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07BCB3" w14:textId="77777777" w:rsidR="00F82255" w:rsidRPr="00EE111E" w:rsidRDefault="00E201BA" w:rsidP="00FF1F91">
      <w:pPr>
        <w:pStyle w:val="Zkladntext3"/>
        <w:tabs>
          <w:tab w:val="left" w:pos="640"/>
        </w:tabs>
        <w:jc w:val="left"/>
        <w:rPr>
          <w:b/>
          <w:color w:val="auto"/>
          <w:sz w:val="24"/>
        </w:rPr>
      </w:pPr>
      <w:r w:rsidRPr="00EE111E">
        <w:rPr>
          <w:b/>
          <w:color w:val="auto"/>
          <w:sz w:val="24"/>
        </w:rPr>
        <w:tab/>
      </w:r>
    </w:p>
    <w:p w14:paraId="32DF0202" w14:textId="77777777" w:rsidR="00987C23" w:rsidRPr="00EE111E" w:rsidRDefault="00987C23" w:rsidP="00FF1F91">
      <w:pPr>
        <w:pStyle w:val="Zkladntext3"/>
        <w:tabs>
          <w:tab w:val="left" w:pos="640"/>
        </w:tabs>
        <w:jc w:val="left"/>
        <w:rPr>
          <w:b/>
          <w:color w:val="auto"/>
          <w:sz w:val="24"/>
        </w:rPr>
      </w:pPr>
    </w:p>
    <w:p w14:paraId="305CDE8B" w14:textId="77777777" w:rsidR="000754B1" w:rsidRPr="00EE111E" w:rsidRDefault="000754B1" w:rsidP="00B24FB1">
      <w:pPr>
        <w:jc w:val="center"/>
        <w:rPr>
          <w:bCs/>
        </w:rPr>
      </w:pPr>
    </w:p>
    <w:p w14:paraId="75D24FD6" w14:textId="77777777" w:rsidR="000754B1" w:rsidRPr="00EE111E" w:rsidRDefault="000754B1" w:rsidP="00B24FB1">
      <w:pPr>
        <w:jc w:val="center"/>
        <w:rPr>
          <w:bCs/>
        </w:rPr>
      </w:pPr>
    </w:p>
    <w:p w14:paraId="204DC0AD" w14:textId="77777777" w:rsidR="00B24FB1" w:rsidRPr="00EE111E" w:rsidRDefault="00B24FB1" w:rsidP="00B24FB1">
      <w:pPr>
        <w:jc w:val="center"/>
        <w:rPr>
          <w:bCs/>
        </w:rPr>
      </w:pPr>
      <w:r w:rsidRPr="00EE111E">
        <w:rPr>
          <w:bCs/>
        </w:rPr>
        <w:t xml:space="preserve">NADLIMITNÁ ZÁKAZKA – </w:t>
      </w:r>
      <w:r w:rsidR="009D6614">
        <w:rPr>
          <w:bCs/>
        </w:rPr>
        <w:t>STAVEBNÉ PRÁCE</w:t>
      </w:r>
    </w:p>
    <w:p w14:paraId="61E570F5" w14:textId="77777777" w:rsidR="00B24FB1" w:rsidRPr="00EE111E" w:rsidRDefault="00B24FB1" w:rsidP="00B24FB1">
      <w:pPr>
        <w:jc w:val="center"/>
        <w:rPr>
          <w:bCs/>
          <w:sz w:val="22"/>
        </w:rPr>
      </w:pPr>
      <w:r w:rsidRPr="00EE111E">
        <w:rPr>
          <w:bCs/>
          <w:sz w:val="22"/>
        </w:rPr>
        <w:t>podľa zákona č. 343/2015 Z. z. o verejnom obstarávaní a o zmene a doplnení niektorých zákonov v znení neskorších predpisov (ďalej aj ako „zákon“ alebo „zákon o VO“)</w:t>
      </w:r>
    </w:p>
    <w:p w14:paraId="3A2B451D" w14:textId="77777777" w:rsidR="00B24FB1" w:rsidRPr="00EE111E" w:rsidRDefault="00B24FB1" w:rsidP="00B24FB1">
      <w:pPr>
        <w:jc w:val="center"/>
        <w:rPr>
          <w:bCs/>
          <w:sz w:val="20"/>
        </w:rPr>
      </w:pPr>
    </w:p>
    <w:p w14:paraId="290748C5" w14:textId="77777777" w:rsidR="000754B1" w:rsidRPr="00EE111E" w:rsidRDefault="00B24FB1" w:rsidP="00B24FB1">
      <w:pPr>
        <w:jc w:val="center"/>
        <w:rPr>
          <w:bCs/>
          <w:sz w:val="34"/>
        </w:rPr>
      </w:pPr>
      <w:r w:rsidRPr="00EE111E">
        <w:rPr>
          <w:bCs/>
          <w:sz w:val="20"/>
        </w:rPr>
        <w:br/>
      </w:r>
    </w:p>
    <w:p w14:paraId="177F823D" w14:textId="77777777" w:rsidR="000754B1" w:rsidRPr="00EE111E" w:rsidRDefault="000754B1" w:rsidP="00B24FB1">
      <w:pPr>
        <w:jc w:val="center"/>
        <w:rPr>
          <w:bCs/>
          <w:sz w:val="34"/>
        </w:rPr>
      </w:pPr>
    </w:p>
    <w:p w14:paraId="11B41B61" w14:textId="77777777" w:rsidR="000754B1" w:rsidRPr="00EE111E" w:rsidRDefault="000754B1" w:rsidP="00B24FB1">
      <w:pPr>
        <w:jc w:val="center"/>
        <w:rPr>
          <w:bCs/>
          <w:sz w:val="34"/>
        </w:rPr>
      </w:pPr>
    </w:p>
    <w:p w14:paraId="458B1B13" w14:textId="77777777" w:rsidR="00B24FB1" w:rsidRPr="00EE111E" w:rsidRDefault="00B24FB1" w:rsidP="00B24FB1">
      <w:pPr>
        <w:jc w:val="center"/>
        <w:rPr>
          <w:bCs/>
          <w:sz w:val="50"/>
        </w:rPr>
      </w:pPr>
      <w:r w:rsidRPr="00EE111E">
        <w:rPr>
          <w:bCs/>
          <w:sz w:val="34"/>
        </w:rPr>
        <w:t>SÚŤAŽNÉ  PODKLADY</w:t>
      </w:r>
    </w:p>
    <w:p w14:paraId="049A82A5" w14:textId="77777777" w:rsidR="00B24FB1" w:rsidRPr="00EE111E" w:rsidRDefault="00B24FB1" w:rsidP="00B24FB1">
      <w:pPr>
        <w:jc w:val="center"/>
        <w:rPr>
          <w:bCs/>
        </w:rPr>
      </w:pPr>
    </w:p>
    <w:p w14:paraId="3692A625" w14:textId="77777777" w:rsidR="000754B1" w:rsidRPr="00EE111E" w:rsidRDefault="000754B1" w:rsidP="00B24FB1">
      <w:pPr>
        <w:jc w:val="center"/>
        <w:rPr>
          <w:b/>
          <w:bCs/>
          <w:sz w:val="32"/>
          <w:szCs w:val="32"/>
        </w:rPr>
      </w:pPr>
    </w:p>
    <w:p w14:paraId="32FCA7BE" w14:textId="77777777" w:rsidR="000754B1" w:rsidRPr="00EE111E" w:rsidRDefault="000754B1" w:rsidP="00B24FB1">
      <w:pPr>
        <w:jc w:val="center"/>
        <w:rPr>
          <w:b/>
          <w:bCs/>
          <w:sz w:val="32"/>
          <w:szCs w:val="32"/>
        </w:rPr>
      </w:pPr>
    </w:p>
    <w:p w14:paraId="21BBF6BF" w14:textId="77777777" w:rsidR="00B24FB1" w:rsidRPr="00EE111E" w:rsidRDefault="00B24FB1" w:rsidP="00B24FB1">
      <w:pPr>
        <w:jc w:val="center"/>
        <w:rPr>
          <w:b/>
          <w:bCs/>
          <w:sz w:val="32"/>
          <w:szCs w:val="32"/>
        </w:rPr>
      </w:pPr>
      <w:r w:rsidRPr="00EE111E">
        <w:rPr>
          <w:b/>
          <w:bCs/>
          <w:sz w:val="32"/>
          <w:szCs w:val="32"/>
        </w:rPr>
        <w:t>Predmet zákazky:</w:t>
      </w:r>
    </w:p>
    <w:p w14:paraId="42F5C53E" w14:textId="77777777" w:rsidR="00B24FB1" w:rsidRPr="00EE111E" w:rsidRDefault="00B24FB1" w:rsidP="00B24FB1">
      <w:pPr>
        <w:ind w:left="709"/>
        <w:rPr>
          <w:b/>
          <w:bCs/>
          <w:sz w:val="20"/>
        </w:rPr>
      </w:pPr>
    </w:p>
    <w:p w14:paraId="699CBCC7" w14:textId="77777777" w:rsidR="00B24FB1" w:rsidRPr="00EE111E" w:rsidRDefault="00AF145C" w:rsidP="007C4D00">
      <w:pPr>
        <w:jc w:val="center"/>
        <w:rPr>
          <w:b/>
          <w:sz w:val="32"/>
          <w:szCs w:val="22"/>
        </w:rPr>
      </w:pPr>
      <w:r w:rsidRPr="00EE111E">
        <w:rPr>
          <w:rStyle w:val="Vrazn"/>
          <w:smallCaps/>
          <w:color w:val="000000"/>
          <w:sz w:val="36"/>
          <w:szCs w:val="36"/>
          <w:shd w:val="clear" w:color="auto" w:fill="FFFFFF"/>
        </w:rPr>
        <w:t>„</w:t>
      </w:r>
      <w:r w:rsidR="009D6614" w:rsidRPr="00943A09">
        <w:rPr>
          <w:b/>
          <w:bCs/>
          <w:smallCaps/>
          <w:color w:val="000000"/>
          <w:sz w:val="36"/>
          <w:szCs w:val="36"/>
          <w:shd w:val="clear" w:color="auto" w:fill="FFFFFF"/>
        </w:rPr>
        <w:t xml:space="preserve">Obnova vybraných častí NKP kaštieľ, Múzeum vo Svätom </w:t>
      </w:r>
      <w:proofErr w:type="spellStart"/>
      <w:r w:rsidR="009D6614" w:rsidRPr="00943A09">
        <w:rPr>
          <w:b/>
          <w:bCs/>
          <w:smallCaps/>
          <w:color w:val="000000"/>
          <w:sz w:val="36"/>
          <w:szCs w:val="36"/>
          <w:shd w:val="clear" w:color="auto" w:fill="FFFFFF"/>
        </w:rPr>
        <w:t>Antone</w:t>
      </w:r>
      <w:proofErr w:type="spellEnd"/>
      <w:r w:rsidR="009D6614">
        <w:rPr>
          <w:b/>
          <w:bCs/>
          <w:smallCaps/>
          <w:color w:val="000000"/>
          <w:sz w:val="36"/>
          <w:szCs w:val="36"/>
          <w:shd w:val="clear" w:color="auto" w:fill="FFFFFF"/>
        </w:rPr>
        <w:t>“</w:t>
      </w:r>
    </w:p>
    <w:p w14:paraId="3D0315A7" w14:textId="77777777" w:rsidR="00B24FB1" w:rsidRPr="00EE111E" w:rsidRDefault="00B24FB1" w:rsidP="00B24FB1">
      <w:pPr>
        <w:rPr>
          <w:bCs/>
        </w:rPr>
      </w:pPr>
    </w:p>
    <w:p w14:paraId="3A628F12" w14:textId="77777777" w:rsidR="00B24FB1" w:rsidRPr="00EE111E" w:rsidRDefault="00B24FB1" w:rsidP="00B24FB1">
      <w:pPr>
        <w:rPr>
          <w:bCs/>
        </w:rPr>
      </w:pPr>
    </w:p>
    <w:p w14:paraId="7217727D" w14:textId="77777777" w:rsidR="000754B1" w:rsidRPr="00EE111E" w:rsidRDefault="000754B1" w:rsidP="00B24FB1">
      <w:pPr>
        <w:rPr>
          <w:bCs/>
        </w:rPr>
      </w:pPr>
    </w:p>
    <w:p w14:paraId="08901428" w14:textId="77777777" w:rsidR="000754B1" w:rsidRPr="00EE111E" w:rsidRDefault="000754B1" w:rsidP="00B24FB1">
      <w:pPr>
        <w:rPr>
          <w:bCs/>
        </w:rPr>
      </w:pPr>
    </w:p>
    <w:p w14:paraId="1A6207D8" w14:textId="77777777" w:rsidR="000754B1" w:rsidRPr="00EE111E" w:rsidRDefault="000754B1" w:rsidP="00B24FB1">
      <w:pPr>
        <w:rPr>
          <w:bCs/>
        </w:rPr>
      </w:pPr>
    </w:p>
    <w:p w14:paraId="3DD39D9F" w14:textId="77777777" w:rsidR="000754B1" w:rsidRPr="00EE111E" w:rsidRDefault="000754B1" w:rsidP="00B24FB1">
      <w:pPr>
        <w:rPr>
          <w:bCs/>
        </w:rPr>
      </w:pPr>
    </w:p>
    <w:p w14:paraId="7A52A06B" w14:textId="77777777" w:rsidR="000754B1" w:rsidRPr="00EE111E" w:rsidRDefault="000754B1" w:rsidP="00B24FB1">
      <w:pPr>
        <w:rPr>
          <w:bCs/>
        </w:rPr>
      </w:pPr>
    </w:p>
    <w:p w14:paraId="4EE129E6" w14:textId="77777777" w:rsidR="000754B1" w:rsidRPr="00EE111E" w:rsidRDefault="000754B1" w:rsidP="00B24FB1">
      <w:pPr>
        <w:rPr>
          <w:bCs/>
        </w:rPr>
      </w:pPr>
    </w:p>
    <w:p w14:paraId="2F112E27" w14:textId="77777777" w:rsidR="000754B1" w:rsidRPr="00EE111E" w:rsidRDefault="000754B1" w:rsidP="00DE5BD3">
      <w:pPr>
        <w:jc w:val="right"/>
      </w:pPr>
    </w:p>
    <w:p w14:paraId="41246097" w14:textId="77777777" w:rsidR="000754B1" w:rsidRPr="00EE111E" w:rsidRDefault="000754B1" w:rsidP="00CE445A"/>
    <w:p w14:paraId="2B9A5334" w14:textId="77777777" w:rsidR="005F6701" w:rsidRPr="00EE111E" w:rsidRDefault="005F6701" w:rsidP="00CE445A"/>
    <w:p w14:paraId="5A76BD44" w14:textId="77777777" w:rsidR="009D6614" w:rsidRDefault="009D6614" w:rsidP="00B24FB1">
      <w:pPr>
        <w:rPr>
          <w:bCs/>
          <w:sz w:val="20"/>
        </w:rPr>
      </w:pPr>
    </w:p>
    <w:p w14:paraId="1847CF91" w14:textId="77777777" w:rsidR="009D6614" w:rsidRDefault="009D6614" w:rsidP="00B24FB1">
      <w:pPr>
        <w:rPr>
          <w:bCs/>
          <w:sz w:val="20"/>
        </w:rPr>
      </w:pPr>
    </w:p>
    <w:p w14:paraId="15F2BCCE" w14:textId="77777777" w:rsidR="009D6614" w:rsidRDefault="009D6614" w:rsidP="00B24FB1">
      <w:pPr>
        <w:rPr>
          <w:bCs/>
          <w:sz w:val="20"/>
        </w:rPr>
      </w:pPr>
    </w:p>
    <w:p w14:paraId="1C41D71F" w14:textId="77777777" w:rsidR="009D6614" w:rsidRDefault="009D6614" w:rsidP="00B24FB1">
      <w:pPr>
        <w:rPr>
          <w:bCs/>
          <w:sz w:val="20"/>
        </w:rPr>
      </w:pPr>
    </w:p>
    <w:p w14:paraId="24E68127" w14:textId="77777777" w:rsidR="009D6614" w:rsidRDefault="009D6614" w:rsidP="00B24FB1">
      <w:pPr>
        <w:rPr>
          <w:bCs/>
          <w:sz w:val="20"/>
        </w:rPr>
      </w:pPr>
    </w:p>
    <w:p w14:paraId="39F5742F" w14:textId="77777777" w:rsidR="009D6614" w:rsidRDefault="009D6614" w:rsidP="00B24FB1">
      <w:pPr>
        <w:rPr>
          <w:bCs/>
          <w:sz w:val="20"/>
        </w:rPr>
      </w:pPr>
    </w:p>
    <w:p w14:paraId="1876FFB3" w14:textId="77777777" w:rsidR="009D6614" w:rsidRDefault="009D6614" w:rsidP="00B24FB1">
      <w:pPr>
        <w:rPr>
          <w:bCs/>
          <w:sz w:val="20"/>
        </w:rPr>
      </w:pPr>
    </w:p>
    <w:p w14:paraId="283C3A97" w14:textId="77777777" w:rsidR="009D6614" w:rsidRDefault="009D6614" w:rsidP="00B24FB1">
      <w:pPr>
        <w:rPr>
          <w:bCs/>
          <w:sz w:val="20"/>
        </w:rPr>
      </w:pPr>
    </w:p>
    <w:p w14:paraId="29A06E0D" w14:textId="77777777" w:rsidR="00A611C1" w:rsidRDefault="00A611C1" w:rsidP="00B24FB1">
      <w:pPr>
        <w:rPr>
          <w:bCs/>
          <w:sz w:val="20"/>
        </w:rPr>
      </w:pPr>
    </w:p>
    <w:p w14:paraId="0AAAAF3C" w14:textId="77777777" w:rsidR="00A611C1" w:rsidRDefault="00A611C1" w:rsidP="00B24FB1">
      <w:pPr>
        <w:rPr>
          <w:bCs/>
          <w:sz w:val="20"/>
        </w:rPr>
      </w:pPr>
    </w:p>
    <w:p w14:paraId="5111415A" w14:textId="77777777" w:rsidR="00B24FB1" w:rsidRPr="00EE111E" w:rsidRDefault="00B24FB1" w:rsidP="00B24FB1">
      <w:pPr>
        <w:rPr>
          <w:bCs/>
          <w:sz w:val="20"/>
        </w:rPr>
      </w:pPr>
    </w:p>
    <w:p w14:paraId="1E04E826" w14:textId="25C1C9E7" w:rsidR="009D6614" w:rsidRPr="009D6614" w:rsidRDefault="001753C1" w:rsidP="009D6614">
      <w:pPr>
        <w:jc w:val="center"/>
        <w:rPr>
          <w:bCs/>
        </w:rPr>
      </w:pPr>
      <w:r>
        <w:rPr>
          <w:bCs/>
        </w:rPr>
        <w:t>September</w:t>
      </w:r>
      <w:r w:rsidR="009D6614" w:rsidRPr="00823121">
        <w:rPr>
          <w:bCs/>
        </w:rPr>
        <w:t xml:space="preserve"> 20</w:t>
      </w:r>
      <w:r w:rsidR="009D6614">
        <w:rPr>
          <w:bCs/>
        </w:rPr>
        <w:t>26</w:t>
      </w:r>
    </w:p>
    <w:p w14:paraId="3D4AB419" w14:textId="77777777" w:rsidR="009D6614" w:rsidRDefault="009D6614" w:rsidP="00FF1F91">
      <w:pPr>
        <w:tabs>
          <w:tab w:val="left" w:pos="2652"/>
          <w:tab w:val="center" w:pos="4677"/>
        </w:tabs>
      </w:pPr>
    </w:p>
    <w:p w14:paraId="75EC090E" w14:textId="77777777" w:rsidR="009D6614" w:rsidRPr="00EE111E" w:rsidRDefault="009D6614" w:rsidP="00FF1F91">
      <w:pPr>
        <w:tabs>
          <w:tab w:val="left" w:pos="2652"/>
          <w:tab w:val="center" w:pos="4677"/>
        </w:tabs>
      </w:pPr>
    </w:p>
    <w:p w14:paraId="7B246674" w14:textId="77777777" w:rsidR="002C1DC8" w:rsidRPr="00EE111E" w:rsidRDefault="002C1DC8" w:rsidP="003E4335">
      <w:pPr>
        <w:tabs>
          <w:tab w:val="left" w:pos="2652"/>
          <w:tab w:val="center" w:pos="4677"/>
        </w:tabs>
        <w:rPr>
          <w:b/>
        </w:rPr>
      </w:pPr>
      <w:r w:rsidRPr="00EE111E">
        <w:rPr>
          <w:b/>
        </w:rPr>
        <w:lastRenderedPageBreak/>
        <w:t>Obsah</w:t>
      </w:r>
      <w:r w:rsidR="001918B1" w:rsidRPr="00EE111E">
        <w:rPr>
          <w:b/>
        </w:rPr>
        <w:tab/>
      </w:r>
    </w:p>
    <w:p w14:paraId="2BE8F052" w14:textId="1B1E60A9" w:rsidR="00693BE2" w:rsidRPr="00693BE2" w:rsidRDefault="002C1DC8" w:rsidP="005D4145">
      <w:pPr>
        <w:pStyle w:val="Obsah3"/>
        <w:rPr>
          <w:rStyle w:val="Hypertextovprepojenie"/>
          <w:highlight w:val="lightGray"/>
        </w:rPr>
      </w:pPr>
      <w:r w:rsidRPr="00693BE2">
        <w:rPr>
          <w:rStyle w:val="Hypertextovprepojenie"/>
          <w:noProof/>
          <w:highlight w:val="lightGray"/>
        </w:rPr>
        <w:fldChar w:fldCharType="begin"/>
      </w:r>
      <w:r w:rsidRPr="00693BE2">
        <w:rPr>
          <w:rStyle w:val="Hypertextovprepojenie"/>
          <w:noProof/>
          <w:highlight w:val="lightGray"/>
        </w:rPr>
        <w:instrText xml:space="preserve"> TOC \o "1-3" \h \z \u </w:instrText>
      </w:r>
      <w:r w:rsidRPr="00693BE2">
        <w:rPr>
          <w:rStyle w:val="Hypertextovprepojenie"/>
          <w:noProof/>
          <w:highlight w:val="lightGray"/>
        </w:rPr>
        <w:fldChar w:fldCharType="separate"/>
      </w:r>
      <w:hyperlink w:anchor="_Toc239446642" w:history="1">
        <w:r w:rsidR="00693BE2" w:rsidRPr="00693BE2">
          <w:rPr>
            <w:rStyle w:val="Hypertextovprepojenie"/>
            <w:noProof/>
            <w:highlight w:val="lightGray"/>
          </w:rPr>
          <w:t>A. Pokyny na vypracovanie ponuky</w:t>
        </w:r>
        <w:r w:rsidR="00693BE2" w:rsidRPr="00693BE2">
          <w:rPr>
            <w:rStyle w:val="Hypertextovprepojenie"/>
            <w:webHidden/>
            <w:highlight w:val="lightGray"/>
          </w:rPr>
          <w:tab/>
        </w:r>
        <w:r w:rsidR="00693BE2" w:rsidRPr="00693BE2">
          <w:rPr>
            <w:rStyle w:val="Hypertextovprepojenie"/>
            <w:webHidden/>
            <w:highlight w:val="lightGray"/>
          </w:rPr>
          <w:fldChar w:fldCharType="begin"/>
        </w:r>
        <w:r w:rsidR="00693BE2" w:rsidRPr="00693BE2">
          <w:rPr>
            <w:rStyle w:val="Hypertextovprepojenie"/>
            <w:webHidden/>
            <w:highlight w:val="lightGray"/>
          </w:rPr>
          <w:instrText xml:space="preserve"> PAGEREF _Toc239446642 \h </w:instrText>
        </w:r>
        <w:r w:rsidR="00693BE2" w:rsidRPr="00693BE2">
          <w:rPr>
            <w:rStyle w:val="Hypertextovprepojenie"/>
            <w:webHidden/>
            <w:highlight w:val="lightGray"/>
          </w:rPr>
        </w:r>
        <w:r w:rsidR="00693BE2" w:rsidRPr="00693BE2">
          <w:rPr>
            <w:rStyle w:val="Hypertextovprepojenie"/>
            <w:webHidden/>
            <w:highlight w:val="lightGray"/>
          </w:rPr>
          <w:fldChar w:fldCharType="separate"/>
        </w:r>
        <w:r w:rsidR="00693BE2" w:rsidRPr="00693BE2">
          <w:rPr>
            <w:rStyle w:val="Hypertextovprepojenie"/>
            <w:webHidden/>
            <w:highlight w:val="lightGray"/>
          </w:rPr>
          <w:t>4</w:t>
        </w:r>
        <w:r w:rsidR="00693BE2" w:rsidRPr="00693BE2">
          <w:rPr>
            <w:rStyle w:val="Hypertextovprepojenie"/>
            <w:webHidden/>
            <w:highlight w:val="lightGray"/>
          </w:rPr>
          <w:fldChar w:fldCharType="end"/>
        </w:r>
      </w:hyperlink>
    </w:p>
    <w:p w14:paraId="225849E4" w14:textId="78561FBF" w:rsidR="00693BE2" w:rsidRPr="00693BE2" w:rsidRDefault="00693BE2" w:rsidP="005D4145">
      <w:pPr>
        <w:pStyle w:val="Obsah3"/>
        <w:rPr>
          <w:rStyle w:val="Hypertextovprepojenie"/>
          <w:highlight w:val="lightGray"/>
        </w:rPr>
      </w:pPr>
      <w:hyperlink w:anchor="_Toc239446643" w:history="1">
        <w:r w:rsidRPr="00693BE2">
          <w:rPr>
            <w:rStyle w:val="Hypertextovprepojenie"/>
            <w:noProof/>
            <w:highlight w:val="lightGray"/>
          </w:rPr>
          <w:t>ČASŤ I. VŠEOBECNÉ INFORMÁCIE</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_Toc239446643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5</w:t>
        </w:r>
        <w:r w:rsidRPr="00693BE2">
          <w:rPr>
            <w:rStyle w:val="Hypertextovprepojenie"/>
            <w:webHidden/>
            <w:highlight w:val="lightGray"/>
          </w:rPr>
          <w:fldChar w:fldCharType="end"/>
        </w:r>
      </w:hyperlink>
    </w:p>
    <w:p w14:paraId="301769F9" w14:textId="547AF959" w:rsidR="00693BE2" w:rsidRPr="00693BE2" w:rsidRDefault="00693BE2" w:rsidP="005D4145">
      <w:pPr>
        <w:pStyle w:val="Obsah3"/>
        <w:rPr>
          <w:rStyle w:val="Hypertextovprepojenie"/>
          <w:highlight w:val="lightGray"/>
        </w:rPr>
      </w:pPr>
      <w:hyperlink w:anchor="_Toc239446644" w:history="1">
        <w:r w:rsidRPr="00324A50">
          <w:rPr>
            <w:rStyle w:val="Hypertextovprepojenie"/>
            <w:noProof/>
            <w:highlight w:val="lightGray"/>
          </w:rPr>
          <w:t>1</w:t>
        </w:r>
        <w:r w:rsidRPr="00693BE2">
          <w:rPr>
            <w:rStyle w:val="Hypertextovprepojenie"/>
            <w:highlight w:val="lightGray"/>
          </w:rPr>
          <w:tab/>
        </w:r>
        <w:r w:rsidRPr="00324A50">
          <w:rPr>
            <w:rStyle w:val="Hypertextovprepojenie"/>
            <w:noProof/>
            <w:highlight w:val="lightGray"/>
          </w:rPr>
          <w:t>Identifikácia verejného obstarávateľa</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_Toc239446644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5</w:t>
        </w:r>
        <w:r w:rsidRPr="00693BE2">
          <w:rPr>
            <w:rStyle w:val="Hypertextovprepojenie"/>
            <w:webHidden/>
            <w:highlight w:val="lightGray"/>
          </w:rPr>
          <w:fldChar w:fldCharType="end"/>
        </w:r>
      </w:hyperlink>
    </w:p>
    <w:p w14:paraId="0D494D80" w14:textId="3E0AA449" w:rsidR="00693BE2" w:rsidRPr="00693BE2" w:rsidRDefault="00693BE2" w:rsidP="005D4145">
      <w:pPr>
        <w:pStyle w:val="Obsah3"/>
        <w:rPr>
          <w:rStyle w:val="Hypertextovprepojenie"/>
          <w:highlight w:val="lightGray"/>
        </w:rPr>
      </w:pPr>
      <w:hyperlink w:anchor="_Toc239446645" w:history="1">
        <w:r w:rsidRPr="00324A50">
          <w:rPr>
            <w:rStyle w:val="Hypertextovprepojenie"/>
            <w:noProof/>
            <w:highlight w:val="lightGray"/>
          </w:rPr>
          <w:t>2</w:t>
        </w:r>
        <w:r w:rsidRPr="00693BE2">
          <w:rPr>
            <w:rStyle w:val="Hypertextovprepojenie"/>
            <w:highlight w:val="lightGray"/>
          </w:rPr>
          <w:tab/>
        </w:r>
        <w:r w:rsidRPr="00324A50">
          <w:rPr>
            <w:rStyle w:val="Hypertextovprepojenie"/>
            <w:noProof/>
            <w:highlight w:val="lightGray"/>
          </w:rPr>
          <w:t>Úvodné ustanovenia</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_Toc239446645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5</w:t>
        </w:r>
        <w:r w:rsidRPr="00693BE2">
          <w:rPr>
            <w:rStyle w:val="Hypertextovprepojenie"/>
            <w:webHidden/>
            <w:highlight w:val="lightGray"/>
          </w:rPr>
          <w:fldChar w:fldCharType="end"/>
        </w:r>
      </w:hyperlink>
    </w:p>
    <w:p w14:paraId="502EEB62" w14:textId="64BD0889" w:rsidR="00693BE2" w:rsidRPr="00693BE2" w:rsidRDefault="00693BE2" w:rsidP="005D4145">
      <w:pPr>
        <w:pStyle w:val="Obsah3"/>
        <w:rPr>
          <w:rStyle w:val="Hypertextovprepojenie"/>
          <w:highlight w:val="lightGray"/>
        </w:rPr>
      </w:pPr>
      <w:hyperlink w:anchor="_Toc239446646" w:history="1">
        <w:r w:rsidRPr="00324A50">
          <w:rPr>
            <w:rStyle w:val="Hypertextovprepojenie"/>
            <w:noProof/>
            <w:highlight w:val="lightGray"/>
          </w:rPr>
          <w:t>3</w:t>
        </w:r>
        <w:r w:rsidRPr="00693BE2">
          <w:rPr>
            <w:rStyle w:val="Hypertextovprepojenie"/>
            <w:highlight w:val="lightGray"/>
          </w:rPr>
          <w:tab/>
        </w:r>
        <w:r w:rsidRPr="00324A50">
          <w:rPr>
            <w:rStyle w:val="Hypertextovprepojenie"/>
            <w:noProof/>
            <w:highlight w:val="lightGray"/>
          </w:rPr>
          <w:t>Predmet zákazky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_Toc239446646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5</w:t>
        </w:r>
        <w:r w:rsidRPr="00693BE2">
          <w:rPr>
            <w:rStyle w:val="Hypertextovprepojenie"/>
            <w:webHidden/>
            <w:highlight w:val="lightGray"/>
          </w:rPr>
          <w:fldChar w:fldCharType="end"/>
        </w:r>
      </w:hyperlink>
    </w:p>
    <w:p w14:paraId="3308FE2C" w14:textId="0E50658E" w:rsidR="00693BE2" w:rsidRPr="00693BE2" w:rsidRDefault="00693BE2" w:rsidP="005D4145">
      <w:pPr>
        <w:pStyle w:val="Obsah3"/>
        <w:rPr>
          <w:rStyle w:val="Hypertextovprepojenie"/>
          <w:highlight w:val="lightGray"/>
        </w:rPr>
      </w:pPr>
      <w:hyperlink w:anchor="_Toc239446647" w:history="1">
        <w:r w:rsidRPr="00324A50">
          <w:rPr>
            <w:rStyle w:val="Hypertextovprepojenie"/>
            <w:noProof/>
            <w:highlight w:val="lightGray"/>
          </w:rPr>
          <w:t>4</w:t>
        </w:r>
        <w:r w:rsidRPr="00693BE2">
          <w:rPr>
            <w:rStyle w:val="Hypertextovprepojenie"/>
            <w:highlight w:val="lightGray"/>
          </w:rPr>
          <w:tab/>
        </w:r>
        <w:r w:rsidRPr="00324A50">
          <w:rPr>
            <w:rStyle w:val="Hypertextovprepojenie"/>
            <w:noProof/>
            <w:highlight w:val="lightGray"/>
          </w:rPr>
          <w:t>Rozsah a úplnosť dodávky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_Toc239446647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6</w:t>
        </w:r>
        <w:r w:rsidRPr="00693BE2">
          <w:rPr>
            <w:rStyle w:val="Hypertextovprepojenie"/>
            <w:webHidden/>
            <w:highlight w:val="lightGray"/>
          </w:rPr>
          <w:fldChar w:fldCharType="end"/>
        </w:r>
      </w:hyperlink>
    </w:p>
    <w:p w14:paraId="7B0BA337" w14:textId="77FA29B6" w:rsidR="00693BE2" w:rsidRPr="00693BE2" w:rsidRDefault="00693BE2" w:rsidP="005D4145">
      <w:pPr>
        <w:pStyle w:val="Obsah3"/>
        <w:rPr>
          <w:rStyle w:val="Hypertextovprepojenie"/>
          <w:highlight w:val="lightGray"/>
        </w:rPr>
      </w:pPr>
      <w:hyperlink w:anchor="_Toc239446648" w:history="1">
        <w:r w:rsidRPr="00324A50">
          <w:rPr>
            <w:rStyle w:val="Hypertextovprepojenie"/>
            <w:noProof/>
            <w:highlight w:val="lightGray"/>
          </w:rPr>
          <w:t>5</w:t>
        </w:r>
        <w:r w:rsidRPr="00693BE2">
          <w:rPr>
            <w:rStyle w:val="Hypertextovprepojenie"/>
            <w:highlight w:val="lightGray"/>
          </w:rPr>
          <w:tab/>
        </w:r>
        <w:r w:rsidRPr="00324A50">
          <w:rPr>
            <w:rStyle w:val="Hypertextovprepojenie"/>
            <w:noProof/>
            <w:highlight w:val="lightGray"/>
          </w:rPr>
          <w:t>Zdroj finančných prostriedkov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_Toc239446648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7</w:t>
        </w:r>
        <w:r w:rsidRPr="00693BE2">
          <w:rPr>
            <w:rStyle w:val="Hypertextovprepojenie"/>
            <w:webHidden/>
            <w:highlight w:val="lightGray"/>
          </w:rPr>
          <w:fldChar w:fldCharType="end"/>
        </w:r>
      </w:hyperlink>
    </w:p>
    <w:p w14:paraId="08816EE4" w14:textId="69BA4967" w:rsidR="00693BE2" w:rsidRPr="00693BE2" w:rsidRDefault="00693BE2" w:rsidP="005D4145">
      <w:pPr>
        <w:pStyle w:val="Obsah3"/>
        <w:rPr>
          <w:rStyle w:val="Hypertextovprepojenie"/>
          <w:highlight w:val="lightGray"/>
        </w:rPr>
      </w:pPr>
      <w:hyperlink w:anchor="_Toc239446649" w:history="1">
        <w:r w:rsidRPr="00324A50">
          <w:rPr>
            <w:rStyle w:val="Hypertextovprepojenie"/>
            <w:noProof/>
            <w:highlight w:val="lightGray"/>
          </w:rPr>
          <w:t>6</w:t>
        </w:r>
        <w:r w:rsidRPr="00693BE2">
          <w:rPr>
            <w:rStyle w:val="Hypertextovprepojenie"/>
            <w:highlight w:val="lightGray"/>
          </w:rPr>
          <w:tab/>
        </w:r>
        <w:r w:rsidRPr="00324A50">
          <w:rPr>
            <w:rStyle w:val="Hypertextovprepojenie"/>
            <w:noProof/>
            <w:highlight w:val="lightGray"/>
          </w:rPr>
          <w:t>Typ zmluvy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_Toc239446649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7</w:t>
        </w:r>
        <w:r w:rsidRPr="00693BE2">
          <w:rPr>
            <w:rStyle w:val="Hypertextovprepojenie"/>
            <w:webHidden/>
            <w:highlight w:val="lightGray"/>
          </w:rPr>
          <w:fldChar w:fldCharType="end"/>
        </w:r>
      </w:hyperlink>
    </w:p>
    <w:p w14:paraId="6887E8AF" w14:textId="2F016A99" w:rsidR="00693BE2" w:rsidRPr="00693BE2" w:rsidRDefault="00693BE2" w:rsidP="005D4145">
      <w:pPr>
        <w:pStyle w:val="Obsah3"/>
        <w:rPr>
          <w:rStyle w:val="Hypertextovprepojenie"/>
          <w:highlight w:val="lightGray"/>
        </w:rPr>
      </w:pPr>
      <w:hyperlink w:anchor="_Toc239446650" w:history="1">
        <w:r w:rsidRPr="00324A50">
          <w:rPr>
            <w:rStyle w:val="Hypertextovprepojenie"/>
            <w:noProof/>
            <w:highlight w:val="lightGray"/>
          </w:rPr>
          <w:t>7</w:t>
        </w:r>
        <w:r w:rsidRPr="00693BE2">
          <w:rPr>
            <w:rStyle w:val="Hypertextovprepojenie"/>
            <w:highlight w:val="lightGray"/>
          </w:rPr>
          <w:tab/>
        </w:r>
        <w:r w:rsidRPr="00324A50">
          <w:rPr>
            <w:rStyle w:val="Hypertextovprepojenie"/>
            <w:noProof/>
            <w:highlight w:val="lightGray"/>
          </w:rPr>
          <w:t>Miesto a lehota plnenia</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_Toc239446650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7</w:t>
        </w:r>
        <w:r w:rsidRPr="00693BE2">
          <w:rPr>
            <w:rStyle w:val="Hypertextovprepojenie"/>
            <w:webHidden/>
            <w:highlight w:val="lightGray"/>
          </w:rPr>
          <w:fldChar w:fldCharType="end"/>
        </w:r>
      </w:hyperlink>
    </w:p>
    <w:p w14:paraId="40F662D5" w14:textId="4FC268E1" w:rsidR="00693BE2" w:rsidRPr="00693BE2" w:rsidRDefault="00693BE2" w:rsidP="005D4145">
      <w:pPr>
        <w:pStyle w:val="Obsah3"/>
        <w:rPr>
          <w:rStyle w:val="Hypertextovprepojenie"/>
          <w:highlight w:val="lightGray"/>
        </w:rPr>
      </w:pPr>
      <w:hyperlink w:anchor="_Toc239446651" w:history="1">
        <w:r w:rsidRPr="00324A50">
          <w:rPr>
            <w:rStyle w:val="Hypertextovprepojenie"/>
            <w:noProof/>
            <w:highlight w:val="lightGray"/>
          </w:rPr>
          <w:t>8</w:t>
        </w:r>
        <w:r w:rsidRPr="00693BE2">
          <w:rPr>
            <w:rStyle w:val="Hypertextovprepojenie"/>
            <w:highlight w:val="lightGray"/>
          </w:rPr>
          <w:tab/>
        </w:r>
        <w:r w:rsidRPr="00324A50">
          <w:rPr>
            <w:rStyle w:val="Hypertextovprepojenie"/>
            <w:noProof/>
            <w:highlight w:val="lightGray"/>
          </w:rPr>
          <w:t>Oprávnení uchádzači</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_Toc239446651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7</w:t>
        </w:r>
        <w:r w:rsidRPr="00693BE2">
          <w:rPr>
            <w:rStyle w:val="Hypertextovprepojenie"/>
            <w:webHidden/>
            <w:highlight w:val="lightGray"/>
          </w:rPr>
          <w:fldChar w:fldCharType="end"/>
        </w:r>
      </w:hyperlink>
    </w:p>
    <w:p w14:paraId="473A5660" w14:textId="25A2D60C" w:rsidR="00693BE2" w:rsidRPr="00693BE2" w:rsidRDefault="00693BE2" w:rsidP="005D4145">
      <w:pPr>
        <w:pStyle w:val="Obsah3"/>
        <w:rPr>
          <w:rStyle w:val="Hypertextovprepojenie"/>
          <w:highlight w:val="lightGray"/>
        </w:rPr>
      </w:pPr>
      <w:hyperlink w:anchor="_Toc239446652" w:history="1">
        <w:r w:rsidRPr="00693BE2">
          <w:rPr>
            <w:rStyle w:val="Hypertextovprepojenie"/>
            <w:noProof/>
            <w:highlight w:val="lightGray"/>
          </w:rPr>
          <w:t>Časť II. KOMUNIKÁCIA A VYSVETĽOVANIE</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_Toc239446652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7</w:t>
        </w:r>
        <w:r w:rsidRPr="00693BE2">
          <w:rPr>
            <w:rStyle w:val="Hypertextovprepojenie"/>
            <w:webHidden/>
            <w:highlight w:val="lightGray"/>
          </w:rPr>
          <w:fldChar w:fldCharType="end"/>
        </w:r>
      </w:hyperlink>
    </w:p>
    <w:p w14:paraId="24108847" w14:textId="096D1B04" w:rsidR="00693BE2" w:rsidRPr="00693BE2" w:rsidRDefault="00693BE2" w:rsidP="005D4145">
      <w:pPr>
        <w:pStyle w:val="Obsah3"/>
        <w:rPr>
          <w:rStyle w:val="Hypertextovprepojenie"/>
          <w:highlight w:val="lightGray"/>
        </w:rPr>
      </w:pPr>
      <w:hyperlink w:anchor="_Toc239446653" w:history="1">
        <w:r w:rsidRPr="00324A50">
          <w:rPr>
            <w:rStyle w:val="Hypertextovprepojenie"/>
            <w:noProof/>
            <w:highlight w:val="lightGray"/>
          </w:rPr>
          <w:t>9</w:t>
        </w:r>
        <w:r w:rsidRPr="00693BE2">
          <w:rPr>
            <w:rStyle w:val="Hypertextovprepojenie"/>
            <w:highlight w:val="lightGray"/>
          </w:rPr>
          <w:tab/>
        </w:r>
        <w:r w:rsidRPr="00324A50">
          <w:rPr>
            <w:rStyle w:val="Hypertextovprepojenie"/>
            <w:noProof/>
            <w:highlight w:val="lightGray"/>
          </w:rPr>
          <w:t>Komunikácia medzi verejným obstarávateľom a záujemcami/uchádzačmi</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_Toc239446653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8</w:t>
        </w:r>
        <w:r w:rsidRPr="00693BE2">
          <w:rPr>
            <w:rStyle w:val="Hypertextovprepojenie"/>
            <w:webHidden/>
            <w:highlight w:val="lightGray"/>
          </w:rPr>
          <w:fldChar w:fldCharType="end"/>
        </w:r>
      </w:hyperlink>
    </w:p>
    <w:p w14:paraId="2948D8BF" w14:textId="00A14E3E" w:rsidR="00693BE2" w:rsidRPr="00693BE2" w:rsidRDefault="00693BE2" w:rsidP="005D4145">
      <w:pPr>
        <w:pStyle w:val="Obsah3"/>
        <w:rPr>
          <w:rStyle w:val="Hypertextovprepojenie"/>
          <w:highlight w:val="lightGray"/>
        </w:rPr>
      </w:pPr>
      <w:hyperlink w:anchor="_Toc239446654" w:history="1">
        <w:r w:rsidRPr="00324A50">
          <w:rPr>
            <w:rStyle w:val="Hypertextovprepojenie"/>
            <w:noProof/>
            <w:highlight w:val="lightGray"/>
          </w:rPr>
          <w:t>10</w:t>
        </w:r>
        <w:r w:rsidRPr="00693BE2">
          <w:rPr>
            <w:rStyle w:val="Hypertextovprepojenie"/>
            <w:highlight w:val="lightGray"/>
          </w:rPr>
          <w:tab/>
        </w:r>
        <w:r w:rsidRPr="00324A50">
          <w:rPr>
            <w:rStyle w:val="Hypertextovprepojenie"/>
            <w:noProof/>
            <w:highlight w:val="lightGray"/>
          </w:rPr>
          <w:t>Vysvetľovanie a doplnenie súťažných podkladov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_Toc239446654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9</w:t>
        </w:r>
        <w:r w:rsidRPr="00693BE2">
          <w:rPr>
            <w:rStyle w:val="Hypertextovprepojenie"/>
            <w:webHidden/>
            <w:highlight w:val="lightGray"/>
          </w:rPr>
          <w:fldChar w:fldCharType="end"/>
        </w:r>
      </w:hyperlink>
    </w:p>
    <w:p w14:paraId="6AAFDFC4" w14:textId="7A7C3261" w:rsidR="00693BE2" w:rsidRPr="00693BE2" w:rsidRDefault="00693BE2" w:rsidP="005D4145">
      <w:pPr>
        <w:pStyle w:val="Obsah3"/>
        <w:rPr>
          <w:rStyle w:val="Hypertextovprepojenie"/>
          <w:highlight w:val="lightGray"/>
        </w:rPr>
      </w:pPr>
      <w:hyperlink w:anchor="_Toc239446655" w:history="1">
        <w:r w:rsidRPr="00693BE2">
          <w:rPr>
            <w:rStyle w:val="Hypertextovprepojenie"/>
            <w:noProof/>
            <w:highlight w:val="lightGray"/>
          </w:rPr>
          <w:t>Časť III. PRÍPRAVA PONUKY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_Toc239446655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9</w:t>
        </w:r>
        <w:r w:rsidRPr="00693BE2">
          <w:rPr>
            <w:rStyle w:val="Hypertextovprepojenie"/>
            <w:webHidden/>
            <w:highlight w:val="lightGray"/>
          </w:rPr>
          <w:fldChar w:fldCharType="end"/>
        </w:r>
      </w:hyperlink>
    </w:p>
    <w:p w14:paraId="78284DDF" w14:textId="35A81ECD" w:rsidR="00693BE2" w:rsidRPr="00693BE2" w:rsidRDefault="00693BE2" w:rsidP="005D4145">
      <w:pPr>
        <w:pStyle w:val="Obsah3"/>
        <w:rPr>
          <w:rStyle w:val="Hypertextovprepojenie"/>
          <w:highlight w:val="lightGray"/>
        </w:rPr>
      </w:pPr>
      <w:hyperlink w:anchor="_Toc239446656" w:history="1">
        <w:r w:rsidRPr="00324A50">
          <w:rPr>
            <w:rStyle w:val="Hypertextovprepojenie"/>
            <w:noProof/>
            <w:highlight w:val="lightGray"/>
          </w:rPr>
          <w:t>11</w:t>
        </w:r>
        <w:r w:rsidRPr="00693BE2">
          <w:rPr>
            <w:rStyle w:val="Hypertextovprepojenie"/>
            <w:highlight w:val="lightGray"/>
          </w:rPr>
          <w:tab/>
        </w:r>
        <w:r w:rsidRPr="00324A50">
          <w:rPr>
            <w:rStyle w:val="Hypertextovprepojenie"/>
            <w:noProof/>
            <w:highlight w:val="lightGray"/>
          </w:rPr>
          <w:t>Jazyk ponuky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_Toc239446656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9</w:t>
        </w:r>
        <w:r w:rsidRPr="00693BE2">
          <w:rPr>
            <w:rStyle w:val="Hypertextovprepojenie"/>
            <w:webHidden/>
            <w:highlight w:val="lightGray"/>
          </w:rPr>
          <w:fldChar w:fldCharType="end"/>
        </w:r>
      </w:hyperlink>
    </w:p>
    <w:p w14:paraId="3D4064E4" w14:textId="104EA2CD" w:rsidR="00693BE2" w:rsidRPr="00693BE2" w:rsidRDefault="00693BE2" w:rsidP="005D4145">
      <w:pPr>
        <w:pStyle w:val="Obsah3"/>
        <w:rPr>
          <w:rStyle w:val="Hypertextovprepojenie"/>
          <w:highlight w:val="lightGray"/>
        </w:rPr>
      </w:pPr>
      <w:hyperlink w:anchor="_Toc239446657" w:history="1">
        <w:r w:rsidRPr="00324A50">
          <w:rPr>
            <w:rStyle w:val="Hypertextovprepojenie"/>
            <w:noProof/>
            <w:highlight w:val="lightGray"/>
          </w:rPr>
          <w:t>12</w:t>
        </w:r>
        <w:r w:rsidRPr="00693BE2">
          <w:rPr>
            <w:rStyle w:val="Hypertextovprepojenie"/>
            <w:highlight w:val="lightGray"/>
          </w:rPr>
          <w:tab/>
        </w:r>
        <w:r w:rsidRPr="00324A50">
          <w:rPr>
            <w:rStyle w:val="Hypertextovprepojenie"/>
            <w:noProof/>
            <w:highlight w:val="lightGray"/>
          </w:rPr>
          <w:t>Zábezpeka</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_Toc239446657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9</w:t>
        </w:r>
        <w:r w:rsidRPr="00693BE2">
          <w:rPr>
            <w:rStyle w:val="Hypertextovprepojenie"/>
            <w:webHidden/>
            <w:highlight w:val="lightGray"/>
          </w:rPr>
          <w:fldChar w:fldCharType="end"/>
        </w:r>
      </w:hyperlink>
    </w:p>
    <w:p w14:paraId="6A6B427C" w14:textId="26E8192A" w:rsidR="00693BE2" w:rsidRPr="00693BE2" w:rsidRDefault="00693BE2" w:rsidP="005D4145">
      <w:pPr>
        <w:pStyle w:val="Obsah3"/>
        <w:rPr>
          <w:rStyle w:val="Hypertextovprepojenie"/>
          <w:highlight w:val="lightGray"/>
        </w:rPr>
      </w:pPr>
      <w:hyperlink w:anchor="_Toc239446658" w:history="1">
        <w:r w:rsidRPr="00324A50">
          <w:rPr>
            <w:rStyle w:val="Hypertextovprepojenie"/>
            <w:noProof/>
            <w:highlight w:val="lightGray"/>
          </w:rPr>
          <w:t>13</w:t>
        </w:r>
        <w:r w:rsidRPr="00693BE2">
          <w:rPr>
            <w:rStyle w:val="Hypertextovprepojenie"/>
            <w:highlight w:val="lightGray"/>
          </w:rPr>
          <w:tab/>
        </w:r>
        <w:r w:rsidRPr="00324A50">
          <w:rPr>
            <w:rStyle w:val="Hypertextovprepojenie"/>
            <w:noProof/>
            <w:highlight w:val="lightGray"/>
          </w:rPr>
          <w:t>Vyhotovenie ponuky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_Toc239446658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12</w:t>
        </w:r>
        <w:r w:rsidRPr="00693BE2">
          <w:rPr>
            <w:rStyle w:val="Hypertextovprepojenie"/>
            <w:webHidden/>
            <w:highlight w:val="lightGray"/>
          </w:rPr>
          <w:fldChar w:fldCharType="end"/>
        </w:r>
      </w:hyperlink>
    </w:p>
    <w:p w14:paraId="2FE29013" w14:textId="53A1605E" w:rsidR="00693BE2" w:rsidRPr="00693BE2" w:rsidRDefault="00693BE2" w:rsidP="005D4145">
      <w:pPr>
        <w:pStyle w:val="Obsah3"/>
        <w:rPr>
          <w:rStyle w:val="Hypertextovprepojenie"/>
          <w:highlight w:val="lightGray"/>
        </w:rPr>
      </w:pPr>
      <w:hyperlink w:anchor="_Toc239446659" w:history="1">
        <w:r w:rsidRPr="00324A50">
          <w:rPr>
            <w:rStyle w:val="Hypertextovprepojenie"/>
            <w:noProof/>
            <w:highlight w:val="lightGray"/>
          </w:rPr>
          <w:t>14</w:t>
        </w:r>
        <w:r w:rsidRPr="00693BE2">
          <w:rPr>
            <w:rStyle w:val="Hypertextovprepojenie"/>
            <w:highlight w:val="lightGray"/>
          </w:rPr>
          <w:tab/>
        </w:r>
        <w:r w:rsidRPr="00324A50">
          <w:rPr>
            <w:rStyle w:val="Hypertextovprepojenie"/>
            <w:noProof/>
            <w:highlight w:val="lightGray"/>
          </w:rPr>
          <w:t>Mena a ceny uvádzané v ponuke</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_Toc239446659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12</w:t>
        </w:r>
        <w:r w:rsidRPr="00693BE2">
          <w:rPr>
            <w:rStyle w:val="Hypertextovprepojenie"/>
            <w:webHidden/>
            <w:highlight w:val="lightGray"/>
          </w:rPr>
          <w:fldChar w:fldCharType="end"/>
        </w:r>
      </w:hyperlink>
    </w:p>
    <w:p w14:paraId="21BDFA80" w14:textId="646B27A7" w:rsidR="00693BE2" w:rsidRPr="00693BE2" w:rsidRDefault="00693BE2" w:rsidP="005D4145">
      <w:pPr>
        <w:pStyle w:val="Obsah3"/>
        <w:rPr>
          <w:rStyle w:val="Hypertextovprepojenie"/>
          <w:highlight w:val="lightGray"/>
        </w:rPr>
      </w:pPr>
      <w:hyperlink w:anchor="_Toc239446660" w:history="1">
        <w:r w:rsidRPr="00324A50">
          <w:rPr>
            <w:rStyle w:val="Hypertextovprepojenie"/>
            <w:noProof/>
            <w:highlight w:val="lightGray"/>
          </w:rPr>
          <w:t>15</w:t>
        </w:r>
        <w:r w:rsidRPr="00693BE2">
          <w:rPr>
            <w:rStyle w:val="Hypertextovprepojenie"/>
            <w:highlight w:val="lightGray"/>
          </w:rPr>
          <w:tab/>
        </w:r>
        <w:r w:rsidRPr="00324A50">
          <w:rPr>
            <w:rStyle w:val="Hypertextovprepojenie"/>
            <w:noProof/>
            <w:highlight w:val="lightGray"/>
          </w:rPr>
          <w:t>Variantné riešenie</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_Toc239446660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13</w:t>
        </w:r>
        <w:r w:rsidRPr="00693BE2">
          <w:rPr>
            <w:rStyle w:val="Hypertextovprepojenie"/>
            <w:webHidden/>
            <w:highlight w:val="lightGray"/>
          </w:rPr>
          <w:fldChar w:fldCharType="end"/>
        </w:r>
      </w:hyperlink>
    </w:p>
    <w:p w14:paraId="103FD2ED" w14:textId="27D52072" w:rsidR="00693BE2" w:rsidRPr="00693BE2" w:rsidRDefault="00693BE2" w:rsidP="005D4145">
      <w:pPr>
        <w:pStyle w:val="Obsah3"/>
        <w:rPr>
          <w:rStyle w:val="Hypertextovprepojenie"/>
          <w:highlight w:val="lightGray"/>
        </w:rPr>
      </w:pPr>
      <w:hyperlink w:anchor="_Toc239446661" w:history="1">
        <w:r w:rsidRPr="00324A50">
          <w:rPr>
            <w:rStyle w:val="Hypertextovprepojenie"/>
            <w:noProof/>
            <w:highlight w:val="lightGray"/>
          </w:rPr>
          <w:t>16</w:t>
        </w:r>
        <w:r w:rsidRPr="00693BE2">
          <w:rPr>
            <w:rStyle w:val="Hypertextovprepojenie"/>
            <w:highlight w:val="lightGray"/>
          </w:rPr>
          <w:tab/>
        </w:r>
        <w:r w:rsidRPr="00324A50">
          <w:rPr>
            <w:rStyle w:val="Hypertextovprepojenie"/>
            <w:noProof/>
            <w:highlight w:val="lightGray"/>
          </w:rPr>
          <w:t>Lehota viazanosti ponuky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_Toc239446661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13</w:t>
        </w:r>
        <w:r w:rsidRPr="00693BE2">
          <w:rPr>
            <w:rStyle w:val="Hypertextovprepojenie"/>
            <w:webHidden/>
            <w:highlight w:val="lightGray"/>
          </w:rPr>
          <w:fldChar w:fldCharType="end"/>
        </w:r>
      </w:hyperlink>
    </w:p>
    <w:p w14:paraId="7B8B7A14" w14:textId="64CB4944" w:rsidR="00693BE2" w:rsidRPr="00693BE2" w:rsidRDefault="00693BE2" w:rsidP="005D4145">
      <w:pPr>
        <w:pStyle w:val="Obsah3"/>
        <w:rPr>
          <w:rStyle w:val="Hypertextovprepojenie"/>
          <w:highlight w:val="lightGray"/>
        </w:rPr>
      </w:pPr>
      <w:hyperlink w:anchor="_Toc239446662" w:history="1">
        <w:r w:rsidRPr="00324A50">
          <w:rPr>
            <w:rStyle w:val="Hypertextovprepojenie"/>
            <w:noProof/>
            <w:highlight w:val="lightGray"/>
          </w:rPr>
          <w:t>17</w:t>
        </w:r>
        <w:r w:rsidRPr="00693BE2">
          <w:rPr>
            <w:rStyle w:val="Hypertextovprepojenie"/>
            <w:highlight w:val="lightGray"/>
          </w:rPr>
          <w:tab/>
        </w:r>
        <w:r w:rsidRPr="00324A50">
          <w:rPr>
            <w:rStyle w:val="Hypertextovprepojenie"/>
            <w:noProof/>
            <w:highlight w:val="lightGray"/>
          </w:rPr>
          <w:t>Obsah ponuky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_Toc239446662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13</w:t>
        </w:r>
        <w:r w:rsidRPr="00693BE2">
          <w:rPr>
            <w:rStyle w:val="Hypertextovprepojenie"/>
            <w:webHidden/>
            <w:highlight w:val="lightGray"/>
          </w:rPr>
          <w:fldChar w:fldCharType="end"/>
        </w:r>
      </w:hyperlink>
    </w:p>
    <w:p w14:paraId="30D74302" w14:textId="1206E4EC" w:rsidR="00693BE2" w:rsidRPr="00693BE2" w:rsidRDefault="00693BE2" w:rsidP="005D4145">
      <w:pPr>
        <w:pStyle w:val="Obsah3"/>
        <w:rPr>
          <w:rStyle w:val="Hypertextovprepojenie"/>
          <w:highlight w:val="lightGray"/>
        </w:rPr>
      </w:pPr>
      <w:hyperlink w:anchor="_Toc239446663" w:history="1">
        <w:r w:rsidRPr="00324A50">
          <w:rPr>
            <w:rStyle w:val="Hypertextovprepojenie"/>
            <w:noProof/>
            <w:highlight w:val="lightGray"/>
          </w:rPr>
          <w:t>18</w:t>
        </w:r>
        <w:r w:rsidRPr="00693BE2">
          <w:rPr>
            <w:rStyle w:val="Hypertextovprepojenie"/>
            <w:highlight w:val="lightGray"/>
          </w:rPr>
          <w:tab/>
        </w:r>
        <w:r w:rsidRPr="00324A50">
          <w:rPr>
            <w:rStyle w:val="Hypertextovprepojenie"/>
            <w:noProof/>
            <w:highlight w:val="lightGray"/>
          </w:rPr>
          <w:t>Predloženie ponuky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_Toc239446663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15</w:t>
        </w:r>
        <w:r w:rsidRPr="00693BE2">
          <w:rPr>
            <w:rStyle w:val="Hypertextovprepojenie"/>
            <w:webHidden/>
            <w:highlight w:val="lightGray"/>
          </w:rPr>
          <w:fldChar w:fldCharType="end"/>
        </w:r>
      </w:hyperlink>
    </w:p>
    <w:p w14:paraId="4D32733A" w14:textId="7B32333B" w:rsidR="00693BE2" w:rsidRPr="00693BE2" w:rsidRDefault="00693BE2" w:rsidP="005D4145">
      <w:pPr>
        <w:pStyle w:val="Obsah3"/>
        <w:rPr>
          <w:rStyle w:val="Hypertextovprepojenie"/>
          <w:highlight w:val="lightGray"/>
        </w:rPr>
      </w:pPr>
      <w:hyperlink w:anchor="_Toc239446664" w:history="1">
        <w:r w:rsidRPr="00324A50">
          <w:rPr>
            <w:rStyle w:val="Hypertextovprepojenie"/>
            <w:noProof/>
            <w:highlight w:val="lightGray"/>
          </w:rPr>
          <w:t>19</w:t>
        </w:r>
        <w:r w:rsidRPr="00693BE2">
          <w:rPr>
            <w:rStyle w:val="Hypertextovprepojenie"/>
            <w:highlight w:val="lightGray"/>
          </w:rPr>
          <w:tab/>
        </w:r>
        <w:r w:rsidRPr="00324A50">
          <w:rPr>
            <w:rStyle w:val="Hypertextovprepojenie"/>
            <w:noProof/>
            <w:highlight w:val="lightGray"/>
          </w:rPr>
          <w:t>Miesto a termín predkladania ponúk</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_Toc239446664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16</w:t>
        </w:r>
        <w:r w:rsidRPr="00693BE2">
          <w:rPr>
            <w:rStyle w:val="Hypertextovprepojenie"/>
            <w:webHidden/>
            <w:highlight w:val="lightGray"/>
          </w:rPr>
          <w:fldChar w:fldCharType="end"/>
        </w:r>
      </w:hyperlink>
    </w:p>
    <w:p w14:paraId="237B4732" w14:textId="047482F8" w:rsidR="00693BE2" w:rsidRPr="00693BE2" w:rsidRDefault="00693BE2" w:rsidP="005D4145">
      <w:pPr>
        <w:pStyle w:val="Obsah3"/>
        <w:rPr>
          <w:rStyle w:val="Hypertextovprepojenie"/>
          <w:highlight w:val="lightGray"/>
        </w:rPr>
      </w:pPr>
      <w:hyperlink w:anchor="_Toc239446665" w:history="1">
        <w:r w:rsidRPr="00324A50">
          <w:rPr>
            <w:rStyle w:val="Hypertextovprepojenie"/>
            <w:noProof/>
            <w:highlight w:val="lightGray"/>
          </w:rPr>
          <w:t>20</w:t>
        </w:r>
        <w:r w:rsidRPr="00693BE2">
          <w:rPr>
            <w:rStyle w:val="Hypertextovprepojenie"/>
            <w:highlight w:val="lightGray"/>
          </w:rPr>
          <w:tab/>
        </w:r>
        <w:r w:rsidRPr="00324A50">
          <w:rPr>
            <w:rStyle w:val="Hypertextovprepojenie"/>
            <w:noProof/>
            <w:highlight w:val="lightGray"/>
          </w:rPr>
          <w:t>Doplnenie, zmena a odvolanie ponuky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_Toc239446665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16</w:t>
        </w:r>
        <w:r w:rsidRPr="00693BE2">
          <w:rPr>
            <w:rStyle w:val="Hypertextovprepojenie"/>
            <w:webHidden/>
            <w:highlight w:val="lightGray"/>
          </w:rPr>
          <w:fldChar w:fldCharType="end"/>
        </w:r>
      </w:hyperlink>
    </w:p>
    <w:p w14:paraId="4B671BCF" w14:textId="650927A1" w:rsidR="00693BE2" w:rsidRPr="00693BE2" w:rsidRDefault="00693BE2" w:rsidP="005D4145">
      <w:pPr>
        <w:pStyle w:val="Obsah3"/>
        <w:rPr>
          <w:rStyle w:val="Hypertextovprepojenie"/>
          <w:highlight w:val="lightGray"/>
        </w:rPr>
      </w:pPr>
      <w:hyperlink w:anchor="_Toc239446666" w:history="1">
        <w:r w:rsidRPr="00693BE2">
          <w:rPr>
            <w:rStyle w:val="Hypertextovprepojenie"/>
            <w:noProof/>
            <w:highlight w:val="lightGray"/>
          </w:rPr>
          <w:t>Časť IV. OTVÁRANIE A VYHODNOTENIE PONÚK</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_Toc239446666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16</w:t>
        </w:r>
        <w:r w:rsidRPr="00693BE2">
          <w:rPr>
            <w:rStyle w:val="Hypertextovprepojenie"/>
            <w:webHidden/>
            <w:highlight w:val="lightGray"/>
          </w:rPr>
          <w:fldChar w:fldCharType="end"/>
        </w:r>
      </w:hyperlink>
    </w:p>
    <w:p w14:paraId="4DA2BB73" w14:textId="29057AFC" w:rsidR="00693BE2" w:rsidRPr="00693BE2" w:rsidRDefault="00693BE2" w:rsidP="005D4145">
      <w:pPr>
        <w:pStyle w:val="Obsah3"/>
        <w:rPr>
          <w:rStyle w:val="Hypertextovprepojenie"/>
          <w:highlight w:val="lightGray"/>
        </w:rPr>
      </w:pPr>
      <w:hyperlink w:anchor="_Toc239446667" w:history="1">
        <w:r w:rsidRPr="00324A50">
          <w:rPr>
            <w:rStyle w:val="Hypertextovprepojenie"/>
            <w:noProof/>
            <w:highlight w:val="lightGray"/>
          </w:rPr>
          <w:t>21</w:t>
        </w:r>
        <w:r w:rsidRPr="00693BE2">
          <w:rPr>
            <w:rStyle w:val="Hypertextovprepojenie"/>
            <w:highlight w:val="lightGray"/>
          </w:rPr>
          <w:tab/>
        </w:r>
        <w:r w:rsidRPr="00324A50">
          <w:rPr>
            <w:rStyle w:val="Hypertextovprepojenie"/>
            <w:noProof/>
            <w:highlight w:val="lightGray"/>
          </w:rPr>
          <w:t>Otváranie ponúk</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_Toc239446667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16</w:t>
        </w:r>
        <w:r w:rsidRPr="00693BE2">
          <w:rPr>
            <w:rStyle w:val="Hypertextovprepojenie"/>
            <w:webHidden/>
            <w:highlight w:val="lightGray"/>
          </w:rPr>
          <w:fldChar w:fldCharType="end"/>
        </w:r>
      </w:hyperlink>
    </w:p>
    <w:p w14:paraId="76FE1027" w14:textId="424047C6" w:rsidR="00693BE2" w:rsidRPr="00693BE2" w:rsidRDefault="00693BE2" w:rsidP="005D4145">
      <w:pPr>
        <w:pStyle w:val="Obsah3"/>
        <w:rPr>
          <w:rStyle w:val="Hypertextovprepojenie"/>
          <w:highlight w:val="lightGray"/>
        </w:rPr>
      </w:pPr>
      <w:hyperlink w:anchor="_Toc239446668" w:history="1">
        <w:r w:rsidRPr="00324A50">
          <w:rPr>
            <w:rStyle w:val="Hypertextovprepojenie"/>
            <w:noProof/>
            <w:highlight w:val="lightGray"/>
          </w:rPr>
          <w:t>22</w:t>
        </w:r>
        <w:r w:rsidRPr="00693BE2">
          <w:rPr>
            <w:rStyle w:val="Hypertextovprepojenie"/>
            <w:highlight w:val="lightGray"/>
          </w:rPr>
          <w:tab/>
        </w:r>
        <w:r w:rsidRPr="00324A50">
          <w:rPr>
            <w:rStyle w:val="Hypertextovprepojenie"/>
            <w:noProof/>
            <w:highlight w:val="lightGray"/>
          </w:rPr>
          <w:t>Vyhodnocovanie ponúk</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_Toc239446668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17</w:t>
        </w:r>
        <w:r w:rsidRPr="00693BE2">
          <w:rPr>
            <w:rStyle w:val="Hypertextovprepojenie"/>
            <w:webHidden/>
            <w:highlight w:val="lightGray"/>
          </w:rPr>
          <w:fldChar w:fldCharType="end"/>
        </w:r>
      </w:hyperlink>
    </w:p>
    <w:p w14:paraId="0BBE9F28" w14:textId="383DE9C5" w:rsidR="00693BE2" w:rsidRPr="00693BE2" w:rsidRDefault="00693BE2" w:rsidP="005D4145">
      <w:pPr>
        <w:pStyle w:val="Obsah3"/>
        <w:rPr>
          <w:rStyle w:val="Hypertextovprepojenie"/>
          <w:highlight w:val="lightGray"/>
        </w:rPr>
      </w:pPr>
      <w:hyperlink w:anchor="_Toc239446669" w:history="1">
        <w:r w:rsidRPr="00324A50">
          <w:rPr>
            <w:rStyle w:val="Hypertextovprepojenie"/>
            <w:noProof/>
            <w:highlight w:val="lightGray"/>
          </w:rPr>
          <w:t>23</w:t>
        </w:r>
        <w:r w:rsidRPr="00693BE2">
          <w:rPr>
            <w:rStyle w:val="Hypertextovprepojenie"/>
            <w:highlight w:val="lightGray"/>
          </w:rPr>
          <w:tab/>
        </w:r>
        <w:r w:rsidRPr="00324A50">
          <w:rPr>
            <w:rStyle w:val="Hypertextovprepojenie"/>
            <w:noProof/>
            <w:highlight w:val="lightGray"/>
          </w:rPr>
          <w:t>Elektronická aukcia</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_Toc239446669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18</w:t>
        </w:r>
        <w:r w:rsidRPr="00693BE2">
          <w:rPr>
            <w:rStyle w:val="Hypertextovprepojenie"/>
            <w:webHidden/>
            <w:highlight w:val="lightGray"/>
          </w:rPr>
          <w:fldChar w:fldCharType="end"/>
        </w:r>
      </w:hyperlink>
    </w:p>
    <w:p w14:paraId="2AEC8618" w14:textId="7656114E" w:rsidR="00693BE2" w:rsidRPr="00693BE2" w:rsidRDefault="00693BE2" w:rsidP="005D4145">
      <w:pPr>
        <w:pStyle w:val="Obsah3"/>
        <w:rPr>
          <w:rStyle w:val="Hypertextovprepojenie"/>
          <w:highlight w:val="lightGray"/>
        </w:rPr>
      </w:pPr>
      <w:hyperlink w:anchor="_Toc239446670" w:history="1">
        <w:r w:rsidRPr="00693BE2">
          <w:rPr>
            <w:rStyle w:val="Hypertextovprepojenie"/>
            <w:noProof/>
            <w:highlight w:val="lightGray"/>
          </w:rPr>
          <w:t>Časť V. PRIJATIE PONUKY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_Toc239446670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20</w:t>
        </w:r>
        <w:r w:rsidRPr="00693BE2">
          <w:rPr>
            <w:rStyle w:val="Hypertextovprepojenie"/>
            <w:webHidden/>
            <w:highlight w:val="lightGray"/>
          </w:rPr>
          <w:fldChar w:fldCharType="end"/>
        </w:r>
      </w:hyperlink>
    </w:p>
    <w:p w14:paraId="4EE101E9" w14:textId="412B9F5D" w:rsidR="00693BE2" w:rsidRPr="00693BE2" w:rsidRDefault="00693BE2" w:rsidP="005D4145">
      <w:pPr>
        <w:pStyle w:val="Obsah3"/>
        <w:rPr>
          <w:rStyle w:val="Hypertextovprepojenie"/>
          <w:highlight w:val="lightGray"/>
        </w:rPr>
      </w:pPr>
      <w:hyperlink w:anchor="_Toc239446671" w:history="1">
        <w:r w:rsidRPr="00324A50">
          <w:rPr>
            <w:rStyle w:val="Hypertextovprepojenie"/>
            <w:noProof/>
            <w:highlight w:val="lightGray"/>
          </w:rPr>
          <w:t>24</w:t>
        </w:r>
        <w:r w:rsidRPr="00693BE2">
          <w:rPr>
            <w:rStyle w:val="Hypertextovprepojenie"/>
            <w:highlight w:val="lightGray"/>
          </w:rPr>
          <w:tab/>
        </w:r>
        <w:r w:rsidRPr="00324A50">
          <w:rPr>
            <w:rStyle w:val="Hypertextovprepojenie"/>
            <w:noProof/>
            <w:highlight w:val="lightGray"/>
          </w:rPr>
          <w:t>Oznámenie o výsledku vyhodnotenia ponúk</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_Toc239446671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20</w:t>
        </w:r>
        <w:r w:rsidRPr="00693BE2">
          <w:rPr>
            <w:rStyle w:val="Hypertextovprepojenie"/>
            <w:webHidden/>
            <w:highlight w:val="lightGray"/>
          </w:rPr>
          <w:fldChar w:fldCharType="end"/>
        </w:r>
      </w:hyperlink>
    </w:p>
    <w:p w14:paraId="29133484" w14:textId="6F303E18" w:rsidR="00693BE2" w:rsidRPr="00693BE2" w:rsidRDefault="00693BE2" w:rsidP="005D4145">
      <w:pPr>
        <w:pStyle w:val="Obsah3"/>
        <w:rPr>
          <w:rStyle w:val="Hypertextovprepojenie"/>
          <w:highlight w:val="lightGray"/>
        </w:rPr>
      </w:pPr>
      <w:hyperlink w:anchor="_Toc239446672" w:history="1">
        <w:r w:rsidRPr="00324A50">
          <w:rPr>
            <w:rStyle w:val="Hypertextovprepojenie"/>
            <w:noProof/>
            <w:highlight w:val="lightGray"/>
          </w:rPr>
          <w:t>25</w:t>
        </w:r>
        <w:r w:rsidRPr="00693BE2">
          <w:rPr>
            <w:rStyle w:val="Hypertextovprepojenie"/>
            <w:highlight w:val="lightGray"/>
          </w:rPr>
          <w:tab/>
        </w:r>
        <w:r w:rsidRPr="00324A50">
          <w:rPr>
            <w:rStyle w:val="Hypertextovprepojenie"/>
            <w:noProof/>
            <w:highlight w:val="lightGray"/>
          </w:rPr>
          <w:t>Uzatvorenie zmluvy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_Toc239446672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21</w:t>
        </w:r>
        <w:r w:rsidRPr="00693BE2">
          <w:rPr>
            <w:rStyle w:val="Hypertextovprepojenie"/>
            <w:webHidden/>
            <w:highlight w:val="lightGray"/>
          </w:rPr>
          <w:fldChar w:fldCharType="end"/>
        </w:r>
      </w:hyperlink>
    </w:p>
    <w:p w14:paraId="60D282DE" w14:textId="130979F0" w:rsidR="00693BE2" w:rsidRPr="00693BE2" w:rsidRDefault="00693BE2" w:rsidP="005D4145">
      <w:pPr>
        <w:pStyle w:val="Obsah3"/>
        <w:rPr>
          <w:rStyle w:val="Hypertextovprepojenie"/>
          <w:highlight w:val="lightGray"/>
        </w:rPr>
      </w:pPr>
      <w:hyperlink w:anchor="_Toc239446673" w:history="1">
        <w:r w:rsidRPr="00324A50">
          <w:rPr>
            <w:rStyle w:val="Hypertextovprepojenie"/>
            <w:noProof/>
            <w:highlight w:val="lightGray"/>
          </w:rPr>
          <w:t>26</w:t>
        </w:r>
        <w:r w:rsidRPr="00693BE2">
          <w:rPr>
            <w:rStyle w:val="Hypertextovprepojenie"/>
            <w:highlight w:val="lightGray"/>
          </w:rPr>
          <w:tab/>
        </w:r>
        <w:r w:rsidRPr="00324A50">
          <w:rPr>
            <w:rStyle w:val="Hypertextovprepojenie"/>
            <w:noProof/>
            <w:highlight w:val="lightGray"/>
          </w:rPr>
          <w:t>Subdodávatelia</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_Toc239446673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22</w:t>
        </w:r>
        <w:r w:rsidRPr="00693BE2">
          <w:rPr>
            <w:rStyle w:val="Hypertextovprepojenie"/>
            <w:webHidden/>
            <w:highlight w:val="lightGray"/>
          </w:rPr>
          <w:fldChar w:fldCharType="end"/>
        </w:r>
      </w:hyperlink>
    </w:p>
    <w:p w14:paraId="06F37377" w14:textId="6B623F1C" w:rsidR="00693BE2" w:rsidRPr="00693BE2" w:rsidRDefault="00693BE2" w:rsidP="005D4145">
      <w:pPr>
        <w:pStyle w:val="Obsah3"/>
        <w:rPr>
          <w:rStyle w:val="Hypertextovprepojenie"/>
          <w:highlight w:val="lightGray"/>
        </w:rPr>
      </w:pPr>
      <w:hyperlink w:anchor="_Toc239446674" w:history="1">
        <w:r w:rsidRPr="00693BE2">
          <w:rPr>
            <w:rStyle w:val="Hypertextovprepojenie"/>
            <w:noProof/>
            <w:highlight w:val="lightGray"/>
          </w:rPr>
          <w:t>Časť VI: ĎALŠIE INFORMÁCIE</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_Toc239446674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22</w:t>
        </w:r>
        <w:r w:rsidRPr="00693BE2">
          <w:rPr>
            <w:rStyle w:val="Hypertextovprepojenie"/>
            <w:webHidden/>
            <w:highlight w:val="lightGray"/>
          </w:rPr>
          <w:fldChar w:fldCharType="end"/>
        </w:r>
      </w:hyperlink>
    </w:p>
    <w:p w14:paraId="44A15686" w14:textId="568C9FB5" w:rsidR="00693BE2" w:rsidRPr="00693BE2" w:rsidRDefault="00693BE2" w:rsidP="005D4145">
      <w:pPr>
        <w:pStyle w:val="Obsah3"/>
        <w:rPr>
          <w:rStyle w:val="Hypertextovprepojenie"/>
          <w:highlight w:val="lightGray"/>
        </w:rPr>
      </w:pPr>
      <w:hyperlink w:anchor="_Toc239446675" w:history="1">
        <w:r w:rsidRPr="00324A50">
          <w:rPr>
            <w:rStyle w:val="Hypertextovprepojenie"/>
            <w:noProof/>
            <w:highlight w:val="lightGray"/>
          </w:rPr>
          <w:t>27</w:t>
        </w:r>
        <w:r w:rsidRPr="00693BE2">
          <w:rPr>
            <w:rStyle w:val="Hypertextovprepojenie"/>
            <w:highlight w:val="lightGray"/>
          </w:rPr>
          <w:tab/>
        </w:r>
        <w:r w:rsidRPr="00324A50">
          <w:rPr>
            <w:rStyle w:val="Hypertextovprepojenie"/>
            <w:noProof/>
            <w:highlight w:val="lightGray"/>
          </w:rPr>
          <w:t>Zrušenie použitého postupu zadávania zákazky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_Toc239446675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22</w:t>
        </w:r>
        <w:r w:rsidRPr="00693BE2">
          <w:rPr>
            <w:rStyle w:val="Hypertextovprepojenie"/>
            <w:webHidden/>
            <w:highlight w:val="lightGray"/>
          </w:rPr>
          <w:fldChar w:fldCharType="end"/>
        </w:r>
      </w:hyperlink>
    </w:p>
    <w:p w14:paraId="7C8138A7" w14:textId="5192A08D" w:rsidR="00693BE2" w:rsidRPr="00693BE2" w:rsidRDefault="00693BE2" w:rsidP="005D4145">
      <w:pPr>
        <w:pStyle w:val="Obsah3"/>
        <w:rPr>
          <w:rStyle w:val="Hypertextovprepojenie"/>
          <w:highlight w:val="lightGray"/>
        </w:rPr>
      </w:pPr>
      <w:hyperlink w:anchor="_Toc239446676" w:history="1">
        <w:r w:rsidRPr="00324A50">
          <w:rPr>
            <w:rStyle w:val="Hypertextovprepojenie"/>
            <w:noProof/>
            <w:highlight w:val="lightGray"/>
          </w:rPr>
          <w:t>28</w:t>
        </w:r>
        <w:r w:rsidRPr="00693BE2">
          <w:rPr>
            <w:rStyle w:val="Hypertextovprepojenie"/>
            <w:highlight w:val="lightGray"/>
          </w:rPr>
          <w:tab/>
        </w:r>
        <w:r w:rsidRPr="00324A50">
          <w:rPr>
            <w:rStyle w:val="Hypertextovprepojenie"/>
            <w:noProof/>
            <w:highlight w:val="lightGray"/>
          </w:rPr>
          <w:t>Dôvernosť procesu verejného obstarávania</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_Toc239446676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22</w:t>
        </w:r>
        <w:r w:rsidRPr="00693BE2">
          <w:rPr>
            <w:rStyle w:val="Hypertextovprepojenie"/>
            <w:webHidden/>
            <w:highlight w:val="lightGray"/>
          </w:rPr>
          <w:fldChar w:fldCharType="end"/>
        </w:r>
      </w:hyperlink>
    </w:p>
    <w:p w14:paraId="0467670B" w14:textId="2CC9936B" w:rsidR="00693BE2" w:rsidRPr="00693BE2" w:rsidRDefault="00693BE2" w:rsidP="005D4145">
      <w:pPr>
        <w:pStyle w:val="Obsah3"/>
        <w:rPr>
          <w:rStyle w:val="Hypertextovprepojenie"/>
          <w:highlight w:val="lightGray"/>
        </w:rPr>
      </w:pPr>
      <w:hyperlink w:anchor="_Toc239446677" w:history="1">
        <w:r w:rsidRPr="00324A50">
          <w:rPr>
            <w:rStyle w:val="Hypertextovprepojenie"/>
            <w:noProof/>
            <w:highlight w:val="lightGray"/>
          </w:rPr>
          <w:t>29</w:t>
        </w:r>
        <w:r w:rsidRPr="00693BE2">
          <w:rPr>
            <w:rStyle w:val="Hypertextovprepojenie"/>
            <w:highlight w:val="lightGray"/>
          </w:rPr>
          <w:tab/>
        </w:r>
        <w:r w:rsidRPr="00324A50">
          <w:rPr>
            <w:rStyle w:val="Hypertextovprepojenie"/>
            <w:noProof/>
            <w:highlight w:val="lightGray"/>
          </w:rPr>
          <w:t>Generálna klauzula</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_Toc239446677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23</w:t>
        </w:r>
        <w:r w:rsidRPr="00693BE2">
          <w:rPr>
            <w:rStyle w:val="Hypertextovprepojenie"/>
            <w:webHidden/>
            <w:highlight w:val="lightGray"/>
          </w:rPr>
          <w:fldChar w:fldCharType="end"/>
        </w:r>
      </w:hyperlink>
    </w:p>
    <w:p w14:paraId="0DE8B497" w14:textId="6570FA23" w:rsidR="00693BE2" w:rsidRPr="00693BE2" w:rsidRDefault="00693BE2" w:rsidP="005D4145">
      <w:pPr>
        <w:pStyle w:val="Obsah3"/>
        <w:rPr>
          <w:rStyle w:val="Hypertextovprepojenie"/>
          <w:highlight w:val="lightGray"/>
        </w:rPr>
      </w:pPr>
      <w:hyperlink w:anchor="_Toc239446678" w:history="1">
        <w:r w:rsidRPr="00693BE2">
          <w:rPr>
            <w:rStyle w:val="Hypertextovprepojenie"/>
            <w:noProof/>
            <w:highlight w:val="lightGray"/>
          </w:rPr>
          <w:t>B. Opis predmetu zákazky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_Toc239446678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24</w:t>
        </w:r>
        <w:r w:rsidRPr="00693BE2">
          <w:rPr>
            <w:rStyle w:val="Hypertextovprepojenie"/>
            <w:webHidden/>
            <w:highlight w:val="lightGray"/>
          </w:rPr>
          <w:fldChar w:fldCharType="end"/>
        </w:r>
      </w:hyperlink>
    </w:p>
    <w:p w14:paraId="3364C30C" w14:textId="35AA8E53" w:rsidR="00693BE2" w:rsidRPr="00693BE2" w:rsidRDefault="00693BE2" w:rsidP="005D4145">
      <w:pPr>
        <w:pStyle w:val="Obsah3"/>
        <w:rPr>
          <w:rStyle w:val="Hypertextovprepojenie"/>
          <w:highlight w:val="lightGray"/>
        </w:rPr>
      </w:pPr>
      <w:hyperlink w:anchor="_Toc239446679" w:history="1">
        <w:r w:rsidRPr="00693BE2">
          <w:rPr>
            <w:rStyle w:val="Hypertextovprepojenie"/>
            <w:noProof/>
            <w:highlight w:val="lightGray"/>
          </w:rPr>
          <w:t>C. Kritériá na vyhodnotenie ponúk a spôsob ich hodnotenia</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_Toc239446679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30</w:t>
        </w:r>
        <w:r w:rsidRPr="00693BE2">
          <w:rPr>
            <w:rStyle w:val="Hypertextovprepojenie"/>
            <w:webHidden/>
            <w:highlight w:val="lightGray"/>
          </w:rPr>
          <w:fldChar w:fldCharType="end"/>
        </w:r>
      </w:hyperlink>
    </w:p>
    <w:p w14:paraId="3B9B740F" w14:textId="356214A7" w:rsidR="00693BE2" w:rsidRPr="00693BE2" w:rsidRDefault="00693BE2" w:rsidP="005D4145">
      <w:pPr>
        <w:pStyle w:val="Obsah3"/>
        <w:rPr>
          <w:rStyle w:val="Hypertextovprepojenie"/>
          <w:highlight w:val="lightGray"/>
        </w:rPr>
      </w:pPr>
      <w:hyperlink w:anchor="_Toc239446680" w:history="1">
        <w:r w:rsidRPr="00693BE2">
          <w:rPr>
            <w:rStyle w:val="Hypertextovprepojenie"/>
            <w:noProof/>
            <w:highlight w:val="lightGray"/>
          </w:rPr>
          <w:t>D. Obchodné podmienky</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_Toc239446680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32</w:t>
        </w:r>
        <w:r w:rsidRPr="00693BE2">
          <w:rPr>
            <w:rStyle w:val="Hypertextovprepojenie"/>
            <w:webHidden/>
            <w:highlight w:val="lightGray"/>
          </w:rPr>
          <w:fldChar w:fldCharType="end"/>
        </w:r>
      </w:hyperlink>
    </w:p>
    <w:p w14:paraId="55C02EFA" w14:textId="52C3851C" w:rsidR="00693BE2" w:rsidRPr="00693BE2" w:rsidRDefault="00693BE2" w:rsidP="005D4145">
      <w:pPr>
        <w:pStyle w:val="Obsah3"/>
        <w:rPr>
          <w:rStyle w:val="Hypertextovprepojenie"/>
          <w:highlight w:val="lightGray"/>
        </w:rPr>
      </w:pPr>
      <w:hyperlink w:anchor="_Toc239446681" w:history="1">
        <w:r w:rsidRPr="00693BE2">
          <w:rPr>
            <w:rStyle w:val="Hypertextovprepojenie"/>
            <w:noProof/>
            <w:highlight w:val="lightGray"/>
          </w:rPr>
          <w:t>E. Podmienky účasti uchádzačov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_Toc239446681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34</w:t>
        </w:r>
        <w:r w:rsidRPr="00693BE2">
          <w:rPr>
            <w:rStyle w:val="Hypertextovprepojenie"/>
            <w:webHidden/>
            <w:highlight w:val="lightGray"/>
          </w:rPr>
          <w:fldChar w:fldCharType="end"/>
        </w:r>
      </w:hyperlink>
    </w:p>
    <w:p w14:paraId="7CB14CDB" w14:textId="05A30B8F" w:rsidR="00693BE2" w:rsidRPr="00693BE2" w:rsidRDefault="00693BE2" w:rsidP="005D4145">
      <w:pPr>
        <w:pStyle w:val="Obsah3"/>
        <w:rPr>
          <w:rStyle w:val="Hypertextovprepojenie"/>
          <w:highlight w:val="lightGray"/>
        </w:rPr>
      </w:pPr>
      <w:hyperlink w:anchor="_Toc239446683" w:history="1">
        <w:r w:rsidRPr="00693BE2">
          <w:rPr>
            <w:rStyle w:val="Hypertextovprepojenie"/>
            <w:noProof/>
            <w:highlight w:val="lightGray"/>
          </w:rPr>
          <w:t>Príloha č. 1 súťažných podkladov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_Toc239446683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54</w:t>
        </w:r>
        <w:r w:rsidRPr="00693BE2">
          <w:rPr>
            <w:rStyle w:val="Hypertextovprepojenie"/>
            <w:webHidden/>
            <w:highlight w:val="lightGray"/>
          </w:rPr>
          <w:fldChar w:fldCharType="end"/>
        </w:r>
      </w:hyperlink>
    </w:p>
    <w:p w14:paraId="472E6EB5" w14:textId="0BCEB30A" w:rsidR="00693BE2" w:rsidRPr="00693BE2" w:rsidRDefault="00693BE2" w:rsidP="005D4145">
      <w:pPr>
        <w:pStyle w:val="Obsah3"/>
        <w:rPr>
          <w:rStyle w:val="Hypertextovprepojenie"/>
          <w:highlight w:val="lightGray"/>
        </w:rPr>
      </w:pPr>
      <w:hyperlink w:anchor="_Toc239446685" w:history="1">
        <w:r w:rsidRPr="00693BE2">
          <w:rPr>
            <w:rStyle w:val="Hypertextovprepojenie"/>
            <w:noProof/>
            <w:highlight w:val="lightGray"/>
          </w:rPr>
          <w:t>Príloha č. 2 súťažných podkladov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_Toc239446685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55</w:t>
        </w:r>
        <w:r w:rsidRPr="00693BE2">
          <w:rPr>
            <w:rStyle w:val="Hypertextovprepojenie"/>
            <w:webHidden/>
            <w:highlight w:val="lightGray"/>
          </w:rPr>
          <w:fldChar w:fldCharType="end"/>
        </w:r>
      </w:hyperlink>
    </w:p>
    <w:p w14:paraId="5B59FF40" w14:textId="7A95AF4D" w:rsidR="00693BE2" w:rsidRPr="00693BE2" w:rsidRDefault="00693BE2" w:rsidP="005D4145">
      <w:pPr>
        <w:pStyle w:val="Obsah3"/>
        <w:rPr>
          <w:rStyle w:val="Hypertextovprepojenie"/>
          <w:highlight w:val="lightGray"/>
        </w:rPr>
      </w:pPr>
      <w:hyperlink w:anchor="_Toc239446686" w:history="1">
        <w:r w:rsidRPr="00693BE2">
          <w:rPr>
            <w:rStyle w:val="Hypertextovprepojenie"/>
            <w:noProof/>
            <w:highlight w:val="lightGray"/>
          </w:rPr>
          <w:t>Príloha č. 3 súťažných podkladov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_Toc239446686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57</w:t>
        </w:r>
        <w:r w:rsidRPr="00693BE2">
          <w:rPr>
            <w:rStyle w:val="Hypertextovprepojenie"/>
            <w:webHidden/>
            <w:highlight w:val="lightGray"/>
          </w:rPr>
          <w:fldChar w:fldCharType="end"/>
        </w:r>
      </w:hyperlink>
    </w:p>
    <w:p w14:paraId="26A230DD" w14:textId="6A109AA5" w:rsidR="00693BE2" w:rsidRPr="00693BE2" w:rsidRDefault="00693BE2" w:rsidP="005D4145">
      <w:pPr>
        <w:pStyle w:val="Obsah3"/>
        <w:rPr>
          <w:rStyle w:val="Hypertextovprepojenie"/>
          <w:highlight w:val="lightGray"/>
        </w:rPr>
      </w:pPr>
      <w:hyperlink w:anchor="_Toc239446687" w:history="1">
        <w:r w:rsidRPr="00693BE2">
          <w:rPr>
            <w:rStyle w:val="Hypertextovprepojenie"/>
            <w:noProof/>
            <w:highlight w:val="lightGray"/>
          </w:rPr>
          <w:t>Príloha č. 4 súťažných podkladov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_Toc239446687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58</w:t>
        </w:r>
        <w:r w:rsidRPr="00693BE2">
          <w:rPr>
            <w:rStyle w:val="Hypertextovprepojenie"/>
            <w:webHidden/>
            <w:highlight w:val="lightGray"/>
          </w:rPr>
          <w:fldChar w:fldCharType="end"/>
        </w:r>
      </w:hyperlink>
    </w:p>
    <w:p w14:paraId="3739565E" w14:textId="7D019CEF" w:rsidR="00693BE2" w:rsidRPr="00693BE2" w:rsidRDefault="00693BE2" w:rsidP="005D4145">
      <w:pPr>
        <w:pStyle w:val="Obsah3"/>
        <w:rPr>
          <w:rStyle w:val="Hypertextovprepojenie"/>
          <w:highlight w:val="lightGray"/>
        </w:rPr>
      </w:pPr>
      <w:hyperlink w:anchor="_Toc239446688" w:history="1">
        <w:r w:rsidRPr="00693BE2">
          <w:rPr>
            <w:rStyle w:val="Hypertextovprepojenie"/>
            <w:noProof/>
            <w:highlight w:val="lightGray"/>
          </w:rPr>
          <w:t>Príloha č. 5 súťažných podkladov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_Toc239446688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59</w:t>
        </w:r>
        <w:r w:rsidRPr="00693BE2">
          <w:rPr>
            <w:rStyle w:val="Hypertextovprepojenie"/>
            <w:webHidden/>
            <w:highlight w:val="lightGray"/>
          </w:rPr>
          <w:fldChar w:fldCharType="end"/>
        </w:r>
      </w:hyperlink>
    </w:p>
    <w:p w14:paraId="2DB323F3" w14:textId="73C6B827" w:rsidR="00693BE2" w:rsidRPr="00693BE2" w:rsidRDefault="00693BE2" w:rsidP="005D4145">
      <w:pPr>
        <w:pStyle w:val="Obsah3"/>
        <w:rPr>
          <w:rStyle w:val="Hypertextovprepojenie"/>
          <w:highlight w:val="lightGray"/>
        </w:rPr>
      </w:pPr>
      <w:hyperlink w:anchor="_Toc239446689" w:history="1">
        <w:r w:rsidRPr="00693BE2">
          <w:rPr>
            <w:rStyle w:val="Hypertextovprepojenie"/>
            <w:noProof/>
            <w:highlight w:val="lightGray"/>
          </w:rPr>
          <w:t>Príloha č. 6 súťažných podkladov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_Toc239446689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60</w:t>
        </w:r>
        <w:r w:rsidRPr="00693BE2">
          <w:rPr>
            <w:rStyle w:val="Hypertextovprepojenie"/>
            <w:webHidden/>
            <w:highlight w:val="lightGray"/>
          </w:rPr>
          <w:fldChar w:fldCharType="end"/>
        </w:r>
      </w:hyperlink>
    </w:p>
    <w:p w14:paraId="4C76E5E9" w14:textId="223B1A2D" w:rsidR="00693BE2" w:rsidRPr="00693BE2" w:rsidRDefault="00693BE2" w:rsidP="005D4145">
      <w:pPr>
        <w:pStyle w:val="Obsah3"/>
        <w:rPr>
          <w:rStyle w:val="Hypertextovprepojenie"/>
          <w:highlight w:val="lightGray"/>
        </w:rPr>
      </w:pPr>
      <w:hyperlink w:anchor="_Toc239446690" w:history="1">
        <w:r w:rsidRPr="00693BE2">
          <w:rPr>
            <w:rStyle w:val="Hypertextovprepojenie"/>
            <w:noProof/>
            <w:highlight w:val="lightGray"/>
          </w:rPr>
          <w:t>Príloha č. 7 súťažných podkladov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_Toc239446690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61</w:t>
        </w:r>
        <w:r w:rsidRPr="00693BE2">
          <w:rPr>
            <w:rStyle w:val="Hypertextovprepojenie"/>
            <w:webHidden/>
            <w:highlight w:val="lightGray"/>
          </w:rPr>
          <w:fldChar w:fldCharType="end"/>
        </w:r>
      </w:hyperlink>
    </w:p>
    <w:p w14:paraId="085F042C" w14:textId="40649BBE" w:rsidR="00693BE2" w:rsidRPr="00693BE2" w:rsidRDefault="00693BE2" w:rsidP="005D4145">
      <w:pPr>
        <w:pStyle w:val="Obsah3"/>
        <w:rPr>
          <w:rStyle w:val="Hypertextovprepojenie"/>
          <w:highlight w:val="lightGray"/>
        </w:rPr>
      </w:pPr>
      <w:hyperlink w:anchor="_Toc239446691" w:history="1">
        <w:r w:rsidRPr="00693BE2">
          <w:rPr>
            <w:rStyle w:val="Hypertextovprepojenie"/>
            <w:noProof/>
            <w:highlight w:val="lightGray"/>
          </w:rPr>
          <w:t>Príloha č. 8 súťažných podkladov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_Toc239446691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62</w:t>
        </w:r>
        <w:r w:rsidRPr="00693BE2">
          <w:rPr>
            <w:rStyle w:val="Hypertextovprepojenie"/>
            <w:webHidden/>
            <w:highlight w:val="lightGray"/>
          </w:rPr>
          <w:fldChar w:fldCharType="end"/>
        </w:r>
      </w:hyperlink>
    </w:p>
    <w:p w14:paraId="402FCE5F" w14:textId="14901B0E" w:rsidR="00693BE2" w:rsidRPr="00693BE2" w:rsidRDefault="00693BE2" w:rsidP="005D4145">
      <w:pPr>
        <w:pStyle w:val="Obsah3"/>
        <w:rPr>
          <w:rStyle w:val="Hypertextovprepojenie"/>
          <w:highlight w:val="lightGray"/>
        </w:rPr>
      </w:pPr>
      <w:hyperlink w:anchor="_Toc239446692" w:history="1">
        <w:r w:rsidRPr="00693BE2">
          <w:rPr>
            <w:rStyle w:val="Hypertextovprepojenie"/>
            <w:noProof/>
            <w:highlight w:val="lightGray"/>
          </w:rPr>
          <w:t>Príloha č. 9  súťažných podkladov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_Toc239446692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63</w:t>
        </w:r>
        <w:r w:rsidRPr="00693BE2">
          <w:rPr>
            <w:rStyle w:val="Hypertextovprepojenie"/>
            <w:webHidden/>
            <w:highlight w:val="lightGray"/>
          </w:rPr>
          <w:fldChar w:fldCharType="end"/>
        </w:r>
      </w:hyperlink>
    </w:p>
    <w:p w14:paraId="5B724EC3" w14:textId="0932EE02" w:rsidR="00693BE2" w:rsidRPr="00693BE2" w:rsidRDefault="00693BE2" w:rsidP="005D4145">
      <w:pPr>
        <w:pStyle w:val="Obsah3"/>
        <w:rPr>
          <w:rStyle w:val="Hypertextovprepojenie"/>
          <w:highlight w:val="lightGray"/>
        </w:rPr>
      </w:pPr>
      <w:hyperlink w:anchor="_Toc239446694" w:history="1">
        <w:r w:rsidRPr="00693BE2">
          <w:rPr>
            <w:rStyle w:val="Hypertextovprepojenie"/>
            <w:noProof/>
            <w:highlight w:val="lightGray"/>
          </w:rPr>
          <w:t>Príloha č. 10  súťažných podkladov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_Toc239446694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64</w:t>
        </w:r>
        <w:r w:rsidRPr="00693BE2">
          <w:rPr>
            <w:rStyle w:val="Hypertextovprepojenie"/>
            <w:webHidden/>
            <w:highlight w:val="lightGray"/>
          </w:rPr>
          <w:fldChar w:fldCharType="end"/>
        </w:r>
      </w:hyperlink>
    </w:p>
    <w:p w14:paraId="4B448141" w14:textId="402D49D3" w:rsidR="00693BE2" w:rsidRPr="00693BE2" w:rsidRDefault="00693BE2" w:rsidP="005D4145">
      <w:pPr>
        <w:pStyle w:val="Obsah3"/>
        <w:rPr>
          <w:rStyle w:val="Hypertextovprepojenie"/>
          <w:highlight w:val="lightGray"/>
        </w:rPr>
      </w:pPr>
      <w:hyperlink w:anchor="_Toc239446695" w:history="1">
        <w:r w:rsidRPr="00693BE2">
          <w:rPr>
            <w:rStyle w:val="Hypertextovprepojenie"/>
            <w:noProof/>
            <w:highlight w:val="lightGray"/>
          </w:rPr>
          <w:t>Príloha č. 11  súťažných podkladov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_Toc239446695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65</w:t>
        </w:r>
        <w:r w:rsidRPr="00693BE2">
          <w:rPr>
            <w:rStyle w:val="Hypertextovprepojenie"/>
            <w:webHidden/>
            <w:highlight w:val="lightGray"/>
          </w:rPr>
          <w:fldChar w:fldCharType="end"/>
        </w:r>
      </w:hyperlink>
    </w:p>
    <w:p w14:paraId="1E1F8277" w14:textId="5B9C49B1" w:rsidR="00693BE2" w:rsidRPr="00693BE2" w:rsidRDefault="00693BE2" w:rsidP="005D4145">
      <w:pPr>
        <w:pStyle w:val="Obsah3"/>
        <w:rPr>
          <w:rStyle w:val="Hypertextovprepojenie"/>
          <w:highlight w:val="lightGray"/>
        </w:rPr>
      </w:pPr>
      <w:hyperlink w:anchor="_Toc239446696" w:history="1">
        <w:r w:rsidRPr="00693BE2">
          <w:rPr>
            <w:rStyle w:val="Hypertextovprepojenie"/>
            <w:noProof/>
            <w:highlight w:val="lightGray"/>
          </w:rPr>
          <w:t>Príloha č. 12  súťažných podkladov</w:t>
        </w:r>
        <w:r w:rsidRPr="00693BE2">
          <w:rPr>
            <w:rStyle w:val="Hypertextovprepojenie"/>
            <w:webHidden/>
            <w:highlight w:val="lightGray"/>
          </w:rPr>
          <w:tab/>
        </w:r>
        <w:r w:rsidRPr="00693BE2">
          <w:rPr>
            <w:rStyle w:val="Hypertextovprepojenie"/>
            <w:webHidden/>
            <w:highlight w:val="lightGray"/>
          </w:rPr>
          <w:fldChar w:fldCharType="begin"/>
        </w:r>
        <w:r w:rsidRPr="00693BE2">
          <w:rPr>
            <w:rStyle w:val="Hypertextovprepojenie"/>
            <w:webHidden/>
            <w:highlight w:val="lightGray"/>
          </w:rPr>
          <w:instrText xml:space="preserve"> PAGEREF _Toc239446696 \h </w:instrText>
        </w:r>
        <w:r w:rsidRPr="00693BE2">
          <w:rPr>
            <w:rStyle w:val="Hypertextovprepojenie"/>
            <w:webHidden/>
            <w:highlight w:val="lightGray"/>
          </w:rPr>
        </w:r>
        <w:r w:rsidRPr="00693BE2">
          <w:rPr>
            <w:rStyle w:val="Hypertextovprepojenie"/>
            <w:webHidden/>
            <w:highlight w:val="lightGray"/>
          </w:rPr>
          <w:fldChar w:fldCharType="separate"/>
        </w:r>
        <w:r w:rsidRPr="00693BE2">
          <w:rPr>
            <w:rStyle w:val="Hypertextovprepojenie"/>
            <w:webHidden/>
            <w:highlight w:val="lightGray"/>
          </w:rPr>
          <w:t>66</w:t>
        </w:r>
        <w:r w:rsidRPr="00693BE2">
          <w:rPr>
            <w:rStyle w:val="Hypertextovprepojenie"/>
            <w:webHidden/>
            <w:highlight w:val="lightGray"/>
          </w:rPr>
          <w:fldChar w:fldCharType="end"/>
        </w:r>
      </w:hyperlink>
    </w:p>
    <w:p w14:paraId="793FEB9D" w14:textId="743A16F9" w:rsidR="002C1DC8" w:rsidRPr="00543DB4" w:rsidRDefault="002C1DC8" w:rsidP="005D4145">
      <w:pPr>
        <w:pStyle w:val="Obsah3"/>
        <w:rPr>
          <w:b/>
          <w:bCs/>
          <w:sz w:val="32"/>
          <w:szCs w:val="32"/>
        </w:rPr>
      </w:pPr>
      <w:r w:rsidRPr="00693BE2">
        <w:rPr>
          <w:rStyle w:val="Hypertextovprepojenie"/>
          <w:noProof/>
          <w:highlight w:val="lightGray"/>
        </w:rPr>
        <w:fldChar w:fldCharType="end"/>
      </w:r>
      <w:r w:rsidR="00A406B2" w:rsidRPr="00693BE2">
        <w:rPr>
          <w:rStyle w:val="Hypertextovprepojenie"/>
          <w:noProof/>
          <w:highlight w:val="lightGray"/>
        </w:rPr>
        <w:br w:type="page"/>
      </w:r>
      <w:r w:rsidRPr="00543DB4">
        <w:rPr>
          <w:b/>
          <w:bCs/>
          <w:sz w:val="32"/>
          <w:szCs w:val="32"/>
        </w:rPr>
        <w:lastRenderedPageBreak/>
        <w:t>Predmet zákazky:</w:t>
      </w:r>
    </w:p>
    <w:p w14:paraId="243ED2E8" w14:textId="77777777" w:rsidR="002C1DC8" w:rsidRPr="00EE111E" w:rsidRDefault="002C1DC8" w:rsidP="001D03F8">
      <w:pPr>
        <w:ind w:left="709"/>
        <w:rPr>
          <w:b/>
          <w:bCs/>
          <w:sz w:val="20"/>
        </w:rPr>
      </w:pPr>
    </w:p>
    <w:p w14:paraId="192DE547" w14:textId="77777777" w:rsidR="008D44A2" w:rsidRPr="00EE111E" w:rsidRDefault="008D44A2" w:rsidP="001D03F8">
      <w:pPr>
        <w:jc w:val="center"/>
        <w:rPr>
          <w:b/>
          <w:sz w:val="32"/>
          <w:szCs w:val="32"/>
        </w:rPr>
      </w:pPr>
      <w:r w:rsidRPr="00EE111E">
        <w:rPr>
          <w:b/>
          <w:bCs/>
          <w:caps/>
          <w:sz w:val="32"/>
          <w:szCs w:val="32"/>
        </w:rPr>
        <w:t>„</w:t>
      </w:r>
      <w:r w:rsidR="009D6614" w:rsidRPr="000C797B">
        <w:rPr>
          <w:b/>
          <w:bCs/>
          <w:smallCaps/>
          <w:color w:val="000000"/>
          <w:sz w:val="36"/>
          <w:szCs w:val="36"/>
          <w:shd w:val="clear" w:color="auto" w:fill="FFFFFF"/>
        </w:rPr>
        <w:t xml:space="preserve">Obnova vybraných častí NKP kaštieľ, Múzeum vo Svätom </w:t>
      </w:r>
      <w:proofErr w:type="spellStart"/>
      <w:r w:rsidR="009D6614" w:rsidRPr="000C797B">
        <w:rPr>
          <w:b/>
          <w:bCs/>
          <w:smallCaps/>
          <w:color w:val="000000"/>
          <w:sz w:val="36"/>
          <w:szCs w:val="36"/>
          <w:shd w:val="clear" w:color="auto" w:fill="FFFFFF"/>
        </w:rPr>
        <w:t>Antone</w:t>
      </w:r>
      <w:proofErr w:type="spellEnd"/>
      <w:r w:rsidR="009D6614" w:rsidRPr="00823121">
        <w:rPr>
          <w:b/>
          <w:bCs/>
          <w:caps/>
          <w:sz w:val="32"/>
          <w:szCs w:val="32"/>
        </w:rPr>
        <w:t>“</w:t>
      </w:r>
    </w:p>
    <w:p w14:paraId="10C183DA" w14:textId="77777777" w:rsidR="00F82255" w:rsidRPr="00EE111E" w:rsidRDefault="00F82255" w:rsidP="001D03F8">
      <w:pPr>
        <w:pStyle w:val="Zkladntext3"/>
        <w:rPr>
          <w:color w:val="auto"/>
          <w:sz w:val="24"/>
        </w:rPr>
      </w:pPr>
    </w:p>
    <w:p w14:paraId="6AEBF85E" w14:textId="77777777" w:rsidR="00F82255" w:rsidRPr="00EE111E" w:rsidRDefault="00F82255" w:rsidP="001D03F8">
      <w:pPr>
        <w:pStyle w:val="Zkladntext3"/>
        <w:rPr>
          <w:color w:val="auto"/>
          <w:sz w:val="24"/>
        </w:rPr>
      </w:pPr>
    </w:p>
    <w:p w14:paraId="79A4147F" w14:textId="77777777" w:rsidR="00F82255" w:rsidRPr="00EE111E" w:rsidRDefault="00F82255" w:rsidP="001D03F8">
      <w:pPr>
        <w:pStyle w:val="Zkladntext3"/>
        <w:rPr>
          <w:color w:val="auto"/>
          <w:sz w:val="24"/>
        </w:rPr>
      </w:pPr>
    </w:p>
    <w:p w14:paraId="26B350FD" w14:textId="77777777" w:rsidR="00F82255" w:rsidRPr="00543DB4" w:rsidRDefault="00F82255" w:rsidP="00543DB4">
      <w:pPr>
        <w:pStyle w:val="Nadpis2"/>
        <w:keepNext w:val="0"/>
        <w:jc w:val="center"/>
        <w:rPr>
          <w:b w:val="0"/>
          <w:sz w:val="32"/>
        </w:rPr>
      </w:pPr>
      <w:bookmarkStart w:id="0" w:name="_Toc239446642"/>
      <w:r w:rsidRPr="00543DB4">
        <w:rPr>
          <w:b w:val="0"/>
          <w:sz w:val="32"/>
        </w:rPr>
        <w:t>A. Pokyny na vypracovanie ponuky</w:t>
      </w:r>
      <w:bookmarkEnd w:id="0"/>
    </w:p>
    <w:p w14:paraId="4836AF55" w14:textId="77777777" w:rsidR="00F82255" w:rsidRPr="00EE111E" w:rsidRDefault="00F82255" w:rsidP="001D03F8">
      <w:pPr>
        <w:pStyle w:val="Zkladntext3"/>
        <w:rPr>
          <w:color w:val="auto"/>
        </w:rPr>
      </w:pPr>
      <w:r w:rsidRPr="00EE111E">
        <w:rPr>
          <w:color w:val="auto"/>
        </w:rPr>
        <w:br/>
      </w:r>
      <w:r w:rsidRPr="00EE111E">
        <w:rPr>
          <w:color w:val="auto"/>
        </w:rPr>
        <w:br/>
      </w:r>
      <w:r w:rsidRPr="00EE111E">
        <w:rPr>
          <w:color w:val="auto"/>
        </w:rPr>
        <w:br/>
      </w:r>
      <w:r w:rsidRPr="00EE111E">
        <w:rPr>
          <w:color w:val="auto"/>
        </w:rPr>
        <w:br/>
      </w:r>
      <w:r w:rsidRPr="00EE111E">
        <w:rPr>
          <w:color w:val="auto"/>
        </w:rPr>
        <w:br/>
      </w:r>
      <w:r w:rsidRPr="00EE111E">
        <w:rPr>
          <w:color w:val="auto"/>
        </w:rPr>
        <w:br/>
      </w:r>
      <w:r w:rsidRPr="00EE111E">
        <w:rPr>
          <w:color w:val="auto"/>
        </w:rPr>
        <w:br/>
      </w:r>
      <w:r w:rsidRPr="00EE111E">
        <w:rPr>
          <w:color w:val="auto"/>
        </w:rPr>
        <w:br/>
      </w:r>
      <w:r w:rsidRPr="00EE111E">
        <w:rPr>
          <w:color w:val="auto"/>
        </w:rPr>
        <w:br/>
      </w:r>
    </w:p>
    <w:p w14:paraId="74F13D45" w14:textId="77777777" w:rsidR="00F82255" w:rsidRPr="00EE111E" w:rsidRDefault="00F82255" w:rsidP="00FF1F91">
      <w:pPr>
        <w:pStyle w:val="Zkladntext3"/>
        <w:rPr>
          <w:color w:val="auto"/>
        </w:rPr>
      </w:pPr>
    </w:p>
    <w:p w14:paraId="65C887C2" w14:textId="77777777" w:rsidR="00F82255" w:rsidRPr="00EE111E" w:rsidRDefault="00F82255" w:rsidP="00FF1F91">
      <w:pPr>
        <w:pStyle w:val="Zkladntext3"/>
        <w:rPr>
          <w:color w:val="auto"/>
        </w:rPr>
      </w:pPr>
    </w:p>
    <w:p w14:paraId="590D1BE1" w14:textId="77777777" w:rsidR="00F82255" w:rsidRPr="00EE111E" w:rsidRDefault="00F82255" w:rsidP="00FF1F91">
      <w:pPr>
        <w:pStyle w:val="Zkladntext3"/>
        <w:rPr>
          <w:color w:val="auto"/>
        </w:rPr>
      </w:pPr>
    </w:p>
    <w:p w14:paraId="66F370FC" w14:textId="77777777" w:rsidR="00F82255" w:rsidRPr="00EE111E" w:rsidRDefault="00F82255" w:rsidP="00FF1F91">
      <w:pPr>
        <w:pStyle w:val="Zkladntext3"/>
        <w:rPr>
          <w:color w:val="auto"/>
        </w:rPr>
      </w:pPr>
    </w:p>
    <w:p w14:paraId="2442631E" w14:textId="77777777" w:rsidR="00F82255" w:rsidRPr="00EE111E" w:rsidRDefault="00F82255" w:rsidP="00FF1F91">
      <w:pPr>
        <w:pStyle w:val="Zkladntext3"/>
        <w:rPr>
          <w:color w:val="auto"/>
        </w:rPr>
      </w:pPr>
    </w:p>
    <w:p w14:paraId="21E13B22" w14:textId="77777777" w:rsidR="002C1DC8" w:rsidRPr="00EE111E" w:rsidRDefault="002C1DC8" w:rsidP="00FF1F91">
      <w:pPr>
        <w:pStyle w:val="Zkladntext3"/>
        <w:rPr>
          <w:color w:val="auto"/>
        </w:rPr>
      </w:pPr>
    </w:p>
    <w:p w14:paraId="58A65AE5" w14:textId="77777777" w:rsidR="002C1DC8" w:rsidRPr="00EE111E" w:rsidRDefault="002C1DC8" w:rsidP="00FF1F91">
      <w:pPr>
        <w:pStyle w:val="Zkladntext3"/>
        <w:rPr>
          <w:color w:val="auto"/>
        </w:rPr>
      </w:pPr>
    </w:p>
    <w:p w14:paraId="00F9F157" w14:textId="77777777" w:rsidR="002C1DC8" w:rsidRPr="00EE111E" w:rsidRDefault="002C1DC8" w:rsidP="00FF1F91">
      <w:pPr>
        <w:pStyle w:val="Zkladntext3"/>
        <w:rPr>
          <w:color w:val="auto"/>
        </w:rPr>
      </w:pPr>
    </w:p>
    <w:p w14:paraId="0FAC4A89" w14:textId="77777777" w:rsidR="002C1DC8" w:rsidRPr="00EE111E" w:rsidRDefault="002C1DC8" w:rsidP="00FF1F91">
      <w:pPr>
        <w:pStyle w:val="Zkladntext3"/>
        <w:rPr>
          <w:color w:val="auto"/>
        </w:rPr>
      </w:pPr>
    </w:p>
    <w:p w14:paraId="5FB41886" w14:textId="77777777" w:rsidR="002C1DC8" w:rsidRPr="00EE111E" w:rsidRDefault="002C1DC8" w:rsidP="00FF1F91">
      <w:pPr>
        <w:pStyle w:val="Zkladntext3"/>
        <w:rPr>
          <w:color w:val="auto"/>
        </w:rPr>
      </w:pPr>
    </w:p>
    <w:p w14:paraId="1B1DBF36" w14:textId="77777777" w:rsidR="002C1DC8" w:rsidRPr="00EE111E" w:rsidRDefault="002C1DC8" w:rsidP="00FF1F91">
      <w:pPr>
        <w:pStyle w:val="Zkladntext3"/>
        <w:rPr>
          <w:color w:val="auto"/>
        </w:rPr>
      </w:pPr>
    </w:p>
    <w:p w14:paraId="5F3D3369" w14:textId="77777777" w:rsidR="002C1DC8" w:rsidRPr="00EE111E" w:rsidRDefault="002C1DC8" w:rsidP="00FF1F91">
      <w:pPr>
        <w:pStyle w:val="Zkladntext3"/>
        <w:rPr>
          <w:color w:val="auto"/>
        </w:rPr>
      </w:pPr>
    </w:p>
    <w:p w14:paraId="49EA3735" w14:textId="77777777" w:rsidR="002C1DC8" w:rsidRPr="00EE111E" w:rsidRDefault="002C1DC8" w:rsidP="00FF1F91">
      <w:pPr>
        <w:pStyle w:val="Zkladntext3"/>
        <w:rPr>
          <w:color w:val="auto"/>
        </w:rPr>
      </w:pPr>
    </w:p>
    <w:p w14:paraId="3954D3F5" w14:textId="77777777" w:rsidR="002C1DC8" w:rsidRPr="00EE111E" w:rsidRDefault="002C1DC8" w:rsidP="00FF1F91">
      <w:pPr>
        <w:pStyle w:val="Zkladntext3"/>
        <w:rPr>
          <w:color w:val="auto"/>
        </w:rPr>
      </w:pPr>
    </w:p>
    <w:p w14:paraId="06542078" w14:textId="77777777" w:rsidR="002C1DC8" w:rsidRPr="00EE111E" w:rsidRDefault="002C1DC8" w:rsidP="00FF1F91">
      <w:pPr>
        <w:pStyle w:val="Zkladntext3"/>
        <w:rPr>
          <w:color w:val="auto"/>
        </w:rPr>
      </w:pPr>
    </w:p>
    <w:p w14:paraId="646E537D" w14:textId="77777777" w:rsidR="002C1DC8" w:rsidRPr="00EE111E" w:rsidRDefault="002C1DC8" w:rsidP="00FF1F91">
      <w:pPr>
        <w:pStyle w:val="Zkladntext3"/>
        <w:rPr>
          <w:color w:val="auto"/>
        </w:rPr>
      </w:pPr>
    </w:p>
    <w:p w14:paraId="7785CF94" w14:textId="77777777" w:rsidR="002C1DC8" w:rsidRPr="00EE111E" w:rsidRDefault="002C1DC8" w:rsidP="00FF1F91">
      <w:pPr>
        <w:pStyle w:val="Zkladntext3"/>
        <w:rPr>
          <w:color w:val="auto"/>
        </w:rPr>
      </w:pPr>
    </w:p>
    <w:p w14:paraId="6379538E" w14:textId="77777777" w:rsidR="002C1DC8" w:rsidRPr="00EE111E" w:rsidRDefault="002C1DC8" w:rsidP="00FF1F91">
      <w:pPr>
        <w:pStyle w:val="Zkladntext3"/>
        <w:rPr>
          <w:color w:val="auto"/>
        </w:rPr>
      </w:pPr>
    </w:p>
    <w:p w14:paraId="408752EA" w14:textId="77777777" w:rsidR="002C1DC8" w:rsidRPr="00EE111E" w:rsidRDefault="002C1DC8" w:rsidP="00FF1F91">
      <w:pPr>
        <w:pStyle w:val="Zkladntext3"/>
        <w:rPr>
          <w:color w:val="auto"/>
        </w:rPr>
      </w:pPr>
    </w:p>
    <w:p w14:paraId="2284BD2A" w14:textId="77777777" w:rsidR="002C1DC8" w:rsidRPr="00EE111E" w:rsidRDefault="002C1DC8" w:rsidP="00FF1F91">
      <w:pPr>
        <w:pStyle w:val="Zkladntext3"/>
        <w:rPr>
          <w:color w:val="auto"/>
        </w:rPr>
      </w:pPr>
    </w:p>
    <w:p w14:paraId="5959CC26" w14:textId="77777777" w:rsidR="002C1DC8" w:rsidRPr="00EE111E" w:rsidRDefault="002C1DC8" w:rsidP="00FF1F91">
      <w:pPr>
        <w:pStyle w:val="Zkladntext3"/>
        <w:rPr>
          <w:color w:val="auto"/>
        </w:rPr>
      </w:pPr>
    </w:p>
    <w:p w14:paraId="64F9AA1D" w14:textId="77777777" w:rsidR="00567CA1" w:rsidRPr="00EE111E" w:rsidRDefault="00567CA1" w:rsidP="00FF1F91">
      <w:pPr>
        <w:pStyle w:val="Zkladntext3"/>
        <w:rPr>
          <w:color w:val="auto"/>
        </w:rPr>
      </w:pPr>
    </w:p>
    <w:p w14:paraId="59001258" w14:textId="77777777" w:rsidR="00567CA1" w:rsidRPr="00EE111E" w:rsidRDefault="00567CA1" w:rsidP="00FF1F91">
      <w:pPr>
        <w:pStyle w:val="Zkladntext3"/>
        <w:rPr>
          <w:color w:val="auto"/>
        </w:rPr>
      </w:pPr>
    </w:p>
    <w:p w14:paraId="72CCA4D0" w14:textId="77777777" w:rsidR="00567CA1" w:rsidRPr="00EE111E" w:rsidRDefault="00567CA1" w:rsidP="00FF1F91">
      <w:pPr>
        <w:pStyle w:val="Zkladntext3"/>
        <w:rPr>
          <w:color w:val="auto"/>
        </w:rPr>
      </w:pPr>
    </w:p>
    <w:p w14:paraId="2FDBC084" w14:textId="77777777" w:rsidR="00567CA1" w:rsidRPr="00EE111E" w:rsidRDefault="00567CA1" w:rsidP="00FF1F91">
      <w:pPr>
        <w:pStyle w:val="Zkladntext3"/>
        <w:rPr>
          <w:color w:val="auto"/>
        </w:rPr>
      </w:pPr>
    </w:p>
    <w:p w14:paraId="1C7552A9" w14:textId="77777777" w:rsidR="002C1DC8" w:rsidRPr="00EE111E" w:rsidRDefault="002C1DC8" w:rsidP="00FF1F91">
      <w:pPr>
        <w:pStyle w:val="Zkladntext3"/>
        <w:rPr>
          <w:color w:val="auto"/>
        </w:rPr>
      </w:pPr>
    </w:p>
    <w:p w14:paraId="5BF0D48A" w14:textId="77777777" w:rsidR="002C1DC8" w:rsidRPr="00EE111E" w:rsidRDefault="002C1DC8" w:rsidP="00FF1F91">
      <w:pPr>
        <w:pStyle w:val="Zkladntext3"/>
        <w:rPr>
          <w:color w:val="auto"/>
        </w:rPr>
      </w:pPr>
    </w:p>
    <w:p w14:paraId="4116A659" w14:textId="77777777" w:rsidR="002C1DC8" w:rsidRPr="00EE111E" w:rsidRDefault="002C1DC8" w:rsidP="00FF1F91">
      <w:pPr>
        <w:pStyle w:val="Zkladntext3"/>
        <w:rPr>
          <w:color w:val="auto"/>
        </w:rPr>
      </w:pPr>
    </w:p>
    <w:p w14:paraId="1CF8739C" w14:textId="77777777" w:rsidR="002C1DC8" w:rsidRPr="00EE111E" w:rsidRDefault="002C1DC8" w:rsidP="00FF1F91">
      <w:pPr>
        <w:pStyle w:val="Zkladntext3"/>
        <w:rPr>
          <w:color w:val="auto"/>
        </w:rPr>
      </w:pPr>
    </w:p>
    <w:p w14:paraId="0277E1E5" w14:textId="77777777" w:rsidR="00725CFD" w:rsidRPr="00EE111E" w:rsidRDefault="00725CFD" w:rsidP="00FF1F91">
      <w:pPr>
        <w:pStyle w:val="Zkladntext3"/>
        <w:rPr>
          <w:color w:val="auto"/>
        </w:rPr>
      </w:pPr>
    </w:p>
    <w:p w14:paraId="4C21C6D6" w14:textId="77777777" w:rsidR="00725CFD" w:rsidRPr="00EE111E" w:rsidRDefault="00725CFD" w:rsidP="00FF1F91">
      <w:pPr>
        <w:pStyle w:val="Zkladntext3"/>
        <w:rPr>
          <w:color w:val="auto"/>
        </w:rPr>
      </w:pPr>
    </w:p>
    <w:p w14:paraId="46D5E5DF" w14:textId="77777777" w:rsidR="002C1DC8" w:rsidRPr="00EE111E" w:rsidRDefault="002C1DC8" w:rsidP="00FF1F91">
      <w:pPr>
        <w:pStyle w:val="Zkladntext3"/>
        <w:rPr>
          <w:color w:val="auto"/>
        </w:rPr>
      </w:pPr>
    </w:p>
    <w:p w14:paraId="16E07C99" w14:textId="77777777" w:rsidR="002C1DC8" w:rsidRPr="00EE111E" w:rsidRDefault="002C1DC8" w:rsidP="00FF1F91">
      <w:pPr>
        <w:pStyle w:val="Zkladntext3"/>
        <w:rPr>
          <w:color w:val="auto"/>
        </w:rPr>
      </w:pPr>
    </w:p>
    <w:p w14:paraId="3D18B23A" w14:textId="77777777" w:rsidR="00F82255" w:rsidRPr="00EE111E" w:rsidRDefault="00F82255" w:rsidP="00FF1F91">
      <w:pPr>
        <w:pStyle w:val="Zkladntext3"/>
        <w:rPr>
          <w:b/>
          <w:color w:val="auto"/>
        </w:rPr>
      </w:pPr>
    </w:p>
    <w:p w14:paraId="777A4132" w14:textId="77777777" w:rsidR="00454B53" w:rsidRPr="00EE111E" w:rsidRDefault="00E6005A" w:rsidP="00E6005A">
      <w:pPr>
        <w:pStyle w:val="Zkladntext3"/>
        <w:tabs>
          <w:tab w:val="left" w:pos="2970"/>
        </w:tabs>
        <w:jc w:val="left"/>
        <w:rPr>
          <w:b/>
          <w:color w:val="auto"/>
        </w:rPr>
      </w:pPr>
      <w:r w:rsidRPr="00EE111E">
        <w:rPr>
          <w:b/>
          <w:color w:val="auto"/>
        </w:rPr>
        <w:tab/>
      </w:r>
    </w:p>
    <w:p w14:paraId="28240B1C" w14:textId="77777777" w:rsidR="00454B53" w:rsidRPr="00EE111E" w:rsidRDefault="00454B53" w:rsidP="00FF1F91">
      <w:pPr>
        <w:pStyle w:val="Zkladntext3"/>
        <w:rPr>
          <w:b/>
          <w:color w:val="auto"/>
        </w:rPr>
      </w:pPr>
    </w:p>
    <w:p w14:paraId="09CAF2E3" w14:textId="77777777" w:rsidR="000754B1" w:rsidRPr="00EE111E" w:rsidRDefault="000754B1" w:rsidP="00FF1F91">
      <w:pPr>
        <w:pStyle w:val="Zkladntext3"/>
        <w:rPr>
          <w:b/>
          <w:color w:val="auto"/>
        </w:rPr>
      </w:pPr>
    </w:p>
    <w:p w14:paraId="49D4AD68" w14:textId="77777777" w:rsidR="000754B1" w:rsidRPr="00EE111E" w:rsidRDefault="000754B1" w:rsidP="00FF1F91">
      <w:pPr>
        <w:pStyle w:val="Zkladntext3"/>
        <w:rPr>
          <w:b/>
          <w:color w:val="auto"/>
        </w:rPr>
      </w:pPr>
    </w:p>
    <w:p w14:paraId="7F0D386F" w14:textId="77777777" w:rsidR="000754B1" w:rsidRPr="00EE111E" w:rsidRDefault="000754B1" w:rsidP="00FF1F91">
      <w:pPr>
        <w:pStyle w:val="Zkladntext3"/>
        <w:rPr>
          <w:b/>
          <w:color w:val="auto"/>
        </w:rPr>
      </w:pPr>
    </w:p>
    <w:p w14:paraId="393AE95E" w14:textId="77777777" w:rsidR="00F82255" w:rsidRPr="00EE111E" w:rsidRDefault="00F82255" w:rsidP="00543DB4">
      <w:pPr>
        <w:pStyle w:val="Zarkazkladnhotextu3"/>
        <w:ind w:left="0"/>
        <w:rPr>
          <w:b/>
          <w:sz w:val="20"/>
        </w:rPr>
      </w:pPr>
    </w:p>
    <w:p w14:paraId="24179C55" w14:textId="77777777" w:rsidR="00F82255" w:rsidRPr="00EE111E" w:rsidRDefault="00F82255" w:rsidP="00987C23">
      <w:pPr>
        <w:pStyle w:val="Zkladntext"/>
        <w:numPr>
          <w:ilvl w:val="0"/>
          <w:numId w:val="6"/>
        </w:numPr>
        <w:jc w:val="left"/>
        <w:rPr>
          <w:sz w:val="28"/>
          <w:szCs w:val="28"/>
        </w:rPr>
      </w:pPr>
      <w:r w:rsidRPr="00EE111E">
        <w:rPr>
          <w:sz w:val="28"/>
          <w:szCs w:val="28"/>
        </w:rPr>
        <w:lastRenderedPageBreak/>
        <w:t>Pokyny na vypracovanie ponuky</w:t>
      </w:r>
    </w:p>
    <w:p w14:paraId="38D532E9" w14:textId="77777777" w:rsidR="00377F4F" w:rsidRPr="00EE111E" w:rsidRDefault="00377F4F" w:rsidP="00FF1F91">
      <w:pPr>
        <w:pStyle w:val="Zkladntext"/>
        <w:ind w:left="720"/>
        <w:jc w:val="center"/>
        <w:rPr>
          <w:sz w:val="28"/>
          <w:szCs w:val="28"/>
        </w:rPr>
      </w:pPr>
    </w:p>
    <w:p w14:paraId="660ED9CD" w14:textId="77777777" w:rsidR="00A80B21" w:rsidRPr="00EE111E" w:rsidRDefault="00A80B21" w:rsidP="000B7E7A">
      <w:pPr>
        <w:pStyle w:val="Nadpis2"/>
        <w:keepNext w:val="0"/>
        <w:shd w:val="clear" w:color="auto" w:fill="BFBFBF"/>
        <w:ind w:left="284" w:hanging="284"/>
      </w:pPr>
      <w:bookmarkStart w:id="1" w:name="_Toc239446643"/>
      <w:r w:rsidRPr="00EE111E">
        <w:t>ČASŤ I.</w:t>
      </w:r>
      <w:r w:rsidR="00377F4F" w:rsidRPr="00EE111E">
        <w:t xml:space="preserve"> VŠEOBECNÉ INFORMÁCIE</w:t>
      </w:r>
      <w:bookmarkEnd w:id="1"/>
    </w:p>
    <w:p w14:paraId="62C68069" w14:textId="77777777" w:rsidR="00F82255" w:rsidRPr="00EE111E" w:rsidRDefault="00F82255" w:rsidP="00FF1F91">
      <w:pPr>
        <w:tabs>
          <w:tab w:val="num" w:pos="0"/>
          <w:tab w:val="left" w:pos="4500"/>
        </w:tabs>
        <w:jc w:val="center"/>
        <w:rPr>
          <w:b/>
          <w:sz w:val="6"/>
        </w:rPr>
      </w:pPr>
    </w:p>
    <w:p w14:paraId="74392E68" w14:textId="77777777" w:rsidR="00F82255" w:rsidRDefault="00F82255">
      <w:pPr>
        <w:pStyle w:val="Nadpis3"/>
        <w:keepNext w:val="0"/>
        <w:numPr>
          <w:ilvl w:val="0"/>
          <w:numId w:val="37"/>
        </w:numPr>
        <w:ind w:left="426" w:hanging="426"/>
        <w:rPr>
          <w:highlight w:val="lightGray"/>
        </w:rPr>
      </w:pPr>
      <w:bookmarkStart w:id="2" w:name="_Toc239446644"/>
      <w:r w:rsidRPr="00EE111E">
        <w:rPr>
          <w:highlight w:val="lightGray"/>
        </w:rPr>
        <w:t>Identifikácia verejného obstarávateľa</w:t>
      </w:r>
      <w:bookmarkEnd w:id="2"/>
    </w:p>
    <w:p w14:paraId="50B64C0F" w14:textId="77777777" w:rsidR="000754B1" w:rsidRPr="007B1FE4" w:rsidRDefault="000754B1" w:rsidP="00CE10B7">
      <w:pPr>
        <w:spacing w:line="275" w:lineRule="exact"/>
      </w:pPr>
    </w:p>
    <w:p w14:paraId="7C90B416" w14:textId="77777777" w:rsidR="00A611C1" w:rsidRDefault="000754B1" w:rsidP="00A611C1">
      <w:pPr>
        <w:spacing w:line="275" w:lineRule="exact"/>
        <w:ind w:left="525"/>
        <w:rPr>
          <w:b/>
          <w:bCs/>
        </w:rPr>
      </w:pPr>
      <w:r w:rsidRPr="007B1FE4">
        <w:rPr>
          <w:b/>
          <w:bCs/>
        </w:rPr>
        <w:t>Názov obstarávateľa</w:t>
      </w:r>
      <w:r w:rsidRPr="00A611C1">
        <w:rPr>
          <w:b/>
          <w:bCs/>
        </w:rPr>
        <w:t xml:space="preserve">: </w:t>
      </w:r>
      <w:r w:rsidRPr="00A611C1">
        <w:rPr>
          <w:b/>
          <w:bCs/>
        </w:rPr>
        <w:tab/>
      </w:r>
      <w:r w:rsidR="00A77FB0" w:rsidRPr="00A611C1">
        <w:rPr>
          <w:b/>
          <w:bCs/>
        </w:rPr>
        <w:tab/>
      </w:r>
      <w:r w:rsidR="00A77FB0" w:rsidRPr="00A611C1">
        <w:rPr>
          <w:b/>
          <w:bCs/>
        </w:rPr>
        <w:tab/>
      </w:r>
      <w:r w:rsidR="009D6614" w:rsidRPr="00943A09">
        <w:rPr>
          <w:b/>
          <w:bCs/>
        </w:rPr>
        <w:t xml:space="preserve">Múzeum vo Svätom </w:t>
      </w:r>
      <w:proofErr w:type="spellStart"/>
      <w:r w:rsidR="009D6614" w:rsidRPr="00943A09">
        <w:rPr>
          <w:b/>
          <w:bCs/>
        </w:rPr>
        <w:t>Antone</w:t>
      </w:r>
      <w:proofErr w:type="spellEnd"/>
    </w:p>
    <w:p w14:paraId="5659AB9F" w14:textId="77777777" w:rsidR="000754B1" w:rsidRPr="00A611C1" w:rsidRDefault="000754B1" w:rsidP="00A611C1">
      <w:pPr>
        <w:spacing w:line="275" w:lineRule="exact"/>
        <w:ind w:left="525"/>
        <w:rPr>
          <w:b/>
          <w:bCs/>
        </w:rPr>
      </w:pPr>
      <w:r w:rsidRPr="00A611C1">
        <w:rPr>
          <w:b/>
          <w:bCs/>
        </w:rPr>
        <w:t xml:space="preserve">Adresa sídla/miesta podnikania: </w:t>
      </w:r>
      <w:r w:rsidRPr="00A611C1">
        <w:rPr>
          <w:b/>
          <w:bCs/>
        </w:rPr>
        <w:tab/>
      </w:r>
      <w:r w:rsidR="009D6614" w:rsidRPr="00943A09">
        <w:rPr>
          <w:b/>
          <w:bCs/>
        </w:rPr>
        <w:t>Svätý Anton 291, 969 72 Svätý Anton</w:t>
      </w:r>
    </w:p>
    <w:p w14:paraId="4919E7B9" w14:textId="77777777" w:rsidR="00A611C1" w:rsidRPr="00A611C1" w:rsidRDefault="000754B1" w:rsidP="00A611C1">
      <w:pPr>
        <w:spacing w:line="275" w:lineRule="exact"/>
        <w:ind w:left="525"/>
        <w:rPr>
          <w:b/>
          <w:bCs/>
        </w:rPr>
      </w:pPr>
      <w:r w:rsidRPr="00A611C1">
        <w:rPr>
          <w:b/>
          <w:bCs/>
        </w:rPr>
        <w:t>Zastúpený:</w:t>
      </w:r>
      <w:r w:rsidRPr="00A611C1">
        <w:rPr>
          <w:b/>
          <w:bCs/>
        </w:rPr>
        <w:tab/>
      </w:r>
      <w:r w:rsidRPr="00A611C1">
        <w:rPr>
          <w:b/>
          <w:bCs/>
        </w:rPr>
        <w:tab/>
      </w:r>
      <w:r w:rsidR="005F6701" w:rsidRPr="00A611C1">
        <w:rPr>
          <w:b/>
          <w:bCs/>
        </w:rPr>
        <w:tab/>
      </w:r>
      <w:r w:rsidR="00A611C1">
        <w:rPr>
          <w:b/>
          <w:bCs/>
        </w:rPr>
        <w:tab/>
      </w:r>
      <w:r w:rsidR="009D6614" w:rsidRPr="00943A09">
        <w:rPr>
          <w:b/>
          <w:bCs/>
        </w:rPr>
        <w:t>Ing. Miroslav Hudák</w:t>
      </w:r>
      <w:r w:rsidR="009D6614">
        <w:rPr>
          <w:b/>
          <w:bCs/>
        </w:rPr>
        <w:t xml:space="preserve">, </w:t>
      </w:r>
      <w:r w:rsidR="009D6614" w:rsidRPr="00943A09">
        <w:rPr>
          <w:b/>
          <w:bCs/>
        </w:rPr>
        <w:t>riaditeľ múzea</w:t>
      </w:r>
    </w:p>
    <w:p w14:paraId="01DB92CE" w14:textId="77777777" w:rsidR="000754B1" w:rsidRPr="00A611C1" w:rsidRDefault="000754B1" w:rsidP="00A611C1">
      <w:pPr>
        <w:spacing w:line="275" w:lineRule="exact"/>
        <w:ind w:left="525"/>
        <w:rPr>
          <w:b/>
          <w:bCs/>
        </w:rPr>
      </w:pPr>
      <w:r w:rsidRPr="00A611C1">
        <w:rPr>
          <w:b/>
          <w:bCs/>
        </w:rPr>
        <w:t>IČO:</w:t>
      </w:r>
      <w:r w:rsidRPr="00A611C1">
        <w:rPr>
          <w:b/>
          <w:bCs/>
        </w:rPr>
        <w:tab/>
        <w:t xml:space="preserve">    </w:t>
      </w:r>
      <w:r w:rsidRPr="00A611C1">
        <w:rPr>
          <w:b/>
          <w:bCs/>
        </w:rPr>
        <w:tab/>
      </w:r>
      <w:r w:rsidRPr="00A611C1">
        <w:rPr>
          <w:b/>
          <w:bCs/>
        </w:rPr>
        <w:tab/>
      </w:r>
      <w:r w:rsidRPr="00A611C1">
        <w:rPr>
          <w:b/>
          <w:bCs/>
        </w:rPr>
        <w:tab/>
      </w:r>
      <w:r w:rsidRPr="00A611C1">
        <w:rPr>
          <w:b/>
          <w:bCs/>
        </w:rPr>
        <w:tab/>
      </w:r>
      <w:r w:rsidR="009D6614" w:rsidRPr="00943A09">
        <w:rPr>
          <w:b/>
          <w:bCs/>
        </w:rPr>
        <w:t>35985135</w:t>
      </w:r>
    </w:p>
    <w:p w14:paraId="5F9BA035" w14:textId="77777777" w:rsidR="000754B1" w:rsidRPr="00EE111E" w:rsidRDefault="00A406B2" w:rsidP="00CE10B7">
      <w:pPr>
        <w:pStyle w:val="Zkladntext"/>
        <w:spacing w:line="275" w:lineRule="exact"/>
        <w:ind w:left="4253" w:hanging="3827"/>
        <w:jc w:val="left"/>
        <w:rPr>
          <w:rFonts w:cs="Aptos"/>
          <w:szCs w:val="24"/>
        </w:rPr>
      </w:pPr>
      <w:r w:rsidRPr="00EE111E">
        <w:rPr>
          <w:szCs w:val="24"/>
        </w:rPr>
        <w:t xml:space="preserve"> </w:t>
      </w:r>
      <w:r w:rsidR="000754B1" w:rsidRPr="00EE111E">
        <w:rPr>
          <w:szCs w:val="24"/>
        </w:rPr>
        <w:t xml:space="preserve">Adresa profilu: </w:t>
      </w:r>
      <w:r w:rsidRPr="00EE111E">
        <w:rPr>
          <w:szCs w:val="24"/>
        </w:rPr>
        <w:t xml:space="preserve">                             </w:t>
      </w:r>
      <w:r w:rsidR="00C10ECA" w:rsidRPr="00EE111E">
        <w:rPr>
          <w:szCs w:val="24"/>
        </w:rPr>
        <w:t xml:space="preserve">    </w:t>
      </w:r>
      <w:r w:rsidRPr="00EE111E">
        <w:rPr>
          <w:szCs w:val="24"/>
        </w:rPr>
        <w:t xml:space="preserve">  </w:t>
      </w:r>
      <w:hyperlink r:id="rId8" w:history="1">
        <w:r w:rsidR="009D6614" w:rsidRPr="007640BA">
          <w:rPr>
            <w:rStyle w:val="Hypertextovprepojenie"/>
            <w:rFonts w:cs="Aptos"/>
            <w:szCs w:val="24"/>
          </w:rPr>
          <w:t>https://www.uvo.gov.sk/vyhladavanie/vyhladavanie-profilov/detail/3445</w:t>
        </w:r>
      </w:hyperlink>
    </w:p>
    <w:p w14:paraId="705DF402" w14:textId="77777777" w:rsidR="000754B1" w:rsidRPr="00EE111E" w:rsidRDefault="000754B1" w:rsidP="000754B1">
      <w:pPr>
        <w:pStyle w:val="Zkladntext"/>
        <w:spacing w:line="275" w:lineRule="exact"/>
        <w:ind w:left="525"/>
        <w:rPr>
          <w:rFonts w:cs="Aptos"/>
          <w:szCs w:val="24"/>
        </w:rPr>
      </w:pPr>
      <w:r w:rsidRPr="00EE111E">
        <w:rPr>
          <w:rFonts w:cs="Aptos"/>
          <w:szCs w:val="24"/>
        </w:rPr>
        <w:t xml:space="preserve">Kontaktná osoba pre VO: </w:t>
      </w:r>
      <w:r w:rsidRPr="00EE111E">
        <w:rPr>
          <w:rFonts w:cs="Aptos"/>
          <w:szCs w:val="24"/>
        </w:rPr>
        <w:tab/>
      </w:r>
      <w:r w:rsidRPr="00EE111E">
        <w:rPr>
          <w:rFonts w:cs="Aptos"/>
          <w:szCs w:val="24"/>
        </w:rPr>
        <w:tab/>
        <w:t xml:space="preserve">JUDr. Ing. Jana </w:t>
      </w:r>
      <w:proofErr w:type="spellStart"/>
      <w:r w:rsidRPr="00EE111E">
        <w:rPr>
          <w:rFonts w:cs="Aptos"/>
          <w:szCs w:val="24"/>
        </w:rPr>
        <w:t>Lapinová</w:t>
      </w:r>
      <w:proofErr w:type="spellEnd"/>
    </w:p>
    <w:p w14:paraId="5F66F101" w14:textId="77777777" w:rsidR="000754B1" w:rsidRPr="00EE111E" w:rsidRDefault="000754B1" w:rsidP="000754B1">
      <w:pPr>
        <w:pStyle w:val="Zkladntext"/>
        <w:spacing w:line="275" w:lineRule="exact"/>
        <w:ind w:left="525"/>
        <w:rPr>
          <w:rFonts w:cs="Aptos"/>
          <w:szCs w:val="24"/>
        </w:rPr>
      </w:pPr>
      <w:r w:rsidRPr="00EE111E">
        <w:rPr>
          <w:rFonts w:cs="Aptos"/>
          <w:szCs w:val="24"/>
        </w:rPr>
        <w:t>Tel:</w:t>
      </w:r>
      <w:r w:rsidRPr="00EE111E">
        <w:rPr>
          <w:rFonts w:cs="Aptos"/>
          <w:szCs w:val="24"/>
        </w:rPr>
        <w:tab/>
      </w:r>
      <w:r w:rsidRPr="00EE111E">
        <w:rPr>
          <w:rFonts w:cs="Aptos"/>
          <w:szCs w:val="24"/>
        </w:rPr>
        <w:tab/>
      </w:r>
      <w:r w:rsidRPr="00EE111E">
        <w:rPr>
          <w:rFonts w:cs="Aptos"/>
          <w:szCs w:val="24"/>
        </w:rPr>
        <w:tab/>
      </w:r>
      <w:r w:rsidRPr="00EE111E">
        <w:rPr>
          <w:rFonts w:cs="Aptos"/>
          <w:szCs w:val="24"/>
        </w:rPr>
        <w:tab/>
      </w:r>
      <w:r w:rsidRPr="00EE111E">
        <w:rPr>
          <w:rFonts w:cs="Aptos"/>
          <w:szCs w:val="24"/>
        </w:rPr>
        <w:tab/>
        <w:t>+421 905 748 861</w:t>
      </w:r>
    </w:p>
    <w:p w14:paraId="0B388C02" w14:textId="77777777" w:rsidR="00987C23" w:rsidRPr="00EE111E" w:rsidRDefault="000754B1" w:rsidP="001630A6">
      <w:pPr>
        <w:pStyle w:val="Zkladntext"/>
        <w:spacing w:line="275" w:lineRule="exact"/>
        <w:ind w:left="525"/>
        <w:rPr>
          <w:rFonts w:cs="Aptos"/>
          <w:szCs w:val="24"/>
        </w:rPr>
      </w:pPr>
      <w:r w:rsidRPr="00EE111E">
        <w:rPr>
          <w:rFonts w:cs="Aptos"/>
          <w:szCs w:val="24"/>
        </w:rPr>
        <w:t>Email:</w:t>
      </w:r>
      <w:r w:rsidRPr="00EE111E">
        <w:rPr>
          <w:rFonts w:cs="Aptos"/>
          <w:szCs w:val="24"/>
        </w:rPr>
        <w:tab/>
      </w:r>
      <w:r w:rsidRPr="00EE111E">
        <w:rPr>
          <w:rFonts w:cs="Aptos"/>
          <w:szCs w:val="24"/>
        </w:rPr>
        <w:tab/>
      </w:r>
      <w:r w:rsidRPr="00EE111E">
        <w:rPr>
          <w:rFonts w:cs="Aptos"/>
          <w:szCs w:val="24"/>
        </w:rPr>
        <w:tab/>
      </w:r>
      <w:r w:rsidRPr="00EE111E">
        <w:rPr>
          <w:rFonts w:cs="Aptos"/>
          <w:szCs w:val="24"/>
        </w:rPr>
        <w:tab/>
      </w:r>
      <w:r w:rsidRPr="00EE111E">
        <w:rPr>
          <w:rFonts w:cs="Aptos"/>
          <w:szCs w:val="24"/>
        </w:rPr>
        <w:tab/>
      </w:r>
      <w:hyperlink r:id="rId9" w:history="1">
        <w:r w:rsidR="009D6614" w:rsidRPr="007640BA">
          <w:rPr>
            <w:rStyle w:val="Hypertextovprepojenie"/>
            <w:rFonts w:cs="Aptos"/>
            <w:szCs w:val="24"/>
          </w:rPr>
          <w:t>lapinova@msa.sk</w:t>
        </w:r>
      </w:hyperlink>
    </w:p>
    <w:p w14:paraId="135FD7A2" w14:textId="77777777" w:rsidR="00F82255" w:rsidRPr="00EE111E" w:rsidRDefault="002C1DC8" w:rsidP="00FF1F91">
      <w:pPr>
        <w:spacing w:before="120"/>
        <w:ind w:left="426"/>
        <w:jc w:val="both"/>
      </w:pPr>
      <w:r w:rsidRPr="00EE111E">
        <w:t xml:space="preserve"> </w:t>
      </w:r>
      <w:r w:rsidR="003D2554" w:rsidRPr="00EE111E">
        <w:t>(</w:t>
      </w:r>
      <w:r w:rsidR="00F82255" w:rsidRPr="00EE111E">
        <w:t>ďalej len „</w:t>
      </w:r>
      <w:r w:rsidR="00280491" w:rsidRPr="00EE111E">
        <w:t xml:space="preserve">verejný </w:t>
      </w:r>
      <w:r w:rsidR="00F82255" w:rsidRPr="00EE111E">
        <w:t>obstarávate</w:t>
      </w:r>
      <w:r w:rsidR="00AC77F3" w:rsidRPr="00EE111E">
        <w:t>ľ“</w:t>
      </w:r>
      <w:r w:rsidR="00B32476" w:rsidRPr="00EE111E">
        <w:t xml:space="preserve"> alebo „</w:t>
      </w:r>
      <w:r w:rsidR="00475F71" w:rsidRPr="00EE111E">
        <w:t>objednávateľ</w:t>
      </w:r>
      <w:r w:rsidR="00B32476" w:rsidRPr="00EE111E">
        <w:t>“</w:t>
      </w:r>
      <w:r w:rsidR="00F82255" w:rsidRPr="00EE111E">
        <w:t>)</w:t>
      </w:r>
    </w:p>
    <w:p w14:paraId="5EE03073" w14:textId="77777777" w:rsidR="00A350C6" w:rsidRPr="00EE111E" w:rsidRDefault="00F82255" w:rsidP="00FF1F91">
      <w:pPr>
        <w:ind w:left="284"/>
        <w:jc w:val="both"/>
        <w:rPr>
          <w:b/>
          <w:i/>
          <w:sz w:val="20"/>
          <w:szCs w:val="20"/>
        </w:rPr>
      </w:pPr>
      <w:r w:rsidRPr="00EE111E">
        <w:rPr>
          <w:b/>
          <w:i/>
          <w:sz w:val="20"/>
          <w:szCs w:val="20"/>
        </w:rPr>
        <w:tab/>
      </w:r>
    </w:p>
    <w:p w14:paraId="59AF9A5F" w14:textId="77777777" w:rsidR="000754B1" w:rsidRPr="00EE111E" w:rsidRDefault="000754B1" w:rsidP="00FF1F91">
      <w:pPr>
        <w:ind w:left="284"/>
        <w:jc w:val="both"/>
        <w:rPr>
          <w:b/>
          <w:i/>
          <w:sz w:val="20"/>
          <w:szCs w:val="20"/>
        </w:rPr>
      </w:pPr>
    </w:p>
    <w:p w14:paraId="40C20C3F" w14:textId="77777777" w:rsidR="00A350C6" w:rsidRPr="00EE111E" w:rsidRDefault="00A350C6" w:rsidP="004E3F27">
      <w:pPr>
        <w:pStyle w:val="Nadpis3"/>
        <w:keepNext w:val="0"/>
        <w:numPr>
          <w:ilvl w:val="0"/>
          <w:numId w:val="33"/>
        </w:numPr>
        <w:rPr>
          <w:highlight w:val="lightGray"/>
        </w:rPr>
      </w:pPr>
      <w:bookmarkStart w:id="3" w:name="_Toc239446645"/>
      <w:r w:rsidRPr="00EE111E">
        <w:rPr>
          <w:highlight w:val="lightGray"/>
        </w:rPr>
        <w:t>Úvodné ustanovenia</w:t>
      </w:r>
      <w:bookmarkEnd w:id="3"/>
    </w:p>
    <w:p w14:paraId="6F5CAFA4" w14:textId="06A5EE13" w:rsidR="00B612ED" w:rsidRPr="00112F8C" w:rsidRDefault="00B612ED" w:rsidP="00B612ED">
      <w:pPr>
        <w:pStyle w:val="Odsekzoznamu"/>
        <w:numPr>
          <w:ilvl w:val="1"/>
          <w:numId w:val="33"/>
        </w:numPr>
        <w:tabs>
          <w:tab w:val="left" w:pos="284"/>
        </w:tabs>
        <w:adjustRightInd/>
        <w:ind w:left="993" w:right="135" w:hanging="567"/>
        <w:jc w:val="both"/>
        <w:rPr>
          <w:lang w:val="sk-SK"/>
        </w:rPr>
      </w:pPr>
      <w:r w:rsidRPr="00112F8C">
        <w:rPr>
          <w:lang w:val="sk-SK"/>
        </w:rPr>
        <w:t xml:space="preserve">Postup zadávania nadlimitnej zákazky podľa § 66 zákona č. 343/2015 Z. z. o verejnom obstarávaní a o zmene a doplnení niektorých zákonov v znení neskorších predpisov (ďalej len „zákon o verejnom obstarávaní“ alebo „ZVO“) realizovanej prostredníctvom komunikačného rozhrania systému JOSEPHINE na URL adrese: </w:t>
      </w:r>
      <w:hyperlink r:id="rId10" w:history="1">
        <w:r w:rsidRPr="00112F8C">
          <w:rPr>
            <w:rStyle w:val="Hypertextovprepojenie"/>
            <w:lang w:val="sk-SK"/>
          </w:rPr>
          <w:t>https://josephine.proebiz.com/sk/</w:t>
        </w:r>
      </w:hyperlink>
      <w:r w:rsidRPr="00112F8C">
        <w:rPr>
          <w:lang w:val="sk-SK"/>
        </w:rPr>
        <w:t xml:space="preserve"> </w:t>
      </w:r>
      <w:r w:rsidR="00F10338" w:rsidRPr="00F10338">
        <w:rPr>
          <w:lang w:val="sk-SK"/>
        </w:rPr>
        <w:t>s použitím elektronickej aukcie.</w:t>
      </w:r>
    </w:p>
    <w:p w14:paraId="51CB0FDA" w14:textId="77777777" w:rsidR="00A350C6" w:rsidRPr="00EE111E" w:rsidRDefault="00DF5DC4" w:rsidP="004E3F27">
      <w:pPr>
        <w:pStyle w:val="Nadpis4"/>
        <w:numPr>
          <w:ilvl w:val="1"/>
          <w:numId w:val="33"/>
        </w:numPr>
        <w:ind w:left="993" w:hanging="567"/>
      </w:pPr>
      <w:r w:rsidRPr="00EE111E">
        <w:t>P</w:t>
      </w:r>
      <w:r w:rsidR="00A350C6" w:rsidRPr="00EE111E">
        <w:t>redložením svojej ponuky uchádzač v plnom rozsahu a bez výhrad akceptuje všetky podmienky verejného obstarávateľa, týkajúce sa tej</w:t>
      </w:r>
      <w:r w:rsidRPr="00EE111E">
        <w:t xml:space="preserve">to zákazky, uvedené </w:t>
      </w:r>
      <w:r w:rsidR="00A35F86" w:rsidRPr="00EE111E">
        <w:t>v oznámení o vyhlásení verejného obstarávania</w:t>
      </w:r>
      <w:r w:rsidR="00A350C6" w:rsidRPr="00EE111E">
        <w:t xml:space="preserve"> a v týchto súťažných podkladoch.</w:t>
      </w:r>
    </w:p>
    <w:p w14:paraId="762BFFF9" w14:textId="77777777" w:rsidR="002C1DC8" w:rsidRPr="00EE111E" w:rsidRDefault="002C1DC8" w:rsidP="004E3F27">
      <w:pPr>
        <w:pStyle w:val="Nadpis4"/>
        <w:numPr>
          <w:ilvl w:val="1"/>
          <w:numId w:val="33"/>
        </w:numPr>
        <w:ind w:left="993" w:hanging="567"/>
      </w:pPr>
      <w:r w:rsidRPr="00EE111E">
        <w:t xml:space="preserve">Od uchádzačov sa očakáva, že si dôkladne preštudujú súťažné podklady a budú dodržiavať všetky pokyny, formuláre, zmluvné ustanovenia a ďalšie špecifikácie uvedené v týchto súťažných podkladoch. </w:t>
      </w:r>
    </w:p>
    <w:p w14:paraId="1107F53C" w14:textId="77777777" w:rsidR="00B612ED" w:rsidRPr="00B612ED" w:rsidRDefault="002C1DC8" w:rsidP="00B612ED">
      <w:pPr>
        <w:pStyle w:val="Nadpis4"/>
        <w:numPr>
          <w:ilvl w:val="1"/>
          <w:numId w:val="33"/>
        </w:numPr>
        <w:ind w:left="993" w:hanging="567"/>
        <w:rPr>
          <w:lang w:eastAsia="cs-CZ"/>
        </w:rPr>
      </w:pPr>
      <w:r w:rsidRPr="00EE111E">
        <w:t>Ponuka predložená uchádzačom musí byť vypracovaná v súlade s podmienkami</w:t>
      </w:r>
      <w:r w:rsidRPr="00EE111E">
        <w:rPr>
          <w:lang w:eastAsia="cs-CZ"/>
        </w:rPr>
        <w:t xml:space="preserve"> uvedenými </w:t>
      </w:r>
      <w:r w:rsidR="00A35F86" w:rsidRPr="00EE111E">
        <w:t>v oznámení o vyhlásení verejného obstarávania</w:t>
      </w:r>
      <w:r w:rsidR="00A35F86" w:rsidRPr="00EE111E">
        <w:rPr>
          <w:lang w:eastAsia="cs-CZ"/>
        </w:rPr>
        <w:t xml:space="preserve"> </w:t>
      </w:r>
      <w:r w:rsidRPr="00EE111E">
        <w:rPr>
          <w:lang w:eastAsia="cs-CZ"/>
        </w:rPr>
        <w:t>a v týchto súťažných podkladoch a nesmie obsahovať žiadne výhrady týkajúce sa podmienok zadávania tejto zákazky.</w:t>
      </w:r>
    </w:p>
    <w:p w14:paraId="7957C959" w14:textId="77777777" w:rsidR="00B612ED" w:rsidRPr="00112F8C" w:rsidRDefault="00B612ED" w:rsidP="00B612ED">
      <w:pPr>
        <w:pStyle w:val="Odsekzoznamu"/>
        <w:numPr>
          <w:ilvl w:val="1"/>
          <w:numId w:val="33"/>
        </w:numPr>
        <w:tabs>
          <w:tab w:val="left" w:pos="567"/>
        </w:tabs>
        <w:adjustRightInd/>
        <w:spacing w:line="242" w:lineRule="auto"/>
        <w:ind w:left="993" w:right="143" w:hanging="567"/>
        <w:jc w:val="both"/>
        <w:rPr>
          <w:lang w:val="sk-SK"/>
        </w:rPr>
      </w:pPr>
      <w:r w:rsidRPr="00112F8C">
        <w:rPr>
          <w:lang w:val="sk-SK"/>
        </w:rPr>
        <w:t xml:space="preserve">Postupy a úkony verejného obstarávateľa a uchádzača neupravené v oznámení o vyhlásení verejného </w:t>
      </w:r>
      <w:r w:rsidRPr="00B612ED">
        <w:rPr>
          <w:lang w:val="sk-SK"/>
        </w:rPr>
        <w:t>obst</w:t>
      </w:r>
      <w:r>
        <w:rPr>
          <w:lang w:val="sk-SK"/>
        </w:rPr>
        <w:t>ará</w:t>
      </w:r>
      <w:r w:rsidRPr="00B612ED">
        <w:rPr>
          <w:lang w:val="sk-SK"/>
        </w:rPr>
        <w:t>vania</w:t>
      </w:r>
      <w:r w:rsidRPr="00112F8C">
        <w:rPr>
          <w:lang w:val="sk-SK"/>
        </w:rPr>
        <w:t xml:space="preserve"> a v </w:t>
      </w:r>
      <w:r w:rsidRPr="00B612ED">
        <w:rPr>
          <w:lang w:val="sk-SK"/>
        </w:rPr>
        <w:t>týchto</w:t>
      </w:r>
      <w:r w:rsidRPr="00112F8C">
        <w:rPr>
          <w:lang w:val="sk-SK"/>
        </w:rPr>
        <w:t xml:space="preserve"> súťažných podkladoch, sa budú riadiť výlučne podľa zákona o verejnom obstarávaní.</w:t>
      </w:r>
    </w:p>
    <w:p w14:paraId="37D45145" w14:textId="47708804" w:rsidR="008D44A2" w:rsidRPr="00EE111E" w:rsidRDefault="002C1DC8" w:rsidP="004E3F27">
      <w:pPr>
        <w:pStyle w:val="Nadpis4"/>
        <w:numPr>
          <w:ilvl w:val="1"/>
          <w:numId w:val="33"/>
        </w:numPr>
        <w:ind w:left="993" w:hanging="567"/>
      </w:pPr>
      <w:r w:rsidRPr="00EE111E">
        <w:t xml:space="preserve">Predpokladaná hodnota zákazky uvedená </w:t>
      </w:r>
      <w:r w:rsidR="00A35F86" w:rsidRPr="00EE111E">
        <w:t xml:space="preserve">v oznámení o vyhlásení verejného obstarávania </w:t>
      </w:r>
      <w:r w:rsidRPr="00EE111E">
        <w:t xml:space="preserve">je maximálna. </w:t>
      </w:r>
      <w:r w:rsidR="00A31CB2">
        <w:t>Verejný obstarávateľ si vyhradzuje právo neuzavrieť zmluvu, ak ponuková cena úspešného uchádzača presiahne predpokladanú hodnotu zákazky alebo objem finančných prostriedkov, ktoré má verejný obstarávateľ na realizáciu predmetu zákazky zabezpečené.</w:t>
      </w:r>
    </w:p>
    <w:p w14:paraId="673E9A28" w14:textId="77777777" w:rsidR="002C1DC8" w:rsidRPr="00EE111E" w:rsidRDefault="002C1DC8" w:rsidP="00FF1F91">
      <w:pPr>
        <w:rPr>
          <w:b/>
          <w:szCs w:val="20"/>
        </w:rPr>
      </w:pPr>
    </w:p>
    <w:p w14:paraId="67ACE56B" w14:textId="77777777" w:rsidR="008E41E8" w:rsidRPr="00EE111E" w:rsidRDefault="00F82255" w:rsidP="004E3F27">
      <w:pPr>
        <w:pStyle w:val="Nadpis3"/>
        <w:keepNext w:val="0"/>
        <w:numPr>
          <w:ilvl w:val="0"/>
          <w:numId w:val="33"/>
        </w:numPr>
        <w:rPr>
          <w:highlight w:val="lightGray"/>
        </w:rPr>
      </w:pPr>
      <w:bookmarkStart w:id="4" w:name="_Toc239446646"/>
      <w:r w:rsidRPr="00EE111E">
        <w:rPr>
          <w:highlight w:val="lightGray"/>
        </w:rPr>
        <w:t>Predmet zákazky</w:t>
      </w:r>
      <w:bookmarkEnd w:id="4"/>
    </w:p>
    <w:p w14:paraId="6EEA217F" w14:textId="77777777" w:rsidR="00AA791F" w:rsidRPr="002F22A8" w:rsidRDefault="00E35834" w:rsidP="00AA791F">
      <w:pPr>
        <w:pStyle w:val="Nadpis4"/>
        <w:numPr>
          <w:ilvl w:val="1"/>
          <w:numId w:val="33"/>
        </w:numPr>
        <w:ind w:left="993" w:hanging="567"/>
      </w:pPr>
      <w:r w:rsidRPr="00E35834">
        <w:t xml:space="preserve">Predmetom zákazky je realizácia stavebných, reštaurátorských a umelecko-remeselných prác na stavbe s názvom „Obnova vybraných častí NKP kaštieľ, Múzeum vo Svätom </w:t>
      </w:r>
      <w:proofErr w:type="spellStart"/>
      <w:r w:rsidRPr="00E35834">
        <w:t>Antone</w:t>
      </w:r>
      <w:proofErr w:type="spellEnd"/>
      <w:r w:rsidRPr="00E35834">
        <w:t xml:space="preserve">“, nachádzajúcej sa na adrese Svätý Anton č. 291, 969 72 Svätý Anton, okres Banská Štiavnica, na parcelách C-KN č. 1, 2, 3, 4/1 a 7, evidovaných v Ústrednom zozname </w:t>
      </w:r>
      <w:r w:rsidRPr="002F22A8">
        <w:t>pamiatkového fondu pod číslom 1209/1.</w:t>
      </w:r>
    </w:p>
    <w:p w14:paraId="2713E6FF" w14:textId="76950F73" w:rsidR="002E1C08" w:rsidRPr="00EE111E" w:rsidRDefault="009A0153" w:rsidP="007B1FE4">
      <w:pPr>
        <w:ind w:left="993"/>
        <w:jc w:val="both"/>
      </w:pPr>
      <w:r w:rsidRPr="002F22A8">
        <w:t xml:space="preserve">Podrobnejšie vymedzenie predmetu zákazky je uvedené v </w:t>
      </w:r>
      <w:r w:rsidR="002F22A8" w:rsidRPr="002F22A8">
        <w:t xml:space="preserve"> časti B Opis predmetu zákazky, Prílohe č. 1 – Výkaz výmer, Prílohe č. 11 – Reštaurátorské výskumy a rozhodnutia a Prílohe č. 12 – Projektová dokumentácia.</w:t>
      </w:r>
    </w:p>
    <w:p w14:paraId="419180A8" w14:textId="77777777" w:rsidR="00B612ED" w:rsidRPr="00B612ED" w:rsidRDefault="00B612ED" w:rsidP="00B612ED">
      <w:pPr>
        <w:pStyle w:val="Nadpis4"/>
        <w:numPr>
          <w:ilvl w:val="1"/>
          <w:numId w:val="33"/>
        </w:numPr>
        <w:ind w:left="993" w:hanging="567"/>
        <w:rPr>
          <w:spacing w:val="-4"/>
        </w:rPr>
      </w:pPr>
      <w:r>
        <w:t>Druh</w:t>
      </w:r>
      <w:r>
        <w:rPr>
          <w:spacing w:val="-2"/>
        </w:rPr>
        <w:t xml:space="preserve"> </w:t>
      </w:r>
      <w:r>
        <w:t>zákazky:</w:t>
      </w:r>
      <w:r>
        <w:rPr>
          <w:spacing w:val="1"/>
        </w:rPr>
        <w:t xml:space="preserve"> </w:t>
      </w:r>
      <w:r>
        <w:t>zákazka</w:t>
      </w:r>
      <w:r>
        <w:rPr>
          <w:spacing w:val="-4"/>
        </w:rPr>
        <w:t xml:space="preserve"> </w:t>
      </w:r>
      <w:r>
        <w:t>na</w:t>
      </w:r>
      <w:r>
        <w:rPr>
          <w:spacing w:val="-4"/>
        </w:rPr>
        <w:t xml:space="preserve"> </w:t>
      </w:r>
      <w:r>
        <w:t>uskutočnenie</w:t>
      </w:r>
      <w:r>
        <w:rPr>
          <w:spacing w:val="-4"/>
        </w:rPr>
        <w:t xml:space="preserve"> </w:t>
      </w:r>
      <w:r>
        <w:t>stavebných</w:t>
      </w:r>
      <w:r>
        <w:rPr>
          <w:spacing w:val="3"/>
        </w:rPr>
        <w:t xml:space="preserve"> </w:t>
      </w:r>
      <w:r>
        <w:t>prác</w:t>
      </w:r>
      <w:r>
        <w:rPr>
          <w:spacing w:val="-4"/>
        </w:rPr>
        <w:t xml:space="preserve"> </w:t>
      </w:r>
      <w:r>
        <w:t>§</w:t>
      </w:r>
      <w:r>
        <w:rPr>
          <w:spacing w:val="-2"/>
        </w:rPr>
        <w:t xml:space="preserve"> </w:t>
      </w:r>
      <w:r>
        <w:t>3.</w:t>
      </w:r>
      <w:r>
        <w:rPr>
          <w:spacing w:val="-2"/>
        </w:rPr>
        <w:t xml:space="preserve"> </w:t>
      </w:r>
      <w:r>
        <w:t>ods.</w:t>
      </w:r>
      <w:r>
        <w:rPr>
          <w:spacing w:val="-2"/>
        </w:rPr>
        <w:t xml:space="preserve"> </w:t>
      </w:r>
      <w:r>
        <w:t>3</w:t>
      </w:r>
      <w:r>
        <w:rPr>
          <w:spacing w:val="-1"/>
        </w:rPr>
        <w:t xml:space="preserve"> </w:t>
      </w:r>
      <w:r>
        <w:rPr>
          <w:spacing w:val="-4"/>
        </w:rPr>
        <w:t>ZVO.</w:t>
      </w:r>
    </w:p>
    <w:p w14:paraId="06017378" w14:textId="4B3DB594" w:rsidR="004965E9" w:rsidRDefault="00DF59AE" w:rsidP="004965E9">
      <w:pPr>
        <w:pStyle w:val="Nadpis4"/>
        <w:numPr>
          <w:ilvl w:val="1"/>
          <w:numId w:val="33"/>
        </w:numPr>
        <w:ind w:left="993" w:hanging="567"/>
      </w:pPr>
      <w:r w:rsidRPr="00EE111E">
        <w:lastRenderedPageBreak/>
        <w:t xml:space="preserve">V prípade ak súťažné podklady alebo iné dokumenty poskytnuté záujemcom v procese verejného obstarávania obsahujú odkaz na konkrétneho výrobcu, výrobný postup, obchodné označenie, patent, typ, oblasť alebo miesto pôvodu alebo výroby, verejný obstarávateľ takýto odkaz dopĺňa slovami „alebo ekvivalentný“. </w:t>
      </w:r>
      <w:r w:rsidR="00A31CB2">
        <w:t>Uchádzač je povinný preukázať splnenie technických parametrov alebo vlastností ekvivalentného riešenia vhodnými technickými dokumentmi alebo produktovými listami.</w:t>
      </w:r>
    </w:p>
    <w:p w14:paraId="00B76C2F" w14:textId="74157D8B" w:rsidR="004965E9" w:rsidRDefault="004965E9" w:rsidP="004965E9">
      <w:pPr>
        <w:pStyle w:val="Nadpis4"/>
        <w:numPr>
          <w:ilvl w:val="1"/>
          <w:numId w:val="33"/>
        </w:numPr>
        <w:ind w:left="993" w:hanging="567"/>
      </w:pPr>
      <w:r>
        <w:t xml:space="preserve">Pokiaľ sa v opise predmetu zákazky </w:t>
      </w:r>
      <w:r w:rsidRPr="0019355B">
        <w:t>alebo v</w:t>
      </w:r>
      <w:r w:rsidRPr="0019355B">
        <w:rPr>
          <w:spacing w:val="-3"/>
        </w:rPr>
        <w:t xml:space="preserve"> </w:t>
      </w:r>
      <w:r w:rsidRPr="0019355B">
        <w:t xml:space="preserve">Prílohe č. </w:t>
      </w:r>
      <w:r w:rsidR="008718A5" w:rsidRPr="0019355B">
        <w:t>1</w:t>
      </w:r>
      <w:r w:rsidR="001753C1">
        <w:t xml:space="preserve"> alebo v Prílohe č. 12</w:t>
      </w:r>
      <w:r>
        <w:t xml:space="preserve"> uvádza označenie konkrétneho výrobcu, výrobný postup, značka, patent, typ, krajina, oblasť alebo miesto pôvodu</w:t>
      </w:r>
      <w:r w:rsidRPr="004965E9">
        <w:rPr>
          <w:spacing w:val="-10"/>
        </w:rPr>
        <w:t xml:space="preserve"> </w:t>
      </w:r>
      <w:r>
        <w:t>alebo</w:t>
      </w:r>
      <w:r w:rsidRPr="004965E9">
        <w:rPr>
          <w:spacing w:val="-10"/>
        </w:rPr>
        <w:t xml:space="preserve"> </w:t>
      </w:r>
      <w:r>
        <w:t>výroby,</w:t>
      </w:r>
      <w:r w:rsidRPr="004965E9">
        <w:rPr>
          <w:spacing w:val="-9"/>
        </w:rPr>
        <w:t xml:space="preserve"> </w:t>
      </w:r>
      <w:r>
        <w:t>je</w:t>
      </w:r>
      <w:r w:rsidRPr="004965E9">
        <w:rPr>
          <w:spacing w:val="-6"/>
        </w:rPr>
        <w:t xml:space="preserve"> </w:t>
      </w:r>
      <w:r>
        <w:t>možné</w:t>
      </w:r>
      <w:r w:rsidRPr="004965E9">
        <w:rPr>
          <w:spacing w:val="-10"/>
        </w:rPr>
        <w:t xml:space="preserve"> </w:t>
      </w:r>
      <w:r>
        <w:t>nahradiť</w:t>
      </w:r>
      <w:r w:rsidRPr="004965E9">
        <w:rPr>
          <w:spacing w:val="-7"/>
        </w:rPr>
        <w:t xml:space="preserve"> </w:t>
      </w:r>
      <w:r>
        <w:t>ho</w:t>
      </w:r>
      <w:r w:rsidRPr="004965E9">
        <w:rPr>
          <w:spacing w:val="-10"/>
        </w:rPr>
        <w:t xml:space="preserve"> </w:t>
      </w:r>
      <w:r>
        <w:t>plnením</w:t>
      </w:r>
      <w:r w:rsidRPr="004965E9">
        <w:rPr>
          <w:spacing w:val="-6"/>
        </w:rPr>
        <w:t xml:space="preserve"> </w:t>
      </w:r>
      <w:r>
        <w:t>ekvivalentným</w:t>
      </w:r>
      <w:r w:rsidRPr="004965E9">
        <w:rPr>
          <w:spacing w:val="-11"/>
        </w:rPr>
        <w:t xml:space="preserve"> </w:t>
      </w:r>
      <w:r>
        <w:t>k</w:t>
      </w:r>
      <w:r w:rsidRPr="004965E9">
        <w:rPr>
          <w:spacing w:val="-10"/>
        </w:rPr>
        <w:t xml:space="preserve"> </w:t>
      </w:r>
      <w:r>
        <w:t>uvedenému</w:t>
      </w:r>
      <w:r w:rsidRPr="004965E9">
        <w:rPr>
          <w:spacing w:val="-10"/>
        </w:rPr>
        <w:t xml:space="preserve"> </w:t>
      </w:r>
      <w:r>
        <w:t>výrobcovi, výrobnému</w:t>
      </w:r>
      <w:r w:rsidRPr="004965E9">
        <w:rPr>
          <w:spacing w:val="-14"/>
        </w:rPr>
        <w:t xml:space="preserve"> </w:t>
      </w:r>
      <w:r>
        <w:t>postupu,</w:t>
      </w:r>
      <w:r w:rsidRPr="004965E9">
        <w:rPr>
          <w:spacing w:val="-14"/>
        </w:rPr>
        <w:t xml:space="preserve"> </w:t>
      </w:r>
      <w:r>
        <w:t>značke,</w:t>
      </w:r>
      <w:r w:rsidRPr="004965E9">
        <w:rPr>
          <w:spacing w:val="-14"/>
        </w:rPr>
        <w:t xml:space="preserve"> </w:t>
      </w:r>
      <w:r>
        <w:t>patentu,</w:t>
      </w:r>
      <w:r w:rsidRPr="004965E9">
        <w:rPr>
          <w:spacing w:val="-14"/>
        </w:rPr>
        <w:t xml:space="preserve"> </w:t>
      </w:r>
      <w:r>
        <w:t>typu,</w:t>
      </w:r>
      <w:r w:rsidRPr="004965E9">
        <w:rPr>
          <w:spacing w:val="-14"/>
        </w:rPr>
        <w:t xml:space="preserve"> </w:t>
      </w:r>
      <w:r>
        <w:t>krajine,</w:t>
      </w:r>
      <w:r w:rsidRPr="004965E9">
        <w:rPr>
          <w:spacing w:val="-14"/>
        </w:rPr>
        <w:t xml:space="preserve"> </w:t>
      </w:r>
      <w:r>
        <w:t>oblasti</w:t>
      </w:r>
      <w:r w:rsidRPr="004965E9">
        <w:rPr>
          <w:spacing w:val="-15"/>
        </w:rPr>
        <w:t xml:space="preserve"> </w:t>
      </w:r>
      <w:r>
        <w:t>alebo</w:t>
      </w:r>
      <w:r w:rsidRPr="004965E9">
        <w:rPr>
          <w:spacing w:val="-14"/>
        </w:rPr>
        <w:t xml:space="preserve"> </w:t>
      </w:r>
      <w:r>
        <w:t>miesta</w:t>
      </w:r>
      <w:r w:rsidRPr="004965E9">
        <w:rPr>
          <w:spacing w:val="-15"/>
        </w:rPr>
        <w:t xml:space="preserve"> </w:t>
      </w:r>
      <w:r>
        <w:t>pôvodu</w:t>
      </w:r>
      <w:r w:rsidRPr="004965E9">
        <w:rPr>
          <w:spacing w:val="-14"/>
        </w:rPr>
        <w:t xml:space="preserve"> </w:t>
      </w:r>
      <w:r>
        <w:t>alebo</w:t>
      </w:r>
      <w:r w:rsidRPr="004965E9">
        <w:rPr>
          <w:spacing w:val="-14"/>
        </w:rPr>
        <w:t xml:space="preserve"> </w:t>
      </w:r>
      <w:r>
        <w:t>výroby.</w:t>
      </w:r>
    </w:p>
    <w:p w14:paraId="17BDF349" w14:textId="77777777" w:rsidR="004965E9" w:rsidRDefault="004965E9" w:rsidP="004965E9">
      <w:pPr>
        <w:pStyle w:val="Nadpis4"/>
        <w:numPr>
          <w:ilvl w:val="0"/>
          <w:numId w:val="0"/>
        </w:numPr>
        <w:ind w:left="993"/>
      </w:pPr>
      <w:r>
        <w:t>Za ekvivalent sa považuje materiál alebo výrobok s technickými parametrami alebo vlastnosťami kvalitatívne rovnakými alebo vyššími ako uvedený výrobok alebo materiál.</w:t>
      </w:r>
    </w:p>
    <w:p w14:paraId="2B5C4DE0" w14:textId="77777777" w:rsidR="005E12AA" w:rsidRDefault="004965E9" w:rsidP="005E12AA">
      <w:pPr>
        <w:pStyle w:val="Nadpis4"/>
        <w:numPr>
          <w:ilvl w:val="0"/>
          <w:numId w:val="0"/>
        </w:numPr>
        <w:ind w:left="993"/>
      </w:pPr>
      <w:r>
        <w:t>V</w:t>
      </w:r>
      <w:r>
        <w:rPr>
          <w:spacing w:val="-8"/>
        </w:rPr>
        <w:t xml:space="preserve"> </w:t>
      </w:r>
      <w:r>
        <w:t>prípade,</w:t>
      </w:r>
      <w:r>
        <w:rPr>
          <w:spacing w:val="-10"/>
        </w:rPr>
        <w:t xml:space="preserve"> </w:t>
      </w:r>
      <w:r>
        <w:t>ak</w:t>
      </w:r>
      <w:r>
        <w:rPr>
          <w:spacing w:val="-10"/>
        </w:rPr>
        <w:t xml:space="preserve"> </w:t>
      </w:r>
      <w:r>
        <w:t>uchádzač</w:t>
      </w:r>
      <w:r>
        <w:rPr>
          <w:spacing w:val="-10"/>
        </w:rPr>
        <w:t xml:space="preserve"> </w:t>
      </w:r>
      <w:r>
        <w:t>pri</w:t>
      </w:r>
      <w:r>
        <w:rPr>
          <w:spacing w:val="-6"/>
        </w:rPr>
        <w:t xml:space="preserve"> </w:t>
      </w:r>
      <w:r>
        <w:t>spracovaní</w:t>
      </w:r>
      <w:r>
        <w:rPr>
          <w:spacing w:val="-6"/>
        </w:rPr>
        <w:t xml:space="preserve"> </w:t>
      </w:r>
      <w:r>
        <w:t>ceny</w:t>
      </w:r>
      <w:r>
        <w:rPr>
          <w:spacing w:val="-10"/>
        </w:rPr>
        <w:t xml:space="preserve"> </w:t>
      </w:r>
      <w:r>
        <w:t>predmetu</w:t>
      </w:r>
      <w:r>
        <w:rPr>
          <w:spacing w:val="-10"/>
        </w:rPr>
        <w:t xml:space="preserve"> </w:t>
      </w:r>
      <w:r>
        <w:t>zákazky</w:t>
      </w:r>
      <w:r>
        <w:rPr>
          <w:spacing w:val="-5"/>
        </w:rPr>
        <w:t xml:space="preserve"> </w:t>
      </w:r>
      <w:r>
        <w:t>použije</w:t>
      </w:r>
      <w:r>
        <w:rPr>
          <w:spacing w:val="-10"/>
        </w:rPr>
        <w:t xml:space="preserve"> </w:t>
      </w:r>
      <w:r>
        <w:t>ekvivalentné</w:t>
      </w:r>
      <w:r>
        <w:rPr>
          <w:spacing w:val="-11"/>
        </w:rPr>
        <w:t xml:space="preserve"> </w:t>
      </w:r>
      <w:r>
        <w:t xml:space="preserve">výrobky, predloží do ponuky aj „Prehľad ekvivalentných výrobkov“ použitých pri ocenení predmetu </w:t>
      </w:r>
      <w:proofErr w:type="spellStart"/>
      <w:r>
        <w:rPr>
          <w:spacing w:val="-2"/>
        </w:rPr>
        <w:t>zákazky.</w:t>
      </w:r>
      <w:r w:rsidR="00DF5DC4" w:rsidRPr="00EE111E">
        <w:rPr>
          <w:szCs w:val="24"/>
        </w:rPr>
        <w:t>Spoločný</w:t>
      </w:r>
      <w:proofErr w:type="spellEnd"/>
      <w:r w:rsidR="009B6FF2" w:rsidRPr="00EE111E">
        <w:rPr>
          <w:szCs w:val="24"/>
        </w:rPr>
        <w:t xml:space="preserve"> slovník obstarávania (CPV):</w:t>
      </w:r>
    </w:p>
    <w:p w14:paraId="0F244F3D" w14:textId="77777777" w:rsidR="005E12AA" w:rsidRPr="00EE111E" w:rsidRDefault="005E12AA" w:rsidP="005E12AA">
      <w:pPr>
        <w:pStyle w:val="Nadpis4"/>
        <w:numPr>
          <w:ilvl w:val="1"/>
          <w:numId w:val="33"/>
        </w:numPr>
        <w:ind w:left="993" w:hanging="567"/>
        <w:rPr>
          <w:szCs w:val="24"/>
        </w:rPr>
      </w:pPr>
      <w:r w:rsidRPr="00EE111E">
        <w:rPr>
          <w:b/>
          <w:bCs/>
          <w:color w:val="000000"/>
        </w:rPr>
        <w:t xml:space="preserve">Predpokladaná hodnota </w:t>
      </w:r>
      <w:r w:rsidRPr="005E12AA">
        <w:rPr>
          <w:b/>
          <w:bCs/>
          <w:color w:val="000000"/>
        </w:rPr>
        <w:t>zákazky</w:t>
      </w:r>
      <w:r w:rsidRPr="005E12AA">
        <w:rPr>
          <w:color w:val="000000"/>
        </w:rPr>
        <w:t xml:space="preserve"> je stanovená vo výške: </w:t>
      </w:r>
      <w:r w:rsidRPr="005E12AA">
        <w:rPr>
          <w:rFonts w:cs="Aptos"/>
          <w:b/>
        </w:rPr>
        <w:t xml:space="preserve">7 231 515,98 </w:t>
      </w:r>
      <w:r w:rsidRPr="005E12AA">
        <w:rPr>
          <w:b/>
          <w:color w:val="000000"/>
        </w:rPr>
        <w:t>EUR bez</w:t>
      </w:r>
      <w:r w:rsidRPr="005E12AA">
        <w:rPr>
          <w:b/>
        </w:rPr>
        <w:t xml:space="preserve"> DPH.</w:t>
      </w:r>
      <w:r w:rsidRPr="00EE111E">
        <w:t xml:space="preserve"> </w:t>
      </w:r>
    </w:p>
    <w:p w14:paraId="18A720E0" w14:textId="7F0087DC" w:rsidR="00DF5DC4" w:rsidRPr="00EE111E" w:rsidRDefault="00DF5DC4" w:rsidP="005E12AA">
      <w:pPr>
        <w:pStyle w:val="Nadpis4"/>
        <w:numPr>
          <w:ilvl w:val="0"/>
          <w:numId w:val="0"/>
        </w:numPr>
        <w:ind w:left="993"/>
        <w:rPr>
          <w:szCs w:val="24"/>
        </w:rPr>
      </w:pPr>
    </w:p>
    <w:p w14:paraId="5EA4EA2B" w14:textId="77777777" w:rsidR="00516344" w:rsidRDefault="00516344" w:rsidP="00516344">
      <w:pPr>
        <w:ind w:left="644" w:firstLine="349"/>
        <w:jc w:val="both"/>
        <w:rPr>
          <w:b/>
        </w:rPr>
      </w:pPr>
      <w:r w:rsidRPr="00EE111E">
        <w:rPr>
          <w:b/>
        </w:rPr>
        <w:t>Hlavný kód CPV</w:t>
      </w:r>
    </w:p>
    <w:p w14:paraId="77B867AF" w14:textId="77777777" w:rsidR="005E738C" w:rsidRDefault="005E738C" w:rsidP="00516344">
      <w:pPr>
        <w:ind w:left="644" w:firstLine="349"/>
        <w:jc w:val="both"/>
        <w:rPr>
          <w:bCs/>
        </w:rPr>
      </w:pPr>
      <w:r w:rsidRPr="005E738C">
        <w:rPr>
          <w:bCs/>
        </w:rPr>
        <w:t>45000000-7</w:t>
      </w:r>
      <w:r>
        <w:rPr>
          <w:bCs/>
        </w:rPr>
        <w:t xml:space="preserve"> </w:t>
      </w:r>
      <w:r w:rsidRPr="005E738C">
        <w:rPr>
          <w:bCs/>
        </w:rPr>
        <w:t>Stavebné práce</w:t>
      </w:r>
    </w:p>
    <w:p w14:paraId="786E8C46" w14:textId="77777777" w:rsidR="00E35834" w:rsidRPr="00E35834" w:rsidRDefault="00E35834" w:rsidP="00516344">
      <w:pPr>
        <w:ind w:left="644" w:firstLine="349"/>
        <w:jc w:val="both"/>
        <w:rPr>
          <w:bCs/>
        </w:rPr>
      </w:pPr>
      <w:r w:rsidRPr="00E35834">
        <w:rPr>
          <w:bCs/>
        </w:rPr>
        <w:t>45212314</w:t>
      </w:r>
      <w:r w:rsidR="005E738C">
        <w:rPr>
          <w:bCs/>
        </w:rPr>
        <w:t>-0</w:t>
      </w:r>
      <w:r w:rsidRPr="00E35834">
        <w:rPr>
          <w:bCs/>
        </w:rPr>
        <w:t xml:space="preserve"> Stavebné práce na objektoch historických pamiatok alebo pamätníkov</w:t>
      </w:r>
    </w:p>
    <w:p w14:paraId="44084241" w14:textId="77777777" w:rsidR="00B612ED" w:rsidRDefault="00A1540A" w:rsidP="00B612ED">
      <w:pPr>
        <w:tabs>
          <w:tab w:val="num" w:pos="567"/>
        </w:tabs>
        <w:ind w:left="426"/>
        <w:jc w:val="both"/>
      </w:pPr>
      <w:r w:rsidRPr="00EE111E">
        <w:tab/>
      </w:r>
      <w:r w:rsidRPr="00EE111E">
        <w:tab/>
      </w:r>
      <w:r w:rsidR="009A0153" w:rsidRPr="00EE111E">
        <w:t xml:space="preserve">    </w:t>
      </w:r>
      <w:r w:rsidR="00E35834">
        <w:t xml:space="preserve"> </w:t>
      </w:r>
      <w:r w:rsidR="00B612ED">
        <w:t>45454100-5 Reštaurovanie</w:t>
      </w:r>
    </w:p>
    <w:p w14:paraId="0BE295F4" w14:textId="77777777" w:rsidR="005E738C" w:rsidRDefault="005E738C" w:rsidP="00B612ED">
      <w:pPr>
        <w:tabs>
          <w:tab w:val="num" w:pos="567"/>
        </w:tabs>
        <w:ind w:left="426"/>
        <w:jc w:val="both"/>
      </w:pPr>
      <w:r>
        <w:tab/>
      </w:r>
      <w:r>
        <w:tab/>
        <w:t xml:space="preserve">     </w:t>
      </w:r>
      <w:r w:rsidRPr="00437DBE">
        <w:t>45262600-7 Rôzne špecializované remeselné stavebné práce</w:t>
      </w:r>
    </w:p>
    <w:p w14:paraId="0E9F590E" w14:textId="77777777" w:rsidR="006544C4" w:rsidRPr="00EE111E" w:rsidRDefault="00B612ED" w:rsidP="004965E9">
      <w:pPr>
        <w:tabs>
          <w:tab w:val="num" w:pos="567"/>
        </w:tabs>
        <w:ind w:left="426"/>
        <w:jc w:val="both"/>
      </w:pPr>
      <w:r>
        <w:tab/>
      </w:r>
      <w:r>
        <w:tab/>
        <w:t xml:space="preserve">    </w:t>
      </w:r>
      <w:r w:rsidR="00E35834">
        <w:t xml:space="preserve"> </w:t>
      </w:r>
    </w:p>
    <w:p w14:paraId="12283665" w14:textId="77777777" w:rsidR="00516344" w:rsidRPr="00EE111E" w:rsidRDefault="00A1540A" w:rsidP="004D58CD">
      <w:pPr>
        <w:tabs>
          <w:tab w:val="num" w:pos="567"/>
        </w:tabs>
        <w:ind w:left="426"/>
        <w:jc w:val="both"/>
      </w:pPr>
      <w:r w:rsidRPr="00EE111E">
        <w:tab/>
      </w:r>
      <w:r w:rsidRPr="00EE111E">
        <w:tab/>
      </w:r>
    </w:p>
    <w:p w14:paraId="2BBB7F09" w14:textId="77777777" w:rsidR="004E5CC6" w:rsidRPr="00EE111E" w:rsidRDefault="00F82255" w:rsidP="004E3F27">
      <w:pPr>
        <w:pStyle w:val="Nadpis3"/>
        <w:keepNext w:val="0"/>
        <w:numPr>
          <w:ilvl w:val="0"/>
          <w:numId w:val="33"/>
        </w:numPr>
        <w:rPr>
          <w:highlight w:val="lightGray"/>
        </w:rPr>
      </w:pPr>
      <w:bookmarkStart w:id="5" w:name="_Toc239446647"/>
      <w:r w:rsidRPr="00EE111E">
        <w:rPr>
          <w:highlight w:val="lightGray"/>
        </w:rPr>
        <w:t>Rozsah a úplnosť dodávky</w:t>
      </w:r>
      <w:bookmarkEnd w:id="5"/>
    </w:p>
    <w:p w14:paraId="5305348A" w14:textId="77777777" w:rsidR="005E7519" w:rsidRDefault="009C5764" w:rsidP="005E7519">
      <w:pPr>
        <w:numPr>
          <w:ilvl w:val="1"/>
          <w:numId w:val="33"/>
        </w:numPr>
        <w:ind w:left="993" w:hanging="567"/>
        <w:jc w:val="both"/>
      </w:pPr>
      <w:r w:rsidRPr="00EE111E">
        <w:t xml:space="preserve">Predmet tejto zákazky </w:t>
      </w:r>
      <w:r w:rsidR="009922D6" w:rsidRPr="00EE111E">
        <w:t xml:space="preserve">nie </w:t>
      </w:r>
      <w:r w:rsidR="00A1540A" w:rsidRPr="00EE111E">
        <w:rPr>
          <w:color w:val="000000"/>
        </w:rPr>
        <w:t xml:space="preserve">je rozdelený </w:t>
      </w:r>
      <w:r w:rsidR="009922D6" w:rsidRPr="00EE111E">
        <w:rPr>
          <w:color w:val="000000"/>
        </w:rPr>
        <w:t xml:space="preserve">na </w:t>
      </w:r>
      <w:r w:rsidR="00A1540A" w:rsidRPr="00EE111E">
        <w:rPr>
          <w:color w:val="000000"/>
        </w:rPr>
        <w:t>časti:</w:t>
      </w:r>
      <w:r w:rsidR="00280491" w:rsidRPr="00EE111E">
        <w:rPr>
          <w:color w:val="000000"/>
        </w:rPr>
        <w:t xml:space="preserve"> </w:t>
      </w:r>
      <w:r w:rsidR="00280491" w:rsidRPr="00EE111E">
        <w:t>Uchádzač musí predložiť ponuku na celý rozsah zákazky uvedený v súťažných podkladoch časť B. Opis predmetu zákazky.</w:t>
      </w:r>
    </w:p>
    <w:p w14:paraId="09BD7BC9" w14:textId="77777777" w:rsidR="005C4660" w:rsidRDefault="00AA791F" w:rsidP="005C4660">
      <w:pPr>
        <w:numPr>
          <w:ilvl w:val="1"/>
          <w:numId w:val="33"/>
        </w:numPr>
        <w:ind w:left="993" w:hanging="567"/>
        <w:jc w:val="both"/>
      </w:pPr>
      <w:r w:rsidRPr="00EE111E">
        <w:t>Verejný obstarávateľ nerozdelil predmet zákazky na časti</w:t>
      </w:r>
      <w:r w:rsidR="004965E9">
        <w:t xml:space="preserve"> z dôvodu </w:t>
      </w:r>
      <w:r w:rsidR="004965E9" w:rsidRPr="004965E9">
        <w:t>technologick</w:t>
      </w:r>
      <w:r w:rsidR="004965E9">
        <w:t>ej</w:t>
      </w:r>
      <w:r w:rsidR="004965E9" w:rsidRPr="004965E9">
        <w:t xml:space="preserve"> a prevádzkov</w:t>
      </w:r>
      <w:r w:rsidR="004965E9">
        <w:t>ej</w:t>
      </w:r>
      <w:r w:rsidR="004965E9" w:rsidRPr="004965E9">
        <w:t xml:space="preserve"> previazanos</w:t>
      </w:r>
      <w:r w:rsidR="004965E9">
        <w:t>ti</w:t>
      </w:r>
      <w:r w:rsidR="004965E9" w:rsidRPr="004965E9">
        <w:t xml:space="preserve"> jednotlivých stavebných činností. Tie tvoria jeden celok, ktorý si vyžaduje jednotné organizačné a realizačné riadenie. Cieľom je zabezpečiť plynulosť prác a dosiahnuť komplexnú obnovu celého areálu, vrátane infraštruktúry pre návštevníkov a ochrany historických pamiatok</w:t>
      </w:r>
      <w:r w:rsidR="00A70906">
        <w:t xml:space="preserve">, ktorý bude prevádzkovaný a udržiavaný ako jeden komplexný celok. </w:t>
      </w:r>
    </w:p>
    <w:p w14:paraId="454285D7" w14:textId="77777777" w:rsidR="005C4660" w:rsidRDefault="005C4660" w:rsidP="005C4660">
      <w:pPr>
        <w:ind w:left="993"/>
        <w:jc w:val="both"/>
      </w:pPr>
      <w:r>
        <w:t>Rozdelením zákazky na viacero častí by mohlo viesť k situácii, že by v rovnakom čase a na rovnakých prístupových trasách pôsobilo viac zhotoviteľov, čo by výrazne komplikovalo:</w:t>
      </w:r>
    </w:p>
    <w:p w14:paraId="24156F4F" w14:textId="77777777" w:rsidR="005C4660" w:rsidRDefault="005C4660" w:rsidP="005C4660">
      <w:pPr>
        <w:ind w:left="993"/>
        <w:jc w:val="both"/>
      </w:pPr>
      <w:r>
        <w:t>koordináciu BOZP v historickom areáli so zvýšeným pohybom osôb, zabezpečenie ochrany existujúcich pamiatkových prvkov a logistiku a režim vstupu (technika, mechanizácia, dovoz materiálov).</w:t>
      </w:r>
    </w:p>
    <w:p w14:paraId="655BFA3F" w14:textId="77777777" w:rsidR="005C4660" w:rsidRDefault="005C4660" w:rsidP="005C4660">
      <w:pPr>
        <w:ind w:left="993"/>
        <w:jc w:val="both"/>
      </w:pPr>
      <w:r w:rsidRPr="005C4660">
        <w:t>Pri NKP je pritom rozhodujúce, aby bol za výsledok zodpovedný jeden zhotoviteľ, ktorý bude niesť plnú zodpovednosť za koordináciu subdodávateľov (stavebná časť, remeselné práce, reštaurátorské postupy, povrchové úpravy, klampiarske prvky</w:t>
      </w:r>
      <w:r>
        <w:t xml:space="preserve"> </w:t>
      </w:r>
      <w:r w:rsidRPr="005C4660">
        <w:t>a pod.), za dodržanie technologických predpisov, ako aj za ochranu pamiatkovej hodnoty v priebehu realizácie.</w:t>
      </w:r>
    </w:p>
    <w:p w14:paraId="7D844426" w14:textId="1D395E92" w:rsidR="00AA791F" w:rsidRPr="005E7519" w:rsidRDefault="005C4660" w:rsidP="001753C1">
      <w:pPr>
        <w:ind w:left="993"/>
        <w:jc w:val="both"/>
      </w:pPr>
      <w:r w:rsidRPr="005C4660">
        <w:t>Verejný obstarávateľ vyhodnotil, že predmet zákazky predstavuje vecne, technologicky, organizačne a funkčne jeden celok, ktorého realizácia si vyžaduje jednotnú koordináciu, jednotnú zodpovednosť, jednotný harmonogram a jednotné zabezpečenie ochrany pamiatkových hodnôt v celom dotknutom areáli NKP. Rozdelenie predmetu zákazky na časti by viedlo k zvýšeným rizikám kolízií prác, zdržaniam, nárastu nákladov, zhoršeniu možnosti riadenia kvality, vzniku sporov o zodpovednosť za vady a v konečnom dôsledku by mohlo ohroziť dosiahnutie požadovaného výsledku obnovy pamiatkového areálu.</w:t>
      </w:r>
      <w:r w:rsidR="00BA799C">
        <w:t xml:space="preserve"> Verejný obstarávateľ posúdil možnosť rozdelenia zákazky na časti a dospel k záveru, že rozdelenie </w:t>
      </w:r>
      <w:r w:rsidR="00BA799C">
        <w:lastRenderedPageBreak/>
        <w:t>by nebolo hospodárne ani efektívne</w:t>
      </w:r>
      <w:r w:rsidR="001753C1">
        <w:t>. Verejný obstarávateľ zároveň posúdil možnosť rozdelenia zákazky na časti z pohľadu podpory hospodárskej súťaže a účasti malých a stredných podnikov a dospel k záveru, že vzhľadom na charakter, rozsah a technologickú previazanosť predmetu zákazky by rozdelenie zákazky na časti nebolo objektívne vhodné ani účelné.</w:t>
      </w:r>
    </w:p>
    <w:p w14:paraId="5637669B" w14:textId="77777777" w:rsidR="00A1540A" w:rsidRPr="00EE111E" w:rsidRDefault="00A1540A" w:rsidP="00A1540A">
      <w:pPr>
        <w:jc w:val="both"/>
        <w:rPr>
          <w:sz w:val="20"/>
        </w:rPr>
      </w:pPr>
    </w:p>
    <w:p w14:paraId="26682B71" w14:textId="77777777" w:rsidR="00F82255" w:rsidRPr="00EE111E" w:rsidRDefault="00F82255" w:rsidP="004E3F27">
      <w:pPr>
        <w:pStyle w:val="Nadpis3"/>
        <w:keepNext w:val="0"/>
        <w:numPr>
          <w:ilvl w:val="0"/>
          <w:numId w:val="33"/>
        </w:numPr>
        <w:rPr>
          <w:highlight w:val="lightGray"/>
        </w:rPr>
      </w:pPr>
      <w:bookmarkStart w:id="6" w:name="_Toc239446648"/>
      <w:r w:rsidRPr="00EE111E">
        <w:rPr>
          <w:highlight w:val="lightGray"/>
        </w:rPr>
        <w:t>Zdroj finančných prostriedkov</w:t>
      </w:r>
      <w:bookmarkEnd w:id="6"/>
    </w:p>
    <w:p w14:paraId="05574D72" w14:textId="59E07753" w:rsidR="00AA791F" w:rsidRPr="00926216" w:rsidRDefault="00CF045E" w:rsidP="00E35834">
      <w:pPr>
        <w:ind w:left="993" w:hanging="567"/>
        <w:jc w:val="both"/>
      </w:pPr>
      <w:r w:rsidRPr="00EE111E">
        <w:rPr>
          <w:color w:val="000000"/>
        </w:rPr>
        <w:t>5.1</w:t>
      </w:r>
      <w:r w:rsidRPr="00EE111E">
        <w:rPr>
          <w:color w:val="000000"/>
        </w:rPr>
        <w:tab/>
      </w:r>
      <w:r w:rsidR="00A31CB2">
        <w:t>Predmet zákazky bude financovaný z Programu Slovensko v rámci národného projektu „Obnova národných kultúrnych pamiatok vo vlastníctve štátu (NP NKP)“, kód výzvy PSK-MIRRI-017-2024-NP-EFRR, spolufinancovaného z Európskeho fondu regionálneho rozvoja a štátneho rozpočtu Slovenskej republiky.</w:t>
      </w:r>
    </w:p>
    <w:p w14:paraId="0142B528" w14:textId="77777777" w:rsidR="009A0153" w:rsidRPr="005E7519" w:rsidRDefault="009A0153" w:rsidP="009A0153">
      <w:pPr>
        <w:ind w:left="993"/>
        <w:jc w:val="both"/>
      </w:pPr>
      <w:r w:rsidRPr="005E7519">
        <w:t>Splatnosť faktúry je do 60 dní od jej doručenia verejnému obstarávateľovi.</w:t>
      </w:r>
    </w:p>
    <w:p w14:paraId="772C6F7B" w14:textId="77777777" w:rsidR="00FA0FD1" w:rsidRPr="00EE111E" w:rsidRDefault="00FA0FD1" w:rsidP="00FA0FD1">
      <w:pPr>
        <w:ind w:left="993"/>
        <w:jc w:val="both"/>
        <w:rPr>
          <w:highlight w:val="yellow"/>
        </w:rPr>
      </w:pPr>
    </w:p>
    <w:p w14:paraId="5233EE0C" w14:textId="723DED8C" w:rsidR="009B6FF2" w:rsidRDefault="00A31CB2" w:rsidP="00A31CB2">
      <w:pPr>
        <w:ind w:left="993"/>
        <w:jc w:val="both"/>
        <w:rPr>
          <w:b/>
          <w:bCs/>
          <w:color w:val="000000"/>
        </w:rPr>
      </w:pPr>
      <w:r w:rsidRPr="00A31CB2">
        <w:rPr>
          <w:b/>
          <w:bCs/>
          <w:color w:val="000000"/>
        </w:rPr>
        <w:t xml:space="preserve">Verejný obstarávateľ si vyhradzuje právo neuzavrieť zmluvu alebo od zmluvy odstúpiť v prípadoch ustanovených v návrhu zmluvy, </w:t>
      </w:r>
      <w:r w:rsidR="001753C1" w:rsidRPr="001753C1">
        <w:rPr>
          <w:b/>
          <w:bCs/>
          <w:color w:val="000000"/>
        </w:rPr>
        <w:t>najmä ak poskytovateľ finančných prostriedkov neposkytne alebo obmedzí finančné prostriedky na realizáciu projektu alebo ak nebudú splnené podmienky financovania projektu podľa zmluvy o poskytnutí NFP</w:t>
      </w:r>
      <w:r w:rsidR="001753C1">
        <w:rPr>
          <w:b/>
          <w:bCs/>
          <w:color w:val="000000"/>
        </w:rPr>
        <w:t xml:space="preserve">. </w:t>
      </w:r>
    </w:p>
    <w:p w14:paraId="0B3DDBE8" w14:textId="77777777" w:rsidR="001753C1" w:rsidRPr="00EE111E" w:rsidRDefault="001753C1" w:rsidP="00A31CB2">
      <w:pPr>
        <w:ind w:left="993"/>
        <w:jc w:val="both"/>
      </w:pPr>
    </w:p>
    <w:p w14:paraId="2D401D66" w14:textId="77777777" w:rsidR="00F82255" w:rsidRPr="00EE111E" w:rsidRDefault="00F82255" w:rsidP="004E3F27">
      <w:pPr>
        <w:pStyle w:val="Nadpis3"/>
        <w:keepNext w:val="0"/>
        <w:numPr>
          <w:ilvl w:val="0"/>
          <w:numId w:val="33"/>
        </w:numPr>
        <w:ind w:left="426" w:hanging="426"/>
        <w:rPr>
          <w:highlight w:val="lightGray"/>
        </w:rPr>
      </w:pPr>
      <w:bookmarkStart w:id="7" w:name="_Toc239446649"/>
      <w:r w:rsidRPr="00EE111E">
        <w:rPr>
          <w:highlight w:val="lightGray"/>
        </w:rPr>
        <w:t>Typ zmluvy</w:t>
      </w:r>
      <w:bookmarkEnd w:id="7"/>
    </w:p>
    <w:p w14:paraId="0FB4A022" w14:textId="77777777" w:rsidR="00AA791F" w:rsidRPr="005E7519" w:rsidRDefault="009C5764" w:rsidP="00AA791F">
      <w:pPr>
        <w:pStyle w:val="Nadpis4"/>
        <w:numPr>
          <w:ilvl w:val="1"/>
          <w:numId w:val="33"/>
        </w:numPr>
        <w:ind w:left="993" w:hanging="567"/>
      </w:pPr>
      <w:r w:rsidRPr="005E7519">
        <w:t xml:space="preserve">Výsledkom verejného obstarávania bude uzavretie </w:t>
      </w:r>
      <w:r w:rsidR="00153A3D">
        <w:t>Zmluvy o</w:t>
      </w:r>
      <w:r w:rsidR="007640B6">
        <w:t> </w:t>
      </w:r>
      <w:r w:rsidR="00E53F47">
        <w:t>dielo</w:t>
      </w:r>
      <w:r w:rsidR="00153A3D" w:rsidRPr="005E7519">
        <w:t xml:space="preserve"> </w:t>
      </w:r>
      <w:r w:rsidR="00AA791F" w:rsidRPr="005E7519">
        <w:t>(ďalej len „</w:t>
      </w:r>
      <w:r w:rsidR="005E7519">
        <w:t>zmluva</w:t>
      </w:r>
      <w:r w:rsidR="00AA791F" w:rsidRPr="005E7519">
        <w:t>“).</w:t>
      </w:r>
    </w:p>
    <w:p w14:paraId="1F6FF62B" w14:textId="77777777" w:rsidR="00FA0FD1" w:rsidRPr="005E7519" w:rsidRDefault="00FA0FD1" w:rsidP="00FA0FD1">
      <w:pPr>
        <w:pStyle w:val="Odsekzoznamu"/>
        <w:numPr>
          <w:ilvl w:val="1"/>
          <w:numId w:val="33"/>
        </w:numPr>
        <w:tabs>
          <w:tab w:val="left" w:pos="790"/>
        </w:tabs>
        <w:adjustRightInd/>
        <w:ind w:left="993" w:hanging="567"/>
        <w:jc w:val="both"/>
        <w:rPr>
          <w:w w:val="105"/>
          <w:lang w:val="sk-SK"/>
        </w:rPr>
      </w:pPr>
      <w:r w:rsidRPr="005E7519">
        <w:rPr>
          <w:w w:val="105"/>
          <w:lang w:val="sk-SK"/>
        </w:rPr>
        <w:t xml:space="preserve">   </w:t>
      </w:r>
      <w:r w:rsidRPr="005E7519">
        <w:rPr>
          <w:color w:val="000000"/>
          <w:lang w:val="sk-SK"/>
        </w:rPr>
        <w:t>Preddavok ani zálohová platba sa nebude poskytovať.</w:t>
      </w:r>
    </w:p>
    <w:p w14:paraId="2543A3D8" w14:textId="77777777" w:rsidR="00CE10B7" w:rsidRPr="00CE10B7" w:rsidRDefault="000B58D8" w:rsidP="00CE10B7">
      <w:pPr>
        <w:pStyle w:val="Nadpis4"/>
        <w:numPr>
          <w:ilvl w:val="1"/>
          <w:numId w:val="33"/>
        </w:numPr>
        <w:ind w:left="993" w:hanging="567"/>
      </w:pPr>
      <w:r w:rsidRPr="00EE111E">
        <w:t xml:space="preserve">Podrobné </w:t>
      </w:r>
      <w:r w:rsidRPr="005D4145">
        <w:t xml:space="preserve">vymedzenie zmluvných podmienok </w:t>
      </w:r>
      <w:r w:rsidR="005E7519" w:rsidRPr="005D4145">
        <w:t>dodania</w:t>
      </w:r>
      <w:r w:rsidRPr="005D4145">
        <w:t xml:space="preserve"> požadovaného predmetu zákazky, tvorí časť </w:t>
      </w:r>
      <w:r w:rsidR="004E5CC6" w:rsidRPr="005D4145">
        <w:t>„</w:t>
      </w:r>
      <w:r w:rsidR="00C21C0B" w:rsidRPr="005D4145">
        <w:rPr>
          <w:i/>
        </w:rPr>
        <w:t>D</w:t>
      </w:r>
      <w:r w:rsidRPr="005D4145">
        <w:rPr>
          <w:i/>
        </w:rPr>
        <w:t xml:space="preserve">. </w:t>
      </w:r>
      <w:r w:rsidR="00936A04" w:rsidRPr="005D4145">
        <w:rPr>
          <w:i/>
        </w:rPr>
        <w:t>Obchodné</w:t>
      </w:r>
      <w:r w:rsidR="00F54B0A" w:rsidRPr="005D4145">
        <w:rPr>
          <w:i/>
        </w:rPr>
        <w:t xml:space="preserve"> podmienky</w:t>
      </w:r>
      <w:r w:rsidR="004E5CC6" w:rsidRPr="005D4145">
        <w:rPr>
          <w:i/>
        </w:rPr>
        <w:t>“</w:t>
      </w:r>
      <w:r w:rsidR="009A0AB8" w:rsidRPr="005D4145">
        <w:t>.</w:t>
      </w:r>
      <w:r w:rsidR="009A0AB8" w:rsidRPr="00EE111E">
        <w:t xml:space="preserve">  </w:t>
      </w:r>
    </w:p>
    <w:p w14:paraId="2EF14F3D" w14:textId="77777777" w:rsidR="00633F2C" w:rsidRPr="00EE111E" w:rsidRDefault="00633F2C" w:rsidP="00FF1F91">
      <w:pPr>
        <w:ind w:left="1068"/>
        <w:jc w:val="both"/>
        <w:rPr>
          <w:sz w:val="20"/>
          <w:szCs w:val="20"/>
        </w:rPr>
      </w:pPr>
    </w:p>
    <w:p w14:paraId="7A79B2B8" w14:textId="77777777" w:rsidR="00936A04" w:rsidRPr="00EE111E" w:rsidRDefault="00F82255" w:rsidP="00A17FA4">
      <w:pPr>
        <w:pStyle w:val="Nadpis3"/>
        <w:keepNext w:val="0"/>
        <w:numPr>
          <w:ilvl w:val="0"/>
          <w:numId w:val="33"/>
        </w:numPr>
        <w:ind w:left="426" w:hanging="426"/>
        <w:rPr>
          <w:highlight w:val="lightGray"/>
        </w:rPr>
      </w:pPr>
      <w:bookmarkStart w:id="8" w:name="_Toc239446650"/>
      <w:r w:rsidRPr="00EE111E">
        <w:rPr>
          <w:highlight w:val="lightGray"/>
        </w:rPr>
        <w:t xml:space="preserve">Miesto </w:t>
      </w:r>
      <w:r w:rsidR="00986413">
        <w:rPr>
          <w:highlight w:val="lightGray"/>
        </w:rPr>
        <w:t xml:space="preserve">a lehota </w:t>
      </w:r>
      <w:r w:rsidRPr="00EE111E">
        <w:rPr>
          <w:highlight w:val="lightGray"/>
        </w:rPr>
        <w:t>plnenia</w:t>
      </w:r>
      <w:bookmarkEnd w:id="8"/>
    </w:p>
    <w:p w14:paraId="29CA3BB3" w14:textId="77777777" w:rsidR="00AA791F" w:rsidRPr="002A4029" w:rsidRDefault="00960741" w:rsidP="002A4029">
      <w:pPr>
        <w:pStyle w:val="Nadpis4"/>
        <w:numPr>
          <w:ilvl w:val="1"/>
          <w:numId w:val="33"/>
        </w:numPr>
        <w:ind w:left="992" w:hanging="567"/>
        <w:rPr>
          <w:b/>
        </w:rPr>
      </w:pPr>
      <w:r w:rsidRPr="00EE111E">
        <w:t xml:space="preserve">Miesto </w:t>
      </w:r>
      <w:r w:rsidR="00986413">
        <w:t>zhotovenia</w:t>
      </w:r>
      <w:r w:rsidRPr="00EE111E">
        <w:t xml:space="preserve"> predmetu zákazky</w:t>
      </w:r>
      <w:r w:rsidR="00AA791F" w:rsidRPr="00EE111E">
        <w:t xml:space="preserve">: Slovenská republika  </w:t>
      </w:r>
      <w:r w:rsidR="00AA791F" w:rsidRPr="002A4029">
        <w:t>NUTS kód: SK</w:t>
      </w:r>
      <w:r w:rsidR="00280491" w:rsidRPr="002A4029">
        <w:t xml:space="preserve">, </w:t>
      </w:r>
      <w:r w:rsidR="00986413">
        <w:t>Svätý Anton, okres Banská Štiavnic</w:t>
      </w:r>
      <w:r w:rsidR="0019355B">
        <w:t>a</w:t>
      </w:r>
    </w:p>
    <w:p w14:paraId="31070822" w14:textId="220B6FFA" w:rsidR="00B55EA0" w:rsidRPr="005E12AA" w:rsidRDefault="00432B28" w:rsidP="00B55EA0">
      <w:pPr>
        <w:pStyle w:val="Nadpis4"/>
        <w:numPr>
          <w:ilvl w:val="1"/>
          <w:numId w:val="33"/>
        </w:numPr>
        <w:ind w:left="993" w:hanging="567"/>
        <w:rPr>
          <w:rFonts w:cs="Arial"/>
        </w:rPr>
      </w:pPr>
      <w:r w:rsidRPr="005E12AA">
        <w:rPr>
          <w:szCs w:val="24"/>
        </w:rPr>
        <w:t xml:space="preserve">Požadovaný termín plnenia: </w:t>
      </w:r>
      <w:r w:rsidR="00BE3FB9" w:rsidRPr="005E12AA">
        <w:rPr>
          <w:szCs w:val="24"/>
        </w:rPr>
        <w:t xml:space="preserve">najneskôr </w:t>
      </w:r>
      <w:r w:rsidR="00986413" w:rsidRPr="005E12AA">
        <w:rPr>
          <w:rFonts w:cs="Arial"/>
          <w:b/>
          <w:bCs/>
        </w:rPr>
        <w:t>do 3</w:t>
      </w:r>
      <w:r w:rsidR="005E12AA" w:rsidRPr="005E12AA">
        <w:rPr>
          <w:rFonts w:cs="Arial"/>
          <w:b/>
          <w:bCs/>
        </w:rPr>
        <w:t>0</w:t>
      </w:r>
      <w:r w:rsidR="00986413" w:rsidRPr="005E12AA">
        <w:rPr>
          <w:rFonts w:cs="Arial"/>
          <w:b/>
          <w:bCs/>
        </w:rPr>
        <w:t xml:space="preserve"> mesiacov</w:t>
      </w:r>
      <w:r w:rsidR="00986413" w:rsidRPr="005E12AA">
        <w:rPr>
          <w:rFonts w:cs="Arial"/>
        </w:rPr>
        <w:t xml:space="preserve"> od termínu odovzdania staveniska objednávateľa zhotoviteľovi</w:t>
      </w:r>
      <w:r w:rsidR="00BE3FB9" w:rsidRPr="005E12AA">
        <w:rPr>
          <w:rFonts w:cs="Arial"/>
        </w:rPr>
        <w:t xml:space="preserve">. </w:t>
      </w:r>
    </w:p>
    <w:p w14:paraId="4664A905" w14:textId="2C29740C" w:rsidR="00B55EA0" w:rsidRPr="00B55EA0" w:rsidRDefault="00B55EA0" w:rsidP="00B55EA0">
      <w:pPr>
        <w:pStyle w:val="Nadpis4"/>
        <w:numPr>
          <w:ilvl w:val="1"/>
          <w:numId w:val="33"/>
        </w:numPr>
        <w:ind w:left="993" w:hanging="567"/>
        <w:rPr>
          <w:rFonts w:cs="Arial"/>
          <w:b/>
          <w:bCs/>
        </w:rPr>
      </w:pPr>
      <w:r w:rsidRPr="00B55EA0">
        <w:rPr>
          <w:b/>
          <w:bCs/>
        </w:rPr>
        <w:t>Obhliadka</w:t>
      </w:r>
      <w:r w:rsidRPr="00B55EA0">
        <w:rPr>
          <w:b/>
          <w:bCs/>
          <w:spacing w:val="-3"/>
        </w:rPr>
        <w:t xml:space="preserve"> </w:t>
      </w:r>
      <w:r w:rsidRPr="00B55EA0">
        <w:rPr>
          <w:b/>
          <w:bCs/>
        </w:rPr>
        <w:t>miesta</w:t>
      </w:r>
      <w:r w:rsidRPr="00B55EA0">
        <w:rPr>
          <w:b/>
          <w:bCs/>
          <w:spacing w:val="-3"/>
        </w:rPr>
        <w:t xml:space="preserve"> </w:t>
      </w:r>
      <w:r w:rsidRPr="00B55EA0">
        <w:rPr>
          <w:b/>
          <w:bCs/>
        </w:rPr>
        <w:t>realizácie</w:t>
      </w:r>
      <w:r w:rsidRPr="00B55EA0">
        <w:rPr>
          <w:b/>
          <w:bCs/>
          <w:spacing w:val="-14"/>
        </w:rPr>
        <w:t xml:space="preserve"> </w:t>
      </w:r>
      <w:r w:rsidRPr="00B55EA0">
        <w:rPr>
          <w:b/>
          <w:bCs/>
          <w:spacing w:val="-4"/>
        </w:rPr>
        <w:t>prác:</w:t>
      </w:r>
      <w:r>
        <w:rPr>
          <w:b/>
          <w:bCs/>
          <w:spacing w:val="-4"/>
        </w:rPr>
        <w:t xml:space="preserve"> </w:t>
      </w:r>
      <w:r w:rsidR="001F49A8" w:rsidRPr="001F49A8">
        <w:rPr>
          <w:b/>
          <w:bCs/>
          <w:szCs w:val="24"/>
        </w:rPr>
        <w:t>Verejný obstarávateľ odporúča záujemcom vykonať obhliadku miesta realizácie predmetu zákazky za účelom oboznámenia sa s miestnymi podmienkami, rozsahom predmetu zákazky a všetkými okolnosťami, ktoré môžu mať vplyv na vypracovanie ponuky a realizáciu predmetu zákazky.</w:t>
      </w:r>
      <w:r w:rsidR="001F49A8" w:rsidRPr="001F49A8">
        <w:rPr>
          <w:szCs w:val="24"/>
        </w:rPr>
        <w:t xml:space="preserve"> Verejný obstarávateľ nestanovuje pevný termín obhliadky miesta realizácie predmetu zákazky. V prípade záujmu o obhliadku je možné dohodnúť dátum a čas prostredníctvom systému JOSEPHINE.</w:t>
      </w:r>
    </w:p>
    <w:p w14:paraId="5FC25F7F" w14:textId="77777777" w:rsidR="00B55EA0" w:rsidRPr="00B55EA0" w:rsidRDefault="00B55EA0" w:rsidP="00B55EA0"/>
    <w:p w14:paraId="7BB3C522" w14:textId="77777777" w:rsidR="00B03CCC" w:rsidRPr="00EE111E" w:rsidRDefault="00B03CCC" w:rsidP="004D58CD">
      <w:pPr>
        <w:pStyle w:val="Zarkazkladnhotextu2"/>
        <w:tabs>
          <w:tab w:val="num" w:pos="851"/>
        </w:tabs>
        <w:ind w:left="0"/>
        <w:rPr>
          <w:highlight w:val="yellow"/>
        </w:rPr>
      </w:pPr>
    </w:p>
    <w:p w14:paraId="3A9E9313" w14:textId="77777777" w:rsidR="00A80B21" w:rsidRPr="00EE111E" w:rsidRDefault="00F82255" w:rsidP="004E3F27">
      <w:pPr>
        <w:pStyle w:val="Nadpis3"/>
        <w:keepNext w:val="0"/>
        <w:numPr>
          <w:ilvl w:val="0"/>
          <w:numId w:val="33"/>
        </w:numPr>
        <w:rPr>
          <w:highlight w:val="lightGray"/>
        </w:rPr>
      </w:pPr>
      <w:bookmarkStart w:id="9" w:name="_Toc239446651"/>
      <w:r w:rsidRPr="00EE111E">
        <w:rPr>
          <w:highlight w:val="lightGray"/>
        </w:rPr>
        <w:t>Oprávnení uchádzači</w:t>
      </w:r>
      <w:bookmarkEnd w:id="9"/>
    </w:p>
    <w:p w14:paraId="707D2521" w14:textId="77777777" w:rsidR="00F23A79" w:rsidRPr="00EE111E" w:rsidRDefault="00F23A79" w:rsidP="004E3F27">
      <w:pPr>
        <w:pStyle w:val="Nadpis4"/>
        <w:numPr>
          <w:ilvl w:val="1"/>
          <w:numId w:val="33"/>
        </w:numPr>
        <w:ind w:left="993" w:hanging="567"/>
      </w:pPr>
      <w:r w:rsidRPr="00EE111E">
        <w:t xml:space="preserve">Ponuku môže predložiť </w:t>
      </w:r>
      <w:r w:rsidR="00A80B21" w:rsidRPr="00EE111E">
        <w:t>hospodársky subjekt, ktorým je</w:t>
      </w:r>
      <w:r w:rsidR="00487545" w:rsidRPr="00EE111E">
        <w:t xml:space="preserve"> </w:t>
      </w:r>
      <w:r w:rsidRPr="00EE111E">
        <w:t>fyzická osoba, právnická osoba alebo skupina takýchto osôb, ktorá na trhu</w:t>
      </w:r>
      <w:r w:rsidR="00487545" w:rsidRPr="00EE111E">
        <w:t xml:space="preserve"> dodáva tovar</w:t>
      </w:r>
      <w:r w:rsidRPr="00EE111E">
        <w:t>,</w:t>
      </w:r>
      <w:r w:rsidR="00487545" w:rsidRPr="00EE111E">
        <w:t xml:space="preserve"> uskutočňuje stavebn</w:t>
      </w:r>
      <w:r w:rsidR="00A80B21" w:rsidRPr="00EE111E">
        <w:t>é práce alebo poskytuje službu.</w:t>
      </w:r>
    </w:p>
    <w:p w14:paraId="0C064C0B" w14:textId="77777777" w:rsidR="00FF1F91" w:rsidRPr="00EE111E" w:rsidRDefault="00A80B21" w:rsidP="004E3F27">
      <w:pPr>
        <w:pStyle w:val="Nadpis4"/>
        <w:numPr>
          <w:ilvl w:val="1"/>
          <w:numId w:val="33"/>
        </w:numPr>
        <w:ind w:left="993" w:hanging="567"/>
      </w:pPr>
      <w:r w:rsidRPr="00EE111E">
        <w:t>Verejného obstarávania sa môže zúčastniť skupi</w:t>
      </w:r>
      <w:r w:rsidR="00936A04" w:rsidRPr="00EE111E">
        <w:t>na dodávateľov podľa § 37 zákona</w:t>
      </w:r>
      <w:r w:rsidR="00A3144B" w:rsidRPr="00EE111E">
        <w:t xml:space="preserve"> o VO</w:t>
      </w:r>
      <w:r w:rsidRPr="00EE111E">
        <w:t>.</w:t>
      </w:r>
    </w:p>
    <w:p w14:paraId="689FE86F" w14:textId="77777777" w:rsidR="00FF1F91" w:rsidRPr="00EE111E" w:rsidRDefault="00487545" w:rsidP="004E3F27">
      <w:pPr>
        <w:pStyle w:val="Nadpis4"/>
        <w:numPr>
          <w:ilvl w:val="1"/>
          <w:numId w:val="33"/>
        </w:numPr>
        <w:ind w:left="993" w:hanging="567"/>
      </w:pPr>
      <w:r w:rsidRPr="00EE111E">
        <w:t>Skupina dodávateľov nemusí vytvoriť určitú právnu formu</w:t>
      </w:r>
      <w:r w:rsidR="00C21C0B" w:rsidRPr="00EE111E">
        <w:t xml:space="preserve"> na účely účasti</w:t>
      </w:r>
      <w:r w:rsidRPr="00EE111E">
        <w:t xml:space="preserve">, musí však stanoviť lídra skupiny dodávateľov. Všetci členovia takejto skupiny dodávateľov utvorenej na </w:t>
      </w:r>
      <w:r w:rsidR="00A80B21" w:rsidRPr="00EE111E">
        <w:t>poskytnutie</w:t>
      </w:r>
      <w:r w:rsidRPr="00EE111E">
        <w:t xml:space="preserve"> predmetu zákazky sú povinní</w:t>
      </w:r>
      <w:r w:rsidR="009B6FF2" w:rsidRPr="00EE111E">
        <w:t xml:space="preserve"> udeliť plnomocenstvo jednému z </w:t>
      </w:r>
      <w:r w:rsidRPr="00EE111E">
        <w:t>členov skupiny dodávateľov konať v mene všetkých členov skupiny dodávateľov a prijímať pokyny v tomto verejnom obstarávaní ako aj konať v mene skupiny pre prípad prijatia ich ponuky, podpisu zmluvy a komunikácie/zodpoved</w:t>
      </w:r>
      <w:r w:rsidR="009B6FF2" w:rsidRPr="00EE111E">
        <w:t>nosti v procese plnenia zmluvy.</w:t>
      </w:r>
    </w:p>
    <w:p w14:paraId="59A4CB21" w14:textId="77777777" w:rsidR="00FF1F91" w:rsidRPr="00EE111E" w:rsidRDefault="00487545" w:rsidP="004E3F27">
      <w:pPr>
        <w:pStyle w:val="Nadpis4"/>
        <w:numPr>
          <w:ilvl w:val="1"/>
          <w:numId w:val="33"/>
        </w:numPr>
        <w:ind w:left="993" w:hanging="567"/>
      </w:pPr>
      <w:r w:rsidRPr="00EE111E">
        <w:t>V prípade prijatia ponuky skupiny dodávateľov sa vyžaduje, aby skupina dodávateľov pred podpisom zmluvy uzatvorila a predložila verejnému obstarávateľovi zml</w:t>
      </w:r>
      <w:r w:rsidR="00C21C0B" w:rsidRPr="00EE111E">
        <w:t>uvu, v </w:t>
      </w:r>
      <w:r w:rsidRPr="00EE111E">
        <w:t xml:space="preserve">ktorej budú </w:t>
      </w:r>
      <w:r w:rsidRPr="00EE111E">
        <w:lastRenderedPageBreak/>
        <w:t>jednoznačne stanovené vzájomné práva a povinnosti, kto sa akou časťou bude podieľať na plnení zákazky, ako aj skutočnosť, že všetci členovia skupiny dodávateľov sú zaviazaní zo záväzkov voči verejnému obstarávateľovi spoločne a nerozdielne.</w:t>
      </w:r>
    </w:p>
    <w:p w14:paraId="2211A4E8" w14:textId="77777777" w:rsidR="004E5A09" w:rsidRPr="00EE111E" w:rsidRDefault="004E5A09" w:rsidP="004E3F27">
      <w:pPr>
        <w:pStyle w:val="Nadpis4"/>
        <w:numPr>
          <w:ilvl w:val="1"/>
          <w:numId w:val="33"/>
        </w:numPr>
        <w:ind w:left="993" w:hanging="567"/>
      </w:pPr>
      <w:r w:rsidRPr="00EE111E">
        <w:t>Právnická osoba, ktorej zakladateľ, člen alebo spoločník je politická strana alebo politické hnutie, sa verejnej súťaže nesmie zúčastniť.</w:t>
      </w:r>
    </w:p>
    <w:p w14:paraId="28FD0348" w14:textId="77777777" w:rsidR="00E739CB" w:rsidRDefault="00E739CB" w:rsidP="00FF1F91">
      <w:pPr>
        <w:tabs>
          <w:tab w:val="num" w:pos="851"/>
        </w:tabs>
        <w:ind w:left="851"/>
        <w:jc w:val="both"/>
        <w:rPr>
          <w:sz w:val="18"/>
        </w:rPr>
      </w:pPr>
    </w:p>
    <w:p w14:paraId="0D73984F" w14:textId="77777777" w:rsidR="00CE10B7" w:rsidRPr="00EE111E" w:rsidRDefault="00CE10B7" w:rsidP="00FF1F91">
      <w:pPr>
        <w:tabs>
          <w:tab w:val="num" w:pos="851"/>
        </w:tabs>
        <w:ind w:left="851"/>
        <w:jc w:val="both"/>
        <w:rPr>
          <w:sz w:val="18"/>
        </w:rPr>
      </w:pPr>
    </w:p>
    <w:p w14:paraId="26A6B630" w14:textId="77777777" w:rsidR="00F82255" w:rsidRPr="00EE111E" w:rsidRDefault="00F82255" w:rsidP="004719A2">
      <w:pPr>
        <w:pStyle w:val="Nadpis2"/>
        <w:keepNext w:val="0"/>
        <w:shd w:val="clear" w:color="auto" w:fill="BFBFBF"/>
      </w:pPr>
      <w:bookmarkStart w:id="10" w:name="_Toc239446652"/>
      <w:r w:rsidRPr="00EE111E">
        <w:t>Časť II.</w:t>
      </w:r>
      <w:r w:rsidR="00377F4F" w:rsidRPr="00EE111E">
        <w:t xml:space="preserve"> KOMUNIKÁCIA A</w:t>
      </w:r>
      <w:r w:rsidR="00FF1F91" w:rsidRPr="00EE111E">
        <w:t> </w:t>
      </w:r>
      <w:r w:rsidR="00377F4F" w:rsidRPr="00EE111E">
        <w:t>VYSVETĽOVANIE</w:t>
      </w:r>
      <w:bookmarkEnd w:id="10"/>
    </w:p>
    <w:p w14:paraId="64A81EB6" w14:textId="77777777" w:rsidR="00FF1F91" w:rsidRPr="00EE111E" w:rsidRDefault="00FF1F91" w:rsidP="00FF1F91">
      <w:pPr>
        <w:tabs>
          <w:tab w:val="num" w:pos="851"/>
        </w:tabs>
        <w:ind w:left="851"/>
        <w:jc w:val="both"/>
        <w:rPr>
          <w:sz w:val="18"/>
        </w:rPr>
      </w:pPr>
    </w:p>
    <w:p w14:paraId="20AF0CB4" w14:textId="77777777" w:rsidR="00BF1314" w:rsidRPr="00EE111E" w:rsidRDefault="00F82255" w:rsidP="004E3F27">
      <w:pPr>
        <w:pStyle w:val="Nadpis3"/>
        <w:keepNext w:val="0"/>
        <w:numPr>
          <w:ilvl w:val="0"/>
          <w:numId w:val="33"/>
        </w:numPr>
        <w:rPr>
          <w:highlight w:val="lightGray"/>
        </w:rPr>
      </w:pPr>
      <w:bookmarkStart w:id="11" w:name="_Toc239446653"/>
      <w:r w:rsidRPr="00EE111E">
        <w:rPr>
          <w:highlight w:val="lightGray"/>
        </w:rPr>
        <w:t>Komunikácia medzi verejným obstarávateľom a</w:t>
      </w:r>
      <w:r w:rsidR="00DE3AE2" w:rsidRPr="00EE111E">
        <w:rPr>
          <w:highlight w:val="lightGray"/>
        </w:rPr>
        <w:t> </w:t>
      </w:r>
      <w:r w:rsidRPr="00EE111E">
        <w:rPr>
          <w:highlight w:val="lightGray"/>
        </w:rPr>
        <w:t>záujemc</w:t>
      </w:r>
      <w:r w:rsidR="003E4263" w:rsidRPr="00EE111E">
        <w:rPr>
          <w:highlight w:val="lightGray"/>
        </w:rPr>
        <w:t>a</w:t>
      </w:r>
      <w:r w:rsidRPr="00EE111E">
        <w:rPr>
          <w:highlight w:val="lightGray"/>
        </w:rPr>
        <w:t>m</w:t>
      </w:r>
      <w:r w:rsidR="003E4263" w:rsidRPr="00EE111E">
        <w:rPr>
          <w:highlight w:val="lightGray"/>
        </w:rPr>
        <w:t>i</w:t>
      </w:r>
      <w:r w:rsidR="00DE3AE2" w:rsidRPr="00EE111E">
        <w:rPr>
          <w:highlight w:val="lightGray"/>
        </w:rPr>
        <w:t>/uchádzačmi</w:t>
      </w:r>
      <w:bookmarkEnd w:id="11"/>
      <w:r w:rsidRPr="00EE111E">
        <w:rPr>
          <w:highlight w:val="lightGray"/>
        </w:rPr>
        <w:t xml:space="preserve"> </w:t>
      </w:r>
    </w:p>
    <w:p w14:paraId="76870E09" w14:textId="77777777" w:rsidR="00CB3663" w:rsidRPr="00EE111E" w:rsidRDefault="00CB3663" w:rsidP="00CB3663">
      <w:pPr>
        <w:widowControl w:val="0"/>
        <w:numPr>
          <w:ilvl w:val="1"/>
          <w:numId w:val="33"/>
        </w:numPr>
        <w:ind w:left="992" w:hanging="567"/>
        <w:jc w:val="both"/>
        <w:outlineLvl w:val="3"/>
        <w:rPr>
          <w:bCs/>
          <w:noProof/>
          <w:lang w:eastAsia="x-none"/>
        </w:rPr>
      </w:pPr>
      <w:r w:rsidRPr="00EE111E">
        <w:t>Komunikácia a výmena informácií (ďalej len „komunikácia“) medzi verejným obstarávateľom  a záujemcami/uchádzačmi sa bude uskutočňovať len v slovenskom alebo českom jazyku spôsobom, ktorý zabezpečí integritu a zachovanie dôvernosti údajov uvedených v ponuke.</w:t>
      </w:r>
    </w:p>
    <w:p w14:paraId="605B75F1" w14:textId="77777777" w:rsidR="00A31CB2" w:rsidRPr="00A31CB2" w:rsidRDefault="00A31CB2" w:rsidP="002B3D2D">
      <w:pPr>
        <w:widowControl w:val="0"/>
        <w:numPr>
          <w:ilvl w:val="1"/>
          <w:numId w:val="33"/>
        </w:numPr>
        <w:ind w:left="992" w:hanging="567"/>
        <w:jc w:val="both"/>
        <w:outlineLvl w:val="3"/>
        <w:rPr>
          <w:bCs/>
          <w:noProof/>
          <w:lang w:eastAsia="x-none"/>
        </w:rPr>
      </w:pPr>
      <w:r>
        <w:t>Komunikácia medzi verejným obstarávateľom a záujemcami alebo uchádzačmi sa uskutočňuje elektronicky prostredníctvom systému JOSEPHINE, ak zákon alebo tieto súťažné podklady neustanovujú inak.</w:t>
      </w:r>
    </w:p>
    <w:p w14:paraId="7CB136F8" w14:textId="3596B950" w:rsidR="00F10338" w:rsidRPr="00F10338" w:rsidRDefault="00F10338" w:rsidP="00897E4C">
      <w:pPr>
        <w:widowControl w:val="0"/>
        <w:numPr>
          <w:ilvl w:val="1"/>
          <w:numId w:val="33"/>
        </w:numPr>
        <w:ind w:left="992" w:hanging="567"/>
        <w:jc w:val="both"/>
        <w:outlineLvl w:val="3"/>
        <w:rPr>
          <w:b/>
        </w:rPr>
      </w:pPr>
      <w:r w:rsidRPr="00F10338">
        <w:rPr>
          <w:bCs/>
          <w:noProof/>
          <w:lang w:eastAsia="x-none"/>
        </w:rPr>
        <w:t>Komunikácia medzi verejným obstarávateľom a záujemcami alebo uchádzačmi sa uskutočňuje v slovenskom alebo českom jazyku prostredníctvom systému JOSEPHINE.</w:t>
      </w:r>
    </w:p>
    <w:p w14:paraId="404C55CC" w14:textId="37ACD697" w:rsidR="002B3D2D" w:rsidRPr="00F10338" w:rsidRDefault="002B3D2D" w:rsidP="00897E4C">
      <w:pPr>
        <w:widowControl w:val="0"/>
        <w:numPr>
          <w:ilvl w:val="1"/>
          <w:numId w:val="33"/>
        </w:numPr>
        <w:ind w:left="992" w:hanging="567"/>
        <w:jc w:val="both"/>
        <w:outlineLvl w:val="3"/>
        <w:rPr>
          <w:b/>
        </w:rPr>
      </w:pPr>
      <w:r w:rsidRPr="00F10338">
        <w:t>Verejný obstarávateľ bude pri komunikácii s uchádzačmi resp. záujemcami postupovať v zmysle § 20 zákona o VO prostredníctvom komunikačného rozhrania systému JOSEPHINE. Tento spôsob komunikácie sa týka akejkoľvek komunikácie a podaní medzi verejným obstarávateľom a záujemcami, resp. uchádzačmi.</w:t>
      </w:r>
    </w:p>
    <w:p w14:paraId="4B84544A" w14:textId="77777777" w:rsidR="002B3D2D" w:rsidRPr="004E7ED5" w:rsidRDefault="002B3D2D" w:rsidP="002B3D2D">
      <w:pPr>
        <w:pStyle w:val="Nadpis4"/>
        <w:widowControl w:val="0"/>
        <w:numPr>
          <w:ilvl w:val="1"/>
          <w:numId w:val="33"/>
        </w:numPr>
        <w:ind w:left="992" w:hanging="567"/>
        <w:rPr>
          <w:b/>
          <w:szCs w:val="24"/>
        </w:rPr>
      </w:pPr>
      <w:r w:rsidRPr="004E7ED5">
        <w:rPr>
          <w:szCs w:val="24"/>
        </w:rPr>
        <w:t>JOSEPHINE je na účely tohto verejného obstarávania softvér na elektronizáciu zadávania zákaziek postupmi podľa zákona o </w:t>
      </w:r>
      <w:r>
        <w:rPr>
          <w:szCs w:val="24"/>
        </w:rPr>
        <w:t>VO</w:t>
      </w:r>
      <w:r w:rsidRPr="004E7ED5">
        <w:rPr>
          <w:szCs w:val="24"/>
        </w:rPr>
        <w:t xml:space="preserve">. JOSEPHINE je webová aplikácia na doméne </w:t>
      </w:r>
      <w:hyperlink r:id="rId11" w:history="1">
        <w:r w:rsidRPr="004E7ED5">
          <w:rPr>
            <w:rStyle w:val="Hypertextovprepojenie"/>
            <w:rFonts w:eastAsia="Courier New"/>
            <w:szCs w:val="24"/>
          </w:rPr>
          <w:t>https://josephine.proebiz.com</w:t>
        </w:r>
      </w:hyperlink>
      <w:r w:rsidRPr="004E7ED5">
        <w:rPr>
          <w:szCs w:val="24"/>
        </w:rPr>
        <w:t>.</w:t>
      </w:r>
    </w:p>
    <w:p w14:paraId="2CC5E7F4" w14:textId="0B1551B2" w:rsidR="002B3D2D" w:rsidRPr="00A31CB2" w:rsidRDefault="002B3D2D" w:rsidP="00A31CB2">
      <w:pPr>
        <w:pStyle w:val="Nadpis4"/>
        <w:widowControl w:val="0"/>
        <w:numPr>
          <w:ilvl w:val="1"/>
          <w:numId w:val="33"/>
        </w:numPr>
        <w:ind w:left="992" w:hanging="567"/>
        <w:rPr>
          <w:b/>
          <w:szCs w:val="24"/>
        </w:rPr>
      </w:pPr>
      <w:r w:rsidRPr="004E7ED5">
        <w:rPr>
          <w:szCs w:val="24"/>
        </w:rPr>
        <w:t>Na bezproblémové používanie systému JOSEPHINE je nutné používať jeden z podporovaných internetových prehliadačov:</w:t>
      </w:r>
      <w:r w:rsidRPr="00A31CB2">
        <w:rPr>
          <w:bCs/>
          <w:noProof/>
          <w:lang w:eastAsia="x-none"/>
        </w:rPr>
        <w:t xml:space="preserve"> </w:t>
      </w:r>
    </w:p>
    <w:p w14:paraId="3F604838" w14:textId="77777777" w:rsidR="002B3D2D" w:rsidRPr="004E7ED5" w:rsidRDefault="002B3D2D" w:rsidP="002B3D2D">
      <w:pPr>
        <w:widowControl w:val="0"/>
        <w:tabs>
          <w:tab w:val="num" w:pos="284"/>
        </w:tabs>
        <w:ind w:left="992" w:hanging="567"/>
        <w:jc w:val="both"/>
        <w:rPr>
          <w:bCs/>
          <w:noProof/>
          <w:lang w:eastAsia="x-none"/>
        </w:rPr>
      </w:pPr>
      <w:r w:rsidRPr="004E7ED5">
        <w:rPr>
          <w:bCs/>
          <w:noProof/>
          <w:lang w:eastAsia="x-none"/>
        </w:rPr>
        <w:tab/>
      </w:r>
      <w:r w:rsidRPr="004E7ED5">
        <w:rPr>
          <w:bCs/>
          <w:noProof/>
          <w:lang w:eastAsia="x-none"/>
        </w:rPr>
        <w:tab/>
        <w:t xml:space="preserve">- Mozilla Firefox verzia 13.0 a vyššia alebo </w:t>
      </w:r>
    </w:p>
    <w:p w14:paraId="6BBF583E" w14:textId="77777777" w:rsidR="00566346" w:rsidRDefault="002B3D2D" w:rsidP="00566346">
      <w:pPr>
        <w:widowControl w:val="0"/>
        <w:tabs>
          <w:tab w:val="num" w:pos="284"/>
        </w:tabs>
        <w:ind w:left="992" w:hanging="567"/>
        <w:jc w:val="both"/>
        <w:rPr>
          <w:bCs/>
          <w:noProof/>
          <w:lang w:eastAsia="x-none"/>
        </w:rPr>
      </w:pPr>
      <w:r w:rsidRPr="004E7ED5">
        <w:rPr>
          <w:bCs/>
          <w:noProof/>
          <w:lang w:eastAsia="x-none"/>
        </w:rPr>
        <w:tab/>
      </w:r>
      <w:r w:rsidRPr="004E7ED5">
        <w:rPr>
          <w:bCs/>
          <w:noProof/>
          <w:lang w:eastAsia="x-none"/>
        </w:rPr>
        <w:tab/>
        <w:t>- Google Chrome</w:t>
      </w:r>
    </w:p>
    <w:p w14:paraId="26A942CD" w14:textId="77777777" w:rsidR="002B3D2D" w:rsidRDefault="00566346" w:rsidP="00566346">
      <w:pPr>
        <w:widowControl w:val="0"/>
        <w:tabs>
          <w:tab w:val="num" w:pos="284"/>
          <w:tab w:val="left" w:pos="567"/>
        </w:tabs>
        <w:autoSpaceDE w:val="0"/>
        <w:autoSpaceDN w:val="0"/>
        <w:adjustRightInd w:val="0"/>
        <w:ind w:left="992" w:firstLine="426"/>
        <w:jc w:val="both"/>
        <w:rPr>
          <w:bCs/>
          <w:noProof/>
          <w:lang w:eastAsia="x-none"/>
        </w:rPr>
      </w:pPr>
      <w:r>
        <w:rPr>
          <w:bCs/>
          <w:noProof/>
          <w:lang w:eastAsia="x-none"/>
        </w:rPr>
        <w:t xml:space="preserve">- </w:t>
      </w:r>
      <w:r w:rsidR="002B3D2D" w:rsidRPr="004E7ED5">
        <w:rPr>
          <w:bCs/>
          <w:noProof/>
          <w:lang w:eastAsia="x-none"/>
        </w:rPr>
        <w:t>Micros</w:t>
      </w:r>
      <w:r w:rsidR="00112F8C">
        <w:rPr>
          <w:bCs/>
          <w:noProof/>
          <w:lang w:eastAsia="x-none"/>
        </w:rPr>
        <w:t>o</w:t>
      </w:r>
      <w:r w:rsidR="002B3D2D" w:rsidRPr="004E7ED5">
        <w:rPr>
          <w:bCs/>
          <w:noProof/>
          <w:lang w:eastAsia="x-none"/>
        </w:rPr>
        <w:t>ft Edge.</w:t>
      </w:r>
    </w:p>
    <w:p w14:paraId="46748B1D" w14:textId="77777777" w:rsidR="00566346" w:rsidRPr="004E7ED5" w:rsidRDefault="00566346" w:rsidP="00566346">
      <w:pPr>
        <w:widowControl w:val="0"/>
        <w:tabs>
          <w:tab w:val="num" w:pos="284"/>
          <w:tab w:val="left" w:pos="567"/>
        </w:tabs>
        <w:autoSpaceDE w:val="0"/>
        <w:autoSpaceDN w:val="0"/>
        <w:adjustRightInd w:val="0"/>
        <w:jc w:val="both"/>
        <w:rPr>
          <w:bCs/>
          <w:noProof/>
          <w:lang w:eastAsia="x-none"/>
        </w:rPr>
      </w:pPr>
    </w:p>
    <w:p w14:paraId="0009ACCF" w14:textId="77777777" w:rsidR="00112F8C" w:rsidRPr="00112F8C" w:rsidRDefault="002B3D2D">
      <w:pPr>
        <w:pStyle w:val="Nadpis4"/>
        <w:keepNext/>
        <w:widowControl w:val="0"/>
        <w:numPr>
          <w:ilvl w:val="1"/>
          <w:numId w:val="33"/>
        </w:numPr>
        <w:ind w:left="993" w:hanging="567"/>
        <w:rPr>
          <w:b/>
          <w:szCs w:val="24"/>
        </w:rPr>
      </w:pPr>
      <w:r w:rsidRPr="00112F8C">
        <w:rPr>
          <w:szCs w:val="24"/>
        </w:rPr>
        <w:t>Pravidlá pre doručovanie – zásielka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0E372970" w14:textId="77777777" w:rsidR="002B3D2D" w:rsidRPr="00112F8C" w:rsidRDefault="002B3D2D">
      <w:pPr>
        <w:pStyle w:val="Nadpis4"/>
        <w:keepNext/>
        <w:widowControl w:val="0"/>
        <w:numPr>
          <w:ilvl w:val="1"/>
          <w:numId w:val="33"/>
        </w:numPr>
        <w:ind w:left="993" w:hanging="567"/>
        <w:rPr>
          <w:b/>
          <w:szCs w:val="24"/>
        </w:rPr>
      </w:pPr>
      <w:r w:rsidRPr="00112F8C">
        <w:rPr>
          <w:szCs w:val="24"/>
        </w:rPr>
        <w:t xml:space="preserve">Ak je odosielateľom zásielky verejný obstarávateľ, tak záujemcovi resp. uchádzačovi bude na ním určený kontaktný e-mail/e-maily (zadaný/é pri registrácii do systému JOSEPHINE)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753D75EB" w14:textId="77777777" w:rsidR="002B3D2D" w:rsidRPr="004E7ED5" w:rsidRDefault="002B3D2D" w:rsidP="002B3D2D">
      <w:pPr>
        <w:pStyle w:val="Nadpis4"/>
        <w:keepNext/>
        <w:numPr>
          <w:ilvl w:val="1"/>
          <w:numId w:val="33"/>
        </w:numPr>
        <w:ind w:left="993" w:hanging="567"/>
        <w:rPr>
          <w:b/>
          <w:szCs w:val="24"/>
        </w:rPr>
      </w:pPr>
      <w:r w:rsidRPr="004E7ED5">
        <w:rPr>
          <w:szCs w:val="24"/>
        </w:rPr>
        <w:t>Ak je odosielateľom zásielky záujemca resp. uchádzač, tak po prihlásení do systému a k predmetnej zákazke môže prostredníctvom komunikačného rozhrania odosielať správy a potrebné prílohy verejnému obstarávateľovi. Takáto zásielka sa považuje za doručenú verejnému obstarávateľovi okamihom jej odoslania v systéme JOSEPHINE v súlade s funkcionalitou systému.</w:t>
      </w:r>
    </w:p>
    <w:p w14:paraId="51E1A3C3" w14:textId="77777777" w:rsidR="002B3D2D" w:rsidRPr="004E7ED5" w:rsidRDefault="002B3D2D" w:rsidP="002B3D2D">
      <w:pPr>
        <w:pStyle w:val="Nadpis4"/>
        <w:keepNext/>
        <w:numPr>
          <w:ilvl w:val="1"/>
          <w:numId w:val="33"/>
        </w:numPr>
        <w:ind w:left="993" w:hanging="567"/>
        <w:rPr>
          <w:b/>
          <w:szCs w:val="24"/>
        </w:rPr>
      </w:pPr>
      <w:r w:rsidRPr="004E7ED5">
        <w:rPr>
          <w:szCs w:val="24"/>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w:t>
      </w:r>
      <w:r w:rsidRPr="004E7ED5">
        <w:rPr>
          <w:szCs w:val="24"/>
        </w:rPr>
        <w:lastRenderedPageBreak/>
        <w:t>Notifikačné e-maily sú taktiež doručované záujemcom, ktorí sú evidovaní na elektronickom liste záujemcov pri danej zákazke.</w:t>
      </w:r>
    </w:p>
    <w:p w14:paraId="58544CF9" w14:textId="77777777" w:rsidR="002B3D2D" w:rsidRPr="004E7ED5" w:rsidRDefault="002B3D2D" w:rsidP="002B3D2D">
      <w:pPr>
        <w:pStyle w:val="Nadpis4"/>
        <w:keepNext/>
        <w:numPr>
          <w:ilvl w:val="1"/>
          <w:numId w:val="33"/>
        </w:numPr>
        <w:ind w:left="993" w:hanging="567"/>
        <w:rPr>
          <w:b/>
          <w:szCs w:val="24"/>
        </w:rPr>
      </w:pPr>
      <w:r w:rsidRPr="004E7ED5">
        <w:rPr>
          <w:szCs w:val="24"/>
        </w:rPr>
        <w:t>Verejný obstarávateľ umožňuje neobmedzený a priamy prístup elektronickými prostriedkami k súťažným podkladom a k prípadným všetkým doplňujúcim podkladom</w:t>
      </w:r>
      <w:r>
        <w:rPr>
          <w:szCs w:val="24"/>
        </w:rPr>
        <w:t xml:space="preserve">. </w:t>
      </w:r>
      <w:r w:rsidRPr="004E7ED5">
        <w:rPr>
          <w:szCs w:val="24"/>
        </w:rPr>
        <w:t xml:space="preserve">Verejný obstarávateľ tieto všetky podklady / dokumenty bude uverejňovať ako elektronické dokumenty  v príslušnej časti zákazky v systéme JOSEPHINE.  </w:t>
      </w:r>
    </w:p>
    <w:p w14:paraId="3519E432" w14:textId="77777777" w:rsidR="002B3D2D" w:rsidRPr="004E7ED5" w:rsidRDefault="002B3D2D" w:rsidP="002B3D2D">
      <w:pPr>
        <w:pStyle w:val="Nadpis4"/>
        <w:keepNext/>
        <w:numPr>
          <w:ilvl w:val="1"/>
          <w:numId w:val="33"/>
        </w:numPr>
        <w:ind w:left="993" w:hanging="567"/>
        <w:rPr>
          <w:b/>
          <w:szCs w:val="24"/>
        </w:rPr>
      </w:pPr>
      <w:r w:rsidRPr="004E7ED5">
        <w:rPr>
          <w:szCs w:val="24"/>
        </w:rPr>
        <w:t xml:space="preserve">Podania a dokumenty súvisiace s uplatnením revíznych postupov sú medzi verejným obstarávateľom a záujemcami/uchádzačmi doručené elektronicky prostredníctvom komunikačného rozhrania systému JOSEPHINE. Doručovanie námietky a ich odvolávanie vo vzťahu k ÚVO je riešené v zmysle § 170 ods. 8 písm. b) zákona o </w:t>
      </w:r>
      <w:r>
        <w:rPr>
          <w:szCs w:val="24"/>
        </w:rPr>
        <w:t>VO</w:t>
      </w:r>
      <w:r w:rsidRPr="004E7ED5">
        <w:rPr>
          <w:szCs w:val="24"/>
        </w:rPr>
        <w:t>.</w:t>
      </w:r>
    </w:p>
    <w:p w14:paraId="3D540FAE" w14:textId="77777777" w:rsidR="00CB3663" w:rsidRPr="00EE111E" w:rsidRDefault="00CB3663" w:rsidP="002B3D2D">
      <w:pPr>
        <w:pStyle w:val="Nadpis4"/>
        <w:widowControl w:val="0"/>
        <w:numPr>
          <w:ilvl w:val="0"/>
          <w:numId w:val="0"/>
        </w:numPr>
        <w:ind w:left="992"/>
      </w:pPr>
    </w:p>
    <w:p w14:paraId="5CEA64EB" w14:textId="77777777" w:rsidR="00EC4837" w:rsidRPr="00EE111E" w:rsidRDefault="00EC4837" w:rsidP="004E7ED5">
      <w:pPr>
        <w:ind w:left="993" w:hanging="567"/>
      </w:pPr>
    </w:p>
    <w:p w14:paraId="272E7BFD" w14:textId="77777777" w:rsidR="002C4321" w:rsidRPr="00EE111E" w:rsidRDefault="00F82255" w:rsidP="004E3F27">
      <w:pPr>
        <w:pStyle w:val="Nadpis3"/>
        <w:keepNext w:val="0"/>
        <w:widowControl w:val="0"/>
        <w:numPr>
          <w:ilvl w:val="0"/>
          <w:numId w:val="33"/>
        </w:numPr>
        <w:rPr>
          <w:sz w:val="24"/>
          <w:szCs w:val="24"/>
          <w:highlight w:val="lightGray"/>
        </w:rPr>
      </w:pPr>
      <w:bookmarkStart w:id="12" w:name="_Toc239446654"/>
      <w:r w:rsidRPr="00EE111E">
        <w:rPr>
          <w:sz w:val="24"/>
          <w:szCs w:val="24"/>
          <w:highlight w:val="lightGray"/>
        </w:rPr>
        <w:t>Vysvetľovanie a doplnenie súťažných podkladov</w:t>
      </w:r>
      <w:bookmarkEnd w:id="12"/>
      <w:r w:rsidRPr="00EE111E">
        <w:rPr>
          <w:sz w:val="24"/>
          <w:szCs w:val="24"/>
          <w:highlight w:val="lightGray"/>
        </w:rPr>
        <w:t xml:space="preserve"> </w:t>
      </w:r>
    </w:p>
    <w:p w14:paraId="3D5772F9" w14:textId="77777777" w:rsidR="006F4DBA" w:rsidRPr="00EE111E" w:rsidRDefault="00CB3663" w:rsidP="006F4DBA">
      <w:pPr>
        <w:pStyle w:val="Nadpis4"/>
        <w:widowControl w:val="0"/>
        <w:numPr>
          <w:ilvl w:val="1"/>
          <w:numId w:val="33"/>
        </w:numPr>
        <w:ind w:left="993" w:hanging="567"/>
      </w:pPr>
      <w:r w:rsidRPr="00EE111E">
        <w:t xml:space="preserve">V prípade nejasností a potreby vysvetlenia informácií potrebných na vypracovanie ponuky uvedených v oznámení o vyhlásení verejného obstarávania, v súťažných podkladoch alebo v inej sprievodnej dokumentácii poskytnutej verejným obstarávateľom v lehote na predkladanie ponúk (ďalej iba „vysvetlenie“) podľa týchto súťažných podkladov môže </w:t>
      </w:r>
      <w:r w:rsidRPr="00EE111E">
        <w:rPr>
          <w:b/>
        </w:rPr>
        <w:t>požiadať ktorýkoľvek záujemca o vysvetlenie, a to len elektronicky prostredníctvom</w:t>
      </w:r>
      <w:r w:rsidR="002B3D2D" w:rsidRPr="002B3D2D">
        <w:t xml:space="preserve"> </w:t>
      </w:r>
      <w:r w:rsidR="002B3D2D" w:rsidRPr="002B3D2D">
        <w:rPr>
          <w:b/>
        </w:rPr>
        <w:t>komunikačného rozhrania systému JOSEPHINE</w:t>
      </w:r>
      <w:r w:rsidR="000D07BB">
        <w:rPr>
          <w:b/>
        </w:rPr>
        <w:t>.</w:t>
      </w:r>
    </w:p>
    <w:p w14:paraId="5EE2A108" w14:textId="49317EDA" w:rsidR="006F4DBA" w:rsidRPr="00EE111E" w:rsidRDefault="006F4DBA" w:rsidP="006F4DBA">
      <w:pPr>
        <w:pStyle w:val="Nadpis4"/>
        <w:widowControl w:val="0"/>
        <w:numPr>
          <w:ilvl w:val="1"/>
          <w:numId w:val="33"/>
        </w:numPr>
        <w:ind w:left="993" w:hanging="567"/>
      </w:pPr>
      <w:r w:rsidRPr="00EE111E">
        <w:t xml:space="preserve">Vysvetlenie informácií uvedených v oznámení o vyhlásení verejného obstarávania, v súťažných podkladoch alebo v inej sprievodnej dokumentácii podľa </w:t>
      </w:r>
      <w:r w:rsidR="00F10338">
        <w:t xml:space="preserve">predchádzajúceho bodu </w:t>
      </w:r>
      <w:r w:rsidRPr="00EE111E">
        <w:t xml:space="preserve">týchto súťažných podkladov verejný obstarávateľ bezodkladne oznámi záujemcovi </w:t>
      </w:r>
      <w:r w:rsidR="002B3D2D" w:rsidRPr="00E75AE6">
        <w:rPr>
          <w:szCs w:val="24"/>
        </w:rPr>
        <w:t xml:space="preserve">prostredníctvom komunikačného rozhrania systému JOSEPHINE </w:t>
      </w:r>
      <w:r w:rsidRPr="00EE111E">
        <w:t xml:space="preserve">a všetkým záujemcom prostredníctvom svojho profilu na adrese uvedenej v bode 1. tohto oddielu súťažných podkladov, najneskôr šesť dní pred uplynutím lehoty na predkladanie ponúk za predpokladu, že o vysvetlenie sa požiada dostatočne vopred. </w:t>
      </w:r>
    </w:p>
    <w:p w14:paraId="3748A34C" w14:textId="77777777" w:rsidR="006F4DBA" w:rsidRPr="00EE111E" w:rsidRDefault="006F4DBA" w:rsidP="006F4DBA">
      <w:pPr>
        <w:pStyle w:val="Nadpis4"/>
        <w:widowControl w:val="0"/>
        <w:numPr>
          <w:ilvl w:val="1"/>
          <w:numId w:val="33"/>
        </w:numPr>
        <w:ind w:left="993" w:hanging="567"/>
        <w:rPr>
          <w:rStyle w:val="Hypertextovprepojenie"/>
          <w:color w:val="auto"/>
          <w:u w:val="none"/>
        </w:rPr>
      </w:pPr>
      <w:r w:rsidRPr="00EE111E">
        <w:t>Ak je to nevyhnutné, verejný obstarávateľ môže v lehote na predkladanie ponúk doplniť, alebo zmeniť informácie uvedené v oznámení o vyhlásení verejného obstarávania alebo v súťažných podkladoch alebo v ktorejkoľvek dokumentácii poskytnutej v lehote na predkladanie ponúk o čom poskytne všetkým záujemcom informáciu prostredníctvom svojho profilu na adrese uvedenej v bode 1. tohto oddielu súťažných podkladov.</w:t>
      </w:r>
      <w:r w:rsidRPr="00EE111E">
        <w:rPr>
          <w:rStyle w:val="Hypertextovprepojenie"/>
        </w:rPr>
        <w:t xml:space="preserve"> </w:t>
      </w:r>
    </w:p>
    <w:p w14:paraId="78AD69F5" w14:textId="77777777" w:rsidR="006F4DBA" w:rsidRDefault="006F4DBA" w:rsidP="006F4DBA">
      <w:pPr>
        <w:pStyle w:val="Nadpis4"/>
        <w:widowControl w:val="0"/>
        <w:numPr>
          <w:ilvl w:val="1"/>
          <w:numId w:val="33"/>
        </w:numPr>
        <w:ind w:left="993" w:hanging="567"/>
      </w:pPr>
      <w:r w:rsidRPr="00EE111E">
        <w:t xml:space="preserve">Verejný obstarávateľ primerane predĺži lehotu na predkladanie ponúk, ak vysvetlenie informácií podľa bodu 10.1. týchto súťažných podkladov zo strany verejného obstarávateľa nie je poskytnuté  v zákonnej lehote aj napriek tomu, že bolo vyžiadané dostatočne vopred, ako aj v prípade, ak v dokumentoch potrebných na vypracovanie ponuky alebo na preukázanie splnenia podmienok účasti vykoná podstatnú zmenu, o čom poskytne všetkým záujemcom informáciu prostredníctvom svojho profilu na adrese uvedenej v bode 1. tohto oddielu súťažných podkladov. </w:t>
      </w:r>
    </w:p>
    <w:p w14:paraId="2FC6C38E" w14:textId="77777777" w:rsidR="00CE10B7" w:rsidRPr="00CE10B7" w:rsidRDefault="00CE10B7" w:rsidP="00CE10B7"/>
    <w:p w14:paraId="7748F979" w14:textId="77777777" w:rsidR="00AC11BD" w:rsidRPr="00EE111E" w:rsidRDefault="00AC11BD" w:rsidP="00FF1F91">
      <w:pPr>
        <w:jc w:val="both"/>
      </w:pPr>
    </w:p>
    <w:p w14:paraId="45977D75" w14:textId="77777777" w:rsidR="00F82255" w:rsidRPr="00EE111E" w:rsidRDefault="00F82255" w:rsidP="00FF1F91">
      <w:pPr>
        <w:pStyle w:val="Nadpis2"/>
        <w:keepNext w:val="0"/>
        <w:shd w:val="clear" w:color="auto" w:fill="BFBFBF"/>
        <w:spacing w:after="240"/>
      </w:pPr>
      <w:bookmarkStart w:id="13" w:name="_Toc239446655"/>
      <w:r w:rsidRPr="00EE111E">
        <w:t>Časť III.</w:t>
      </w:r>
      <w:r w:rsidR="00804B1C" w:rsidRPr="00EE111E">
        <w:t xml:space="preserve"> </w:t>
      </w:r>
      <w:r w:rsidRPr="00EE111E">
        <w:t>P</w:t>
      </w:r>
      <w:r w:rsidR="00ED736F" w:rsidRPr="00EE111E">
        <w:t>R</w:t>
      </w:r>
      <w:r w:rsidR="00804B1C" w:rsidRPr="00EE111E">
        <w:t>ÍPRAVA PONUKY</w:t>
      </w:r>
      <w:bookmarkEnd w:id="13"/>
    </w:p>
    <w:p w14:paraId="5FB4DDEC" w14:textId="77777777" w:rsidR="00F82255" w:rsidRPr="00EE111E" w:rsidRDefault="00F82255" w:rsidP="004E3F27">
      <w:pPr>
        <w:pStyle w:val="Nadpis3"/>
        <w:keepNext w:val="0"/>
        <w:numPr>
          <w:ilvl w:val="0"/>
          <w:numId w:val="33"/>
        </w:numPr>
        <w:rPr>
          <w:highlight w:val="lightGray"/>
        </w:rPr>
      </w:pPr>
      <w:bookmarkStart w:id="14" w:name="_Toc239446656"/>
      <w:r w:rsidRPr="00EE111E">
        <w:rPr>
          <w:highlight w:val="lightGray"/>
        </w:rPr>
        <w:t>Jazyk ponuky</w:t>
      </w:r>
      <w:bookmarkEnd w:id="14"/>
    </w:p>
    <w:p w14:paraId="38B2A092" w14:textId="77777777" w:rsidR="002C4321" w:rsidRPr="00EE111E" w:rsidRDefault="004E5A09" w:rsidP="004E3F27">
      <w:pPr>
        <w:pStyle w:val="Nadpis4"/>
        <w:numPr>
          <w:ilvl w:val="1"/>
          <w:numId w:val="33"/>
        </w:numPr>
        <w:ind w:left="993" w:hanging="567"/>
      </w:pPr>
      <w:r w:rsidRPr="00EE111E">
        <w:t>Celá ponuka a tiež dokumenty v nej predložené musia byť</w:t>
      </w:r>
      <w:r w:rsidR="002C4321" w:rsidRPr="00EE111E">
        <w:t xml:space="preserve"> vyhotovené v slovenskom jazyku, to neplatí pre ponuku, ďalšie doklady a dokumenty vyhotovené v českom jazyku. </w:t>
      </w:r>
    </w:p>
    <w:p w14:paraId="37C6C1DA" w14:textId="77777777" w:rsidR="006F4DBA" w:rsidRPr="00CE10B7" w:rsidRDefault="00465068" w:rsidP="006F4DBA">
      <w:pPr>
        <w:numPr>
          <w:ilvl w:val="1"/>
          <w:numId w:val="33"/>
        </w:numPr>
        <w:ind w:left="993" w:hanging="567"/>
        <w:jc w:val="both"/>
        <w:rPr>
          <w:szCs w:val="20"/>
        </w:rPr>
      </w:pPr>
      <w:r w:rsidRPr="00465068">
        <w:rPr>
          <w:szCs w:val="20"/>
        </w:rPr>
        <w:t xml:space="preserve">Ponuky, návrhy a ďalšie doklady a dokumenty vo verejnom obstarávaní sa predkladajú v štátnom </w:t>
      </w:r>
      <w:r>
        <w:rPr>
          <w:szCs w:val="20"/>
        </w:rPr>
        <w:t xml:space="preserve">slovenskom </w:t>
      </w:r>
      <w:r w:rsidRPr="00465068">
        <w:rPr>
          <w:szCs w:val="20"/>
        </w:rPr>
        <w:t>jazyku a môžu sa predkladať aj v českom jazyku. Ak je doklad alebo dokument vyhotovený v inom ako štátnom jazyku alebo českom jazyku, predkladá sa spolu s jeho úradným prekladom do štátneho jazyka. Ak sa zistí rozdiel v obsahu dokladu alebo dokumentu predloženom podľa druhej vety, rozhodujúci je úradný preklad do štátneho jazyka</w:t>
      </w:r>
      <w:r w:rsidR="007770CE" w:rsidRPr="00EE111E">
        <w:rPr>
          <w:szCs w:val="20"/>
        </w:rPr>
        <w:t xml:space="preserve">. </w:t>
      </w:r>
    </w:p>
    <w:p w14:paraId="5F07A69A" w14:textId="77777777" w:rsidR="00084BE0" w:rsidRPr="00EE111E" w:rsidRDefault="00084BE0" w:rsidP="00FF1F91">
      <w:pPr>
        <w:ind w:left="851"/>
        <w:jc w:val="both"/>
        <w:rPr>
          <w:sz w:val="20"/>
          <w:szCs w:val="20"/>
        </w:rPr>
      </w:pPr>
    </w:p>
    <w:p w14:paraId="438F5D0D" w14:textId="77777777" w:rsidR="00ED736F" w:rsidRPr="00EE111E" w:rsidRDefault="00F82255" w:rsidP="004E3F27">
      <w:pPr>
        <w:pStyle w:val="Nadpis3"/>
        <w:keepNext w:val="0"/>
        <w:numPr>
          <w:ilvl w:val="0"/>
          <w:numId w:val="33"/>
        </w:numPr>
        <w:rPr>
          <w:highlight w:val="lightGray"/>
        </w:rPr>
      </w:pPr>
      <w:bookmarkStart w:id="15" w:name="_Toc239446657"/>
      <w:r w:rsidRPr="00EE111E">
        <w:rPr>
          <w:highlight w:val="lightGray"/>
        </w:rPr>
        <w:t>Zábezpeka</w:t>
      </w:r>
      <w:bookmarkEnd w:id="15"/>
    </w:p>
    <w:p w14:paraId="6DF1A645" w14:textId="77777777" w:rsidR="006F4DBA" w:rsidRPr="00EE111E" w:rsidRDefault="004A2303" w:rsidP="006F4DBA">
      <w:pPr>
        <w:numPr>
          <w:ilvl w:val="1"/>
          <w:numId w:val="33"/>
        </w:numPr>
        <w:ind w:left="993" w:hanging="567"/>
        <w:jc w:val="both"/>
      </w:pPr>
      <w:r w:rsidRPr="00EE111E">
        <w:t xml:space="preserve">Zábezpeka </w:t>
      </w:r>
      <w:r w:rsidR="006F4DBA" w:rsidRPr="00EE111E">
        <w:t xml:space="preserve">ponuky </w:t>
      </w:r>
      <w:r w:rsidRPr="00EE111E">
        <w:t xml:space="preserve">sa vyžaduje. </w:t>
      </w:r>
      <w:r w:rsidR="006F4DBA" w:rsidRPr="00EE111E">
        <w:rPr>
          <w:rFonts w:eastAsia="SimSun"/>
          <w:lang w:eastAsia="zh-CN"/>
        </w:rPr>
        <w:t xml:space="preserve">Ponuka uchádzača musí byť zabezpečená požadovanou zábezpekou počas celej lehoty viazanosti ponúk uvedenej v bode </w:t>
      </w:r>
      <w:r w:rsidR="000B0FE3" w:rsidRPr="00EE111E">
        <w:rPr>
          <w:rFonts w:eastAsia="SimSun"/>
          <w:lang w:eastAsia="zh-CN"/>
        </w:rPr>
        <w:t>16</w:t>
      </w:r>
      <w:r w:rsidR="006F4DBA" w:rsidRPr="00EE111E">
        <w:rPr>
          <w:rFonts w:eastAsia="SimSun"/>
          <w:lang w:eastAsia="zh-CN"/>
        </w:rPr>
        <w:t xml:space="preserve">.1. tohto oddielu súťažných podkladov. </w:t>
      </w:r>
      <w:r w:rsidR="006F4DBA" w:rsidRPr="00EE111E">
        <w:rPr>
          <w:rFonts w:eastAsia="SimSun"/>
          <w:b/>
          <w:lang w:eastAsia="zh-CN"/>
        </w:rPr>
        <w:t>Zábezpeka ponuky musí byť doručená verejnému obstarávateľovi v lehote na predkladanie ponúk, ak je poskytnutá formou bankovej záruky alebo poistením záruky, resp. pripísaná na účet verejného obstarávateľa v lehote na predkladanie ponúk, ak je poskytnutá formou zloženia finančných prostriedkov na bankový účet.</w:t>
      </w:r>
    </w:p>
    <w:p w14:paraId="6A848A24" w14:textId="77777777" w:rsidR="006F4DBA" w:rsidRPr="00EE111E" w:rsidRDefault="006F4DBA" w:rsidP="006F4DBA">
      <w:pPr>
        <w:numPr>
          <w:ilvl w:val="1"/>
          <w:numId w:val="33"/>
        </w:numPr>
        <w:ind w:left="993" w:hanging="567"/>
        <w:jc w:val="both"/>
      </w:pPr>
      <w:r w:rsidRPr="00EE111E">
        <w:rPr>
          <w:rFonts w:eastAsia="SimSun"/>
          <w:lang w:eastAsia="zh-CN"/>
        </w:rPr>
        <w:t>Zábezpeka ponuky je stanovená vo výške</w:t>
      </w:r>
      <w:r w:rsidRPr="00EE111E">
        <w:rPr>
          <w:rFonts w:eastAsia="SimSun"/>
          <w:b/>
          <w:lang w:eastAsia="zh-CN"/>
        </w:rPr>
        <w:t xml:space="preserve"> </w:t>
      </w:r>
      <w:r w:rsidR="002B3D2D">
        <w:rPr>
          <w:rFonts w:eastAsia="SimSun"/>
          <w:b/>
          <w:lang w:eastAsia="zh-CN"/>
        </w:rPr>
        <w:t>300</w:t>
      </w:r>
      <w:r w:rsidRPr="00EE111E">
        <w:rPr>
          <w:rFonts w:eastAsia="SimSun"/>
          <w:b/>
          <w:lang w:eastAsia="zh-CN"/>
        </w:rPr>
        <w:t xml:space="preserve"> 000,00 EUR (slovom </w:t>
      </w:r>
      <w:r w:rsidR="002B3D2D">
        <w:rPr>
          <w:rFonts w:eastAsia="SimSun"/>
          <w:b/>
          <w:lang w:eastAsia="zh-CN"/>
        </w:rPr>
        <w:t>tristotisíc</w:t>
      </w:r>
      <w:r w:rsidR="007871D0" w:rsidRPr="00EE111E">
        <w:rPr>
          <w:rFonts w:eastAsia="SimSun"/>
          <w:b/>
          <w:lang w:eastAsia="zh-CN"/>
        </w:rPr>
        <w:t xml:space="preserve"> </w:t>
      </w:r>
      <w:r w:rsidRPr="00EE111E">
        <w:rPr>
          <w:rFonts w:eastAsia="SimSun"/>
          <w:b/>
          <w:lang w:eastAsia="zh-CN"/>
        </w:rPr>
        <w:t xml:space="preserve">eur).  </w:t>
      </w:r>
    </w:p>
    <w:p w14:paraId="79B488A0" w14:textId="77777777" w:rsidR="006F4DBA" w:rsidRPr="00EE111E" w:rsidRDefault="006F4DBA" w:rsidP="006F4DBA">
      <w:pPr>
        <w:numPr>
          <w:ilvl w:val="1"/>
          <w:numId w:val="33"/>
        </w:numPr>
        <w:ind w:left="993" w:hanging="567"/>
        <w:jc w:val="both"/>
      </w:pPr>
      <w:r w:rsidRPr="00EE111E">
        <w:rPr>
          <w:rFonts w:eastAsia="SimSun"/>
          <w:b/>
          <w:lang w:eastAsia="zh-CN"/>
        </w:rPr>
        <w:t xml:space="preserve">Spôsoby zloženia zábezpeky ponuky: </w:t>
      </w:r>
    </w:p>
    <w:p w14:paraId="1DEA6481" w14:textId="77777777" w:rsidR="006F4DBA" w:rsidRPr="00EE111E" w:rsidRDefault="006F4DBA" w:rsidP="004D58CD">
      <w:pPr>
        <w:tabs>
          <w:tab w:val="left" w:pos="1560"/>
        </w:tabs>
        <w:ind w:left="993" w:right="709"/>
        <w:jc w:val="both"/>
        <w:rPr>
          <w:rFonts w:eastAsia="SimSun"/>
          <w:lang w:eastAsia="zh-CN"/>
        </w:rPr>
      </w:pPr>
      <w:r w:rsidRPr="00EE111E">
        <w:rPr>
          <w:rFonts w:eastAsia="SimSun"/>
          <w:lang w:eastAsia="zh-CN"/>
        </w:rPr>
        <w:t>a) poskytnutím bankovej záruky za uchádzača bankou, pobočkou zahraničnej       banky alebo zahraničnou bankou (ďalej len „banka“) alebo</w:t>
      </w:r>
    </w:p>
    <w:p w14:paraId="441E5E70" w14:textId="77777777" w:rsidR="006F4DBA" w:rsidRPr="00EE111E" w:rsidRDefault="006F4DBA" w:rsidP="004D58CD">
      <w:pPr>
        <w:tabs>
          <w:tab w:val="left" w:pos="1560"/>
        </w:tabs>
        <w:ind w:left="1134" w:hanging="141"/>
        <w:rPr>
          <w:rFonts w:eastAsia="SimSun"/>
          <w:lang w:eastAsia="zh-CN"/>
        </w:rPr>
      </w:pPr>
      <w:r w:rsidRPr="00EE111E">
        <w:rPr>
          <w:rFonts w:eastAsia="SimSun"/>
          <w:lang w:eastAsia="zh-CN"/>
        </w:rPr>
        <w:t>b) poistením záruky alebo</w:t>
      </w:r>
    </w:p>
    <w:p w14:paraId="5C19C3A8" w14:textId="77777777" w:rsidR="006F4DBA" w:rsidRPr="00EE111E" w:rsidRDefault="006F4DBA" w:rsidP="004D58CD">
      <w:pPr>
        <w:tabs>
          <w:tab w:val="left" w:pos="1560"/>
        </w:tabs>
        <w:ind w:left="1134" w:hanging="141"/>
        <w:rPr>
          <w:rFonts w:eastAsia="SimSun"/>
          <w:lang w:eastAsia="zh-CN"/>
        </w:rPr>
      </w:pPr>
      <w:r w:rsidRPr="00EE111E">
        <w:rPr>
          <w:rFonts w:eastAsia="SimSun"/>
          <w:lang w:eastAsia="zh-CN"/>
        </w:rPr>
        <w:t>c)zložením finančných prostriedkov na bankový účet verejného obstarávateľa v banke.</w:t>
      </w:r>
    </w:p>
    <w:p w14:paraId="6373DD1F" w14:textId="77777777" w:rsidR="006F4DBA" w:rsidRPr="00EE111E" w:rsidRDefault="006F4DBA" w:rsidP="006F4DBA">
      <w:pPr>
        <w:numPr>
          <w:ilvl w:val="1"/>
          <w:numId w:val="33"/>
        </w:numPr>
        <w:ind w:left="993" w:hanging="567"/>
        <w:jc w:val="both"/>
      </w:pPr>
      <w:r w:rsidRPr="00EE111E">
        <w:rPr>
          <w:rFonts w:eastAsia="SimSun"/>
          <w:lang w:eastAsia="zh-CN"/>
        </w:rPr>
        <w:t>Spôsob zloženia zábezpeky si vyberie uchádzač podľa možností uvedených v bode 12.3. tohto oddielu súťažných podkladov a následne zloží podľa podmienok uvedených v bodoch 12.5. až 12.13. tohto oddielu súťažných podkladov v závislosti od vybraného spôsobu zloženia zábezpeky.</w:t>
      </w:r>
    </w:p>
    <w:p w14:paraId="6EF6C6F9" w14:textId="77777777" w:rsidR="006F4DBA" w:rsidRPr="00EE111E" w:rsidRDefault="006F4DBA" w:rsidP="006F4DBA">
      <w:pPr>
        <w:numPr>
          <w:ilvl w:val="1"/>
          <w:numId w:val="33"/>
        </w:numPr>
        <w:ind w:left="993" w:hanging="567"/>
        <w:jc w:val="both"/>
      </w:pPr>
      <w:r w:rsidRPr="00EE111E">
        <w:rPr>
          <w:rFonts w:eastAsia="SimSun"/>
          <w:b/>
          <w:lang w:eastAsia="zh-CN"/>
        </w:rPr>
        <w:t xml:space="preserve">Podmienky zloženia zábezpeky ponuky prostredníctvom poskytnutia bankovej záruky: </w:t>
      </w:r>
      <w:r w:rsidRPr="00EE111E">
        <w:rPr>
          <w:rFonts w:eastAsia="SimSun"/>
          <w:lang w:eastAsia="zh-CN"/>
        </w:rPr>
        <w:t>Poskytnutie bankovej záruky sa riadi ustanoveniami § 313 až § 322 zákona č. 513/1991 Zb. Obchodný zákonník v znení neskorších predpisov alebo ekvivalentnou právnou normou v prípade poskytnutia bankovej záruky zahraničnou bankou. Ekvivalentnou právnou normou podľa predchádzajúcej vety sa rozumejú také právne predpisy platné a účinné v krajine sídla zahraničnej banky, na základe ktorých  banková záruka vystavená zahraničnou bankou je rovnako spôsobilá zabezpečiť viazanosť ponuky ako banková záruka vystavená bankou so sídlom na území Slovenskej republiky alebo pobočkou zahraničnej banky v Slovenskej republike. Záručná listina môže byť vystavená bankou so sídlom v Slovenskej republike, pobočkou zahraničnej banky v Slovenskej republike alebo zahraničnou bankou.</w:t>
      </w:r>
    </w:p>
    <w:p w14:paraId="0C3C410F" w14:textId="77777777" w:rsidR="006F4DBA" w:rsidRPr="00EE111E" w:rsidRDefault="006F4DBA" w:rsidP="006F4DBA">
      <w:pPr>
        <w:numPr>
          <w:ilvl w:val="1"/>
          <w:numId w:val="33"/>
        </w:numPr>
        <w:ind w:left="993" w:right="-2" w:hanging="567"/>
        <w:jc w:val="both"/>
      </w:pPr>
      <w:r w:rsidRPr="00EE111E">
        <w:rPr>
          <w:rFonts w:eastAsia="SimSun"/>
          <w:lang w:eastAsia="zh-CN"/>
        </w:rPr>
        <w:t>Z bankovej záruky vystavenej bankou musí vyplývať, že:</w:t>
      </w:r>
      <w:bookmarkStart w:id="16" w:name="_Ref90363131"/>
    </w:p>
    <w:bookmarkEnd w:id="16"/>
    <w:p w14:paraId="7E98A700" w14:textId="77777777" w:rsidR="006F4DBA" w:rsidRPr="00EE111E" w:rsidRDefault="006F4DBA">
      <w:pPr>
        <w:numPr>
          <w:ilvl w:val="4"/>
          <w:numId w:val="42"/>
        </w:numPr>
        <w:tabs>
          <w:tab w:val="left" w:pos="993"/>
        </w:tabs>
        <w:ind w:left="1560" w:hanging="142"/>
        <w:jc w:val="both"/>
        <w:rPr>
          <w:rFonts w:eastAsia="SimSun"/>
          <w:lang w:eastAsia="zh-CN"/>
        </w:rPr>
      </w:pPr>
      <w:r w:rsidRPr="00EE111E">
        <w:rPr>
          <w:rFonts w:eastAsia="SimSun"/>
          <w:lang w:eastAsia="zh-CN"/>
        </w:rPr>
        <w:t>banka bezpodmienečne uspokojí veriteľa (verejného obstarávateľa) za dlžníka (uchádzača) v prí</w:t>
      </w:r>
      <w:r w:rsidRPr="00EE111E">
        <w:rPr>
          <w:rFonts w:eastAsia="SimSun"/>
          <w:lang w:eastAsia="zh-CN"/>
        </w:rPr>
        <w:softHyphen/>
        <w:t>pa</w:t>
      </w:r>
      <w:r w:rsidRPr="00EE111E">
        <w:rPr>
          <w:rFonts w:eastAsia="SimSun"/>
          <w:lang w:eastAsia="zh-CN"/>
        </w:rPr>
        <w:softHyphen/>
        <w:t>de naplnenia jednej z podmienok podľa bodu 12.15. tohto oddielu súťažných podkladov,</w:t>
      </w:r>
    </w:p>
    <w:p w14:paraId="414BA0F0" w14:textId="77777777" w:rsidR="006F4DBA" w:rsidRPr="00EE111E" w:rsidRDefault="006F4DBA">
      <w:pPr>
        <w:numPr>
          <w:ilvl w:val="4"/>
          <w:numId w:val="42"/>
        </w:numPr>
        <w:tabs>
          <w:tab w:val="left" w:pos="993"/>
        </w:tabs>
        <w:ind w:left="1560" w:hanging="142"/>
        <w:jc w:val="both"/>
        <w:rPr>
          <w:rFonts w:eastAsia="SimSun"/>
          <w:lang w:eastAsia="zh-CN"/>
        </w:rPr>
      </w:pPr>
      <w:r w:rsidRPr="00EE111E">
        <w:rPr>
          <w:rFonts w:eastAsia="SimSun"/>
          <w:lang w:eastAsia="zh-CN"/>
        </w:rPr>
        <w:t>banková záruka sa použije na úhradu zábezpeky ponuky vo výške podľa bodu 12.2.  tohto oddielu súťažných podkladov,</w:t>
      </w:r>
    </w:p>
    <w:p w14:paraId="0D69ED49" w14:textId="77777777" w:rsidR="006F4DBA" w:rsidRPr="00EE111E" w:rsidRDefault="006F4DBA">
      <w:pPr>
        <w:numPr>
          <w:ilvl w:val="4"/>
          <w:numId w:val="42"/>
        </w:numPr>
        <w:tabs>
          <w:tab w:val="left" w:pos="993"/>
        </w:tabs>
        <w:ind w:left="1560" w:hanging="142"/>
        <w:jc w:val="both"/>
        <w:rPr>
          <w:rFonts w:eastAsia="SimSun"/>
          <w:lang w:eastAsia="zh-CN"/>
        </w:rPr>
      </w:pPr>
      <w:r w:rsidRPr="00EE111E">
        <w:rPr>
          <w:rFonts w:eastAsia="SimSun"/>
          <w:lang w:eastAsia="zh-CN"/>
        </w:rPr>
        <w:t xml:space="preserve">banková záruka je vydaná pre účely zabezpečenia ponuky uchádzača v tomto verejnom obstarávaní, pričom v texte dokladu vystaveného bankou musí byť predmetné verejné obstarávanie nezameniteľne identifikovateľné napr. odkazom na uverejnené oznámenie o vyhlásení tohto verejného obstarávania. Takýto odkaz musí obsahovať minimálne nasledovné údaje: </w:t>
      </w:r>
    </w:p>
    <w:p w14:paraId="33C0B1AF" w14:textId="77777777" w:rsidR="006F4DBA" w:rsidRPr="00EE111E" w:rsidRDefault="006F4DBA">
      <w:pPr>
        <w:pStyle w:val="Odsekzoznamu"/>
        <w:widowControl/>
        <w:numPr>
          <w:ilvl w:val="0"/>
          <w:numId w:val="43"/>
        </w:numPr>
        <w:tabs>
          <w:tab w:val="left" w:pos="993"/>
        </w:tabs>
        <w:autoSpaceDE/>
        <w:autoSpaceDN/>
        <w:adjustRightInd/>
        <w:ind w:left="1985" w:hanging="425"/>
        <w:jc w:val="both"/>
        <w:rPr>
          <w:rFonts w:eastAsia="SimSun"/>
          <w:lang w:val="sk-SK" w:eastAsia="zh-CN"/>
        </w:rPr>
      </w:pPr>
      <w:r w:rsidRPr="00EE111E">
        <w:rPr>
          <w:rFonts w:eastAsia="SimSun"/>
          <w:lang w:val="sk-SK" w:eastAsia="zh-CN"/>
        </w:rPr>
        <w:t>názov predmetu zákazky „</w:t>
      </w:r>
      <w:r w:rsidR="002B3D2D" w:rsidRPr="002B3D2D">
        <w:rPr>
          <w:rFonts w:eastAsia="SimSun"/>
          <w:lang w:val="sk-SK" w:eastAsia="zh-CN"/>
        </w:rPr>
        <w:t>OBNOVA VYBRANÝCH ČASTÍ NKP KAŠTIEĽ, MÚZEUM VO SVÄTOM ANTONE</w:t>
      </w:r>
      <w:r w:rsidR="002B3D2D">
        <w:rPr>
          <w:rFonts w:eastAsia="SimSun"/>
          <w:lang w:val="sk-SK" w:eastAsia="zh-CN"/>
        </w:rPr>
        <w:t>“</w:t>
      </w:r>
    </w:p>
    <w:p w14:paraId="026D47D7" w14:textId="77777777" w:rsidR="006F4DBA" w:rsidRPr="00EE111E" w:rsidRDefault="006F4DBA">
      <w:pPr>
        <w:pStyle w:val="Odsekzoznamu"/>
        <w:widowControl/>
        <w:numPr>
          <w:ilvl w:val="0"/>
          <w:numId w:val="44"/>
        </w:numPr>
        <w:tabs>
          <w:tab w:val="left" w:pos="993"/>
        </w:tabs>
        <w:autoSpaceDE/>
        <w:autoSpaceDN/>
        <w:adjustRightInd/>
        <w:ind w:left="1985" w:hanging="425"/>
        <w:jc w:val="both"/>
        <w:rPr>
          <w:rFonts w:eastAsia="SimSun"/>
          <w:lang w:val="sk-SK" w:eastAsia="zh-CN"/>
        </w:rPr>
      </w:pPr>
      <w:r w:rsidRPr="00EE111E">
        <w:rPr>
          <w:rFonts w:eastAsia="SimSun"/>
          <w:lang w:val="sk-SK" w:eastAsia="zh-CN"/>
        </w:rPr>
        <w:t xml:space="preserve">číslo Vestníka verejného obstarávania, v ktorom bolo oznámenie o vyhlásení verejného obstarávania zverejnené a dátum jeho vydania, </w:t>
      </w:r>
    </w:p>
    <w:p w14:paraId="3569BE99" w14:textId="77777777" w:rsidR="006F4DBA" w:rsidRPr="00EE111E" w:rsidRDefault="006F4DBA">
      <w:pPr>
        <w:pStyle w:val="Odsekzoznamu"/>
        <w:widowControl/>
        <w:numPr>
          <w:ilvl w:val="0"/>
          <w:numId w:val="44"/>
        </w:numPr>
        <w:tabs>
          <w:tab w:val="left" w:pos="993"/>
        </w:tabs>
        <w:autoSpaceDE/>
        <w:autoSpaceDN/>
        <w:adjustRightInd/>
        <w:ind w:left="1985" w:hanging="425"/>
        <w:jc w:val="both"/>
        <w:rPr>
          <w:rFonts w:eastAsia="SimSun"/>
          <w:lang w:val="sk-SK" w:eastAsia="zh-CN"/>
        </w:rPr>
      </w:pPr>
      <w:r w:rsidRPr="00EE111E">
        <w:rPr>
          <w:rFonts w:eastAsia="SimSun"/>
          <w:lang w:val="sk-SK" w:eastAsia="zh-CN"/>
        </w:rPr>
        <w:t xml:space="preserve">značka oznámenia o vyhlásení verejného obstarávania. </w:t>
      </w:r>
    </w:p>
    <w:p w14:paraId="34C1D5F7" w14:textId="77777777" w:rsidR="006F4DBA" w:rsidRPr="00EE111E" w:rsidRDefault="006F4DBA" w:rsidP="00CE10B7">
      <w:pPr>
        <w:ind w:left="1560" w:right="-2" w:hanging="284"/>
        <w:jc w:val="both"/>
        <w:rPr>
          <w:rFonts w:eastAsia="SimSun"/>
          <w:lang w:eastAsia="zh-CN"/>
        </w:rPr>
      </w:pPr>
      <w:r w:rsidRPr="00EE111E">
        <w:rPr>
          <w:rFonts w:eastAsia="SimSun"/>
          <w:lang w:eastAsia="zh-CN"/>
        </w:rPr>
        <w:t>d) banka sa zaväzuje zaplatiť vzniknutú pohľadávku do 30 dní po doručení výzvy verejného obstará</w:t>
      </w:r>
      <w:r w:rsidRPr="00EE111E">
        <w:rPr>
          <w:rFonts w:eastAsia="SimSun"/>
          <w:lang w:eastAsia="zh-CN"/>
        </w:rPr>
        <w:softHyphen/>
        <w:t>va</w:t>
      </w:r>
      <w:r w:rsidRPr="00EE111E">
        <w:rPr>
          <w:rFonts w:eastAsia="SimSun"/>
          <w:lang w:eastAsia="zh-CN"/>
        </w:rPr>
        <w:softHyphen/>
        <w:t xml:space="preserve">teľa na zaplatenie, na účet verejného obstarávateľa podľa bodu </w:t>
      </w:r>
      <w:r w:rsidR="00EC485C" w:rsidRPr="00EE111E">
        <w:rPr>
          <w:rFonts w:eastAsia="SimSun"/>
          <w:lang w:eastAsia="zh-CN"/>
        </w:rPr>
        <w:t>12</w:t>
      </w:r>
      <w:r w:rsidRPr="00EE111E">
        <w:rPr>
          <w:rFonts w:eastAsia="SimSun"/>
          <w:lang w:eastAsia="zh-CN"/>
        </w:rPr>
        <w:t xml:space="preserve">.9. tohto oddielu súťažných podkladov,  </w:t>
      </w:r>
    </w:p>
    <w:p w14:paraId="0B3A422B" w14:textId="77777777" w:rsidR="006F4DBA" w:rsidRPr="00EE111E" w:rsidRDefault="006F4DBA" w:rsidP="00CE10B7">
      <w:pPr>
        <w:ind w:left="1560" w:right="-2" w:hanging="284"/>
        <w:jc w:val="both"/>
        <w:rPr>
          <w:rFonts w:eastAsia="SimSun"/>
          <w:lang w:eastAsia="zh-CN"/>
        </w:rPr>
      </w:pPr>
      <w:r w:rsidRPr="00EE111E">
        <w:rPr>
          <w:rFonts w:eastAsia="SimSun"/>
          <w:lang w:eastAsia="zh-CN"/>
        </w:rPr>
        <w:lastRenderedPageBreak/>
        <w:t xml:space="preserve">e) banková záruka nadobúda platnosť dňom jej vystavenia bankou a účinnosť doručením bankovej záruky v originálnom vyhotovení verejnému obstarávateľovi podľa bodu 12.12. a 12.13. tohto oddielu súťažných podkladov, </w:t>
      </w:r>
    </w:p>
    <w:p w14:paraId="55093281" w14:textId="77777777" w:rsidR="006F4DBA" w:rsidRPr="00EE111E" w:rsidRDefault="006F4DBA" w:rsidP="00F5214E">
      <w:pPr>
        <w:ind w:left="1560" w:hanging="284"/>
        <w:jc w:val="both"/>
        <w:rPr>
          <w:rFonts w:eastAsia="SimSun"/>
          <w:lang w:eastAsia="zh-CN"/>
        </w:rPr>
      </w:pPr>
      <w:r w:rsidRPr="00EE111E">
        <w:rPr>
          <w:rFonts w:eastAsia="SimSun"/>
          <w:lang w:eastAsia="zh-CN"/>
        </w:rPr>
        <w:t xml:space="preserve">f) platnosť bankovej záruky končí uplynutím lehoty viazanosti ponúk podľa bodu </w:t>
      </w:r>
      <w:r w:rsidR="000B0FE3" w:rsidRPr="00EE111E">
        <w:rPr>
          <w:rFonts w:eastAsia="SimSun"/>
          <w:lang w:eastAsia="zh-CN"/>
        </w:rPr>
        <w:t>16</w:t>
      </w:r>
      <w:r w:rsidRPr="00EE111E">
        <w:rPr>
          <w:rFonts w:eastAsia="SimSun"/>
          <w:lang w:eastAsia="zh-CN"/>
        </w:rPr>
        <w:t xml:space="preserve">.1.tohto oddielu súťažných podkladov.                  </w:t>
      </w:r>
    </w:p>
    <w:p w14:paraId="5CE35242" w14:textId="77777777" w:rsidR="00460288" w:rsidRPr="00EE111E" w:rsidRDefault="00460288" w:rsidP="004D58CD">
      <w:pPr>
        <w:numPr>
          <w:ilvl w:val="1"/>
          <w:numId w:val="33"/>
        </w:numPr>
        <w:ind w:left="1134" w:hanging="708"/>
        <w:jc w:val="both"/>
      </w:pPr>
      <w:r w:rsidRPr="00EE111E">
        <w:rPr>
          <w:rFonts w:eastAsia="SimSun"/>
          <w:b/>
          <w:lang w:eastAsia="zh-CN"/>
        </w:rPr>
        <w:t>Podmienky zloženia zábezpeky ponuky prostredníctvom poistenia záruky:</w:t>
      </w:r>
    </w:p>
    <w:p w14:paraId="17D78E30" w14:textId="77777777" w:rsidR="00460288" w:rsidRPr="00EE111E" w:rsidRDefault="00460288" w:rsidP="004D58CD">
      <w:pPr>
        <w:ind w:left="1134"/>
        <w:jc w:val="both"/>
        <w:rPr>
          <w:rFonts w:eastAsia="SimSun"/>
          <w:lang w:eastAsia="zh-CN"/>
        </w:rPr>
      </w:pPr>
      <w:r w:rsidRPr="00EE111E">
        <w:rPr>
          <w:rFonts w:eastAsia="SimSun"/>
          <w:lang w:eastAsia="zh-CN"/>
        </w:rPr>
        <w:t xml:space="preserve">Poskytnutie poistenia záruky sa riadi ustanoveniami zákona č. 39/2015 Z. z. o poisťovníctve a o zmene a doplnení niektorých zákonov v znení neskorších predpisov alebo ekvivalentnou právnou normou v prípade poskytnutia poistenia záruky zahraničnou poisťovňou. Ekvivalentnou právnou normou podľa predchádzajúcej vety sa rozumejú také právne predpisy platné a účinné v krajine sídla zahraničnej poisťovne, na základe ktorých poistenie záruky vystavené zahraničnou poisťovňou je rovnako spôsobilé zabezpečiť viazanosť ponuky ako poistenie záruky vystavené poisťovňou so sídlom na území Slovenskej republiky alebo pobočkou zahraničnej poisťovne v Slovenskej republike. Záručná listina (poistná zmluva) môže byť vystavená poisťovňou so sídlom v Slovenskej republike, pobočkou zahraničnej poisťovne v Slovenskej republike alebo zahraničnou poisťovňou (ďalej len „poisťovňa“).   </w:t>
      </w:r>
    </w:p>
    <w:p w14:paraId="4376839B" w14:textId="77777777" w:rsidR="006F4DBA" w:rsidRPr="00EE111E" w:rsidRDefault="00460288" w:rsidP="006F4DBA">
      <w:pPr>
        <w:numPr>
          <w:ilvl w:val="1"/>
          <w:numId w:val="33"/>
        </w:numPr>
        <w:ind w:left="993" w:hanging="567"/>
        <w:jc w:val="both"/>
      </w:pPr>
      <w:r w:rsidRPr="00EE111E">
        <w:t xml:space="preserve">  Z poistnej zmluvy musí </w:t>
      </w:r>
      <w:r w:rsidRPr="00EE111E">
        <w:rPr>
          <w:rFonts w:eastAsia="SimSun"/>
          <w:lang w:eastAsia="zh-CN"/>
        </w:rPr>
        <w:t>vyplývať, že:</w:t>
      </w:r>
    </w:p>
    <w:p w14:paraId="34A3A5AE" w14:textId="77777777" w:rsidR="00460288" w:rsidRPr="00EE111E" w:rsidRDefault="00460288" w:rsidP="004D58CD">
      <w:pPr>
        <w:ind w:left="1418" w:right="-2" w:hanging="284"/>
        <w:jc w:val="both"/>
        <w:rPr>
          <w:rFonts w:eastAsia="SimSun"/>
          <w:lang w:eastAsia="zh-CN"/>
        </w:rPr>
      </w:pPr>
      <w:r w:rsidRPr="00EE111E">
        <w:rPr>
          <w:rFonts w:eastAsia="SimSun"/>
          <w:lang w:eastAsia="zh-CN"/>
        </w:rPr>
        <w:t xml:space="preserve">a) </w:t>
      </w:r>
      <w:r w:rsidRPr="00EE111E">
        <w:rPr>
          <w:rFonts w:eastAsia="SimSun"/>
          <w:lang w:eastAsia="zh-CN"/>
        </w:rPr>
        <w:tab/>
        <w:t>poisťovňa bezpodmienečne uspokojí oprávnenú osobu (verejného obstarávateľa) za poistníka (uchádzača) v prí</w:t>
      </w:r>
      <w:r w:rsidRPr="00EE111E">
        <w:rPr>
          <w:rFonts w:eastAsia="SimSun"/>
          <w:lang w:eastAsia="zh-CN"/>
        </w:rPr>
        <w:softHyphen/>
        <w:t>pa</w:t>
      </w:r>
      <w:r w:rsidRPr="00EE111E">
        <w:rPr>
          <w:rFonts w:eastAsia="SimSun"/>
          <w:lang w:eastAsia="zh-CN"/>
        </w:rPr>
        <w:softHyphen/>
        <w:t>de naplnenia jednej z podmienok podľa bodu 12.15. tohto oddielu súťažných podkladov,</w:t>
      </w:r>
    </w:p>
    <w:p w14:paraId="0517CBEC" w14:textId="77777777" w:rsidR="00460288" w:rsidRPr="00EE111E" w:rsidRDefault="00460288" w:rsidP="004D58CD">
      <w:pPr>
        <w:ind w:left="1418" w:right="-2" w:hanging="284"/>
        <w:jc w:val="both"/>
        <w:rPr>
          <w:rFonts w:eastAsia="SimSun"/>
          <w:lang w:eastAsia="zh-CN"/>
        </w:rPr>
      </w:pPr>
      <w:r w:rsidRPr="00EE111E">
        <w:rPr>
          <w:rFonts w:eastAsia="SimSun"/>
          <w:lang w:eastAsia="zh-CN"/>
        </w:rPr>
        <w:t xml:space="preserve">b) </w:t>
      </w:r>
      <w:r w:rsidRPr="00EE111E">
        <w:rPr>
          <w:rFonts w:eastAsia="SimSun"/>
          <w:lang w:eastAsia="zh-CN"/>
        </w:rPr>
        <w:tab/>
        <w:t xml:space="preserve">poistné plnenie v dôsledku poistnej udalosti sa použije na úhradu zábezpeky ponuky vo výške zábezpeky ponuky podľa bodu 12.2. tohto oddielu súťažných podkladov, </w:t>
      </w:r>
    </w:p>
    <w:p w14:paraId="7CF6C9B0" w14:textId="77777777" w:rsidR="00460288" w:rsidRPr="00EE111E" w:rsidRDefault="00460288" w:rsidP="004D58CD">
      <w:pPr>
        <w:ind w:left="1418" w:hanging="284"/>
        <w:jc w:val="both"/>
        <w:rPr>
          <w:rFonts w:eastAsia="SimSun"/>
          <w:lang w:eastAsia="zh-CN"/>
        </w:rPr>
      </w:pPr>
      <w:r w:rsidRPr="00EE111E">
        <w:rPr>
          <w:rFonts w:eastAsia="SimSun"/>
          <w:lang w:eastAsia="zh-CN"/>
        </w:rPr>
        <w:t xml:space="preserve">c) </w:t>
      </w:r>
      <w:r w:rsidRPr="00EE111E">
        <w:rPr>
          <w:rFonts w:eastAsia="SimSun"/>
          <w:lang w:eastAsia="zh-CN"/>
        </w:rPr>
        <w:tab/>
        <w:t xml:space="preserve">záručná listina (poistná zmluva) je vydaná pre účely zabezpečenia ponuky uchádzača v tomto verejnom obstarávaní, pričom v texte dokladu vystaveného poisťovňou musí byť predmetné verejné obstarávanie nezameniteľne identifikovateľné napr. odkazom na uverejnené oznámenie o vyhlásení tohto verejného obstarávania. Takýto odkaz musí obsahovať minimálne nasledovné údaje: </w:t>
      </w:r>
    </w:p>
    <w:p w14:paraId="22A4648B" w14:textId="77777777" w:rsidR="00460288" w:rsidRPr="002B3D2D" w:rsidRDefault="00460288">
      <w:pPr>
        <w:pStyle w:val="Odsekzoznamu"/>
        <w:widowControl/>
        <w:numPr>
          <w:ilvl w:val="0"/>
          <w:numId w:val="46"/>
        </w:numPr>
        <w:autoSpaceDE/>
        <w:autoSpaceDN/>
        <w:adjustRightInd/>
        <w:ind w:left="1701" w:right="72" w:hanging="284"/>
        <w:jc w:val="both"/>
        <w:rPr>
          <w:rFonts w:eastAsia="SimSun"/>
          <w:lang w:val="sk-SK" w:eastAsia="zh-CN"/>
        </w:rPr>
      </w:pPr>
      <w:r w:rsidRPr="002B3D2D">
        <w:rPr>
          <w:rFonts w:eastAsia="SimSun"/>
          <w:lang w:val="sk-SK" w:eastAsia="zh-CN"/>
        </w:rPr>
        <w:t>názov predmetu zákazky „</w:t>
      </w:r>
      <w:r w:rsidR="002B3D2D" w:rsidRPr="002B3D2D">
        <w:rPr>
          <w:rFonts w:eastAsia="SimSun"/>
          <w:lang w:val="sk-SK" w:eastAsia="zh-CN"/>
        </w:rPr>
        <w:t>OBNOVA VYBRANÝCH ČASTÍ NKP KAŠTIEĽ, MÚZEUM VO SVÄTOM ANTONE</w:t>
      </w:r>
      <w:r w:rsidR="002B3D2D">
        <w:rPr>
          <w:rFonts w:eastAsia="SimSun"/>
          <w:lang w:val="sk-SK" w:eastAsia="zh-CN"/>
        </w:rPr>
        <w:t xml:space="preserve">“ </w:t>
      </w:r>
      <w:r w:rsidRPr="002B3D2D">
        <w:rPr>
          <w:rFonts w:eastAsia="SimSun"/>
          <w:lang w:val="sk-SK" w:eastAsia="zh-CN"/>
        </w:rPr>
        <w:t>číslo Vestníka verejného obstarávania, v ktorom bolo oznámenie o</w:t>
      </w:r>
      <w:r w:rsidR="00A25901" w:rsidRPr="002B3D2D">
        <w:rPr>
          <w:rFonts w:eastAsia="SimSun"/>
          <w:lang w:val="sk-SK" w:eastAsia="zh-CN"/>
        </w:rPr>
        <w:t> </w:t>
      </w:r>
      <w:r w:rsidRPr="002B3D2D">
        <w:rPr>
          <w:rFonts w:eastAsia="SimSun"/>
          <w:lang w:val="sk-SK" w:eastAsia="zh-CN"/>
        </w:rPr>
        <w:t>vyhlásení</w:t>
      </w:r>
      <w:r w:rsidR="00A25901" w:rsidRPr="002B3D2D">
        <w:rPr>
          <w:rFonts w:eastAsia="SimSun"/>
          <w:lang w:val="sk-SK" w:eastAsia="zh-CN"/>
        </w:rPr>
        <w:t xml:space="preserve"> </w:t>
      </w:r>
      <w:r w:rsidRPr="002B3D2D">
        <w:rPr>
          <w:rFonts w:eastAsia="SimSun"/>
          <w:lang w:val="sk-SK" w:eastAsia="zh-CN"/>
        </w:rPr>
        <w:t xml:space="preserve">verejného obstarávania zverejnené a dátum jeho vydania, </w:t>
      </w:r>
    </w:p>
    <w:p w14:paraId="17B1E8DD" w14:textId="77777777" w:rsidR="00460288" w:rsidRPr="00EE111E" w:rsidRDefault="00460288">
      <w:pPr>
        <w:pStyle w:val="Odsekzoznamu"/>
        <w:widowControl/>
        <w:numPr>
          <w:ilvl w:val="0"/>
          <w:numId w:val="46"/>
        </w:numPr>
        <w:autoSpaceDE/>
        <w:autoSpaceDN/>
        <w:adjustRightInd/>
        <w:ind w:left="1701" w:right="28" w:hanging="284"/>
        <w:rPr>
          <w:rFonts w:eastAsia="SimSun"/>
          <w:lang w:val="sk-SK" w:eastAsia="zh-CN"/>
        </w:rPr>
      </w:pPr>
      <w:r w:rsidRPr="00EE111E">
        <w:rPr>
          <w:rFonts w:eastAsia="SimSun"/>
          <w:lang w:val="sk-SK" w:eastAsia="zh-CN"/>
        </w:rPr>
        <w:t xml:space="preserve">značka oznámenia o vyhlásení verejného obstarávania, </w:t>
      </w:r>
    </w:p>
    <w:p w14:paraId="1F3F1AE3" w14:textId="77777777" w:rsidR="00460288" w:rsidRPr="00EE111E" w:rsidRDefault="00460288" w:rsidP="004D58CD">
      <w:pPr>
        <w:ind w:left="1418" w:hanging="284"/>
        <w:jc w:val="both"/>
        <w:rPr>
          <w:rFonts w:eastAsia="SimSun"/>
          <w:lang w:eastAsia="zh-CN"/>
        </w:rPr>
      </w:pPr>
      <w:r w:rsidRPr="00EE111E">
        <w:rPr>
          <w:rFonts w:eastAsia="SimSun"/>
          <w:lang w:eastAsia="zh-CN"/>
        </w:rPr>
        <w:t>d) poisťovňa sa zaväzuje zaplatiť vzniknutú pohľadávku do 30 dní po doručení výzvy verejného  obstaráva</w:t>
      </w:r>
      <w:r w:rsidRPr="00EE111E">
        <w:rPr>
          <w:rFonts w:eastAsia="SimSun"/>
          <w:lang w:eastAsia="zh-CN"/>
        </w:rPr>
        <w:softHyphen/>
        <w:t xml:space="preserve">teľa na zaplatenie, na účet verejného obstarávateľa podľa bodu 12.9. tohto oddielu súťažných podkladov,  </w:t>
      </w:r>
    </w:p>
    <w:p w14:paraId="52F73D92" w14:textId="77777777" w:rsidR="00460288" w:rsidRPr="00EE111E" w:rsidRDefault="00460288" w:rsidP="004D58CD">
      <w:pPr>
        <w:ind w:left="1418" w:hanging="284"/>
        <w:jc w:val="both"/>
        <w:rPr>
          <w:rFonts w:eastAsia="SimSun"/>
          <w:lang w:eastAsia="zh-CN"/>
        </w:rPr>
      </w:pPr>
      <w:r w:rsidRPr="00EE111E">
        <w:rPr>
          <w:rFonts w:eastAsia="SimSun"/>
          <w:lang w:eastAsia="zh-CN"/>
        </w:rPr>
        <w:t xml:space="preserve">e) </w:t>
      </w:r>
      <w:r w:rsidRPr="00EE111E">
        <w:rPr>
          <w:rFonts w:eastAsia="SimSun"/>
          <w:lang w:eastAsia="zh-CN"/>
        </w:rPr>
        <w:tab/>
        <w:t>poistenie záruky vznikne najneskôr posledným dňom lehoty na predkladanie ponúk podľa bodu 1</w:t>
      </w:r>
      <w:r w:rsidR="000B0FE3" w:rsidRPr="00EE111E">
        <w:rPr>
          <w:rFonts w:eastAsia="SimSun"/>
          <w:lang w:eastAsia="zh-CN"/>
        </w:rPr>
        <w:t>9</w:t>
      </w:r>
      <w:r w:rsidRPr="00EE111E">
        <w:rPr>
          <w:rFonts w:eastAsia="SimSun"/>
          <w:lang w:eastAsia="zh-CN"/>
        </w:rPr>
        <w:t>.</w:t>
      </w:r>
      <w:r w:rsidR="000B0FE3" w:rsidRPr="00EE111E">
        <w:rPr>
          <w:rFonts w:eastAsia="SimSun"/>
          <w:lang w:eastAsia="zh-CN"/>
        </w:rPr>
        <w:t>2</w:t>
      </w:r>
      <w:r w:rsidRPr="00EE111E">
        <w:rPr>
          <w:rFonts w:eastAsia="SimSun"/>
          <w:lang w:eastAsia="zh-CN"/>
        </w:rPr>
        <w:t xml:space="preserve">. tohto oddielu súťažných podkladov, </w:t>
      </w:r>
    </w:p>
    <w:p w14:paraId="7201F256" w14:textId="77777777" w:rsidR="00460288" w:rsidRPr="00EE111E" w:rsidRDefault="00460288" w:rsidP="004D58CD">
      <w:pPr>
        <w:ind w:left="1418" w:hanging="284"/>
        <w:jc w:val="both"/>
        <w:rPr>
          <w:rFonts w:eastAsia="SimSun"/>
          <w:lang w:eastAsia="zh-CN"/>
        </w:rPr>
      </w:pPr>
      <w:r w:rsidRPr="00EE111E">
        <w:rPr>
          <w:rFonts w:eastAsia="SimSun"/>
          <w:lang w:eastAsia="zh-CN"/>
        </w:rPr>
        <w:t xml:space="preserve">f)  </w:t>
      </w:r>
      <w:r w:rsidRPr="00EE111E">
        <w:rPr>
          <w:rFonts w:eastAsia="SimSun"/>
          <w:lang w:eastAsia="zh-CN"/>
        </w:rPr>
        <w:tab/>
        <w:t xml:space="preserve">platnosť poistnej zmluvy je min. do lehoty viazanosti ponúk podľa bodu </w:t>
      </w:r>
      <w:r w:rsidR="000B0FE3" w:rsidRPr="00EE111E">
        <w:rPr>
          <w:rFonts w:eastAsia="SimSun"/>
          <w:lang w:eastAsia="zh-CN"/>
        </w:rPr>
        <w:t>16</w:t>
      </w:r>
      <w:r w:rsidRPr="00EE111E">
        <w:rPr>
          <w:rFonts w:eastAsia="SimSun"/>
          <w:lang w:eastAsia="zh-CN"/>
        </w:rPr>
        <w:t xml:space="preserve">.1. tohto oddielu súťažných podkladov. </w:t>
      </w:r>
    </w:p>
    <w:p w14:paraId="4FBAC773" w14:textId="77777777" w:rsidR="00460288" w:rsidRPr="00EE111E" w:rsidRDefault="00460288" w:rsidP="004D58CD">
      <w:pPr>
        <w:numPr>
          <w:ilvl w:val="1"/>
          <w:numId w:val="33"/>
        </w:numPr>
        <w:ind w:left="1134" w:hanging="708"/>
        <w:jc w:val="both"/>
      </w:pPr>
      <w:r w:rsidRPr="00EE111E">
        <w:rPr>
          <w:rFonts w:eastAsia="SimSun"/>
          <w:b/>
          <w:lang w:eastAsia="zh-CN"/>
        </w:rPr>
        <w:t>Podmienky zloženia zábezpeky ponuky prostredníctvom finančných prostriedkov zložených na bankový účet verejného obstarávateľa:</w:t>
      </w:r>
    </w:p>
    <w:p w14:paraId="4B826A82" w14:textId="77777777" w:rsidR="00465068" w:rsidRDefault="00460288" w:rsidP="004D58CD">
      <w:pPr>
        <w:tabs>
          <w:tab w:val="left" w:pos="851"/>
        </w:tabs>
        <w:ind w:left="1134"/>
        <w:rPr>
          <w:rFonts w:eastAsia="SimSun"/>
          <w:lang w:eastAsia="zh-CN"/>
        </w:rPr>
      </w:pPr>
      <w:r w:rsidRPr="00EE111E">
        <w:rPr>
          <w:rFonts w:eastAsia="SimSun"/>
          <w:lang w:eastAsia="zh-CN"/>
        </w:rPr>
        <w:t>Finančné prostriedky vo výške podľa bodu 1</w:t>
      </w:r>
      <w:r w:rsidR="004C25FF" w:rsidRPr="00EE111E">
        <w:rPr>
          <w:rFonts w:eastAsia="SimSun"/>
          <w:lang w:eastAsia="zh-CN"/>
        </w:rPr>
        <w:t>2</w:t>
      </w:r>
      <w:r w:rsidRPr="00EE111E">
        <w:rPr>
          <w:rFonts w:eastAsia="SimSun"/>
          <w:lang w:eastAsia="zh-CN"/>
        </w:rPr>
        <w:t>.2. tohto oddielu súťažných podkladov musia byť zložené na účet verejného obstarávateľa  vedenom v</w:t>
      </w:r>
      <w:r w:rsidR="006126AC" w:rsidRPr="00EE111E">
        <w:rPr>
          <w:rFonts w:eastAsia="SimSun"/>
          <w:lang w:eastAsia="zh-CN"/>
        </w:rPr>
        <w:t xml:space="preserve"> </w:t>
      </w:r>
    </w:p>
    <w:p w14:paraId="653CCDFF" w14:textId="77777777" w:rsidR="00A25901" w:rsidRPr="00A25901" w:rsidRDefault="00A25901" w:rsidP="00A25901">
      <w:pPr>
        <w:ind w:left="1134"/>
        <w:jc w:val="both"/>
        <w:rPr>
          <w:rFonts w:eastAsia="SimSun"/>
          <w:b/>
          <w:bCs/>
          <w:lang w:eastAsia="zh-CN"/>
        </w:rPr>
      </w:pPr>
      <w:r w:rsidRPr="00A25901">
        <w:rPr>
          <w:rFonts w:eastAsia="SimSun"/>
          <w:b/>
          <w:bCs/>
          <w:lang w:eastAsia="zh-CN"/>
        </w:rPr>
        <w:t xml:space="preserve">názov banky:                               </w:t>
      </w:r>
      <w:r>
        <w:rPr>
          <w:rFonts w:eastAsia="SimSun"/>
          <w:b/>
          <w:bCs/>
          <w:lang w:eastAsia="zh-CN"/>
        </w:rPr>
        <w:tab/>
      </w:r>
    </w:p>
    <w:p w14:paraId="68B7A87E" w14:textId="018482CB" w:rsidR="00A25901" w:rsidRPr="00A25901" w:rsidRDefault="00A25901" w:rsidP="00A25901">
      <w:pPr>
        <w:ind w:left="1134"/>
        <w:jc w:val="both"/>
        <w:rPr>
          <w:rFonts w:eastAsia="SimSun"/>
          <w:b/>
          <w:bCs/>
          <w:lang w:eastAsia="zh-CN"/>
        </w:rPr>
      </w:pPr>
      <w:r w:rsidRPr="00E3074D">
        <w:rPr>
          <w:rFonts w:eastAsia="SimSun"/>
          <w:b/>
          <w:bCs/>
          <w:lang w:eastAsia="zh-CN"/>
        </w:rPr>
        <w:t>číslo účtu v podobe IBAN:</w:t>
      </w:r>
      <w:r w:rsidRPr="00A25901">
        <w:rPr>
          <w:rFonts w:eastAsia="SimSun"/>
          <w:b/>
          <w:bCs/>
          <w:lang w:eastAsia="zh-CN"/>
        </w:rPr>
        <w:t xml:space="preserve">  </w:t>
      </w:r>
      <w:r w:rsidR="00E3074D">
        <w:rPr>
          <w:rFonts w:eastAsia="SimSun"/>
          <w:b/>
          <w:bCs/>
          <w:lang w:eastAsia="zh-CN"/>
        </w:rPr>
        <w:tab/>
      </w:r>
      <w:r w:rsidR="00E3074D">
        <w:rPr>
          <w:rFonts w:eastAsia="SimSun"/>
          <w:b/>
          <w:bCs/>
          <w:lang w:eastAsia="zh-CN"/>
        </w:rPr>
        <w:tab/>
      </w:r>
      <w:r w:rsidR="00E3074D" w:rsidRPr="00E3074D">
        <w:rPr>
          <w:rFonts w:eastAsia="SimSun"/>
          <w:b/>
          <w:bCs/>
          <w:lang w:eastAsia="zh-CN"/>
        </w:rPr>
        <w:t>SK31 8180 0000 0070 0006 8058</w:t>
      </w:r>
    </w:p>
    <w:p w14:paraId="68C7E973" w14:textId="6DEB1EF0" w:rsidR="00A25901" w:rsidRPr="00A25901" w:rsidRDefault="00A25901" w:rsidP="00A25901">
      <w:pPr>
        <w:ind w:left="1134"/>
        <w:jc w:val="both"/>
        <w:rPr>
          <w:rFonts w:eastAsia="SimSun"/>
          <w:b/>
          <w:bCs/>
          <w:lang w:eastAsia="zh-CN"/>
        </w:rPr>
      </w:pPr>
      <w:r w:rsidRPr="00A25901">
        <w:rPr>
          <w:rFonts w:eastAsia="SimSun"/>
          <w:b/>
          <w:bCs/>
          <w:lang w:eastAsia="zh-CN"/>
        </w:rPr>
        <w:t xml:space="preserve">BIC/SWIFT kód:                         </w:t>
      </w:r>
      <w:r>
        <w:rPr>
          <w:rFonts w:eastAsia="SimSun"/>
          <w:b/>
          <w:bCs/>
          <w:lang w:eastAsia="zh-CN"/>
        </w:rPr>
        <w:tab/>
      </w:r>
      <w:r w:rsidR="00E3074D" w:rsidRPr="00E3074D">
        <w:rPr>
          <w:rFonts w:eastAsia="SimSun"/>
          <w:b/>
          <w:bCs/>
          <w:lang w:eastAsia="zh-CN"/>
        </w:rPr>
        <w:t>SPSRSKBA</w:t>
      </w:r>
    </w:p>
    <w:p w14:paraId="5853CE65" w14:textId="3D45A34D" w:rsidR="00A25901" w:rsidRPr="00A25901" w:rsidRDefault="00A25901" w:rsidP="00A25901">
      <w:pPr>
        <w:ind w:left="1134"/>
        <w:jc w:val="both"/>
        <w:rPr>
          <w:rFonts w:eastAsia="SimSun"/>
          <w:b/>
          <w:bCs/>
          <w:lang w:eastAsia="zh-CN"/>
        </w:rPr>
      </w:pPr>
      <w:r w:rsidRPr="00A25901">
        <w:rPr>
          <w:rFonts w:eastAsia="SimSun"/>
          <w:b/>
          <w:bCs/>
          <w:lang w:eastAsia="zh-CN"/>
        </w:rPr>
        <w:t xml:space="preserve">variabilný symbol:                    </w:t>
      </w:r>
      <w:r>
        <w:rPr>
          <w:rFonts w:eastAsia="SimSun"/>
          <w:b/>
          <w:bCs/>
          <w:lang w:eastAsia="zh-CN"/>
        </w:rPr>
        <w:tab/>
      </w:r>
      <w:r w:rsidR="00316FC5" w:rsidRPr="00A25901">
        <w:rPr>
          <w:rFonts w:eastAsia="SimSun"/>
          <w:b/>
          <w:bCs/>
          <w:lang w:eastAsia="zh-CN"/>
        </w:rPr>
        <w:t>IČO uchádzača (napr. 12345678)</w:t>
      </w:r>
    </w:p>
    <w:p w14:paraId="2221EEEE" w14:textId="77777777" w:rsidR="00460288" w:rsidRPr="00A25901" w:rsidRDefault="00A25901" w:rsidP="00A25901">
      <w:pPr>
        <w:ind w:left="1134"/>
        <w:jc w:val="both"/>
        <w:rPr>
          <w:rFonts w:eastAsia="SimSun"/>
          <w:b/>
          <w:bCs/>
          <w:lang w:eastAsia="zh-CN"/>
        </w:rPr>
      </w:pPr>
      <w:r w:rsidRPr="00A25901">
        <w:rPr>
          <w:rFonts w:eastAsia="SimSun"/>
          <w:b/>
          <w:bCs/>
          <w:lang w:eastAsia="zh-CN"/>
        </w:rPr>
        <w:t xml:space="preserve">špecifický symbol:                   </w:t>
      </w:r>
      <w:r>
        <w:rPr>
          <w:rFonts w:eastAsia="SimSun"/>
          <w:b/>
          <w:bCs/>
          <w:lang w:eastAsia="zh-CN"/>
        </w:rPr>
        <w:tab/>
      </w:r>
      <w:r>
        <w:rPr>
          <w:rFonts w:eastAsia="SimSun"/>
          <w:b/>
          <w:bCs/>
          <w:lang w:eastAsia="zh-CN"/>
        </w:rPr>
        <w:tab/>
      </w:r>
      <w:r w:rsidRPr="00A25901">
        <w:rPr>
          <w:rFonts w:eastAsia="SimSun"/>
          <w:b/>
          <w:bCs/>
          <w:lang w:eastAsia="zh-CN"/>
        </w:rPr>
        <w:t xml:space="preserve">IČO uchádzača (napr. 12345678) </w:t>
      </w:r>
    </w:p>
    <w:p w14:paraId="0AD7EC11" w14:textId="77777777" w:rsidR="00460288" w:rsidRPr="00EE111E" w:rsidRDefault="00460288" w:rsidP="004D58CD">
      <w:pPr>
        <w:numPr>
          <w:ilvl w:val="1"/>
          <w:numId w:val="33"/>
        </w:numPr>
        <w:ind w:left="1134" w:hanging="708"/>
        <w:jc w:val="both"/>
      </w:pPr>
      <w:r w:rsidRPr="00EE111E">
        <w:rPr>
          <w:rFonts w:eastAsia="SimSun"/>
          <w:b/>
          <w:lang w:eastAsia="zh-CN"/>
        </w:rPr>
        <w:lastRenderedPageBreak/>
        <w:t>Finančné prostriedky musia byť pripísané na účte verejného obstarávateľa najneskôr v čase uplynutia lehoty na predkladanie ponúk</w:t>
      </w:r>
      <w:r w:rsidRPr="00EE111E">
        <w:rPr>
          <w:rFonts w:eastAsia="SimSun"/>
          <w:lang w:eastAsia="zh-CN"/>
        </w:rPr>
        <w:t xml:space="preserve"> podľa bodu 1</w:t>
      </w:r>
      <w:r w:rsidR="000B0FE3" w:rsidRPr="00EE111E">
        <w:rPr>
          <w:rFonts w:eastAsia="SimSun"/>
          <w:lang w:eastAsia="zh-CN"/>
        </w:rPr>
        <w:t>9</w:t>
      </w:r>
      <w:r w:rsidRPr="00EE111E">
        <w:rPr>
          <w:rFonts w:eastAsia="SimSun"/>
          <w:lang w:eastAsia="zh-CN"/>
        </w:rPr>
        <w:t>.</w:t>
      </w:r>
      <w:r w:rsidR="000B0FE3" w:rsidRPr="00EE111E">
        <w:rPr>
          <w:rFonts w:eastAsia="SimSun"/>
          <w:lang w:eastAsia="zh-CN"/>
        </w:rPr>
        <w:t>2</w:t>
      </w:r>
      <w:r w:rsidRPr="00EE111E">
        <w:rPr>
          <w:rFonts w:eastAsia="SimSun"/>
          <w:lang w:eastAsia="zh-CN"/>
        </w:rPr>
        <w:t>. súťažných podkladov.</w:t>
      </w:r>
    </w:p>
    <w:p w14:paraId="18880638" w14:textId="77777777" w:rsidR="00460288" w:rsidRPr="00EE111E" w:rsidRDefault="00460288" w:rsidP="004D58CD">
      <w:pPr>
        <w:numPr>
          <w:ilvl w:val="1"/>
          <w:numId w:val="33"/>
        </w:numPr>
        <w:ind w:left="1134" w:hanging="708"/>
        <w:jc w:val="both"/>
      </w:pPr>
      <w:r w:rsidRPr="00EE111E">
        <w:rPr>
          <w:rFonts w:eastAsia="SimSun"/>
          <w:lang w:eastAsia="zh-CN"/>
        </w:rPr>
        <w:t>V prípade zloženia finančných prostriedkov na bankový účet verejného obstarávateľa sa odporúča, aby uchádzač predložil výpis z bankového účtu, resp. iné vyjadrenie uchádzača potvrdzujúce zloženie zábezpeky na účet verejného obstarávateľa.</w:t>
      </w:r>
    </w:p>
    <w:p w14:paraId="3563551B" w14:textId="77777777" w:rsidR="00460288" w:rsidRPr="00EE111E" w:rsidRDefault="00460288" w:rsidP="004D58CD">
      <w:pPr>
        <w:numPr>
          <w:ilvl w:val="1"/>
          <w:numId w:val="33"/>
        </w:numPr>
        <w:ind w:left="1134" w:hanging="708"/>
        <w:jc w:val="both"/>
      </w:pPr>
      <w:r w:rsidRPr="00EE111E">
        <w:rPr>
          <w:rFonts w:eastAsia="SimSun"/>
          <w:b/>
          <w:lang w:eastAsia="zh-CN"/>
        </w:rPr>
        <w:t>Osobitné podmienky predkladania bankovej záruky a poistenia záruky:</w:t>
      </w:r>
    </w:p>
    <w:p w14:paraId="3EC4C094" w14:textId="77777777" w:rsidR="00460288" w:rsidRPr="00EE111E" w:rsidRDefault="00460288" w:rsidP="004D58CD">
      <w:pPr>
        <w:ind w:left="1134" w:hanging="708"/>
        <w:jc w:val="both"/>
        <w:rPr>
          <w:rFonts w:eastAsia="SimSun"/>
          <w:lang w:eastAsia="zh-CN"/>
        </w:rPr>
      </w:pPr>
      <w:r w:rsidRPr="00EE111E">
        <w:rPr>
          <w:rFonts w:eastAsia="SimSun"/>
          <w:lang w:eastAsia="zh-CN"/>
        </w:rPr>
        <w:t xml:space="preserve">   </w:t>
      </w:r>
      <w:r w:rsidR="007A6840" w:rsidRPr="00EE111E">
        <w:rPr>
          <w:rFonts w:eastAsia="SimSun"/>
          <w:lang w:eastAsia="zh-CN"/>
        </w:rPr>
        <w:tab/>
      </w:r>
      <w:r w:rsidRPr="00EE111E">
        <w:rPr>
          <w:rFonts w:eastAsia="SimSun"/>
          <w:lang w:eastAsia="zh-CN"/>
        </w:rPr>
        <w:t xml:space="preserve">Právne záväznú elektronickú bankovú záruku/poistenie záruky je potrebné predložiť prostredníctvom </w:t>
      </w:r>
      <w:r w:rsidR="00AF6228" w:rsidRPr="00E75AE6">
        <w:t>komunikačného rozhrania systému JOSEPHINE</w:t>
      </w:r>
      <w:r w:rsidR="00AF6228" w:rsidRPr="00EE111E">
        <w:rPr>
          <w:rFonts w:eastAsia="SimSun"/>
          <w:lang w:eastAsia="zh-CN"/>
        </w:rPr>
        <w:t xml:space="preserve"> </w:t>
      </w:r>
      <w:r w:rsidRPr="00EE111E">
        <w:rPr>
          <w:rFonts w:eastAsia="SimSun"/>
          <w:lang w:eastAsia="zh-CN"/>
        </w:rPr>
        <w:t xml:space="preserve">ako súčasť ponuky (vo forme elektronického dokumentu s kvalifikovaným elektronickým podpisom banky/poisťovne v súlade s nariadením </w:t>
      </w:r>
      <w:proofErr w:type="spellStart"/>
      <w:r w:rsidRPr="00EE111E">
        <w:rPr>
          <w:rFonts w:eastAsia="SimSun"/>
          <w:lang w:eastAsia="zh-CN"/>
        </w:rPr>
        <w:t>eIDAS</w:t>
      </w:r>
      <w:proofErr w:type="spellEnd"/>
      <w:r w:rsidRPr="00EE111E">
        <w:rPr>
          <w:rFonts w:eastAsia="SimSun"/>
          <w:lang w:eastAsia="zh-CN"/>
        </w:rPr>
        <w:t xml:space="preserve">). </w:t>
      </w:r>
    </w:p>
    <w:p w14:paraId="1D1CCA74" w14:textId="77777777" w:rsidR="00465068" w:rsidRDefault="00460288" w:rsidP="00465068">
      <w:pPr>
        <w:numPr>
          <w:ilvl w:val="1"/>
          <w:numId w:val="33"/>
        </w:numPr>
        <w:ind w:left="1134" w:hanging="708"/>
        <w:jc w:val="both"/>
      </w:pPr>
      <w:r w:rsidRPr="00EE111E">
        <w:rPr>
          <w:rFonts w:eastAsia="SimSun"/>
          <w:lang w:eastAsia="zh-CN"/>
        </w:rPr>
        <w:t>Ak banka/poisťovňa nevyhotovuje právne záväznú bankovú záruku / poistenie záruky elektronicky, tento dokument sa doručuje v</w:t>
      </w:r>
      <w:r w:rsidRPr="00EE111E">
        <w:rPr>
          <w:rFonts w:eastAsia="SimSun"/>
          <w:b/>
          <w:lang w:eastAsia="zh-CN"/>
        </w:rPr>
        <w:t xml:space="preserve"> originálnom</w:t>
      </w:r>
      <w:r w:rsidRPr="00EE111E">
        <w:rPr>
          <w:rFonts w:eastAsia="SimSun"/>
          <w:lang w:eastAsia="zh-CN"/>
        </w:rPr>
        <w:t xml:space="preserve"> (listinnom) vyhotovení (úradne osvedčená kópia nie je postačujúca) na adresu verejného obstarávateľa: s označením </w:t>
      </w:r>
      <w:r w:rsidRPr="00EE111E">
        <w:rPr>
          <w:rFonts w:eastAsia="SimSun"/>
          <w:b/>
          <w:lang w:eastAsia="zh-CN"/>
        </w:rPr>
        <w:t>„NEOTVÁRAŤ” a  heslom: Zábezpeka ponuky „</w:t>
      </w:r>
      <w:r w:rsidR="002B3D2D" w:rsidRPr="002B3D2D">
        <w:rPr>
          <w:rFonts w:eastAsia="SimSun"/>
          <w:b/>
          <w:bCs/>
          <w:lang w:eastAsia="zh-CN"/>
        </w:rPr>
        <w:t>OBNOVA VYBRANÝCH ČASTÍ NKP KAŠTIEĽ, MÚZEUM VO SVÄTOM ANTONE</w:t>
      </w:r>
      <w:r w:rsidRPr="00EE111E">
        <w:rPr>
          <w:rFonts w:eastAsia="SimSun"/>
          <w:b/>
          <w:lang w:eastAsia="zh-CN"/>
        </w:rPr>
        <w:t>“ v lehote na predkladanie ponúk podľa bodu 1</w:t>
      </w:r>
      <w:r w:rsidR="00F10A74" w:rsidRPr="00EE111E">
        <w:rPr>
          <w:rFonts w:eastAsia="SimSun"/>
          <w:b/>
          <w:lang w:eastAsia="zh-CN"/>
        </w:rPr>
        <w:t>9</w:t>
      </w:r>
      <w:r w:rsidRPr="00EE111E">
        <w:rPr>
          <w:rFonts w:eastAsia="SimSun"/>
          <w:b/>
          <w:lang w:eastAsia="zh-CN"/>
        </w:rPr>
        <w:t>.</w:t>
      </w:r>
      <w:r w:rsidR="00F10A74" w:rsidRPr="00EE111E">
        <w:rPr>
          <w:rFonts w:eastAsia="SimSun"/>
          <w:b/>
          <w:lang w:eastAsia="zh-CN"/>
        </w:rPr>
        <w:t>2</w:t>
      </w:r>
      <w:r w:rsidRPr="00EE111E">
        <w:rPr>
          <w:rFonts w:eastAsia="SimSun"/>
          <w:b/>
          <w:lang w:eastAsia="zh-CN"/>
        </w:rPr>
        <w:t>. tohto oddielu súťažných podkladov</w:t>
      </w:r>
      <w:r w:rsidRPr="00EE111E">
        <w:rPr>
          <w:rFonts w:eastAsia="SimSun"/>
          <w:lang w:eastAsia="zh-CN"/>
        </w:rPr>
        <w:t xml:space="preserve">. V takomto prípade  naskenovaný dokument uchádzač  vloží ako súčasť ponuky do </w:t>
      </w:r>
      <w:r w:rsidR="00AF6228" w:rsidRPr="00E75AE6">
        <w:t>komunikačného rozhrania systému JOSEPHINE</w:t>
      </w:r>
      <w:r w:rsidRPr="00EE111E">
        <w:rPr>
          <w:rFonts w:eastAsia="SimSun"/>
          <w:lang w:eastAsia="zh-CN"/>
        </w:rPr>
        <w:t>.</w:t>
      </w:r>
    </w:p>
    <w:p w14:paraId="748F9210" w14:textId="77777777" w:rsidR="00460288" w:rsidRPr="00465068" w:rsidRDefault="00460288" w:rsidP="00465068">
      <w:pPr>
        <w:numPr>
          <w:ilvl w:val="1"/>
          <w:numId w:val="33"/>
        </w:numPr>
        <w:ind w:left="1134" w:hanging="708"/>
        <w:jc w:val="both"/>
      </w:pPr>
      <w:r w:rsidRPr="00465068">
        <w:rPr>
          <w:rFonts w:eastAsia="SimSun"/>
          <w:lang w:eastAsia="zh-CN"/>
        </w:rPr>
        <w:t xml:space="preserve">Verejný obstarávateľ </w:t>
      </w:r>
      <w:r w:rsidRPr="00465068">
        <w:rPr>
          <w:rFonts w:eastAsia="SimSun"/>
          <w:b/>
          <w:lang w:eastAsia="zh-CN"/>
        </w:rPr>
        <w:t>uvoľní alebo vráti uchádzačovi zábezpeku</w:t>
      </w:r>
      <w:r w:rsidRPr="00465068">
        <w:rPr>
          <w:rFonts w:eastAsia="SimSun"/>
          <w:lang w:eastAsia="zh-CN"/>
        </w:rPr>
        <w:t xml:space="preserve">  do  </w:t>
      </w:r>
      <w:r w:rsidR="00F5214E" w:rsidRPr="00465068">
        <w:rPr>
          <w:rFonts w:eastAsia="SimSun"/>
          <w:lang w:eastAsia="zh-CN"/>
        </w:rPr>
        <w:t>7</w:t>
      </w:r>
      <w:r w:rsidRPr="00465068">
        <w:rPr>
          <w:rFonts w:eastAsia="SimSun"/>
          <w:lang w:eastAsia="zh-CN"/>
        </w:rPr>
        <w:t xml:space="preserve">  dní odo dňa:</w:t>
      </w:r>
    </w:p>
    <w:p w14:paraId="42E36C6B" w14:textId="77777777" w:rsidR="00460288" w:rsidRPr="00EE111E" w:rsidRDefault="00460288" w:rsidP="004D58CD">
      <w:pPr>
        <w:ind w:left="1560" w:hanging="426"/>
        <w:jc w:val="both"/>
        <w:rPr>
          <w:rFonts w:eastAsia="SimSun"/>
          <w:lang w:eastAsia="zh-CN"/>
        </w:rPr>
      </w:pPr>
      <w:r w:rsidRPr="00EE111E">
        <w:rPr>
          <w:rFonts w:eastAsia="SimSun"/>
          <w:lang w:eastAsia="zh-CN"/>
        </w:rPr>
        <w:t xml:space="preserve">a) </w:t>
      </w:r>
      <w:r w:rsidR="00615E76" w:rsidRPr="00EE111E">
        <w:rPr>
          <w:rFonts w:eastAsia="SimSun"/>
          <w:lang w:eastAsia="zh-CN"/>
        </w:rPr>
        <w:t xml:space="preserve"> </w:t>
      </w:r>
      <w:r w:rsidRPr="00EE111E">
        <w:rPr>
          <w:rFonts w:eastAsia="SimSun"/>
          <w:lang w:eastAsia="zh-CN"/>
        </w:rPr>
        <w:t>uplynutia lehoty viazanosti ponúk alebo</w:t>
      </w:r>
    </w:p>
    <w:p w14:paraId="29C32169" w14:textId="77777777" w:rsidR="00F5214E" w:rsidRDefault="00460288" w:rsidP="00F5214E">
      <w:pPr>
        <w:ind w:left="1418" w:right="-83" w:hanging="284"/>
        <w:jc w:val="both"/>
        <w:rPr>
          <w:rFonts w:eastAsia="SimSun"/>
          <w:lang w:eastAsia="zh-CN"/>
        </w:rPr>
      </w:pPr>
      <w:r w:rsidRPr="00EE111E">
        <w:rPr>
          <w:rFonts w:eastAsia="SimSun"/>
          <w:lang w:eastAsia="zh-CN"/>
        </w:rPr>
        <w:t>b)</w:t>
      </w:r>
      <w:r w:rsidR="00615E76" w:rsidRPr="00EE111E">
        <w:rPr>
          <w:rFonts w:eastAsia="SimSun"/>
          <w:lang w:eastAsia="zh-CN"/>
        </w:rPr>
        <w:t xml:space="preserve"> </w:t>
      </w:r>
      <w:r w:rsidR="00F5214E" w:rsidRPr="00F5214E">
        <w:rPr>
          <w:rFonts w:eastAsia="SimSun"/>
          <w:lang w:eastAsia="zh-CN"/>
        </w:rPr>
        <w:t xml:space="preserve">márneho uplynutia lehoty na doručenie námietky, ak ho verejný obstarávateľ vylúčil z verejného obstarávania alebo ak verejný obstarávateľ zruší použitý postup zadávania zákazky, alebo </w:t>
      </w:r>
    </w:p>
    <w:p w14:paraId="3DE57922" w14:textId="77777777" w:rsidR="00460288" w:rsidRPr="00EE111E" w:rsidRDefault="00F5214E" w:rsidP="00F5214E">
      <w:pPr>
        <w:ind w:left="1418" w:right="709" w:hanging="284"/>
        <w:jc w:val="both"/>
        <w:rPr>
          <w:rFonts w:eastAsia="SimSun"/>
          <w:lang w:eastAsia="zh-CN"/>
        </w:rPr>
      </w:pPr>
      <w:r>
        <w:rPr>
          <w:rFonts w:eastAsia="SimSun"/>
          <w:lang w:eastAsia="zh-CN"/>
        </w:rPr>
        <w:t>c</w:t>
      </w:r>
      <w:r w:rsidR="00460288" w:rsidRPr="00EE111E">
        <w:rPr>
          <w:rFonts w:eastAsia="SimSun"/>
          <w:lang w:eastAsia="zh-CN"/>
        </w:rPr>
        <w:t>) uzavretia zmluvy.</w:t>
      </w:r>
    </w:p>
    <w:p w14:paraId="2764EBD7" w14:textId="77777777" w:rsidR="00460288" w:rsidRPr="00EE111E" w:rsidRDefault="00460288" w:rsidP="004D58CD">
      <w:pPr>
        <w:numPr>
          <w:ilvl w:val="1"/>
          <w:numId w:val="33"/>
        </w:numPr>
        <w:ind w:left="1134" w:hanging="708"/>
        <w:jc w:val="both"/>
      </w:pPr>
      <w:r w:rsidRPr="00EE111E">
        <w:rPr>
          <w:rFonts w:eastAsia="SimSun"/>
          <w:b/>
          <w:lang w:eastAsia="zh-CN"/>
        </w:rPr>
        <w:t>Zábezpeka prepadne v prospech verejného obstarávateľa</w:t>
      </w:r>
      <w:r w:rsidRPr="00EE111E">
        <w:rPr>
          <w:rFonts w:eastAsia="SimSun"/>
          <w:lang w:eastAsia="zh-CN"/>
        </w:rPr>
        <w:t>, ak uchádzač v lehote   viazanosti ponúk:</w:t>
      </w:r>
    </w:p>
    <w:p w14:paraId="65B84C74" w14:textId="77777777" w:rsidR="00460288" w:rsidRPr="00EE111E" w:rsidRDefault="00460288" w:rsidP="004D58CD">
      <w:pPr>
        <w:ind w:left="1134" w:hanging="708"/>
        <w:rPr>
          <w:rFonts w:eastAsia="SimSun"/>
          <w:b/>
          <w:lang w:eastAsia="zh-CN"/>
        </w:rPr>
      </w:pPr>
      <w:r w:rsidRPr="00EE111E">
        <w:rPr>
          <w:rFonts w:eastAsia="SimSun"/>
          <w:lang w:eastAsia="zh-CN"/>
        </w:rPr>
        <w:t xml:space="preserve">         </w:t>
      </w:r>
      <w:r w:rsidR="00661C8A" w:rsidRPr="00EE111E">
        <w:rPr>
          <w:rFonts w:eastAsia="SimSun"/>
          <w:lang w:eastAsia="zh-CN"/>
        </w:rPr>
        <w:tab/>
      </w:r>
      <w:r w:rsidRPr="00EE111E">
        <w:rPr>
          <w:rFonts w:eastAsia="SimSun"/>
          <w:lang w:eastAsia="zh-CN"/>
        </w:rPr>
        <w:t>a) odstúpi od svojej ponuky alebo</w:t>
      </w:r>
    </w:p>
    <w:p w14:paraId="6A59E491" w14:textId="05D7BDAB" w:rsidR="009E61D2" w:rsidRPr="00EE111E" w:rsidRDefault="00460288" w:rsidP="004D58CD">
      <w:pPr>
        <w:ind w:left="1418" w:hanging="284"/>
        <w:jc w:val="both"/>
      </w:pPr>
      <w:r w:rsidRPr="00EE111E">
        <w:rPr>
          <w:rFonts w:eastAsia="SimSun"/>
          <w:lang w:eastAsia="zh-CN"/>
        </w:rPr>
        <w:t xml:space="preserve">b) neposkytne súčinnosť alebo odmietne uzavrieť </w:t>
      </w:r>
      <w:r w:rsidR="00A31CB2">
        <w:rPr>
          <w:rFonts w:eastAsia="SimSun"/>
          <w:lang w:eastAsia="zh-CN"/>
        </w:rPr>
        <w:t>zmluvu</w:t>
      </w:r>
      <w:r w:rsidRPr="00EE111E">
        <w:rPr>
          <w:rFonts w:eastAsia="SimSun"/>
          <w:lang w:eastAsia="zh-CN"/>
        </w:rPr>
        <w:t xml:space="preserve"> podľa § 56 ods. 5 až 9 </w:t>
      </w:r>
      <w:r w:rsidR="00817AE7">
        <w:rPr>
          <w:rFonts w:eastAsia="SimSun"/>
          <w:lang w:eastAsia="zh-CN"/>
        </w:rPr>
        <w:t xml:space="preserve">zákona o </w:t>
      </w:r>
      <w:r w:rsidRPr="00EE111E">
        <w:rPr>
          <w:rFonts w:eastAsia="SimSun"/>
          <w:lang w:eastAsia="zh-CN"/>
        </w:rPr>
        <w:t>VO</w:t>
      </w:r>
      <w:r w:rsidR="00661C8A" w:rsidRPr="00EE111E">
        <w:t xml:space="preserve">. </w:t>
      </w:r>
    </w:p>
    <w:p w14:paraId="15A27422" w14:textId="77777777" w:rsidR="009E61D2" w:rsidRPr="00EE111E" w:rsidRDefault="009E61D2" w:rsidP="009E61D2">
      <w:pPr>
        <w:ind w:left="993"/>
        <w:jc w:val="both"/>
      </w:pPr>
    </w:p>
    <w:p w14:paraId="144DED95" w14:textId="77777777" w:rsidR="00E70267" w:rsidRPr="00EE111E" w:rsidRDefault="00ED736F" w:rsidP="004E3F27">
      <w:pPr>
        <w:pStyle w:val="Nadpis3"/>
        <w:keepNext w:val="0"/>
        <w:numPr>
          <w:ilvl w:val="0"/>
          <w:numId w:val="33"/>
        </w:numPr>
        <w:rPr>
          <w:highlight w:val="lightGray"/>
        </w:rPr>
      </w:pPr>
      <w:bookmarkStart w:id="17" w:name="_Toc239446658"/>
      <w:r w:rsidRPr="00EE111E">
        <w:rPr>
          <w:highlight w:val="lightGray"/>
        </w:rPr>
        <w:t>Vyhotovenie ponuky</w:t>
      </w:r>
      <w:bookmarkEnd w:id="17"/>
    </w:p>
    <w:p w14:paraId="0CA02D92" w14:textId="77777777" w:rsidR="00AF6228" w:rsidRPr="00E70267" w:rsidRDefault="00AF6228" w:rsidP="00AF6228">
      <w:pPr>
        <w:pStyle w:val="Nadpis4"/>
        <w:numPr>
          <w:ilvl w:val="1"/>
          <w:numId w:val="33"/>
        </w:numPr>
        <w:ind w:left="993" w:hanging="567"/>
      </w:pPr>
      <w:r w:rsidRPr="00E70267">
        <w:t xml:space="preserve">Ponuka je vyhotovená elektronicky v zmysle § 49 ods. 1 písm. a) zákona o </w:t>
      </w:r>
      <w:r>
        <w:t>VO</w:t>
      </w:r>
      <w:r w:rsidRPr="00E70267">
        <w:t xml:space="preserve"> a vložená do systému JOSEPHINE umiestnenom na webovej adrese </w:t>
      </w:r>
      <w:hyperlink r:id="rId12" w:history="1">
        <w:r w:rsidRPr="004F7492">
          <w:rPr>
            <w:rStyle w:val="Hypertextovprepojenie"/>
          </w:rPr>
          <w:t>https://josephine.proebiz.com/</w:t>
        </w:r>
      </w:hyperlink>
      <w:r>
        <w:t xml:space="preserve">. </w:t>
      </w:r>
      <w:r w:rsidRPr="00E70267">
        <w:t xml:space="preserve"> </w:t>
      </w:r>
    </w:p>
    <w:p w14:paraId="7800F59B" w14:textId="77777777" w:rsidR="00AF6228" w:rsidRPr="00E70267" w:rsidRDefault="00AF6228" w:rsidP="00AF6228">
      <w:pPr>
        <w:pStyle w:val="Nadpis4"/>
        <w:numPr>
          <w:ilvl w:val="1"/>
          <w:numId w:val="33"/>
        </w:numPr>
        <w:ind w:left="993" w:hanging="567"/>
      </w:pPr>
      <w:r w:rsidRPr="00E70267">
        <w:t xml:space="preserve">Elektronická ponuka sa vloží vyplnením ponukového formulára a vložením požadovaných dokladov a dokumentov v systéme JOSEPHINE umiestnenom na webovej adrese </w:t>
      </w:r>
      <w:hyperlink r:id="rId13" w:history="1">
        <w:r w:rsidRPr="004F7492">
          <w:rPr>
            <w:rStyle w:val="Hypertextovprepojenie"/>
          </w:rPr>
          <w:t>https://josephine.proebiz.com/</w:t>
        </w:r>
      </w:hyperlink>
      <w:r>
        <w:t xml:space="preserve">.  </w:t>
      </w:r>
      <w:r w:rsidRPr="00E70267">
        <w:t xml:space="preserve"> </w:t>
      </w:r>
    </w:p>
    <w:p w14:paraId="57DB24A8" w14:textId="77777777" w:rsidR="00AF6228" w:rsidRPr="00E70267" w:rsidRDefault="00AF6228" w:rsidP="00AF6228">
      <w:pPr>
        <w:pStyle w:val="Nadpis4"/>
        <w:numPr>
          <w:ilvl w:val="1"/>
          <w:numId w:val="33"/>
        </w:numPr>
        <w:ind w:left="993" w:hanging="567"/>
      </w:pPr>
      <w:r w:rsidRPr="00E70267">
        <w:t xml:space="preserve">V </w:t>
      </w:r>
      <w:r w:rsidRPr="0019355B">
        <w:t>predloženej ponuke prostredníctvom systému JOSEPHINE musia byť pripojené požadované naskenované doklady podľa bodu 17. tejto časti</w:t>
      </w:r>
      <w:r w:rsidRPr="00E70267">
        <w:t xml:space="preserve"> súťažných podkladov (doporučený formát je „PDF“). </w:t>
      </w:r>
    </w:p>
    <w:p w14:paraId="0D1A29B6" w14:textId="77777777" w:rsidR="00AF6228" w:rsidRPr="00E70267" w:rsidRDefault="00AF6228" w:rsidP="00AF6228">
      <w:pPr>
        <w:pStyle w:val="Nadpis4"/>
        <w:numPr>
          <w:ilvl w:val="1"/>
          <w:numId w:val="33"/>
        </w:numPr>
        <w:ind w:left="993" w:hanging="567"/>
      </w:pPr>
      <w:r w:rsidRPr="00E70267">
        <w:t>Verejný obstarávateľ je povinný zachovávať mlčanlivosť o informáciách označených ako dôverné, ktoré im uchádzač poskytol</w:t>
      </w:r>
      <w:r w:rsidR="000D07BB">
        <w:t>.</w:t>
      </w:r>
      <w:r w:rsidRPr="00E70267">
        <w:t xml:space="preserve"> </w:t>
      </w:r>
      <w:r w:rsidRPr="005E4075">
        <w:t>Uchádzač vo svojej ponuke označí, ktoré informácie sú obchodným tajomstvom alebo dôvernými informáciami v zmysle § 22 zákona o VO.</w:t>
      </w:r>
    </w:p>
    <w:p w14:paraId="3FBED514" w14:textId="77777777" w:rsidR="00AF6228" w:rsidRPr="00553C98" w:rsidRDefault="00AF6228" w:rsidP="00AF6228">
      <w:pPr>
        <w:pStyle w:val="Nadpis4"/>
        <w:numPr>
          <w:ilvl w:val="1"/>
          <w:numId w:val="33"/>
        </w:numPr>
        <w:ind w:left="993" w:hanging="567"/>
      </w:pPr>
      <w:r w:rsidRPr="00553C98">
        <w:t>Dokumenty v ponuke, pre ktoré je to vyžadované v týchto súťažných podkladoch musia byť podpísané:</w:t>
      </w:r>
    </w:p>
    <w:p w14:paraId="17012F51" w14:textId="77777777" w:rsidR="00AF6228" w:rsidRPr="00553C98" w:rsidRDefault="00AF6228" w:rsidP="00AF6228">
      <w:pPr>
        <w:numPr>
          <w:ilvl w:val="0"/>
          <w:numId w:val="3"/>
        </w:numPr>
        <w:tabs>
          <w:tab w:val="num" w:pos="1276"/>
        </w:tabs>
        <w:ind w:left="1276" w:hanging="283"/>
        <w:jc w:val="both"/>
      </w:pPr>
      <w:r w:rsidRPr="00553C98">
        <w:t xml:space="preserve">uchádzačom, </w:t>
      </w:r>
      <w:proofErr w:type="spellStart"/>
      <w:r w:rsidRPr="00553C98">
        <w:t>t.j</w:t>
      </w:r>
      <w:proofErr w:type="spellEnd"/>
      <w:r w:rsidRPr="00553C98">
        <w:t>. osobou/osobami oprávnenými konať v mene uchádzača, v súlade s dokladom o oprávnení podnikať alebo</w:t>
      </w:r>
    </w:p>
    <w:p w14:paraId="2381021B" w14:textId="77777777" w:rsidR="00AF6228" w:rsidRDefault="00AF6228" w:rsidP="00AF6228">
      <w:pPr>
        <w:numPr>
          <w:ilvl w:val="0"/>
          <w:numId w:val="3"/>
        </w:numPr>
        <w:ind w:left="1276" w:hanging="283"/>
        <w:jc w:val="both"/>
      </w:pPr>
      <w:r w:rsidRPr="00553C98">
        <w:t>zástupcom uchádzača, oprávneným konať v mene uchádzača; v tom prípade bude súčasťou ponuky adekvátne plnomocenstvo pre zástupcu uchádzača podpísané uchádzačom podľa písm. a) tohto bodu.</w:t>
      </w:r>
    </w:p>
    <w:p w14:paraId="273A8AD2" w14:textId="77777777" w:rsidR="00AF6228" w:rsidRPr="00945252" w:rsidRDefault="00AF6228" w:rsidP="00AF6228">
      <w:pPr>
        <w:numPr>
          <w:ilvl w:val="1"/>
          <w:numId w:val="33"/>
        </w:numPr>
        <w:ind w:left="993" w:hanging="567"/>
        <w:jc w:val="both"/>
      </w:pPr>
      <w:r w:rsidRPr="00894359">
        <w:rPr>
          <w:szCs w:val="22"/>
        </w:rPr>
        <w:t>Doklady vystavené iným subjektom alebo úradom uchádzač podpisovať nemusí.</w:t>
      </w:r>
    </w:p>
    <w:p w14:paraId="0BEC58EF" w14:textId="77777777" w:rsidR="00AF6228" w:rsidRPr="00C463EF" w:rsidRDefault="00AF6228" w:rsidP="00AF6228">
      <w:pPr>
        <w:numPr>
          <w:ilvl w:val="1"/>
          <w:numId w:val="33"/>
        </w:numPr>
        <w:ind w:left="993" w:hanging="567"/>
        <w:jc w:val="both"/>
        <w:rPr>
          <w:color w:val="000000"/>
        </w:rPr>
      </w:pPr>
      <w:r w:rsidRPr="00C463EF">
        <w:rPr>
          <w:bCs/>
          <w:color w:val="000000"/>
        </w:rPr>
        <w:lastRenderedPageBreak/>
        <w:t xml:space="preserve">Ak </w:t>
      </w:r>
      <w:proofErr w:type="spellStart"/>
      <w:r w:rsidRPr="00C463EF">
        <w:rPr>
          <w:bCs/>
          <w:color w:val="000000"/>
        </w:rPr>
        <w:t>uchádzac</w:t>
      </w:r>
      <w:proofErr w:type="spellEnd"/>
      <w:r w:rsidRPr="00C463EF">
        <w:rPr>
          <w:bCs/>
          <w:color w:val="000000"/>
        </w:rPr>
        <w:t xml:space="preserve">̌ nevypracoval ponuku </w:t>
      </w:r>
      <w:proofErr w:type="spellStart"/>
      <w:r w:rsidRPr="00C463EF">
        <w:rPr>
          <w:bCs/>
          <w:color w:val="000000"/>
        </w:rPr>
        <w:t>sám</w:t>
      </w:r>
      <w:proofErr w:type="spellEnd"/>
      <w:r w:rsidRPr="00C463EF">
        <w:rPr>
          <w:bCs/>
          <w:color w:val="000000"/>
        </w:rPr>
        <w:t xml:space="preserve">, uvedie v ponuke osobu, ktorej </w:t>
      </w:r>
      <w:proofErr w:type="spellStart"/>
      <w:r w:rsidRPr="00C463EF">
        <w:rPr>
          <w:bCs/>
          <w:color w:val="000000"/>
        </w:rPr>
        <w:t>služby</w:t>
      </w:r>
      <w:proofErr w:type="spellEnd"/>
      <w:r w:rsidRPr="00C463EF">
        <w:rPr>
          <w:bCs/>
          <w:color w:val="000000"/>
        </w:rPr>
        <w:t xml:space="preserve"> alebo podklady pri jej </w:t>
      </w:r>
      <w:proofErr w:type="spellStart"/>
      <w:r w:rsidRPr="00C463EF">
        <w:rPr>
          <w:bCs/>
          <w:color w:val="000000"/>
        </w:rPr>
        <w:t>vypracovani</w:t>
      </w:r>
      <w:proofErr w:type="spellEnd"/>
      <w:r w:rsidRPr="00C463EF">
        <w:rPr>
          <w:bCs/>
          <w:color w:val="000000"/>
        </w:rPr>
        <w:t xml:space="preserve">́ </w:t>
      </w:r>
      <w:proofErr w:type="spellStart"/>
      <w:r w:rsidRPr="00C463EF">
        <w:rPr>
          <w:bCs/>
          <w:color w:val="000000"/>
        </w:rPr>
        <w:t>využil</w:t>
      </w:r>
      <w:proofErr w:type="spellEnd"/>
      <w:r w:rsidRPr="00C463EF">
        <w:rPr>
          <w:bCs/>
          <w:color w:val="000000"/>
        </w:rPr>
        <w:t xml:space="preserve">. </w:t>
      </w:r>
      <w:proofErr w:type="spellStart"/>
      <w:r w:rsidRPr="00C463EF">
        <w:rPr>
          <w:bCs/>
          <w:color w:val="000000"/>
        </w:rPr>
        <w:t>Údaje</w:t>
      </w:r>
      <w:proofErr w:type="spellEnd"/>
      <w:r w:rsidRPr="00C463EF">
        <w:rPr>
          <w:bCs/>
          <w:color w:val="000000"/>
        </w:rPr>
        <w:t xml:space="preserve"> </w:t>
      </w:r>
      <w:proofErr w:type="spellStart"/>
      <w:r w:rsidRPr="00C463EF">
        <w:rPr>
          <w:bCs/>
          <w:color w:val="000000"/>
        </w:rPr>
        <w:t>podľa</w:t>
      </w:r>
      <w:proofErr w:type="spellEnd"/>
      <w:r w:rsidRPr="00C463EF">
        <w:rPr>
          <w:bCs/>
          <w:color w:val="000000"/>
        </w:rPr>
        <w:t xml:space="preserve"> prvej vety </w:t>
      </w:r>
      <w:proofErr w:type="spellStart"/>
      <w:r w:rsidRPr="00C463EF">
        <w:rPr>
          <w:bCs/>
          <w:color w:val="000000"/>
        </w:rPr>
        <w:t>uchádzac</w:t>
      </w:r>
      <w:proofErr w:type="spellEnd"/>
      <w:r w:rsidRPr="00C463EF">
        <w:rPr>
          <w:bCs/>
          <w:color w:val="000000"/>
        </w:rPr>
        <w:t xml:space="preserve">̌ uvedie v rozsahu meno a priezvisko, obchodné meno alebo </w:t>
      </w:r>
      <w:proofErr w:type="spellStart"/>
      <w:r w:rsidRPr="00C463EF">
        <w:rPr>
          <w:bCs/>
          <w:color w:val="000000"/>
        </w:rPr>
        <w:t>názov</w:t>
      </w:r>
      <w:proofErr w:type="spellEnd"/>
      <w:r w:rsidRPr="00C463EF">
        <w:rPr>
          <w:bCs/>
          <w:color w:val="000000"/>
        </w:rPr>
        <w:t xml:space="preserve">, adresa pobytu, </w:t>
      </w:r>
      <w:proofErr w:type="spellStart"/>
      <w:r w:rsidRPr="00C463EF">
        <w:rPr>
          <w:bCs/>
          <w:color w:val="000000"/>
        </w:rPr>
        <w:t>sídlo</w:t>
      </w:r>
      <w:proofErr w:type="spellEnd"/>
      <w:r w:rsidRPr="00C463EF">
        <w:rPr>
          <w:bCs/>
          <w:color w:val="000000"/>
        </w:rPr>
        <w:t xml:space="preserve"> alebo miesto podnikania a </w:t>
      </w:r>
      <w:proofErr w:type="spellStart"/>
      <w:r w:rsidRPr="00C463EF">
        <w:rPr>
          <w:bCs/>
          <w:color w:val="000000"/>
        </w:rPr>
        <w:t>identifikačne</w:t>
      </w:r>
      <w:proofErr w:type="spellEnd"/>
      <w:r w:rsidRPr="00C463EF">
        <w:rPr>
          <w:bCs/>
          <w:color w:val="000000"/>
        </w:rPr>
        <w:t xml:space="preserve">́ </w:t>
      </w:r>
      <w:proofErr w:type="spellStart"/>
      <w:r w:rsidRPr="00C463EF">
        <w:rPr>
          <w:bCs/>
          <w:color w:val="000000"/>
        </w:rPr>
        <w:t>číslo</w:t>
      </w:r>
      <w:proofErr w:type="spellEnd"/>
      <w:r w:rsidRPr="00C463EF">
        <w:rPr>
          <w:bCs/>
          <w:color w:val="000000"/>
        </w:rPr>
        <w:t>, ak bolo pridelené.</w:t>
      </w:r>
    </w:p>
    <w:p w14:paraId="051C769C" w14:textId="77777777" w:rsidR="00FC0355" w:rsidRDefault="00FC0355" w:rsidP="00CE10B7">
      <w:pPr>
        <w:jc w:val="both"/>
      </w:pPr>
    </w:p>
    <w:p w14:paraId="2FFEF179" w14:textId="77777777" w:rsidR="002A0CB3" w:rsidRPr="00EE111E" w:rsidRDefault="002A0CB3" w:rsidP="00CE10B7">
      <w:pPr>
        <w:jc w:val="both"/>
      </w:pPr>
    </w:p>
    <w:p w14:paraId="62828EA4" w14:textId="77777777" w:rsidR="00FC0355" w:rsidRPr="00EE111E" w:rsidRDefault="00FC0355" w:rsidP="004E3F27">
      <w:pPr>
        <w:pStyle w:val="Nadpis3"/>
        <w:keepNext w:val="0"/>
        <w:numPr>
          <w:ilvl w:val="0"/>
          <w:numId w:val="33"/>
        </w:numPr>
        <w:rPr>
          <w:highlight w:val="lightGray"/>
        </w:rPr>
      </w:pPr>
      <w:bookmarkStart w:id="18" w:name="_Toc239446659"/>
      <w:r w:rsidRPr="00EE111E">
        <w:rPr>
          <w:highlight w:val="lightGray"/>
        </w:rPr>
        <w:t>Mena a ceny uvádzané v ponuke</w:t>
      </w:r>
      <w:bookmarkEnd w:id="18"/>
    </w:p>
    <w:p w14:paraId="45A701B2" w14:textId="77777777" w:rsidR="00FC0355" w:rsidRPr="00EE111E" w:rsidRDefault="00FC0355" w:rsidP="004E3F27">
      <w:pPr>
        <w:pStyle w:val="Nadpis4"/>
        <w:numPr>
          <w:ilvl w:val="1"/>
          <w:numId w:val="33"/>
        </w:numPr>
        <w:ind w:left="993" w:hanging="567"/>
      </w:pPr>
      <w:r w:rsidRPr="00EE111E">
        <w:t xml:space="preserve">Cena predmetu zákazky musí byť stanovená podľa </w:t>
      </w:r>
      <w:r w:rsidR="00B022BA" w:rsidRPr="00EE111E">
        <w:t>zákona NR SR č. 18/1996 Z. z. o </w:t>
      </w:r>
      <w:r w:rsidRPr="00EE111E">
        <w:t>cenách v znení neskorších predpisov, vyhlášky MF SR č. 87/1996 Z. z., ktorou sa vykonáva zákon Národnej rady Slovenskej republiky č. 18/1996 Z. z. o cenách a ostatných súvisiacich právnych predpisov.</w:t>
      </w:r>
    </w:p>
    <w:p w14:paraId="32F8D485" w14:textId="77777777" w:rsidR="00FC0355" w:rsidRPr="00EE111E" w:rsidRDefault="00FC0355" w:rsidP="004E3F27">
      <w:pPr>
        <w:pStyle w:val="Nadpis4"/>
        <w:numPr>
          <w:ilvl w:val="1"/>
          <w:numId w:val="33"/>
        </w:numPr>
        <w:ind w:left="993" w:hanging="567"/>
      </w:pPr>
      <w:r w:rsidRPr="00EE111E">
        <w:t xml:space="preserve">Uchádzačom navrhovaná zmluvná cena aj všetky ceny v ponuke budú vyjadrené v mene Slovenskej republiky v EUR. Navrhovaná zmluvná cena musí obsahovať cenu za celý požadovaný predmet zákazky, súčet/sumár všetkých položiek. </w:t>
      </w:r>
    </w:p>
    <w:p w14:paraId="0EFDB767" w14:textId="77777777" w:rsidR="00FC0355" w:rsidRPr="00EE111E" w:rsidRDefault="00FC0355" w:rsidP="004E3F27">
      <w:pPr>
        <w:pStyle w:val="Nadpis4"/>
        <w:numPr>
          <w:ilvl w:val="1"/>
          <w:numId w:val="33"/>
        </w:numPr>
        <w:ind w:left="993" w:hanging="567"/>
      </w:pPr>
      <w:r w:rsidRPr="00EE111E">
        <w:t>Ak je uchádzač platcom dane z pridanej hodnoty (ďalej len „DPH“), navrhovanú zmluvnú cenu uvedie v zložení:</w:t>
      </w:r>
    </w:p>
    <w:p w14:paraId="3671B007" w14:textId="77777777" w:rsidR="00FC0355" w:rsidRPr="00EE111E" w:rsidRDefault="00FC0355" w:rsidP="005E4075">
      <w:pPr>
        <w:numPr>
          <w:ilvl w:val="2"/>
          <w:numId w:val="2"/>
        </w:numPr>
        <w:tabs>
          <w:tab w:val="num" w:pos="1560"/>
          <w:tab w:val="num" w:pos="1701"/>
        </w:tabs>
        <w:ind w:left="993" w:firstLine="0"/>
        <w:jc w:val="both"/>
      </w:pPr>
      <w:r w:rsidRPr="00EE111E">
        <w:t>zmluvná cena bez DPH,</w:t>
      </w:r>
    </w:p>
    <w:p w14:paraId="427ACC91" w14:textId="77777777" w:rsidR="00FC0355" w:rsidRPr="00EE111E" w:rsidRDefault="00FC0355" w:rsidP="005E4075">
      <w:pPr>
        <w:numPr>
          <w:ilvl w:val="2"/>
          <w:numId w:val="2"/>
        </w:numPr>
        <w:tabs>
          <w:tab w:val="num" w:pos="1560"/>
          <w:tab w:val="num" w:pos="1701"/>
        </w:tabs>
        <w:ind w:left="993" w:firstLine="0"/>
        <w:jc w:val="both"/>
      </w:pPr>
      <w:r w:rsidRPr="00EE111E">
        <w:t>sadzba DPH a výška DPH,</w:t>
      </w:r>
    </w:p>
    <w:p w14:paraId="7C06B036" w14:textId="77777777" w:rsidR="00FC0355" w:rsidRPr="00EE111E" w:rsidRDefault="00FC0355" w:rsidP="005E4075">
      <w:pPr>
        <w:numPr>
          <w:ilvl w:val="2"/>
          <w:numId w:val="2"/>
        </w:numPr>
        <w:tabs>
          <w:tab w:val="num" w:pos="1560"/>
          <w:tab w:val="num" w:pos="1701"/>
        </w:tabs>
        <w:ind w:left="993" w:firstLine="0"/>
        <w:jc w:val="both"/>
      </w:pPr>
      <w:r w:rsidRPr="00EE111E">
        <w:t>zmluvná cena vrátane DPH.</w:t>
      </w:r>
    </w:p>
    <w:p w14:paraId="27A30A25" w14:textId="77777777" w:rsidR="00FC0355" w:rsidRPr="00EE111E" w:rsidRDefault="00FC0355" w:rsidP="004E3F27">
      <w:pPr>
        <w:pStyle w:val="Nadpis4"/>
        <w:numPr>
          <w:ilvl w:val="1"/>
          <w:numId w:val="33"/>
        </w:numPr>
        <w:ind w:left="993" w:hanging="567"/>
      </w:pPr>
      <w:r w:rsidRPr="00EE111E">
        <w:t>Ak uchádzač nie je platiteľom DPH alebo DPH na uvedený predmet sa neuplatňuje, uvedie zmluvnú cenu bez DPH. Na skutočnosť, že nie je platiteľom DPH, upozorní/uvedie v ponuke.</w:t>
      </w:r>
    </w:p>
    <w:p w14:paraId="34C8F0F4" w14:textId="77777777" w:rsidR="00FC0355" w:rsidRPr="00EE111E" w:rsidRDefault="00FC0355" w:rsidP="004E3F27">
      <w:pPr>
        <w:pStyle w:val="Nadpis4"/>
        <w:numPr>
          <w:ilvl w:val="1"/>
          <w:numId w:val="33"/>
        </w:numPr>
        <w:ind w:left="993" w:hanging="567"/>
        <w:rPr>
          <w:lang w:eastAsia="cs-CZ"/>
        </w:rPr>
      </w:pPr>
      <w:r w:rsidRPr="00EE111E">
        <w:rPr>
          <w:lang w:eastAsia="cs-CZ"/>
        </w:rPr>
        <w:t xml:space="preserve">Je výhradnou povinnosťou uchádzača, aby si dôsledne preštudoval </w:t>
      </w:r>
      <w:r w:rsidR="00725CFD" w:rsidRPr="00EE111E">
        <w:rPr>
          <w:lang w:eastAsia="cs-CZ"/>
        </w:rPr>
        <w:t>oznámenie o vyhlásení verejného obstarávania</w:t>
      </w:r>
      <w:r w:rsidRPr="00EE111E">
        <w:rPr>
          <w:lang w:eastAsia="cs-CZ"/>
        </w:rPr>
        <w:t xml:space="preserve">, súťažné podklady a všetky dokumenty poskytnuté verejným obstarávateľom, ktoré môžu akýmkoľvek spôsobom ovplyvniť cenu a charakter ponuky. V prípade, že uchádzač bude úspešný, nebude akceptovaný žiadny nárok uchádzača na zmenu ponukovej ceny z dôvodu chýb a opomenutí jeho povinností. </w:t>
      </w:r>
    </w:p>
    <w:p w14:paraId="1BD08D5F" w14:textId="77777777" w:rsidR="00945252" w:rsidRPr="00EE111E" w:rsidRDefault="00945252" w:rsidP="004E3F27">
      <w:pPr>
        <w:pStyle w:val="Nadpis4"/>
        <w:numPr>
          <w:ilvl w:val="1"/>
          <w:numId w:val="33"/>
        </w:numPr>
        <w:ind w:left="993" w:hanging="567"/>
        <w:rPr>
          <w:color w:val="000000"/>
          <w:szCs w:val="24"/>
        </w:rPr>
      </w:pPr>
      <w:r w:rsidRPr="00EE111E">
        <w:rPr>
          <w:color w:val="000000"/>
          <w:szCs w:val="24"/>
        </w:rPr>
        <w:t>Ak bude úspešný uchádzač zdaniteľná osoba z členského štátu Európskej únie, nebude si uplatňovať DPH platnú vo svojej domovskej krajine z dôvodu oslobodenia poskytovania služieb v inom členskom štáte. Príslušnú daň z pridanej hodnoty odvedie v zmysle platných právnych predpisov Slovenskej republiky verejný obstarávateľ, ako nadobúdateľ služby z iného členského štátu v tuzemsku. V takomto prípade bude uchádzačovi prirátaná DPH k ponúkanej cene. Na skutočnosť, že si nebude uplatňovať DPH platnú vo svojej domovskej krajine uchádzač upozorní verejného obstarávateľa vo svojej ponuke. Ak má uchádzač sídlo mimo územia SR, verejný obstarávateľ skontroluje, či bola ponuka vyčíslená v cene bez DPH. V prípade ak verejný obstarávateľ bude podľa všeobecne záväzných právnych predpisov povinný uhradiť DPH, pripočíta k cene DPH platnú v SR.</w:t>
      </w:r>
    </w:p>
    <w:p w14:paraId="2ACC28FD" w14:textId="77777777" w:rsidR="00EB2B2A" w:rsidRPr="00EE111E" w:rsidRDefault="00EB2B2A" w:rsidP="00FF1F91">
      <w:pPr>
        <w:ind w:left="993"/>
        <w:jc w:val="both"/>
      </w:pPr>
    </w:p>
    <w:p w14:paraId="754D4394" w14:textId="77777777" w:rsidR="00EB2B2A" w:rsidRPr="00EE111E" w:rsidRDefault="00EB2B2A" w:rsidP="004E3F27">
      <w:pPr>
        <w:pStyle w:val="Nadpis3"/>
        <w:keepNext w:val="0"/>
        <w:numPr>
          <w:ilvl w:val="0"/>
          <w:numId w:val="33"/>
        </w:numPr>
        <w:rPr>
          <w:highlight w:val="lightGray"/>
        </w:rPr>
      </w:pPr>
      <w:bookmarkStart w:id="19" w:name="_Toc239446660"/>
      <w:r w:rsidRPr="00EE111E">
        <w:rPr>
          <w:highlight w:val="lightGray"/>
        </w:rPr>
        <w:t>Variantné riešenie</w:t>
      </w:r>
      <w:bookmarkEnd w:id="19"/>
    </w:p>
    <w:p w14:paraId="30268485" w14:textId="77777777" w:rsidR="00CE10B7" w:rsidRPr="00CE10B7" w:rsidRDefault="00EB2B2A" w:rsidP="00CE10B7">
      <w:pPr>
        <w:pStyle w:val="Nadpis4"/>
        <w:numPr>
          <w:ilvl w:val="1"/>
          <w:numId w:val="33"/>
        </w:numPr>
        <w:ind w:left="993" w:hanging="567"/>
      </w:pPr>
      <w:r w:rsidRPr="00EE111E">
        <w:t>Uchádzačom sa neumožňuje predložiť variantné riešenie. Ak súčasťou ponuky bude aj variantné riešenie, nebude naň verejný obstarávateľ prihliadať.</w:t>
      </w:r>
    </w:p>
    <w:p w14:paraId="50B6B09E" w14:textId="77777777" w:rsidR="00EB2B2A" w:rsidRPr="00EE111E" w:rsidRDefault="00EB2B2A" w:rsidP="00DD7A2A">
      <w:pPr>
        <w:jc w:val="both"/>
      </w:pPr>
    </w:p>
    <w:p w14:paraId="0BA2701F" w14:textId="77777777" w:rsidR="00EB2B2A" w:rsidRPr="00EE111E" w:rsidRDefault="00EB2B2A" w:rsidP="004E3F27">
      <w:pPr>
        <w:pStyle w:val="Nadpis3"/>
        <w:keepNext w:val="0"/>
        <w:numPr>
          <w:ilvl w:val="0"/>
          <w:numId w:val="33"/>
        </w:numPr>
        <w:rPr>
          <w:highlight w:val="lightGray"/>
        </w:rPr>
      </w:pPr>
      <w:bookmarkStart w:id="20" w:name="_Toc239446661"/>
      <w:r w:rsidRPr="00EE111E">
        <w:rPr>
          <w:highlight w:val="lightGray"/>
        </w:rPr>
        <w:t>Lehota viazanosti ponuky</w:t>
      </w:r>
      <w:bookmarkEnd w:id="20"/>
    </w:p>
    <w:p w14:paraId="71B41D1E" w14:textId="0ADF391C" w:rsidR="00EB2B2A" w:rsidRPr="00EE111E" w:rsidRDefault="00EB2B2A" w:rsidP="004E3F27">
      <w:pPr>
        <w:pStyle w:val="Nadpis4"/>
        <w:numPr>
          <w:ilvl w:val="1"/>
          <w:numId w:val="33"/>
        </w:numPr>
        <w:ind w:left="993" w:hanging="567"/>
      </w:pPr>
      <w:r w:rsidRPr="00EE111E">
        <w:t>Uchádzač je svojou ponukou viazaný od uplynutia leh</w:t>
      </w:r>
      <w:r w:rsidR="00B022BA" w:rsidRPr="00EE111E">
        <w:t>oty na predkladanie ponúk až do </w:t>
      </w:r>
      <w:r w:rsidRPr="00EE111E">
        <w:t xml:space="preserve">uplynutia lehoty viazanosti ponúk stanovenej verejným obstarávateľom do </w:t>
      </w:r>
      <w:r w:rsidR="00AF145C" w:rsidRPr="00EE111E">
        <w:t>31</w:t>
      </w:r>
      <w:r w:rsidR="008F4D31" w:rsidRPr="00EE111E">
        <w:t>.</w:t>
      </w:r>
      <w:r w:rsidR="00316FC5">
        <w:t>0</w:t>
      </w:r>
      <w:r w:rsidR="00F73BF1">
        <w:t>5</w:t>
      </w:r>
      <w:r w:rsidR="00F63891" w:rsidRPr="00EE111E">
        <w:t>.</w:t>
      </w:r>
      <w:r w:rsidR="00AF145C" w:rsidRPr="00EE111E">
        <w:t>202</w:t>
      </w:r>
      <w:r w:rsidR="00316FC5">
        <w:t>7</w:t>
      </w:r>
      <w:r w:rsidRPr="00EE111E">
        <w:t>.</w:t>
      </w:r>
    </w:p>
    <w:p w14:paraId="25CDE928" w14:textId="77777777" w:rsidR="00EB2B2A" w:rsidRPr="00EE111E" w:rsidRDefault="00EB2B2A" w:rsidP="004E3F27">
      <w:pPr>
        <w:pStyle w:val="Nadpis4"/>
        <w:numPr>
          <w:ilvl w:val="1"/>
          <w:numId w:val="33"/>
        </w:numPr>
        <w:ind w:left="993" w:hanging="567"/>
      </w:pPr>
      <w:r w:rsidRPr="00EE111E">
        <w:t>Verejný obstarávateľ v prípade uplatnenia revíznych postupov a potreby predĺženia lehoty viazanosti ponúk, oznámi uchádzačom primerané predĺženie lehoty viazanosti ponúk, pričom sú uchádzači svojou ponukou viazaní do uplynutia takto predĺženej lehoty.</w:t>
      </w:r>
    </w:p>
    <w:p w14:paraId="67767487" w14:textId="77777777" w:rsidR="00EB2B2A" w:rsidRPr="00EE111E" w:rsidRDefault="00EB2B2A" w:rsidP="00906191">
      <w:pPr>
        <w:tabs>
          <w:tab w:val="num" w:pos="1440"/>
        </w:tabs>
        <w:jc w:val="both"/>
      </w:pPr>
    </w:p>
    <w:p w14:paraId="46614672" w14:textId="77777777" w:rsidR="006C3366" w:rsidRPr="00EE111E" w:rsidRDefault="00EB2B2A" w:rsidP="004E3F27">
      <w:pPr>
        <w:pStyle w:val="Nadpis3"/>
        <w:keepNext w:val="0"/>
        <w:numPr>
          <w:ilvl w:val="0"/>
          <w:numId w:val="33"/>
        </w:numPr>
        <w:rPr>
          <w:highlight w:val="lightGray"/>
          <w:lang w:eastAsia="cs-CZ"/>
        </w:rPr>
      </w:pPr>
      <w:bookmarkStart w:id="21" w:name="_Toc239446662"/>
      <w:r w:rsidRPr="00EE111E">
        <w:rPr>
          <w:highlight w:val="lightGray"/>
          <w:lang w:eastAsia="cs-CZ"/>
        </w:rPr>
        <w:t>Obsah ponuky</w:t>
      </w:r>
      <w:bookmarkEnd w:id="21"/>
    </w:p>
    <w:p w14:paraId="1CD8505E" w14:textId="77777777" w:rsidR="0045310B" w:rsidRPr="00EE111E" w:rsidRDefault="0045310B" w:rsidP="004E3F27">
      <w:pPr>
        <w:numPr>
          <w:ilvl w:val="1"/>
          <w:numId w:val="17"/>
        </w:numPr>
        <w:ind w:left="993" w:hanging="567"/>
        <w:jc w:val="both"/>
      </w:pPr>
      <w:r w:rsidRPr="00EE111E">
        <w:lastRenderedPageBreak/>
        <w:t xml:space="preserve">Ponuka predložená uchádzačom musí obsahovať doklady, dokumenty a vyhlásenia podľa týchto súťažných podkladov vo forme uvedenej v týchto súťažných podkladoch a v oznámení o vyhlásení verejného obstarávania doplnené tak, ako je to stanovené v týchto bodoch súťažných podkladoch. </w:t>
      </w:r>
    </w:p>
    <w:p w14:paraId="318FEE88" w14:textId="77777777" w:rsidR="0045310B" w:rsidRPr="00EE111E" w:rsidRDefault="0045310B" w:rsidP="004E3F27">
      <w:pPr>
        <w:numPr>
          <w:ilvl w:val="1"/>
          <w:numId w:val="17"/>
        </w:numPr>
        <w:ind w:left="993" w:hanging="567"/>
      </w:pPr>
      <w:r w:rsidRPr="00EE111E">
        <w:t xml:space="preserve">Ponuka sa predkladá tak, aby obsahovala nasledovné dokumenty a doklady: </w:t>
      </w:r>
    </w:p>
    <w:p w14:paraId="79BE9CB6" w14:textId="77777777" w:rsidR="006655FB" w:rsidRPr="00EE111E" w:rsidRDefault="001870C5" w:rsidP="00765967">
      <w:pPr>
        <w:ind w:left="1843" w:hanging="850"/>
        <w:jc w:val="both"/>
        <w:rPr>
          <w:vanish/>
          <w:szCs w:val="20"/>
        </w:rPr>
      </w:pPr>
      <w:r w:rsidRPr="00EE111E">
        <w:t xml:space="preserve">17.2.1   </w:t>
      </w:r>
    </w:p>
    <w:p w14:paraId="208EF2FF" w14:textId="77777777" w:rsidR="006655FB" w:rsidRPr="00EE111E" w:rsidRDefault="006655FB" w:rsidP="004E3F27">
      <w:pPr>
        <w:pStyle w:val="Farebnpodfarbeniezvraznenie31"/>
        <w:numPr>
          <w:ilvl w:val="1"/>
          <w:numId w:val="33"/>
        </w:numPr>
        <w:ind w:left="1843"/>
        <w:jc w:val="both"/>
        <w:outlineLvl w:val="3"/>
        <w:rPr>
          <w:vanish/>
          <w:szCs w:val="20"/>
        </w:rPr>
      </w:pPr>
    </w:p>
    <w:p w14:paraId="270CE44C" w14:textId="77777777" w:rsidR="006655FB" w:rsidRPr="00EE111E" w:rsidRDefault="006655FB" w:rsidP="004E3F27">
      <w:pPr>
        <w:pStyle w:val="Farebnpodfarbeniezvraznenie31"/>
        <w:numPr>
          <w:ilvl w:val="2"/>
          <w:numId w:val="33"/>
        </w:numPr>
        <w:ind w:left="1843"/>
        <w:jc w:val="both"/>
        <w:outlineLvl w:val="3"/>
        <w:rPr>
          <w:vanish/>
          <w:szCs w:val="20"/>
        </w:rPr>
      </w:pPr>
    </w:p>
    <w:p w14:paraId="349F1246" w14:textId="77777777" w:rsidR="00765967" w:rsidRDefault="00765967" w:rsidP="00765967">
      <w:pPr>
        <w:pStyle w:val="Farebnpodfarbeniezvraznenie31"/>
        <w:numPr>
          <w:ilvl w:val="2"/>
          <w:numId w:val="33"/>
        </w:numPr>
        <w:tabs>
          <w:tab w:val="left" w:pos="823"/>
          <w:tab w:val="left" w:pos="824"/>
        </w:tabs>
        <w:ind w:left="1843" w:right="269" w:hanging="850"/>
        <w:jc w:val="both"/>
        <w:outlineLvl w:val="3"/>
      </w:pPr>
      <w:r w:rsidRPr="00765967">
        <w:rPr>
          <w:b/>
        </w:rPr>
        <w:t xml:space="preserve">Návrh na plnenie kritérií </w:t>
      </w:r>
      <w:r>
        <w:t xml:space="preserve">(Príloha č. 2 – Identifikácia uchádzača a návrh na plnenie kritérií a Príloha č. 1 – Výkaz výmer vo formáte </w:t>
      </w:r>
      <w:proofErr w:type="spellStart"/>
      <w:r>
        <w:t>pdf</w:t>
      </w:r>
      <w:proofErr w:type="spellEnd"/>
      <w:r>
        <w:t xml:space="preserve">. aj </w:t>
      </w:r>
      <w:proofErr w:type="spellStart"/>
      <w:r>
        <w:t>xls</w:t>
      </w:r>
      <w:proofErr w:type="spellEnd"/>
      <w:r>
        <w:t>.</w:t>
      </w:r>
      <w:r w:rsidRPr="00765967">
        <w:rPr>
          <w:spacing w:val="-5"/>
        </w:rPr>
        <w:t xml:space="preserve"> </w:t>
      </w:r>
      <w:r>
        <w:t>)</w:t>
      </w:r>
    </w:p>
    <w:p w14:paraId="07DD6060" w14:textId="77777777" w:rsidR="00693BE2" w:rsidRDefault="009267F8" w:rsidP="00693BE2">
      <w:pPr>
        <w:pStyle w:val="Nadpis4"/>
        <w:numPr>
          <w:ilvl w:val="2"/>
          <w:numId w:val="68"/>
        </w:numPr>
      </w:pPr>
      <w:r w:rsidRPr="00EE111E">
        <w:rPr>
          <w:b/>
          <w:bCs/>
        </w:rPr>
        <w:t xml:space="preserve">Údaje o subdodávkach a subdodávateľoch </w:t>
      </w:r>
      <w:r w:rsidRPr="00EE111E">
        <w:rPr>
          <w:bCs/>
        </w:rPr>
        <w:t xml:space="preserve">podľa </w:t>
      </w:r>
      <w:r w:rsidR="00EF7059">
        <w:rPr>
          <w:b/>
        </w:rPr>
        <w:t>P</w:t>
      </w:r>
      <w:r w:rsidRPr="00E60088">
        <w:rPr>
          <w:b/>
        </w:rPr>
        <w:t>rílohy č. 3</w:t>
      </w:r>
      <w:r w:rsidRPr="00EE111E">
        <w:rPr>
          <w:bCs/>
        </w:rPr>
        <w:t xml:space="preserve"> „Vyhlásenie uchádzača o subdodávkach“ týchto súťažných podkladov kompletne vyplnený a podpísaný oprávnenou osobou (</w:t>
      </w:r>
      <w:r w:rsidRPr="00EE111E">
        <w:rPr>
          <w:i/>
        </w:rPr>
        <w:t xml:space="preserve">Pozn.: uchádzač údaje uvedie iba v tom prípade, ak sú mu v čase predloženia ponuky známi subdodávatelia, ktorým má v úmysle zadať časť zákazky. Subdodávateľom sa rozumie hospodársky subjekt, ktorý uzavrel alebo uzavrie s úspešným uchádzačom písomnú odplatnú zmluvu na plnenie určitej časti zákazky, t. j. za subdodávateľa je považovaný ten, kto sa </w:t>
      </w:r>
      <w:r w:rsidRPr="00EE111E">
        <w:rPr>
          <w:i/>
          <w:u w:val="single"/>
        </w:rPr>
        <w:t xml:space="preserve">priamo bude podieľať na plnení </w:t>
      </w:r>
      <w:r w:rsidR="002A0CB3">
        <w:rPr>
          <w:i/>
          <w:u w:val="single"/>
        </w:rPr>
        <w:t>zmluvy o poskytovaní služieb</w:t>
      </w:r>
      <w:r w:rsidRPr="00EE111E">
        <w:rPr>
          <w:i/>
          <w:u w:val="single"/>
        </w:rPr>
        <w:t xml:space="preserve"> </w:t>
      </w:r>
      <w:r w:rsidRPr="00EE111E">
        <w:rPr>
          <w:i/>
        </w:rPr>
        <w:t>t. j. hospodársky subjekt bude plniť časť záväzku uchádzača, a to na základe zmluvy s uchádzačom</w:t>
      </w:r>
      <w:r w:rsidRPr="00EE111E">
        <w:rPr>
          <w:bCs/>
        </w:rPr>
        <w:t>). Doklad „Zoznam subdodávateľov“ uchádzač predloží aj v tom prípade, ak</w:t>
      </w:r>
      <w:r w:rsidRPr="00EE111E">
        <w:t xml:space="preserve"> k okamihu predkladania ponúk neplánuje pri plnení </w:t>
      </w:r>
      <w:r w:rsidR="00E60088">
        <w:t>zmluvy</w:t>
      </w:r>
      <w:r w:rsidRPr="00EE111E">
        <w:t xml:space="preserve"> využívať subdodávateľov (t. j. plnenie bude zabezpečovať vlastnými kapacitami) s tým, že uvedenú skutočnosť určeným spôsobom na doklade vyznačí. Ak uchádzač doklad „Zoznam subdodávateľov“ nepredloží, má sa za to, že k okamihu predkladania ponúk neplánuje pri plnení </w:t>
      </w:r>
      <w:r w:rsidR="00E60088">
        <w:t>zmluvy</w:t>
      </w:r>
      <w:r w:rsidRPr="00EE111E">
        <w:t xml:space="preserve"> využívať subdodávateľov, t. j. plnenie bude zabezpečovať vlastnými kapacitami. Navrhovaný subdodávateľ musí spĺňať podmienky účasti týkajúce sa osobného postavenia a nemôžu existovať u neho dôvody na vylúčenie podľa § 40 ods. 6 písm. a) až g) a ods. 7 a 8 zákona o VO (oprávnenie dodávať tovar, uskutočňovať stavebné práce alebo poskytovať službu preukazuje subdodávateľ vo vzťahu k tej časti predmetu zákazky, ktorý má plniť);</w:t>
      </w:r>
    </w:p>
    <w:p w14:paraId="196C1B3A" w14:textId="77777777" w:rsidR="00693BE2" w:rsidRDefault="00912FBA" w:rsidP="00693BE2">
      <w:pPr>
        <w:pStyle w:val="Nadpis4"/>
        <w:numPr>
          <w:ilvl w:val="2"/>
          <w:numId w:val="68"/>
        </w:numPr>
      </w:pPr>
      <w:r w:rsidRPr="00EE111E">
        <w:rPr>
          <w:bCs/>
        </w:rPr>
        <w:t xml:space="preserve">vyplnený formulár </w:t>
      </w:r>
      <w:r w:rsidRPr="00EE111E">
        <w:t>„</w:t>
      </w:r>
      <w:r w:rsidRPr="00EE111E">
        <w:rPr>
          <w:b/>
        </w:rPr>
        <w:t>Čestné vyhlásenie o vytvorení skupiny dodávateľov</w:t>
      </w:r>
      <w:r w:rsidRPr="00EE111E">
        <w:t>“ uvedený v </w:t>
      </w:r>
      <w:r w:rsidRPr="00EE111E">
        <w:rPr>
          <w:b/>
        </w:rPr>
        <w:t>Prílohe č. 4</w:t>
      </w:r>
      <w:r w:rsidRPr="00EE111E">
        <w:t xml:space="preserve"> týchto súťažných podkladov; podpísaný splnomocnenou osobou podľa prílohy č. 5 a to v prípade, ak ponuku bude predkladať skupina dodávateľov;</w:t>
      </w:r>
    </w:p>
    <w:p w14:paraId="26017AAD" w14:textId="77777777" w:rsidR="00693BE2" w:rsidRDefault="00AE6CF2" w:rsidP="00693BE2">
      <w:pPr>
        <w:pStyle w:val="Nadpis4"/>
        <w:numPr>
          <w:ilvl w:val="2"/>
          <w:numId w:val="68"/>
        </w:numPr>
      </w:pPr>
      <w:r w:rsidRPr="00EE111E">
        <w:t>v prípade, ak ponuku bude predkladať skupina dodávateľov,</w:t>
      </w:r>
      <w:r w:rsidRPr="00693BE2">
        <w:rPr>
          <w:b/>
        </w:rPr>
        <w:t xml:space="preserve"> </w:t>
      </w:r>
      <w:r w:rsidR="00912FBA" w:rsidRPr="00693BE2">
        <w:rPr>
          <w:b/>
        </w:rPr>
        <w:t>plnú moc pre jedného z členov skupiny</w:t>
      </w:r>
      <w:r w:rsidR="00912FBA" w:rsidRPr="00EE111E">
        <w:t xml:space="preserve"> podľa </w:t>
      </w:r>
      <w:r w:rsidR="00912FBA" w:rsidRPr="00693BE2">
        <w:rPr>
          <w:b/>
        </w:rPr>
        <w:t>Prílohy č. 5</w:t>
      </w:r>
      <w:r w:rsidR="00912FBA" w:rsidRPr="00EE111E">
        <w:t xml:space="preserve"> týchto súťažných podkladov, ktorý bude oprávnený prijímať pokyny za všetkých členov skupiny a bude oprávnený konať v mene všetkých ostatných členov skupiny;</w:t>
      </w:r>
    </w:p>
    <w:p w14:paraId="09E7DE58" w14:textId="77777777" w:rsidR="00693BE2" w:rsidRDefault="00C57252" w:rsidP="00693BE2">
      <w:pPr>
        <w:pStyle w:val="Nadpis4"/>
        <w:numPr>
          <w:ilvl w:val="2"/>
          <w:numId w:val="68"/>
        </w:numPr>
      </w:pPr>
      <w:r w:rsidRPr="00EE111E">
        <w:t xml:space="preserve">čestné vyhlásenie o reštriktívnych opatreniach podľa </w:t>
      </w:r>
      <w:r w:rsidRPr="00693BE2">
        <w:rPr>
          <w:b/>
        </w:rPr>
        <w:t>Prílohy č. 7,</w:t>
      </w:r>
    </w:p>
    <w:p w14:paraId="037D64B1" w14:textId="77777777" w:rsidR="00693BE2" w:rsidRDefault="00912FBA" w:rsidP="00693BE2">
      <w:pPr>
        <w:pStyle w:val="Nadpis4"/>
        <w:numPr>
          <w:ilvl w:val="2"/>
          <w:numId w:val="68"/>
        </w:numPr>
      </w:pPr>
      <w:r w:rsidRPr="00EE111E">
        <w:t xml:space="preserve">vyhlásenie uchádzača, podpísané zodpovednou osobou podľa </w:t>
      </w:r>
      <w:r w:rsidRPr="00693BE2">
        <w:rPr>
          <w:b/>
        </w:rPr>
        <w:t xml:space="preserve">Prílohy č. </w:t>
      </w:r>
      <w:r w:rsidR="006B45A1" w:rsidRPr="00693BE2">
        <w:rPr>
          <w:b/>
        </w:rPr>
        <w:t>6</w:t>
      </w:r>
      <w:r w:rsidRPr="00EE111E">
        <w:t>,</w:t>
      </w:r>
    </w:p>
    <w:p w14:paraId="5284FC12" w14:textId="77777777" w:rsidR="00693BE2" w:rsidRDefault="00C57252" w:rsidP="00693BE2">
      <w:pPr>
        <w:pStyle w:val="Nadpis4"/>
        <w:numPr>
          <w:ilvl w:val="2"/>
          <w:numId w:val="68"/>
        </w:numPr>
      </w:pPr>
      <w:r w:rsidRPr="00693BE2">
        <w:rPr>
          <w:b/>
        </w:rPr>
        <w:t xml:space="preserve">čestné vyhlásenie podľa Prílohy č. 8 </w:t>
      </w:r>
      <w:r w:rsidR="006B6231" w:rsidRPr="00693BE2">
        <w:rPr>
          <w:b/>
        </w:rPr>
        <w:t xml:space="preserve"> za uchádzača </w:t>
      </w:r>
      <w:r w:rsidRPr="00EE111E">
        <w:t>(podpísané osobou oprávnenou konať za uchádzača, resp. za skupinu dodávateľov)</w:t>
      </w:r>
      <w:r w:rsidR="006B6231" w:rsidRPr="00EE111E">
        <w:t xml:space="preserve">. </w:t>
      </w:r>
      <w:r w:rsidR="006B6231" w:rsidRPr="00693BE2">
        <w:rPr>
          <w:b/>
        </w:rPr>
        <w:t xml:space="preserve">Čestné vyhlásenie podľa Prílohy č. 8 za subdodávateľa. </w:t>
      </w:r>
      <w:r w:rsidR="00F5214E" w:rsidRPr="00EE111E">
        <w:t>Čestné</w:t>
      </w:r>
      <w:r w:rsidR="006B6231" w:rsidRPr="00EE111E">
        <w:t xml:space="preserve"> </w:t>
      </w:r>
      <w:r w:rsidR="00F5214E" w:rsidRPr="00EE111E">
        <w:t>vyhlásenie</w:t>
      </w:r>
      <w:r w:rsidR="006B6231" w:rsidRPr="00EE111E">
        <w:t xml:space="preserve"> v </w:t>
      </w:r>
      <w:r w:rsidR="00F5214E" w:rsidRPr="00EE111E">
        <w:t>pr</w:t>
      </w:r>
      <w:r w:rsidR="00F5214E">
        <w:t>í</w:t>
      </w:r>
      <w:r w:rsidR="00F5214E" w:rsidRPr="00EE111E">
        <w:t>pad</w:t>
      </w:r>
      <w:r w:rsidR="00F5214E">
        <w:t>ne</w:t>
      </w:r>
      <w:r w:rsidR="006B6231" w:rsidRPr="00EE111E">
        <w:t xml:space="preserve"> </w:t>
      </w:r>
      <w:r w:rsidR="00F5214E" w:rsidRPr="00EE111E">
        <w:t>subdodávateľa</w:t>
      </w:r>
      <w:r w:rsidR="006B6231" w:rsidRPr="00EE111E">
        <w:t xml:space="preserve"> podpisuje osoba </w:t>
      </w:r>
      <w:r w:rsidR="00F5214E" w:rsidRPr="00EE111E">
        <w:t>oprávnená</w:t>
      </w:r>
      <w:r w:rsidR="006B6231" w:rsidRPr="00EE111E">
        <w:t xml:space="preserve">́ </w:t>
      </w:r>
      <w:r w:rsidR="00F5214E" w:rsidRPr="00EE111E">
        <w:t>konať</w:t>
      </w:r>
      <w:r w:rsidR="006B6231" w:rsidRPr="00EE111E">
        <w:t xml:space="preserve"> za </w:t>
      </w:r>
      <w:r w:rsidR="00F5214E" w:rsidRPr="00EE111E">
        <w:t>subdodávateľa</w:t>
      </w:r>
      <w:r w:rsidR="006B6231" w:rsidRPr="00EE111E">
        <w:t xml:space="preserve">. </w:t>
      </w:r>
    </w:p>
    <w:p w14:paraId="6B020B41" w14:textId="77777777" w:rsidR="00693BE2" w:rsidRDefault="009267F8" w:rsidP="00693BE2">
      <w:pPr>
        <w:pStyle w:val="Nadpis4"/>
        <w:numPr>
          <w:ilvl w:val="2"/>
          <w:numId w:val="68"/>
        </w:numPr>
      </w:pPr>
      <w:r w:rsidRPr="00693BE2">
        <w:rPr>
          <w:b/>
          <w:bCs/>
        </w:rPr>
        <w:t>Doklad o zložení zábezpeky</w:t>
      </w:r>
      <w:r w:rsidRPr="00EE111E">
        <w:t>, podľa podmienok uvedených v bode 12 tohto oddielu súťažných podkladov (pozn. v tejto súvislosti upozorňujeme uchádzačov na osobitnú podmienku predkladania bankovej záruky a poistenia záruky uvedenú v bode 12.13. tohto oddielu súťažných podkladov),</w:t>
      </w:r>
    </w:p>
    <w:p w14:paraId="6E1FBFAB" w14:textId="77777777" w:rsidR="00693BE2" w:rsidRDefault="002A1032" w:rsidP="00693BE2">
      <w:pPr>
        <w:pStyle w:val="Nadpis4"/>
        <w:numPr>
          <w:ilvl w:val="2"/>
          <w:numId w:val="68"/>
        </w:numPr>
      </w:pPr>
      <w:r w:rsidRPr="00693BE2">
        <w:rPr>
          <w:b/>
        </w:rPr>
        <w:t>Doklady a dokumenty</w:t>
      </w:r>
      <w:r w:rsidRPr="00EE111E">
        <w:t xml:space="preserve">, ktorými uchádzač preukáže splnenie podmienok účasti podľa časti „E. Podmienky účasti uchádzačov“, a uvedených v oznámení o </w:t>
      </w:r>
      <w:r w:rsidRPr="00AC1DD2">
        <w:t xml:space="preserve">vyhlásení verejného obstarávania, </w:t>
      </w:r>
      <w:r w:rsidRPr="00693BE2">
        <w:rPr>
          <w:b/>
        </w:rPr>
        <w:t xml:space="preserve">alebo jednotný európsky dokument podľa § 39 zákona o </w:t>
      </w:r>
      <w:r w:rsidR="00E146C8" w:rsidRPr="00693BE2">
        <w:rPr>
          <w:b/>
        </w:rPr>
        <w:t>VO</w:t>
      </w:r>
      <w:r w:rsidRPr="00693BE2">
        <w:rPr>
          <w:b/>
        </w:rPr>
        <w:t>;</w:t>
      </w:r>
    </w:p>
    <w:p w14:paraId="2C38C458" w14:textId="01D715AE" w:rsidR="00693BE2" w:rsidRDefault="00335E88" w:rsidP="00693BE2">
      <w:pPr>
        <w:pStyle w:val="Nadpis4"/>
        <w:numPr>
          <w:ilvl w:val="2"/>
          <w:numId w:val="68"/>
        </w:numPr>
      </w:pPr>
      <w:r w:rsidRPr="00693BE2">
        <w:rPr>
          <w:b/>
        </w:rPr>
        <w:t>N</w:t>
      </w:r>
      <w:r w:rsidR="00912FBA" w:rsidRPr="00693BE2">
        <w:rPr>
          <w:b/>
        </w:rPr>
        <w:t xml:space="preserve">ávrh </w:t>
      </w:r>
      <w:r w:rsidR="00DF59AE" w:rsidRPr="00693BE2">
        <w:rPr>
          <w:b/>
        </w:rPr>
        <w:t>zmluvy</w:t>
      </w:r>
      <w:r w:rsidR="000643E9">
        <w:rPr>
          <w:b/>
        </w:rPr>
        <w:t xml:space="preserve"> </w:t>
      </w:r>
      <w:r w:rsidR="000643E9" w:rsidRPr="000643E9">
        <w:rPr>
          <w:b/>
        </w:rPr>
        <w:t>vrátane všetkých príloh, ktoré majú byť podľa</w:t>
      </w:r>
      <w:r w:rsidR="00EB1FFD">
        <w:rPr>
          <w:b/>
        </w:rPr>
        <w:t xml:space="preserve"> týchto</w:t>
      </w:r>
      <w:r w:rsidR="000643E9" w:rsidRPr="000643E9">
        <w:rPr>
          <w:b/>
        </w:rPr>
        <w:t xml:space="preserve"> súťažných podkladov súčasťou ponuky</w:t>
      </w:r>
      <w:r w:rsidR="00BC3D7A" w:rsidRPr="00693BE2">
        <w:rPr>
          <w:b/>
        </w:rPr>
        <w:t xml:space="preserve"> </w:t>
      </w:r>
      <w:r w:rsidRPr="00EE111E">
        <w:t>(podpísan</w:t>
      </w:r>
      <w:r w:rsidR="00651E83">
        <w:t>ý</w:t>
      </w:r>
      <w:r w:rsidRPr="00EE111E">
        <w:t xml:space="preserve"> štatutárnym orgánom uchádzača alebo </w:t>
      </w:r>
      <w:r w:rsidRPr="00EE111E">
        <w:lastRenderedPageBreak/>
        <w:t>osobou oprávnenou konať za uchádzača, resp. za skupinu dodávateľov), ktor</w:t>
      </w:r>
      <w:r w:rsidR="00651E83">
        <w:t>ý</w:t>
      </w:r>
      <w:r w:rsidRPr="00EE111E">
        <w:t xml:space="preserve"> bude v súlade s </w:t>
      </w:r>
      <w:r w:rsidRPr="00693BE2">
        <w:rPr>
          <w:b/>
          <w:bCs/>
        </w:rPr>
        <w:t xml:space="preserve">Prílohou č. </w:t>
      </w:r>
      <w:r w:rsidR="00FA0FD1" w:rsidRPr="00693BE2">
        <w:rPr>
          <w:b/>
          <w:bCs/>
        </w:rPr>
        <w:t>9</w:t>
      </w:r>
      <w:r w:rsidRPr="00693BE2">
        <w:rPr>
          <w:b/>
          <w:bCs/>
        </w:rPr>
        <w:t>.</w:t>
      </w:r>
      <w:r w:rsidRPr="00EE111E">
        <w:t xml:space="preserve"> týchto súťažných podkladov</w:t>
      </w:r>
    </w:p>
    <w:p w14:paraId="1238B484" w14:textId="77777777" w:rsidR="00693BE2" w:rsidRDefault="00CF354F" w:rsidP="00693BE2">
      <w:pPr>
        <w:pStyle w:val="Nadpis4"/>
        <w:numPr>
          <w:ilvl w:val="2"/>
          <w:numId w:val="68"/>
        </w:numPr>
      </w:pPr>
      <w:r w:rsidRPr="00693BE2">
        <w:rPr>
          <w:b/>
        </w:rPr>
        <w:t xml:space="preserve">Harmonogram prác </w:t>
      </w:r>
      <w:r w:rsidRPr="003C21F5">
        <w:t>podľa časového a vecného hľadiska rozpracovaný na</w:t>
      </w:r>
      <w:r w:rsidRPr="00693BE2">
        <w:rPr>
          <w:spacing w:val="50"/>
        </w:rPr>
        <w:t xml:space="preserve"> </w:t>
      </w:r>
      <w:r w:rsidRPr="003C21F5">
        <w:t xml:space="preserve">jednotlivé týždne, spracovaný vo forme </w:t>
      </w:r>
      <w:proofErr w:type="spellStart"/>
      <w:r w:rsidRPr="003C21F5">
        <w:t>Ganttovho</w:t>
      </w:r>
      <w:proofErr w:type="spellEnd"/>
      <w:r w:rsidRPr="003C21F5">
        <w:t xml:space="preserve"> diagramu alebo ekvivalentnej deskriptívnej forme. Tento súbor uchádzač predloží v needitovateľnej forme napr. vo formáte „</w:t>
      </w:r>
      <w:proofErr w:type="spellStart"/>
      <w:r w:rsidRPr="003C21F5">
        <w:t>pdf</w:t>
      </w:r>
      <w:proofErr w:type="spellEnd"/>
      <w:r w:rsidRPr="003C21F5">
        <w:t>“.</w:t>
      </w:r>
    </w:p>
    <w:p w14:paraId="4E47F98C" w14:textId="77777777" w:rsidR="00693BE2" w:rsidRPr="005D4145" w:rsidRDefault="0019355B" w:rsidP="00693BE2">
      <w:pPr>
        <w:pStyle w:val="Nadpis4"/>
        <w:numPr>
          <w:ilvl w:val="2"/>
          <w:numId w:val="68"/>
        </w:numPr>
      </w:pPr>
      <w:r w:rsidRPr="005D4145">
        <w:t>Doklad</w:t>
      </w:r>
      <w:r w:rsidR="00EF7059" w:rsidRPr="005D4145">
        <w:t xml:space="preserve"> (napr. zmluva) preukazujúci, že uchádzač bude realizovať časť zákazky v rozsahu najmenej 10 % z celkovej ceny zákazky bez DPH prostredníctvom registrovaného sociálneho podniku, pričom z predloženého dokladu musí byť jednoznačne zrejmý konkrétny rozsah stavebných prác podľa Prílohy č. 1 – Výkaz výmer, ktorý bude vykonaný registrovaným sociálnym podnikom.</w:t>
      </w:r>
    </w:p>
    <w:p w14:paraId="49EA7234" w14:textId="77777777" w:rsidR="00693BE2" w:rsidRPr="005D4145" w:rsidRDefault="0019355B" w:rsidP="00693BE2">
      <w:pPr>
        <w:pStyle w:val="Nadpis4"/>
        <w:numPr>
          <w:ilvl w:val="2"/>
          <w:numId w:val="68"/>
        </w:numPr>
      </w:pPr>
      <w:r w:rsidRPr="005D4145">
        <w:t xml:space="preserve">Údaje za sociálny podnik (podľa prílohy č. </w:t>
      </w:r>
      <w:r w:rsidR="00CF354F" w:rsidRPr="005D4145">
        <w:t>10</w:t>
      </w:r>
      <w:r w:rsidRPr="005D4145">
        <w:t xml:space="preserve"> </w:t>
      </w:r>
      <w:r w:rsidR="00CF354F" w:rsidRPr="005D4145">
        <w:t>súťažných podkladov</w:t>
      </w:r>
      <w:r w:rsidRPr="005D4145">
        <w:t xml:space="preserve">), s uvedením údajov za sociálny podnik. Uchádzač vyplní Údaje za sociálny podnik (podľa prílohy č. </w:t>
      </w:r>
      <w:r w:rsidR="00CF354F" w:rsidRPr="005D4145">
        <w:t>10</w:t>
      </w:r>
      <w:r w:rsidRPr="005D4145">
        <w:t xml:space="preserve"> </w:t>
      </w:r>
      <w:r w:rsidR="00CF354F" w:rsidRPr="005D4145">
        <w:t>súťažných podkladov</w:t>
      </w:r>
      <w:r w:rsidRPr="005D4145">
        <w:t>) pre každý registrovaný sociálny podnik, zúčastnený na realizácii</w:t>
      </w:r>
      <w:r w:rsidRPr="005D4145">
        <w:rPr>
          <w:spacing w:val="-2"/>
        </w:rPr>
        <w:t xml:space="preserve"> </w:t>
      </w:r>
      <w:r w:rsidRPr="005D4145">
        <w:t>zákazky.</w:t>
      </w:r>
    </w:p>
    <w:p w14:paraId="2EF3CCFE" w14:textId="4B24B74A" w:rsidR="00693BE2" w:rsidRPr="006C196D" w:rsidRDefault="00EF7059" w:rsidP="00693BE2">
      <w:pPr>
        <w:pStyle w:val="Nadpis4"/>
        <w:numPr>
          <w:ilvl w:val="2"/>
          <w:numId w:val="68"/>
        </w:numPr>
      </w:pPr>
      <w:r w:rsidRPr="006C196D">
        <w:t>Čestné vyhlásenie uchádzača, že v prípade úspešnosti zabezpečí počas realizácie stavebných prác výkon archeologického dohľadu a/alebo archeologického výskumu v súlade s rozhodnutím Pamiatkového úradu Slovenskej republiky č. Z-PUSR-063811/2024/GRE, RUS a podmienkami návrhu Zmluvy o</w:t>
      </w:r>
      <w:r w:rsidR="002F22A8" w:rsidRPr="006C196D">
        <w:t> </w:t>
      </w:r>
      <w:r w:rsidRPr="006C196D">
        <w:t>dielo</w:t>
      </w:r>
      <w:r w:rsidR="002F22A8" w:rsidRPr="006C196D">
        <w:t xml:space="preserve"> (Príloha č. 9 súťažných podkladov).</w:t>
      </w:r>
    </w:p>
    <w:p w14:paraId="2362CEBA" w14:textId="234082C0" w:rsidR="00CF354F" w:rsidRDefault="00CF354F" w:rsidP="00693BE2">
      <w:pPr>
        <w:pStyle w:val="Nadpis4"/>
        <w:numPr>
          <w:ilvl w:val="2"/>
          <w:numId w:val="68"/>
        </w:numPr>
      </w:pPr>
      <w:r w:rsidRPr="00EE111E">
        <w:t>zoznam dôverných informáci</w:t>
      </w:r>
      <w:r w:rsidR="0085447F">
        <w:t>í</w:t>
      </w:r>
      <w:r w:rsidRPr="00EE111E">
        <w:t xml:space="preserve"> (ak sa uplatňuje),</w:t>
      </w:r>
    </w:p>
    <w:p w14:paraId="20A18406" w14:textId="77777777" w:rsidR="00CF354F" w:rsidRPr="00CF354F" w:rsidRDefault="00CF354F" w:rsidP="00CF354F"/>
    <w:p w14:paraId="6F529479" w14:textId="77777777" w:rsidR="00CF354F" w:rsidRPr="00112F8C" w:rsidRDefault="00CF354F" w:rsidP="00CF354F">
      <w:pPr>
        <w:pStyle w:val="Odsekzoznamu"/>
        <w:tabs>
          <w:tab w:val="left" w:pos="855"/>
        </w:tabs>
        <w:adjustRightInd/>
        <w:spacing w:before="79"/>
        <w:ind w:left="854" w:right="269"/>
        <w:jc w:val="both"/>
        <w:rPr>
          <w:lang w:val="sk-SK"/>
        </w:rPr>
      </w:pPr>
      <w:r w:rsidRPr="00112F8C">
        <w:rPr>
          <w:lang w:val="sk-SK"/>
        </w:rPr>
        <w:t>V prípade, ak sú dokumenty v ponuke podpísané osobou inou ako je štatutárny orgán alebo člen štatutárneho orgánu, verejný obstarávateľ požaduje predložiť splnomocnenie pre zástupcu uchádzača, ktorý je oprávnený konať v mene uchádzača v záväzkových</w:t>
      </w:r>
      <w:r w:rsidRPr="00112F8C">
        <w:rPr>
          <w:spacing w:val="-15"/>
          <w:lang w:val="sk-SK"/>
        </w:rPr>
        <w:t xml:space="preserve"> </w:t>
      </w:r>
      <w:r w:rsidRPr="00112F8C">
        <w:rPr>
          <w:lang w:val="sk-SK"/>
        </w:rPr>
        <w:t>vzťahoch.</w:t>
      </w:r>
    </w:p>
    <w:p w14:paraId="4F10A234" w14:textId="77777777" w:rsidR="0019355B" w:rsidRPr="0019355B" w:rsidRDefault="0019355B" w:rsidP="0019355B"/>
    <w:p w14:paraId="4C2B8553" w14:textId="77777777" w:rsidR="001B4648" w:rsidRPr="00EE111E" w:rsidRDefault="001B4648" w:rsidP="001D4FD8"/>
    <w:p w14:paraId="3CA6923A" w14:textId="475970F6" w:rsidR="00144BF0" w:rsidRPr="002A0CB3" w:rsidRDefault="00ED736F" w:rsidP="0073794F">
      <w:pPr>
        <w:pStyle w:val="Nadpis3"/>
        <w:keepNext w:val="0"/>
        <w:numPr>
          <w:ilvl w:val="0"/>
          <w:numId w:val="68"/>
        </w:numPr>
        <w:rPr>
          <w:highlight w:val="lightGray"/>
        </w:rPr>
      </w:pPr>
      <w:bookmarkStart w:id="22" w:name="_Toc239446663"/>
      <w:r w:rsidRPr="00EE111E">
        <w:rPr>
          <w:highlight w:val="lightGray"/>
        </w:rPr>
        <w:t>Predloženie ponuky</w:t>
      </w:r>
      <w:bookmarkEnd w:id="22"/>
    </w:p>
    <w:p w14:paraId="28BB4DB0" w14:textId="77777777" w:rsidR="002F22A8" w:rsidRDefault="00AF6228" w:rsidP="0073794F">
      <w:pPr>
        <w:pStyle w:val="Nadpis4"/>
        <w:numPr>
          <w:ilvl w:val="1"/>
          <w:numId w:val="68"/>
        </w:numPr>
        <w:rPr>
          <w:b/>
          <w:bCs/>
          <w:color w:val="000000"/>
          <w:lang w:eastAsia="cs-CZ"/>
        </w:rPr>
      </w:pPr>
      <w:r w:rsidRPr="00945252">
        <w:rPr>
          <w:color w:val="000000"/>
        </w:rPr>
        <w:t xml:space="preserve">Ak </w:t>
      </w:r>
      <w:proofErr w:type="spellStart"/>
      <w:r w:rsidRPr="00945252">
        <w:rPr>
          <w:color w:val="000000"/>
        </w:rPr>
        <w:t>uchádzac</w:t>
      </w:r>
      <w:proofErr w:type="spellEnd"/>
      <w:r w:rsidRPr="00945252">
        <w:rPr>
          <w:color w:val="000000"/>
        </w:rPr>
        <w:t xml:space="preserve">̌ v lehote na predkladanie </w:t>
      </w:r>
      <w:proofErr w:type="spellStart"/>
      <w:r w:rsidRPr="00945252">
        <w:rPr>
          <w:color w:val="000000"/>
        </w:rPr>
        <w:t>ponúk</w:t>
      </w:r>
      <w:proofErr w:type="spellEnd"/>
      <w:r w:rsidRPr="00945252">
        <w:rPr>
          <w:color w:val="000000"/>
        </w:rPr>
        <w:t xml:space="preserve"> </w:t>
      </w:r>
      <w:proofErr w:type="spellStart"/>
      <w:r w:rsidRPr="00945252">
        <w:rPr>
          <w:color w:val="000000"/>
        </w:rPr>
        <w:t>predloži</w:t>
      </w:r>
      <w:proofErr w:type="spellEnd"/>
      <w:r w:rsidRPr="00945252">
        <w:rPr>
          <w:color w:val="000000"/>
        </w:rPr>
        <w:t xml:space="preserve">́ viac </w:t>
      </w:r>
      <w:proofErr w:type="spellStart"/>
      <w:r w:rsidRPr="00945252">
        <w:rPr>
          <w:color w:val="000000"/>
        </w:rPr>
        <w:t>ponúk</w:t>
      </w:r>
      <w:proofErr w:type="spellEnd"/>
      <w:r w:rsidRPr="00945252">
        <w:rPr>
          <w:color w:val="000000"/>
        </w:rPr>
        <w:t xml:space="preserve">, </w:t>
      </w:r>
      <w:proofErr w:type="spellStart"/>
      <w:r w:rsidRPr="00945252">
        <w:rPr>
          <w:color w:val="000000"/>
        </w:rPr>
        <w:t>verejny</w:t>
      </w:r>
      <w:proofErr w:type="spellEnd"/>
      <w:r w:rsidRPr="00945252">
        <w:rPr>
          <w:color w:val="000000"/>
        </w:rPr>
        <w:t xml:space="preserve">́ </w:t>
      </w:r>
      <w:proofErr w:type="spellStart"/>
      <w:r w:rsidRPr="00945252">
        <w:rPr>
          <w:color w:val="000000"/>
        </w:rPr>
        <w:t>obstarávatel</w:t>
      </w:r>
      <w:proofErr w:type="spellEnd"/>
      <w:r w:rsidRPr="00945252">
        <w:rPr>
          <w:color w:val="000000"/>
        </w:rPr>
        <w:t xml:space="preserve">̌ prihliada len na ponuku, </w:t>
      </w:r>
      <w:proofErr w:type="spellStart"/>
      <w:r w:rsidRPr="00945252">
        <w:rPr>
          <w:color w:val="000000"/>
        </w:rPr>
        <w:t>ktora</w:t>
      </w:r>
      <w:proofErr w:type="spellEnd"/>
      <w:r w:rsidRPr="00945252">
        <w:rPr>
          <w:color w:val="000000"/>
        </w:rPr>
        <w:t xml:space="preserve">́ bola </w:t>
      </w:r>
      <w:proofErr w:type="spellStart"/>
      <w:r w:rsidRPr="00945252">
        <w:rPr>
          <w:color w:val="000000"/>
        </w:rPr>
        <w:t>predložena</w:t>
      </w:r>
      <w:proofErr w:type="spellEnd"/>
      <w:r w:rsidRPr="00945252">
        <w:rPr>
          <w:color w:val="000000"/>
        </w:rPr>
        <w:t xml:space="preserve">́ ako </w:t>
      </w:r>
      <w:proofErr w:type="spellStart"/>
      <w:r w:rsidRPr="00945252">
        <w:rPr>
          <w:color w:val="000000"/>
        </w:rPr>
        <w:t>posledna</w:t>
      </w:r>
      <w:proofErr w:type="spellEnd"/>
      <w:r w:rsidRPr="00945252">
        <w:rPr>
          <w:color w:val="000000"/>
        </w:rPr>
        <w:t xml:space="preserve">́ a na ostatné ponuky </w:t>
      </w:r>
      <w:proofErr w:type="spellStart"/>
      <w:r w:rsidRPr="00945252">
        <w:rPr>
          <w:color w:val="000000"/>
        </w:rPr>
        <w:t>hľadi</w:t>
      </w:r>
      <w:proofErr w:type="spellEnd"/>
      <w:r w:rsidRPr="00945252">
        <w:rPr>
          <w:color w:val="000000"/>
        </w:rPr>
        <w:t xml:space="preserve">́ rovnako ako na ponuky, </w:t>
      </w:r>
      <w:proofErr w:type="spellStart"/>
      <w:r w:rsidRPr="00945252">
        <w:rPr>
          <w:color w:val="000000"/>
        </w:rPr>
        <w:t>ktore</w:t>
      </w:r>
      <w:proofErr w:type="spellEnd"/>
      <w:r w:rsidRPr="00945252">
        <w:rPr>
          <w:color w:val="000000"/>
        </w:rPr>
        <w:t xml:space="preserve">́ boli </w:t>
      </w:r>
      <w:proofErr w:type="spellStart"/>
      <w:r w:rsidRPr="00945252">
        <w:rPr>
          <w:color w:val="000000"/>
        </w:rPr>
        <w:t>predložene</w:t>
      </w:r>
      <w:proofErr w:type="spellEnd"/>
      <w:r w:rsidRPr="00945252">
        <w:rPr>
          <w:color w:val="000000"/>
        </w:rPr>
        <w:t xml:space="preserve">́ po lehote na predkladanie </w:t>
      </w:r>
      <w:proofErr w:type="spellStart"/>
      <w:r w:rsidRPr="00945252">
        <w:rPr>
          <w:color w:val="000000"/>
        </w:rPr>
        <w:t>ponúk</w:t>
      </w:r>
      <w:proofErr w:type="spellEnd"/>
      <w:r w:rsidRPr="00945252">
        <w:rPr>
          <w:color w:val="000000"/>
        </w:rPr>
        <w:t>.</w:t>
      </w:r>
    </w:p>
    <w:p w14:paraId="37FAE891" w14:textId="67EEAAA1" w:rsidR="002F22A8" w:rsidRDefault="00AF6228" w:rsidP="0073794F">
      <w:pPr>
        <w:pStyle w:val="Nadpis4"/>
        <w:numPr>
          <w:ilvl w:val="1"/>
          <w:numId w:val="68"/>
        </w:numPr>
        <w:rPr>
          <w:b/>
          <w:bCs/>
          <w:color w:val="000000"/>
          <w:lang w:eastAsia="cs-CZ"/>
        </w:rPr>
      </w:pPr>
      <w:r w:rsidRPr="00144BF0">
        <w:rPr>
          <w:lang w:eastAsia="cs-CZ"/>
        </w:rPr>
        <w:t xml:space="preserve">Ponuky sa budú predkladať elektronicky v zmysle § 49 ods. 1 písm. a) zákona o </w:t>
      </w:r>
      <w:r>
        <w:rPr>
          <w:lang w:eastAsia="cs-CZ"/>
        </w:rPr>
        <w:t>VO</w:t>
      </w:r>
      <w:r w:rsidRPr="00144BF0">
        <w:rPr>
          <w:lang w:eastAsia="cs-CZ"/>
        </w:rPr>
        <w:t xml:space="preserve"> do systému JOSEPHINE, </w:t>
      </w:r>
      <w:r w:rsidRPr="00CF354F">
        <w:rPr>
          <w:lang w:eastAsia="cs-CZ"/>
        </w:rPr>
        <w:t xml:space="preserve">umiestnenom na webovej adrese </w:t>
      </w:r>
      <w:hyperlink r:id="rId14" w:history="1">
        <w:r w:rsidRPr="00CF354F">
          <w:rPr>
            <w:rStyle w:val="Hypertextovprepojenie"/>
            <w:lang w:eastAsia="cs-CZ"/>
          </w:rPr>
          <w:t>https://josephine.proebiz.com/</w:t>
        </w:r>
      </w:hyperlink>
      <w:r w:rsidRPr="00CF354F">
        <w:rPr>
          <w:lang w:eastAsia="cs-CZ"/>
        </w:rPr>
        <w:t>, v lehote na predkladanie ponúk podľa bodu 1</w:t>
      </w:r>
      <w:r w:rsidR="002F22A8">
        <w:rPr>
          <w:lang w:eastAsia="cs-CZ"/>
        </w:rPr>
        <w:t>8</w:t>
      </w:r>
      <w:r w:rsidRPr="00CF354F">
        <w:rPr>
          <w:lang w:eastAsia="cs-CZ"/>
        </w:rPr>
        <w:t>.2</w:t>
      </w:r>
      <w:r w:rsidR="002F22A8">
        <w:rPr>
          <w:lang w:eastAsia="cs-CZ"/>
        </w:rPr>
        <w:t xml:space="preserve">. </w:t>
      </w:r>
    </w:p>
    <w:p w14:paraId="53FE0AD6" w14:textId="089E3243" w:rsidR="00AF6228" w:rsidRPr="002F22A8" w:rsidRDefault="00AF6228" w:rsidP="0073794F">
      <w:pPr>
        <w:pStyle w:val="Nadpis4"/>
        <w:numPr>
          <w:ilvl w:val="1"/>
          <w:numId w:val="68"/>
        </w:numPr>
        <w:rPr>
          <w:b/>
          <w:bCs/>
          <w:color w:val="000000"/>
          <w:lang w:eastAsia="cs-CZ"/>
        </w:rPr>
      </w:pPr>
      <w:r w:rsidRPr="00CF354F">
        <w:rPr>
          <w:lang w:eastAsia="cs-CZ"/>
        </w:rPr>
        <w:t>Predkladanie ponúk je umožnené iba autentifikovaným</w:t>
      </w:r>
      <w:r w:rsidRPr="00144BF0">
        <w:rPr>
          <w:lang w:eastAsia="cs-CZ"/>
        </w:rPr>
        <w:t xml:space="preserve"> uchádzačom. Autentifikáciu je možné </w:t>
      </w:r>
      <w:r>
        <w:rPr>
          <w:lang w:eastAsia="cs-CZ"/>
        </w:rPr>
        <w:t>vykonať týmito</w:t>
      </w:r>
      <w:r w:rsidRPr="00144BF0">
        <w:rPr>
          <w:lang w:eastAsia="cs-CZ"/>
        </w:rPr>
        <w:t xml:space="preserve"> spôsobmi</w:t>
      </w:r>
      <w:r>
        <w:rPr>
          <w:lang w:eastAsia="cs-CZ"/>
        </w:rPr>
        <w:t>:</w:t>
      </w:r>
    </w:p>
    <w:p w14:paraId="53F29BE4" w14:textId="77777777" w:rsidR="00AF6228" w:rsidRPr="00344F5A" w:rsidRDefault="00AF6228" w:rsidP="00AF6228">
      <w:pPr>
        <w:pStyle w:val="Nadpis4"/>
        <w:numPr>
          <w:ilvl w:val="0"/>
          <w:numId w:val="34"/>
        </w:numPr>
        <w:ind w:left="1560" w:hanging="567"/>
        <w:rPr>
          <w:rFonts w:ascii="Times" w:hAnsi="Times"/>
        </w:rPr>
      </w:pPr>
      <w:r>
        <w:rPr>
          <w:lang w:eastAsia="cs-CZ"/>
        </w:rPr>
        <w:t xml:space="preserve">  </w:t>
      </w:r>
      <w:r w:rsidRPr="00344F5A">
        <w:rPr>
          <w:lang w:eastAsia="cs-CZ"/>
        </w:rPr>
        <w:t xml:space="preserve">v </w:t>
      </w:r>
      <w:proofErr w:type="spellStart"/>
      <w:r w:rsidRPr="00344F5A">
        <w:rPr>
          <w:lang w:eastAsia="cs-CZ"/>
        </w:rPr>
        <w:t>systéme</w:t>
      </w:r>
      <w:proofErr w:type="spellEnd"/>
      <w:r w:rsidRPr="00344F5A">
        <w:rPr>
          <w:lang w:eastAsia="cs-CZ"/>
        </w:rPr>
        <w:t xml:space="preserve"> JOSEPHINE </w:t>
      </w:r>
      <w:proofErr w:type="spellStart"/>
      <w:r w:rsidRPr="00344F5A">
        <w:rPr>
          <w:lang w:eastAsia="cs-CZ"/>
        </w:rPr>
        <w:t>registráciou</w:t>
      </w:r>
      <w:proofErr w:type="spellEnd"/>
      <w:r w:rsidRPr="00344F5A">
        <w:rPr>
          <w:lang w:eastAsia="cs-CZ"/>
        </w:rPr>
        <w:t xml:space="preserve"> a </w:t>
      </w:r>
      <w:proofErr w:type="spellStart"/>
      <w:r w:rsidRPr="00344F5A">
        <w:rPr>
          <w:lang w:eastAsia="cs-CZ"/>
        </w:rPr>
        <w:t>prihlásením</w:t>
      </w:r>
      <w:proofErr w:type="spellEnd"/>
      <w:r w:rsidRPr="00344F5A">
        <w:rPr>
          <w:lang w:eastAsia="cs-CZ"/>
        </w:rPr>
        <w:t xml:space="preserve"> pomocou </w:t>
      </w:r>
      <w:proofErr w:type="spellStart"/>
      <w:r w:rsidRPr="00344F5A">
        <w:rPr>
          <w:lang w:eastAsia="cs-CZ"/>
        </w:rPr>
        <w:t>občianskeho</w:t>
      </w:r>
      <w:proofErr w:type="spellEnd"/>
      <w:r w:rsidRPr="00344F5A">
        <w:rPr>
          <w:lang w:eastAsia="cs-CZ"/>
        </w:rPr>
        <w:t xml:space="preserve"> preukazu</w:t>
      </w:r>
      <w:r>
        <w:rPr>
          <w:lang w:eastAsia="cs-CZ"/>
        </w:rPr>
        <w:t xml:space="preserve"> </w:t>
      </w:r>
      <w:proofErr w:type="spellStart"/>
      <w:r w:rsidRPr="00344F5A">
        <w:rPr>
          <w:lang w:eastAsia="cs-CZ"/>
        </w:rPr>
        <w:t>selektronickým</w:t>
      </w:r>
      <w:proofErr w:type="spellEnd"/>
      <w:r w:rsidRPr="00344F5A">
        <w:rPr>
          <w:lang w:eastAsia="cs-CZ"/>
        </w:rPr>
        <w:t xml:space="preserve"> </w:t>
      </w:r>
      <w:proofErr w:type="spellStart"/>
      <w:r w:rsidRPr="00344F5A">
        <w:rPr>
          <w:lang w:eastAsia="cs-CZ"/>
        </w:rPr>
        <w:t>čipom</w:t>
      </w:r>
      <w:proofErr w:type="spellEnd"/>
      <w:r w:rsidRPr="00344F5A">
        <w:rPr>
          <w:lang w:eastAsia="cs-CZ"/>
        </w:rPr>
        <w:t xml:space="preserve"> a </w:t>
      </w:r>
      <w:proofErr w:type="spellStart"/>
      <w:r w:rsidRPr="00344F5A">
        <w:rPr>
          <w:lang w:eastAsia="cs-CZ"/>
        </w:rPr>
        <w:t>bezpečnostným</w:t>
      </w:r>
      <w:proofErr w:type="spellEnd"/>
      <w:r w:rsidRPr="00344F5A">
        <w:rPr>
          <w:lang w:eastAsia="cs-CZ"/>
        </w:rPr>
        <w:t xml:space="preserve"> </w:t>
      </w:r>
      <w:proofErr w:type="spellStart"/>
      <w:r w:rsidRPr="00344F5A">
        <w:rPr>
          <w:lang w:eastAsia="cs-CZ"/>
        </w:rPr>
        <w:t>osobnostným</w:t>
      </w:r>
      <w:proofErr w:type="spellEnd"/>
      <w:r w:rsidRPr="00344F5A">
        <w:rPr>
          <w:lang w:eastAsia="cs-CZ"/>
        </w:rPr>
        <w:t xml:space="preserve"> </w:t>
      </w:r>
      <w:proofErr w:type="spellStart"/>
      <w:r w:rsidRPr="00344F5A">
        <w:rPr>
          <w:lang w:eastAsia="cs-CZ"/>
        </w:rPr>
        <w:t>kódom</w:t>
      </w:r>
      <w:proofErr w:type="spellEnd"/>
      <w:r w:rsidRPr="00344F5A">
        <w:rPr>
          <w:lang w:eastAsia="cs-CZ"/>
        </w:rPr>
        <w:t xml:space="preserve"> (</w:t>
      </w:r>
      <w:proofErr w:type="spellStart"/>
      <w:r w:rsidRPr="00344F5A">
        <w:rPr>
          <w:lang w:eastAsia="cs-CZ"/>
        </w:rPr>
        <w:t>eID</w:t>
      </w:r>
      <w:proofErr w:type="spellEnd"/>
      <w:r w:rsidRPr="00344F5A">
        <w:rPr>
          <w:lang w:eastAsia="cs-CZ"/>
        </w:rPr>
        <w:t xml:space="preserve">). V </w:t>
      </w:r>
      <w:proofErr w:type="spellStart"/>
      <w:r w:rsidRPr="00344F5A">
        <w:rPr>
          <w:lang w:eastAsia="cs-CZ"/>
        </w:rPr>
        <w:t>systéme</w:t>
      </w:r>
      <w:proofErr w:type="spellEnd"/>
      <w:r w:rsidRPr="00344F5A">
        <w:rPr>
          <w:lang w:eastAsia="cs-CZ"/>
        </w:rPr>
        <w:t xml:space="preserve"> je</w:t>
      </w:r>
      <w:r>
        <w:rPr>
          <w:lang w:eastAsia="cs-CZ"/>
        </w:rPr>
        <w:t xml:space="preserve"> </w:t>
      </w:r>
      <w:proofErr w:type="spellStart"/>
      <w:r w:rsidRPr="00344F5A">
        <w:rPr>
          <w:lang w:eastAsia="cs-CZ"/>
        </w:rPr>
        <w:t>autentifikovana</w:t>
      </w:r>
      <w:proofErr w:type="spellEnd"/>
      <w:r w:rsidRPr="00344F5A">
        <w:rPr>
          <w:lang w:eastAsia="cs-CZ"/>
        </w:rPr>
        <w:t xml:space="preserve">́ </w:t>
      </w:r>
      <w:proofErr w:type="spellStart"/>
      <w:r w:rsidRPr="00344F5A">
        <w:rPr>
          <w:lang w:eastAsia="cs-CZ"/>
        </w:rPr>
        <w:t>spoločnost</w:t>
      </w:r>
      <w:proofErr w:type="spellEnd"/>
      <w:r w:rsidRPr="00344F5A">
        <w:rPr>
          <w:lang w:eastAsia="cs-CZ"/>
        </w:rPr>
        <w:t xml:space="preserve">̌, </w:t>
      </w:r>
      <w:proofErr w:type="spellStart"/>
      <w:r w:rsidRPr="00344F5A">
        <w:rPr>
          <w:lang w:eastAsia="cs-CZ"/>
        </w:rPr>
        <w:t>ktoru</w:t>
      </w:r>
      <w:proofErr w:type="spellEnd"/>
      <w:r w:rsidRPr="00344F5A">
        <w:rPr>
          <w:lang w:eastAsia="cs-CZ"/>
        </w:rPr>
        <w:t xml:space="preserve">́ pomocou </w:t>
      </w:r>
      <w:proofErr w:type="spellStart"/>
      <w:r w:rsidRPr="00344F5A">
        <w:rPr>
          <w:lang w:eastAsia="cs-CZ"/>
        </w:rPr>
        <w:t>eID</w:t>
      </w:r>
      <w:proofErr w:type="spellEnd"/>
      <w:r w:rsidRPr="00344F5A">
        <w:rPr>
          <w:lang w:eastAsia="cs-CZ"/>
        </w:rPr>
        <w:t xml:space="preserve"> registruje </w:t>
      </w:r>
      <w:proofErr w:type="spellStart"/>
      <w:r w:rsidRPr="00344F5A">
        <w:rPr>
          <w:lang w:eastAsia="cs-CZ"/>
        </w:rPr>
        <w:t>štatutár</w:t>
      </w:r>
      <w:proofErr w:type="spellEnd"/>
      <w:r w:rsidRPr="00344F5A">
        <w:rPr>
          <w:lang w:eastAsia="cs-CZ"/>
        </w:rPr>
        <w:t xml:space="preserve"> danej </w:t>
      </w:r>
      <w:proofErr w:type="spellStart"/>
      <w:r w:rsidRPr="00344F5A">
        <w:rPr>
          <w:lang w:eastAsia="cs-CZ"/>
        </w:rPr>
        <w:t>spoločnosti</w:t>
      </w:r>
      <w:proofErr w:type="spellEnd"/>
      <w:r w:rsidRPr="00344F5A">
        <w:rPr>
          <w:lang w:eastAsia="cs-CZ"/>
        </w:rPr>
        <w:t>.</w:t>
      </w:r>
      <w:r>
        <w:rPr>
          <w:lang w:eastAsia="cs-CZ"/>
        </w:rPr>
        <w:t xml:space="preserve"> </w:t>
      </w:r>
      <w:proofErr w:type="spellStart"/>
      <w:r w:rsidRPr="00344F5A">
        <w:rPr>
          <w:lang w:eastAsia="cs-CZ"/>
        </w:rPr>
        <w:t>Autentifikáciu</w:t>
      </w:r>
      <w:proofErr w:type="spellEnd"/>
      <w:r w:rsidRPr="00344F5A">
        <w:rPr>
          <w:lang w:eastAsia="cs-CZ"/>
        </w:rPr>
        <w:t xml:space="preserve"> </w:t>
      </w:r>
      <w:proofErr w:type="spellStart"/>
      <w:r w:rsidRPr="00344F5A">
        <w:rPr>
          <w:lang w:eastAsia="cs-CZ"/>
        </w:rPr>
        <w:t>vykonáva</w:t>
      </w:r>
      <w:proofErr w:type="spellEnd"/>
      <w:r w:rsidRPr="00344F5A">
        <w:rPr>
          <w:lang w:eastAsia="cs-CZ"/>
        </w:rPr>
        <w:t xml:space="preserve"> </w:t>
      </w:r>
      <w:proofErr w:type="spellStart"/>
      <w:r w:rsidRPr="00344F5A">
        <w:rPr>
          <w:lang w:eastAsia="cs-CZ"/>
        </w:rPr>
        <w:t>poskytovatel</w:t>
      </w:r>
      <w:proofErr w:type="spellEnd"/>
      <w:r w:rsidRPr="00344F5A">
        <w:rPr>
          <w:lang w:eastAsia="cs-CZ"/>
        </w:rPr>
        <w:t xml:space="preserve">̌ </w:t>
      </w:r>
      <w:proofErr w:type="spellStart"/>
      <w:r w:rsidRPr="00344F5A">
        <w:rPr>
          <w:lang w:eastAsia="cs-CZ"/>
        </w:rPr>
        <w:t>systému</w:t>
      </w:r>
      <w:proofErr w:type="spellEnd"/>
      <w:r w:rsidRPr="00344F5A">
        <w:rPr>
          <w:lang w:eastAsia="cs-CZ"/>
        </w:rPr>
        <w:t xml:space="preserve"> JOSEPHINE a to v</w:t>
      </w:r>
      <w:r>
        <w:rPr>
          <w:lang w:eastAsia="cs-CZ"/>
        </w:rPr>
        <w:t> </w:t>
      </w:r>
      <w:proofErr w:type="spellStart"/>
      <w:r w:rsidRPr="00344F5A">
        <w:rPr>
          <w:lang w:eastAsia="cs-CZ"/>
        </w:rPr>
        <w:t>pracovných</w:t>
      </w:r>
      <w:proofErr w:type="spellEnd"/>
      <w:r>
        <w:rPr>
          <w:lang w:eastAsia="cs-CZ"/>
        </w:rPr>
        <w:t xml:space="preserve"> </w:t>
      </w:r>
      <w:proofErr w:type="spellStart"/>
      <w:r w:rsidRPr="00344F5A">
        <w:rPr>
          <w:lang w:eastAsia="cs-CZ"/>
        </w:rPr>
        <w:t>dňoch</w:t>
      </w:r>
      <w:proofErr w:type="spellEnd"/>
      <w:r w:rsidRPr="00344F5A">
        <w:rPr>
          <w:lang w:eastAsia="cs-CZ"/>
        </w:rPr>
        <w:t xml:space="preserve"> v </w:t>
      </w:r>
      <w:proofErr w:type="spellStart"/>
      <w:r w:rsidRPr="00344F5A">
        <w:rPr>
          <w:lang w:eastAsia="cs-CZ"/>
        </w:rPr>
        <w:t>čase</w:t>
      </w:r>
      <w:proofErr w:type="spellEnd"/>
      <w:r w:rsidRPr="00344F5A">
        <w:rPr>
          <w:lang w:eastAsia="cs-CZ"/>
        </w:rPr>
        <w:t xml:space="preserve"> 8.00 – 16.00 hod. O </w:t>
      </w:r>
      <w:proofErr w:type="spellStart"/>
      <w:r w:rsidRPr="00344F5A">
        <w:rPr>
          <w:lang w:eastAsia="cs-CZ"/>
        </w:rPr>
        <w:t>dokončeni</w:t>
      </w:r>
      <w:proofErr w:type="spellEnd"/>
      <w:r w:rsidRPr="00344F5A">
        <w:rPr>
          <w:lang w:eastAsia="cs-CZ"/>
        </w:rPr>
        <w:t xml:space="preserve">́ </w:t>
      </w:r>
      <w:proofErr w:type="spellStart"/>
      <w:r w:rsidRPr="00344F5A">
        <w:rPr>
          <w:lang w:eastAsia="cs-CZ"/>
        </w:rPr>
        <w:t>autentifikácie</w:t>
      </w:r>
      <w:proofErr w:type="spellEnd"/>
      <w:r w:rsidRPr="00344F5A">
        <w:rPr>
          <w:lang w:eastAsia="cs-CZ"/>
        </w:rPr>
        <w:t xml:space="preserve"> je </w:t>
      </w:r>
      <w:proofErr w:type="spellStart"/>
      <w:r w:rsidRPr="00344F5A">
        <w:rPr>
          <w:lang w:eastAsia="cs-CZ"/>
        </w:rPr>
        <w:t>uchádzac</w:t>
      </w:r>
      <w:proofErr w:type="spellEnd"/>
      <w:r w:rsidRPr="00344F5A">
        <w:rPr>
          <w:lang w:eastAsia="cs-CZ"/>
        </w:rPr>
        <w:t xml:space="preserve">̌ </w:t>
      </w:r>
      <w:proofErr w:type="spellStart"/>
      <w:r w:rsidRPr="00344F5A">
        <w:rPr>
          <w:lang w:eastAsia="cs-CZ"/>
        </w:rPr>
        <w:t>informovany</w:t>
      </w:r>
      <w:proofErr w:type="spellEnd"/>
      <w:r w:rsidRPr="00344F5A">
        <w:rPr>
          <w:lang w:eastAsia="cs-CZ"/>
        </w:rPr>
        <w:t>́ e-mailom.</w:t>
      </w:r>
    </w:p>
    <w:p w14:paraId="1D53661A" w14:textId="77777777" w:rsidR="00AF6228" w:rsidRDefault="00AF6228" w:rsidP="00AF6228">
      <w:pPr>
        <w:pStyle w:val="Nadpis4"/>
        <w:numPr>
          <w:ilvl w:val="0"/>
          <w:numId w:val="34"/>
        </w:numPr>
        <w:ind w:left="1560" w:hanging="567"/>
        <w:rPr>
          <w:lang w:eastAsia="cs-CZ"/>
        </w:rPr>
      </w:pPr>
      <w:r>
        <w:rPr>
          <w:lang w:eastAsia="cs-CZ"/>
        </w:rPr>
        <w:t xml:space="preserve">  nahraním kvalifikovaného elektronického podpisu (napríklad podpisu </w:t>
      </w:r>
      <w:proofErr w:type="spellStart"/>
      <w:r>
        <w:rPr>
          <w:lang w:eastAsia="cs-CZ"/>
        </w:rPr>
        <w:t>eID</w:t>
      </w:r>
      <w:proofErr w:type="spellEnd"/>
      <w:r>
        <w:rPr>
          <w:lang w:eastAsia="cs-CZ"/>
        </w:rPr>
        <w:t>) štatutára danej spoločnosti na kartu užívateľa po registrácii a prihlásení do systému JOSEPHINE. Autentifikáciu vykoná poskytovateľ systému JOSEPHINE a to v pracovných dňoch v čase 8.00 – 16.00 hod. O dokončení autentifikácie je uchádzač informovaný e-mailom.</w:t>
      </w:r>
    </w:p>
    <w:p w14:paraId="2380B8FB" w14:textId="77777777" w:rsidR="00AF6228" w:rsidRDefault="00AF6228" w:rsidP="00AF6228">
      <w:pPr>
        <w:numPr>
          <w:ilvl w:val="0"/>
          <w:numId w:val="34"/>
        </w:numPr>
        <w:ind w:left="1560" w:hanging="567"/>
        <w:jc w:val="both"/>
        <w:rPr>
          <w:lang w:eastAsia="cs-CZ"/>
        </w:rPr>
      </w:pPr>
      <w:r>
        <w:rPr>
          <w:lang w:eastAsia="cs-CZ"/>
        </w:rPr>
        <w:t xml:space="preserve">  </w:t>
      </w:r>
      <w:r w:rsidRPr="00344F5A">
        <w:rPr>
          <w:lang w:eastAsia="cs-CZ"/>
        </w:rPr>
        <w:t xml:space="preserve">vložením dokumentu preukazujúceho osobu štatutára na kartu užívateľa po registrácii, ktorý je podpísaný elektronickým podpisom štatutára, alebo prešiel zaručenou konverziou. Autentifikáciu vykoná poskytovateľ systému JOSEPHINE a to </w:t>
      </w:r>
      <w:r w:rsidRPr="00344F5A">
        <w:rPr>
          <w:lang w:eastAsia="cs-CZ"/>
        </w:rPr>
        <w:lastRenderedPageBreak/>
        <w:t>v pracovných dňoch v čase 8.00 – 16.00 hod. O dokončení autentifikácie je uchádzač informovaný e-mailom.</w:t>
      </w:r>
    </w:p>
    <w:p w14:paraId="1C453E3E" w14:textId="77777777" w:rsidR="00AF6228" w:rsidRDefault="00AF6228" w:rsidP="00AF6228">
      <w:pPr>
        <w:numPr>
          <w:ilvl w:val="0"/>
          <w:numId w:val="34"/>
        </w:numPr>
        <w:ind w:left="1560" w:hanging="567"/>
        <w:jc w:val="both"/>
        <w:rPr>
          <w:lang w:eastAsia="cs-CZ"/>
        </w:rPr>
      </w:pPr>
      <w:r>
        <w:rPr>
          <w:lang w:eastAsia="cs-CZ"/>
        </w:rPr>
        <w:t xml:space="preserve">  </w:t>
      </w:r>
      <w:r w:rsidRPr="00344F5A">
        <w:rPr>
          <w:lang w:eastAsia="cs-CZ"/>
        </w:rPr>
        <w:t>vložením plnej moci na kartu užívateľa po registrácii, ktorá je podpísaná elektronickým podpisom štatutára aj splnomocnenou osobou, alebo prešla zaručenou konverziou. Autentifikáciu vykoná poskytovateľ systému JOSEPHINE a to v pracovné dni v čase 8.00 – 16.00 hod. O dokončení autentifikácie je uchádzač informovaný e-mailom.</w:t>
      </w:r>
    </w:p>
    <w:p w14:paraId="277187D3" w14:textId="77777777" w:rsidR="00AF6228" w:rsidRPr="00144BF0" w:rsidRDefault="00AF6228" w:rsidP="00AF6228">
      <w:pPr>
        <w:numPr>
          <w:ilvl w:val="0"/>
          <w:numId w:val="34"/>
        </w:numPr>
        <w:ind w:left="1560" w:hanging="567"/>
        <w:jc w:val="both"/>
        <w:rPr>
          <w:lang w:eastAsia="cs-CZ"/>
        </w:rPr>
      </w:pPr>
      <w:r>
        <w:rPr>
          <w:lang w:eastAsia="cs-CZ"/>
        </w:rPr>
        <w:t xml:space="preserve">  </w:t>
      </w:r>
      <w:r w:rsidRPr="00344F5A">
        <w:rPr>
          <w:lang w:eastAsia="cs-CZ"/>
        </w:rPr>
        <w:t>počkaním na autentifikačný kód, ktorý bude poslaný na adresu sídla firmy do rúk štatutára uchádzača v listovej podobe formou doporučenej pošty. Lehota na tento úkon sú obvykle 4 pracovné dni (v rámci Európskej únie) a je potrebné s touto lehotou počítať pri vkladaní ponuky. O dokončení autentifikácie je uchádzač informovaný e-mailom.</w:t>
      </w:r>
    </w:p>
    <w:p w14:paraId="6C0343A5" w14:textId="77777777" w:rsidR="0073794F" w:rsidRDefault="00AF6228" w:rsidP="0073794F">
      <w:pPr>
        <w:numPr>
          <w:ilvl w:val="1"/>
          <w:numId w:val="68"/>
        </w:numPr>
        <w:ind w:left="993" w:hanging="567"/>
        <w:jc w:val="both"/>
        <w:rPr>
          <w:szCs w:val="20"/>
          <w:lang w:eastAsia="cs-CZ"/>
        </w:rPr>
      </w:pPr>
      <w:proofErr w:type="spellStart"/>
      <w:r w:rsidRPr="00920ADA">
        <w:rPr>
          <w:szCs w:val="20"/>
          <w:lang w:eastAsia="cs-CZ"/>
        </w:rPr>
        <w:t>Autentifikovany</w:t>
      </w:r>
      <w:proofErr w:type="spellEnd"/>
      <w:r w:rsidRPr="00920ADA">
        <w:rPr>
          <w:szCs w:val="20"/>
          <w:lang w:eastAsia="cs-CZ"/>
        </w:rPr>
        <w:t xml:space="preserve">́ </w:t>
      </w:r>
      <w:proofErr w:type="spellStart"/>
      <w:r w:rsidRPr="00920ADA">
        <w:rPr>
          <w:szCs w:val="20"/>
          <w:lang w:eastAsia="cs-CZ"/>
        </w:rPr>
        <w:t>uchádzac</w:t>
      </w:r>
      <w:proofErr w:type="spellEnd"/>
      <w:r w:rsidRPr="00920ADA">
        <w:rPr>
          <w:szCs w:val="20"/>
          <w:lang w:eastAsia="cs-CZ"/>
        </w:rPr>
        <w:t xml:space="preserve">̌ si po </w:t>
      </w:r>
      <w:proofErr w:type="spellStart"/>
      <w:r w:rsidRPr="00920ADA">
        <w:rPr>
          <w:szCs w:val="20"/>
          <w:lang w:eastAsia="cs-CZ"/>
        </w:rPr>
        <w:t>prihláseni</w:t>
      </w:r>
      <w:proofErr w:type="spellEnd"/>
      <w:r w:rsidRPr="00920ADA">
        <w:rPr>
          <w:szCs w:val="20"/>
          <w:lang w:eastAsia="cs-CZ"/>
        </w:rPr>
        <w:t xml:space="preserve">́ do </w:t>
      </w:r>
      <w:proofErr w:type="spellStart"/>
      <w:r w:rsidRPr="00920ADA">
        <w:rPr>
          <w:szCs w:val="20"/>
          <w:lang w:eastAsia="cs-CZ"/>
        </w:rPr>
        <w:t>systému</w:t>
      </w:r>
      <w:proofErr w:type="spellEnd"/>
      <w:r w:rsidRPr="00920ADA">
        <w:rPr>
          <w:szCs w:val="20"/>
          <w:lang w:eastAsia="cs-CZ"/>
        </w:rPr>
        <w:t xml:space="preserve"> JOSEPHINE v </w:t>
      </w:r>
      <w:proofErr w:type="spellStart"/>
      <w:r w:rsidRPr="00920ADA">
        <w:rPr>
          <w:szCs w:val="20"/>
          <w:lang w:eastAsia="cs-CZ"/>
        </w:rPr>
        <w:t>prehľade</w:t>
      </w:r>
      <w:proofErr w:type="spellEnd"/>
      <w:r w:rsidRPr="00920ADA">
        <w:rPr>
          <w:szCs w:val="20"/>
          <w:lang w:eastAsia="cs-CZ"/>
        </w:rPr>
        <w:t xml:space="preserve"> – zozname </w:t>
      </w:r>
      <w:proofErr w:type="spellStart"/>
      <w:r w:rsidRPr="00920ADA">
        <w:rPr>
          <w:szCs w:val="20"/>
          <w:lang w:eastAsia="cs-CZ"/>
        </w:rPr>
        <w:t>obstarávani</w:t>
      </w:r>
      <w:proofErr w:type="spellEnd"/>
      <w:r w:rsidRPr="00920ADA">
        <w:rPr>
          <w:szCs w:val="20"/>
          <w:lang w:eastAsia="cs-CZ"/>
        </w:rPr>
        <w:t xml:space="preserve">́ vyberie predmetné </w:t>
      </w:r>
      <w:proofErr w:type="spellStart"/>
      <w:r w:rsidRPr="00920ADA">
        <w:rPr>
          <w:szCs w:val="20"/>
          <w:lang w:eastAsia="cs-CZ"/>
        </w:rPr>
        <w:t>obstarávanie</w:t>
      </w:r>
      <w:proofErr w:type="spellEnd"/>
      <w:r w:rsidRPr="00920ADA">
        <w:rPr>
          <w:szCs w:val="20"/>
          <w:lang w:eastAsia="cs-CZ"/>
        </w:rPr>
        <w:t xml:space="preserve"> a </w:t>
      </w:r>
      <w:proofErr w:type="spellStart"/>
      <w:r w:rsidRPr="00920ADA">
        <w:rPr>
          <w:szCs w:val="20"/>
          <w:lang w:eastAsia="cs-CZ"/>
        </w:rPr>
        <w:t>vloži</w:t>
      </w:r>
      <w:proofErr w:type="spellEnd"/>
      <w:r w:rsidRPr="00920ADA">
        <w:rPr>
          <w:szCs w:val="20"/>
          <w:lang w:eastAsia="cs-CZ"/>
        </w:rPr>
        <w:t xml:space="preserve">́ svoju ponuku do </w:t>
      </w:r>
      <w:proofErr w:type="spellStart"/>
      <w:r w:rsidRPr="00920ADA">
        <w:rPr>
          <w:szCs w:val="20"/>
          <w:lang w:eastAsia="cs-CZ"/>
        </w:rPr>
        <w:t>určeného</w:t>
      </w:r>
      <w:proofErr w:type="spellEnd"/>
      <w:r w:rsidRPr="00920ADA">
        <w:rPr>
          <w:szCs w:val="20"/>
          <w:lang w:eastAsia="cs-CZ"/>
        </w:rPr>
        <w:t xml:space="preserve"> </w:t>
      </w:r>
      <w:proofErr w:type="spellStart"/>
      <w:r w:rsidRPr="00920ADA">
        <w:rPr>
          <w:szCs w:val="20"/>
          <w:lang w:eastAsia="cs-CZ"/>
        </w:rPr>
        <w:t>formulára</w:t>
      </w:r>
      <w:proofErr w:type="spellEnd"/>
      <w:r w:rsidRPr="00920ADA">
        <w:rPr>
          <w:szCs w:val="20"/>
          <w:lang w:eastAsia="cs-CZ"/>
        </w:rPr>
        <w:t xml:space="preserve"> na </w:t>
      </w:r>
      <w:proofErr w:type="spellStart"/>
      <w:r w:rsidRPr="00920ADA">
        <w:rPr>
          <w:szCs w:val="20"/>
          <w:lang w:eastAsia="cs-CZ"/>
        </w:rPr>
        <w:t>príjem</w:t>
      </w:r>
      <w:proofErr w:type="spellEnd"/>
      <w:r w:rsidRPr="00920ADA">
        <w:rPr>
          <w:szCs w:val="20"/>
          <w:lang w:eastAsia="cs-CZ"/>
        </w:rPr>
        <w:t xml:space="preserve"> </w:t>
      </w:r>
      <w:proofErr w:type="spellStart"/>
      <w:r w:rsidRPr="00920ADA">
        <w:rPr>
          <w:szCs w:val="20"/>
          <w:lang w:eastAsia="cs-CZ"/>
        </w:rPr>
        <w:t>ponúk</w:t>
      </w:r>
      <w:proofErr w:type="spellEnd"/>
      <w:r w:rsidRPr="00920ADA">
        <w:rPr>
          <w:szCs w:val="20"/>
          <w:lang w:eastAsia="cs-CZ"/>
        </w:rPr>
        <w:t xml:space="preserve">, </w:t>
      </w:r>
      <w:proofErr w:type="spellStart"/>
      <w:r w:rsidRPr="00920ADA">
        <w:rPr>
          <w:szCs w:val="20"/>
          <w:lang w:eastAsia="cs-CZ"/>
        </w:rPr>
        <w:t>ktory</w:t>
      </w:r>
      <w:proofErr w:type="spellEnd"/>
      <w:r w:rsidRPr="00920ADA">
        <w:rPr>
          <w:szCs w:val="20"/>
          <w:lang w:eastAsia="cs-CZ"/>
        </w:rPr>
        <w:t xml:space="preserve">́ </w:t>
      </w:r>
      <w:proofErr w:type="spellStart"/>
      <w:r w:rsidRPr="00920ADA">
        <w:rPr>
          <w:szCs w:val="20"/>
          <w:lang w:eastAsia="cs-CZ"/>
        </w:rPr>
        <w:t>nájde</w:t>
      </w:r>
      <w:proofErr w:type="spellEnd"/>
      <w:r w:rsidRPr="00920ADA">
        <w:rPr>
          <w:szCs w:val="20"/>
          <w:lang w:eastAsia="cs-CZ"/>
        </w:rPr>
        <w:t xml:space="preserve"> v </w:t>
      </w:r>
      <w:proofErr w:type="spellStart"/>
      <w:r w:rsidRPr="00920ADA">
        <w:rPr>
          <w:szCs w:val="20"/>
          <w:lang w:eastAsia="cs-CZ"/>
        </w:rPr>
        <w:t>záložke</w:t>
      </w:r>
      <w:proofErr w:type="spellEnd"/>
      <w:r w:rsidRPr="00920ADA">
        <w:rPr>
          <w:szCs w:val="20"/>
          <w:lang w:eastAsia="cs-CZ"/>
        </w:rPr>
        <w:t xml:space="preserve"> „Ponuky a </w:t>
      </w:r>
      <w:proofErr w:type="spellStart"/>
      <w:r w:rsidRPr="00920ADA">
        <w:rPr>
          <w:szCs w:val="20"/>
          <w:lang w:eastAsia="cs-CZ"/>
        </w:rPr>
        <w:t>žiadosti</w:t>
      </w:r>
      <w:proofErr w:type="spellEnd"/>
      <w:r w:rsidRPr="00920ADA">
        <w:rPr>
          <w:szCs w:val="20"/>
          <w:lang w:eastAsia="cs-CZ"/>
        </w:rPr>
        <w:t xml:space="preserve">“. </w:t>
      </w:r>
    </w:p>
    <w:p w14:paraId="1070494D" w14:textId="11DEE03B" w:rsidR="00AF6228" w:rsidRPr="0073794F" w:rsidRDefault="009208E9" w:rsidP="0073794F">
      <w:pPr>
        <w:numPr>
          <w:ilvl w:val="1"/>
          <w:numId w:val="68"/>
        </w:numPr>
        <w:ind w:left="993" w:hanging="567"/>
        <w:jc w:val="both"/>
        <w:rPr>
          <w:szCs w:val="20"/>
          <w:lang w:eastAsia="cs-CZ"/>
        </w:rPr>
      </w:pPr>
      <w:r>
        <w:t>Požiadavky verejného obstarávateľa na doklady, dokumenty a ďalšie písomnosti, ktoré musia byť predložené v ponuke, sú uvedené v bode 17 tejto časti súťažných podkladov.</w:t>
      </w:r>
    </w:p>
    <w:p w14:paraId="5227FA84" w14:textId="77777777" w:rsidR="00AF6228" w:rsidRPr="00362CD5" w:rsidRDefault="00AF6228" w:rsidP="0073794F">
      <w:pPr>
        <w:numPr>
          <w:ilvl w:val="1"/>
          <w:numId w:val="68"/>
        </w:numPr>
        <w:spacing w:before="100" w:beforeAutospacing="1" w:after="100" w:afterAutospacing="1"/>
        <w:ind w:left="993" w:hanging="567"/>
        <w:jc w:val="both"/>
        <w:rPr>
          <w:noProof/>
          <w:lang w:eastAsia="cs-CZ"/>
        </w:rPr>
      </w:pPr>
      <w:r w:rsidRPr="00545B39">
        <w:rPr>
          <w:noProof/>
          <w:lang w:eastAsia="cs-CZ"/>
        </w:rPr>
        <w:t xml:space="preserve">Uchádzač môže v ponuke predložiť aj kópie dokladov vrátane kópií v elektronickej podobe. Verejný obstarávateľ môže kedykoľvek počas priebehu verejného obstarávania požiadať uchádzača o predloženie originálu príslušného dokumentu, úradne osvedčenej kópie originálu príslušného dokumentu alebo zaručenej konverzie, ak má pochybnosti o pravosti predloženého dokumentu alebo ak je to potrebné na zabezpečenie riadneho priebehu verejného obstarávania. Ak uchádzač nepredloží doklady v lehote určenej verejným obstarávateľom, ktorá nesmie byť kratšia ako päť pracovných dní odo dňa doručenia žiadosti, verejný obstarávateľ uchádzača vylúči. Ustanovenia § 40 ods. 4 alebo § 53 ods. 1 a 2 </w:t>
      </w:r>
      <w:r>
        <w:rPr>
          <w:noProof/>
          <w:lang w:eastAsia="cs-CZ"/>
        </w:rPr>
        <w:t xml:space="preserve">zákona o VO </w:t>
      </w:r>
      <w:r w:rsidRPr="00545B39">
        <w:rPr>
          <w:noProof/>
          <w:lang w:eastAsia="cs-CZ"/>
        </w:rPr>
        <w:t>týmto nie sú dotknuté.</w:t>
      </w:r>
    </w:p>
    <w:p w14:paraId="62C27D3B" w14:textId="77777777" w:rsidR="00AF6228" w:rsidRPr="00545B39" w:rsidRDefault="00AF6228" w:rsidP="0073794F">
      <w:pPr>
        <w:numPr>
          <w:ilvl w:val="1"/>
          <w:numId w:val="68"/>
        </w:numPr>
        <w:ind w:left="993" w:hanging="567"/>
        <w:jc w:val="both"/>
        <w:rPr>
          <w:noProof/>
          <w:lang w:eastAsia="cs-CZ"/>
        </w:rPr>
      </w:pPr>
      <w:r w:rsidRPr="00545B39">
        <w:rPr>
          <w:noProof/>
          <w:lang w:eastAsia="cs-CZ"/>
        </w:rPr>
        <w:t>Verejný obstarávateľ obmedzuje účasť uchádzačom alebo skupine dodávateľov, ak má uchádzač alebo člen skupiny dodávateľov sídlo v treťom štáte, s ktorým nemá Slovenská republika alebo Európska únia uzavretú medzinárodnú zmluvu zaručujúcu rovnaký a účinný prístup k verejnému obstarávaniu v tomto treťom štáte pre hospodárske subjekty so sídlom v Slovenskej republike. Verejný obstarávateľ požiada uchádzača, aby nahradil subdodávateľa alebo inú osobu, prostredníctvom ktorej preukazuje splnenie podmienok účasti, ak má subdodávateľ alebo táto iná osoba sídlo v treťom štáte, s ktorým nemá Slovenská republika alebo Európska únia uzavretú medzinárodnú zmluvu zaručujúcu rovnaký a účinný prístup k verejnému obstarávaniu v tomto treťom štáte pre hospodárske subjekty so sídlom v Slovenskej republike. Zoznam tretích štátov vedie, aktualizuje a na svojom webovom sídle sprístupňuje Ministerstvo zahraničných vecí a európskych záležitostí Slovenskej republiky.</w:t>
      </w:r>
    </w:p>
    <w:p w14:paraId="5A4B341F" w14:textId="77777777" w:rsidR="00F82255" w:rsidRPr="00EE111E" w:rsidRDefault="00F82255" w:rsidP="00144BF0">
      <w:pPr>
        <w:ind w:left="993" w:hanging="567"/>
        <w:rPr>
          <w:sz w:val="20"/>
        </w:rPr>
      </w:pPr>
    </w:p>
    <w:p w14:paraId="121B747D" w14:textId="77777777" w:rsidR="00FE6EAB" w:rsidRPr="00EE111E" w:rsidRDefault="00F82255" w:rsidP="0073794F">
      <w:pPr>
        <w:pStyle w:val="Nadpis3"/>
        <w:keepNext w:val="0"/>
        <w:numPr>
          <w:ilvl w:val="0"/>
          <w:numId w:val="68"/>
        </w:numPr>
        <w:rPr>
          <w:highlight w:val="lightGray"/>
        </w:rPr>
      </w:pPr>
      <w:bookmarkStart w:id="23" w:name="_Toc239446664"/>
      <w:r w:rsidRPr="00EE111E">
        <w:rPr>
          <w:highlight w:val="lightGray"/>
        </w:rPr>
        <w:t>Miesto a termín predkladania ponúk</w:t>
      </w:r>
      <w:bookmarkEnd w:id="23"/>
    </w:p>
    <w:p w14:paraId="4250901D" w14:textId="2753A824" w:rsidR="00AF6228" w:rsidRPr="00AF6228" w:rsidRDefault="00AF6228" w:rsidP="0073794F">
      <w:pPr>
        <w:pStyle w:val="Nadpis4"/>
        <w:numPr>
          <w:ilvl w:val="1"/>
          <w:numId w:val="68"/>
        </w:numPr>
        <w:ind w:left="993" w:hanging="567"/>
        <w:rPr>
          <w:lang w:eastAsia="cs-CZ"/>
        </w:rPr>
      </w:pPr>
      <w:r w:rsidRPr="00144BF0">
        <w:rPr>
          <w:lang w:eastAsia="cs-CZ"/>
        </w:rPr>
        <w:t xml:space="preserve">Ponuky sa predkladajú elektronicky prostredníctvom systému JOSEPHINE (webová adresa systému je </w:t>
      </w:r>
      <w:hyperlink r:id="rId15" w:history="1">
        <w:r w:rsidRPr="004F7492">
          <w:rPr>
            <w:rStyle w:val="Hypertextovprepojenie"/>
            <w:lang w:eastAsia="cs-CZ"/>
          </w:rPr>
          <w:t>https://josephine.proebiz.com/</w:t>
        </w:r>
      </w:hyperlink>
      <w:r w:rsidRPr="00144BF0">
        <w:rPr>
          <w:lang w:eastAsia="cs-CZ"/>
        </w:rPr>
        <w:t>),</w:t>
      </w:r>
      <w:r>
        <w:rPr>
          <w:lang w:eastAsia="cs-CZ"/>
        </w:rPr>
        <w:t xml:space="preserve"> </w:t>
      </w:r>
      <w:r w:rsidRPr="00144BF0">
        <w:rPr>
          <w:lang w:eastAsia="cs-CZ"/>
        </w:rPr>
        <w:t xml:space="preserve">kde autentifikovaný uchádzač vkladá ponuku k danej zákazke. </w:t>
      </w:r>
    </w:p>
    <w:p w14:paraId="27B584EC" w14:textId="77777777" w:rsidR="00945252" w:rsidRPr="00EE111E" w:rsidRDefault="00945252" w:rsidP="0073794F">
      <w:pPr>
        <w:numPr>
          <w:ilvl w:val="1"/>
          <w:numId w:val="68"/>
        </w:numPr>
        <w:ind w:left="993" w:hanging="567"/>
        <w:jc w:val="both"/>
        <w:rPr>
          <w:color w:val="000000"/>
        </w:rPr>
      </w:pPr>
      <w:r w:rsidRPr="00EE111E">
        <w:rPr>
          <w:color w:val="000000"/>
        </w:rPr>
        <w:t>Lehotu na predkladanie ponúk verejný obstarávateľ uviedol v oznámení o vyhlásení verejného obstarávania, príp. oznámení o oprave/</w:t>
      </w:r>
      <w:proofErr w:type="spellStart"/>
      <w:r w:rsidRPr="00EE111E">
        <w:rPr>
          <w:color w:val="000000"/>
        </w:rPr>
        <w:t>korigende</w:t>
      </w:r>
      <w:proofErr w:type="spellEnd"/>
      <w:r w:rsidRPr="00EE111E">
        <w:rPr>
          <w:color w:val="000000"/>
        </w:rPr>
        <w:t>.</w:t>
      </w:r>
    </w:p>
    <w:p w14:paraId="79B92A26" w14:textId="0540543B" w:rsidR="00144BF0" w:rsidRDefault="00144BF0" w:rsidP="0073794F">
      <w:pPr>
        <w:pStyle w:val="Nadpis4"/>
        <w:numPr>
          <w:ilvl w:val="1"/>
          <w:numId w:val="68"/>
        </w:numPr>
        <w:ind w:left="993" w:hanging="567"/>
        <w:rPr>
          <w:lang w:eastAsia="cs-CZ"/>
        </w:rPr>
      </w:pPr>
      <w:r w:rsidRPr="00EE111E">
        <w:rPr>
          <w:lang w:eastAsia="cs-CZ"/>
        </w:rPr>
        <w:t xml:space="preserve">Ponuka uchádzača predložená po uplynutí lehoty na predkladanie ponúk stanovenej v bode </w:t>
      </w:r>
      <w:r w:rsidR="000B65C3" w:rsidRPr="00EE111E">
        <w:rPr>
          <w:lang w:eastAsia="cs-CZ"/>
        </w:rPr>
        <w:t>1</w:t>
      </w:r>
      <w:r w:rsidR="00AC1DD2">
        <w:rPr>
          <w:lang w:eastAsia="cs-CZ"/>
        </w:rPr>
        <w:t>9</w:t>
      </w:r>
      <w:r w:rsidRPr="00EE111E">
        <w:rPr>
          <w:lang w:eastAsia="cs-CZ"/>
        </w:rPr>
        <w:t>.2. tejto časti súťažných podkladov sa elektronicky neotvor</w:t>
      </w:r>
      <w:r w:rsidR="009208E9">
        <w:rPr>
          <w:lang w:eastAsia="cs-CZ"/>
        </w:rPr>
        <w:t>í</w:t>
      </w:r>
      <w:r w:rsidRPr="00EE111E">
        <w:rPr>
          <w:lang w:eastAsia="cs-CZ"/>
        </w:rPr>
        <w:t xml:space="preserve">. </w:t>
      </w:r>
    </w:p>
    <w:p w14:paraId="4F92DA88" w14:textId="77777777" w:rsidR="00526024" w:rsidRPr="00EE111E" w:rsidRDefault="00526024" w:rsidP="00FF1F91">
      <w:pPr>
        <w:jc w:val="both"/>
        <w:rPr>
          <w:b/>
          <w:sz w:val="20"/>
        </w:rPr>
      </w:pPr>
    </w:p>
    <w:p w14:paraId="4FD66E72" w14:textId="77777777" w:rsidR="00144BF0" w:rsidRPr="00EE111E" w:rsidRDefault="00F82255" w:rsidP="0073794F">
      <w:pPr>
        <w:pStyle w:val="Nadpis3"/>
        <w:keepNext w:val="0"/>
        <w:numPr>
          <w:ilvl w:val="0"/>
          <w:numId w:val="68"/>
        </w:numPr>
        <w:rPr>
          <w:highlight w:val="lightGray"/>
        </w:rPr>
      </w:pPr>
      <w:bookmarkStart w:id="24" w:name="_Toc239446665"/>
      <w:r w:rsidRPr="00EE111E">
        <w:rPr>
          <w:highlight w:val="lightGray"/>
        </w:rPr>
        <w:t>Doplnenie, zmena a odvolanie ponuky</w:t>
      </w:r>
      <w:bookmarkEnd w:id="24"/>
    </w:p>
    <w:p w14:paraId="7057D97D" w14:textId="77777777" w:rsidR="009531AA" w:rsidRPr="00EE111E" w:rsidRDefault="00A63147" w:rsidP="0073794F">
      <w:pPr>
        <w:numPr>
          <w:ilvl w:val="1"/>
          <w:numId w:val="68"/>
        </w:numPr>
        <w:tabs>
          <w:tab w:val="left" w:pos="993"/>
        </w:tabs>
        <w:ind w:left="993" w:hanging="567"/>
        <w:jc w:val="both"/>
      </w:pPr>
      <w:r w:rsidRPr="00EE111E">
        <w:t xml:space="preserve">Uchádzač môže predloženú ponuku doplniť, zmeniť alebo odvolať do uplynutia lehoty </w:t>
      </w:r>
      <w:r w:rsidR="00906191" w:rsidRPr="00EE111E">
        <w:t xml:space="preserve"> </w:t>
      </w:r>
      <w:r w:rsidRPr="00EE111E">
        <w:t xml:space="preserve">na predkladanie ponúk. Doplnenie alebo zmenu ponuky je možné vykonať prostredníctvom </w:t>
      </w:r>
      <w:r w:rsidR="00C00035">
        <w:lastRenderedPageBreak/>
        <w:t xml:space="preserve">funkcionality webovej aplikácie JOSEPHINE </w:t>
      </w:r>
      <w:r w:rsidRPr="00EE111E">
        <w:t>v primeranej lehote pred uplynutím lehoty na predkladanie ponúk. Uchádzač pri zmene a odvolaní ponuky postupuje obdobne ako pri vložení prvotnej ponuky (kliknutím na tlačidlo Stiahnuť ponuku a predložením novej ponuky).</w:t>
      </w:r>
    </w:p>
    <w:p w14:paraId="753F7496" w14:textId="77777777" w:rsidR="00906191" w:rsidRPr="00EE111E" w:rsidRDefault="00906191" w:rsidP="00590C1A">
      <w:pPr>
        <w:jc w:val="both"/>
        <w:rPr>
          <w:sz w:val="20"/>
        </w:rPr>
      </w:pPr>
    </w:p>
    <w:p w14:paraId="1E689927" w14:textId="77777777" w:rsidR="00F82255" w:rsidRPr="00EE111E" w:rsidRDefault="00F82255" w:rsidP="00FF1F91">
      <w:pPr>
        <w:pStyle w:val="Nadpis2"/>
        <w:keepNext w:val="0"/>
        <w:shd w:val="clear" w:color="auto" w:fill="BFBFBF"/>
        <w:spacing w:after="240"/>
      </w:pPr>
      <w:bookmarkStart w:id="25" w:name="_Toc239446666"/>
      <w:r w:rsidRPr="00EE111E">
        <w:t xml:space="preserve">Časť </w:t>
      </w:r>
      <w:r w:rsidR="00FE6EAB" w:rsidRPr="00EE111E">
        <w:t>I</w:t>
      </w:r>
      <w:r w:rsidRPr="00EE111E">
        <w:t>V.</w:t>
      </w:r>
      <w:r w:rsidR="00FE6EAB" w:rsidRPr="00EE111E">
        <w:t xml:space="preserve"> OTVÁRANIE A VYHODNOTENIE PONÚK</w:t>
      </w:r>
      <w:bookmarkEnd w:id="25"/>
    </w:p>
    <w:p w14:paraId="2DC82DFB" w14:textId="77777777" w:rsidR="005E010C" w:rsidRPr="00EE111E" w:rsidRDefault="00F82255" w:rsidP="0073794F">
      <w:pPr>
        <w:pStyle w:val="Nadpis3"/>
        <w:keepNext w:val="0"/>
        <w:numPr>
          <w:ilvl w:val="0"/>
          <w:numId w:val="68"/>
        </w:numPr>
        <w:rPr>
          <w:highlight w:val="lightGray"/>
        </w:rPr>
      </w:pPr>
      <w:bookmarkStart w:id="26" w:name="_Toc239446667"/>
      <w:r w:rsidRPr="00EE111E">
        <w:rPr>
          <w:highlight w:val="lightGray"/>
        </w:rPr>
        <w:t>Otváranie pon</w:t>
      </w:r>
      <w:r w:rsidR="009D5BB2" w:rsidRPr="00EE111E">
        <w:rPr>
          <w:highlight w:val="lightGray"/>
        </w:rPr>
        <w:t>úk</w:t>
      </w:r>
      <w:bookmarkEnd w:id="26"/>
    </w:p>
    <w:p w14:paraId="7398D497" w14:textId="77777777" w:rsidR="00C87447" w:rsidRPr="00EE111E" w:rsidRDefault="00596CA9" w:rsidP="0073794F">
      <w:pPr>
        <w:pStyle w:val="Nadpis4"/>
        <w:numPr>
          <w:ilvl w:val="1"/>
          <w:numId w:val="68"/>
        </w:numPr>
        <w:ind w:left="992" w:hanging="567"/>
      </w:pPr>
      <w:r w:rsidRPr="00EE111E">
        <w:rPr>
          <w:color w:val="000000"/>
          <w:szCs w:val="24"/>
        </w:rPr>
        <w:t xml:space="preserve">Otváranie ponúk bude vykonané komisiou na vyhodnotenie ponúk a na vyhodnotenie splnenia podmienok účasti zriadenou verejným obstarávateľom (ďalej len „komisia“). </w:t>
      </w:r>
    </w:p>
    <w:p w14:paraId="49209FF6" w14:textId="77777777" w:rsidR="00C87447" w:rsidRPr="00EE111E" w:rsidRDefault="00596CA9" w:rsidP="0073794F">
      <w:pPr>
        <w:pStyle w:val="Nadpis4"/>
        <w:numPr>
          <w:ilvl w:val="1"/>
          <w:numId w:val="68"/>
        </w:numPr>
        <w:ind w:left="992" w:hanging="567"/>
      </w:pPr>
      <w:r w:rsidRPr="00EE111E">
        <w:rPr>
          <w:color w:val="000000"/>
        </w:rPr>
        <w:t>Termín otvárania ponúk bude</w:t>
      </w:r>
      <w:r w:rsidR="00C87447" w:rsidRPr="00EE111E">
        <w:rPr>
          <w:color w:val="000000"/>
        </w:rPr>
        <w:t xml:space="preserve"> v čase uvedenom v oznámení o vyhlásení verejného obstarávania príp. oznámení o oprave/</w:t>
      </w:r>
      <w:proofErr w:type="spellStart"/>
      <w:r w:rsidR="00C87447" w:rsidRPr="00EE111E">
        <w:rPr>
          <w:color w:val="000000"/>
        </w:rPr>
        <w:t>korigende</w:t>
      </w:r>
      <w:proofErr w:type="spellEnd"/>
      <w:r w:rsidR="00C87447" w:rsidRPr="00EE111E">
        <w:rPr>
          <w:color w:val="000000"/>
        </w:rPr>
        <w:t>.</w:t>
      </w:r>
    </w:p>
    <w:p w14:paraId="03A58AFF" w14:textId="77777777" w:rsidR="009671E8" w:rsidRPr="00EE111E" w:rsidRDefault="00596CA9" w:rsidP="0073794F">
      <w:pPr>
        <w:pStyle w:val="Nadpis4"/>
        <w:numPr>
          <w:ilvl w:val="1"/>
          <w:numId w:val="68"/>
        </w:numPr>
        <w:ind w:left="992" w:hanging="567"/>
        <w:rPr>
          <w:b/>
          <w:bCs/>
          <w:color w:val="000000"/>
          <w:szCs w:val="24"/>
        </w:rPr>
      </w:pPr>
      <w:r w:rsidRPr="00EE111E">
        <w:rPr>
          <w:color w:val="000000"/>
          <w:szCs w:val="24"/>
        </w:rPr>
        <w:t xml:space="preserve">Vzhľadom na to, že verejný obstarávateľ v tomto postupe zadávania zákazky použije elektronickú aukciu, bude otváranie ponúk v zmysle § 54 ods. 3 </w:t>
      </w:r>
      <w:r w:rsidR="00CE10B7">
        <w:rPr>
          <w:color w:val="000000"/>
          <w:szCs w:val="24"/>
        </w:rPr>
        <w:t xml:space="preserve">zákona o </w:t>
      </w:r>
      <w:r w:rsidRPr="00EE111E">
        <w:rPr>
          <w:color w:val="000000"/>
          <w:szCs w:val="24"/>
        </w:rPr>
        <w:t xml:space="preserve">VO </w:t>
      </w:r>
      <w:r w:rsidRPr="00EE111E">
        <w:rPr>
          <w:b/>
          <w:bCs/>
          <w:color w:val="000000"/>
          <w:szCs w:val="24"/>
        </w:rPr>
        <w:t>neverejné, údaje z otvárania ponúk sa nezverejňujú a neposiela sa uchádzačom ani zápisnica z otvárania ponúk</w:t>
      </w:r>
      <w:r w:rsidR="00A641A5">
        <w:rPr>
          <w:b/>
          <w:bCs/>
          <w:color w:val="000000"/>
          <w:szCs w:val="24"/>
        </w:rPr>
        <w:t>.</w:t>
      </w:r>
    </w:p>
    <w:p w14:paraId="00D1F7F6" w14:textId="77777777" w:rsidR="00596CA9" w:rsidRPr="00EE111E" w:rsidRDefault="00596CA9" w:rsidP="00596CA9"/>
    <w:p w14:paraId="12224900" w14:textId="77777777" w:rsidR="00EE6065" w:rsidRPr="002A0CB3" w:rsidRDefault="00B24B97" w:rsidP="0073794F">
      <w:pPr>
        <w:pStyle w:val="Nadpis3"/>
        <w:keepNext w:val="0"/>
        <w:numPr>
          <w:ilvl w:val="0"/>
          <w:numId w:val="68"/>
        </w:numPr>
        <w:rPr>
          <w:highlight w:val="lightGray"/>
        </w:rPr>
      </w:pPr>
      <w:bookmarkStart w:id="27" w:name="_Toc239446668"/>
      <w:r w:rsidRPr="002A0CB3">
        <w:rPr>
          <w:highlight w:val="lightGray"/>
        </w:rPr>
        <w:t>Vyhodno</w:t>
      </w:r>
      <w:r w:rsidR="00095DDD" w:rsidRPr="002A0CB3">
        <w:rPr>
          <w:highlight w:val="lightGray"/>
        </w:rPr>
        <w:t>cova</w:t>
      </w:r>
      <w:r w:rsidRPr="002A0CB3">
        <w:rPr>
          <w:highlight w:val="lightGray"/>
        </w:rPr>
        <w:t>nie ponúk</w:t>
      </w:r>
      <w:bookmarkEnd w:id="27"/>
    </w:p>
    <w:p w14:paraId="4857340E" w14:textId="77777777" w:rsidR="00C87447" w:rsidRPr="00EE111E" w:rsidRDefault="00596CA9" w:rsidP="0073794F">
      <w:pPr>
        <w:pStyle w:val="Style4"/>
        <w:numPr>
          <w:ilvl w:val="1"/>
          <w:numId w:val="68"/>
        </w:numPr>
        <w:shd w:val="clear" w:color="auto" w:fill="FFFFFF"/>
        <w:spacing w:before="0"/>
        <w:ind w:left="993" w:hanging="567"/>
        <w:rPr>
          <w:b w:val="0"/>
          <w:bCs/>
        </w:rPr>
      </w:pPr>
      <w:bookmarkStart w:id="28" w:name="_Toc373703310"/>
      <w:bookmarkStart w:id="29" w:name="_Toc375462732"/>
      <w:bookmarkStart w:id="30" w:name="_Toc386529876"/>
      <w:r w:rsidRPr="00EE111E">
        <w:rPr>
          <w:b w:val="0"/>
          <w:bCs/>
          <w:color w:val="000000"/>
        </w:rPr>
        <w:t xml:space="preserve">Komisia bude pri vyhodnotení splnenia podmienok účasti postupovať v súlade s § 39, § 40 a § 152 </w:t>
      </w:r>
      <w:r w:rsidR="00CE10B7">
        <w:rPr>
          <w:b w:val="0"/>
          <w:bCs/>
          <w:color w:val="000000"/>
        </w:rPr>
        <w:t xml:space="preserve">zákona </w:t>
      </w:r>
      <w:r w:rsidRPr="00EE111E">
        <w:rPr>
          <w:b w:val="0"/>
          <w:bCs/>
          <w:color w:val="000000"/>
        </w:rPr>
        <w:t xml:space="preserve">VO a pri vyhodnocovaní ponúk postupovať v súlade s § 53 </w:t>
      </w:r>
      <w:r w:rsidR="00CE10B7">
        <w:rPr>
          <w:b w:val="0"/>
          <w:bCs/>
          <w:color w:val="000000"/>
        </w:rPr>
        <w:t xml:space="preserve">zákona o </w:t>
      </w:r>
      <w:r w:rsidRPr="00EE111E">
        <w:rPr>
          <w:b w:val="0"/>
          <w:bCs/>
          <w:color w:val="000000"/>
        </w:rPr>
        <w:t>VO</w:t>
      </w:r>
      <w:r w:rsidR="00C87447" w:rsidRPr="00EE111E">
        <w:rPr>
          <w:b w:val="0"/>
          <w:bCs/>
        </w:rPr>
        <w:t>.</w:t>
      </w:r>
    </w:p>
    <w:p w14:paraId="5474E51F" w14:textId="77777777" w:rsidR="004212A8" w:rsidRPr="00EE111E" w:rsidRDefault="004212A8" w:rsidP="0073794F">
      <w:pPr>
        <w:pStyle w:val="Style4"/>
        <w:numPr>
          <w:ilvl w:val="1"/>
          <w:numId w:val="68"/>
        </w:numPr>
        <w:shd w:val="clear" w:color="auto" w:fill="FFFFFF"/>
        <w:spacing w:before="0"/>
        <w:ind w:left="992" w:hanging="567"/>
        <w:rPr>
          <w:b w:val="0"/>
          <w:bCs/>
        </w:rPr>
      </w:pPr>
      <w:r w:rsidRPr="00EE111E">
        <w:rPr>
          <w:b w:val="0"/>
          <w:bCs/>
          <w:color w:val="000000"/>
        </w:rPr>
        <w:t xml:space="preserve">Uchádzač, ktorého tvorí skupina dodávateľov zúčastnená vo verejnom obstarávaní, preukazuje splnenie podmienok účasti v zmysle § 37 </w:t>
      </w:r>
      <w:r w:rsidR="00CE10B7">
        <w:rPr>
          <w:b w:val="0"/>
          <w:bCs/>
          <w:color w:val="000000"/>
        </w:rPr>
        <w:t xml:space="preserve">zákona o </w:t>
      </w:r>
      <w:r w:rsidRPr="00EE111E">
        <w:rPr>
          <w:b w:val="0"/>
          <w:bCs/>
          <w:color w:val="000000"/>
        </w:rPr>
        <w:t>VO.</w:t>
      </w:r>
    </w:p>
    <w:p w14:paraId="40C64EED" w14:textId="77777777" w:rsidR="005D4145" w:rsidRPr="005D4145" w:rsidRDefault="005D4145" w:rsidP="0073794F">
      <w:pPr>
        <w:pStyle w:val="Style4"/>
        <w:numPr>
          <w:ilvl w:val="1"/>
          <w:numId w:val="68"/>
        </w:numPr>
        <w:shd w:val="clear" w:color="auto" w:fill="FFFFFF"/>
        <w:spacing w:before="0"/>
        <w:ind w:left="992" w:hanging="567"/>
        <w:rPr>
          <w:b w:val="0"/>
          <w:bCs/>
        </w:rPr>
      </w:pPr>
      <w:bookmarkStart w:id="31" w:name="_Toc373703313"/>
      <w:bookmarkStart w:id="32" w:name="_Toc375462735"/>
      <w:bookmarkStart w:id="33" w:name="_Toc386529879"/>
      <w:bookmarkEnd w:id="28"/>
      <w:bookmarkEnd w:id="29"/>
      <w:bookmarkEnd w:id="30"/>
      <w:r w:rsidRPr="005D4145">
        <w:rPr>
          <w:b w:val="0"/>
          <w:bCs/>
          <w:color w:val="000000"/>
        </w:rPr>
        <w:t>Splnenie podmienok účasti uchádzačov bude komisia posudzovať z dokladov predložených podľa požiadaviek uvedených v oznámení o vyhlásení verejného obstarávania, v týchto súťažných podkladoch a v iných dokumentoch poskytnutých verejným obstarávateľom. Verejný obstarávateľ pri posudzovaní splnenia podmienok účasti postupuje podľa § 40 ods. 4 zákona o verejnom obstarávaní. Ak uchádzač nepredloží niektorý z dokladov na preukázanie splnenia podmienok účasti alebo predloží doklady neúplné, verejný obstarávateľ môže požiadať uchádzača o ich vysvetlenie, doplnenie alebo predloženie chýbajúcich dokladov v rozsahu a za podmienok ustanovených zákonom o verejnom obstarávaní.</w:t>
      </w:r>
    </w:p>
    <w:p w14:paraId="0532182D" w14:textId="22B2CF45" w:rsidR="004212A8" w:rsidRPr="00EE111E" w:rsidRDefault="004212A8" w:rsidP="0073794F">
      <w:pPr>
        <w:pStyle w:val="Style4"/>
        <w:numPr>
          <w:ilvl w:val="1"/>
          <w:numId w:val="68"/>
        </w:numPr>
        <w:shd w:val="clear" w:color="auto" w:fill="FFFFFF"/>
        <w:spacing w:before="0"/>
        <w:ind w:left="992" w:hanging="567"/>
        <w:rPr>
          <w:b w:val="0"/>
          <w:bCs/>
        </w:rPr>
      </w:pPr>
      <w:r w:rsidRPr="00EE111E">
        <w:rPr>
          <w:b w:val="0"/>
          <w:bCs/>
          <w:color w:val="000000"/>
        </w:rPr>
        <w:t xml:space="preserve">Vyhodnocovanie ponúk komisiou je neverejné. Komisia vyhodnocuje ponuky, ktoré splnili podmienky účasti, z hľadiska splnenia požiadaviek verejného obstarávateľa na predmet zákazky a posúdi zloženie zábezpeky podľa podmienok uvedených v oznámení o vyhlásení verejného obstarávania a v súťažných podkladoch a v iných dokumentoch poskytnutých verejným obstarávateľom. </w:t>
      </w:r>
    </w:p>
    <w:bookmarkEnd w:id="31"/>
    <w:bookmarkEnd w:id="32"/>
    <w:bookmarkEnd w:id="33"/>
    <w:p w14:paraId="6DD62999" w14:textId="77777777" w:rsidR="004212A8" w:rsidRPr="00EE111E" w:rsidRDefault="004212A8" w:rsidP="0073794F">
      <w:pPr>
        <w:pStyle w:val="Style4"/>
        <w:numPr>
          <w:ilvl w:val="1"/>
          <w:numId w:val="68"/>
        </w:numPr>
        <w:shd w:val="clear" w:color="auto" w:fill="FFFFFF"/>
        <w:spacing w:before="0"/>
        <w:ind w:left="993" w:hanging="567"/>
        <w:rPr>
          <w:b w:val="0"/>
          <w:bCs/>
        </w:rPr>
      </w:pPr>
      <w:r w:rsidRPr="00EE111E">
        <w:rPr>
          <w:b w:val="0"/>
          <w:bCs/>
          <w:color w:val="000000"/>
        </w:rPr>
        <w:t xml:space="preserve">Ponuky, ktoré neboli vylúčené, komisia vyhodnocuje podľa kritérií na vyhodnotenie ponúk určených v oznámení o vyhlásení verejného obstarávania a na základe pravidiel ich uplatnenia určených v časti súťažných podkladoch v </w:t>
      </w:r>
      <w:r w:rsidR="00A61F49">
        <w:rPr>
          <w:b w:val="0"/>
          <w:bCs/>
          <w:color w:val="000000"/>
        </w:rPr>
        <w:t xml:space="preserve">časti C </w:t>
      </w:r>
      <w:r w:rsidRPr="00EE111E">
        <w:rPr>
          <w:b w:val="0"/>
          <w:bCs/>
          <w:color w:val="000000"/>
        </w:rPr>
        <w:t>Kritériá na vyhodnotenie ponúk a pravidlá ich uplatnenia.</w:t>
      </w:r>
    </w:p>
    <w:p w14:paraId="4C06B5B6" w14:textId="77777777" w:rsidR="004212A8" w:rsidRPr="00EE111E" w:rsidRDefault="004212A8" w:rsidP="0073794F">
      <w:pPr>
        <w:pStyle w:val="Style4"/>
        <w:numPr>
          <w:ilvl w:val="1"/>
          <w:numId w:val="68"/>
        </w:numPr>
        <w:shd w:val="clear" w:color="auto" w:fill="FFFFFF"/>
        <w:spacing w:before="0"/>
        <w:ind w:left="993" w:hanging="567"/>
        <w:rPr>
          <w:b w:val="0"/>
          <w:bCs/>
        </w:rPr>
      </w:pPr>
      <w:r w:rsidRPr="00EE111E">
        <w:rPr>
          <w:b w:val="0"/>
          <w:bCs/>
          <w:color w:val="000000"/>
        </w:rPr>
        <w:t xml:space="preserve">Po úvodnom úplnom vyhodnotení ponúk bude verejný obstarávateľ pokračovať v postupe zadávania zákazky elektronickou aukciou, podľa podmienok uvedených v bode </w:t>
      </w:r>
      <w:r w:rsidR="004F07A7" w:rsidRPr="00EE111E">
        <w:rPr>
          <w:b w:val="0"/>
          <w:bCs/>
          <w:color w:val="000000"/>
        </w:rPr>
        <w:t>23</w:t>
      </w:r>
      <w:r w:rsidR="00CE10B7">
        <w:rPr>
          <w:b w:val="0"/>
          <w:bCs/>
          <w:color w:val="000000"/>
        </w:rPr>
        <w:t xml:space="preserve"> tejto časti súťažných podkladov </w:t>
      </w:r>
      <w:r w:rsidRPr="00EE111E">
        <w:rPr>
          <w:b w:val="0"/>
          <w:bCs/>
          <w:color w:val="000000"/>
        </w:rPr>
        <w:t>a vo výzve na účasť v elektronickej aukcii.</w:t>
      </w:r>
    </w:p>
    <w:p w14:paraId="3875ECF2" w14:textId="77777777" w:rsidR="004212A8" w:rsidRPr="00EE111E" w:rsidRDefault="004212A8" w:rsidP="0073794F">
      <w:pPr>
        <w:pStyle w:val="Style4"/>
        <w:numPr>
          <w:ilvl w:val="1"/>
          <w:numId w:val="68"/>
        </w:numPr>
        <w:shd w:val="clear" w:color="auto" w:fill="FFFFFF"/>
        <w:spacing w:before="0"/>
        <w:ind w:left="993" w:hanging="567"/>
        <w:rPr>
          <w:b w:val="0"/>
        </w:rPr>
      </w:pPr>
      <w:r w:rsidRPr="00EE111E">
        <w:rPr>
          <w:b w:val="0"/>
          <w:bCs/>
        </w:rPr>
        <w:t xml:space="preserve">Verejný obstarávateľ podľa § 54 ods. 6 </w:t>
      </w:r>
      <w:r w:rsidR="00CE10B7">
        <w:rPr>
          <w:b w:val="0"/>
          <w:bCs/>
        </w:rPr>
        <w:t xml:space="preserve">zákona o </w:t>
      </w:r>
      <w:r w:rsidRPr="00EE111E">
        <w:rPr>
          <w:b w:val="0"/>
          <w:bCs/>
        </w:rPr>
        <w:t xml:space="preserve">VO pred začatím elektronickej aukcie vyhodnotí ponuky podľa kritérií na vyhodnotenie ponúk. Zároveň verejný obstarávateľ pred začatím elektronickej aukcie vyhodnotí aj splnenie podmienok účasti a posúdi neexistenciu dôvodov na vylúčenie  podľa § 40 </w:t>
      </w:r>
      <w:r w:rsidR="00CE10B7">
        <w:rPr>
          <w:b w:val="0"/>
          <w:bCs/>
        </w:rPr>
        <w:t xml:space="preserve">zákona o </w:t>
      </w:r>
      <w:r w:rsidRPr="00EE111E">
        <w:rPr>
          <w:b w:val="0"/>
          <w:bCs/>
        </w:rPr>
        <w:t xml:space="preserve">VO a ak je to potrebné bude postupovať podľa § 39 ods. 6 </w:t>
      </w:r>
      <w:r w:rsidR="00CE10B7">
        <w:rPr>
          <w:b w:val="0"/>
          <w:bCs/>
        </w:rPr>
        <w:t xml:space="preserve">zákona o </w:t>
      </w:r>
      <w:r w:rsidRPr="00EE111E">
        <w:rPr>
          <w:b w:val="0"/>
          <w:bCs/>
        </w:rPr>
        <w:t>VO</w:t>
      </w:r>
      <w:r w:rsidRPr="00EE111E">
        <w:t>.</w:t>
      </w:r>
    </w:p>
    <w:p w14:paraId="1F0FD3FC" w14:textId="77777777" w:rsidR="00CD47EC" w:rsidRPr="00EE111E" w:rsidRDefault="004212A8" w:rsidP="0073794F">
      <w:pPr>
        <w:pStyle w:val="Style4"/>
        <w:numPr>
          <w:ilvl w:val="1"/>
          <w:numId w:val="68"/>
        </w:numPr>
        <w:shd w:val="clear" w:color="auto" w:fill="FFFFFF"/>
        <w:spacing w:before="0"/>
        <w:ind w:left="993" w:hanging="567"/>
        <w:rPr>
          <w:b w:val="0"/>
          <w:bCs/>
        </w:rPr>
      </w:pPr>
      <w:r w:rsidRPr="00EE111E">
        <w:rPr>
          <w:b w:val="0"/>
          <w:bCs/>
          <w:color w:val="000000"/>
        </w:rPr>
        <w:t>Úspešným bude ten uchádzač, ktorého ponuka bude prvá v poradí ponúk zostavenom automatizovaným vyhodnotením prostredníctvom elektronickej aukcie.</w:t>
      </w:r>
      <w:r w:rsidR="00CD47EC" w:rsidRPr="00EE111E">
        <w:rPr>
          <w:b w:val="0"/>
          <w:bCs/>
        </w:rPr>
        <w:t xml:space="preserve"> </w:t>
      </w:r>
    </w:p>
    <w:p w14:paraId="3D443CBE" w14:textId="0FEC1CA0" w:rsidR="00CD47EC" w:rsidRPr="00EE111E" w:rsidRDefault="004212A8" w:rsidP="0073794F">
      <w:pPr>
        <w:pStyle w:val="Style4"/>
        <w:numPr>
          <w:ilvl w:val="1"/>
          <w:numId w:val="68"/>
        </w:numPr>
        <w:shd w:val="clear" w:color="auto" w:fill="FFFFFF"/>
        <w:spacing w:before="0"/>
        <w:ind w:left="993" w:hanging="567"/>
        <w:rPr>
          <w:b w:val="0"/>
          <w:bCs/>
        </w:rPr>
      </w:pPr>
      <w:r w:rsidRPr="00EE111E">
        <w:rPr>
          <w:b w:val="0"/>
          <w:bCs/>
          <w:color w:val="000000"/>
        </w:rPr>
        <w:lastRenderedPageBreak/>
        <w:t xml:space="preserve">Verejný obstarávateľ podľa § 54 ods. 15 </w:t>
      </w:r>
      <w:r w:rsidR="00644D63">
        <w:rPr>
          <w:b w:val="0"/>
          <w:bCs/>
          <w:color w:val="000000"/>
        </w:rPr>
        <w:t xml:space="preserve">zákona o </w:t>
      </w:r>
      <w:r w:rsidRPr="00EE111E">
        <w:rPr>
          <w:b w:val="0"/>
          <w:bCs/>
          <w:color w:val="000000"/>
        </w:rPr>
        <w:t>VO nie je povinný použiť elektronickú aukciu, ak by sa elektronickej aukcie zúčastnil len jeden uchádzač.</w:t>
      </w:r>
    </w:p>
    <w:p w14:paraId="7DDB28D3" w14:textId="77777777" w:rsidR="00CD47EC" w:rsidRPr="00EE111E" w:rsidRDefault="00CD47EC" w:rsidP="0073794F">
      <w:pPr>
        <w:pStyle w:val="Style4"/>
        <w:numPr>
          <w:ilvl w:val="1"/>
          <w:numId w:val="68"/>
        </w:numPr>
        <w:shd w:val="clear" w:color="auto" w:fill="FFFFFF"/>
        <w:spacing w:before="0"/>
        <w:ind w:left="993" w:hanging="567"/>
        <w:rPr>
          <w:b w:val="0"/>
        </w:rPr>
      </w:pPr>
      <w:r w:rsidRPr="00EE111E">
        <w:rPr>
          <w:b w:val="0"/>
        </w:rPr>
        <w:t>Komisia zohľadní vysvetlenie ponuky uchádzačom v súlade s požiadavkou alebo odôvodnenie mimoriadne nízkej ponuky uchádzačom, ktoré vychádza z predložených dôkazov.</w:t>
      </w:r>
    </w:p>
    <w:p w14:paraId="5BBA24C1" w14:textId="77777777" w:rsidR="00CD47EC" w:rsidRPr="00EE111E" w:rsidRDefault="00CD47EC" w:rsidP="0073794F">
      <w:pPr>
        <w:pStyle w:val="Style4"/>
        <w:numPr>
          <w:ilvl w:val="1"/>
          <w:numId w:val="68"/>
        </w:numPr>
        <w:shd w:val="clear" w:color="auto" w:fill="FFFFFF"/>
        <w:spacing w:before="0"/>
        <w:ind w:left="993" w:hanging="567"/>
        <w:rPr>
          <w:b w:val="0"/>
        </w:rPr>
      </w:pPr>
      <w:r w:rsidRPr="00EE111E">
        <w:rPr>
          <w:b w:val="0"/>
        </w:rPr>
        <w:t xml:space="preserve">Verejný obstarávateľ vylúči ponuku, ak </w:t>
      </w:r>
    </w:p>
    <w:p w14:paraId="0F20F4EE" w14:textId="77777777" w:rsidR="00CD47EC" w:rsidRPr="00EE111E" w:rsidRDefault="00CD47EC">
      <w:pPr>
        <w:pStyle w:val="Style4"/>
        <w:numPr>
          <w:ilvl w:val="0"/>
          <w:numId w:val="35"/>
        </w:numPr>
        <w:shd w:val="clear" w:color="auto" w:fill="FFFFFF"/>
        <w:spacing w:before="0"/>
        <w:ind w:left="1560" w:hanging="567"/>
        <w:rPr>
          <w:b w:val="0"/>
        </w:rPr>
      </w:pPr>
      <w:r w:rsidRPr="00EE111E">
        <w:rPr>
          <w:b w:val="0"/>
        </w:rPr>
        <w:t xml:space="preserve">  ponuka nespĺňa požiadavky na predmet zákazky uvedené v dokumentoch  potrebných na vypracovanie ponuky,</w:t>
      </w:r>
    </w:p>
    <w:p w14:paraId="7E6108C0" w14:textId="77777777" w:rsidR="00CD47EC" w:rsidRPr="00EE111E" w:rsidRDefault="00CD47EC">
      <w:pPr>
        <w:pStyle w:val="Style4"/>
        <w:numPr>
          <w:ilvl w:val="0"/>
          <w:numId w:val="35"/>
        </w:numPr>
        <w:shd w:val="clear" w:color="auto" w:fill="FFFFFF"/>
        <w:spacing w:before="0"/>
        <w:ind w:left="1560" w:hanging="567"/>
        <w:rPr>
          <w:b w:val="0"/>
        </w:rPr>
      </w:pPr>
      <w:r w:rsidRPr="00EE111E">
        <w:rPr>
          <w:b w:val="0"/>
        </w:rPr>
        <w:t xml:space="preserve">  uchádzač nedoručí písomné vysvetlenie ponuky na základe požiadavky do </w:t>
      </w:r>
      <w:r w:rsidRPr="00EE111E">
        <w:rPr>
          <w:b w:val="0"/>
          <w:u w:val="single"/>
        </w:rPr>
        <w:t>dvoch (2) pracovných dní</w:t>
      </w:r>
      <w:r w:rsidRPr="00EE111E">
        <w:rPr>
          <w:b w:val="0"/>
        </w:rPr>
        <w:t xml:space="preserve"> odo dňa odoslania žiadosti o vysvetlenie, ak komisia neurčila dlhšiu lehotu a komunikácia sa uskutočňuje prostredníctvom elektronických prostriedkov,</w:t>
      </w:r>
    </w:p>
    <w:p w14:paraId="6B99BA17" w14:textId="77777777" w:rsidR="00CD47EC" w:rsidRPr="00EE111E" w:rsidRDefault="00CD47EC">
      <w:pPr>
        <w:pStyle w:val="Style4"/>
        <w:numPr>
          <w:ilvl w:val="0"/>
          <w:numId w:val="35"/>
        </w:numPr>
        <w:shd w:val="clear" w:color="auto" w:fill="FFFFFF"/>
        <w:spacing w:before="0"/>
        <w:ind w:left="1560" w:hanging="567"/>
        <w:rPr>
          <w:b w:val="0"/>
        </w:rPr>
      </w:pPr>
      <w:r w:rsidRPr="00EE111E">
        <w:rPr>
          <w:b w:val="0"/>
        </w:rPr>
        <w:t xml:space="preserve">  uchádzačom predložené vysvetlenie ponuky nie je svojim obsahom v súlade s požiadavkou verejného obstarávateľa,</w:t>
      </w:r>
    </w:p>
    <w:p w14:paraId="0384E671" w14:textId="77777777" w:rsidR="00CD47EC" w:rsidRPr="00EE111E" w:rsidRDefault="00CD47EC">
      <w:pPr>
        <w:pStyle w:val="Style4"/>
        <w:numPr>
          <w:ilvl w:val="0"/>
          <w:numId w:val="35"/>
        </w:numPr>
        <w:shd w:val="clear" w:color="auto" w:fill="FFFFFF"/>
        <w:spacing w:before="0"/>
        <w:ind w:left="1560" w:hanging="567"/>
        <w:rPr>
          <w:b w:val="0"/>
        </w:rPr>
      </w:pPr>
      <w:r w:rsidRPr="00EE111E">
        <w:rPr>
          <w:b w:val="0"/>
        </w:rPr>
        <w:t xml:space="preserve">  uchádzač nedoručí písomné odôvodnenie mimoriadne nízkej ponuky do piatich pracovných dní odo dňa doručenia žiadosti, ak komisia neurčila dlhšiu lehotu,</w:t>
      </w:r>
    </w:p>
    <w:p w14:paraId="1C8927B0" w14:textId="77777777" w:rsidR="00CD47EC" w:rsidRPr="00EE111E" w:rsidRDefault="00CD47EC">
      <w:pPr>
        <w:pStyle w:val="Style4"/>
        <w:numPr>
          <w:ilvl w:val="0"/>
          <w:numId w:val="35"/>
        </w:numPr>
        <w:shd w:val="clear" w:color="auto" w:fill="FFFFFF"/>
        <w:spacing w:before="0"/>
        <w:ind w:left="1560" w:hanging="567"/>
        <w:rPr>
          <w:b w:val="0"/>
        </w:rPr>
      </w:pPr>
      <w:r w:rsidRPr="00EE111E">
        <w:rPr>
          <w:b w:val="0"/>
        </w:rPr>
        <w:t xml:space="preserve">  uchádzačom predložené vysvetlenie mimoriadne nízkej ponuky a dôkazy dostatočne neodôvodňujú nízku úroveň cien,</w:t>
      </w:r>
    </w:p>
    <w:p w14:paraId="54C44BF9" w14:textId="77777777" w:rsidR="00CD47EC" w:rsidRPr="00EE111E" w:rsidRDefault="00CD47EC">
      <w:pPr>
        <w:pStyle w:val="Style4"/>
        <w:numPr>
          <w:ilvl w:val="0"/>
          <w:numId w:val="35"/>
        </w:numPr>
        <w:shd w:val="clear" w:color="auto" w:fill="FFFFFF"/>
        <w:spacing w:before="0"/>
        <w:ind w:left="1560" w:hanging="567"/>
        <w:rPr>
          <w:b w:val="0"/>
        </w:rPr>
      </w:pPr>
      <w:r w:rsidRPr="00EE111E">
        <w:rPr>
          <w:b w:val="0"/>
        </w:rPr>
        <w:t xml:space="preserve">  uchádzač poskytol nepravdivé informácie alebo skreslené informácie s podstatným vplyvom na vyhodnotenie ponúk,</w:t>
      </w:r>
    </w:p>
    <w:p w14:paraId="09A382C6" w14:textId="77777777" w:rsidR="00CD47EC" w:rsidRPr="00EE111E" w:rsidRDefault="00CD47EC">
      <w:pPr>
        <w:pStyle w:val="Style4"/>
        <w:numPr>
          <w:ilvl w:val="0"/>
          <w:numId w:val="35"/>
        </w:numPr>
        <w:shd w:val="clear" w:color="auto" w:fill="FFFFFF"/>
        <w:spacing w:before="0"/>
        <w:ind w:left="1560" w:hanging="567"/>
        <w:rPr>
          <w:b w:val="0"/>
        </w:rPr>
      </w:pPr>
      <w:r w:rsidRPr="00EE111E">
        <w:rPr>
          <w:b w:val="0"/>
        </w:rPr>
        <w:t xml:space="preserve">  uchádzač sa pokúsil neoprávnene ovplyvniť postup verejného obstarávania.</w:t>
      </w:r>
    </w:p>
    <w:p w14:paraId="60DCAE4F" w14:textId="77777777" w:rsidR="00CD47EC" w:rsidRPr="00EE111E" w:rsidRDefault="00CD47EC" w:rsidP="0073794F">
      <w:pPr>
        <w:pStyle w:val="Style4"/>
        <w:numPr>
          <w:ilvl w:val="1"/>
          <w:numId w:val="68"/>
        </w:numPr>
        <w:shd w:val="clear" w:color="auto" w:fill="FFFFFF"/>
        <w:spacing w:before="0"/>
        <w:ind w:left="993" w:hanging="567"/>
        <w:rPr>
          <w:b w:val="0"/>
        </w:rPr>
      </w:pPr>
      <w:r w:rsidRPr="00EE111E">
        <w:rPr>
          <w:b w:val="0"/>
        </w:rPr>
        <w:t xml:space="preserve">Verejný obstarávateľ  je povinný písomne elektronicky prostredníctvom </w:t>
      </w:r>
      <w:r w:rsidR="00C91605" w:rsidRPr="00EE111E">
        <w:rPr>
          <w:b w:val="0"/>
        </w:rPr>
        <w:t xml:space="preserve">systému </w:t>
      </w:r>
      <w:r w:rsidR="00C00035">
        <w:rPr>
          <w:b w:val="0"/>
        </w:rPr>
        <w:t>JOSEPHINE</w:t>
      </w:r>
      <w:r w:rsidRPr="00EE111E">
        <w:rPr>
          <w:b w:val="0"/>
        </w:rPr>
        <w:t xml:space="preserve"> oznámiť uchádzačovi jeho vylúčenie s uvedením</w:t>
      </w:r>
    </w:p>
    <w:p w14:paraId="0D17F860" w14:textId="77777777" w:rsidR="00CD47EC" w:rsidRPr="00EE111E" w:rsidRDefault="00CD47EC">
      <w:pPr>
        <w:pStyle w:val="Style4"/>
        <w:numPr>
          <w:ilvl w:val="0"/>
          <w:numId w:val="36"/>
        </w:numPr>
        <w:shd w:val="clear" w:color="auto" w:fill="FFFFFF"/>
        <w:spacing w:before="0"/>
        <w:ind w:left="1560" w:hanging="567"/>
        <w:rPr>
          <w:b w:val="0"/>
        </w:rPr>
      </w:pPr>
      <w:r w:rsidRPr="00EE111E">
        <w:rPr>
          <w:b w:val="0"/>
        </w:rPr>
        <w:t xml:space="preserve">  dôvodov vyplývajúcich najmä z nesúladu predloženej ponuky s technickými špecifikáciami, výkonnostnými požiadavkami a funkčnými požiadavkami na predmet zákazky určenými verejným obstarávateľom,</w:t>
      </w:r>
    </w:p>
    <w:p w14:paraId="6BA02F06" w14:textId="77777777" w:rsidR="00CD47EC" w:rsidRPr="00EE111E" w:rsidRDefault="00CD47EC">
      <w:pPr>
        <w:pStyle w:val="Style4"/>
        <w:numPr>
          <w:ilvl w:val="0"/>
          <w:numId w:val="36"/>
        </w:numPr>
        <w:shd w:val="clear" w:color="auto" w:fill="FFFFFF"/>
        <w:spacing w:before="0"/>
        <w:ind w:left="1560" w:hanging="567"/>
        <w:rPr>
          <w:b w:val="0"/>
        </w:rPr>
      </w:pPr>
      <w:r w:rsidRPr="00EE111E">
        <w:rPr>
          <w:b w:val="0"/>
        </w:rPr>
        <w:t xml:space="preserve">  lehoty, v ktorej môže byť podaná námietka podľa § 170.</w:t>
      </w:r>
    </w:p>
    <w:p w14:paraId="7B38E333" w14:textId="77777777" w:rsidR="00EE6065" w:rsidRPr="00EE111E" w:rsidRDefault="00EE6065" w:rsidP="00FF1F91">
      <w:pPr>
        <w:shd w:val="clear" w:color="auto" w:fill="FFFFFF"/>
        <w:ind w:left="993"/>
        <w:jc w:val="both"/>
        <w:rPr>
          <w:highlight w:val="lightGray"/>
        </w:rPr>
      </w:pPr>
    </w:p>
    <w:p w14:paraId="50711CA1" w14:textId="77777777" w:rsidR="00EE6065" w:rsidRPr="00644D63" w:rsidRDefault="000C6C03" w:rsidP="0073794F">
      <w:pPr>
        <w:pStyle w:val="Nadpis3"/>
        <w:keepNext w:val="0"/>
        <w:numPr>
          <w:ilvl w:val="0"/>
          <w:numId w:val="68"/>
        </w:numPr>
        <w:rPr>
          <w:highlight w:val="lightGray"/>
        </w:rPr>
      </w:pPr>
      <w:bookmarkStart w:id="34" w:name="_Toc239446669"/>
      <w:r w:rsidRPr="00644D63">
        <w:rPr>
          <w:highlight w:val="lightGray"/>
        </w:rPr>
        <w:t>Elektronická aukcia</w:t>
      </w:r>
      <w:bookmarkEnd w:id="34"/>
    </w:p>
    <w:p w14:paraId="1E642521" w14:textId="77777777" w:rsidR="00B04AC0" w:rsidRDefault="00B04AC0" w:rsidP="0073794F">
      <w:pPr>
        <w:pStyle w:val="Style4"/>
        <w:numPr>
          <w:ilvl w:val="1"/>
          <w:numId w:val="68"/>
        </w:numPr>
        <w:shd w:val="clear" w:color="auto" w:fill="FFFFFF"/>
        <w:spacing w:before="0"/>
        <w:ind w:left="993" w:hanging="567"/>
        <w:rPr>
          <w:b w:val="0"/>
          <w:bCs/>
        </w:rPr>
      </w:pPr>
      <w:bookmarkStart w:id="35" w:name="_Toc373703316"/>
      <w:bookmarkStart w:id="36" w:name="_Toc375462738"/>
      <w:bookmarkStart w:id="37" w:name="_Toc386529882"/>
      <w:r w:rsidRPr="00B04AC0">
        <w:rPr>
          <w:b w:val="0"/>
          <w:bCs/>
        </w:rPr>
        <w:t>Verejný obstarávateľ použije elektronickú aukciu podľa § 54 ods. 5 zákona o verejnom obstarávaní. Elektronická aukcia bude realizovaná v certifikovanom elektronickom systéme.</w:t>
      </w:r>
    </w:p>
    <w:p w14:paraId="02F13843" w14:textId="77777777" w:rsidR="00B04AC0" w:rsidRPr="00B04AC0" w:rsidRDefault="00B04AC0" w:rsidP="0073794F">
      <w:pPr>
        <w:pStyle w:val="Style4"/>
        <w:numPr>
          <w:ilvl w:val="1"/>
          <w:numId w:val="68"/>
        </w:numPr>
        <w:shd w:val="clear" w:color="auto" w:fill="FFFFFF"/>
        <w:spacing w:before="0"/>
        <w:ind w:left="993" w:hanging="567"/>
        <w:rPr>
          <w:b w:val="0"/>
          <w:bCs/>
        </w:rPr>
      </w:pPr>
      <w:r w:rsidRPr="00B04AC0">
        <w:rPr>
          <w:b w:val="0"/>
          <w:bCs/>
        </w:rPr>
        <w:t xml:space="preserve">Elektronická aukcia podľa § 54 ods. 1 zákona o verejnom obstarávaní je opakujúci sa proces, ktorý využíva elektronické systémy certifikované podľa § 151 zákona o verejnom obstarávaní na predkladanie </w:t>
      </w:r>
    </w:p>
    <w:p w14:paraId="7B080A93" w14:textId="77777777" w:rsidR="00B04AC0" w:rsidRPr="00B04AC0" w:rsidRDefault="00B04AC0" w:rsidP="00B04AC0">
      <w:pPr>
        <w:pStyle w:val="Style4"/>
        <w:numPr>
          <w:ilvl w:val="0"/>
          <w:numId w:val="0"/>
        </w:numPr>
        <w:shd w:val="clear" w:color="auto" w:fill="FFFFFF"/>
        <w:spacing w:before="0"/>
        <w:ind w:left="993"/>
        <w:rPr>
          <w:b w:val="0"/>
          <w:bCs/>
        </w:rPr>
      </w:pPr>
      <w:r w:rsidRPr="00B04AC0">
        <w:rPr>
          <w:b w:val="0"/>
          <w:bCs/>
        </w:rPr>
        <w:t xml:space="preserve">a) nových cien upravených smerom nadol, </w:t>
      </w:r>
    </w:p>
    <w:p w14:paraId="7E8A97FF" w14:textId="77777777" w:rsidR="00B04AC0" w:rsidRPr="00B04AC0" w:rsidRDefault="00B04AC0" w:rsidP="00B04AC0">
      <w:pPr>
        <w:pStyle w:val="Style4"/>
        <w:numPr>
          <w:ilvl w:val="0"/>
          <w:numId w:val="0"/>
        </w:numPr>
        <w:shd w:val="clear" w:color="auto" w:fill="FFFFFF"/>
        <w:spacing w:before="0"/>
        <w:ind w:left="993"/>
        <w:rPr>
          <w:b w:val="0"/>
          <w:bCs/>
        </w:rPr>
      </w:pPr>
      <w:r w:rsidRPr="00B04AC0">
        <w:rPr>
          <w:b w:val="0"/>
          <w:bCs/>
        </w:rPr>
        <w:t xml:space="preserve">b) nových cien upravených smerom nadol a nových hodnôt, ktoré sa týkajú určitých prvkov ponúk, alebo </w:t>
      </w:r>
    </w:p>
    <w:p w14:paraId="25F6064D" w14:textId="77777777" w:rsidR="00B04AC0" w:rsidRPr="00B04AC0" w:rsidRDefault="00B04AC0" w:rsidP="00B04AC0">
      <w:pPr>
        <w:pStyle w:val="Style4"/>
        <w:numPr>
          <w:ilvl w:val="0"/>
          <w:numId w:val="0"/>
        </w:numPr>
        <w:shd w:val="clear" w:color="auto" w:fill="FFFFFF"/>
        <w:spacing w:before="0"/>
        <w:ind w:left="993"/>
        <w:rPr>
          <w:b w:val="0"/>
          <w:bCs/>
        </w:rPr>
      </w:pPr>
      <w:r w:rsidRPr="00B04AC0">
        <w:rPr>
          <w:b w:val="0"/>
          <w:bCs/>
        </w:rPr>
        <w:t>c) nových hodnôt, ktoré sa týkajú určitých prvkov ponúk.</w:t>
      </w:r>
    </w:p>
    <w:p w14:paraId="6A5C8AC4" w14:textId="77777777" w:rsidR="00B04AC0" w:rsidRPr="00B04AC0" w:rsidRDefault="00B04AC0" w:rsidP="0073794F">
      <w:pPr>
        <w:pStyle w:val="Style4"/>
        <w:numPr>
          <w:ilvl w:val="1"/>
          <w:numId w:val="68"/>
        </w:numPr>
        <w:shd w:val="clear" w:color="auto" w:fill="FFFFFF"/>
        <w:spacing w:before="0"/>
        <w:ind w:left="993" w:hanging="567"/>
        <w:rPr>
          <w:b w:val="0"/>
          <w:bCs/>
        </w:rPr>
      </w:pPr>
      <w:r w:rsidRPr="00B04AC0">
        <w:rPr>
          <w:b w:val="0"/>
          <w:bCs/>
        </w:rPr>
        <w:t>Účelom elektronickej aukcie je zostaviť poradie ponúk automatizovaným vyhodnotením, ktoré sa uskutoční po úvodnom úplnom vyhodnotení ponúk.</w:t>
      </w:r>
    </w:p>
    <w:p w14:paraId="7B447663" w14:textId="77777777" w:rsidR="000C6C03" w:rsidRPr="00644D63" w:rsidRDefault="000C6C03" w:rsidP="0073794F">
      <w:pPr>
        <w:pStyle w:val="Style4"/>
        <w:numPr>
          <w:ilvl w:val="1"/>
          <w:numId w:val="68"/>
        </w:numPr>
        <w:shd w:val="clear" w:color="auto" w:fill="FFFFFF"/>
        <w:spacing w:before="0"/>
        <w:ind w:left="993" w:hanging="567"/>
      </w:pPr>
      <w:r w:rsidRPr="00644D63">
        <w:t>Všeobecné informácie:</w:t>
      </w:r>
    </w:p>
    <w:p w14:paraId="0C7EB778" w14:textId="77777777" w:rsidR="000C6C03" w:rsidRPr="00EE111E" w:rsidRDefault="000C6C03" w:rsidP="000C6C03">
      <w:pPr>
        <w:pStyle w:val="Style4"/>
        <w:numPr>
          <w:ilvl w:val="0"/>
          <w:numId w:val="0"/>
        </w:numPr>
        <w:shd w:val="clear" w:color="auto" w:fill="FFFFFF"/>
        <w:spacing w:before="0"/>
        <w:ind w:left="993"/>
        <w:rPr>
          <w:b w:val="0"/>
          <w:bCs/>
          <w:color w:val="000000"/>
        </w:rPr>
      </w:pPr>
      <w:r w:rsidRPr="00EE111E">
        <w:rPr>
          <w:b w:val="0"/>
          <w:bCs/>
        </w:rPr>
        <w:t>Účelom elektronickej aukcie (ďalej len ,,e-aukcia“) je zostavenie poradia ponúk automatizovaným vyhodnotením po úvodnom úplnom vyhodnotení ponúk.</w:t>
      </w:r>
      <w:r w:rsidRPr="00EE111E">
        <w:rPr>
          <w:b w:val="0"/>
          <w:bCs/>
          <w:color w:val="000000"/>
        </w:rPr>
        <w:t xml:space="preserve"> E-aukcia je realizovaná prostredníctvom </w:t>
      </w:r>
      <w:r w:rsidR="00C00035" w:rsidRPr="00C00035">
        <w:rPr>
          <w:b w:val="0"/>
          <w:bCs/>
        </w:rPr>
        <w:t>certifikovan</w:t>
      </w:r>
      <w:r w:rsidR="00C00035">
        <w:rPr>
          <w:b w:val="0"/>
          <w:bCs/>
        </w:rPr>
        <w:t>ého</w:t>
      </w:r>
      <w:r w:rsidR="00C00035" w:rsidRPr="00C00035">
        <w:rPr>
          <w:b w:val="0"/>
          <w:bCs/>
        </w:rPr>
        <w:t xml:space="preserve"> aukčn</w:t>
      </w:r>
      <w:r w:rsidR="00C00035">
        <w:rPr>
          <w:b w:val="0"/>
          <w:bCs/>
        </w:rPr>
        <w:t>ého</w:t>
      </w:r>
      <w:r w:rsidR="00C00035" w:rsidRPr="00C00035">
        <w:rPr>
          <w:b w:val="0"/>
          <w:bCs/>
        </w:rPr>
        <w:t xml:space="preserve"> systém</w:t>
      </w:r>
      <w:r w:rsidR="00C00035">
        <w:rPr>
          <w:b w:val="0"/>
          <w:bCs/>
        </w:rPr>
        <w:t>u</w:t>
      </w:r>
      <w:r w:rsidR="00C00035" w:rsidRPr="00C00035">
        <w:rPr>
          <w:b w:val="0"/>
          <w:bCs/>
        </w:rPr>
        <w:t xml:space="preserve"> TENDERBOX</w:t>
      </w:r>
      <w:r w:rsidRPr="00C00035">
        <w:rPr>
          <w:b w:val="0"/>
          <w:bCs/>
          <w:color w:val="000000"/>
        </w:rPr>
        <w:t xml:space="preserve">. Základné informácie týkajúce sa realizácie e-aukcie prostredníctvom </w:t>
      </w:r>
      <w:r w:rsidR="00DC74C6" w:rsidRPr="00DC74C6">
        <w:rPr>
          <w:b w:val="0"/>
          <w:bCs/>
        </w:rPr>
        <w:t>certifikovan</w:t>
      </w:r>
      <w:r w:rsidR="00DC74C6">
        <w:rPr>
          <w:b w:val="0"/>
          <w:bCs/>
        </w:rPr>
        <w:t>ého</w:t>
      </w:r>
      <w:r w:rsidR="00DC74C6" w:rsidRPr="00DC74C6">
        <w:rPr>
          <w:b w:val="0"/>
          <w:bCs/>
        </w:rPr>
        <w:t xml:space="preserve"> aukčn</w:t>
      </w:r>
      <w:r w:rsidR="00DC74C6">
        <w:rPr>
          <w:b w:val="0"/>
          <w:bCs/>
        </w:rPr>
        <w:t>ého</w:t>
      </w:r>
      <w:r w:rsidR="00DC74C6" w:rsidRPr="00DC74C6">
        <w:rPr>
          <w:b w:val="0"/>
          <w:bCs/>
        </w:rPr>
        <w:t xml:space="preserve"> systém</w:t>
      </w:r>
      <w:r w:rsidR="00DC74C6">
        <w:rPr>
          <w:b w:val="0"/>
          <w:bCs/>
        </w:rPr>
        <w:t>u</w:t>
      </w:r>
      <w:r w:rsidR="00DC74C6" w:rsidRPr="00DC74C6">
        <w:rPr>
          <w:b w:val="0"/>
          <w:bCs/>
        </w:rPr>
        <w:t xml:space="preserve"> TENDERBOX </w:t>
      </w:r>
      <w:r w:rsidRPr="00EE111E">
        <w:rPr>
          <w:b w:val="0"/>
          <w:bCs/>
          <w:color w:val="000000"/>
        </w:rPr>
        <w:t xml:space="preserve">sú uvedené </w:t>
      </w:r>
      <w:r w:rsidR="00DC74C6">
        <w:rPr>
          <w:b w:val="0"/>
          <w:bCs/>
          <w:color w:val="000000"/>
        </w:rPr>
        <w:t xml:space="preserve">na </w:t>
      </w:r>
      <w:r w:rsidR="00DC74C6" w:rsidRPr="00DC74C6">
        <w:rPr>
          <w:b w:val="0"/>
          <w:bCs/>
          <w:color w:val="000000"/>
        </w:rPr>
        <w:t>https://www.proebiz.com/sk/produkt/komplexny-tendrovaci-nastroj/</w:t>
      </w:r>
      <w:r w:rsidR="00DC74C6">
        <w:rPr>
          <w:b w:val="0"/>
          <w:bCs/>
          <w:color w:val="000000"/>
        </w:rPr>
        <w:t>.</w:t>
      </w:r>
      <w:r w:rsidRPr="00EE111E">
        <w:rPr>
          <w:b w:val="0"/>
          <w:bCs/>
          <w:color w:val="000000"/>
        </w:rPr>
        <w:t xml:space="preserve"> </w:t>
      </w:r>
    </w:p>
    <w:p w14:paraId="745121AD" w14:textId="77777777" w:rsidR="000C6C03" w:rsidRPr="00EE111E" w:rsidRDefault="000C6C03" w:rsidP="000C6C03">
      <w:pPr>
        <w:pStyle w:val="Style4"/>
        <w:numPr>
          <w:ilvl w:val="0"/>
          <w:numId w:val="0"/>
        </w:numPr>
        <w:shd w:val="clear" w:color="auto" w:fill="FFFFFF"/>
        <w:spacing w:before="0"/>
        <w:ind w:left="993"/>
        <w:rPr>
          <w:b w:val="0"/>
          <w:bCs/>
        </w:rPr>
      </w:pPr>
      <w:r w:rsidRPr="00EE111E">
        <w:rPr>
          <w:b w:val="0"/>
          <w:bCs/>
        </w:rPr>
        <w:t>E-aukcia je časť postupu, v ktorom prebieha on-line vzájomné porovnávanie cien ponúkaných uchádzačmi prihlásených do e-aukcie a ich vyhodnotenie v reálnom čase.</w:t>
      </w:r>
    </w:p>
    <w:p w14:paraId="6785D4B1" w14:textId="639CEE29" w:rsidR="00CD7D39" w:rsidRPr="00EE111E" w:rsidRDefault="00DF3D14" w:rsidP="0073794F">
      <w:pPr>
        <w:pStyle w:val="Style4"/>
        <w:numPr>
          <w:ilvl w:val="1"/>
          <w:numId w:val="68"/>
        </w:numPr>
        <w:shd w:val="clear" w:color="auto" w:fill="FFFFFF"/>
        <w:spacing w:before="0"/>
        <w:ind w:left="993" w:hanging="567"/>
        <w:rPr>
          <w:b w:val="0"/>
          <w:bCs/>
        </w:rPr>
      </w:pPr>
      <w:r w:rsidRPr="00EE111E">
        <w:t xml:space="preserve">Kritériom na vyhodnotenie ponúk je </w:t>
      </w:r>
      <w:r w:rsidR="00DF59AE" w:rsidRPr="00EE111E">
        <w:rPr>
          <w:color w:val="000000"/>
        </w:rPr>
        <w:t xml:space="preserve">najnižšia celková cena </w:t>
      </w:r>
      <w:r w:rsidR="00765086" w:rsidRPr="00EE111E">
        <w:rPr>
          <w:color w:val="000000"/>
        </w:rPr>
        <w:t xml:space="preserve">v € </w:t>
      </w:r>
      <w:r w:rsidR="00586089">
        <w:rPr>
          <w:color w:val="000000"/>
        </w:rPr>
        <w:t>s</w:t>
      </w:r>
      <w:r w:rsidR="00765086" w:rsidRPr="00EE111E">
        <w:rPr>
          <w:color w:val="000000"/>
        </w:rPr>
        <w:t xml:space="preserve"> DPH</w:t>
      </w:r>
      <w:r w:rsidR="00765086" w:rsidRPr="00EE111E">
        <w:t xml:space="preserve"> </w:t>
      </w:r>
      <w:r w:rsidR="00644D63">
        <w:t>.</w:t>
      </w:r>
    </w:p>
    <w:p w14:paraId="143D8B41" w14:textId="77777777" w:rsidR="00DF3D14" w:rsidRPr="00EE111E" w:rsidRDefault="00DF3D14" w:rsidP="0073794F">
      <w:pPr>
        <w:pStyle w:val="Style4"/>
        <w:numPr>
          <w:ilvl w:val="1"/>
          <w:numId w:val="68"/>
        </w:numPr>
        <w:shd w:val="clear" w:color="auto" w:fill="FFFFFF"/>
        <w:spacing w:before="0"/>
        <w:ind w:left="993" w:hanging="567"/>
        <w:rPr>
          <w:bCs/>
        </w:rPr>
      </w:pPr>
      <w:r w:rsidRPr="00EE111E">
        <w:rPr>
          <w:bCs/>
        </w:rPr>
        <w:t>Priebeh elektronickej aukcie:</w:t>
      </w:r>
    </w:p>
    <w:p w14:paraId="1814073F" w14:textId="77777777" w:rsidR="00DF3D14" w:rsidRPr="00EE111E" w:rsidRDefault="00DF3D14" w:rsidP="00DF3D14">
      <w:pPr>
        <w:pStyle w:val="Style4"/>
        <w:numPr>
          <w:ilvl w:val="0"/>
          <w:numId w:val="0"/>
        </w:numPr>
        <w:shd w:val="clear" w:color="auto" w:fill="FFFFFF"/>
        <w:spacing w:before="0"/>
        <w:ind w:left="993"/>
        <w:rPr>
          <w:b w:val="0"/>
          <w:bCs/>
        </w:rPr>
      </w:pPr>
      <w:r w:rsidRPr="00EE111E">
        <w:rPr>
          <w:b w:val="0"/>
          <w:bCs/>
        </w:rPr>
        <w:lastRenderedPageBreak/>
        <w:t>Na účasť do e-aukcie budú vyzvaní tí uchádzači, ktorí budú vyhodnotení komisiou na vyhodnotenie  ponúk, že splnili podmienky účasti a požiadavky na predmet zákazky, a ktorých ponuky neboli vylúčené.</w:t>
      </w:r>
    </w:p>
    <w:p w14:paraId="5366AC11" w14:textId="77777777" w:rsidR="00DF3D14" w:rsidRPr="00EE111E" w:rsidRDefault="00DF3D14" w:rsidP="0073794F">
      <w:pPr>
        <w:pStyle w:val="Style4"/>
        <w:numPr>
          <w:ilvl w:val="1"/>
          <w:numId w:val="68"/>
        </w:numPr>
        <w:shd w:val="clear" w:color="auto" w:fill="FFFFFF"/>
        <w:spacing w:before="0"/>
        <w:ind w:left="993" w:hanging="567"/>
        <w:rPr>
          <w:b w:val="0"/>
        </w:rPr>
      </w:pPr>
      <w:r w:rsidRPr="00EE111E">
        <w:rPr>
          <w:b w:val="0"/>
        </w:rPr>
        <w:t>V rámci e-aukcie uchádzači, ktorí budú vyzvaní na účasť v e-aukcii, môžu v priebehu opakujúceho sa procesu upravovať svoje návrhy na plnenie kritérií uvedené vo svojich ponukách smerom nadol.</w:t>
      </w:r>
    </w:p>
    <w:p w14:paraId="24E3DA26" w14:textId="77777777" w:rsidR="0024647F" w:rsidRPr="00EE111E" w:rsidRDefault="00DF3D14" w:rsidP="0073794F">
      <w:pPr>
        <w:pStyle w:val="Style4"/>
        <w:numPr>
          <w:ilvl w:val="1"/>
          <w:numId w:val="68"/>
        </w:numPr>
        <w:shd w:val="clear" w:color="auto" w:fill="FFFFFF"/>
        <w:spacing w:before="0"/>
        <w:ind w:left="993" w:hanging="567"/>
        <w:rPr>
          <w:b w:val="0"/>
          <w:bCs/>
        </w:rPr>
      </w:pPr>
      <w:r w:rsidRPr="00EE111E">
        <w:rPr>
          <w:b w:val="0"/>
          <w:bCs/>
        </w:rPr>
        <w:t>V rámci nastavenia e-aukcie budú výsledky úvodného úplného vyhodnotenia ponúk uchádzačov nastavené ako vstupné hodnoty, ktoré budú záväzné.</w:t>
      </w:r>
    </w:p>
    <w:p w14:paraId="5434B2B4" w14:textId="4F8DFBA5" w:rsidR="00DF3D14" w:rsidRPr="00EE111E" w:rsidRDefault="00DF3D14" w:rsidP="0073794F">
      <w:pPr>
        <w:pStyle w:val="Style4"/>
        <w:numPr>
          <w:ilvl w:val="1"/>
          <w:numId w:val="68"/>
        </w:numPr>
        <w:shd w:val="clear" w:color="auto" w:fill="FFFFFF"/>
        <w:spacing w:before="0"/>
        <w:ind w:left="993" w:hanging="567"/>
        <w:rPr>
          <w:b w:val="0"/>
          <w:bCs/>
        </w:rPr>
      </w:pPr>
      <w:r w:rsidRPr="00EE111E">
        <w:rPr>
          <w:b w:val="0"/>
          <w:bCs/>
        </w:rPr>
        <w:t xml:space="preserve">Po otvorení e-aukcie odošle systém </w:t>
      </w:r>
      <w:r w:rsidR="000F5E93">
        <w:rPr>
          <w:b w:val="0"/>
          <w:bCs/>
        </w:rPr>
        <w:t>TENDERBOX</w:t>
      </w:r>
      <w:r w:rsidRPr="00EE111E">
        <w:rPr>
          <w:b w:val="0"/>
          <w:bCs/>
        </w:rPr>
        <w:t xml:space="preserve"> uchádzačom správu o otvorení </w:t>
      </w:r>
      <w:r w:rsidR="00644D63">
        <w:rPr>
          <w:b w:val="0"/>
          <w:bCs/>
        </w:rPr>
        <w:t>E-a</w:t>
      </w:r>
      <w:r w:rsidRPr="00EE111E">
        <w:rPr>
          <w:b w:val="0"/>
          <w:bCs/>
        </w:rPr>
        <w:t xml:space="preserve">ukcie obsahujúcu odkaz na výzvu na účasť v e-aukcii. Správa o otvorení </w:t>
      </w:r>
      <w:r w:rsidR="00644D63">
        <w:rPr>
          <w:b w:val="0"/>
          <w:bCs/>
        </w:rPr>
        <w:t>E-a</w:t>
      </w:r>
      <w:r w:rsidRPr="00EE111E">
        <w:rPr>
          <w:b w:val="0"/>
          <w:bCs/>
        </w:rPr>
        <w:t xml:space="preserve">ukcie zasielaná uchádzačom obsahuje </w:t>
      </w:r>
      <w:proofErr w:type="spellStart"/>
      <w:r w:rsidRPr="00EE111E">
        <w:rPr>
          <w:b w:val="0"/>
          <w:bCs/>
        </w:rPr>
        <w:t>link</w:t>
      </w:r>
      <w:proofErr w:type="spellEnd"/>
      <w:r w:rsidRPr="00EE111E">
        <w:rPr>
          <w:b w:val="0"/>
          <w:bCs/>
        </w:rPr>
        <w:t xml:space="preserve"> na web stránku výzvy na účasť v e-aukcii a </w:t>
      </w:r>
      <w:proofErr w:type="spellStart"/>
      <w:r w:rsidRPr="00EE111E">
        <w:rPr>
          <w:b w:val="0"/>
          <w:bCs/>
        </w:rPr>
        <w:t>link</w:t>
      </w:r>
      <w:proofErr w:type="spellEnd"/>
      <w:r w:rsidRPr="00EE111E">
        <w:rPr>
          <w:b w:val="0"/>
          <w:bCs/>
        </w:rPr>
        <w:t xml:space="preserve"> na web stránku príslušnej e-aukcie.</w:t>
      </w:r>
    </w:p>
    <w:p w14:paraId="04B88780" w14:textId="77777777" w:rsidR="00DF3D14" w:rsidRPr="00EE111E" w:rsidRDefault="00DF3D14" w:rsidP="0073794F">
      <w:pPr>
        <w:pStyle w:val="Style4"/>
        <w:numPr>
          <w:ilvl w:val="1"/>
          <w:numId w:val="68"/>
        </w:numPr>
        <w:shd w:val="clear" w:color="auto" w:fill="FFFFFF"/>
        <w:spacing w:before="0"/>
        <w:ind w:left="993" w:hanging="567"/>
        <w:rPr>
          <w:b w:val="0"/>
          <w:bCs/>
        </w:rPr>
      </w:pPr>
      <w:r w:rsidRPr="00EE111E">
        <w:rPr>
          <w:b w:val="0"/>
          <w:bCs/>
        </w:rPr>
        <w:t>Verejný obstarávateľ Výzvu na účasť v e-aukcii (ďalej len „Výzva“) odošle najneskôr dva pracovné dni pred uskutočnením e-aukcie. Vo Výzve budú uvedené podrobné informácie týkajúce sa e-aukcie. V prípade, že sa uchádzač prihlási na stránku e-aukcie (otvorí doručenú linku) pred otvorením aukčnej siene alebo po jej uzavretí, bude táto stránka zobrazená v pasívnom móde – nebude možné zadávať ponuky.</w:t>
      </w:r>
    </w:p>
    <w:p w14:paraId="3632E064" w14:textId="77777777" w:rsidR="00DF3D14" w:rsidRPr="00EE111E" w:rsidRDefault="00DF3D14" w:rsidP="0073794F">
      <w:pPr>
        <w:pStyle w:val="Style4"/>
        <w:numPr>
          <w:ilvl w:val="1"/>
          <w:numId w:val="68"/>
        </w:numPr>
        <w:shd w:val="clear" w:color="auto" w:fill="FFFFFF"/>
        <w:spacing w:before="0"/>
        <w:ind w:left="993" w:hanging="567"/>
        <w:rPr>
          <w:b w:val="0"/>
          <w:bCs/>
        </w:rPr>
      </w:pPr>
      <w:r w:rsidRPr="00EE111E">
        <w:rPr>
          <w:b w:val="0"/>
          <w:bCs/>
        </w:rPr>
        <w:t>Aukčná sieň sa otvorí až uplynutím dátumu a času stanoveného ako začiatok e-aukcie. Celý systém e-aukcie sa riadi časom na serveri.</w:t>
      </w:r>
    </w:p>
    <w:p w14:paraId="58D71A38" w14:textId="4D4614BE" w:rsidR="00DF3D14" w:rsidRPr="00EE111E" w:rsidRDefault="00DF3D14" w:rsidP="0073794F">
      <w:pPr>
        <w:pStyle w:val="Style4"/>
        <w:numPr>
          <w:ilvl w:val="1"/>
          <w:numId w:val="68"/>
        </w:numPr>
        <w:shd w:val="clear" w:color="auto" w:fill="FFFFFF"/>
        <w:spacing w:before="0"/>
        <w:ind w:left="993" w:hanging="567"/>
        <w:rPr>
          <w:b w:val="0"/>
        </w:rPr>
      </w:pPr>
      <w:r w:rsidRPr="00EE111E">
        <w:rPr>
          <w:b w:val="0"/>
        </w:rPr>
        <w:t xml:space="preserve">Systém </w:t>
      </w:r>
      <w:r w:rsidR="000F5E93">
        <w:rPr>
          <w:b w:val="0"/>
        </w:rPr>
        <w:t>TENDERBOX</w:t>
      </w:r>
      <w:r w:rsidRPr="00EE111E">
        <w:rPr>
          <w:b w:val="0"/>
        </w:rPr>
        <w:t xml:space="preserve"> po otvorení aukčnej siene rozpošle e-mailovú správu o otvorení aukčnej siene. E-mailová správa má len informatívny charakter, uchádzač sa môže prihlásiť do aukčnej siene aj bez doručenia tejto e-mailovej správy. Prípadné nedoručenie tejto e-mailovej správy o otvorení aukčnej siene nie je technickou chybou. Ide len o informatívnu e-mailovú správu. </w:t>
      </w:r>
    </w:p>
    <w:p w14:paraId="4F15B188" w14:textId="77777777" w:rsidR="00DF3D14" w:rsidRPr="00EE111E" w:rsidRDefault="00DF3D14" w:rsidP="0073794F">
      <w:pPr>
        <w:pStyle w:val="Style4"/>
        <w:numPr>
          <w:ilvl w:val="1"/>
          <w:numId w:val="68"/>
        </w:numPr>
        <w:shd w:val="clear" w:color="auto" w:fill="FFFFFF"/>
        <w:spacing w:before="0"/>
        <w:ind w:left="993" w:hanging="567"/>
        <w:rPr>
          <w:b w:val="0"/>
        </w:rPr>
      </w:pPr>
      <w:r w:rsidRPr="00EE111E">
        <w:rPr>
          <w:b w:val="0"/>
        </w:rPr>
        <w:t xml:space="preserve">E-aukcia sa začne v deň a v čase uvedenom vo Výzve na účasť v e-aukcii. Na začiatku e-aukcie </w:t>
      </w:r>
      <w:r w:rsidRPr="00EE111E">
        <w:rPr>
          <w:b w:val="0"/>
          <w:bCs/>
        </w:rPr>
        <w:t>sa každému z uchádzačov zobrazí jeho návrh na plnenie kritérií aj s aktuálnym poradím jeho ponuky a počas priebehu e-aukcie bude všetkým uchádzačom zobrazovaná najlepšia ponuka uchádzača (najlepšia navrhovaná cena za dodanie predmetu zákazky).</w:t>
      </w:r>
    </w:p>
    <w:p w14:paraId="0E488A6C" w14:textId="08043045" w:rsidR="00644D63" w:rsidRDefault="0024647F" w:rsidP="0073794F">
      <w:pPr>
        <w:pStyle w:val="Odsekzoznamu"/>
        <w:numPr>
          <w:ilvl w:val="1"/>
          <w:numId w:val="68"/>
        </w:numPr>
        <w:tabs>
          <w:tab w:val="left" w:pos="790"/>
        </w:tabs>
        <w:adjustRightInd/>
        <w:ind w:left="993" w:hanging="567"/>
        <w:rPr>
          <w:w w:val="105"/>
          <w:lang w:val="sk-SK"/>
        </w:rPr>
      </w:pPr>
      <w:r w:rsidRPr="00EE111E">
        <w:rPr>
          <w:w w:val="105"/>
          <w:lang w:val="sk-SK"/>
        </w:rPr>
        <w:t>Pre predkladanie cenových ponúk v rámci E</w:t>
      </w:r>
      <w:r w:rsidR="00644D63">
        <w:rPr>
          <w:w w:val="105"/>
          <w:lang w:val="sk-SK"/>
        </w:rPr>
        <w:t>-aukcie</w:t>
      </w:r>
      <w:r w:rsidRPr="00EE111E">
        <w:rPr>
          <w:w w:val="105"/>
          <w:lang w:val="sk-SK"/>
        </w:rPr>
        <w:t xml:space="preserve"> a ich vyhodnocovanie v</w:t>
      </w:r>
      <w:r w:rsidR="00644D63">
        <w:rPr>
          <w:w w:val="105"/>
          <w:lang w:val="sk-SK"/>
        </w:rPr>
        <w:t> </w:t>
      </w:r>
      <w:r w:rsidRPr="00EE111E">
        <w:rPr>
          <w:w w:val="105"/>
          <w:lang w:val="sk-SK"/>
        </w:rPr>
        <w:t>E</w:t>
      </w:r>
      <w:r w:rsidR="00644D63">
        <w:rPr>
          <w:w w:val="105"/>
          <w:lang w:val="sk-SK"/>
        </w:rPr>
        <w:t>-aukcii</w:t>
      </w:r>
      <w:r w:rsidRPr="00EE111E">
        <w:rPr>
          <w:w w:val="105"/>
          <w:lang w:val="sk-SK"/>
        </w:rPr>
        <w:t xml:space="preserve"> sa</w:t>
      </w:r>
      <w:r w:rsidR="002B40A6" w:rsidRPr="00EE111E">
        <w:rPr>
          <w:w w:val="105"/>
          <w:lang w:val="sk-SK"/>
        </w:rPr>
        <w:t xml:space="preserve"> </w:t>
      </w:r>
      <w:r w:rsidRPr="00EE111E">
        <w:rPr>
          <w:w w:val="105"/>
          <w:lang w:val="sk-SK"/>
        </w:rPr>
        <w:t xml:space="preserve">stanovuje: </w:t>
      </w:r>
      <w:r w:rsidRPr="00EE111E">
        <w:rPr>
          <w:w w:val="105"/>
          <w:lang w:val="sk-SK"/>
        </w:rPr>
        <w:br/>
        <w:t xml:space="preserve">a) Minimálny krok zníženia: 0,01 </w:t>
      </w:r>
      <w:r w:rsidR="00644D63">
        <w:rPr>
          <w:w w:val="105"/>
          <w:lang w:val="sk-SK"/>
        </w:rPr>
        <w:t xml:space="preserve">€ </w:t>
      </w:r>
      <w:r w:rsidR="00586089">
        <w:rPr>
          <w:w w:val="105"/>
          <w:lang w:val="sk-SK"/>
        </w:rPr>
        <w:t>s</w:t>
      </w:r>
      <w:r w:rsidR="00644D63">
        <w:rPr>
          <w:w w:val="105"/>
          <w:lang w:val="sk-SK"/>
        </w:rPr>
        <w:t xml:space="preserve"> DPH</w:t>
      </w:r>
      <w:r w:rsidRPr="00EE111E">
        <w:rPr>
          <w:w w:val="105"/>
          <w:lang w:val="sk-SK"/>
        </w:rPr>
        <w:br/>
        <w:t xml:space="preserve">b) Maximálny krok zníženia zadanej hodnoty: neuplatňuje sa </w:t>
      </w:r>
      <w:r w:rsidRPr="00EE111E">
        <w:rPr>
          <w:w w:val="105"/>
          <w:lang w:val="sk-SK"/>
        </w:rPr>
        <w:br/>
        <w:t xml:space="preserve">c) Počet desatinných miest: 2 </w:t>
      </w:r>
      <w:r w:rsidRPr="00EE111E">
        <w:rPr>
          <w:w w:val="105"/>
          <w:lang w:val="sk-SK"/>
        </w:rPr>
        <w:br/>
        <w:t xml:space="preserve">d) nastavenie počtu úspešných (očakávaných ) </w:t>
      </w:r>
      <w:r w:rsidR="003B0BCF">
        <w:rPr>
          <w:w w:val="105"/>
          <w:lang w:val="sk-SK"/>
        </w:rPr>
        <w:t>uchádzačov</w:t>
      </w:r>
      <w:r w:rsidRPr="00EE111E">
        <w:rPr>
          <w:w w:val="105"/>
          <w:lang w:val="sk-SK"/>
        </w:rPr>
        <w:t xml:space="preserve">: 1 </w:t>
      </w:r>
      <w:r w:rsidRPr="00EE111E">
        <w:rPr>
          <w:w w:val="105"/>
          <w:lang w:val="sk-SK"/>
        </w:rPr>
        <w:br/>
        <w:t xml:space="preserve">e) bude sa jednať o otvorený typ e-aukcie, ktorý bude definovaný názvom zákazky </w:t>
      </w:r>
      <w:r w:rsidRPr="00EE111E">
        <w:rPr>
          <w:w w:val="105"/>
          <w:lang w:val="sk-SK"/>
        </w:rPr>
        <w:br/>
        <w:t xml:space="preserve">f) zobraziť  hodnoty  najlepšej ponuky: áno - počas celého konania e-aukcie bude uchádzačovi zobrazené jeho relatívne umiestnenie/postavenie – uplatnené </w:t>
      </w:r>
      <w:r w:rsidRPr="00EE111E">
        <w:rPr>
          <w:w w:val="105"/>
          <w:lang w:val="sk-SK"/>
        </w:rPr>
        <w:br/>
        <w:t xml:space="preserve">g) vstupné hodnoty uchádzačov sú záväzné </w:t>
      </w:r>
      <w:r w:rsidRPr="00EE111E">
        <w:rPr>
          <w:w w:val="105"/>
          <w:lang w:val="sk-SK"/>
        </w:rPr>
        <w:br/>
      </w:r>
    </w:p>
    <w:p w14:paraId="0FF306D0" w14:textId="77777777" w:rsidR="00DF3D14" w:rsidRPr="00EE111E" w:rsidRDefault="00DF3D14" w:rsidP="0073794F">
      <w:pPr>
        <w:pStyle w:val="Style4"/>
        <w:numPr>
          <w:ilvl w:val="1"/>
          <w:numId w:val="68"/>
        </w:numPr>
        <w:shd w:val="clear" w:color="auto" w:fill="FFFFFF"/>
        <w:spacing w:before="0"/>
        <w:ind w:left="993" w:hanging="567"/>
        <w:rPr>
          <w:b w:val="0"/>
          <w:bCs/>
        </w:rPr>
      </w:pPr>
      <w:r w:rsidRPr="00EE111E">
        <w:rPr>
          <w:b w:val="0"/>
          <w:bCs/>
        </w:rPr>
        <w:t>Každý uchádzač v e-aukcii môže počas e-aukcie opakovane znižovať svoj návrh na plnenie kritérií</w:t>
      </w:r>
      <w:r w:rsidR="00DF59AE" w:rsidRPr="00EE111E">
        <w:rPr>
          <w:b w:val="0"/>
          <w:bCs/>
        </w:rPr>
        <w:t xml:space="preserve">. </w:t>
      </w:r>
      <w:r w:rsidRPr="00EE111E">
        <w:rPr>
          <w:b w:val="0"/>
          <w:bCs/>
        </w:rPr>
        <w:t xml:space="preserve">Ponuka predkladaná uchádzačom nebude systémom </w:t>
      </w:r>
      <w:r w:rsidR="00B04AC0">
        <w:rPr>
          <w:b w:val="0"/>
          <w:bCs/>
        </w:rPr>
        <w:t xml:space="preserve">PROEBIZ </w:t>
      </w:r>
      <w:r w:rsidR="00DC74C6">
        <w:rPr>
          <w:b w:val="0"/>
          <w:bCs/>
        </w:rPr>
        <w:t>TENDERBOX</w:t>
      </w:r>
      <w:r w:rsidRPr="00EE111E">
        <w:rPr>
          <w:b w:val="0"/>
          <w:bCs/>
        </w:rPr>
        <w:t xml:space="preserve"> akceptovaná, ak nebude splnená podmienka minimálneho rozdielu medzi registrovanou ponukou uchádzača a navrhovanou ponukou uchádzača. Výška požadovaného minimálneho rozdielu je zobrazená na stránke aukčnej siene. </w:t>
      </w:r>
    </w:p>
    <w:p w14:paraId="7959082A" w14:textId="77777777" w:rsidR="00DF3D14" w:rsidRPr="00EE111E" w:rsidRDefault="00DF3D14" w:rsidP="0073794F">
      <w:pPr>
        <w:pStyle w:val="Style4"/>
        <w:numPr>
          <w:ilvl w:val="1"/>
          <w:numId w:val="68"/>
        </w:numPr>
        <w:shd w:val="clear" w:color="auto" w:fill="FFFFFF"/>
        <w:spacing w:before="0"/>
        <w:ind w:left="993" w:hanging="567"/>
        <w:rPr>
          <w:b w:val="0"/>
          <w:bCs/>
        </w:rPr>
      </w:pPr>
      <w:r w:rsidRPr="00EE111E">
        <w:rPr>
          <w:b w:val="0"/>
          <w:bCs/>
        </w:rPr>
        <w:t>V priebehu e-aukcie budú všetkým jej účastníkom zverejňované informácie, ktoré im umožnia zistiť v každom okamihu ich relatívne umiestnenie. Informácie zobrazené uchádzačom sú aktuálne v čase načítania stránky, a to buď po zadaní novej ponuky alebo po aktualizácii stránky. Za aktualizáciu údajov sú zodpovední uchádzači zúčastnení v e-aukcii.</w:t>
      </w:r>
    </w:p>
    <w:p w14:paraId="679B32B5" w14:textId="77777777" w:rsidR="00DF3D14" w:rsidRPr="00EE111E" w:rsidRDefault="00DF3D14" w:rsidP="0073794F">
      <w:pPr>
        <w:pStyle w:val="Style4"/>
        <w:numPr>
          <w:ilvl w:val="1"/>
          <w:numId w:val="68"/>
        </w:numPr>
        <w:shd w:val="clear" w:color="auto" w:fill="FFFFFF"/>
        <w:spacing w:before="0"/>
        <w:ind w:left="993" w:hanging="567"/>
        <w:rPr>
          <w:b w:val="0"/>
          <w:bCs/>
        </w:rPr>
      </w:pPr>
      <w:r w:rsidRPr="00EE111E">
        <w:rPr>
          <w:b w:val="0"/>
          <w:bCs/>
        </w:rPr>
        <w:t xml:space="preserve">Verejný obstarávateľ skončí e-aukciu v zmysle § 54 ods. 11 písm. b) </w:t>
      </w:r>
      <w:r w:rsidR="00B86799">
        <w:rPr>
          <w:b w:val="0"/>
          <w:bCs/>
        </w:rPr>
        <w:t xml:space="preserve">zákona o </w:t>
      </w:r>
      <w:r w:rsidRPr="00EE111E">
        <w:rPr>
          <w:b w:val="0"/>
          <w:bCs/>
        </w:rPr>
        <w:t xml:space="preserve">VO. E-aukcia bude nastavená na základný časový limit 20 minút a verejný obstarávateľ vo Výzve uvedie dátum a čas jej skončenia. E-aukcia bude ukončená, ak verejný obstarávateľ nedostane v lehote 20 minút žiadne nové ceny, ktoré spĺňajú požiadavky týkajúce sa minimálnych </w:t>
      </w:r>
      <w:r w:rsidRPr="00EE111E">
        <w:rPr>
          <w:b w:val="0"/>
          <w:bCs/>
        </w:rPr>
        <w:lastRenderedPageBreak/>
        <w:t xml:space="preserve">rozdielov uvedených na stránke aukčnej siene. Koniec e-aukcie sa môže predĺžiť v prípade predkladania nových cien (teda pri akejkoľvek úspešnej zmene ceny v posledných dvoch minútach trvania e-aukcie vždy o ďalšie 2 minúty, tzn. k času, kedy došlo k predĺženiu, sa k času zostávajúcemu do konca e-aukcie pridajú celé 2 minúty). Počet predĺžení nie je limitovaný. </w:t>
      </w:r>
    </w:p>
    <w:p w14:paraId="47F548E8" w14:textId="77777777" w:rsidR="00DF3D14" w:rsidRPr="00EE111E" w:rsidRDefault="00DF3D14" w:rsidP="0073794F">
      <w:pPr>
        <w:pStyle w:val="Style4"/>
        <w:numPr>
          <w:ilvl w:val="1"/>
          <w:numId w:val="68"/>
        </w:numPr>
        <w:shd w:val="clear" w:color="auto" w:fill="FFFFFF"/>
        <w:spacing w:before="0"/>
        <w:ind w:left="993" w:hanging="567"/>
        <w:rPr>
          <w:b w:val="0"/>
          <w:bCs/>
        </w:rPr>
      </w:pPr>
      <w:r w:rsidRPr="00EE111E">
        <w:rPr>
          <w:b w:val="0"/>
          <w:bCs/>
        </w:rPr>
        <w:t>Po skončení e-aukcie systém nedovolí nikomu z účastníkov upravovať ceny, ktoré boli predmetom danej e-aukcie.</w:t>
      </w:r>
    </w:p>
    <w:p w14:paraId="27FACF7D" w14:textId="77777777" w:rsidR="00DF3D14" w:rsidRPr="00EE111E" w:rsidRDefault="00DF3D14" w:rsidP="0073794F">
      <w:pPr>
        <w:pStyle w:val="Style4"/>
        <w:numPr>
          <w:ilvl w:val="1"/>
          <w:numId w:val="68"/>
        </w:numPr>
        <w:shd w:val="clear" w:color="auto" w:fill="FFFFFF"/>
        <w:spacing w:before="0"/>
        <w:ind w:left="993" w:hanging="567"/>
        <w:rPr>
          <w:b w:val="0"/>
          <w:bCs/>
        </w:rPr>
      </w:pPr>
      <w:r w:rsidRPr="00EE111E">
        <w:rPr>
          <w:b w:val="0"/>
          <w:bCs/>
        </w:rPr>
        <w:t xml:space="preserve">Výsledkom e-aukcie bude zostavenie objektívneho poradia ponúk podľa ceny automatizovaným hodnotením. </w:t>
      </w:r>
    </w:p>
    <w:p w14:paraId="5BF6B4C4" w14:textId="77777777" w:rsidR="00DF3D14" w:rsidRPr="00EE111E" w:rsidRDefault="00DF3D14" w:rsidP="0073794F">
      <w:pPr>
        <w:pStyle w:val="Style4"/>
        <w:numPr>
          <w:ilvl w:val="1"/>
          <w:numId w:val="68"/>
        </w:numPr>
        <w:shd w:val="clear" w:color="auto" w:fill="FFFFFF"/>
        <w:spacing w:before="0"/>
        <w:ind w:left="993" w:hanging="567"/>
        <w:rPr>
          <w:b w:val="0"/>
          <w:bCs/>
        </w:rPr>
      </w:pPr>
      <w:r w:rsidRPr="00EE111E">
        <w:rPr>
          <w:b w:val="0"/>
          <w:bCs/>
        </w:rPr>
        <w:t>Informácie o termínoch e-aukcie a informácia o systémovom čase na serveri sú zobrazené v aukčnej sieni.</w:t>
      </w:r>
    </w:p>
    <w:p w14:paraId="2281B28C" w14:textId="14969465" w:rsidR="00DF3D14" w:rsidRPr="00EE111E" w:rsidRDefault="00DF3D14" w:rsidP="0073794F">
      <w:pPr>
        <w:pStyle w:val="Style4"/>
        <w:numPr>
          <w:ilvl w:val="1"/>
          <w:numId w:val="68"/>
        </w:numPr>
        <w:shd w:val="clear" w:color="auto" w:fill="FFFFFF"/>
        <w:spacing w:before="0"/>
        <w:ind w:left="993" w:hanging="567"/>
        <w:rPr>
          <w:b w:val="0"/>
          <w:bCs/>
        </w:rPr>
      </w:pPr>
      <w:r w:rsidRPr="00EE111E">
        <w:rPr>
          <w:b w:val="0"/>
          <w:bCs/>
        </w:rPr>
        <w:t xml:space="preserve">Systém </w:t>
      </w:r>
      <w:r w:rsidR="00267042">
        <w:rPr>
          <w:b w:val="0"/>
          <w:bCs/>
        </w:rPr>
        <w:t>TENDERBOX</w:t>
      </w:r>
      <w:r w:rsidR="00267042" w:rsidRPr="00EE111E">
        <w:rPr>
          <w:b w:val="0"/>
          <w:bCs/>
        </w:rPr>
        <w:t xml:space="preserve"> </w:t>
      </w:r>
      <w:r w:rsidRPr="00EE111E">
        <w:rPr>
          <w:b w:val="0"/>
          <w:bCs/>
        </w:rPr>
        <w:t>rozpošle každému uchádzačovi e-aukcie e-mailovú správu s informáciou o ukončení e-aukcie a odkazom na stránku ukončenej e-aukcie, kde je možné zobraziť aj výsledný protokol  e-aukcie pre uchádzača. Výsledný protokol e-aukcie pre uchádzača bude pripojený aj do odoslanej e-mailovej správy s informáciou o ukončení e-aukcie.</w:t>
      </w:r>
    </w:p>
    <w:p w14:paraId="64AB7B8D" w14:textId="77777777" w:rsidR="00DF3D14" w:rsidRPr="00EE111E" w:rsidRDefault="00DF3D14" w:rsidP="0073794F">
      <w:pPr>
        <w:pStyle w:val="Style4"/>
        <w:numPr>
          <w:ilvl w:val="1"/>
          <w:numId w:val="68"/>
        </w:numPr>
        <w:shd w:val="clear" w:color="auto" w:fill="FFFFFF"/>
        <w:spacing w:before="0"/>
        <w:ind w:left="993" w:hanging="567"/>
        <w:rPr>
          <w:b w:val="0"/>
          <w:bCs/>
        </w:rPr>
      </w:pPr>
      <w:r w:rsidRPr="00EE111E">
        <w:rPr>
          <w:b w:val="0"/>
          <w:bCs/>
        </w:rPr>
        <w:t xml:space="preserve">Uchádzačom sa odporúča pravidelne si aktualizovať formulár na zadávanie ponúk, najmä v posledných minútach súťažného kola e-aukcie. Verejný obstarávateľ upozorňuje uchádzačov, že ponuky predložené v posledných sekundách môžu, ale nemusia byť spracované systémom </w:t>
      </w:r>
      <w:r w:rsidR="00B04AC0">
        <w:rPr>
          <w:b w:val="0"/>
          <w:bCs/>
        </w:rPr>
        <w:t xml:space="preserve">PROEBIZ </w:t>
      </w:r>
      <w:r w:rsidR="00DC74C6">
        <w:rPr>
          <w:b w:val="0"/>
          <w:bCs/>
        </w:rPr>
        <w:t>TENDERBOX</w:t>
      </w:r>
      <w:r w:rsidRPr="00EE111E">
        <w:rPr>
          <w:b w:val="0"/>
          <w:bCs/>
        </w:rPr>
        <w:t xml:space="preserve">. Keďže medzi časom odoslania ponuky z počítača uchádzača a časom prijatia ponuky v systéme </w:t>
      </w:r>
      <w:r w:rsidR="00B04AC0">
        <w:rPr>
          <w:b w:val="0"/>
          <w:bCs/>
        </w:rPr>
        <w:t xml:space="preserve">PROEBIZ </w:t>
      </w:r>
      <w:r w:rsidR="00DC74C6">
        <w:rPr>
          <w:b w:val="0"/>
          <w:bCs/>
        </w:rPr>
        <w:t>TENDERBOX</w:t>
      </w:r>
      <w:r w:rsidRPr="00EE111E">
        <w:rPr>
          <w:b w:val="0"/>
          <w:bCs/>
        </w:rPr>
        <w:t xml:space="preserve"> uplynie nejaký čas, ktorý je závislý od rýchlosti a kvality internetového pripojenia a samotného počítačového vybavenia, môže sa stať, že ponuky predložené v posledných sekundách budú systémom </w:t>
      </w:r>
      <w:r w:rsidR="00B04AC0">
        <w:rPr>
          <w:b w:val="0"/>
          <w:bCs/>
        </w:rPr>
        <w:t xml:space="preserve">PROEBIZ </w:t>
      </w:r>
      <w:r w:rsidR="00DC74C6">
        <w:rPr>
          <w:b w:val="0"/>
          <w:bCs/>
        </w:rPr>
        <w:t>TENDERBOX</w:t>
      </w:r>
      <w:r w:rsidRPr="00EE111E">
        <w:rPr>
          <w:b w:val="0"/>
          <w:bCs/>
        </w:rPr>
        <w:t xml:space="preserve"> prijaté po lehote na ukončenie e-aukcie ako takej a nebudú systémom </w:t>
      </w:r>
      <w:r w:rsidR="00B04AC0">
        <w:rPr>
          <w:b w:val="0"/>
          <w:bCs/>
        </w:rPr>
        <w:t xml:space="preserve">PROEBIZ </w:t>
      </w:r>
      <w:r w:rsidR="00DC74C6">
        <w:rPr>
          <w:b w:val="0"/>
          <w:bCs/>
        </w:rPr>
        <w:t>TENDERBOX</w:t>
      </w:r>
      <w:r w:rsidRPr="00EE111E">
        <w:rPr>
          <w:b w:val="0"/>
          <w:bCs/>
        </w:rPr>
        <w:t xml:space="preserve"> spracované. Uvedené nie je chybou systému </w:t>
      </w:r>
      <w:r w:rsidR="00B04AC0">
        <w:rPr>
          <w:b w:val="0"/>
          <w:bCs/>
        </w:rPr>
        <w:t xml:space="preserve">PROEBIZ </w:t>
      </w:r>
      <w:r w:rsidR="00DC74C6">
        <w:rPr>
          <w:b w:val="0"/>
          <w:bCs/>
        </w:rPr>
        <w:t>TENDERBOX</w:t>
      </w:r>
      <w:r w:rsidRPr="00EE111E">
        <w:rPr>
          <w:b w:val="0"/>
          <w:bCs/>
        </w:rPr>
        <w:t>. Z uvedeného dôvodu je predkladanie ponuky v posledných sekundách e-aukcie na zvážení a zodpovednosti uchádzača.</w:t>
      </w:r>
    </w:p>
    <w:p w14:paraId="21AFB022" w14:textId="77777777" w:rsidR="00DF3D14" w:rsidRPr="00EE111E" w:rsidRDefault="00DF3D14" w:rsidP="0073794F">
      <w:pPr>
        <w:pStyle w:val="Style4"/>
        <w:numPr>
          <w:ilvl w:val="1"/>
          <w:numId w:val="68"/>
        </w:numPr>
        <w:shd w:val="clear" w:color="auto" w:fill="FFFFFF"/>
        <w:spacing w:before="0"/>
        <w:ind w:left="993" w:hanging="567"/>
        <w:rPr>
          <w:b w:val="0"/>
          <w:bCs/>
        </w:rPr>
      </w:pPr>
      <w:r w:rsidRPr="00EE111E">
        <w:t>Počítač musí byť pripojený na Internet</w:t>
      </w:r>
      <w:r w:rsidR="003D02D8">
        <w:t>.</w:t>
      </w:r>
      <w:r w:rsidRPr="00EE111E">
        <w:t xml:space="preserve"> Na bezproblémovú účasť v e-aukcii je potrebný niektorý z nasledujúcich podporných webových prehliadačov:</w:t>
      </w:r>
    </w:p>
    <w:p w14:paraId="6C04CF02" w14:textId="77777777" w:rsidR="00267042" w:rsidRPr="00267042" w:rsidRDefault="00267042" w:rsidP="00267042">
      <w:pPr>
        <w:pStyle w:val="Odsekzoznamu"/>
        <w:spacing w:after="160"/>
        <w:ind w:left="284" w:right="709" w:firstLine="709"/>
        <w:jc w:val="both"/>
        <w:rPr>
          <w:lang w:val="sk-SK"/>
        </w:rPr>
      </w:pPr>
      <w:r>
        <w:rPr>
          <w:lang w:val="sk-SK"/>
        </w:rPr>
        <w:t xml:space="preserve">- </w:t>
      </w:r>
      <w:proofErr w:type="spellStart"/>
      <w:r w:rsidRPr="00267042">
        <w:rPr>
          <w:lang w:val="sk-SK"/>
        </w:rPr>
        <w:t>Mozilla</w:t>
      </w:r>
      <w:proofErr w:type="spellEnd"/>
      <w:r w:rsidRPr="00267042">
        <w:rPr>
          <w:lang w:val="sk-SK"/>
        </w:rPr>
        <w:t xml:space="preserve"> Firefox verzia 13.0 a vyššia alebo</w:t>
      </w:r>
    </w:p>
    <w:p w14:paraId="0F866495" w14:textId="77777777" w:rsidR="00267042" w:rsidRPr="00267042" w:rsidRDefault="00267042" w:rsidP="00267042">
      <w:pPr>
        <w:pStyle w:val="Odsekzoznamu"/>
        <w:spacing w:after="160"/>
        <w:ind w:left="284" w:right="709" w:firstLine="709"/>
        <w:jc w:val="both"/>
        <w:rPr>
          <w:lang w:val="sk-SK"/>
        </w:rPr>
      </w:pPr>
      <w:r w:rsidRPr="00267042">
        <w:rPr>
          <w:lang w:val="sk-SK"/>
        </w:rPr>
        <w:t>- Google Chrome,</w:t>
      </w:r>
    </w:p>
    <w:p w14:paraId="31CD6E57" w14:textId="77777777" w:rsidR="00267042" w:rsidRDefault="00267042" w:rsidP="00267042">
      <w:pPr>
        <w:pStyle w:val="Odsekzoznamu"/>
        <w:widowControl/>
        <w:autoSpaceDE/>
        <w:autoSpaceDN/>
        <w:adjustRightInd/>
        <w:spacing w:after="160"/>
        <w:ind w:left="284" w:right="709" w:firstLine="709"/>
        <w:jc w:val="both"/>
        <w:rPr>
          <w:lang w:val="sk-SK"/>
        </w:rPr>
      </w:pPr>
      <w:r w:rsidRPr="00267042">
        <w:rPr>
          <w:lang w:val="sk-SK"/>
        </w:rPr>
        <w:t xml:space="preserve">- Microsoft </w:t>
      </w:r>
      <w:proofErr w:type="spellStart"/>
      <w:r w:rsidRPr="00267042">
        <w:rPr>
          <w:lang w:val="sk-SK"/>
        </w:rPr>
        <w:t>Edge</w:t>
      </w:r>
      <w:proofErr w:type="spellEnd"/>
      <w:r w:rsidRPr="00267042">
        <w:rPr>
          <w:lang w:val="sk-SK"/>
        </w:rPr>
        <w:t xml:space="preserve">. </w:t>
      </w:r>
    </w:p>
    <w:p w14:paraId="310EBAA6" w14:textId="018CFAC7" w:rsidR="00267042" w:rsidRDefault="00267042" w:rsidP="00DF3D14">
      <w:pPr>
        <w:ind w:left="993"/>
        <w:jc w:val="both"/>
        <w:rPr>
          <w:rFonts w:eastAsia="Calibri"/>
          <w:color w:val="000000"/>
        </w:rPr>
      </w:pPr>
      <w:r>
        <w:t xml:space="preserve">Správna funkčnosť iných internetových prehliadačov je možná, avšak nie je garantovaná. Ďalej je nutné mať v použitom internetovom prehliadači povolené </w:t>
      </w:r>
      <w:proofErr w:type="spellStart"/>
      <w:r>
        <w:t>cookies</w:t>
      </w:r>
      <w:proofErr w:type="spellEnd"/>
      <w:r>
        <w:t xml:space="preserve"> a </w:t>
      </w:r>
      <w:proofErr w:type="spellStart"/>
      <w:r w:rsidR="003B0BCF">
        <w:t>Javascript</w:t>
      </w:r>
      <w:proofErr w:type="spellEnd"/>
      <w:r>
        <w:t>.</w:t>
      </w:r>
      <w:r w:rsidRPr="00EE111E">
        <w:rPr>
          <w:rFonts w:eastAsia="Calibri"/>
          <w:color w:val="000000"/>
        </w:rPr>
        <w:t xml:space="preserve"> </w:t>
      </w:r>
    </w:p>
    <w:p w14:paraId="1D1B513E" w14:textId="77777777" w:rsidR="00DF3D14" w:rsidRPr="00EE111E" w:rsidRDefault="00DF3D14" w:rsidP="00DF3D14">
      <w:pPr>
        <w:ind w:left="993"/>
        <w:jc w:val="both"/>
        <w:rPr>
          <w:rFonts w:eastAsia="Calibri"/>
          <w:color w:val="000000"/>
        </w:rPr>
      </w:pPr>
      <w:r w:rsidRPr="00EE111E">
        <w:rPr>
          <w:rFonts w:eastAsia="Calibri"/>
          <w:color w:val="000000"/>
        </w:rPr>
        <w:t xml:space="preserve">Na príslušnú web stránku </w:t>
      </w:r>
      <w:r w:rsidR="00B86799">
        <w:rPr>
          <w:rFonts w:eastAsia="Calibri"/>
          <w:color w:val="000000"/>
        </w:rPr>
        <w:t>E-a</w:t>
      </w:r>
      <w:r w:rsidRPr="00EE111E">
        <w:rPr>
          <w:rFonts w:eastAsia="Calibri"/>
          <w:color w:val="000000"/>
        </w:rPr>
        <w:t xml:space="preserve">ukcie môže uchádzač vstúpiť kliknutím na </w:t>
      </w:r>
      <w:proofErr w:type="spellStart"/>
      <w:r w:rsidRPr="00EE111E">
        <w:rPr>
          <w:rFonts w:eastAsia="Calibri"/>
          <w:color w:val="000000"/>
        </w:rPr>
        <w:t>link</w:t>
      </w:r>
      <w:proofErr w:type="spellEnd"/>
      <w:r w:rsidRPr="00EE111E">
        <w:rPr>
          <w:rFonts w:eastAsia="Calibri"/>
          <w:color w:val="000000"/>
        </w:rPr>
        <w:t xml:space="preserve"> uvedený vo výzve na účasť v e-aukcii. </w:t>
      </w:r>
    </w:p>
    <w:p w14:paraId="3C087052" w14:textId="77777777" w:rsidR="00DF3D14" w:rsidRPr="00EE111E" w:rsidRDefault="00DF3D14" w:rsidP="00DF3D14">
      <w:pPr>
        <w:ind w:left="993"/>
        <w:jc w:val="both"/>
        <w:rPr>
          <w:rFonts w:eastAsia="Calibri"/>
          <w:color w:val="000000"/>
        </w:rPr>
      </w:pPr>
    </w:p>
    <w:p w14:paraId="2AC9C77E" w14:textId="77777777" w:rsidR="00DF3D14" w:rsidRPr="00EE111E" w:rsidRDefault="00DF3D14" w:rsidP="00DF3D14">
      <w:pPr>
        <w:pStyle w:val="Style4"/>
        <w:numPr>
          <w:ilvl w:val="0"/>
          <w:numId w:val="0"/>
        </w:numPr>
        <w:shd w:val="clear" w:color="auto" w:fill="FFFFFF"/>
        <w:spacing w:before="0"/>
        <w:ind w:left="993"/>
        <w:rPr>
          <w:b w:val="0"/>
          <w:bCs/>
        </w:rPr>
      </w:pPr>
    </w:p>
    <w:p w14:paraId="19F6EE1D" w14:textId="77777777" w:rsidR="00527F95" w:rsidRPr="00EE111E" w:rsidRDefault="00527F95" w:rsidP="004D58CD">
      <w:pPr>
        <w:pStyle w:val="Style4"/>
        <w:widowControl w:val="0"/>
        <w:numPr>
          <w:ilvl w:val="0"/>
          <w:numId w:val="0"/>
        </w:numPr>
        <w:shd w:val="clear" w:color="auto" w:fill="FFFFFF"/>
        <w:spacing w:before="0"/>
        <w:ind w:left="993"/>
        <w:rPr>
          <w:b w:val="0"/>
          <w:color w:val="000000"/>
        </w:rPr>
      </w:pPr>
      <w:r w:rsidRPr="00EE111E">
        <w:rPr>
          <w:b w:val="0"/>
        </w:rPr>
        <w:t xml:space="preserve">Pre prípad eliminácie akejkoľvek </w:t>
      </w:r>
      <w:r w:rsidRPr="00EE111E">
        <w:rPr>
          <w:b w:val="0"/>
          <w:color w:val="000000"/>
        </w:rPr>
        <w:t xml:space="preserve">nepredvídateľnej situácie (napr. výpadok elektrickej energie, konektivity na Internet alebo inej objektívnej príčiny zabraňujúcej v ďalšom pokračovaní uchádzača v e-aukcii) verejný obstarávateľ uchádzačom odporúča mať pripravený náhradný zdroj </w:t>
      </w:r>
      <w:r w:rsidRPr="00543DB4">
        <w:rPr>
          <w:bCs/>
          <w:color w:val="000000"/>
        </w:rPr>
        <w:t>elektrickej</w:t>
      </w:r>
      <w:r w:rsidRPr="00EE111E">
        <w:rPr>
          <w:b w:val="0"/>
          <w:color w:val="000000"/>
        </w:rPr>
        <w:t xml:space="preserve"> energie, prípadne mobilný internet (napr. notebook s mobilným internetom). Verejný obstarávateľ nenesie zodpovednosť za uchádzačmi použité technické prostriedky a taktiež nezodpovedá  za technické problémy s internetovým pripojením do systému e-aukcie. V prípade výpadku pripojenia k internetu alebo iného technického problému na strane uchádzača počas e-aukcie verejný obstarávateľ e-aukciu nezruší a nebude ju opakovať.</w:t>
      </w:r>
    </w:p>
    <w:p w14:paraId="311990FF" w14:textId="77777777" w:rsidR="00527F95" w:rsidRPr="00EE111E" w:rsidRDefault="00527F95" w:rsidP="004D58CD">
      <w:pPr>
        <w:pStyle w:val="Style4"/>
        <w:widowControl w:val="0"/>
        <w:numPr>
          <w:ilvl w:val="0"/>
          <w:numId w:val="0"/>
        </w:numPr>
        <w:shd w:val="clear" w:color="auto" w:fill="FFFFFF"/>
        <w:spacing w:before="0"/>
        <w:ind w:left="993"/>
        <w:rPr>
          <w:b w:val="0"/>
          <w:color w:val="000000"/>
        </w:rPr>
      </w:pPr>
    </w:p>
    <w:p w14:paraId="3CDC64E6" w14:textId="77777777" w:rsidR="00527F95" w:rsidRPr="00EE111E" w:rsidRDefault="00527F95" w:rsidP="004D58CD">
      <w:pPr>
        <w:pStyle w:val="Style4"/>
        <w:widowControl w:val="0"/>
        <w:numPr>
          <w:ilvl w:val="0"/>
          <w:numId w:val="0"/>
        </w:numPr>
        <w:shd w:val="clear" w:color="auto" w:fill="FFFFFF"/>
        <w:spacing w:before="0"/>
        <w:ind w:left="993"/>
        <w:rPr>
          <w:b w:val="0"/>
          <w:color w:val="000000"/>
        </w:rPr>
      </w:pPr>
      <w:r w:rsidRPr="00EE111E">
        <w:rPr>
          <w:bCs/>
        </w:rPr>
        <w:t xml:space="preserve">Verejný obstarávateľ </w:t>
      </w:r>
      <w:r w:rsidRPr="00EE111E">
        <w:rPr>
          <w:color w:val="000000"/>
        </w:rPr>
        <w:t xml:space="preserve">zopakuje celú </w:t>
      </w:r>
      <w:r w:rsidR="00B86799">
        <w:rPr>
          <w:color w:val="000000"/>
        </w:rPr>
        <w:t>E-a</w:t>
      </w:r>
      <w:r w:rsidRPr="00EE111E">
        <w:rPr>
          <w:color w:val="000000"/>
        </w:rPr>
        <w:t>ukciu v nasledujúcich prípadoch:</w:t>
      </w:r>
    </w:p>
    <w:p w14:paraId="6E17925C" w14:textId="77777777" w:rsidR="00527F95" w:rsidRPr="00543DB4" w:rsidRDefault="00527F95">
      <w:pPr>
        <w:pStyle w:val="Style4"/>
        <w:widowControl w:val="0"/>
        <w:numPr>
          <w:ilvl w:val="0"/>
          <w:numId w:val="43"/>
        </w:numPr>
        <w:shd w:val="clear" w:color="auto" w:fill="FFFFFF"/>
        <w:spacing w:before="0"/>
        <w:rPr>
          <w:b w:val="0"/>
          <w:color w:val="000000"/>
        </w:rPr>
      </w:pPr>
      <w:bookmarkStart w:id="38" w:name="_Toc199433183"/>
      <w:bookmarkStart w:id="39" w:name="_Toc199433764"/>
      <w:bookmarkStart w:id="40" w:name="_Toc199434487"/>
      <w:r w:rsidRPr="00543DB4">
        <w:rPr>
          <w:b w:val="0"/>
          <w:color w:val="000000"/>
        </w:rPr>
        <w:lastRenderedPageBreak/>
        <w:t>Ak sa preukáže, že verejný obstarávateľ nesprávne nastavil parametre e-aukcie, ktoré sú v rozpore s výzvou na účasť v e-aukcii, alebo sú nesprávne zadané vstupné hodnoty uchádzača.</w:t>
      </w:r>
      <w:bookmarkEnd w:id="38"/>
      <w:bookmarkEnd w:id="39"/>
      <w:bookmarkEnd w:id="40"/>
    </w:p>
    <w:p w14:paraId="1956C637" w14:textId="77777777" w:rsidR="00527F95" w:rsidRPr="00543DB4" w:rsidRDefault="00527F95">
      <w:pPr>
        <w:pStyle w:val="Style4"/>
        <w:widowControl w:val="0"/>
        <w:numPr>
          <w:ilvl w:val="0"/>
          <w:numId w:val="43"/>
        </w:numPr>
        <w:shd w:val="clear" w:color="auto" w:fill="FFFFFF"/>
        <w:spacing w:before="0"/>
        <w:rPr>
          <w:b w:val="0"/>
          <w:color w:val="000000"/>
        </w:rPr>
      </w:pPr>
      <w:bookmarkStart w:id="41" w:name="_Toc199433184"/>
      <w:bookmarkStart w:id="42" w:name="_Toc199433765"/>
      <w:bookmarkStart w:id="43" w:name="_Toc199434488"/>
      <w:r w:rsidRPr="00543DB4">
        <w:rPr>
          <w:b w:val="0"/>
          <w:color w:val="000000"/>
        </w:rPr>
        <w:t xml:space="preserve">Ak sa preukáže, že počas priebehu e-aukcie došlo k výpadku alebo technickej chybe systému </w:t>
      </w:r>
      <w:r w:rsidR="00B04AC0">
        <w:rPr>
          <w:b w:val="0"/>
          <w:bCs/>
        </w:rPr>
        <w:t>PROEBIZ</w:t>
      </w:r>
      <w:r w:rsidR="00B04AC0">
        <w:rPr>
          <w:b w:val="0"/>
          <w:color w:val="000000"/>
        </w:rPr>
        <w:t xml:space="preserve"> </w:t>
      </w:r>
      <w:r w:rsidR="00DC74C6">
        <w:rPr>
          <w:b w:val="0"/>
          <w:color w:val="000000"/>
        </w:rPr>
        <w:t>TENDERBOX</w:t>
      </w:r>
      <w:r w:rsidRPr="00543DB4">
        <w:rPr>
          <w:b w:val="0"/>
          <w:color w:val="000000"/>
        </w:rPr>
        <w:t xml:space="preserve"> na strane prevádzkovateľa a prevádzkovateľ uvedenú skutočnosť potvrdí.</w:t>
      </w:r>
      <w:bookmarkEnd w:id="41"/>
      <w:bookmarkEnd w:id="42"/>
      <w:bookmarkEnd w:id="43"/>
    </w:p>
    <w:p w14:paraId="30FEE9F3" w14:textId="77777777" w:rsidR="00527F95" w:rsidRPr="00267042" w:rsidRDefault="00527F95">
      <w:pPr>
        <w:pStyle w:val="Style4"/>
        <w:widowControl w:val="0"/>
        <w:numPr>
          <w:ilvl w:val="0"/>
          <w:numId w:val="43"/>
        </w:numPr>
        <w:shd w:val="clear" w:color="auto" w:fill="FFFFFF"/>
        <w:spacing w:before="0"/>
      </w:pPr>
      <w:bookmarkStart w:id="44" w:name="_Toc199433185"/>
      <w:bookmarkStart w:id="45" w:name="_Toc199433766"/>
      <w:bookmarkStart w:id="46" w:name="_Toc199434489"/>
      <w:r w:rsidRPr="00543DB4">
        <w:rPr>
          <w:b w:val="0"/>
          <w:color w:val="000000"/>
        </w:rPr>
        <w:t xml:space="preserve">Ak sa preukáže, že počas priebehu e-aukcie došlo k neštandardnému správaniu sa systému </w:t>
      </w:r>
      <w:r w:rsidR="00B04AC0">
        <w:rPr>
          <w:b w:val="0"/>
          <w:bCs/>
        </w:rPr>
        <w:t>PROEBIZ</w:t>
      </w:r>
      <w:r w:rsidR="00B04AC0">
        <w:rPr>
          <w:b w:val="0"/>
          <w:color w:val="000000"/>
        </w:rPr>
        <w:t xml:space="preserve"> </w:t>
      </w:r>
      <w:r w:rsidR="00DC74C6">
        <w:rPr>
          <w:b w:val="0"/>
          <w:color w:val="000000"/>
        </w:rPr>
        <w:t>TENDERBOX</w:t>
      </w:r>
      <w:r w:rsidRPr="00543DB4">
        <w:rPr>
          <w:b w:val="0"/>
          <w:color w:val="000000"/>
        </w:rPr>
        <w:t xml:space="preserve">, ktoré je v rozpore s príručkou prevádzkovateľa systému </w:t>
      </w:r>
      <w:r w:rsidR="00B04AC0">
        <w:rPr>
          <w:b w:val="0"/>
          <w:bCs/>
        </w:rPr>
        <w:t>PROEBIZ</w:t>
      </w:r>
      <w:r w:rsidR="00B04AC0">
        <w:rPr>
          <w:b w:val="0"/>
          <w:color w:val="000000"/>
        </w:rPr>
        <w:t xml:space="preserve"> </w:t>
      </w:r>
      <w:r w:rsidR="00DC74C6">
        <w:rPr>
          <w:b w:val="0"/>
          <w:color w:val="000000"/>
        </w:rPr>
        <w:t>TENDERBOX</w:t>
      </w:r>
      <w:r w:rsidRPr="00543DB4">
        <w:rPr>
          <w:b w:val="0"/>
          <w:color w:val="000000"/>
        </w:rPr>
        <w:t>, alebo sa zistí nová, doteraz neobjavená chyba v</w:t>
      </w:r>
      <w:r w:rsidR="00B04AC0">
        <w:rPr>
          <w:b w:val="0"/>
          <w:color w:val="000000"/>
        </w:rPr>
        <w:t> </w:t>
      </w:r>
      <w:r w:rsidRPr="00543DB4">
        <w:rPr>
          <w:b w:val="0"/>
          <w:color w:val="000000"/>
        </w:rPr>
        <w:t>systéme</w:t>
      </w:r>
      <w:r w:rsidR="00B04AC0">
        <w:rPr>
          <w:b w:val="0"/>
          <w:color w:val="000000"/>
        </w:rPr>
        <w:t xml:space="preserve"> </w:t>
      </w:r>
      <w:r w:rsidR="00B04AC0">
        <w:rPr>
          <w:b w:val="0"/>
          <w:bCs/>
        </w:rPr>
        <w:t>PROEBIZ</w:t>
      </w:r>
      <w:r w:rsidRPr="00543DB4">
        <w:rPr>
          <w:b w:val="0"/>
          <w:color w:val="000000"/>
        </w:rPr>
        <w:t xml:space="preserve"> </w:t>
      </w:r>
      <w:r w:rsidR="00DC74C6">
        <w:rPr>
          <w:b w:val="0"/>
          <w:color w:val="000000"/>
        </w:rPr>
        <w:t>TENDERBOX</w:t>
      </w:r>
      <w:r w:rsidRPr="00543DB4">
        <w:rPr>
          <w:b w:val="0"/>
          <w:color w:val="000000"/>
        </w:rPr>
        <w:t xml:space="preserve"> a prevádzkovateľ uvedenú skutočnosť potvrdí. Za chybu  sa nepovažuje odlišné správanie sa aukčného systému</w:t>
      </w:r>
      <w:r w:rsidR="00B04AC0">
        <w:rPr>
          <w:b w:val="0"/>
          <w:color w:val="000000"/>
        </w:rPr>
        <w:t xml:space="preserve"> </w:t>
      </w:r>
      <w:r w:rsidR="00B04AC0">
        <w:rPr>
          <w:b w:val="0"/>
          <w:bCs/>
        </w:rPr>
        <w:t>PROEBIZ</w:t>
      </w:r>
      <w:r w:rsidRPr="00543DB4">
        <w:rPr>
          <w:b w:val="0"/>
          <w:color w:val="000000"/>
        </w:rPr>
        <w:t xml:space="preserve"> </w:t>
      </w:r>
      <w:r w:rsidR="00DC74C6">
        <w:rPr>
          <w:b w:val="0"/>
          <w:color w:val="000000"/>
        </w:rPr>
        <w:t>TENDERBOX</w:t>
      </w:r>
      <w:r w:rsidRPr="00543DB4">
        <w:rPr>
          <w:b w:val="0"/>
          <w:color w:val="000000"/>
        </w:rPr>
        <w:t xml:space="preserve"> v porovnaní so správaním sa iného aukčného systému.</w:t>
      </w:r>
      <w:bookmarkEnd w:id="44"/>
      <w:bookmarkEnd w:id="45"/>
      <w:bookmarkEnd w:id="46"/>
    </w:p>
    <w:p w14:paraId="3E61CB12" w14:textId="77777777" w:rsidR="00267042" w:rsidRPr="00B04AC0" w:rsidRDefault="00267042" w:rsidP="00371F5F">
      <w:pPr>
        <w:pStyle w:val="Style4"/>
        <w:widowControl w:val="0"/>
        <w:numPr>
          <w:ilvl w:val="0"/>
          <w:numId w:val="0"/>
        </w:numPr>
        <w:shd w:val="clear" w:color="auto" w:fill="FFFFFF"/>
        <w:spacing w:before="0"/>
        <w:ind w:left="1287"/>
      </w:pPr>
    </w:p>
    <w:p w14:paraId="48B8496E" w14:textId="77777777" w:rsidR="00267042" w:rsidRPr="00267042" w:rsidRDefault="00267042" w:rsidP="00267042">
      <w:pPr>
        <w:pStyle w:val="Style4"/>
        <w:widowControl w:val="0"/>
        <w:numPr>
          <w:ilvl w:val="0"/>
          <w:numId w:val="0"/>
        </w:numPr>
        <w:shd w:val="clear" w:color="auto" w:fill="FFFFFF"/>
        <w:spacing w:before="0"/>
        <w:ind w:left="1134" w:hanging="708"/>
        <w:rPr>
          <w:b w:val="0"/>
          <w:bCs/>
        </w:rPr>
      </w:pPr>
      <w:r w:rsidRPr="00267042">
        <w:rPr>
          <w:b w:val="0"/>
          <w:bCs/>
        </w:rPr>
        <w:t>23.24</w:t>
      </w:r>
      <w:r w:rsidRPr="00267042">
        <w:rPr>
          <w:b w:val="0"/>
          <w:bCs/>
        </w:rPr>
        <w:tab/>
        <w:t xml:space="preserve">Podrobnejšie informácie o procese elektronickej aukcie budú uvedené vo Výzve. </w:t>
      </w:r>
    </w:p>
    <w:p w14:paraId="60E5DD45" w14:textId="77777777" w:rsidR="00B04AC0" w:rsidRPr="00267042" w:rsidRDefault="00267042" w:rsidP="00267042">
      <w:pPr>
        <w:pStyle w:val="Style4"/>
        <w:widowControl w:val="0"/>
        <w:numPr>
          <w:ilvl w:val="0"/>
          <w:numId w:val="0"/>
        </w:numPr>
        <w:shd w:val="clear" w:color="auto" w:fill="FFFFFF"/>
        <w:spacing w:before="0"/>
        <w:ind w:left="1134" w:hanging="708"/>
        <w:rPr>
          <w:b w:val="0"/>
          <w:bCs/>
        </w:rPr>
      </w:pPr>
      <w:r w:rsidRPr="00267042">
        <w:rPr>
          <w:b w:val="0"/>
          <w:bCs/>
        </w:rPr>
        <w:t xml:space="preserve">23.25 Verejný obstarávateľ nie je povinný použiť elektronickú aukciu v danej časti predmetu </w:t>
      </w:r>
      <w:r>
        <w:rPr>
          <w:b w:val="0"/>
          <w:bCs/>
        </w:rPr>
        <w:t xml:space="preserve">  </w:t>
      </w:r>
      <w:r w:rsidRPr="00267042">
        <w:rPr>
          <w:b w:val="0"/>
          <w:bCs/>
        </w:rPr>
        <w:t>zákazky, ak by sa aukcie zúčastnil len jeden uchádzač.</w:t>
      </w:r>
    </w:p>
    <w:bookmarkEnd w:id="35"/>
    <w:bookmarkEnd w:id="36"/>
    <w:bookmarkEnd w:id="37"/>
    <w:p w14:paraId="6D6697E0" w14:textId="77777777" w:rsidR="001D6B20" w:rsidRPr="00EE111E" w:rsidRDefault="001D6B20" w:rsidP="001D6B20">
      <w:pPr>
        <w:pStyle w:val="Style4"/>
        <w:numPr>
          <w:ilvl w:val="0"/>
          <w:numId w:val="0"/>
        </w:numPr>
        <w:shd w:val="clear" w:color="auto" w:fill="FFFFFF"/>
        <w:spacing w:before="0"/>
        <w:ind w:left="1572"/>
        <w:rPr>
          <w:b w:val="0"/>
        </w:rPr>
      </w:pPr>
    </w:p>
    <w:p w14:paraId="13DD573A" w14:textId="77777777" w:rsidR="00C95A4E" w:rsidRPr="00EE111E" w:rsidRDefault="00C95A4E" w:rsidP="00FF1F91">
      <w:pPr>
        <w:pStyle w:val="Zkladntext"/>
        <w:ind w:left="709"/>
        <w:rPr>
          <w:b w:val="0"/>
          <w:sz w:val="20"/>
        </w:rPr>
      </w:pPr>
    </w:p>
    <w:p w14:paraId="2D68004C" w14:textId="77777777" w:rsidR="004F5D1F" w:rsidRPr="00EE111E" w:rsidRDefault="00EE6065" w:rsidP="00FF1F91">
      <w:pPr>
        <w:pStyle w:val="Nadpis2"/>
        <w:keepNext w:val="0"/>
        <w:shd w:val="clear" w:color="auto" w:fill="BFBFBF"/>
        <w:spacing w:after="240"/>
      </w:pPr>
      <w:bookmarkStart w:id="47" w:name="_Toc239446670"/>
      <w:r w:rsidRPr="00EE111E">
        <w:t>Časť V</w:t>
      </w:r>
      <w:r w:rsidR="004F5D1F" w:rsidRPr="00EE111E">
        <w:t>.</w:t>
      </w:r>
      <w:r w:rsidRPr="00EE111E">
        <w:t xml:space="preserve"> PRIJATIE PONUKY</w:t>
      </w:r>
      <w:bookmarkEnd w:id="47"/>
    </w:p>
    <w:p w14:paraId="09E02E3E" w14:textId="77777777" w:rsidR="00E7621A" w:rsidRPr="002A0CB3" w:rsidRDefault="008820F1" w:rsidP="0073794F">
      <w:pPr>
        <w:pStyle w:val="Nadpis3"/>
        <w:keepNext w:val="0"/>
        <w:numPr>
          <w:ilvl w:val="0"/>
          <w:numId w:val="68"/>
        </w:numPr>
        <w:rPr>
          <w:highlight w:val="lightGray"/>
        </w:rPr>
      </w:pPr>
      <w:bookmarkStart w:id="48" w:name="_Toc239446671"/>
      <w:r w:rsidRPr="002A0CB3">
        <w:rPr>
          <w:highlight w:val="lightGray"/>
        </w:rPr>
        <w:t>Oznámenie o výsledku vyhodnotenia ponúk</w:t>
      </w:r>
      <w:bookmarkEnd w:id="48"/>
    </w:p>
    <w:p w14:paraId="785AB0B3" w14:textId="77777777" w:rsidR="004F5D1F" w:rsidRPr="00EE111E" w:rsidRDefault="00FD20CC" w:rsidP="0073794F">
      <w:pPr>
        <w:pStyle w:val="Style4"/>
        <w:numPr>
          <w:ilvl w:val="1"/>
          <w:numId w:val="68"/>
        </w:numPr>
        <w:shd w:val="clear" w:color="auto" w:fill="FFFFFF"/>
        <w:spacing w:before="0"/>
        <w:ind w:left="992" w:hanging="566"/>
        <w:rPr>
          <w:b w:val="0"/>
          <w:sz w:val="20"/>
        </w:rPr>
      </w:pPr>
      <w:r w:rsidRPr="00EE111E">
        <w:rPr>
          <w:b w:val="0"/>
          <w:color w:val="000000"/>
        </w:rPr>
        <w:t>Verejný</w:t>
      </w:r>
      <w:r w:rsidR="001D6B20" w:rsidRPr="00EE111E">
        <w:rPr>
          <w:b w:val="0"/>
          <w:color w:val="000000"/>
        </w:rPr>
        <w:t xml:space="preserve">́ </w:t>
      </w:r>
      <w:r w:rsidRPr="00EE111E">
        <w:rPr>
          <w:b w:val="0"/>
          <w:color w:val="000000"/>
        </w:rPr>
        <w:t>obstarávate</w:t>
      </w:r>
      <w:r w:rsidR="00371F5F">
        <w:rPr>
          <w:b w:val="0"/>
          <w:color w:val="000000"/>
        </w:rPr>
        <w:t>ľ</w:t>
      </w:r>
      <w:r w:rsidR="001D6B20" w:rsidRPr="00EE111E">
        <w:rPr>
          <w:b w:val="0"/>
          <w:color w:val="000000"/>
        </w:rPr>
        <w:t xml:space="preserve"> </w:t>
      </w:r>
      <w:r w:rsidR="0024647F" w:rsidRPr="00EE111E">
        <w:rPr>
          <w:b w:val="0"/>
          <w:color w:val="000000"/>
        </w:rPr>
        <w:t xml:space="preserve">bude postupovať v súlade s § 55 </w:t>
      </w:r>
      <w:r w:rsidR="00B86799">
        <w:rPr>
          <w:b w:val="0"/>
          <w:color w:val="000000"/>
        </w:rPr>
        <w:t xml:space="preserve">zákona o </w:t>
      </w:r>
      <w:r w:rsidR="0024647F" w:rsidRPr="00EE111E">
        <w:rPr>
          <w:b w:val="0"/>
          <w:color w:val="000000"/>
        </w:rPr>
        <w:t>VO.</w:t>
      </w:r>
      <w:r w:rsidR="001D6B20" w:rsidRPr="00EE111E">
        <w:rPr>
          <w:b w:val="0"/>
          <w:color w:val="000000"/>
        </w:rPr>
        <w:t xml:space="preserve"> </w:t>
      </w:r>
    </w:p>
    <w:p w14:paraId="4A39BB5D" w14:textId="77777777" w:rsidR="0024647F" w:rsidRPr="00EE111E" w:rsidRDefault="0024647F" w:rsidP="0024647F">
      <w:pPr>
        <w:pStyle w:val="Style4"/>
        <w:numPr>
          <w:ilvl w:val="0"/>
          <w:numId w:val="0"/>
        </w:numPr>
        <w:shd w:val="clear" w:color="auto" w:fill="FFFFFF"/>
        <w:spacing w:before="0"/>
        <w:ind w:left="992"/>
        <w:rPr>
          <w:b w:val="0"/>
          <w:sz w:val="20"/>
          <w:highlight w:val="yellow"/>
        </w:rPr>
      </w:pPr>
    </w:p>
    <w:p w14:paraId="23D5ADB0" w14:textId="77777777" w:rsidR="00E7621A" w:rsidRPr="00EE111E" w:rsidRDefault="004F5D1F" w:rsidP="0073794F">
      <w:pPr>
        <w:pStyle w:val="Nadpis3"/>
        <w:keepNext w:val="0"/>
        <w:numPr>
          <w:ilvl w:val="0"/>
          <w:numId w:val="68"/>
        </w:numPr>
        <w:rPr>
          <w:highlight w:val="lightGray"/>
        </w:rPr>
      </w:pPr>
      <w:bookmarkStart w:id="49" w:name="_Toc239446672"/>
      <w:r w:rsidRPr="00EE111E">
        <w:rPr>
          <w:highlight w:val="lightGray"/>
        </w:rPr>
        <w:t>Uza</w:t>
      </w:r>
      <w:r w:rsidR="00E56DDF" w:rsidRPr="00EE111E">
        <w:rPr>
          <w:highlight w:val="lightGray"/>
        </w:rPr>
        <w:t>t</w:t>
      </w:r>
      <w:r w:rsidRPr="00EE111E">
        <w:rPr>
          <w:highlight w:val="lightGray"/>
        </w:rPr>
        <w:t>v</w:t>
      </w:r>
      <w:r w:rsidR="00E56DDF" w:rsidRPr="00EE111E">
        <w:rPr>
          <w:highlight w:val="lightGray"/>
        </w:rPr>
        <w:t>o</w:t>
      </w:r>
      <w:r w:rsidRPr="00EE111E">
        <w:rPr>
          <w:highlight w:val="lightGray"/>
        </w:rPr>
        <w:t>r</w:t>
      </w:r>
      <w:r w:rsidR="00E56DDF" w:rsidRPr="00EE111E">
        <w:rPr>
          <w:highlight w:val="lightGray"/>
        </w:rPr>
        <w:t>e</w:t>
      </w:r>
      <w:r w:rsidRPr="00EE111E">
        <w:rPr>
          <w:highlight w:val="lightGray"/>
        </w:rPr>
        <w:t>nie zml</w:t>
      </w:r>
      <w:r w:rsidR="00E56DDF" w:rsidRPr="00EE111E">
        <w:rPr>
          <w:highlight w:val="lightGray"/>
        </w:rPr>
        <w:t>u</w:t>
      </w:r>
      <w:r w:rsidRPr="00EE111E">
        <w:rPr>
          <w:highlight w:val="lightGray"/>
        </w:rPr>
        <w:t>v</w:t>
      </w:r>
      <w:r w:rsidR="00E56DDF" w:rsidRPr="00EE111E">
        <w:rPr>
          <w:highlight w:val="lightGray"/>
        </w:rPr>
        <w:t>y</w:t>
      </w:r>
      <w:bookmarkEnd w:id="49"/>
      <w:r w:rsidRPr="00EE111E">
        <w:rPr>
          <w:highlight w:val="lightGray"/>
        </w:rPr>
        <w:t xml:space="preserve"> </w:t>
      </w:r>
    </w:p>
    <w:p w14:paraId="5774F6AD" w14:textId="77777777" w:rsidR="00584D23" w:rsidRPr="00EE111E" w:rsidRDefault="00584D23" w:rsidP="0073794F">
      <w:pPr>
        <w:pStyle w:val="Nadpis4"/>
        <w:numPr>
          <w:ilvl w:val="1"/>
          <w:numId w:val="68"/>
        </w:numPr>
        <w:ind w:left="993" w:hanging="567"/>
        <w:rPr>
          <w:lang w:eastAsia="cs-CZ"/>
        </w:rPr>
      </w:pPr>
      <w:r w:rsidRPr="00EE111E">
        <w:rPr>
          <w:lang w:eastAsia="cs-CZ"/>
        </w:rPr>
        <w:t xml:space="preserve">Verejný obstarávateľ uzavrie </w:t>
      </w:r>
      <w:r w:rsidR="00FD20CC">
        <w:rPr>
          <w:w w:val="105"/>
        </w:rPr>
        <w:t>zmluvu</w:t>
      </w:r>
      <w:r w:rsidRPr="00EE111E">
        <w:rPr>
          <w:lang w:eastAsia="cs-CZ"/>
        </w:rPr>
        <w:t xml:space="preserve"> s úspešným uchádzačom. Uzavretá zmluva nesmie byť v rozpore so súťažnými podkladmi a ponukou predloženou úspešným uchádzačom.</w:t>
      </w:r>
    </w:p>
    <w:p w14:paraId="3D283E76" w14:textId="77777777" w:rsidR="001D6B20" w:rsidRPr="00EE111E" w:rsidRDefault="00584D23" w:rsidP="0073794F">
      <w:pPr>
        <w:pStyle w:val="Nadpis4"/>
        <w:numPr>
          <w:ilvl w:val="1"/>
          <w:numId w:val="68"/>
        </w:numPr>
        <w:ind w:left="993" w:hanging="567"/>
        <w:rPr>
          <w:lang w:eastAsia="cs-CZ"/>
        </w:rPr>
      </w:pPr>
      <w:r w:rsidRPr="00EE111E">
        <w:rPr>
          <w:lang w:eastAsia="cs-CZ"/>
        </w:rPr>
        <w:t>Verejný obstarávateľ nesmie uzavrieť zmluvu s uchádzačom, ktorý má povinnosť zapisovať sa do registra partnerov verejného sektora a nie je zapísaný v registri partnerov verejného sektora, alebo ktorého subdodávatelia alebo subdodávatelia podľa osobitného predpisu, ktorí majú povinnosť zapisovať sa do registra partnerov verejného sektora a nie sú zapísaní v registri partnerov verejného sektora.</w:t>
      </w:r>
    </w:p>
    <w:p w14:paraId="4BF1191F" w14:textId="6CE02944" w:rsidR="00EB6E7B" w:rsidRPr="00EE111E" w:rsidRDefault="00EB6E7B" w:rsidP="0073794F">
      <w:pPr>
        <w:pStyle w:val="Nadpis4"/>
        <w:numPr>
          <w:ilvl w:val="1"/>
          <w:numId w:val="68"/>
        </w:numPr>
        <w:ind w:left="993" w:hanging="567"/>
        <w:rPr>
          <w:lang w:eastAsia="cs-CZ"/>
        </w:rPr>
      </w:pPr>
      <w:r w:rsidRPr="00EE111E">
        <w:rPr>
          <w:lang w:eastAsia="cs-CZ"/>
        </w:rPr>
        <w:t xml:space="preserve">Povinnosť podľa bodu </w:t>
      </w:r>
      <w:r w:rsidR="005E4075" w:rsidRPr="00EE111E">
        <w:rPr>
          <w:lang w:eastAsia="cs-CZ"/>
        </w:rPr>
        <w:t>2</w:t>
      </w:r>
      <w:r w:rsidR="009208E9">
        <w:rPr>
          <w:lang w:eastAsia="cs-CZ"/>
        </w:rPr>
        <w:t>5</w:t>
      </w:r>
      <w:r w:rsidRPr="00EE111E">
        <w:rPr>
          <w:lang w:eastAsia="cs-CZ"/>
        </w:rPr>
        <w:t>.</w:t>
      </w:r>
      <w:r w:rsidR="009208E9">
        <w:rPr>
          <w:lang w:eastAsia="cs-CZ"/>
        </w:rPr>
        <w:t>3</w:t>
      </w:r>
      <w:r w:rsidRPr="00EE111E">
        <w:rPr>
          <w:lang w:eastAsia="cs-CZ"/>
        </w:rPr>
        <w:t xml:space="preserve"> sa vzťahuje na subdodávateľa po celú dobu trvania zmluvy, ktorá je výsledkom postupu verejného obstarávania.</w:t>
      </w:r>
    </w:p>
    <w:p w14:paraId="7B5D9572" w14:textId="77777777" w:rsidR="00FD07FB" w:rsidRPr="00EE111E" w:rsidRDefault="00EB6E7B" w:rsidP="0073794F">
      <w:pPr>
        <w:pStyle w:val="Nadpis4"/>
        <w:numPr>
          <w:ilvl w:val="1"/>
          <w:numId w:val="68"/>
        </w:numPr>
        <w:ind w:left="993" w:hanging="567"/>
        <w:rPr>
          <w:lang w:eastAsia="cs-CZ"/>
        </w:rPr>
      </w:pPr>
      <w:r w:rsidRPr="00EE111E">
        <w:rPr>
          <w:lang w:eastAsia="cs-CZ"/>
        </w:rPr>
        <w:t>Povinnosť byť zapísaný do registra partnerov verejného sektora sa vzťahuje na každého člena skupiny dodávateľov.</w:t>
      </w:r>
    </w:p>
    <w:p w14:paraId="503B38CA" w14:textId="77777777" w:rsidR="00B674A1" w:rsidRDefault="00941F14" w:rsidP="0073794F">
      <w:pPr>
        <w:pStyle w:val="Nadpis4"/>
        <w:numPr>
          <w:ilvl w:val="1"/>
          <w:numId w:val="68"/>
        </w:numPr>
        <w:ind w:left="993" w:hanging="567"/>
        <w:rPr>
          <w:lang w:eastAsia="cs-CZ"/>
        </w:rPr>
      </w:pPr>
      <w:r w:rsidRPr="00EE111E">
        <w:rPr>
          <w:lang w:eastAsia="cs-CZ"/>
        </w:rPr>
        <w:t>Verejný obstarávateľ bude pri uzatváraní zmluvy postupovať podľa § 56 zákona o VO.</w:t>
      </w:r>
    </w:p>
    <w:p w14:paraId="0AFE7953" w14:textId="77777777" w:rsidR="00B674A1" w:rsidRDefault="00B674A1" w:rsidP="0073794F">
      <w:pPr>
        <w:pStyle w:val="Nadpis4"/>
        <w:numPr>
          <w:ilvl w:val="1"/>
          <w:numId w:val="68"/>
        </w:numPr>
        <w:ind w:left="993" w:hanging="567"/>
        <w:rPr>
          <w:lang w:eastAsia="cs-CZ"/>
        </w:rPr>
      </w:pPr>
      <w:r>
        <w:t>Úspešný uchádzač/uchádzači je povinný poskytnúť verejnému obstarávateľovi riadnu súčinnosť</w:t>
      </w:r>
      <w:r w:rsidRPr="00B674A1">
        <w:rPr>
          <w:spacing w:val="-13"/>
        </w:rPr>
        <w:t xml:space="preserve"> </w:t>
      </w:r>
      <w:r>
        <w:t>potrebnú</w:t>
      </w:r>
      <w:r w:rsidRPr="00B674A1">
        <w:rPr>
          <w:spacing w:val="-10"/>
        </w:rPr>
        <w:t xml:space="preserve"> </w:t>
      </w:r>
      <w:r>
        <w:t>na</w:t>
      </w:r>
      <w:r w:rsidRPr="00B674A1">
        <w:rPr>
          <w:spacing w:val="-10"/>
        </w:rPr>
        <w:t xml:space="preserve"> </w:t>
      </w:r>
      <w:r>
        <w:t>uzavretie</w:t>
      </w:r>
      <w:r w:rsidRPr="00B674A1">
        <w:rPr>
          <w:spacing w:val="-12"/>
        </w:rPr>
        <w:t xml:space="preserve"> </w:t>
      </w:r>
      <w:r>
        <w:t>zmluvy</w:t>
      </w:r>
      <w:r w:rsidRPr="00B674A1">
        <w:rPr>
          <w:spacing w:val="-10"/>
        </w:rPr>
        <w:t xml:space="preserve"> </w:t>
      </w:r>
      <w:r>
        <w:t>s</w:t>
      </w:r>
      <w:r w:rsidRPr="00B674A1">
        <w:rPr>
          <w:spacing w:val="-10"/>
        </w:rPr>
        <w:t xml:space="preserve"> </w:t>
      </w:r>
      <w:r>
        <w:t>úspešným</w:t>
      </w:r>
      <w:r w:rsidRPr="00B674A1">
        <w:rPr>
          <w:spacing w:val="-11"/>
        </w:rPr>
        <w:t xml:space="preserve"> </w:t>
      </w:r>
      <w:r>
        <w:t>uchádzačom</w:t>
      </w:r>
      <w:r w:rsidRPr="00B674A1">
        <w:rPr>
          <w:spacing w:val="-9"/>
        </w:rPr>
        <w:t xml:space="preserve"> </w:t>
      </w:r>
      <w:r>
        <w:t>tak,</w:t>
      </w:r>
      <w:r w:rsidRPr="00B674A1">
        <w:rPr>
          <w:spacing w:val="-10"/>
        </w:rPr>
        <w:t xml:space="preserve"> </w:t>
      </w:r>
      <w:r>
        <w:t>aby</w:t>
      </w:r>
      <w:r w:rsidRPr="00B674A1">
        <w:rPr>
          <w:spacing w:val="-13"/>
        </w:rPr>
        <w:t xml:space="preserve"> </w:t>
      </w:r>
      <w:r>
        <w:t>mohla</w:t>
      </w:r>
      <w:r w:rsidRPr="00B674A1">
        <w:rPr>
          <w:spacing w:val="-11"/>
        </w:rPr>
        <w:t xml:space="preserve"> </w:t>
      </w:r>
      <w:r>
        <w:t>byť</w:t>
      </w:r>
      <w:r w:rsidRPr="00B674A1">
        <w:rPr>
          <w:spacing w:val="-12"/>
        </w:rPr>
        <w:t xml:space="preserve"> </w:t>
      </w:r>
      <w:r>
        <w:t>uzavretá podľa § 56 zákona o verejnom obstarávaní, ak bol na jej uzatvorenie písomne</w:t>
      </w:r>
      <w:r w:rsidRPr="00B674A1">
        <w:rPr>
          <w:spacing w:val="-9"/>
        </w:rPr>
        <w:t xml:space="preserve"> </w:t>
      </w:r>
      <w:r>
        <w:t>vyzvaný.</w:t>
      </w:r>
    </w:p>
    <w:p w14:paraId="5F8113C2" w14:textId="77777777" w:rsidR="00B674A1" w:rsidRDefault="00B674A1" w:rsidP="0073794F">
      <w:pPr>
        <w:pStyle w:val="Nadpis4"/>
        <w:numPr>
          <w:ilvl w:val="1"/>
          <w:numId w:val="68"/>
        </w:numPr>
        <w:ind w:left="993" w:hanging="567"/>
        <w:rPr>
          <w:lang w:eastAsia="cs-CZ"/>
        </w:rPr>
      </w:pPr>
      <w:r>
        <w:t>Za poskytnutie riadnej súčinnosti potrebnej na uzavretie zmluvy sa považuje</w:t>
      </w:r>
      <w:r w:rsidRPr="00B674A1">
        <w:rPr>
          <w:spacing w:val="-30"/>
        </w:rPr>
        <w:t xml:space="preserve"> </w:t>
      </w:r>
      <w:r w:rsidRPr="00B674A1">
        <w:rPr>
          <w:spacing w:val="-3"/>
        </w:rPr>
        <w:t>najmä:</w:t>
      </w:r>
    </w:p>
    <w:p w14:paraId="75DFD290" w14:textId="77777777" w:rsidR="00B674A1" w:rsidRPr="008B5E80" w:rsidRDefault="00B674A1" w:rsidP="0073794F">
      <w:pPr>
        <w:pStyle w:val="Odsekzoznamu"/>
        <w:numPr>
          <w:ilvl w:val="2"/>
          <w:numId w:val="68"/>
        </w:numPr>
        <w:tabs>
          <w:tab w:val="left" w:pos="822"/>
        </w:tabs>
        <w:adjustRightInd/>
        <w:jc w:val="both"/>
        <w:rPr>
          <w:szCs w:val="20"/>
          <w:lang w:val="sk-SK" w:eastAsia="cs-CZ"/>
        </w:rPr>
      </w:pPr>
      <w:r w:rsidRPr="008B5E80">
        <w:rPr>
          <w:szCs w:val="20"/>
          <w:lang w:val="sk-SK" w:eastAsia="cs-CZ"/>
        </w:rPr>
        <w:t>Zabezpečenie právoplatného zápisu do registra partnerov verejného sektora v zmysle zákona č. 315/2016 Z. z.. Tento zápis sa vzťahuje na všetky osoby podľa § 11 zákona o verejnom obstarávaní v nadväznosti na zák. č. 315/2016 Z. z., a to aj vo vzťahu k subdodávateľom, na ktorých sa podľa citovaného zákona táto povinnosť vzťahuje.</w:t>
      </w:r>
    </w:p>
    <w:p w14:paraId="269DDD65" w14:textId="77777777" w:rsidR="00B674A1" w:rsidRPr="008B5E80" w:rsidRDefault="00B674A1" w:rsidP="0073794F">
      <w:pPr>
        <w:pStyle w:val="Odsekzoznamu"/>
        <w:numPr>
          <w:ilvl w:val="2"/>
          <w:numId w:val="68"/>
        </w:numPr>
        <w:tabs>
          <w:tab w:val="left" w:pos="824"/>
        </w:tabs>
        <w:adjustRightInd/>
        <w:jc w:val="both"/>
        <w:rPr>
          <w:szCs w:val="20"/>
          <w:lang w:val="sk-SK" w:eastAsia="cs-CZ"/>
        </w:rPr>
      </w:pPr>
      <w:r w:rsidRPr="008B5E80">
        <w:rPr>
          <w:szCs w:val="20"/>
          <w:lang w:val="sk-SK" w:eastAsia="cs-CZ"/>
        </w:rPr>
        <w:t>Predloženie zoznamu subdodávateľov.</w:t>
      </w:r>
    </w:p>
    <w:p w14:paraId="11432191" w14:textId="77777777" w:rsidR="00B674A1" w:rsidRPr="008B5E80" w:rsidRDefault="00B674A1" w:rsidP="0073794F">
      <w:pPr>
        <w:pStyle w:val="Odsekzoznamu"/>
        <w:numPr>
          <w:ilvl w:val="2"/>
          <w:numId w:val="68"/>
        </w:numPr>
        <w:tabs>
          <w:tab w:val="left" w:pos="824"/>
        </w:tabs>
        <w:adjustRightInd/>
        <w:spacing w:before="1"/>
        <w:ind w:right="269"/>
        <w:jc w:val="both"/>
        <w:rPr>
          <w:szCs w:val="20"/>
          <w:lang w:val="sk-SK" w:eastAsia="cs-CZ"/>
        </w:rPr>
      </w:pPr>
      <w:r w:rsidRPr="008B5E80">
        <w:rPr>
          <w:szCs w:val="20"/>
          <w:lang w:val="sk-SK" w:eastAsia="cs-CZ"/>
        </w:rPr>
        <w:t>V prípade, ak sa verejného obstarávania zúčastňuje skupina dodávateľov, originál alebo úradne overenú kópiu zmluvy, preukazujúcej vytvorenie právnych vzťahov medzi členmi skupiny dodávateľov.</w:t>
      </w:r>
    </w:p>
    <w:p w14:paraId="4D81E329" w14:textId="091CAB25" w:rsidR="003B0BCF" w:rsidRPr="008B5E80" w:rsidRDefault="003B0BCF" w:rsidP="0073794F">
      <w:pPr>
        <w:pStyle w:val="Odsekzoznamu"/>
        <w:numPr>
          <w:ilvl w:val="2"/>
          <w:numId w:val="68"/>
        </w:numPr>
        <w:tabs>
          <w:tab w:val="left" w:pos="824"/>
        </w:tabs>
        <w:adjustRightInd/>
        <w:spacing w:before="1"/>
        <w:ind w:right="269"/>
        <w:jc w:val="both"/>
        <w:rPr>
          <w:szCs w:val="20"/>
          <w:lang w:val="sk-SK" w:eastAsia="cs-CZ"/>
        </w:rPr>
      </w:pPr>
      <w:r w:rsidRPr="008B5E80">
        <w:rPr>
          <w:szCs w:val="20"/>
          <w:lang w:val="sk-SK" w:eastAsia="cs-CZ"/>
        </w:rPr>
        <w:t>Predloženie údajov o registrovanom sociálnom podniku, ktorý bude realizovať časť zákazky v rozsahu najmenej 10 % z celkovej ceny zákazky bez DPH, určených na zapracovanie do Zmluvy o dielo.</w:t>
      </w:r>
    </w:p>
    <w:p w14:paraId="2373CC31" w14:textId="5095A47B" w:rsidR="00BA6B99" w:rsidRPr="006C196D" w:rsidRDefault="005B462E" w:rsidP="00BA6B99">
      <w:pPr>
        <w:pStyle w:val="Odsekzoznamu"/>
        <w:numPr>
          <w:ilvl w:val="2"/>
          <w:numId w:val="68"/>
        </w:numPr>
        <w:tabs>
          <w:tab w:val="left" w:pos="851"/>
        </w:tabs>
        <w:adjustRightInd/>
        <w:spacing w:before="1"/>
        <w:ind w:right="417"/>
        <w:jc w:val="both"/>
      </w:pPr>
      <w:r w:rsidRPr="005B462E">
        <w:rPr>
          <w:lang w:val="sk-SK" w:eastAsia="sk-SK"/>
        </w:rPr>
        <w:lastRenderedPageBreak/>
        <w:t>Úspešný uchádzač pred uzavretím zmluvy preukáže, že má vytvorené podmienky na uplatňovanie environmentálnych, sociálnych a riadiacich opatrení (ESG) pri realizácii predmetu zákazky podľa návrhu Zmluvy o dielo. Túto požiadavku preukáže predložením dokladu vydaného nezávislou inštitúciou alebo iných rovnocenných dokladov, z ktorých vyplýva uplatňovanie opatrení v oblasti životného prostredia, sociálnej zodpovednosti a riadenia organizácie. Ako doklady možno predložiť najmä registráciu v schéme EMAS, certifikáty ISO 9001, ISO 14001, ISO 45001, ISO 37001, ISO 37301, SA8000 alebo iné rovnocenné doklady. Predložené doklady musia jednotlivo alebo v kombinácii preukazovať opatrenia vo všetkých troch oblastiach ESG.</w:t>
      </w:r>
    </w:p>
    <w:p w14:paraId="526D0123" w14:textId="322412E2" w:rsidR="00B674A1" w:rsidRPr="006C196D" w:rsidRDefault="00120BAA" w:rsidP="0073794F">
      <w:pPr>
        <w:pStyle w:val="Odsekzoznamu"/>
        <w:numPr>
          <w:ilvl w:val="2"/>
          <w:numId w:val="68"/>
        </w:numPr>
        <w:tabs>
          <w:tab w:val="left" w:pos="824"/>
        </w:tabs>
        <w:adjustRightInd/>
        <w:ind w:left="1713" w:right="268"/>
        <w:jc w:val="both"/>
        <w:rPr>
          <w:szCs w:val="20"/>
          <w:lang w:val="sk-SK" w:eastAsia="cs-CZ"/>
        </w:rPr>
      </w:pPr>
      <w:r w:rsidRPr="006C196D">
        <w:rPr>
          <w:szCs w:val="20"/>
          <w:lang w:val="sk-SK" w:eastAsia="cs-CZ"/>
        </w:rPr>
        <w:t>Úspešný</w:t>
      </w:r>
      <w:r w:rsidR="003B0BCF" w:rsidRPr="006C196D">
        <w:rPr>
          <w:szCs w:val="20"/>
          <w:lang w:val="sk-SK" w:eastAsia="cs-CZ"/>
        </w:rPr>
        <w:t xml:space="preserve"> uchádzač pred uzavretím zmluvy preukáže, že bude mať počas realizácie diela zabezpečený výkon archeologického dohľadu a/alebo archeologického výskumu v súlade s rozhodnutím Pamiatkového úradu Slovenskej republiky č. Z-PUSR-063811/2024/GRE, RUS.</w:t>
      </w:r>
    </w:p>
    <w:p w14:paraId="3AD175EE" w14:textId="77777777" w:rsidR="00DA4C50" w:rsidRPr="00DA4C50" w:rsidRDefault="00DA4C50" w:rsidP="00DA4C50">
      <w:pPr>
        <w:rPr>
          <w:lang w:eastAsia="cs-CZ"/>
        </w:rPr>
      </w:pPr>
    </w:p>
    <w:p w14:paraId="10A5F99D" w14:textId="77777777" w:rsidR="00FD07FB" w:rsidRPr="00EE111E" w:rsidRDefault="00FD07FB" w:rsidP="00FF1F91">
      <w:pPr>
        <w:pStyle w:val="Zkladntext"/>
        <w:tabs>
          <w:tab w:val="num" w:pos="720"/>
        </w:tabs>
        <w:rPr>
          <w:b w:val="0"/>
        </w:rPr>
      </w:pPr>
    </w:p>
    <w:p w14:paraId="4A65C0D2" w14:textId="77777777" w:rsidR="00E7621A" w:rsidRPr="00EE111E" w:rsidRDefault="00BD1B53" w:rsidP="0073794F">
      <w:pPr>
        <w:pStyle w:val="Nadpis3"/>
        <w:keepNext w:val="0"/>
        <w:numPr>
          <w:ilvl w:val="0"/>
          <w:numId w:val="68"/>
        </w:numPr>
        <w:rPr>
          <w:highlight w:val="lightGray"/>
        </w:rPr>
      </w:pPr>
      <w:bookmarkStart w:id="50" w:name="_Toc239446673"/>
      <w:r w:rsidRPr="00EE111E">
        <w:rPr>
          <w:highlight w:val="lightGray"/>
        </w:rPr>
        <w:t>Subdodávatelia</w:t>
      </w:r>
      <w:bookmarkEnd w:id="50"/>
    </w:p>
    <w:p w14:paraId="3CA30863" w14:textId="77777777" w:rsidR="00EB6E7B" w:rsidRPr="00EE111E" w:rsidRDefault="00144ED7" w:rsidP="0073794F">
      <w:pPr>
        <w:pStyle w:val="Nadpis4"/>
        <w:numPr>
          <w:ilvl w:val="1"/>
          <w:numId w:val="68"/>
        </w:numPr>
        <w:ind w:left="993" w:hanging="562"/>
      </w:pPr>
      <w:r w:rsidRPr="00EE111E">
        <w:t>Verejný obstarávateľ pripúšťa plnenie predmetu obstarávania subdodávkami.</w:t>
      </w:r>
    </w:p>
    <w:p w14:paraId="55859E79" w14:textId="77777777" w:rsidR="00144ED7" w:rsidRPr="00EE111E" w:rsidRDefault="00144ED7" w:rsidP="0073794F">
      <w:pPr>
        <w:pStyle w:val="Nadpis4"/>
        <w:numPr>
          <w:ilvl w:val="1"/>
          <w:numId w:val="68"/>
        </w:numPr>
        <w:ind w:left="993" w:hanging="562"/>
      </w:pPr>
      <w:r w:rsidRPr="00EE111E">
        <w:t xml:space="preserve">Verejný obstarávateľ v súlade s § </w:t>
      </w:r>
      <w:r w:rsidR="008A200C" w:rsidRPr="00EE111E">
        <w:t>41</w:t>
      </w:r>
      <w:r w:rsidRPr="00EE111E">
        <w:t xml:space="preserve"> </w:t>
      </w:r>
      <w:r w:rsidR="00EB6E7B" w:rsidRPr="00EE111E">
        <w:t>ods. 1 zákona</w:t>
      </w:r>
      <w:r w:rsidR="00E146C8" w:rsidRPr="00EE111E">
        <w:t xml:space="preserve"> o VO</w:t>
      </w:r>
      <w:r w:rsidR="00EB6E7B" w:rsidRPr="00EE111E">
        <w:t xml:space="preserve"> </w:t>
      </w:r>
      <w:r w:rsidRPr="00EE111E">
        <w:t>požaduje od uchádzačov, aby</w:t>
      </w:r>
      <w:r w:rsidR="00EB6E7B" w:rsidRPr="00EE111E">
        <w:t>:</w:t>
      </w:r>
    </w:p>
    <w:p w14:paraId="021D6000" w14:textId="77777777" w:rsidR="00EB6E7B" w:rsidRPr="00EE111E" w:rsidRDefault="00EB6E7B" w:rsidP="00EC58FC">
      <w:pPr>
        <w:pStyle w:val="Zkladntext"/>
        <w:numPr>
          <w:ilvl w:val="0"/>
          <w:numId w:val="4"/>
        </w:numPr>
        <w:tabs>
          <w:tab w:val="left" w:pos="57"/>
          <w:tab w:val="left" w:pos="170"/>
        </w:tabs>
        <w:ind w:left="993" w:firstLine="0"/>
        <w:rPr>
          <w:b w:val="0"/>
        </w:rPr>
      </w:pPr>
      <w:r w:rsidRPr="00EE111E">
        <w:rPr>
          <w:b w:val="0"/>
        </w:rPr>
        <w:t xml:space="preserve">v ponuke uviedli </w:t>
      </w:r>
      <w:r w:rsidR="00DC4D15" w:rsidRPr="00EE111E">
        <w:rPr>
          <w:b w:val="0"/>
        </w:rPr>
        <w:t>podiel zákazky, ktorý majú v úmysle zadať tretím osobám</w:t>
      </w:r>
      <w:r w:rsidRPr="00EE111E">
        <w:rPr>
          <w:b w:val="0"/>
        </w:rPr>
        <w:t xml:space="preserve">, </w:t>
      </w:r>
      <w:r w:rsidR="00DC4D15" w:rsidRPr="00EE111E">
        <w:rPr>
          <w:b w:val="0"/>
        </w:rPr>
        <w:t>navrhovaných subdodávateľov</w:t>
      </w:r>
      <w:r w:rsidRPr="00EE111E">
        <w:rPr>
          <w:b w:val="0"/>
        </w:rPr>
        <w:t xml:space="preserve"> a </w:t>
      </w:r>
      <w:r w:rsidR="00DC4D15" w:rsidRPr="00EE111E">
        <w:rPr>
          <w:b w:val="0"/>
        </w:rPr>
        <w:t>predmety subdodávok</w:t>
      </w:r>
      <w:r w:rsidRPr="00EE111E">
        <w:rPr>
          <w:b w:val="0"/>
        </w:rPr>
        <w:t>,</w:t>
      </w:r>
    </w:p>
    <w:p w14:paraId="3BF8A3E3" w14:textId="77777777" w:rsidR="00EB6E7B" w:rsidRPr="00EE111E" w:rsidRDefault="00EB6E7B" w:rsidP="00EC58FC">
      <w:pPr>
        <w:pStyle w:val="Zkladntext"/>
        <w:numPr>
          <w:ilvl w:val="0"/>
          <w:numId w:val="4"/>
        </w:numPr>
        <w:tabs>
          <w:tab w:val="left" w:pos="57"/>
          <w:tab w:val="left" w:pos="170"/>
        </w:tabs>
        <w:ind w:left="993" w:firstLine="0"/>
        <w:rPr>
          <w:b w:val="0"/>
        </w:rPr>
      </w:pPr>
      <w:r w:rsidRPr="00EE111E">
        <w:rPr>
          <w:b w:val="0"/>
          <w:lang w:eastAsia="cs-CZ"/>
        </w:rPr>
        <w:t xml:space="preserve">navrhovaný subdodávateľ spĺňal podmienky účasti týkajúce sa osobného postavenia a neexistovali u neho dôvody na vylúčenie podľa § 40 ods. 6 písm. a) až </w:t>
      </w:r>
      <w:r w:rsidR="001D6B20" w:rsidRPr="00EE111E">
        <w:rPr>
          <w:b w:val="0"/>
          <w:lang w:eastAsia="cs-CZ"/>
        </w:rPr>
        <w:t>g</w:t>
      </w:r>
      <w:r w:rsidRPr="00EE111E">
        <w:rPr>
          <w:b w:val="0"/>
          <w:lang w:eastAsia="cs-CZ"/>
        </w:rPr>
        <w:t xml:space="preserve">) a ods. 7 </w:t>
      </w:r>
      <w:r w:rsidR="001D6B20" w:rsidRPr="00EE111E">
        <w:rPr>
          <w:b w:val="0"/>
          <w:lang w:eastAsia="cs-CZ"/>
        </w:rPr>
        <w:t xml:space="preserve">a 8 </w:t>
      </w:r>
      <w:r w:rsidRPr="00EE111E">
        <w:rPr>
          <w:b w:val="0"/>
          <w:lang w:eastAsia="cs-CZ"/>
        </w:rPr>
        <w:t>zákona</w:t>
      </w:r>
      <w:r w:rsidR="00E146C8" w:rsidRPr="00EE111E">
        <w:rPr>
          <w:b w:val="0"/>
          <w:lang w:eastAsia="cs-CZ"/>
        </w:rPr>
        <w:t xml:space="preserve"> o VO</w:t>
      </w:r>
      <w:r w:rsidRPr="00EE111E">
        <w:rPr>
          <w:b w:val="0"/>
          <w:lang w:eastAsia="cs-CZ"/>
        </w:rPr>
        <w:t>; oprávnenie dodávať tovar, uskutočňovať stavebné práce alebo poskytovať službu sa preukazuje vo vzťahu k tej časti predmetu zákazky alebo koncesie, ktorý má subdodávateľ plniť</w:t>
      </w:r>
      <w:r w:rsidRPr="00EE111E">
        <w:rPr>
          <w:lang w:eastAsia="cs-CZ"/>
        </w:rPr>
        <w:t>.</w:t>
      </w:r>
    </w:p>
    <w:p w14:paraId="4CB404AC" w14:textId="18A0631D" w:rsidR="00822826" w:rsidRPr="00EE111E" w:rsidRDefault="00EB6E7B" w:rsidP="0073794F">
      <w:pPr>
        <w:pStyle w:val="Nadpis4"/>
        <w:numPr>
          <w:ilvl w:val="1"/>
          <w:numId w:val="68"/>
        </w:numPr>
        <w:ind w:left="993" w:hanging="562"/>
        <w:rPr>
          <w:lang w:eastAsia="cs-CZ"/>
        </w:rPr>
      </w:pPr>
      <w:r w:rsidRPr="00EE111E">
        <w:rPr>
          <w:lang w:eastAsia="cs-CZ"/>
        </w:rPr>
        <w:t xml:space="preserve">Ak navrhovaný subdodávateľ nespĺňa podmienky účasti podľa bodu </w:t>
      </w:r>
      <w:r w:rsidR="005E4075" w:rsidRPr="00EE111E">
        <w:rPr>
          <w:lang w:eastAsia="cs-CZ"/>
        </w:rPr>
        <w:t>2</w:t>
      </w:r>
      <w:r w:rsidR="009208E9">
        <w:rPr>
          <w:lang w:eastAsia="cs-CZ"/>
        </w:rPr>
        <w:t>6</w:t>
      </w:r>
      <w:r w:rsidRPr="00EE111E">
        <w:rPr>
          <w:lang w:eastAsia="cs-CZ"/>
        </w:rPr>
        <w:t>.</w:t>
      </w:r>
      <w:r w:rsidR="009208E9">
        <w:rPr>
          <w:lang w:eastAsia="cs-CZ"/>
        </w:rPr>
        <w:t>3</w:t>
      </w:r>
      <w:r w:rsidRPr="00EE111E">
        <w:rPr>
          <w:lang w:eastAsia="cs-CZ"/>
        </w:rPr>
        <w:t xml:space="preserve"> </w:t>
      </w:r>
      <w:r w:rsidR="001D6B20" w:rsidRPr="00EE111E">
        <w:rPr>
          <w:lang w:eastAsia="cs-CZ"/>
        </w:rPr>
        <w:t xml:space="preserve">písm. b) </w:t>
      </w:r>
      <w:r w:rsidRPr="00EE111E">
        <w:rPr>
          <w:lang w:eastAsia="cs-CZ"/>
        </w:rPr>
        <w:t xml:space="preserve">týchto súťažných podkladov, verejný obstarávateľ požiada uchádzača o jeho nahradenie. </w:t>
      </w:r>
      <w:r w:rsidR="00D921A9" w:rsidRPr="00EE111E">
        <w:rPr>
          <w:lang w:eastAsia="cs-CZ"/>
        </w:rPr>
        <w:t>Verejný</w:t>
      </w:r>
      <w:r w:rsidR="001D6B20" w:rsidRPr="00EE111E">
        <w:rPr>
          <w:lang w:eastAsia="cs-CZ"/>
        </w:rPr>
        <w:t xml:space="preserve"> </w:t>
      </w:r>
      <w:r w:rsidR="00D921A9" w:rsidRPr="00EE111E">
        <w:rPr>
          <w:lang w:eastAsia="cs-CZ"/>
        </w:rPr>
        <w:t>obstarávateľ</w:t>
      </w:r>
      <w:r w:rsidR="001D6B20" w:rsidRPr="00EE111E">
        <w:rPr>
          <w:lang w:eastAsia="cs-CZ"/>
        </w:rPr>
        <w:t xml:space="preserve"> </w:t>
      </w:r>
      <w:r w:rsidR="00D921A9" w:rsidRPr="00EE111E">
        <w:rPr>
          <w:lang w:eastAsia="cs-CZ"/>
        </w:rPr>
        <w:t>m</w:t>
      </w:r>
      <w:r w:rsidR="00D921A9">
        <w:rPr>
          <w:lang w:eastAsia="cs-CZ"/>
        </w:rPr>
        <w:t>ôže</w:t>
      </w:r>
      <w:r w:rsidR="001D6B20" w:rsidRPr="00EE111E">
        <w:rPr>
          <w:lang w:eastAsia="cs-CZ"/>
        </w:rPr>
        <w:t xml:space="preserve"> </w:t>
      </w:r>
      <w:r w:rsidR="00D921A9" w:rsidRPr="00EE111E">
        <w:rPr>
          <w:lang w:eastAsia="cs-CZ"/>
        </w:rPr>
        <w:t>písomne</w:t>
      </w:r>
      <w:r w:rsidR="001D6B20" w:rsidRPr="00EE111E">
        <w:rPr>
          <w:lang w:eastAsia="cs-CZ"/>
        </w:rPr>
        <w:t xml:space="preserve"> </w:t>
      </w:r>
      <w:r w:rsidR="00D921A9" w:rsidRPr="00EE111E">
        <w:rPr>
          <w:lang w:eastAsia="cs-CZ"/>
        </w:rPr>
        <w:t>požiada</w:t>
      </w:r>
      <w:r w:rsidR="00371F5F">
        <w:rPr>
          <w:lang w:eastAsia="cs-CZ"/>
        </w:rPr>
        <w:t>ť</w:t>
      </w:r>
      <w:r w:rsidR="001D6B20" w:rsidRPr="00EE111E">
        <w:rPr>
          <w:lang w:eastAsia="cs-CZ"/>
        </w:rPr>
        <w:t xml:space="preserve"> </w:t>
      </w:r>
      <w:r w:rsidR="00D921A9" w:rsidRPr="00EE111E">
        <w:rPr>
          <w:lang w:eastAsia="cs-CZ"/>
        </w:rPr>
        <w:t>uchádzača</w:t>
      </w:r>
      <w:r w:rsidR="001D6B20" w:rsidRPr="00EE111E">
        <w:rPr>
          <w:lang w:eastAsia="cs-CZ"/>
        </w:rPr>
        <w:t xml:space="preserve"> o nahradenie </w:t>
      </w:r>
      <w:r w:rsidR="00D921A9" w:rsidRPr="00EE111E">
        <w:rPr>
          <w:lang w:eastAsia="cs-CZ"/>
        </w:rPr>
        <w:t>subdodávateľa</w:t>
      </w:r>
      <w:r w:rsidR="001D6B20" w:rsidRPr="00EE111E">
        <w:rPr>
          <w:lang w:eastAsia="cs-CZ"/>
        </w:rPr>
        <w:t xml:space="preserve">, </w:t>
      </w:r>
      <w:r w:rsidR="00D921A9" w:rsidRPr="00EE111E">
        <w:rPr>
          <w:lang w:eastAsia="cs-CZ"/>
        </w:rPr>
        <w:t>ktorý</w:t>
      </w:r>
      <w:r w:rsidR="001D6B20" w:rsidRPr="00EE111E">
        <w:rPr>
          <w:lang w:eastAsia="cs-CZ"/>
        </w:rPr>
        <w:t xml:space="preserve">́ má </w:t>
      </w:r>
      <w:r w:rsidR="00D921A9" w:rsidRPr="00EE111E">
        <w:rPr>
          <w:lang w:eastAsia="cs-CZ"/>
        </w:rPr>
        <w:t>sídlo</w:t>
      </w:r>
      <w:r w:rsidR="001D6B20" w:rsidRPr="00EE111E">
        <w:rPr>
          <w:lang w:eastAsia="cs-CZ"/>
        </w:rPr>
        <w:t xml:space="preserve"> v </w:t>
      </w:r>
      <w:r w:rsidR="00D921A9" w:rsidRPr="00EE111E">
        <w:rPr>
          <w:lang w:eastAsia="cs-CZ"/>
        </w:rPr>
        <w:t>treťom</w:t>
      </w:r>
      <w:r w:rsidR="001D6B20" w:rsidRPr="00EE111E">
        <w:rPr>
          <w:lang w:eastAsia="cs-CZ"/>
        </w:rPr>
        <w:t xml:space="preserve"> </w:t>
      </w:r>
      <w:r w:rsidR="00D921A9">
        <w:rPr>
          <w:lang w:eastAsia="cs-CZ"/>
        </w:rPr>
        <w:t>štáte</w:t>
      </w:r>
      <w:r w:rsidR="001D6B20" w:rsidRPr="00EE111E">
        <w:rPr>
          <w:lang w:eastAsia="cs-CZ"/>
        </w:rPr>
        <w:t xml:space="preserve">, s </w:t>
      </w:r>
      <w:r w:rsidR="00D921A9" w:rsidRPr="00EE111E">
        <w:rPr>
          <w:lang w:eastAsia="cs-CZ"/>
        </w:rPr>
        <w:t>ktorým</w:t>
      </w:r>
      <w:r w:rsidR="001D6B20" w:rsidRPr="00EE111E">
        <w:rPr>
          <w:lang w:eastAsia="cs-CZ"/>
        </w:rPr>
        <w:t xml:space="preserve"> </w:t>
      </w:r>
      <w:r w:rsidR="00D921A9" w:rsidRPr="00EE111E">
        <w:rPr>
          <w:lang w:eastAsia="cs-CZ"/>
        </w:rPr>
        <w:t>nemá</w:t>
      </w:r>
      <w:r w:rsidR="001D6B20" w:rsidRPr="00EE111E">
        <w:rPr>
          <w:lang w:eastAsia="cs-CZ"/>
        </w:rPr>
        <w:t xml:space="preserve">́ Slovenská republika alebo </w:t>
      </w:r>
      <w:r w:rsidR="00D921A9" w:rsidRPr="00EE111E">
        <w:rPr>
          <w:lang w:eastAsia="cs-CZ"/>
        </w:rPr>
        <w:t>Európska</w:t>
      </w:r>
      <w:r w:rsidR="001D6B20" w:rsidRPr="00EE111E">
        <w:rPr>
          <w:lang w:eastAsia="cs-CZ"/>
        </w:rPr>
        <w:t xml:space="preserve"> </w:t>
      </w:r>
      <w:r w:rsidR="00D921A9" w:rsidRPr="00EE111E">
        <w:rPr>
          <w:lang w:eastAsia="cs-CZ"/>
        </w:rPr>
        <w:t>únia</w:t>
      </w:r>
      <w:r w:rsidR="001D6B20" w:rsidRPr="00EE111E">
        <w:rPr>
          <w:lang w:eastAsia="cs-CZ"/>
        </w:rPr>
        <w:t xml:space="preserve"> </w:t>
      </w:r>
      <w:r w:rsidR="00371F5F" w:rsidRPr="00EE111E">
        <w:rPr>
          <w:lang w:eastAsia="cs-CZ"/>
        </w:rPr>
        <w:t>uzavret</w:t>
      </w:r>
      <w:r w:rsidR="00371F5F">
        <w:rPr>
          <w:lang w:eastAsia="cs-CZ"/>
        </w:rPr>
        <w:t>ú</w:t>
      </w:r>
      <w:r w:rsidR="00371F5F" w:rsidRPr="00EE111E">
        <w:rPr>
          <w:lang w:eastAsia="cs-CZ"/>
        </w:rPr>
        <w:t xml:space="preserve"> </w:t>
      </w:r>
      <w:r w:rsidR="00D921A9" w:rsidRPr="00EE111E">
        <w:rPr>
          <w:lang w:eastAsia="cs-CZ"/>
        </w:rPr>
        <w:t>medzinárodnú</w:t>
      </w:r>
      <w:r w:rsidR="001D6B20" w:rsidRPr="00EE111E">
        <w:rPr>
          <w:lang w:eastAsia="cs-CZ"/>
        </w:rPr>
        <w:t xml:space="preserve">́ zmluvu </w:t>
      </w:r>
      <w:r w:rsidR="00D921A9" w:rsidRPr="00EE111E">
        <w:rPr>
          <w:lang w:eastAsia="cs-CZ"/>
        </w:rPr>
        <w:t>zaručujúcu</w:t>
      </w:r>
      <w:r w:rsidR="001D6B20" w:rsidRPr="00EE111E">
        <w:rPr>
          <w:lang w:eastAsia="cs-CZ"/>
        </w:rPr>
        <w:t xml:space="preserve"> </w:t>
      </w:r>
      <w:r w:rsidR="00371F5F" w:rsidRPr="00EE111E">
        <w:rPr>
          <w:lang w:eastAsia="cs-CZ"/>
        </w:rPr>
        <w:t>rovnak</w:t>
      </w:r>
      <w:r w:rsidR="00371F5F">
        <w:rPr>
          <w:lang w:eastAsia="cs-CZ"/>
        </w:rPr>
        <w:t>ý</w:t>
      </w:r>
      <w:r w:rsidR="00371F5F" w:rsidRPr="00EE111E">
        <w:rPr>
          <w:lang w:eastAsia="cs-CZ"/>
        </w:rPr>
        <w:t xml:space="preserve"> </w:t>
      </w:r>
      <w:r w:rsidR="001D6B20" w:rsidRPr="00EE111E">
        <w:rPr>
          <w:lang w:eastAsia="cs-CZ"/>
        </w:rPr>
        <w:t xml:space="preserve">a </w:t>
      </w:r>
      <w:r w:rsidR="00D921A9">
        <w:rPr>
          <w:lang w:eastAsia="cs-CZ"/>
        </w:rPr>
        <w:t>účinný</w:t>
      </w:r>
      <w:r w:rsidR="001D6B20" w:rsidRPr="00EE111E">
        <w:rPr>
          <w:lang w:eastAsia="cs-CZ"/>
        </w:rPr>
        <w:t xml:space="preserve"> </w:t>
      </w:r>
      <w:r w:rsidR="00D921A9" w:rsidRPr="00EE111E">
        <w:rPr>
          <w:lang w:eastAsia="cs-CZ"/>
        </w:rPr>
        <w:t>prístup</w:t>
      </w:r>
      <w:r w:rsidR="001D6B20" w:rsidRPr="00EE111E">
        <w:rPr>
          <w:lang w:eastAsia="cs-CZ"/>
        </w:rPr>
        <w:t xml:space="preserve"> k </w:t>
      </w:r>
      <w:r w:rsidR="00D921A9" w:rsidRPr="00EE111E">
        <w:rPr>
          <w:lang w:eastAsia="cs-CZ"/>
        </w:rPr>
        <w:t>verejnému</w:t>
      </w:r>
      <w:r w:rsidR="001D6B20" w:rsidRPr="00EE111E">
        <w:rPr>
          <w:lang w:eastAsia="cs-CZ"/>
        </w:rPr>
        <w:t xml:space="preserve"> </w:t>
      </w:r>
      <w:r w:rsidR="00D921A9" w:rsidRPr="00EE111E">
        <w:rPr>
          <w:lang w:eastAsia="cs-CZ"/>
        </w:rPr>
        <w:t>obstarávaniu</w:t>
      </w:r>
      <w:r w:rsidR="001D6B20" w:rsidRPr="00EE111E">
        <w:rPr>
          <w:lang w:eastAsia="cs-CZ"/>
        </w:rPr>
        <w:t xml:space="preserve"> v tomto </w:t>
      </w:r>
      <w:r w:rsidR="00D921A9" w:rsidRPr="00EE111E">
        <w:rPr>
          <w:lang w:eastAsia="cs-CZ"/>
        </w:rPr>
        <w:t>treťom</w:t>
      </w:r>
      <w:r w:rsidR="001D6B20" w:rsidRPr="00EE111E">
        <w:rPr>
          <w:lang w:eastAsia="cs-CZ"/>
        </w:rPr>
        <w:t xml:space="preserve"> </w:t>
      </w:r>
      <w:r w:rsidR="00D921A9">
        <w:rPr>
          <w:lang w:eastAsia="cs-CZ"/>
        </w:rPr>
        <w:t>štáte</w:t>
      </w:r>
      <w:r w:rsidR="001D6B20" w:rsidRPr="00EE111E">
        <w:rPr>
          <w:lang w:eastAsia="cs-CZ"/>
        </w:rPr>
        <w:t xml:space="preserve"> pre </w:t>
      </w:r>
      <w:r w:rsidR="00D921A9" w:rsidRPr="00EE111E">
        <w:rPr>
          <w:lang w:eastAsia="cs-CZ"/>
        </w:rPr>
        <w:t>hospodárske</w:t>
      </w:r>
      <w:r w:rsidR="001D6B20" w:rsidRPr="00EE111E">
        <w:rPr>
          <w:lang w:eastAsia="cs-CZ"/>
        </w:rPr>
        <w:t xml:space="preserve"> subjekty so </w:t>
      </w:r>
      <w:r w:rsidR="00D921A9" w:rsidRPr="00EE111E">
        <w:rPr>
          <w:lang w:eastAsia="cs-CZ"/>
        </w:rPr>
        <w:t>sídlom</w:t>
      </w:r>
      <w:r w:rsidR="001D6B20" w:rsidRPr="00EE111E">
        <w:rPr>
          <w:lang w:eastAsia="cs-CZ"/>
        </w:rPr>
        <w:t xml:space="preserve"> v Slovenskej republike. </w:t>
      </w:r>
      <w:r w:rsidR="00371F5F" w:rsidRPr="00EE111E">
        <w:rPr>
          <w:lang w:eastAsia="cs-CZ"/>
        </w:rPr>
        <w:t>Uchádza</w:t>
      </w:r>
      <w:r w:rsidR="00371F5F">
        <w:rPr>
          <w:lang w:eastAsia="cs-CZ"/>
        </w:rPr>
        <w:t>č</w:t>
      </w:r>
      <w:r w:rsidR="00371F5F" w:rsidRPr="00EE111E">
        <w:rPr>
          <w:lang w:eastAsia="cs-CZ"/>
        </w:rPr>
        <w:t xml:space="preserve"> doruč</w:t>
      </w:r>
      <w:r w:rsidR="00371F5F">
        <w:rPr>
          <w:lang w:eastAsia="cs-CZ"/>
        </w:rPr>
        <w:t>í</w:t>
      </w:r>
      <w:r w:rsidR="00371F5F" w:rsidRPr="00EE111E">
        <w:rPr>
          <w:lang w:eastAsia="cs-CZ"/>
        </w:rPr>
        <w:t xml:space="preserve"> </w:t>
      </w:r>
      <w:r w:rsidR="00D921A9" w:rsidRPr="00EE111E">
        <w:rPr>
          <w:lang w:eastAsia="cs-CZ"/>
        </w:rPr>
        <w:t>návrh</w:t>
      </w:r>
      <w:r w:rsidR="001D6B20" w:rsidRPr="00EE111E">
        <w:rPr>
          <w:lang w:eastAsia="cs-CZ"/>
        </w:rPr>
        <w:t xml:space="preserve"> </w:t>
      </w:r>
      <w:r w:rsidR="00D921A9" w:rsidRPr="00EE111E">
        <w:rPr>
          <w:lang w:eastAsia="cs-CZ"/>
        </w:rPr>
        <w:t>nového</w:t>
      </w:r>
      <w:r w:rsidR="001D6B20" w:rsidRPr="00EE111E">
        <w:rPr>
          <w:lang w:eastAsia="cs-CZ"/>
        </w:rPr>
        <w:t xml:space="preserve"> </w:t>
      </w:r>
      <w:r w:rsidR="00D921A9" w:rsidRPr="00EE111E">
        <w:rPr>
          <w:lang w:eastAsia="cs-CZ"/>
        </w:rPr>
        <w:t>subdodávateľa</w:t>
      </w:r>
      <w:r w:rsidR="001D6B20" w:rsidRPr="00EE111E">
        <w:rPr>
          <w:lang w:eastAsia="cs-CZ"/>
        </w:rPr>
        <w:t xml:space="preserve"> do piatich </w:t>
      </w:r>
      <w:r w:rsidR="00D921A9" w:rsidRPr="00EE111E">
        <w:rPr>
          <w:lang w:eastAsia="cs-CZ"/>
        </w:rPr>
        <w:t>pracovných</w:t>
      </w:r>
      <w:r w:rsidR="001D6B20" w:rsidRPr="00EE111E">
        <w:rPr>
          <w:lang w:eastAsia="cs-CZ"/>
        </w:rPr>
        <w:t xml:space="preserve"> dní odo </w:t>
      </w:r>
      <w:r w:rsidR="00D921A9" w:rsidRPr="00EE111E">
        <w:rPr>
          <w:lang w:eastAsia="cs-CZ"/>
        </w:rPr>
        <w:t>dňa</w:t>
      </w:r>
      <w:r w:rsidR="001D6B20" w:rsidRPr="00EE111E">
        <w:rPr>
          <w:lang w:eastAsia="cs-CZ"/>
        </w:rPr>
        <w:t xml:space="preserve"> </w:t>
      </w:r>
      <w:r w:rsidR="00D921A9" w:rsidRPr="00EE111E">
        <w:rPr>
          <w:lang w:eastAsia="cs-CZ"/>
        </w:rPr>
        <w:t>doručenia</w:t>
      </w:r>
      <w:r w:rsidR="001D6B20" w:rsidRPr="00EE111E">
        <w:rPr>
          <w:lang w:eastAsia="cs-CZ"/>
        </w:rPr>
        <w:t xml:space="preserve"> </w:t>
      </w:r>
      <w:r w:rsidR="00D921A9" w:rsidRPr="00EE111E">
        <w:rPr>
          <w:lang w:eastAsia="cs-CZ"/>
        </w:rPr>
        <w:t>žiadosti</w:t>
      </w:r>
      <w:r w:rsidR="001D6B20" w:rsidRPr="00EE111E">
        <w:rPr>
          <w:lang w:eastAsia="cs-CZ"/>
        </w:rPr>
        <w:t xml:space="preserve"> </w:t>
      </w:r>
      <w:r w:rsidR="00D921A9" w:rsidRPr="00EE111E">
        <w:rPr>
          <w:lang w:eastAsia="cs-CZ"/>
        </w:rPr>
        <w:t>podľa</w:t>
      </w:r>
      <w:r w:rsidR="001D6B20" w:rsidRPr="00EE111E">
        <w:rPr>
          <w:lang w:eastAsia="cs-CZ"/>
        </w:rPr>
        <w:t xml:space="preserve"> prvej vety alebo druhej vety, ak </w:t>
      </w:r>
      <w:r w:rsidR="00371F5F" w:rsidRPr="00EE111E">
        <w:rPr>
          <w:lang w:eastAsia="cs-CZ"/>
        </w:rPr>
        <w:t>verejn</w:t>
      </w:r>
      <w:r w:rsidR="00371F5F">
        <w:rPr>
          <w:lang w:eastAsia="cs-CZ"/>
        </w:rPr>
        <w:t>ý</w:t>
      </w:r>
      <w:r w:rsidR="00371F5F" w:rsidRPr="00EE111E">
        <w:rPr>
          <w:lang w:eastAsia="cs-CZ"/>
        </w:rPr>
        <w:t xml:space="preserve"> obstarávate</w:t>
      </w:r>
      <w:r w:rsidR="00371F5F">
        <w:rPr>
          <w:lang w:eastAsia="cs-CZ"/>
        </w:rPr>
        <w:t>ľ</w:t>
      </w:r>
      <w:r w:rsidR="00371F5F" w:rsidRPr="00EE111E">
        <w:rPr>
          <w:lang w:eastAsia="cs-CZ"/>
        </w:rPr>
        <w:t xml:space="preserve"> </w:t>
      </w:r>
      <w:r w:rsidR="00D921A9" w:rsidRPr="00EE111E">
        <w:rPr>
          <w:lang w:eastAsia="cs-CZ"/>
        </w:rPr>
        <w:t>neurčil</w:t>
      </w:r>
      <w:r w:rsidR="001D6B20" w:rsidRPr="00EE111E">
        <w:rPr>
          <w:lang w:eastAsia="cs-CZ"/>
        </w:rPr>
        <w:t xml:space="preserve"> </w:t>
      </w:r>
      <w:r w:rsidR="00D921A9" w:rsidRPr="00EE111E">
        <w:rPr>
          <w:lang w:eastAsia="cs-CZ"/>
        </w:rPr>
        <w:t>dlhšiu</w:t>
      </w:r>
      <w:r w:rsidR="001D6B20" w:rsidRPr="00EE111E">
        <w:rPr>
          <w:lang w:eastAsia="cs-CZ"/>
        </w:rPr>
        <w:t xml:space="preserve"> lehotu.</w:t>
      </w:r>
    </w:p>
    <w:p w14:paraId="312416B9" w14:textId="77777777" w:rsidR="00822826" w:rsidRPr="00EE111E" w:rsidRDefault="00EB6E7B" w:rsidP="0073794F">
      <w:pPr>
        <w:pStyle w:val="Nadpis4"/>
        <w:numPr>
          <w:ilvl w:val="1"/>
          <w:numId w:val="68"/>
        </w:numPr>
        <w:ind w:left="993" w:hanging="562"/>
        <w:rPr>
          <w:lang w:eastAsia="cs-CZ"/>
        </w:rPr>
      </w:pPr>
      <w:r w:rsidRPr="00EE111E">
        <w:rPr>
          <w:lang w:eastAsia="cs-CZ"/>
        </w:rPr>
        <w:t>Verejný obstarávateľ vyžaduje, aby úspešný uchádzač v zmluve, najneskôr v čase jej uzavretia, uviedol údaje o všetkých známych subdodávateľoch, údaje o osobe oprávnenej konať za subdodávateľa v rozsahu meno a priezvisko, adresa pobytu, dátum narodenia.</w:t>
      </w:r>
    </w:p>
    <w:p w14:paraId="508881AF" w14:textId="77777777" w:rsidR="00EB6E7B" w:rsidRPr="00EE111E" w:rsidRDefault="00EB6E7B" w:rsidP="0073794F">
      <w:pPr>
        <w:pStyle w:val="Nadpis4"/>
        <w:numPr>
          <w:ilvl w:val="1"/>
          <w:numId w:val="68"/>
        </w:numPr>
        <w:ind w:left="993" w:hanging="562"/>
        <w:rPr>
          <w:lang w:eastAsia="cs-CZ"/>
        </w:rPr>
      </w:pPr>
      <w:r w:rsidRPr="00EE111E">
        <w:rPr>
          <w:lang w:eastAsia="cs-CZ"/>
        </w:rPr>
        <w:t xml:space="preserve">V prípade zmeny subdodávateľa počas trvania zmluvy, ktorá je výsledkom tohto verejného obstarávania, musí subdodávateľ, ktorého sa návrh na zmenu týka, spĺňať podmienky účasti týkajúce sa osobného postavenia. Úspešný uchádzač je povinný verejnému obstarávateľovi predložiť oznámenie o zmene subdodávateľa, ktoré bude obsahovať minimálne: podiel </w:t>
      </w:r>
      <w:r w:rsidR="003F02FB" w:rsidRPr="00EE111E">
        <w:rPr>
          <w:lang w:eastAsia="cs-CZ"/>
        </w:rPr>
        <w:t>plnenia</w:t>
      </w:r>
      <w:r w:rsidRPr="00EE111E">
        <w:rPr>
          <w:lang w:eastAsia="cs-CZ"/>
        </w:rPr>
        <w:t>, ktorý má uchádzač v úmysle zadať subdodávateľovi, vrátane</w:t>
      </w:r>
      <w:r w:rsidR="003F02FB" w:rsidRPr="00EE111E">
        <w:rPr>
          <w:lang w:eastAsia="cs-CZ"/>
        </w:rPr>
        <w:t xml:space="preserve"> označenia predmetu subdodávok, ktoré má subdodávateľ vykonať, identifikačné údaje navrhovaného subdodávateľa vrátane</w:t>
      </w:r>
      <w:r w:rsidRPr="00EE111E">
        <w:rPr>
          <w:lang w:eastAsia="cs-CZ"/>
        </w:rPr>
        <w:t xml:space="preserve"> údajov o osobe oprávnenej konať za subdodávateľa v rozsahu meno a priezvisko, adresa pobytu, dátum narodenia a preukáza</w:t>
      </w:r>
      <w:r w:rsidR="00FE3D0C" w:rsidRPr="00EE111E">
        <w:rPr>
          <w:lang w:eastAsia="cs-CZ"/>
        </w:rPr>
        <w:t>nie, že navrhovaný subdodávateľ</w:t>
      </w:r>
      <w:r w:rsidRPr="00EE111E">
        <w:rPr>
          <w:lang w:eastAsia="cs-CZ"/>
        </w:rPr>
        <w:t xml:space="preserve"> spĺňa podmienky účasti týkajúce sa osobného postavenia. </w:t>
      </w:r>
    </w:p>
    <w:p w14:paraId="1FE4058C" w14:textId="77777777" w:rsidR="00822826" w:rsidRDefault="00822826" w:rsidP="00FE3D0C">
      <w:pPr>
        <w:pStyle w:val="Zkladntext"/>
        <w:tabs>
          <w:tab w:val="left" w:pos="57"/>
          <w:tab w:val="left" w:pos="170"/>
        </w:tabs>
        <w:rPr>
          <w:b w:val="0"/>
        </w:rPr>
      </w:pPr>
    </w:p>
    <w:p w14:paraId="09B57FB7" w14:textId="77777777" w:rsidR="003E4335" w:rsidRDefault="003E4335" w:rsidP="00FE3D0C">
      <w:pPr>
        <w:pStyle w:val="Zkladntext"/>
        <w:tabs>
          <w:tab w:val="left" w:pos="57"/>
          <w:tab w:val="left" w:pos="170"/>
        </w:tabs>
        <w:rPr>
          <w:b w:val="0"/>
        </w:rPr>
      </w:pPr>
    </w:p>
    <w:p w14:paraId="12F13745" w14:textId="77777777" w:rsidR="00FD07FB" w:rsidRPr="00EE111E" w:rsidRDefault="006F1D49" w:rsidP="00FF1F91">
      <w:pPr>
        <w:pStyle w:val="Nadpis2"/>
        <w:keepNext w:val="0"/>
        <w:shd w:val="clear" w:color="auto" w:fill="BFBFBF"/>
      </w:pPr>
      <w:bookmarkStart w:id="51" w:name="_Toc239446674"/>
      <w:r w:rsidRPr="00EE111E">
        <w:t>Časť</w:t>
      </w:r>
      <w:r w:rsidR="00822826" w:rsidRPr="00EE111E">
        <w:t xml:space="preserve"> VI: ĎALŠIE INFORMÁCIE</w:t>
      </w:r>
      <w:bookmarkEnd w:id="51"/>
    </w:p>
    <w:p w14:paraId="4AE216DA" w14:textId="77777777" w:rsidR="00FD07FB" w:rsidRPr="00EE111E" w:rsidRDefault="00FD07FB" w:rsidP="00FF1F91">
      <w:pPr>
        <w:pStyle w:val="Zkladntext"/>
        <w:tabs>
          <w:tab w:val="num" w:pos="720"/>
        </w:tabs>
        <w:rPr>
          <w:b w:val="0"/>
        </w:rPr>
      </w:pPr>
    </w:p>
    <w:p w14:paraId="5E93794B" w14:textId="77777777" w:rsidR="00E7621A" w:rsidRPr="00EE111E" w:rsidRDefault="00822826" w:rsidP="0073794F">
      <w:pPr>
        <w:pStyle w:val="Nadpis3"/>
        <w:keepNext w:val="0"/>
        <w:numPr>
          <w:ilvl w:val="0"/>
          <w:numId w:val="68"/>
        </w:numPr>
        <w:rPr>
          <w:highlight w:val="lightGray"/>
        </w:rPr>
      </w:pPr>
      <w:bookmarkStart w:id="52" w:name="_Toc341101511"/>
      <w:bookmarkStart w:id="53" w:name="_Toc371610336"/>
      <w:bookmarkStart w:id="54" w:name="_Toc373330305"/>
      <w:bookmarkStart w:id="55" w:name="_Toc495909271"/>
      <w:bookmarkStart w:id="56" w:name="_Toc239446675"/>
      <w:bookmarkStart w:id="57" w:name="_Toc295378602"/>
      <w:bookmarkStart w:id="58" w:name="_Toc338751490"/>
      <w:r w:rsidRPr="00EE111E">
        <w:rPr>
          <w:highlight w:val="lightGray"/>
        </w:rPr>
        <w:t>Zrušenie použitého postupu zadávania zákazky</w:t>
      </w:r>
      <w:bookmarkEnd w:id="52"/>
      <w:bookmarkEnd w:id="53"/>
      <w:bookmarkEnd w:id="54"/>
      <w:bookmarkEnd w:id="55"/>
      <w:bookmarkEnd w:id="56"/>
    </w:p>
    <w:p w14:paraId="5AA112C1" w14:textId="77777777" w:rsidR="00941F14" w:rsidRDefault="00941F14" w:rsidP="0073794F">
      <w:pPr>
        <w:pStyle w:val="Nadpis4"/>
        <w:numPr>
          <w:ilvl w:val="1"/>
          <w:numId w:val="68"/>
        </w:numPr>
        <w:ind w:left="993" w:hanging="567"/>
        <w:rPr>
          <w:lang w:eastAsia="cs-CZ"/>
        </w:rPr>
      </w:pPr>
      <w:r w:rsidRPr="00EE111E">
        <w:rPr>
          <w:lang w:eastAsia="cs-CZ"/>
        </w:rPr>
        <w:lastRenderedPageBreak/>
        <w:t>Verejný obstarávateľ bude pri zrušení verejného obstarávania postupovať podľa § 57 zákona o VO.</w:t>
      </w:r>
    </w:p>
    <w:bookmarkEnd w:id="57"/>
    <w:bookmarkEnd w:id="58"/>
    <w:p w14:paraId="70594E27" w14:textId="77777777" w:rsidR="00FD07FB" w:rsidRPr="00EE111E" w:rsidRDefault="00FD07FB" w:rsidP="00FF1F91">
      <w:pPr>
        <w:pStyle w:val="Zkladntext"/>
        <w:tabs>
          <w:tab w:val="num" w:pos="720"/>
        </w:tabs>
        <w:rPr>
          <w:b w:val="0"/>
        </w:rPr>
      </w:pPr>
    </w:p>
    <w:p w14:paraId="2D18186B" w14:textId="77777777" w:rsidR="00E7621A" w:rsidRPr="00EE111E" w:rsidRDefault="00822826" w:rsidP="0073794F">
      <w:pPr>
        <w:pStyle w:val="Nadpis3"/>
        <w:keepNext w:val="0"/>
        <w:numPr>
          <w:ilvl w:val="0"/>
          <w:numId w:val="68"/>
        </w:numPr>
        <w:rPr>
          <w:highlight w:val="lightGray"/>
        </w:rPr>
      </w:pPr>
      <w:bookmarkStart w:id="59" w:name="_Toc458675297"/>
      <w:bookmarkStart w:id="60" w:name="_Toc495909267"/>
      <w:bookmarkStart w:id="61" w:name="_Toc239446676"/>
      <w:r w:rsidRPr="00EE111E">
        <w:rPr>
          <w:highlight w:val="lightGray"/>
        </w:rPr>
        <w:t>Dôvernosť procesu verejného obstarávania</w:t>
      </w:r>
      <w:bookmarkEnd w:id="59"/>
      <w:bookmarkEnd w:id="60"/>
      <w:bookmarkEnd w:id="61"/>
    </w:p>
    <w:p w14:paraId="106D8A14" w14:textId="77777777" w:rsidR="00822826" w:rsidRPr="00EE111E" w:rsidRDefault="00822826" w:rsidP="0073794F">
      <w:pPr>
        <w:pStyle w:val="Nadpis4"/>
        <w:numPr>
          <w:ilvl w:val="1"/>
          <w:numId w:val="68"/>
        </w:numPr>
        <w:ind w:left="993" w:hanging="567"/>
      </w:pPr>
      <w:r w:rsidRPr="00EE111E">
        <w:t>Informácie, týkajúce sa preskúmania, vysvetľovania a vyhodnocovania, vzájomného porovnania ponúk a odporúčaní prijatia ponúk sú dôverné. Členovia komisie na vyhodnotenie ponúk a zodpovedné osoby verejného obstarávateľa nesmú/nebudú počas prebiehajúceho procesu vyhláseného verejného obstarávania poskytovať alebo zverejňovať uvedené informácie o obsahu ponúk ani uchádzačom, ani žiadnym iným tretím osobám.</w:t>
      </w:r>
    </w:p>
    <w:p w14:paraId="5556E680" w14:textId="77777777" w:rsidR="00822826" w:rsidRPr="00EE111E" w:rsidRDefault="00822826" w:rsidP="0073794F">
      <w:pPr>
        <w:pStyle w:val="Nadpis4"/>
        <w:numPr>
          <w:ilvl w:val="1"/>
          <w:numId w:val="68"/>
        </w:numPr>
        <w:ind w:left="993" w:hanging="567"/>
      </w:pPr>
      <w:r w:rsidRPr="00EE111E">
        <w:t>Informácie, ktoré uchádzač v ponuke označí za dôverné, nebudú zverejnené alebo inak použité bez predošlého súhlasu uchádzača, pokiaľ uvedené nebude v rozpore so zákonom o</w:t>
      </w:r>
      <w:r w:rsidR="00E146C8" w:rsidRPr="00EE111E">
        <w:t xml:space="preserve"> VO </w:t>
      </w:r>
      <w:r w:rsidRPr="00EE111E">
        <w:t>a inými všeobecne záväznými právnymi predpismi/osobitnými predpismi (zákon č. 211/2000 Z. z. slobodnom prístupe k informáciám a o zmene a doplnení niektorých zákonov v znení neskorších predpisov, zákon č. 215/2004 Z. z. o ochrane utajovaných skutočností a o zmene a doplnení niektorých zákonov v znení neskorších predpisov atď.).</w:t>
      </w:r>
    </w:p>
    <w:p w14:paraId="01D5900D" w14:textId="77777777" w:rsidR="00822826" w:rsidRPr="00EE111E" w:rsidRDefault="00822826" w:rsidP="0073794F">
      <w:pPr>
        <w:pStyle w:val="Nadpis4"/>
        <w:numPr>
          <w:ilvl w:val="1"/>
          <w:numId w:val="68"/>
        </w:numPr>
        <w:ind w:left="993" w:hanging="567"/>
      </w:pPr>
      <w:r w:rsidRPr="00EE111E">
        <w:t>Za dôverné informácie je na účely zákona o </w:t>
      </w:r>
      <w:r w:rsidR="00E146C8" w:rsidRPr="00EE111E">
        <w:t>VO</w:t>
      </w:r>
      <w:r w:rsidRPr="00EE111E">
        <w:t xml:space="preserve"> možné označiť výhradne obchodné tajomstvo, technické riešenia a predlohy, návody, výkresy, projektové dokumentácie, modely, spôsob výpočtu jednotkových cien a ak sa neuvádzajú jednotkové ceny, ale len cena, tak aj spôsob výpočtu ceny a vzory.</w:t>
      </w:r>
    </w:p>
    <w:p w14:paraId="7903E423" w14:textId="77777777" w:rsidR="00FD07FB" w:rsidRPr="00EE111E" w:rsidRDefault="00822826" w:rsidP="0073794F">
      <w:pPr>
        <w:pStyle w:val="Nadpis4"/>
        <w:numPr>
          <w:ilvl w:val="1"/>
          <w:numId w:val="68"/>
        </w:numPr>
        <w:ind w:left="993" w:hanging="567"/>
      </w:pPr>
      <w:r w:rsidRPr="00EE111E">
        <w:t xml:space="preserve">Uchádzač, ktorého ponuka bude prijatá a s ktorým bude uzavretá zmluva (ďalej len „poskytovateľ“), ako aj akýkoľvek iný poskytovateľ, s ktorým je/bude poskytovateľ prepojený alebo ku ktorému je/bude pridružený (ďalej len „pridružený podnik“), prípadne jeho dodávatelia vo vzťahu k plneniu uzavretej zmluvy (ďalej len „subdodávateľ“), vrátane ich pracovníkov, budú povinní dodržiavať mlčanlivosť vo vzťahu ku skutočnostiam, zisteným počas plnenia zmluvy/platnosti zmluvy, resp. súvisiace s predmetom plnenia zmluvy. Všetky dokumenty, ktoré </w:t>
      </w:r>
      <w:r w:rsidR="001E7B53" w:rsidRPr="00EE111E">
        <w:t>dodávateľ</w:t>
      </w:r>
      <w:r w:rsidRPr="00EE111E">
        <w:t xml:space="preserve"> vyhotoví podľa požiadaviek verejného obstarávateľa a v súlade s uzavretou zmluvou, budú dôverné a nebude možné ich použiť bez predchádzajúceho súhlasu verejného obstarávateľa.</w:t>
      </w:r>
    </w:p>
    <w:p w14:paraId="2554135F" w14:textId="77777777" w:rsidR="001D6B20" w:rsidRDefault="001D6B20" w:rsidP="001D6B20"/>
    <w:p w14:paraId="2577E946" w14:textId="77777777" w:rsidR="00543DB4" w:rsidRPr="00EE111E" w:rsidRDefault="00543DB4" w:rsidP="001D6B20"/>
    <w:p w14:paraId="043CDA08" w14:textId="77777777" w:rsidR="001D6B20" w:rsidRPr="00EE111E" w:rsidRDefault="001D6B20" w:rsidP="0073794F">
      <w:pPr>
        <w:pStyle w:val="Nadpis3"/>
        <w:keepNext w:val="0"/>
        <w:numPr>
          <w:ilvl w:val="0"/>
          <w:numId w:val="68"/>
        </w:numPr>
        <w:rPr>
          <w:color w:val="000000"/>
          <w:highlight w:val="lightGray"/>
        </w:rPr>
      </w:pPr>
      <w:bookmarkStart w:id="62" w:name="_Toc239446677"/>
      <w:r w:rsidRPr="00EE111E">
        <w:rPr>
          <w:color w:val="000000"/>
          <w:highlight w:val="lightGray"/>
        </w:rPr>
        <w:t>Generálna klauzula</w:t>
      </w:r>
      <w:bookmarkEnd w:id="62"/>
      <w:r w:rsidRPr="00EE111E">
        <w:rPr>
          <w:color w:val="000000"/>
          <w:highlight w:val="lightGray"/>
        </w:rPr>
        <w:t xml:space="preserve">  </w:t>
      </w:r>
    </w:p>
    <w:p w14:paraId="2D850FD7" w14:textId="77777777" w:rsidR="001D6B20" w:rsidRPr="00EE111E" w:rsidRDefault="001D6B20" w:rsidP="0073794F">
      <w:pPr>
        <w:numPr>
          <w:ilvl w:val="1"/>
          <w:numId w:val="68"/>
        </w:numPr>
        <w:ind w:left="993" w:hanging="567"/>
        <w:jc w:val="both"/>
        <w:rPr>
          <w:color w:val="000000"/>
        </w:rPr>
      </w:pPr>
      <w:r w:rsidRPr="00EE111E">
        <w:rPr>
          <w:color w:val="000000"/>
        </w:rPr>
        <w:t xml:space="preserve">Verejný obstarávateľ bude pri uskutočňovaní tohto postupu zadávania zákazky postupovať v súlade so zákonom o </w:t>
      </w:r>
      <w:r w:rsidR="00B21B7D" w:rsidRPr="00EE111E">
        <w:rPr>
          <w:color w:val="000000"/>
        </w:rPr>
        <w:t>VO</w:t>
      </w:r>
      <w:r w:rsidRPr="00EE111E">
        <w:rPr>
          <w:color w:val="000000"/>
        </w:rPr>
        <w:t>, prípadne inými všeobecne záväznými právnymi predpismi. </w:t>
      </w:r>
    </w:p>
    <w:p w14:paraId="64BD8804" w14:textId="77777777" w:rsidR="001D6B20" w:rsidRPr="00EE111E" w:rsidRDefault="001D6B20" w:rsidP="0073794F">
      <w:pPr>
        <w:numPr>
          <w:ilvl w:val="1"/>
          <w:numId w:val="68"/>
        </w:numPr>
        <w:ind w:left="993" w:hanging="567"/>
        <w:jc w:val="both"/>
        <w:rPr>
          <w:color w:val="000000"/>
        </w:rPr>
      </w:pPr>
      <w:r w:rsidRPr="00EE111E">
        <w:rPr>
          <w:color w:val="000000"/>
        </w:rPr>
        <w:t>Skutočnosti, ktoré nie sú upravené v týchto súťažných podkladoch sa spravujú príslušnými ustanoveniami zákona o </w:t>
      </w:r>
      <w:r w:rsidR="00B21B7D" w:rsidRPr="00EE111E">
        <w:rPr>
          <w:color w:val="000000"/>
        </w:rPr>
        <w:t>VO</w:t>
      </w:r>
      <w:r w:rsidRPr="00EE111E">
        <w:rPr>
          <w:color w:val="000000"/>
        </w:rPr>
        <w:t>.</w:t>
      </w:r>
    </w:p>
    <w:p w14:paraId="5617E448" w14:textId="77777777" w:rsidR="001D6B20" w:rsidRPr="00EE111E" w:rsidRDefault="001D6B20" w:rsidP="0073794F">
      <w:pPr>
        <w:numPr>
          <w:ilvl w:val="1"/>
          <w:numId w:val="68"/>
        </w:numPr>
        <w:ind w:left="993" w:hanging="567"/>
        <w:jc w:val="both"/>
        <w:rPr>
          <w:color w:val="000000"/>
        </w:rPr>
      </w:pPr>
      <w:r w:rsidRPr="00EE111E">
        <w:rPr>
          <w:color w:val="000000"/>
        </w:rPr>
        <w:t>Všetky ostatné informácie, úkony a lehoty sa nachádzajú v zákone o verejnom obstarávaní</w:t>
      </w:r>
      <w:r w:rsidRPr="00EE111E">
        <w:rPr>
          <w:rFonts w:ascii="Arial" w:hAnsi="Arial" w:cs="Arial"/>
          <w:color w:val="000000"/>
          <w:sz w:val="20"/>
          <w:szCs w:val="20"/>
        </w:rPr>
        <w:t>.</w:t>
      </w:r>
    </w:p>
    <w:p w14:paraId="6D9D8E65" w14:textId="77777777" w:rsidR="001D6B20" w:rsidRPr="00EE111E" w:rsidRDefault="001D6B20" w:rsidP="001D6B20"/>
    <w:p w14:paraId="506CBCA4" w14:textId="77777777" w:rsidR="00940A11" w:rsidRPr="00EE111E" w:rsidRDefault="00822826" w:rsidP="001D03F8">
      <w:pPr>
        <w:jc w:val="center"/>
        <w:rPr>
          <w:b/>
        </w:rPr>
      </w:pPr>
      <w:r w:rsidRPr="00EE111E">
        <w:rPr>
          <w:b/>
        </w:rPr>
        <w:br w:type="page"/>
      </w:r>
    </w:p>
    <w:p w14:paraId="768DB478" w14:textId="77777777" w:rsidR="00940A11" w:rsidRPr="00EE111E" w:rsidRDefault="00940A11" w:rsidP="001D03F8">
      <w:pPr>
        <w:rPr>
          <w:b/>
        </w:rPr>
      </w:pPr>
    </w:p>
    <w:p w14:paraId="35515814" w14:textId="77777777" w:rsidR="00941F14" w:rsidRPr="00EE111E" w:rsidRDefault="00941F14" w:rsidP="001D03F8">
      <w:pPr>
        <w:rPr>
          <w:b/>
        </w:rPr>
      </w:pPr>
    </w:p>
    <w:p w14:paraId="0CACD41B" w14:textId="77777777" w:rsidR="00822826" w:rsidRPr="00EE111E" w:rsidRDefault="00822826" w:rsidP="001D03F8">
      <w:pPr>
        <w:jc w:val="center"/>
        <w:rPr>
          <w:b/>
          <w:bCs/>
          <w:sz w:val="32"/>
          <w:szCs w:val="32"/>
        </w:rPr>
      </w:pPr>
      <w:r w:rsidRPr="00EE111E">
        <w:rPr>
          <w:b/>
          <w:bCs/>
          <w:sz w:val="32"/>
          <w:szCs w:val="32"/>
        </w:rPr>
        <w:t>Predmet zákazky:</w:t>
      </w:r>
    </w:p>
    <w:p w14:paraId="5D51C54E" w14:textId="77777777" w:rsidR="00822826" w:rsidRPr="00EE111E" w:rsidRDefault="00822826" w:rsidP="001D03F8">
      <w:pPr>
        <w:ind w:left="709"/>
        <w:rPr>
          <w:b/>
          <w:bCs/>
          <w:sz w:val="20"/>
        </w:rPr>
      </w:pPr>
    </w:p>
    <w:p w14:paraId="250B35B4" w14:textId="77777777" w:rsidR="00D108F9" w:rsidRPr="00EE111E" w:rsidRDefault="007310BD" w:rsidP="001D03F8">
      <w:pPr>
        <w:jc w:val="center"/>
        <w:rPr>
          <w:b/>
          <w:sz w:val="28"/>
          <w:szCs w:val="28"/>
        </w:rPr>
      </w:pPr>
      <w:r w:rsidRPr="00EE111E">
        <w:rPr>
          <w:b/>
          <w:bCs/>
          <w:caps/>
          <w:sz w:val="28"/>
          <w:szCs w:val="28"/>
        </w:rPr>
        <w:t>„</w:t>
      </w:r>
      <w:r w:rsidR="003F6DCA" w:rsidRPr="00943A09">
        <w:rPr>
          <w:b/>
          <w:bCs/>
          <w:smallCaps/>
          <w:color w:val="000000"/>
          <w:sz w:val="36"/>
          <w:szCs w:val="36"/>
          <w:shd w:val="clear" w:color="auto" w:fill="FFFFFF"/>
        </w:rPr>
        <w:t xml:space="preserve">Obnova vybraných častí NKP kaštieľ, Múzeum vo Svätom </w:t>
      </w:r>
      <w:proofErr w:type="spellStart"/>
      <w:r w:rsidR="003F6DCA" w:rsidRPr="00943A09">
        <w:rPr>
          <w:b/>
          <w:bCs/>
          <w:smallCaps/>
          <w:color w:val="000000"/>
          <w:sz w:val="36"/>
          <w:szCs w:val="36"/>
          <w:shd w:val="clear" w:color="auto" w:fill="FFFFFF"/>
        </w:rPr>
        <w:t>Antone</w:t>
      </w:r>
      <w:proofErr w:type="spellEnd"/>
      <w:r w:rsidR="003F6DCA">
        <w:rPr>
          <w:b/>
          <w:bCs/>
          <w:smallCaps/>
          <w:color w:val="000000"/>
          <w:sz w:val="36"/>
          <w:szCs w:val="36"/>
          <w:shd w:val="clear" w:color="auto" w:fill="FFFFFF"/>
        </w:rPr>
        <w:t>“</w:t>
      </w:r>
    </w:p>
    <w:p w14:paraId="3A17F13D" w14:textId="77777777" w:rsidR="007310BD" w:rsidRPr="00EE111E" w:rsidRDefault="007310BD" w:rsidP="001D03F8">
      <w:pPr>
        <w:jc w:val="center"/>
        <w:rPr>
          <w:bCs/>
        </w:rPr>
      </w:pPr>
    </w:p>
    <w:p w14:paraId="438E8980" w14:textId="77777777" w:rsidR="00822826" w:rsidRPr="00EE111E" w:rsidRDefault="00822826" w:rsidP="001D03F8">
      <w:pPr>
        <w:pStyle w:val="Zkladntext3"/>
        <w:jc w:val="left"/>
        <w:rPr>
          <w:color w:val="auto"/>
          <w:sz w:val="24"/>
        </w:rPr>
      </w:pPr>
    </w:p>
    <w:p w14:paraId="4E3DD342" w14:textId="77777777" w:rsidR="00822826" w:rsidRPr="00EE111E" w:rsidRDefault="00822826" w:rsidP="001D03F8">
      <w:pPr>
        <w:pStyle w:val="Zkladntext3"/>
        <w:rPr>
          <w:color w:val="auto"/>
          <w:sz w:val="24"/>
        </w:rPr>
      </w:pPr>
    </w:p>
    <w:p w14:paraId="34DE6A10" w14:textId="77777777" w:rsidR="00822826" w:rsidRPr="00EE111E" w:rsidRDefault="00822826" w:rsidP="001D03F8">
      <w:pPr>
        <w:pStyle w:val="Nadpis2"/>
        <w:keepNext w:val="0"/>
        <w:jc w:val="center"/>
        <w:rPr>
          <w:b w:val="0"/>
          <w:sz w:val="32"/>
        </w:rPr>
      </w:pPr>
      <w:bookmarkStart w:id="63" w:name="_Toc239446678"/>
      <w:r w:rsidRPr="00EE111E">
        <w:rPr>
          <w:b w:val="0"/>
          <w:sz w:val="32"/>
        </w:rPr>
        <w:t>B. Opis predmetu zákazky</w:t>
      </w:r>
      <w:bookmarkEnd w:id="63"/>
    </w:p>
    <w:p w14:paraId="5397AE8B" w14:textId="77777777" w:rsidR="00822826" w:rsidRPr="00EE111E" w:rsidRDefault="00822826" w:rsidP="001D03F8">
      <w:pPr>
        <w:pStyle w:val="Zkladntext"/>
        <w:tabs>
          <w:tab w:val="num" w:pos="720"/>
        </w:tabs>
        <w:rPr>
          <w:b w:val="0"/>
        </w:rPr>
      </w:pPr>
    </w:p>
    <w:p w14:paraId="7D0FF651" w14:textId="77777777" w:rsidR="00822826" w:rsidRPr="00EE111E" w:rsidRDefault="00822826" w:rsidP="00327A72">
      <w:pPr>
        <w:ind w:left="786"/>
        <w:jc w:val="right"/>
        <w:rPr>
          <w:b/>
          <w:sz w:val="28"/>
          <w:szCs w:val="28"/>
        </w:rPr>
      </w:pPr>
      <w:r w:rsidRPr="00EE111E">
        <w:rPr>
          <w:b/>
        </w:rPr>
        <w:br w:type="page"/>
      </w:r>
      <w:r w:rsidRPr="00EE111E">
        <w:rPr>
          <w:b/>
          <w:sz w:val="28"/>
          <w:szCs w:val="28"/>
        </w:rPr>
        <w:lastRenderedPageBreak/>
        <w:t>Opis predmetu zákazky</w:t>
      </w:r>
    </w:p>
    <w:p w14:paraId="686969E0" w14:textId="77777777" w:rsidR="00D319CE" w:rsidRPr="002B4370" w:rsidRDefault="00D319CE" w:rsidP="00D319CE">
      <w:pPr>
        <w:spacing w:after="21" w:line="415" w:lineRule="auto"/>
        <w:ind w:right="1"/>
        <w:jc w:val="both"/>
        <w:rPr>
          <w:b/>
        </w:rPr>
      </w:pPr>
    </w:p>
    <w:p w14:paraId="2F0F9828" w14:textId="77777777" w:rsidR="002B4370" w:rsidRDefault="003F6DCA" w:rsidP="002B4370">
      <w:pPr>
        <w:tabs>
          <w:tab w:val="left" w:pos="898"/>
        </w:tabs>
        <w:jc w:val="both"/>
        <w:rPr>
          <w:sz w:val="23"/>
          <w:szCs w:val="23"/>
        </w:rPr>
      </w:pPr>
      <w:r w:rsidRPr="003F6DCA">
        <w:rPr>
          <w:b/>
          <w:bCs/>
        </w:rPr>
        <w:t>OBNOVA VYBRANÝCH ČASTÍ NKP KAŠTIEĽ, MÚZEUM VO SVÄTOM ANTONE</w:t>
      </w:r>
    </w:p>
    <w:p w14:paraId="044D11F3" w14:textId="77777777" w:rsidR="00286DD6" w:rsidRDefault="00286DD6" w:rsidP="00FF1F91">
      <w:pPr>
        <w:ind w:left="720"/>
        <w:jc w:val="center"/>
        <w:rPr>
          <w:b/>
          <w:bCs/>
          <w:sz w:val="32"/>
          <w:szCs w:val="32"/>
        </w:rPr>
      </w:pPr>
    </w:p>
    <w:p w14:paraId="1BB63B78" w14:textId="77777777" w:rsidR="00BC3365" w:rsidRDefault="00BC3365" w:rsidP="00BC3365">
      <w:pPr>
        <w:jc w:val="both"/>
      </w:pPr>
    </w:p>
    <w:p w14:paraId="39143A2B" w14:textId="77777777" w:rsidR="00BC3365" w:rsidRPr="00765967" w:rsidRDefault="00BC3365" w:rsidP="00BC3365">
      <w:pPr>
        <w:jc w:val="both"/>
      </w:pPr>
      <w:r w:rsidRPr="00765967">
        <w:t>Identifikačné údaje stavby</w:t>
      </w:r>
    </w:p>
    <w:p w14:paraId="580859B6" w14:textId="77777777" w:rsidR="00BC3365" w:rsidRPr="00765967" w:rsidRDefault="00BC3365" w:rsidP="00BC3365">
      <w:pPr>
        <w:jc w:val="both"/>
      </w:pPr>
      <w:r w:rsidRPr="00765967">
        <w:t xml:space="preserve">Predmetom zákazky je realizácia stavebných, reštaurátorských a umelecko-remeselných prác na stavbe s názvom „Obnova vybraných častí NKP kaštieľ, Múzeum vo Svätom </w:t>
      </w:r>
      <w:proofErr w:type="spellStart"/>
      <w:r w:rsidRPr="00765967">
        <w:t>Antone</w:t>
      </w:r>
      <w:proofErr w:type="spellEnd"/>
      <w:r w:rsidRPr="00765967">
        <w:t>“, nachádzajúcej sa na adrese Svätý Anton č. 291, 969 72 Svätý Anton, okres Banská Štiavnica, na parcelách C-KN č. 1, 2, 3, 4/1 a 7, evidovaných v Ústrednom zozname pamiatkového fondu pod číslom 1209/1.</w:t>
      </w:r>
    </w:p>
    <w:p w14:paraId="53669001" w14:textId="77777777" w:rsidR="00BC3365" w:rsidRPr="00765967" w:rsidRDefault="00BC3365" w:rsidP="00BC3365">
      <w:pPr>
        <w:jc w:val="both"/>
      </w:pPr>
      <w:r w:rsidRPr="00765967">
        <w:t xml:space="preserve">Objekt je národnou kultúrnou pamiatkou – </w:t>
      </w:r>
      <w:proofErr w:type="spellStart"/>
      <w:r w:rsidRPr="00765967">
        <w:t>Koháryovský</w:t>
      </w:r>
      <w:proofErr w:type="spellEnd"/>
      <w:r w:rsidRPr="00765967">
        <w:t xml:space="preserve"> kaštieľ. Investorom je Múzeum vo Svätom </w:t>
      </w:r>
      <w:proofErr w:type="spellStart"/>
      <w:r w:rsidRPr="00765967">
        <w:t>Antone</w:t>
      </w:r>
      <w:proofErr w:type="spellEnd"/>
      <w:r w:rsidRPr="00765967">
        <w:t>. Predmet zákazky sa realizuje podľa projektovej dokumentácie pre stavebné úpravy (11/2025), podľa reštaurátorských výskumov, návrhov technologického postupu umelecko-remeselnej obnovy cenných prvkov vrátane všetkých súvisiacich odborných podkladov, rozhodnutí a záväzných stanovísk KPÚ.</w:t>
      </w:r>
    </w:p>
    <w:p w14:paraId="20AF5DFE" w14:textId="77777777" w:rsidR="00BC3365" w:rsidRPr="00765967" w:rsidRDefault="00BC3365" w:rsidP="00BC3365">
      <w:pPr>
        <w:jc w:val="both"/>
      </w:pPr>
      <w:r w:rsidRPr="00765967">
        <w:t>Stavba bude realizovaná v rámci národného projektu „Obnova národných kultúrnych pamiatok vo vlastníctve štátu (NP NKP)“ programu „Program Slovensko“, kód výzvy MIRRI SR: PSK-MIRRI-017-2024-NP-EFRR, kód výzvy MK SR: MKSR-NP-1-2025, kód projektu v ITMS2021+: 401405B637 spolufinancovaného z Európskeho fondu regionálneho rozvoja a Štátneho rozpočtu Slovenskej republiky. Vyhlasovateľom výzvy NP NKP je Ministerstvo kultúry SR.</w:t>
      </w:r>
    </w:p>
    <w:p w14:paraId="02B594C5" w14:textId="77777777" w:rsidR="00BC3365" w:rsidRPr="00765967" w:rsidRDefault="00BC3365" w:rsidP="00BC3365">
      <w:pPr>
        <w:jc w:val="both"/>
      </w:pPr>
      <w:r w:rsidRPr="00765967">
        <w:br/>
        <w:t>Opis predmetu zákazky</w:t>
      </w:r>
    </w:p>
    <w:p w14:paraId="0B190596" w14:textId="77777777" w:rsidR="00BC3365" w:rsidRPr="00765967" w:rsidRDefault="00BC3365" w:rsidP="00BC3365">
      <w:pPr>
        <w:jc w:val="both"/>
      </w:pPr>
      <w:r w:rsidRPr="00765967">
        <w:t xml:space="preserve">Predmetom zákazky je kompletná realizácia stavebných, reštaurátorských a umelecko-remeselných prác vrátane dodávky materiálov, montáže, ochranných opatrení, likvidácie odpadu, zabezpečenia zariadenia staveniska, vedenia stavebného a reštaurátorského  denníka a odovzdania diela vrátane dokumentácie skutočného vyhotovenia (6 paré v tlačenej podobe, 2 paré v elektronickej podobe na USB kľúči) a dokumentácie vykonaných reštaurátorských a umelecko-remeselných prác (každá dokumentácia v 4 paré v tlačenej podobe, 2 paré v elektronickej podobe na USB kľúči). </w:t>
      </w:r>
    </w:p>
    <w:p w14:paraId="59F811ED" w14:textId="77777777" w:rsidR="00BC3365" w:rsidRPr="00765967" w:rsidRDefault="00BC3365" w:rsidP="00BC3365">
      <w:pPr>
        <w:jc w:val="both"/>
      </w:pPr>
      <w:r w:rsidRPr="00765967">
        <w:t>Stavebné práce - zákazka je členená na stavebné objekty:</w:t>
      </w:r>
    </w:p>
    <w:p w14:paraId="1CD4980B" w14:textId="77777777" w:rsidR="00BC3365" w:rsidRPr="00765967" w:rsidRDefault="00BC3365" w:rsidP="00BC3365">
      <w:pPr>
        <w:jc w:val="both"/>
      </w:pPr>
      <w:r w:rsidRPr="00765967">
        <w:t>SO-01 – Obnova vybraných častí NKP kaštieľ</w:t>
      </w:r>
    </w:p>
    <w:p w14:paraId="22D99838" w14:textId="77777777" w:rsidR="00BC3365" w:rsidRDefault="00BC3365" w:rsidP="00BC3365">
      <w:pPr>
        <w:jc w:val="both"/>
      </w:pPr>
      <w:r w:rsidRPr="00765967">
        <w:t>SO-02 – Novostavba altánku</w:t>
      </w:r>
    </w:p>
    <w:p w14:paraId="10B154FE" w14:textId="77777777" w:rsidR="00371F5F" w:rsidRPr="00765967" w:rsidRDefault="00371F5F" w:rsidP="00BC3365">
      <w:pPr>
        <w:jc w:val="both"/>
      </w:pPr>
    </w:p>
    <w:p w14:paraId="7E165409" w14:textId="77777777" w:rsidR="00BC3365" w:rsidRPr="00765967" w:rsidRDefault="00BC3365" w:rsidP="00BC3365">
      <w:pPr>
        <w:jc w:val="both"/>
      </w:pPr>
      <w:r w:rsidRPr="00765967">
        <w:t>SO-01 – Obnova vybraných častí NKP kaštieľ:</w:t>
      </w:r>
    </w:p>
    <w:p w14:paraId="39A2CD37" w14:textId="77777777" w:rsidR="00BC3365" w:rsidRPr="00765967" w:rsidRDefault="00BC3365" w:rsidP="00BC3365">
      <w:pPr>
        <w:jc w:val="both"/>
      </w:pPr>
      <w:r w:rsidRPr="00765967">
        <w:t>Búracie práce</w:t>
      </w:r>
    </w:p>
    <w:p w14:paraId="35A778B2" w14:textId="77777777" w:rsidR="00BC3365" w:rsidRPr="00765967" w:rsidRDefault="00BC3365" w:rsidP="00BC3365">
      <w:pPr>
        <w:jc w:val="both"/>
      </w:pPr>
      <w:r w:rsidRPr="00765967">
        <w:t>Sanácia vlhkosti v miestnostiach 1.51 až 1.64 a 1.74 a pozdĺž východnej fasády bude realizovaná výhradne reverzibilnými postupmi, bez použitia injektáže alebo podrezávania muriva.</w:t>
      </w:r>
    </w:p>
    <w:p w14:paraId="74CE039A" w14:textId="77777777" w:rsidR="00BC3365" w:rsidRPr="00765967" w:rsidRDefault="00BC3365" w:rsidP="00BC3365">
      <w:pPr>
        <w:jc w:val="both"/>
      </w:pPr>
      <w:r w:rsidRPr="00765967">
        <w:t>Komplexná obnova interiérov časti prízemia (1.NP) východného a severného krídla objektu vrátane podbránia:</w:t>
      </w:r>
    </w:p>
    <w:p w14:paraId="1E6D1AF7" w14:textId="77777777" w:rsidR="00BC3365" w:rsidRPr="00765967" w:rsidRDefault="00BC3365">
      <w:pPr>
        <w:pStyle w:val="Odsekzoznamu"/>
        <w:widowControl/>
        <w:numPr>
          <w:ilvl w:val="2"/>
          <w:numId w:val="51"/>
        </w:numPr>
        <w:autoSpaceDE/>
        <w:autoSpaceDN/>
        <w:adjustRightInd/>
        <w:spacing w:after="100" w:afterAutospacing="1"/>
        <w:ind w:left="284" w:hanging="283"/>
        <w:contextualSpacing/>
        <w:jc w:val="both"/>
        <w:rPr>
          <w:lang w:val="sk-SK" w:eastAsia="sk-SK"/>
        </w:rPr>
      </w:pPr>
      <w:r w:rsidRPr="00765967">
        <w:rPr>
          <w:lang w:val="sk-SK" w:eastAsia="sk-SK"/>
        </w:rPr>
        <w:t>modernizácia inžinierskych sietí – elektroinštalácia vrátane osvetlenia, vykurovanie a napojenie na alternatívne zdroje vykurovania, elektronický zabezpečovací systém, kamerový systém, internetové pripojenie;</w:t>
      </w:r>
    </w:p>
    <w:p w14:paraId="5AB03E7C" w14:textId="77777777" w:rsidR="00BC3365" w:rsidRPr="00765967" w:rsidRDefault="00BC3365">
      <w:pPr>
        <w:pStyle w:val="Odsekzoznamu"/>
        <w:widowControl/>
        <w:numPr>
          <w:ilvl w:val="2"/>
          <w:numId w:val="51"/>
        </w:numPr>
        <w:autoSpaceDE/>
        <w:autoSpaceDN/>
        <w:adjustRightInd/>
        <w:spacing w:before="100" w:beforeAutospacing="1" w:after="100" w:afterAutospacing="1"/>
        <w:ind w:left="284" w:hanging="283"/>
        <w:contextualSpacing/>
        <w:jc w:val="both"/>
        <w:rPr>
          <w:lang w:val="sk-SK" w:eastAsia="sk-SK"/>
        </w:rPr>
      </w:pPr>
      <w:r w:rsidRPr="00765967">
        <w:rPr>
          <w:lang w:val="sk-SK" w:eastAsia="sk-SK"/>
        </w:rPr>
        <w:t>obnova omietok a náterov stien a klenieb;</w:t>
      </w:r>
    </w:p>
    <w:p w14:paraId="365A0333" w14:textId="77777777" w:rsidR="00BC3365" w:rsidRPr="00765967" w:rsidRDefault="00BC3365">
      <w:pPr>
        <w:pStyle w:val="Odsekzoznamu"/>
        <w:widowControl/>
        <w:numPr>
          <w:ilvl w:val="2"/>
          <w:numId w:val="51"/>
        </w:numPr>
        <w:autoSpaceDE/>
        <w:autoSpaceDN/>
        <w:adjustRightInd/>
        <w:spacing w:before="100" w:beforeAutospacing="1" w:after="100" w:afterAutospacing="1"/>
        <w:ind w:left="284" w:hanging="283"/>
        <w:contextualSpacing/>
        <w:jc w:val="both"/>
        <w:rPr>
          <w:lang w:val="sk-SK" w:eastAsia="sk-SK"/>
        </w:rPr>
      </w:pPr>
      <w:r w:rsidRPr="00765967">
        <w:rPr>
          <w:lang w:val="sk-SK" w:eastAsia="sk-SK"/>
        </w:rPr>
        <w:t>obnova – výmena nevhodných podláh, nové podlahy s podlahovým vykurovaním v kombinácii s radiátormi;</w:t>
      </w:r>
    </w:p>
    <w:p w14:paraId="36398170" w14:textId="77777777" w:rsidR="00BC3365" w:rsidRPr="00765967" w:rsidRDefault="00BC3365">
      <w:pPr>
        <w:pStyle w:val="Odsekzoznamu"/>
        <w:widowControl/>
        <w:numPr>
          <w:ilvl w:val="2"/>
          <w:numId w:val="51"/>
        </w:numPr>
        <w:autoSpaceDE/>
        <w:autoSpaceDN/>
        <w:adjustRightInd/>
        <w:spacing w:before="100" w:beforeAutospacing="1" w:after="100" w:afterAutospacing="1"/>
        <w:ind w:left="284" w:hanging="283"/>
        <w:contextualSpacing/>
        <w:jc w:val="both"/>
        <w:rPr>
          <w:lang w:val="sk-SK" w:eastAsia="sk-SK"/>
        </w:rPr>
      </w:pPr>
      <w:r w:rsidRPr="00765967">
        <w:rPr>
          <w:lang w:val="sk-SK" w:eastAsia="sk-SK"/>
        </w:rPr>
        <w:t>výroba a montáž okenných a dverných výplní – výmena nevhodných novodobých výplní,</w:t>
      </w:r>
    </w:p>
    <w:p w14:paraId="57276B38" w14:textId="77777777" w:rsidR="00BC3365" w:rsidRPr="00765967" w:rsidRDefault="00BC3365">
      <w:pPr>
        <w:pStyle w:val="Odsekzoznamu"/>
        <w:widowControl/>
        <w:numPr>
          <w:ilvl w:val="2"/>
          <w:numId w:val="51"/>
        </w:numPr>
        <w:autoSpaceDE/>
        <w:autoSpaceDN/>
        <w:adjustRightInd/>
        <w:spacing w:before="100" w:beforeAutospacing="1" w:after="100" w:afterAutospacing="1"/>
        <w:ind w:left="284" w:hanging="283"/>
        <w:contextualSpacing/>
        <w:jc w:val="both"/>
        <w:rPr>
          <w:lang w:val="sk-SK" w:eastAsia="sk-SK"/>
        </w:rPr>
      </w:pPr>
      <w:r w:rsidRPr="00765967">
        <w:rPr>
          <w:lang w:val="sk-SK" w:eastAsia="sk-SK"/>
        </w:rPr>
        <w:t>vzduchotechnika;</w:t>
      </w:r>
    </w:p>
    <w:p w14:paraId="1E4932C4" w14:textId="77777777" w:rsidR="00BC3365" w:rsidRPr="00765967" w:rsidRDefault="00BC3365">
      <w:pPr>
        <w:pStyle w:val="Odsekzoznamu"/>
        <w:widowControl/>
        <w:numPr>
          <w:ilvl w:val="2"/>
          <w:numId w:val="51"/>
        </w:numPr>
        <w:autoSpaceDE/>
        <w:autoSpaceDN/>
        <w:adjustRightInd/>
        <w:spacing w:before="100" w:beforeAutospacing="1" w:after="100" w:afterAutospacing="1"/>
        <w:ind w:left="284" w:hanging="283"/>
        <w:contextualSpacing/>
        <w:jc w:val="both"/>
        <w:rPr>
          <w:lang w:val="sk-SK" w:eastAsia="sk-SK"/>
        </w:rPr>
      </w:pPr>
      <w:r w:rsidRPr="00765967">
        <w:rPr>
          <w:lang w:val="sk-SK" w:eastAsia="sk-SK"/>
        </w:rPr>
        <w:t>zdravotechnika;</w:t>
      </w:r>
    </w:p>
    <w:p w14:paraId="792D407F" w14:textId="77777777" w:rsidR="00BC3365" w:rsidRPr="00765967" w:rsidRDefault="00BC3365">
      <w:pPr>
        <w:pStyle w:val="Odsekzoznamu"/>
        <w:widowControl/>
        <w:numPr>
          <w:ilvl w:val="2"/>
          <w:numId w:val="51"/>
        </w:numPr>
        <w:autoSpaceDE/>
        <w:autoSpaceDN/>
        <w:adjustRightInd/>
        <w:spacing w:before="100" w:beforeAutospacing="1"/>
        <w:ind w:left="284" w:hanging="283"/>
        <w:contextualSpacing/>
        <w:jc w:val="both"/>
        <w:rPr>
          <w:lang w:val="sk-SK" w:eastAsia="sk-SK"/>
        </w:rPr>
      </w:pPr>
      <w:proofErr w:type="spellStart"/>
      <w:r w:rsidRPr="00765967">
        <w:rPr>
          <w:lang w:val="sk-SK" w:eastAsia="sk-SK"/>
        </w:rPr>
        <w:t>debarierizačné</w:t>
      </w:r>
      <w:proofErr w:type="spellEnd"/>
      <w:r w:rsidRPr="00765967">
        <w:rPr>
          <w:lang w:val="sk-SK" w:eastAsia="sk-SK"/>
        </w:rPr>
        <w:t xml:space="preserve"> prvky.</w:t>
      </w:r>
    </w:p>
    <w:p w14:paraId="58104A49" w14:textId="77777777" w:rsidR="00BC3365" w:rsidRPr="00765967" w:rsidRDefault="00BC3365" w:rsidP="00BC3365">
      <w:r w:rsidRPr="00765967">
        <w:t xml:space="preserve">Obnova strešného plášťa -  komplexná obnova a sanácia šindľovej strechy vrátane riešenia zatekania ponechaním pôvodnej funkcie </w:t>
      </w:r>
      <w:proofErr w:type="spellStart"/>
      <w:r w:rsidRPr="00765967">
        <w:t>nezobytneného</w:t>
      </w:r>
      <w:proofErr w:type="spellEnd"/>
      <w:r w:rsidRPr="00765967">
        <w:t xml:space="preserve"> podstrešia v rozsahu: </w:t>
      </w:r>
    </w:p>
    <w:p w14:paraId="03FEBFFE" w14:textId="77777777" w:rsidR="00BC3365" w:rsidRPr="00765967" w:rsidRDefault="00BC3365" w:rsidP="00BC3365">
      <w:pPr>
        <w:ind w:left="284" w:hanging="284"/>
        <w:jc w:val="both"/>
      </w:pPr>
      <w:r w:rsidRPr="00765967">
        <w:lastRenderedPageBreak/>
        <w:t>-</w:t>
      </w:r>
      <w:r w:rsidRPr="00765967">
        <w:tab/>
        <w:t xml:space="preserve">obnova poškodenej strešnej krytiny – postupná výmena dreveného šindľa na všetkých krídlach kaštieľa – dodávka nového dreveného ručne štiepaného šindľa z červeného smreku, dvojito kladený (nesmie byť pílený!!!!); </w:t>
      </w:r>
    </w:p>
    <w:p w14:paraId="5F183535" w14:textId="77777777" w:rsidR="00BC3365" w:rsidRPr="00765967" w:rsidRDefault="00BC3365">
      <w:pPr>
        <w:pStyle w:val="Odsekzoznamu"/>
        <w:widowControl/>
        <w:numPr>
          <w:ilvl w:val="2"/>
          <w:numId w:val="51"/>
        </w:numPr>
        <w:autoSpaceDE/>
        <w:autoSpaceDN/>
        <w:adjustRightInd/>
        <w:spacing w:after="100" w:afterAutospacing="1"/>
        <w:ind w:left="284" w:hanging="284"/>
        <w:contextualSpacing/>
        <w:jc w:val="both"/>
        <w:rPr>
          <w:lang w:val="sk-SK" w:eastAsia="sk-SK"/>
        </w:rPr>
      </w:pPr>
      <w:r w:rsidRPr="00765967">
        <w:rPr>
          <w:lang w:val="sk-SK" w:eastAsia="sk-SK"/>
        </w:rPr>
        <w:t>obnova inžinierskych sietí – elektroinštalácia;</w:t>
      </w:r>
    </w:p>
    <w:p w14:paraId="3EBE2C76" w14:textId="77777777" w:rsidR="00BC3365" w:rsidRPr="00765967" w:rsidRDefault="00BC3365">
      <w:pPr>
        <w:pStyle w:val="Odsekzoznamu"/>
        <w:widowControl/>
        <w:numPr>
          <w:ilvl w:val="2"/>
          <w:numId w:val="51"/>
        </w:numPr>
        <w:autoSpaceDE/>
        <w:autoSpaceDN/>
        <w:adjustRightInd/>
        <w:spacing w:before="100" w:beforeAutospacing="1" w:after="100" w:afterAutospacing="1"/>
        <w:ind w:left="284" w:hanging="284"/>
        <w:contextualSpacing/>
        <w:jc w:val="both"/>
        <w:rPr>
          <w:lang w:val="sk-SK" w:eastAsia="sk-SK"/>
        </w:rPr>
      </w:pPr>
      <w:r w:rsidRPr="00765967">
        <w:rPr>
          <w:lang w:val="sk-SK" w:eastAsia="sk-SK"/>
        </w:rPr>
        <w:t xml:space="preserve">lokálne </w:t>
      </w:r>
      <w:proofErr w:type="spellStart"/>
      <w:r w:rsidRPr="00765967">
        <w:rPr>
          <w:lang w:val="sk-SK" w:eastAsia="sk-SK"/>
        </w:rPr>
        <w:t>vysprávky</w:t>
      </w:r>
      <w:proofErr w:type="spellEnd"/>
      <w:r w:rsidRPr="00765967">
        <w:rPr>
          <w:lang w:val="sk-SK" w:eastAsia="sk-SK"/>
        </w:rPr>
        <w:t xml:space="preserve"> poškodených prvkov krovu; </w:t>
      </w:r>
    </w:p>
    <w:p w14:paraId="20BC8E86" w14:textId="77777777" w:rsidR="00BC3365" w:rsidRPr="00765967" w:rsidRDefault="00BC3365">
      <w:pPr>
        <w:pStyle w:val="Odsekzoznamu"/>
        <w:widowControl/>
        <w:numPr>
          <w:ilvl w:val="2"/>
          <w:numId w:val="51"/>
        </w:numPr>
        <w:autoSpaceDE/>
        <w:autoSpaceDN/>
        <w:adjustRightInd/>
        <w:spacing w:before="100" w:beforeAutospacing="1" w:after="100" w:afterAutospacing="1"/>
        <w:ind w:left="284" w:hanging="284"/>
        <w:contextualSpacing/>
        <w:jc w:val="both"/>
        <w:rPr>
          <w:lang w:val="sk-SK" w:eastAsia="sk-SK"/>
        </w:rPr>
      </w:pPr>
      <w:r w:rsidRPr="00765967">
        <w:rPr>
          <w:lang w:val="sk-SK" w:eastAsia="sk-SK"/>
        </w:rPr>
        <w:t xml:space="preserve">obnova izolácie podkrovia v celej ploche podlahy; </w:t>
      </w:r>
    </w:p>
    <w:p w14:paraId="7CB4747B" w14:textId="77777777" w:rsidR="00BC3365" w:rsidRPr="00765967" w:rsidRDefault="00BC3365">
      <w:pPr>
        <w:pStyle w:val="Odsekzoznamu"/>
        <w:widowControl/>
        <w:numPr>
          <w:ilvl w:val="2"/>
          <w:numId w:val="51"/>
        </w:numPr>
        <w:autoSpaceDE/>
        <w:autoSpaceDN/>
        <w:adjustRightInd/>
        <w:spacing w:before="100" w:beforeAutospacing="1"/>
        <w:ind w:left="284" w:hanging="284"/>
        <w:contextualSpacing/>
        <w:jc w:val="both"/>
        <w:rPr>
          <w:lang w:val="sk-SK" w:eastAsia="sk-SK"/>
        </w:rPr>
      </w:pPr>
      <w:r w:rsidRPr="00765967">
        <w:rPr>
          <w:lang w:val="sk-SK" w:eastAsia="sk-SK"/>
        </w:rPr>
        <w:t>obnova – výmena žľabov a zvodov: na nádvorí za nové medené, po vonkajšom obvode za nové pozinkované s náterom (z dôvodu rizika odcudzenia);</w:t>
      </w:r>
    </w:p>
    <w:p w14:paraId="31E58FAA" w14:textId="77777777" w:rsidR="00BC3365" w:rsidRPr="00765967" w:rsidRDefault="00BC3365">
      <w:pPr>
        <w:pStyle w:val="Odsekzoznamu"/>
        <w:widowControl/>
        <w:numPr>
          <w:ilvl w:val="2"/>
          <w:numId w:val="51"/>
        </w:numPr>
        <w:autoSpaceDE/>
        <w:autoSpaceDN/>
        <w:adjustRightInd/>
        <w:spacing w:before="100" w:beforeAutospacing="1"/>
        <w:ind w:left="284" w:hanging="284"/>
        <w:contextualSpacing/>
        <w:jc w:val="both"/>
        <w:rPr>
          <w:lang w:val="sk-SK" w:eastAsia="sk-SK"/>
        </w:rPr>
      </w:pPr>
      <w:r w:rsidRPr="00765967">
        <w:rPr>
          <w:lang w:val="sk-SK" w:eastAsia="sk-SK"/>
        </w:rPr>
        <w:t xml:space="preserve">dodávka, montáž a prenájom lešenia – lešenie bude slúžiť aj pre potreby umelecko-remeselnej obnovy hodnotných prvkov na všetkých fasádach kaštieľa vrátane veže kaplnky.  </w:t>
      </w:r>
    </w:p>
    <w:p w14:paraId="4EC545B2" w14:textId="77777777" w:rsidR="00BC3365" w:rsidRPr="00765967" w:rsidRDefault="00BC3365" w:rsidP="00BC3365">
      <w:pPr>
        <w:jc w:val="both"/>
      </w:pPr>
      <w:r w:rsidRPr="00765967">
        <w:t xml:space="preserve">Napojenie objektov sa realizuje na existujúce </w:t>
      </w:r>
      <w:proofErr w:type="spellStart"/>
      <w:r w:rsidRPr="00765967">
        <w:t>vnútroareálové</w:t>
      </w:r>
      <w:proofErr w:type="spellEnd"/>
      <w:r w:rsidRPr="00765967">
        <w:t xml:space="preserve"> rozvody bez budovania nových prípojok. Zhotoviteľ je povinný rešpektovať všetky existujúce inžinierske siete a ochranné pásma.</w:t>
      </w:r>
    </w:p>
    <w:p w14:paraId="010FAECF" w14:textId="77777777" w:rsidR="00BC3365" w:rsidRPr="00765967" w:rsidRDefault="00BC3365" w:rsidP="00BC3365">
      <w:pPr>
        <w:jc w:val="both"/>
      </w:pPr>
      <w:r w:rsidRPr="00765967">
        <w:t>SO-02 – Novostavba altánku</w:t>
      </w:r>
    </w:p>
    <w:p w14:paraId="51B1F950" w14:textId="77777777" w:rsidR="00BC3365" w:rsidRPr="00765967" w:rsidRDefault="00BC3365" w:rsidP="00BC3365">
      <w:pPr>
        <w:jc w:val="both"/>
      </w:pPr>
      <w:r w:rsidRPr="00765967">
        <w:t>Predmetom zákazky je realizácia novostavby altánku so zastavanou plochou 70 m² a úžitkovou plochou 31,20 m², vrátane základov, nosnej konštrukcie, zastrešenia a povrchových úprav. V priestoroch altánku budú osadené vonkajšie jednotky tepelných čerpadiel.</w:t>
      </w:r>
    </w:p>
    <w:p w14:paraId="33B66228" w14:textId="77777777" w:rsidR="00BC3365" w:rsidRPr="00765967" w:rsidRDefault="00BC3365" w:rsidP="00BC3365">
      <w:pPr>
        <w:pStyle w:val="Default"/>
        <w:jc w:val="both"/>
        <w:rPr>
          <w:rFonts w:ascii="Times New Roman" w:hAnsi="Times New Roman" w:cs="Times New Roman"/>
          <w:color w:val="auto"/>
        </w:rPr>
      </w:pPr>
      <w:r w:rsidRPr="00765967">
        <w:rPr>
          <w:rFonts w:ascii="Times New Roman" w:hAnsi="Times New Roman" w:cs="Times New Roman"/>
          <w:color w:val="auto"/>
        </w:rPr>
        <w:br/>
        <w:t xml:space="preserve">Podrobný rozsah prác na oboch stavebných objektoch je uvedený v projektovej dokumentácii v stupni pre ohlásenie stavby a realizáciu stavby s názvom „Obnova vybraných časti NKP kaštieľ, Múzeum vo Svätom </w:t>
      </w:r>
      <w:proofErr w:type="spellStart"/>
      <w:r w:rsidRPr="00765967">
        <w:rPr>
          <w:rFonts w:ascii="Times New Roman" w:hAnsi="Times New Roman" w:cs="Times New Roman"/>
          <w:color w:val="auto"/>
        </w:rPr>
        <w:t>Antone</w:t>
      </w:r>
      <w:proofErr w:type="spellEnd"/>
      <w:r w:rsidRPr="00765967">
        <w:rPr>
          <w:rFonts w:ascii="Times New Roman" w:hAnsi="Times New Roman" w:cs="Times New Roman"/>
          <w:color w:val="auto"/>
        </w:rPr>
        <w:t xml:space="preserve">“, ktorú vypracovala Ing. arch. Adriana </w:t>
      </w:r>
      <w:proofErr w:type="spellStart"/>
      <w:r w:rsidRPr="00765967">
        <w:rPr>
          <w:rFonts w:ascii="Times New Roman" w:hAnsi="Times New Roman" w:cs="Times New Roman"/>
          <w:color w:val="auto"/>
        </w:rPr>
        <w:t>Zorvanová</w:t>
      </w:r>
      <w:proofErr w:type="spellEnd"/>
      <w:r w:rsidRPr="00765967">
        <w:rPr>
          <w:rFonts w:ascii="Times New Roman" w:hAnsi="Times New Roman" w:cs="Times New Roman"/>
          <w:color w:val="auto"/>
        </w:rPr>
        <w:t xml:space="preserve">, 11/2025. </w:t>
      </w:r>
    </w:p>
    <w:p w14:paraId="76E073A4" w14:textId="77777777" w:rsidR="00BC3365" w:rsidRPr="00765967" w:rsidRDefault="00BC3365" w:rsidP="00BC3365">
      <w:pPr>
        <w:pStyle w:val="Default"/>
        <w:jc w:val="both"/>
        <w:rPr>
          <w:rFonts w:ascii="Times New Roman" w:hAnsi="Times New Roman" w:cs="Times New Roman"/>
          <w:color w:val="auto"/>
        </w:rPr>
      </w:pPr>
    </w:p>
    <w:p w14:paraId="1BC155FD" w14:textId="77777777" w:rsidR="00BC3365" w:rsidRPr="00765967" w:rsidRDefault="00BC3365" w:rsidP="00BC3365">
      <w:pPr>
        <w:pStyle w:val="Default"/>
        <w:jc w:val="both"/>
        <w:rPr>
          <w:rFonts w:ascii="Times New Roman" w:hAnsi="Times New Roman" w:cs="Times New Roman"/>
          <w:color w:val="auto"/>
        </w:rPr>
      </w:pPr>
      <w:r w:rsidRPr="00765967">
        <w:rPr>
          <w:rFonts w:ascii="Times New Roman" w:hAnsi="Times New Roman" w:cs="Times New Roman"/>
          <w:color w:val="auto"/>
        </w:rPr>
        <w:t>Zhotoviteľ bude musieť strpieť výkon záchranného archeologického výskumu a dohľad archeológa  počas realizácie výkopových prác  pri sanácii vlhkosti a v interiéroch kaštieľa. Výkon archeologického výskumu a dohľadu zabezpečí verejný obstarávateľ externou dodávateľskou firmou.</w:t>
      </w:r>
    </w:p>
    <w:p w14:paraId="630C84AE" w14:textId="77777777" w:rsidR="00BC3365" w:rsidRPr="00765967" w:rsidRDefault="00BC3365" w:rsidP="00BC3365">
      <w:pPr>
        <w:pStyle w:val="Default"/>
        <w:jc w:val="both"/>
        <w:rPr>
          <w:rFonts w:ascii="Times New Roman" w:hAnsi="Times New Roman" w:cs="Times New Roman"/>
          <w:color w:val="auto"/>
        </w:rPr>
      </w:pPr>
    </w:p>
    <w:p w14:paraId="724AE2C5" w14:textId="77777777" w:rsidR="00BC3365" w:rsidRPr="00765967" w:rsidRDefault="00BC3365" w:rsidP="00BC3365">
      <w:pPr>
        <w:jc w:val="both"/>
      </w:pPr>
    </w:p>
    <w:p w14:paraId="3DEA9E6C" w14:textId="77777777" w:rsidR="00BC3365" w:rsidRPr="00765967" w:rsidRDefault="00BC3365" w:rsidP="00BC3365">
      <w:pPr>
        <w:jc w:val="both"/>
      </w:pPr>
      <w:r w:rsidRPr="00765967">
        <w:t>Reštaurátorské a umelecko-remeselné práce sú delené na nasledovné časti:</w:t>
      </w:r>
    </w:p>
    <w:p w14:paraId="6CCC5CA3" w14:textId="77777777" w:rsidR="00BC3365" w:rsidRPr="00765967" w:rsidRDefault="00BC3365" w:rsidP="00BC3365">
      <w:pPr>
        <w:jc w:val="both"/>
      </w:pPr>
      <w:r w:rsidRPr="00765967">
        <w:t>Umelecko-remeselná obnova hodnotných prvkov kaštieľa</w:t>
      </w:r>
    </w:p>
    <w:p w14:paraId="770ADD63" w14:textId="77777777" w:rsidR="00BC3365" w:rsidRPr="00765967" w:rsidRDefault="00BC3365" w:rsidP="00BC3365">
      <w:pPr>
        <w:jc w:val="both"/>
      </w:pPr>
      <w:r w:rsidRPr="00765967">
        <w:t>Umelecko-remeselná obnova (ďalej len „UR) všetkých okien kaštieľa vrátane reštaurovania barokových okien</w:t>
      </w:r>
    </w:p>
    <w:p w14:paraId="76DC08B0" w14:textId="77777777" w:rsidR="00BC3365" w:rsidRPr="00765967" w:rsidRDefault="00BC3365" w:rsidP="00BC3365">
      <w:pPr>
        <w:jc w:val="both"/>
      </w:pPr>
      <w:r w:rsidRPr="00765967">
        <w:t xml:space="preserve">Reštaurovanie interiérov prízemia kaštieľa  – reštaurátorská rehabilitácia miestností 1.14 a 1.15 </w:t>
      </w:r>
    </w:p>
    <w:p w14:paraId="72462D2A" w14:textId="77777777" w:rsidR="00BC3365" w:rsidRPr="00765967" w:rsidRDefault="00BC3365" w:rsidP="00BC3365">
      <w:pPr>
        <w:spacing w:after="160"/>
        <w:jc w:val="both"/>
      </w:pPr>
      <w:r w:rsidRPr="00765967">
        <w:t xml:space="preserve">Reštaurovanie tympanónov s nástennými maľbami </w:t>
      </w:r>
    </w:p>
    <w:p w14:paraId="093F8D63" w14:textId="77777777" w:rsidR="00BC3365" w:rsidRPr="00765967" w:rsidRDefault="00BC3365" w:rsidP="00BC3365">
      <w:pPr>
        <w:jc w:val="both"/>
      </w:pPr>
      <w:r w:rsidRPr="00765967">
        <w:t>Rozsah prác:</w:t>
      </w:r>
    </w:p>
    <w:p w14:paraId="661FBC72" w14:textId="77777777" w:rsidR="00BC3365" w:rsidRPr="00765967" w:rsidRDefault="00BC3365">
      <w:pPr>
        <w:numPr>
          <w:ilvl w:val="0"/>
          <w:numId w:val="51"/>
        </w:numPr>
        <w:tabs>
          <w:tab w:val="clear" w:pos="720"/>
        </w:tabs>
        <w:spacing w:after="100" w:afterAutospacing="1"/>
        <w:ind w:left="426" w:hanging="426"/>
        <w:jc w:val="both"/>
      </w:pPr>
      <w:r w:rsidRPr="00765967">
        <w:t>reštaurovanie vonkajšieho tympanónu nad hlavným vstupom severného krídla a obnovou kovových hodín tympanónu;</w:t>
      </w:r>
    </w:p>
    <w:p w14:paraId="6A8D4511" w14:textId="77777777" w:rsidR="00BC3365" w:rsidRPr="00765967" w:rsidRDefault="00BC3365">
      <w:pPr>
        <w:numPr>
          <w:ilvl w:val="0"/>
          <w:numId w:val="51"/>
        </w:numPr>
        <w:tabs>
          <w:tab w:val="clear" w:pos="720"/>
        </w:tabs>
        <w:spacing w:after="100" w:afterAutospacing="1"/>
        <w:ind w:left="426" w:hanging="426"/>
        <w:jc w:val="both"/>
      </w:pPr>
      <w:r w:rsidRPr="00765967">
        <w:t>reštaurovanie tympanónu nádvoria severnej fasády južného krídla;</w:t>
      </w:r>
    </w:p>
    <w:p w14:paraId="489F8D58" w14:textId="77777777" w:rsidR="00BC3365" w:rsidRPr="00765967" w:rsidRDefault="00BC3365">
      <w:pPr>
        <w:numPr>
          <w:ilvl w:val="0"/>
          <w:numId w:val="51"/>
        </w:numPr>
        <w:spacing w:before="100" w:beforeAutospacing="1" w:after="100" w:afterAutospacing="1"/>
        <w:ind w:left="426" w:hanging="426"/>
        <w:jc w:val="both"/>
      </w:pPr>
      <w:r w:rsidRPr="00765967">
        <w:t xml:space="preserve">reštaurovanie kamenných architektonických článkov exteriéru: </w:t>
      </w:r>
    </w:p>
    <w:p w14:paraId="2BFE3F96" w14:textId="77777777" w:rsidR="00BC3365" w:rsidRPr="00765967" w:rsidRDefault="00BC3365">
      <w:pPr>
        <w:pStyle w:val="Odsekzoznamu"/>
        <w:widowControl/>
        <w:numPr>
          <w:ilvl w:val="2"/>
          <w:numId w:val="51"/>
        </w:numPr>
        <w:autoSpaceDE/>
        <w:autoSpaceDN/>
        <w:adjustRightInd/>
        <w:spacing w:before="100" w:beforeAutospacing="1" w:after="100" w:afterAutospacing="1"/>
        <w:ind w:left="851" w:hanging="426"/>
        <w:contextualSpacing/>
        <w:jc w:val="both"/>
        <w:rPr>
          <w:lang w:val="sk-SK" w:eastAsia="sk-SK"/>
        </w:rPr>
      </w:pPr>
      <w:r w:rsidRPr="00765967">
        <w:rPr>
          <w:lang w:val="sk-SK" w:eastAsia="sk-SK"/>
        </w:rPr>
        <w:t xml:space="preserve">vstupného kamenného portálu na čelnej severnej fasáde severného krídla, </w:t>
      </w:r>
    </w:p>
    <w:p w14:paraId="53DA366E" w14:textId="77777777" w:rsidR="00BC3365" w:rsidRPr="00765967" w:rsidRDefault="00BC3365">
      <w:pPr>
        <w:numPr>
          <w:ilvl w:val="0"/>
          <w:numId w:val="51"/>
        </w:numPr>
        <w:tabs>
          <w:tab w:val="clear" w:pos="720"/>
        </w:tabs>
        <w:spacing w:after="100" w:afterAutospacing="1"/>
        <w:ind w:left="426" w:hanging="426"/>
        <w:jc w:val="both"/>
      </w:pPr>
      <w:r w:rsidRPr="00765967">
        <w:t xml:space="preserve">UR obnova pôvodného barokového schodiska z 1.NP na 2. NP, </w:t>
      </w:r>
    </w:p>
    <w:p w14:paraId="75670B1A" w14:textId="77777777" w:rsidR="00BC3365" w:rsidRPr="00765967" w:rsidRDefault="00BC3365">
      <w:pPr>
        <w:numPr>
          <w:ilvl w:val="0"/>
          <w:numId w:val="51"/>
        </w:numPr>
        <w:spacing w:before="100" w:beforeAutospacing="1" w:after="100" w:afterAutospacing="1"/>
        <w:ind w:left="426" w:hanging="426"/>
        <w:jc w:val="both"/>
      </w:pPr>
      <w:r w:rsidRPr="00765967">
        <w:t xml:space="preserve">UR obnova poškodených drevených prvkov exteriéru: </w:t>
      </w:r>
    </w:p>
    <w:p w14:paraId="0D21C8ED" w14:textId="77777777" w:rsidR="00BC3365" w:rsidRPr="00765967" w:rsidRDefault="00BC3365">
      <w:pPr>
        <w:pStyle w:val="Odsekzoznamu"/>
        <w:widowControl/>
        <w:numPr>
          <w:ilvl w:val="2"/>
          <w:numId w:val="51"/>
        </w:numPr>
        <w:autoSpaceDE/>
        <w:autoSpaceDN/>
        <w:adjustRightInd/>
        <w:spacing w:before="100" w:beforeAutospacing="1" w:after="100" w:afterAutospacing="1"/>
        <w:ind w:left="851" w:hanging="426"/>
        <w:contextualSpacing/>
        <w:jc w:val="both"/>
        <w:rPr>
          <w:lang w:val="sk-SK" w:eastAsia="sk-SK"/>
        </w:rPr>
      </w:pPr>
      <w:r w:rsidRPr="00765967">
        <w:rPr>
          <w:lang w:val="sk-SK" w:eastAsia="sk-SK"/>
        </w:rPr>
        <w:t xml:space="preserve">vstupnej drevenej dvojkrídlovej brány v hlavnom vstupnom otvore na severnej fasáde; </w:t>
      </w:r>
    </w:p>
    <w:p w14:paraId="6425F5E6" w14:textId="77777777" w:rsidR="00BC3365" w:rsidRPr="00765967" w:rsidRDefault="00BC3365">
      <w:pPr>
        <w:pStyle w:val="Odsekzoznamu"/>
        <w:widowControl/>
        <w:numPr>
          <w:ilvl w:val="2"/>
          <w:numId w:val="51"/>
        </w:numPr>
        <w:autoSpaceDE/>
        <w:autoSpaceDN/>
        <w:adjustRightInd/>
        <w:spacing w:before="100" w:beforeAutospacing="1" w:after="100" w:afterAutospacing="1"/>
        <w:ind w:left="851" w:hanging="426"/>
        <w:contextualSpacing/>
        <w:jc w:val="both"/>
        <w:rPr>
          <w:lang w:val="sk-SK" w:eastAsia="sk-SK"/>
        </w:rPr>
      </w:pPr>
      <w:r w:rsidRPr="00765967">
        <w:rPr>
          <w:lang w:val="sk-SK" w:eastAsia="sk-SK"/>
        </w:rPr>
        <w:t xml:space="preserve">drevených žalúziových okeníc na fasádach kaštieľa a veže kaplnky; </w:t>
      </w:r>
    </w:p>
    <w:p w14:paraId="1F57758A" w14:textId="77777777" w:rsidR="00BC3365" w:rsidRPr="00765967" w:rsidRDefault="00BC3365">
      <w:pPr>
        <w:pStyle w:val="Odsekzoznamu"/>
        <w:widowControl/>
        <w:numPr>
          <w:ilvl w:val="2"/>
          <w:numId w:val="51"/>
        </w:numPr>
        <w:autoSpaceDE/>
        <w:autoSpaceDN/>
        <w:adjustRightInd/>
        <w:spacing w:before="100" w:beforeAutospacing="1" w:after="100" w:afterAutospacing="1"/>
        <w:ind w:left="851" w:hanging="426"/>
        <w:contextualSpacing/>
        <w:jc w:val="both"/>
        <w:rPr>
          <w:lang w:val="sk-SK" w:eastAsia="sk-SK"/>
        </w:rPr>
      </w:pPr>
      <w:r w:rsidRPr="00765967">
        <w:rPr>
          <w:lang w:val="sk-SK" w:eastAsia="sk-SK"/>
        </w:rPr>
        <w:t>kompletná UR obnova všetkých okenných výplní kaštieľa vrátane reštaurovania pôvodných barokových okien,</w:t>
      </w:r>
    </w:p>
    <w:p w14:paraId="7944E1B5" w14:textId="77777777" w:rsidR="00BC3365" w:rsidRPr="00765967" w:rsidRDefault="00BC3365">
      <w:pPr>
        <w:pStyle w:val="Odsekzoznamu"/>
        <w:widowControl/>
        <w:numPr>
          <w:ilvl w:val="0"/>
          <w:numId w:val="52"/>
        </w:numPr>
        <w:autoSpaceDE/>
        <w:autoSpaceDN/>
        <w:adjustRightInd/>
        <w:spacing w:before="100" w:beforeAutospacing="1"/>
        <w:ind w:left="426" w:hanging="426"/>
        <w:contextualSpacing/>
        <w:jc w:val="both"/>
        <w:rPr>
          <w:lang w:val="sk-SK" w:eastAsia="sk-SK"/>
        </w:rPr>
      </w:pPr>
      <w:r w:rsidRPr="00765967">
        <w:rPr>
          <w:lang w:val="sk-SK" w:eastAsia="sk-SK"/>
        </w:rPr>
        <w:t>UR obnova všetkých fasád kaštieľa vrátane štukových prvkov a profilovaných korunných a kordónových ríms,</w:t>
      </w:r>
    </w:p>
    <w:p w14:paraId="6293CDE5" w14:textId="77777777" w:rsidR="00BC3365" w:rsidRPr="00765967" w:rsidRDefault="00BC3365">
      <w:pPr>
        <w:numPr>
          <w:ilvl w:val="0"/>
          <w:numId w:val="51"/>
        </w:numPr>
        <w:spacing w:after="100" w:afterAutospacing="1"/>
        <w:ind w:left="426" w:hanging="426"/>
        <w:jc w:val="both"/>
      </w:pPr>
      <w:r w:rsidRPr="00765967">
        <w:t xml:space="preserve">UR obnova kamenných architektonických článkov exteriéru: okenných </w:t>
      </w:r>
      <w:proofErr w:type="spellStart"/>
      <w:r w:rsidRPr="00765967">
        <w:t>šambrán</w:t>
      </w:r>
      <w:proofErr w:type="spellEnd"/>
      <w:r w:rsidRPr="00765967">
        <w:t xml:space="preserve">, priebežných kordónových ríms, portálov vstupných otvorov a pätníkov portálov, </w:t>
      </w:r>
    </w:p>
    <w:p w14:paraId="5B4EAEAB" w14:textId="77777777" w:rsidR="00BC3365" w:rsidRPr="00765967" w:rsidRDefault="00BC3365">
      <w:pPr>
        <w:numPr>
          <w:ilvl w:val="0"/>
          <w:numId w:val="51"/>
        </w:numPr>
        <w:spacing w:before="100" w:beforeAutospacing="1" w:after="100" w:afterAutospacing="1"/>
        <w:ind w:left="426" w:hanging="426"/>
        <w:jc w:val="both"/>
      </w:pPr>
      <w:r w:rsidRPr="00765967">
        <w:t xml:space="preserve">UR obnova kovových prvkov exteriéru: </w:t>
      </w:r>
    </w:p>
    <w:p w14:paraId="748FC636" w14:textId="77777777" w:rsidR="00BC3365" w:rsidRPr="00765967" w:rsidRDefault="00BC3365">
      <w:pPr>
        <w:pStyle w:val="Odsekzoznamu"/>
        <w:widowControl/>
        <w:numPr>
          <w:ilvl w:val="2"/>
          <w:numId w:val="51"/>
        </w:numPr>
        <w:autoSpaceDE/>
        <w:autoSpaceDN/>
        <w:adjustRightInd/>
        <w:spacing w:before="100" w:beforeAutospacing="1" w:after="100" w:afterAutospacing="1"/>
        <w:ind w:left="851" w:hanging="426"/>
        <w:contextualSpacing/>
        <w:jc w:val="both"/>
        <w:rPr>
          <w:lang w:val="sk-SK" w:eastAsia="sk-SK"/>
        </w:rPr>
      </w:pPr>
      <w:r w:rsidRPr="00765967">
        <w:rPr>
          <w:lang w:val="sk-SK" w:eastAsia="sk-SK"/>
        </w:rPr>
        <w:t xml:space="preserve">zapustených, vyhliadkových, </w:t>
      </w:r>
      <w:proofErr w:type="spellStart"/>
      <w:r w:rsidRPr="00765967">
        <w:rPr>
          <w:lang w:val="sk-SK" w:eastAsia="sk-SK"/>
        </w:rPr>
        <w:t>košovitých</w:t>
      </w:r>
      <w:proofErr w:type="spellEnd"/>
      <w:r w:rsidRPr="00765967">
        <w:rPr>
          <w:lang w:val="sk-SK" w:eastAsia="sk-SK"/>
        </w:rPr>
        <w:t xml:space="preserve"> typov kovových mreží na všetkých fasádach; </w:t>
      </w:r>
    </w:p>
    <w:p w14:paraId="4AB3FBA1" w14:textId="77777777" w:rsidR="00BC3365" w:rsidRPr="00765967" w:rsidRDefault="00BC3365">
      <w:pPr>
        <w:pStyle w:val="Odsekzoznamu"/>
        <w:widowControl/>
        <w:numPr>
          <w:ilvl w:val="2"/>
          <w:numId w:val="51"/>
        </w:numPr>
        <w:autoSpaceDE/>
        <w:autoSpaceDN/>
        <w:adjustRightInd/>
        <w:spacing w:before="100" w:beforeAutospacing="1" w:after="100" w:afterAutospacing="1"/>
        <w:ind w:left="851" w:hanging="426"/>
        <w:contextualSpacing/>
        <w:jc w:val="both"/>
        <w:rPr>
          <w:lang w:val="sk-SK" w:eastAsia="sk-SK"/>
        </w:rPr>
      </w:pPr>
      <w:r w:rsidRPr="00765967">
        <w:rPr>
          <w:lang w:val="sk-SK" w:eastAsia="sk-SK"/>
        </w:rPr>
        <w:lastRenderedPageBreak/>
        <w:t xml:space="preserve">kovovej konzoly osvetlenia, osadenej v hornej časti vstupného portálu hlavného vstupu na severnej fasáde severného krídla; </w:t>
      </w:r>
    </w:p>
    <w:p w14:paraId="75C92C9F" w14:textId="77777777" w:rsidR="00BC3365" w:rsidRPr="00765967" w:rsidRDefault="00BC3365">
      <w:pPr>
        <w:pStyle w:val="Odsekzoznamu"/>
        <w:widowControl/>
        <w:numPr>
          <w:ilvl w:val="2"/>
          <w:numId w:val="51"/>
        </w:numPr>
        <w:autoSpaceDE/>
        <w:autoSpaceDN/>
        <w:adjustRightInd/>
        <w:spacing w:before="100" w:beforeAutospacing="1" w:after="100" w:afterAutospacing="1"/>
        <w:ind w:left="851" w:hanging="426"/>
        <w:contextualSpacing/>
        <w:jc w:val="both"/>
        <w:rPr>
          <w:lang w:val="sk-SK" w:eastAsia="sk-SK"/>
        </w:rPr>
      </w:pPr>
      <w:r w:rsidRPr="00765967">
        <w:rPr>
          <w:lang w:val="sk-SK" w:eastAsia="sk-SK"/>
        </w:rPr>
        <w:t xml:space="preserve">kovových okeníc na okenných otvoroch na 1. NP na východnej fasáde východného krídla; </w:t>
      </w:r>
    </w:p>
    <w:p w14:paraId="41C1C77F" w14:textId="77777777" w:rsidR="00BC3365" w:rsidRPr="00765967" w:rsidRDefault="00BC3365">
      <w:pPr>
        <w:pStyle w:val="Odsekzoznamu"/>
        <w:widowControl/>
        <w:numPr>
          <w:ilvl w:val="2"/>
          <w:numId w:val="51"/>
        </w:numPr>
        <w:autoSpaceDE/>
        <w:autoSpaceDN/>
        <w:adjustRightInd/>
        <w:spacing w:before="100" w:beforeAutospacing="1" w:after="100" w:afterAutospacing="1"/>
        <w:ind w:left="851" w:hanging="426"/>
        <w:contextualSpacing/>
        <w:jc w:val="both"/>
        <w:rPr>
          <w:lang w:val="sk-SK" w:eastAsia="sk-SK"/>
        </w:rPr>
      </w:pPr>
      <w:r w:rsidRPr="00765967">
        <w:rPr>
          <w:lang w:val="sk-SK" w:eastAsia="sk-SK"/>
        </w:rPr>
        <w:t xml:space="preserve">kovového zábradlia balkóna na 2. NP na východnej fasáde východného krídla; </w:t>
      </w:r>
    </w:p>
    <w:p w14:paraId="420F3704" w14:textId="77777777" w:rsidR="00BC3365" w:rsidRPr="00765967" w:rsidRDefault="00BC3365">
      <w:pPr>
        <w:numPr>
          <w:ilvl w:val="0"/>
          <w:numId w:val="51"/>
        </w:numPr>
        <w:spacing w:before="100" w:beforeAutospacing="1" w:after="100" w:afterAutospacing="1"/>
        <w:ind w:left="426" w:hanging="426"/>
        <w:jc w:val="both"/>
      </w:pPr>
      <w:r w:rsidRPr="00765967">
        <w:t>UR obnova hodnotných prvkov v interiéri kaštieľa:</w:t>
      </w:r>
    </w:p>
    <w:p w14:paraId="5CBE7329" w14:textId="77777777" w:rsidR="00BC3365" w:rsidRPr="00765967" w:rsidRDefault="00BC3365">
      <w:pPr>
        <w:pStyle w:val="Odsekzoznamu"/>
        <w:widowControl/>
        <w:numPr>
          <w:ilvl w:val="2"/>
          <w:numId w:val="51"/>
        </w:numPr>
        <w:autoSpaceDE/>
        <w:autoSpaceDN/>
        <w:adjustRightInd/>
        <w:spacing w:before="100" w:beforeAutospacing="1" w:after="100" w:afterAutospacing="1"/>
        <w:ind w:left="851" w:hanging="426"/>
        <w:contextualSpacing/>
        <w:jc w:val="both"/>
        <w:rPr>
          <w:lang w:val="sk-SK" w:eastAsia="sk-SK"/>
        </w:rPr>
      </w:pPr>
      <w:r w:rsidRPr="00765967">
        <w:rPr>
          <w:lang w:val="sk-SK" w:eastAsia="sk-SK"/>
        </w:rPr>
        <w:t xml:space="preserve">obnova barokových dverných výplní vrátane </w:t>
      </w:r>
      <w:proofErr w:type="spellStart"/>
      <w:r w:rsidRPr="00765967">
        <w:rPr>
          <w:lang w:val="sk-SK" w:eastAsia="sk-SK"/>
        </w:rPr>
        <w:t>fládrovania</w:t>
      </w:r>
      <w:proofErr w:type="spellEnd"/>
      <w:r w:rsidRPr="00765967">
        <w:rPr>
          <w:lang w:val="sk-SK" w:eastAsia="sk-SK"/>
        </w:rPr>
        <w:t>, pôvodných dverí;</w:t>
      </w:r>
    </w:p>
    <w:p w14:paraId="1154DC84" w14:textId="77777777" w:rsidR="00BC3365" w:rsidRPr="00765967" w:rsidRDefault="00BC3365">
      <w:pPr>
        <w:pStyle w:val="Odsekzoznamu"/>
        <w:widowControl/>
        <w:numPr>
          <w:ilvl w:val="2"/>
          <w:numId w:val="51"/>
        </w:numPr>
        <w:autoSpaceDE/>
        <w:autoSpaceDN/>
        <w:adjustRightInd/>
        <w:spacing w:before="100" w:beforeAutospacing="1" w:after="100" w:afterAutospacing="1"/>
        <w:ind w:left="851" w:hanging="426"/>
        <w:contextualSpacing/>
        <w:jc w:val="both"/>
        <w:rPr>
          <w:lang w:val="sk-SK" w:eastAsia="sk-SK"/>
        </w:rPr>
      </w:pPr>
      <w:r w:rsidRPr="00765967">
        <w:rPr>
          <w:lang w:val="sk-SK" w:eastAsia="sk-SK"/>
        </w:rPr>
        <w:t>kamenné články – dverné portály, komínové ostenia;</w:t>
      </w:r>
    </w:p>
    <w:p w14:paraId="7F9C67A6" w14:textId="77777777" w:rsidR="00BC3365" w:rsidRPr="00765967" w:rsidRDefault="00BC3365">
      <w:pPr>
        <w:pStyle w:val="Odsekzoznamu"/>
        <w:widowControl/>
        <w:numPr>
          <w:ilvl w:val="2"/>
          <w:numId w:val="51"/>
        </w:numPr>
        <w:autoSpaceDE/>
        <w:autoSpaceDN/>
        <w:adjustRightInd/>
        <w:spacing w:before="100" w:beforeAutospacing="1" w:after="100" w:afterAutospacing="1"/>
        <w:ind w:left="851" w:hanging="426"/>
        <w:contextualSpacing/>
        <w:jc w:val="both"/>
        <w:rPr>
          <w:lang w:val="sk-SK" w:eastAsia="sk-SK"/>
        </w:rPr>
      </w:pPr>
      <w:r w:rsidRPr="00765967">
        <w:rPr>
          <w:lang w:val="sk-SK" w:eastAsia="sk-SK"/>
        </w:rPr>
        <w:t>kamenné, drevené schodiská;</w:t>
      </w:r>
    </w:p>
    <w:p w14:paraId="2E41583F" w14:textId="77777777" w:rsidR="00BC3365" w:rsidRPr="00765967" w:rsidRDefault="00BC3365">
      <w:pPr>
        <w:pStyle w:val="Odsekzoznamu"/>
        <w:widowControl/>
        <w:numPr>
          <w:ilvl w:val="2"/>
          <w:numId w:val="51"/>
        </w:numPr>
        <w:autoSpaceDE/>
        <w:autoSpaceDN/>
        <w:adjustRightInd/>
        <w:spacing w:before="100" w:beforeAutospacing="1" w:after="100" w:afterAutospacing="1"/>
        <w:ind w:left="851" w:hanging="426"/>
        <w:contextualSpacing/>
        <w:jc w:val="both"/>
        <w:rPr>
          <w:lang w:val="sk-SK" w:eastAsia="sk-SK"/>
        </w:rPr>
      </w:pPr>
      <w:r w:rsidRPr="00765967">
        <w:rPr>
          <w:lang w:val="sk-SK" w:eastAsia="sk-SK"/>
        </w:rPr>
        <w:t>kovové články – komínové dvierka, mreže;</w:t>
      </w:r>
    </w:p>
    <w:p w14:paraId="1BE335FE" w14:textId="77777777" w:rsidR="00BC3365" w:rsidRPr="00765967" w:rsidRDefault="00BC3365">
      <w:pPr>
        <w:pStyle w:val="Odsekzoznamu"/>
        <w:widowControl/>
        <w:numPr>
          <w:ilvl w:val="2"/>
          <w:numId w:val="51"/>
        </w:numPr>
        <w:autoSpaceDE/>
        <w:autoSpaceDN/>
        <w:adjustRightInd/>
        <w:spacing w:before="100" w:beforeAutospacing="1" w:after="100" w:afterAutospacing="1"/>
        <w:ind w:left="851" w:hanging="426"/>
        <w:contextualSpacing/>
        <w:jc w:val="both"/>
        <w:rPr>
          <w:lang w:val="sk-SK" w:eastAsia="sk-SK"/>
        </w:rPr>
      </w:pPr>
      <w:r w:rsidRPr="00765967">
        <w:rPr>
          <w:lang w:val="sk-SK" w:eastAsia="sk-SK"/>
        </w:rPr>
        <w:t>drevené kazetové, parketové podlahy;</w:t>
      </w:r>
    </w:p>
    <w:p w14:paraId="769B0139" w14:textId="77777777" w:rsidR="00BC3365" w:rsidRPr="00765967" w:rsidRDefault="00BC3365" w:rsidP="00BC3365">
      <w:pPr>
        <w:jc w:val="both"/>
      </w:pPr>
      <w:r w:rsidRPr="00765967">
        <w:t>Podrobný rozsah reštaurátorských a umelecko-remeselných prác vrátane technologického postupu je uvedený v nasledovných dokumentáciách:</w:t>
      </w:r>
    </w:p>
    <w:p w14:paraId="338AF180" w14:textId="77777777" w:rsidR="00BC3365" w:rsidRPr="00765967" w:rsidRDefault="00BC3365">
      <w:pPr>
        <w:pStyle w:val="Odsekzoznamu"/>
        <w:widowControl/>
        <w:numPr>
          <w:ilvl w:val="2"/>
          <w:numId w:val="51"/>
        </w:numPr>
        <w:autoSpaceDE/>
        <w:autoSpaceDN/>
        <w:adjustRightInd/>
        <w:spacing w:after="200"/>
        <w:ind w:left="426" w:hanging="426"/>
        <w:contextualSpacing/>
        <w:jc w:val="both"/>
        <w:rPr>
          <w:lang w:val="sk-SK" w:eastAsia="sk-SK"/>
        </w:rPr>
      </w:pPr>
      <w:r w:rsidRPr="00765967">
        <w:rPr>
          <w:lang w:val="sk-SK" w:eastAsia="sk-SK"/>
        </w:rPr>
        <w:t xml:space="preserve">Správa z reštaurátorského výskumu a návrh na reštaurovanie nástenných malieb tympanónov kaštieľa, Múzeum vo Svätom </w:t>
      </w:r>
      <w:proofErr w:type="spellStart"/>
      <w:r w:rsidRPr="00765967">
        <w:rPr>
          <w:lang w:val="sk-SK" w:eastAsia="sk-SK"/>
        </w:rPr>
        <w:t>Antone</w:t>
      </w:r>
      <w:proofErr w:type="spellEnd"/>
      <w:r w:rsidRPr="00765967">
        <w:rPr>
          <w:lang w:val="sk-SK" w:eastAsia="sk-SK"/>
        </w:rPr>
        <w:t xml:space="preserve">  (Vonkajší tympanón, vnútorný tympanón – nádvorie) - akad. mal. Miroslav Bezák, akad. mal. Vojtech Mýtnik, 10/2024;</w:t>
      </w:r>
    </w:p>
    <w:p w14:paraId="745F96D6" w14:textId="77777777" w:rsidR="00BC3365" w:rsidRPr="00765967" w:rsidRDefault="00BC3365">
      <w:pPr>
        <w:pStyle w:val="Odsekzoznamu"/>
        <w:widowControl/>
        <w:numPr>
          <w:ilvl w:val="2"/>
          <w:numId w:val="51"/>
        </w:numPr>
        <w:autoSpaceDE/>
        <w:autoSpaceDN/>
        <w:adjustRightInd/>
        <w:spacing w:after="200"/>
        <w:ind w:left="426" w:hanging="426"/>
        <w:contextualSpacing/>
        <w:jc w:val="both"/>
        <w:rPr>
          <w:lang w:val="sk-SK" w:eastAsia="sk-SK"/>
        </w:rPr>
      </w:pPr>
      <w:r w:rsidRPr="00765967">
        <w:rPr>
          <w:lang w:val="sk-SK" w:eastAsia="sk-SK"/>
        </w:rPr>
        <w:t xml:space="preserve">Správa z reštaurátorského výskumu a návrh na reštaurovanie „1. časť zákazky - historických omietkových vrstiev, štukových prvkov, maľovanej výtvarnej výzdoby v interiéri kaštieľa a spracovanie návrhu na reštaurovanie (OBNOVA INTERIÉROV SEVERNÉHO KRÍDLA na 1. NP – m. č.: 1.14, 1.15., 1.16, 1.17 a 1.18 (poľovnícka a rybárska expozícia) a  1.36 a 1.37 (chodba))“ - akad. mal. Mário </w:t>
      </w:r>
      <w:proofErr w:type="spellStart"/>
      <w:r w:rsidRPr="00765967">
        <w:rPr>
          <w:lang w:val="sk-SK" w:eastAsia="sk-SK"/>
        </w:rPr>
        <w:t>Flaugnatti</w:t>
      </w:r>
      <w:proofErr w:type="spellEnd"/>
      <w:r w:rsidRPr="00765967">
        <w:rPr>
          <w:lang w:val="sk-SK" w:eastAsia="sk-SK"/>
        </w:rPr>
        <w:t xml:space="preserve">, </w:t>
      </w:r>
      <w:proofErr w:type="spellStart"/>
      <w:r w:rsidRPr="00765967">
        <w:rPr>
          <w:lang w:val="sk-SK" w:eastAsia="sk-SK"/>
        </w:rPr>
        <w:t>terra</w:t>
      </w:r>
      <w:proofErr w:type="spellEnd"/>
      <w:r w:rsidRPr="00765967">
        <w:rPr>
          <w:lang w:val="sk-SK" w:eastAsia="sk-SK"/>
        </w:rPr>
        <w:t xml:space="preserve"> m </w:t>
      </w:r>
      <w:proofErr w:type="spellStart"/>
      <w:r w:rsidRPr="00765967">
        <w:rPr>
          <w:lang w:val="sk-SK" w:eastAsia="sk-SK"/>
        </w:rPr>
        <w:t>s.r.o</w:t>
      </w:r>
      <w:proofErr w:type="spellEnd"/>
      <w:r w:rsidRPr="00765967">
        <w:rPr>
          <w:lang w:val="sk-SK" w:eastAsia="sk-SK"/>
        </w:rPr>
        <w:t>., 8-9/2025;</w:t>
      </w:r>
    </w:p>
    <w:p w14:paraId="122A79B2" w14:textId="77777777" w:rsidR="00BC3365" w:rsidRPr="00765967" w:rsidRDefault="00BC3365">
      <w:pPr>
        <w:pStyle w:val="Odsekzoznamu"/>
        <w:widowControl/>
        <w:numPr>
          <w:ilvl w:val="2"/>
          <w:numId w:val="51"/>
        </w:numPr>
        <w:autoSpaceDE/>
        <w:autoSpaceDN/>
        <w:adjustRightInd/>
        <w:spacing w:after="200"/>
        <w:ind w:left="426" w:hanging="426"/>
        <w:contextualSpacing/>
        <w:jc w:val="both"/>
        <w:rPr>
          <w:lang w:val="sk-SK" w:eastAsia="sk-SK"/>
        </w:rPr>
      </w:pPr>
      <w:r w:rsidRPr="00765967">
        <w:rPr>
          <w:lang w:val="sk-SK" w:eastAsia="sk-SK"/>
        </w:rPr>
        <w:t xml:space="preserve">Návrh technologického postupu umelecko-remeselnej obnovy hodnotných prvkov, Múzeum vo Svätom </w:t>
      </w:r>
      <w:proofErr w:type="spellStart"/>
      <w:r w:rsidRPr="00765967">
        <w:rPr>
          <w:lang w:val="sk-SK" w:eastAsia="sk-SK"/>
        </w:rPr>
        <w:t>Antone</w:t>
      </w:r>
      <w:proofErr w:type="spellEnd"/>
      <w:r w:rsidRPr="00765967">
        <w:rPr>
          <w:lang w:val="sk-SK" w:eastAsia="sk-SK"/>
        </w:rPr>
        <w:t xml:space="preserve"> – Mgr. art. Tomáš Molnár, 8-9/2025;</w:t>
      </w:r>
    </w:p>
    <w:p w14:paraId="028B4F00" w14:textId="77777777" w:rsidR="00BC3365" w:rsidRPr="00765967" w:rsidRDefault="00BC3365">
      <w:pPr>
        <w:pStyle w:val="Odsekzoznamu"/>
        <w:widowControl/>
        <w:numPr>
          <w:ilvl w:val="2"/>
          <w:numId w:val="51"/>
        </w:numPr>
        <w:autoSpaceDE/>
        <w:autoSpaceDN/>
        <w:adjustRightInd/>
        <w:spacing w:after="200"/>
        <w:ind w:left="426" w:hanging="426"/>
        <w:contextualSpacing/>
        <w:jc w:val="both"/>
        <w:rPr>
          <w:lang w:val="sk-SK" w:eastAsia="sk-SK"/>
        </w:rPr>
      </w:pPr>
      <w:r w:rsidRPr="00765967">
        <w:rPr>
          <w:lang w:val="sk-SK" w:eastAsia="sk-SK"/>
        </w:rPr>
        <w:t xml:space="preserve">Návrh technologického postupu umelecko-remeselnej obnovy dverných výplní v poľovníckej a rybárskej expozícii v Múzeu vo Svätom </w:t>
      </w:r>
      <w:proofErr w:type="spellStart"/>
      <w:r w:rsidRPr="00765967">
        <w:rPr>
          <w:lang w:val="sk-SK" w:eastAsia="sk-SK"/>
        </w:rPr>
        <w:t>Antone</w:t>
      </w:r>
      <w:proofErr w:type="spellEnd"/>
      <w:r w:rsidRPr="00765967">
        <w:rPr>
          <w:lang w:val="sk-SK" w:eastAsia="sk-SK"/>
        </w:rPr>
        <w:t xml:space="preserve"> – Mgr. art. Tomáš Molnár, 8-9/2025;</w:t>
      </w:r>
    </w:p>
    <w:p w14:paraId="3562625B" w14:textId="77777777" w:rsidR="00BC3365" w:rsidRPr="00765967" w:rsidRDefault="00BC3365">
      <w:pPr>
        <w:pStyle w:val="Odsekzoznamu"/>
        <w:widowControl/>
        <w:numPr>
          <w:ilvl w:val="2"/>
          <w:numId w:val="51"/>
        </w:numPr>
        <w:autoSpaceDE/>
        <w:autoSpaceDN/>
        <w:adjustRightInd/>
        <w:spacing w:after="200"/>
        <w:ind w:left="426" w:hanging="426"/>
        <w:contextualSpacing/>
        <w:jc w:val="both"/>
        <w:rPr>
          <w:lang w:val="sk-SK" w:eastAsia="sk-SK"/>
        </w:rPr>
      </w:pPr>
      <w:r w:rsidRPr="00765967">
        <w:rPr>
          <w:lang w:val="sk-SK" w:eastAsia="sk-SK"/>
        </w:rPr>
        <w:t xml:space="preserve">Pasportizácia okien Múzea vo Svätom </w:t>
      </w:r>
      <w:proofErr w:type="spellStart"/>
      <w:r w:rsidRPr="00765967">
        <w:rPr>
          <w:lang w:val="sk-SK" w:eastAsia="sk-SK"/>
        </w:rPr>
        <w:t>Antone</w:t>
      </w:r>
      <w:proofErr w:type="spellEnd"/>
      <w:r w:rsidRPr="00765967">
        <w:rPr>
          <w:lang w:val="sk-SK" w:eastAsia="sk-SK"/>
        </w:rPr>
        <w:t xml:space="preserve"> – Ján </w:t>
      </w:r>
      <w:proofErr w:type="spellStart"/>
      <w:r w:rsidRPr="00765967">
        <w:rPr>
          <w:lang w:val="sk-SK" w:eastAsia="sk-SK"/>
        </w:rPr>
        <w:t>Parobek</w:t>
      </w:r>
      <w:proofErr w:type="spellEnd"/>
      <w:r w:rsidRPr="00765967">
        <w:rPr>
          <w:lang w:val="sk-SK" w:eastAsia="sk-SK"/>
        </w:rPr>
        <w:t xml:space="preserve">, Ing. Martina </w:t>
      </w:r>
      <w:proofErr w:type="spellStart"/>
      <w:r w:rsidRPr="00765967">
        <w:rPr>
          <w:lang w:val="sk-SK" w:eastAsia="sk-SK"/>
        </w:rPr>
        <w:t>Parobeková</w:t>
      </w:r>
      <w:proofErr w:type="spellEnd"/>
      <w:r w:rsidRPr="00765967">
        <w:rPr>
          <w:lang w:val="sk-SK" w:eastAsia="sk-SK"/>
        </w:rPr>
        <w:t>, 10/2023.</w:t>
      </w:r>
    </w:p>
    <w:p w14:paraId="1A640F1C" w14:textId="77777777" w:rsidR="00BC3365" w:rsidRPr="00765967" w:rsidRDefault="00BC3365" w:rsidP="00BC3365">
      <w:pPr>
        <w:jc w:val="both"/>
      </w:pPr>
      <w:r w:rsidRPr="00765967">
        <w:t>Povinnosť viesť reštaurátorský denník.</w:t>
      </w:r>
    </w:p>
    <w:p w14:paraId="0BA46BAF" w14:textId="77777777" w:rsidR="00BC3365" w:rsidRPr="00765967" w:rsidRDefault="00BC3365" w:rsidP="00BC3365">
      <w:pPr>
        <w:jc w:val="both"/>
      </w:pPr>
      <w:r w:rsidRPr="00765967">
        <w:t xml:space="preserve">Zhotoviteľ bude musieť po ukončení reštaurovania vypracovať a predložiť verejnému obstarávateľovi reštaurátorskú dokumentáciu v stupni – dokumentácia vykonaných reštaurátorských prác vypracovaný odborne spôsobilou osobou prostredníctvom  fyzickej osoby s odbornými spôsobilosťami a špecializáciou reštaurovania M1 - Reštaurovanie nástennej maľby, historickej omietky a muriva v interiéroch a exteriéroch historickej architektúry. </w:t>
      </w:r>
    </w:p>
    <w:p w14:paraId="3DC3C921" w14:textId="77777777" w:rsidR="00BC3365" w:rsidRPr="00765967" w:rsidRDefault="00BC3365" w:rsidP="00BC3365">
      <w:pPr>
        <w:jc w:val="both"/>
      </w:pPr>
      <w:r w:rsidRPr="00765967">
        <w:t xml:space="preserve">Zhotoviteľ bude musieť po ukončení umelecko-remeselných prác vypracovať spôsob obnovy zachovaných hodnotných prvkov a zapracovať ich do realizačnej projektovej dokumentácie obnovy kaštieľa </w:t>
      </w:r>
    </w:p>
    <w:p w14:paraId="1B07C571" w14:textId="77777777" w:rsidR="00BC3365" w:rsidRPr="00765967" w:rsidRDefault="00BC3365" w:rsidP="00BC3365">
      <w:pPr>
        <w:jc w:val="both"/>
      </w:pPr>
    </w:p>
    <w:p w14:paraId="142E3A59" w14:textId="77777777" w:rsidR="00BC3365" w:rsidRPr="00765967" w:rsidRDefault="00BC3365" w:rsidP="00BC3365">
      <w:pPr>
        <w:jc w:val="both"/>
      </w:pPr>
      <w:r w:rsidRPr="00765967">
        <w:br/>
        <w:t>Zhotoviteľ zabezpečí zriadenie zariadenia staveniska v rámci areálu parku a zabezpečí ochranu historických prvkov počas realizácie.</w:t>
      </w:r>
    </w:p>
    <w:p w14:paraId="4C8127F2" w14:textId="77777777" w:rsidR="00BC3365" w:rsidRPr="00765967" w:rsidRDefault="00BC3365" w:rsidP="00BC3365">
      <w:pPr>
        <w:jc w:val="both"/>
      </w:pPr>
      <w:r w:rsidRPr="00765967">
        <w:t>Zhotoviteľ je povinný nakladať s odpadmi v súlade s platnou legislatívou a zabezpečiť preukázateľnú likvidáciu odpadu.</w:t>
      </w:r>
    </w:p>
    <w:p w14:paraId="11E650EC" w14:textId="23047FC7" w:rsidR="00BC3365" w:rsidRPr="00765967" w:rsidRDefault="00BC3365" w:rsidP="00BC3365">
      <w:pPr>
        <w:jc w:val="both"/>
      </w:pPr>
      <w:r w:rsidRPr="00765967">
        <w:t>Realizácia musí prebiehať v súlade s rozhodnutiami a záväznými stanoviskami KPÚ</w:t>
      </w:r>
      <w:r w:rsidR="00A75C49" w:rsidRPr="00A75C49">
        <w:t xml:space="preserve">  a podmienkami určenými metodikmi KPÚ počas pamiatkového a archeologického dohľadu.</w:t>
      </w:r>
      <w:r w:rsidR="00A75C49">
        <w:t xml:space="preserve"> </w:t>
      </w:r>
      <w:r w:rsidRPr="00765967">
        <w:t>Bez písomného súhlasu projektanta a investora nie je možné meniť technologické postupy ani materiálové riešenia.</w:t>
      </w:r>
    </w:p>
    <w:p w14:paraId="4BBB37B0" w14:textId="77777777" w:rsidR="00BC3365" w:rsidRPr="00765967" w:rsidRDefault="00BC3365" w:rsidP="00BC3365">
      <w:pPr>
        <w:jc w:val="both"/>
      </w:pPr>
      <w:r w:rsidRPr="00765967">
        <w:t>Zhotoviteľ je povinný dodržiavať všetky platné právne predpisy a minimalizovať negatívne  vplyvy na životné prostredie.</w:t>
      </w:r>
    </w:p>
    <w:p w14:paraId="68543F7D" w14:textId="77777777" w:rsidR="00BC3365" w:rsidRPr="00765967" w:rsidRDefault="00BC3365" w:rsidP="00BC3365">
      <w:pPr>
        <w:jc w:val="both"/>
      </w:pPr>
    </w:p>
    <w:p w14:paraId="0314957A" w14:textId="77777777" w:rsidR="00BC3365" w:rsidRPr="00765967" w:rsidRDefault="00BC3365" w:rsidP="00BC3365">
      <w:pPr>
        <w:jc w:val="both"/>
      </w:pPr>
      <w:r w:rsidRPr="00765967">
        <w:t>Pred začatím prác je nutné urobiť zabezpečenie staveniska a vybudovanie prípadnej ochrannej konštrukcie pre pohyb návštevníkov múzea v priestoroch, v ktorých nebude prebiehať  stavebná obnova kaštieľa.</w:t>
      </w:r>
    </w:p>
    <w:p w14:paraId="47B70E7C" w14:textId="77777777" w:rsidR="00BC3365" w:rsidRPr="00765967" w:rsidRDefault="00BC3365" w:rsidP="00BC3365">
      <w:pPr>
        <w:jc w:val="both"/>
      </w:pPr>
    </w:p>
    <w:p w14:paraId="54B3887C" w14:textId="77777777" w:rsidR="00BC3365" w:rsidRPr="00765967" w:rsidRDefault="00BC3365" w:rsidP="00BC3365">
      <w:pPr>
        <w:jc w:val="both"/>
      </w:pPr>
      <w:r w:rsidRPr="00765967">
        <w:t xml:space="preserve">UPOZORNENIE PRE UCHÁDZAČOV: </w:t>
      </w:r>
    </w:p>
    <w:p w14:paraId="0687DAF0" w14:textId="77777777" w:rsidR="00BC3365" w:rsidRPr="00765967" w:rsidRDefault="00BC3365">
      <w:pPr>
        <w:pStyle w:val="Odsekzoznamu"/>
        <w:widowControl/>
        <w:numPr>
          <w:ilvl w:val="2"/>
          <w:numId w:val="51"/>
        </w:numPr>
        <w:autoSpaceDE/>
        <w:autoSpaceDN/>
        <w:adjustRightInd/>
        <w:ind w:left="426" w:hanging="426"/>
        <w:contextualSpacing/>
        <w:jc w:val="both"/>
        <w:rPr>
          <w:lang w:val="sk-SK" w:eastAsia="sk-SK"/>
        </w:rPr>
      </w:pPr>
      <w:r w:rsidRPr="00765967">
        <w:rPr>
          <w:lang w:val="sk-SK" w:eastAsia="sk-SK"/>
        </w:rPr>
        <w:t xml:space="preserve">Priestory a expozície múzea, ktoré nepodliehajú obnove, budú celoročne prístupné širokej verejnosti. </w:t>
      </w:r>
    </w:p>
    <w:p w14:paraId="24E6CD28" w14:textId="77777777" w:rsidR="00BC3365" w:rsidRPr="00765967" w:rsidRDefault="00BC3365">
      <w:pPr>
        <w:pStyle w:val="Odsekzoznamu"/>
        <w:widowControl/>
        <w:numPr>
          <w:ilvl w:val="2"/>
          <w:numId w:val="51"/>
        </w:numPr>
        <w:autoSpaceDE/>
        <w:autoSpaceDN/>
        <w:adjustRightInd/>
        <w:ind w:left="426" w:hanging="426"/>
        <w:contextualSpacing/>
        <w:jc w:val="both"/>
        <w:rPr>
          <w:lang w:val="sk-SK" w:eastAsia="sk-SK"/>
        </w:rPr>
      </w:pPr>
      <w:r w:rsidRPr="00765967">
        <w:rPr>
          <w:lang w:val="sk-SK" w:eastAsia="sk-SK"/>
        </w:rPr>
        <w:t>Do priestorov nádvoria kaštieľa je povolený vstup dopravným prostriedkom len do 3,5 tony vrátane výškového obmedzenia dopravných prostriedkov.</w:t>
      </w:r>
    </w:p>
    <w:p w14:paraId="45593233" w14:textId="77777777" w:rsidR="00BC3365" w:rsidRPr="00765967" w:rsidRDefault="00BC3365">
      <w:pPr>
        <w:pStyle w:val="Odsekzoznamu"/>
        <w:widowControl/>
        <w:numPr>
          <w:ilvl w:val="2"/>
          <w:numId w:val="51"/>
        </w:numPr>
        <w:autoSpaceDE/>
        <w:autoSpaceDN/>
        <w:adjustRightInd/>
        <w:ind w:left="426" w:hanging="426"/>
        <w:contextualSpacing/>
        <w:jc w:val="both"/>
        <w:rPr>
          <w:lang w:val="sk-SK" w:eastAsia="sk-SK"/>
        </w:rPr>
      </w:pPr>
      <w:r w:rsidRPr="00765967">
        <w:rPr>
          <w:lang w:val="sk-SK" w:eastAsia="sk-SK"/>
        </w:rPr>
        <w:t>Priestory nádvoria môžu byť využívané len dovoz a odvoz lešenia.</w:t>
      </w:r>
    </w:p>
    <w:p w14:paraId="09E7B0FD" w14:textId="77777777" w:rsidR="00BC3365" w:rsidRPr="00765967" w:rsidRDefault="00BC3365">
      <w:pPr>
        <w:pStyle w:val="Odsekzoznamu"/>
        <w:widowControl/>
        <w:numPr>
          <w:ilvl w:val="2"/>
          <w:numId w:val="51"/>
        </w:numPr>
        <w:autoSpaceDE/>
        <w:autoSpaceDN/>
        <w:adjustRightInd/>
        <w:ind w:left="426" w:hanging="426"/>
        <w:contextualSpacing/>
        <w:jc w:val="both"/>
        <w:rPr>
          <w:lang w:val="sk-SK" w:eastAsia="sk-SK"/>
        </w:rPr>
      </w:pPr>
      <w:r w:rsidRPr="00765967">
        <w:rPr>
          <w:lang w:val="sk-SK" w:eastAsia="sk-SK"/>
        </w:rPr>
        <w:t xml:space="preserve">Uchádzač je povinný naskladňovať stavebný materiál len z vonkajších strán fasád a nie z nádvoria. </w:t>
      </w:r>
    </w:p>
    <w:p w14:paraId="187D80F3" w14:textId="77777777" w:rsidR="00BC3365" w:rsidRPr="00765967" w:rsidRDefault="00BC3365">
      <w:pPr>
        <w:pStyle w:val="Odsekzoznamu"/>
        <w:widowControl/>
        <w:numPr>
          <w:ilvl w:val="2"/>
          <w:numId w:val="51"/>
        </w:numPr>
        <w:autoSpaceDE/>
        <w:autoSpaceDN/>
        <w:adjustRightInd/>
        <w:ind w:left="426" w:hanging="426"/>
        <w:contextualSpacing/>
        <w:jc w:val="both"/>
        <w:rPr>
          <w:lang w:val="sk-SK" w:eastAsia="sk-SK"/>
        </w:rPr>
      </w:pPr>
      <w:r w:rsidRPr="00765967">
        <w:rPr>
          <w:lang w:val="sk-SK" w:eastAsia="sk-SK"/>
        </w:rPr>
        <w:t>Kompletná výmena poškodenej strešnej krytiny  bude realizovaná postupne po jednotlivých krídlach kaštieľa, nie celoplošne.</w:t>
      </w:r>
    </w:p>
    <w:p w14:paraId="21C8B61B" w14:textId="77777777" w:rsidR="00BC3365" w:rsidRPr="00765967" w:rsidRDefault="00BC3365">
      <w:pPr>
        <w:pStyle w:val="Odsekzoznamu"/>
        <w:widowControl/>
        <w:numPr>
          <w:ilvl w:val="2"/>
          <w:numId w:val="51"/>
        </w:numPr>
        <w:autoSpaceDE/>
        <w:autoSpaceDN/>
        <w:adjustRightInd/>
        <w:ind w:left="426" w:hanging="426"/>
        <w:contextualSpacing/>
        <w:jc w:val="both"/>
        <w:rPr>
          <w:lang w:val="sk-SK" w:eastAsia="sk-SK"/>
        </w:rPr>
      </w:pPr>
      <w:r w:rsidRPr="00765967">
        <w:rPr>
          <w:lang w:val="sk-SK" w:eastAsia="sk-SK"/>
        </w:rPr>
        <w:t>Dodávka strešnej krytiny bude z nového dreveného ručne štiepaného šindľa z červeného smreku s dvojitým kladením (šindeľ nesmie byť pílený!!!!).</w:t>
      </w:r>
    </w:p>
    <w:p w14:paraId="2BFEFCC1" w14:textId="77777777" w:rsidR="00BC3365" w:rsidRPr="00765967" w:rsidRDefault="00BC3365">
      <w:pPr>
        <w:pStyle w:val="Odsekzoznamu"/>
        <w:widowControl/>
        <w:numPr>
          <w:ilvl w:val="2"/>
          <w:numId w:val="51"/>
        </w:numPr>
        <w:autoSpaceDE/>
        <w:autoSpaceDN/>
        <w:adjustRightInd/>
        <w:ind w:left="426" w:hanging="426"/>
        <w:contextualSpacing/>
        <w:jc w:val="both"/>
        <w:rPr>
          <w:lang w:val="sk-SK" w:eastAsia="sk-SK"/>
        </w:rPr>
      </w:pPr>
      <w:r w:rsidRPr="00765967">
        <w:rPr>
          <w:lang w:val="sk-SK" w:eastAsia="sk-SK"/>
        </w:rPr>
        <w:t xml:space="preserve">Lešenie používané pri obnove striech bude slúžiť aj pre potreby umelecko-remeselnej obnovy hodnotných prvkov na všetkých fasádach kaštieľa vrátane veže kaplnky.  </w:t>
      </w:r>
    </w:p>
    <w:p w14:paraId="703354DF" w14:textId="77777777" w:rsidR="00BC3365" w:rsidRPr="00765967" w:rsidRDefault="00BC3365">
      <w:pPr>
        <w:pStyle w:val="Odsekzoznamu"/>
        <w:widowControl/>
        <w:numPr>
          <w:ilvl w:val="2"/>
          <w:numId w:val="51"/>
        </w:numPr>
        <w:autoSpaceDE/>
        <w:autoSpaceDN/>
        <w:adjustRightInd/>
        <w:ind w:left="426" w:hanging="426"/>
        <w:contextualSpacing/>
        <w:jc w:val="both"/>
        <w:rPr>
          <w:lang w:val="sk-SK" w:eastAsia="sk-SK"/>
        </w:rPr>
      </w:pPr>
      <w:r w:rsidRPr="00765967">
        <w:rPr>
          <w:lang w:val="sk-SK" w:eastAsia="sk-SK"/>
        </w:rPr>
        <w:t>Zhotoviteľ bude musieť strpieť výkon záchranného archeologického výskumu a dohľad archeológa  počas realizácie výkopových prác  pri sanácii vlhkosti a v interiéroch kaštieľa. Výkon archeologického výskumu a dohľadu zabezpečí verejný obstarávateľ externou dodávateľskou firmou.</w:t>
      </w:r>
    </w:p>
    <w:p w14:paraId="7C4BEA44" w14:textId="77777777" w:rsidR="00BC3365" w:rsidRPr="00765967" w:rsidRDefault="00BC3365" w:rsidP="00BC3365">
      <w:pPr>
        <w:pStyle w:val="Odsekzoznamu"/>
        <w:ind w:left="426"/>
        <w:jc w:val="both"/>
        <w:rPr>
          <w:lang w:val="sk-SK" w:eastAsia="sk-SK"/>
        </w:rPr>
      </w:pPr>
    </w:p>
    <w:p w14:paraId="07672B44" w14:textId="77777777" w:rsidR="00BC3365" w:rsidRPr="00765967" w:rsidRDefault="00BC3365" w:rsidP="00BC3365">
      <w:pPr>
        <w:pStyle w:val="Odsekzoznamu"/>
        <w:ind w:left="426"/>
        <w:jc w:val="both"/>
        <w:rPr>
          <w:lang w:val="sk-SK" w:eastAsia="sk-SK"/>
        </w:rPr>
      </w:pPr>
    </w:p>
    <w:p w14:paraId="1BF38D39" w14:textId="77777777" w:rsidR="00BC3365" w:rsidRPr="00765967" w:rsidRDefault="00BC3365" w:rsidP="00BC3365"/>
    <w:p w14:paraId="6CA46555" w14:textId="77777777" w:rsidR="00A75C49" w:rsidRPr="00765967" w:rsidRDefault="00A75C49" w:rsidP="00A75C49">
      <w:r w:rsidRPr="00765967">
        <w:t>Predpokladaný harmonogram prác – minimálne podmienky verejného obstarávateľa:</w:t>
      </w:r>
    </w:p>
    <w:p w14:paraId="79D0707A" w14:textId="157DBFA4" w:rsidR="00A75C49" w:rsidRPr="00765967" w:rsidRDefault="00A75C49" w:rsidP="00A75C49">
      <w:pPr>
        <w:pStyle w:val="Odsekzoznamu"/>
        <w:widowControl/>
        <w:numPr>
          <w:ilvl w:val="2"/>
          <w:numId w:val="51"/>
        </w:numPr>
        <w:autoSpaceDE/>
        <w:autoSpaceDN/>
        <w:adjustRightInd/>
        <w:spacing w:after="200"/>
        <w:ind w:left="426" w:hanging="426"/>
        <w:contextualSpacing/>
        <w:jc w:val="both"/>
        <w:rPr>
          <w:lang w:val="sk-SK" w:eastAsia="sk-SK"/>
        </w:rPr>
      </w:pPr>
      <w:r w:rsidRPr="00765967">
        <w:rPr>
          <w:lang w:val="sk-SK" w:eastAsia="sk-SK"/>
        </w:rPr>
        <w:t>rok 2026</w:t>
      </w:r>
      <w:r>
        <w:rPr>
          <w:lang w:val="sk-SK" w:eastAsia="sk-SK"/>
        </w:rPr>
        <w:t>/2027</w:t>
      </w:r>
      <w:r w:rsidRPr="00765967">
        <w:rPr>
          <w:lang w:val="sk-SK" w:eastAsia="sk-SK"/>
        </w:rPr>
        <w:t>: sanácia vlhkosti východného krídla (interiér aj exteriér) a s tým súvisiace búracie práce, práce súvisiace so sanáciou nesmú byť ukončené finalizáciou povrchov</w:t>
      </w:r>
      <w:r>
        <w:rPr>
          <w:lang w:val="sk-SK" w:eastAsia="sk-SK"/>
        </w:rPr>
        <w:t xml:space="preserve"> z dôvodu technologickej prestávky</w:t>
      </w:r>
      <w:r w:rsidRPr="00765967">
        <w:rPr>
          <w:lang w:val="sk-SK" w:eastAsia="sk-SK"/>
        </w:rPr>
        <w:t xml:space="preserve"> (omietky, podlahy); výmena strešnej krytiny na západnom krídle kaštieľa vrátane lešenia</w:t>
      </w:r>
      <w:r>
        <w:rPr>
          <w:lang w:val="sk-SK" w:eastAsia="sk-SK"/>
        </w:rPr>
        <w:t xml:space="preserve"> a </w:t>
      </w:r>
      <w:proofErr w:type="spellStart"/>
      <w:r>
        <w:t>postupná</w:t>
      </w:r>
      <w:proofErr w:type="spellEnd"/>
      <w:r>
        <w:t xml:space="preserve"> </w:t>
      </w:r>
      <w:proofErr w:type="spellStart"/>
      <w:r>
        <w:t>umelecko-remeselná</w:t>
      </w:r>
      <w:proofErr w:type="spellEnd"/>
      <w:r>
        <w:t xml:space="preserve"> </w:t>
      </w:r>
      <w:proofErr w:type="spellStart"/>
      <w:r>
        <w:t>obnova</w:t>
      </w:r>
      <w:proofErr w:type="spellEnd"/>
      <w:r>
        <w:t xml:space="preserve"> </w:t>
      </w:r>
      <w:proofErr w:type="spellStart"/>
      <w:r>
        <w:t>fasád</w:t>
      </w:r>
      <w:proofErr w:type="spellEnd"/>
      <w:r>
        <w:t xml:space="preserve"> a </w:t>
      </w:r>
      <w:proofErr w:type="spellStart"/>
      <w:r>
        <w:t>hodnotných</w:t>
      </w:r>
      <w:proofErr w:type="spellEnd"/>
      <w:r>
        <w:t xml:space="preserve"> </w:t>
      </w:r>
      <w:proofErr w:type="spellStart"/>
      <w:r>
        <w:t>prvkov</w:t>
      </w:r>
      <w:proofErr w:type="spellEnd"/>
      <w:r>
        <w:t xml:space="preserve"> </w:t>
      </w:r>
      <w:proofErr w:type="spellStart"/>
      <w:r>
        <w:t>fasád</w:t>
      </w:r>
      <w:proofErr w:type="spellEnd"/>
      <w:r w:rsidRPr="00765967">
        <w:rPr>
          <w:lang w:val="sk-SK" w:eastAsia="sk-SK"/>
        </w:rPr>
        <w:t>;</w:t>
      </w:r>
    </w:p>
    <w:p w14:paraId="4C77E93D" w14:textId="77777777" w:rsidR="00A75C49" w:rsidRPr="00765967" w:rsidRDefault="00A75C49" w:rsidP="00A75C49">
      <w:pPr>
        <w:pStyle w:val="Odsekzoznamu"/>
        <w:widowControl/>
        <w:numPr>
          <w:ilvl w:val="2"/>
          <w:numId w:val="51"/>
        </w:numPr>
        <w:autoSpaceDE/>
        <w:autoSpaceDN/>
        <w:adjustRightInd/>
        <w:spacing w:after="200"/>
        <w:ind w:left="426" w:hanging="426"/>
        <w:contextualSpacing/>
        <w:jc w:val="both"/>
        <w:rPr>
          <w:lang w:val="sk-SK" w:eastAsia="sk-SK"/>
        </w:rPr>
      </w:pPr>
      <w:r w:rsidRPr="00765967">
        <w:rPr>
          <w:lang w:val="sk-SK" w:eastAsia="sk-SK"/>
        </w:rPr>
        <w:t>rok 2027</w:t>
      </w:r>
      <w:r>
        <w:rPr>
          <w:lang w:val="sk-SK" w:eastAsia="sk-SK"/>
        </w:rPr>
        <w:t>/2028</w:t>
      </w:r>
      <w:r w:rsidRPr="00765967">
        <w:rPr>
          <w:lang w:val="sk-SK" w:eastAsia="sk-SK"/>
        </w:rPr>
        <w:t>:  výmena strešnej krytiny na južnom krídle kaštieľa vrátane lešenia</w:t>
      </w:r>
      <w:r>
        <w:rPr>
          <w:lang w:val="sk-SK" w:eastAsia="sk-SK"/>
        </w:rPr>
        <w:t xml:space="preserve"> a nadväzujúca U-R obnova fasád a hodnotných prvkov fasád</w:t>
      </w:r>
      <w:r w:rsidRPr="00765967">
        <w:rPr>
          <w:lang w:val="sk-SK" w:eastAsia="sk-SK"/>
        </w:rPr>
        <w:t>; po minimálne polročnej technologickej prestávke ukončiť finalizáciu povrchov súvisiacich s realizáciou sanačných opatrení vo východnom krídle; ukončenie všetkých prác v interiéroch prízemia severného a východného krídla;</w:t>
      </w:r>
    </w:p>
    <w:p w14:paraId="2F3B98CF" w14:textId="64FE255C" w:rsidR="00A75C49" w:rsidRPr="00765967" w:rsidRDefault="00A75C49" w:rsidP="00A75C49">
      <w:pPr>
        <w:pStyle w:val="Odsekzoznamu"/>
        <w:widowControl/>
        <w:numPr>
          <w:ilvl w:val="2"/>
          <w:numId w:val="51"/>
        </w:numPr>
        <w:autoSpaceDE/>
        <w:autoSpaceDN/>
        <w:adjustRightInd/>
        <w:spacing w:after="200"/>
        <w:ind w:left="426" w:hanging="426"/>
        <w:contextualSpacing/>
        <w:jc w:val="both"/>
        <w:rPr>
          <w:lang w:val="sk-SK" w:eastAsia="sk-SK"/>
        </w:rPr>
      </w:pPr>
      <w:r w:rsidRPr="00765967">
        <w:rPr>
          <w:lang w:val="sk-SK" w:eastAsia="sk-SK"/>
        </w:rPr>
        <w:t>rok 2028 – 2029: výmena strešnej krytiny na severnom a východnom krídle kaštieľa vrátane lešenia</w:t>
      </w:r>
      <w:r>
        <w:rPr>
          <w:lang w:val="sk-SK" w:eastAsia="sk-SK"/>
        </w:rPr>
        <w:t xml:space="preserve"> a nadväzujúca U-R obnova fasád a hodnotných prvkov fasád.</w:t>
      </w:r>
    </w:p>
    <w:p w14:paraId="4EED340E" w14:textId="77777777" w:rsidR="00BC3365" w:rsidRPr="00765967" w:rsidRDefault="00BC3365" w:rsidP="00BC3365">
      <w:pPr>
        <w:jc w:val="both"/>
      </w:pPr>
      <w:r w:rsidRPr="00765967">
        <w:br/>
      </w:r>
    </w:p>
    <w:p w14:paraId="7CF2CC6E" w14:textId="77777777" w:rsidR="00BC3365" w:rsidRDefault="00BC3365" w:rsidP="00BC3365">
      <w:pPr>
        <w:jc w:val="both"/>
      </w:pPr>
      <w:r w:rsidRPr="00765967">
        <w:br/>
        <w:t>Lehota realizácie diela:</w:t>
      </w:r>
    </w:p>
    <w:p w14:paraId="0999A5E1" w14:textId="77777777" w:rsidR="00A641A5" w:rsidRPr="00765967" w:rsidRDefault="00A641A5" w:rsidP="00BC3365">
      <w:pPr>
        <w:jc w:val="both"/>
      </w:pPr>
    </w:p>
    <w:p w14:paraId="667D5D43" w14:textId="2A92FE88" w:rsidR="00BC3365" w:rsidRDefault="00BC3365" w:rsidP="00BC3365">
      <w:pPr>
        <w:jc w:val="both"/>
      </w:pPr>
      <w:r w:rsidRPr="00765967">
        <w:t xml:space="preserve">Začiatok realizácie diela:  </w:t>
      </w:r>
      <w:r w:rsidR="00737380" w:rsidRPr="00737380">
        <w:t>Predpokladaný termín začatia realizácie diela: IV. štvrťrok 2026 až II. štvrťrok 2027, v závislosti od splnenia odkladacej podmienky</w:t>
      </w:r>
    </w:p>
    <w:p w14:paraId="726FB9D7" w14:textId="77777777" w:rsidR="00A641A5" w:rsidRPr="00765967" w:rsidRDefault="00A641A5" w:rsidP="00BC3365">
      <w:pPr>
        <w:jc w:val="both"/>
      </w:pPr>
    </w:p>
    <w:p w14:paraId="43395987" w14:textId="6E745C02" w:rsidR="00BC3365" w:rsidRPr="00765967" w:rsidRDefault="00BC3365" w:rsidP="00BC3365">
      <w:pPr>
        <w:ind w:left="2832" w:hanging="2832"/>
        <w:jc w:val="both"/>
      </w:pPr>
      <w:r w:rsidRPr="00765967">
        <w:t xml:space="preserve">Trvanie zmluvy o dielo: </w:t>
      </w:r>
      <w:r w:rsidRPr="00765967">
        <w:tab/>
      </w:r>
      <w:r w:rsidR="00737380">
        <w:t xml:space="preserve">najneskôr </w:t>
      </w:r>
      <w:r w:rsidRPr="00765967">
        <w:t>do 3</w:t>
      </w:r>
      <w:r w:rsidR="005E12AA">
        <w:t>0</w:t>
      </w:r>
      <w:r w:rsidRPr="00765967">
        <w:t xml:space="preserve"> mesiacov od termínu odovzdania staveniska objednávateľa zhotoviteľovi </w:t>
      </w:r>
    </w:p>
    <w:p w14:paraId="0A2C6397" w14:textId="77777777" w:rsidR="00BC3365" w:rsidRPr="00765967" w:rsidRDefault="00BC3365" w:rsidP="00BC3365">
      <w:pPr>
        <w:jc w:val="both"/>
      </w:pPr>
      <w:r w:rsidRPr="00765967">
        <w:br/>
      </w:r>
    </w:p>
    <w:p w14:paraId="672F3D75" w14:textId="77777777" w:rsidR="00CA17DC" w:rsidRPr="00CA17DC" w:rsidRDefault="00CA17DC" w:rsidP="00CA17DC">
      <w:pPr>
        <w:spacing w:before="100" w:beforeAutospacing="1" w:after="100" w:afterAutospacing="1"/>
        <w:jc w:val="both"/>
      </w:pPr>
      <w:r w:rsidRPr="00CA17DC">
        <w:rPr>
          <w:b/>
          <w:bCs/>
        </w:rPr>
        <w:t>Účinnosť Zmluvy o dielo je podmienená splnením odkladacej podmienky v nasledovnom znení:</w:t>
      </w:r>
    </w:p>
    <w:p w14:paraId="1A55A280" w14:textId="09549A89" w:rsidR="00CA17DC" w:rsidRPr="005B462E" w:rsidRDefault="00CA17DC" w:rsidP="00CA17DC">
      <w:pPr>
        <w:spacing w:before="100" w:beforeAutospacing="1" w:after="100" w:afterAutospacing="1"/>
        <w:jc w:val="both"/>
      </w:pPr>
      <w:r w:rsidRPr="00CA17DC">
        <w:rPr>
          <w:b/>
          <w:bCs/>
        </w:rPr>
        <w:t>Odkladacia podmienka:</w:t>
      </w:r>
      <w:r w:rsidRPr="00CA17DC">
        <w:t xml:space="preserve"> Účinnosť Zmluvy o dielo na realizáciu diela je podmienená</w:t>
      </w:r>
      <w:r w:rsidR="00EB1FFD">
        <w:t>:</w:t>
      </w:r>
    </w:p>
    <w:p w14:paraId="0C364A73" w14:textId="735FBC07" w:rsidR="005B462E" w:rsidRDefault="00CA17DC" w:rsidP="00CA17DC">
      <w:pPr>
        <w:spacing w:before="100" w:beforeAutospacing="1" w:after="100" w:afterAutospacing="1"/>
        <w:jc w:val="both"/>
        <w:rPr>
          <w:rFonts w:cs="Arial"/>
          <w:b/>
        </w:rPr>
      </w:pPr>
      <w:r w:rsidRPr="005B462E">
        <w:rPr>
          <w:b/>
          <w:bCs/>
        </w:rPr>
        <w:lastRenderedPageBreak/>
        <w:t>(i)</w:t>
      </w:r>
      <w:r w:rsidRPr="005B462E">
        <w:t xml:space="preserve"> </w:t>
      </w:r>
      <w:r w:rsidR="005B462E" w:rsidRPr="005B462E">
        <w:rPr>
          <w:rFonts w:cs="Arial"/>
          <w:b/>
        </w:rPr>
        <w:t xml:space="preserve">Účinnosť zmluvy o dielo na realizáciu diela je podmienená podpísaním/odsúhlasením „Zmluvy o spolupráci“ medzi objednávateľom/verejným obstarávateľom ako budúcim užívateľom „NP NKP“ (Múzeum vo Svätom </w:t>
      </w:r>
      <w:proofErr w:type="spellStart"/>
      <w:r w:rsidR="005B462E" w:rsidRPr="005B462E">
        <w:rPr>
          <w:rFonts w:cs="Arial"/>
          <w:b/>
        </w:rPr>
        <w:t>Antone</w:t>
      </w:r>
      <w:proofErr w:type="spellEnd"/>
      <w:r w:rsidR="005B462E" w:rsidRPr="005B462E">
        <w:rPr>
          <w:rFonts w:cs="Arial"/>
          <w:b/>
        </w:rPr>
        <w:t>) a poskytovateľom nenávratného finančného príspevku (</w:t>
      </w:r>
      <w:r w:rsidR="005B462E" w:rsidRPr="005B462E">
        <w:rPr>
          <w:rFonts w:cs="Arial"/>
          <w:b/>
          <w:color w:val="000000"/>
        </w:rPr>
        <w:t>Ministerstvo kultúry</w:t>
      </w:r>
      <w:r w:rsidR="005B462E" w:rsidRPr="005B462E">
        <w:rPr>
          <w:rFonts w:cs="Arial"/>
          <w:b/>
        </w:rPr>
        <w:t xml:space="preserve"> SR). V prípade, ak „Zmluva o spolupráci“ nenadobudne účinnosť</w:t>
      </w:r>
      <w:r w:rsidR="00EB1FFD">
        <w:rPr>
          <w:rFonts w:cs="Arial"/>
          <w:b/>
        </w:rPr>
        <w:t>,</w:t>
      </w:r>
      <w:r w:rsidR="005B462E" w:rsidRPr="005B462E">
        <w:rPr>
          <w:rFonts w:cs="Arial"/>
          <w:b/>
        </w:rPr>
        <w:t xml:space="preserve"> má objednávateľ/verejný obstarávateľ právo odstúpiť od zmluvy o dielo bez akéhokoľvek finančného nároku zo strany zhotoviteľa. </w:t>
      </w:r>
    </w:p>
    <w:p w14:paraId="12CD69CA" w14:textId="4510D8A6" w:rsidR="00EB1FFD" w:rsidRPr="005B462E" w:rsidRDefault="00EB1FFD" w:rsidP="00CA17DC">
      <w:pPr>
        <w:spacing w:before="100" w:beforeAutospacing="1" w:after="100" w:afterAutospacing="1"/>
        <w:jc w:val="both"/>
      </w:pPr>
      <w:r>
        <w:t>a zároveň</w:t>
      </w:r>
    </w:p>
    <w:p w14:paraId="6247B8AD" w14:textId="3743A1FB" w:rsidR="00CA17DC" w:rsidRDefault="005B462E" w:rsidP="00CA17DC">
      <w:pPr>
        <w:spacing w:before="100" w:beforeAutospacing="1" w:after="100" w:afterAutospacing="1"/>
        <w:jc w:val="both"/>
      </w:pPr>
      <w:r w:rsidRPr="005B462E">
        <w:rPr>
          <w:b/>
          <w:bCs/>
        </w:rPr>
        <w:t>(ii)</w:t>
      </w:r>
      <w:r w:rsidRPr="005B462E">
        <w:t xml:space="preserve"> </w:t>
      </w:r>
      <w:r w:rsidR="00CA17DC" w:rsidRPr="005B462E">
        <w:t>ukončením kontroly verejného obstarávania zo strany Úradu pre verejné obstarávanie, Orgánu financovania alebo iného oprávneného orgánu, ak tieto orgány v rámci kontroly neidentifikujú nedostatky, ktoré by mali alebo mohli mať vplyv na výsledok verejného obstarávania; v takom prípade sa táto podmienka považuje za splnenú dňom doručenia záznamu z kontroly objednávateľovi;</w:t>
      </w:r>
    </w:p>
    <w:p w14:paraId="626AEEBE" w14:textId="2A3AB4BF" w:rsidR="00EB1FFD" w:rsidRPr="005B462E" w:rsidRDefault="00EB1FFD" w:rsidP="00CA17DC">
      <w:pPr>
        <w:spacing w:before="100" w:beforeAutospacing="1" w:after="100" w:afterAutospacing="1"/>
        <w:jc w:val="both"/>
      </w:pPr>
      <w:r>
        <w:t>alebo</w:t>
      </w:r>
    </w:p>
    <w:p w14:paraId="27209246" w14:textId="6C3F8DA0" w:rsidR="00CA17DC" w:rsidRPr="00CA17DC" w:rsidRDefault="00CA17DC" w:rsidP="00CA17DC">
      <w:pPr>
        <w:spacing w:before="100" w:beforeAutospacing="1" w:after="100" w:afterAutospacing="1"/>
        <w:jc w:val="both"/>
      </w:pPr>
      <w:r w:rsidRPr="005B462E">
        <w:rPr>
          <w:b/>
          <w:bCs/>
        </w:rPr>
        <w:t>(ii</w:t>
      </w:r>
      <w:r w:rsidR="005B462E" w:rsidRPr="005B462E">
        <w:rPr>
          <w:b/>
          <w:bCs/>
        </w:rPr>
        <w:t>i</w:t>
      </w:r>
      <w:r w:rsidRPr="005B462E">
        <w:rPr>
          <w:b/>
          <w:bCs/>
        </w:rPr>
        <w:t>)</w:t>
      </w:r>
      <w:r w:rsidRPr="005B462E">
        <w:t xml:space="preserve"> ak boli v rámci kontroly verejného obstarávania zo strany Úradu pre verejné obstarávanie, Orgánu financovania alebo iného oprávneného orgánu identifikované nedostatky, ktoré mali alebo mohli mať vplyv na výsledok verejného obstarávania, doručením písomnej akceptácie objednávateľa navrhovanej finančnej opravy uvedenej v správe z kontroly vypracovanej Orgánom financovania (alebo iným príslušným orgánom) a kumulatívnym splnením podmienky na uplatnenie finančnej opravy podľa príslušnej projektovej príručky.</w:t>
      </w:r>
    </w:p>
    <w:p w14:paraId="7E49FF16" w14:textId="28221620" w:rsidR="00BA799C" w:rsidRPr="00CA17DC" w:rsidRDefault="00CA17DC" w:rsidP="00BC3365">
      <w:pPr>
        <w:pBdr>
          <w:top w:val="nil"/>
          <w:left w:val="nil"/>
          <w:bottom w:val="nil"/>
          <w:right w:val="nil"/>
          <w:between w:val="nil"/>
        </w:pBdr>
        <w:jc w:val="both"/>
        <w:rPr>
          <w:b/>
          <w:bCs/>
        </w:rPr>
      </w:pPr>
      <w:r w:rsidRPr="00CA17DC">
        <w:rPr>
          <w:b/>
          <w:bCs/>
        </w:rPr>
        <w:t>Osobitné podmienky realizácie diela:</w:t>
      </w:r>
    </w:p>
    <w:p w14:paraId="24FE69CD" w14:textId="77777777" w:rsidR="00CA17DC" w:rsidRDefault="00CA17DC" w:rsidP="00BC3365">
      <w:pPr>
        <w:pBdr>
          <w:top w:val="nil"/>
          <w:left w:val="nil"/>
          <w:bottom w:val="nil"/>
          <w:right w:val="nil"/>
          <w:between w:val="nil"/>
        </w:pBdr>
        <w:jc w:val="both"/>
      </w:pPr>
    </w:p>
    <w:p w14:paraId="661CDD7A" w14:textId="4EA47BDE" w:rsidR="00BA799C" w:rsidRDefault="00CA17DC" w:rsidP="00BC3365">
      <w:pPr>
        <w:pBdr>
          <w:top w:val="nil"/>
          <w:left w:val="nil"/>
          <w:bottom w:val="nil"/>
          <w:right w:val="nil"/>
          <w:between w:val="nil"/>
        </w:pBdr>
        <w:jc w:val="both"/>
      </w:pPr>
      <w:r w:rsidRPr="004329AC">
        <w:t>Zhotoviteľ je povinný počas realizácie stavebných prác zabezpečiť výkon archeologického dohľadu/archeologického výskumu v súlade s rozhodnutím Pamiatkového úradu Slovenskej republiky č. Z-PUSR-063811/2024/GRE, RUS a v súlade s príslušnými právnymi predpismi upravujúcimi ochranu pamiatkového fondu.</w:t>
      </w:r>
    </w:p>
    <w:p w14:paraId="0773FEFC" w14:textId="77777777" w:rsidR="00CA17DC" w:rsidRPr="00765967" w:rsidRDefault="00CA17DC" w:rsidP="00BC3365">
      <w:pPr>
        <w:pBdr>
          <w:top w:val="nil"/>
          <w:left w:val="nil"/>
          <w:bottom w:val="nil"/>
          <w:right w:val="nil"/>
          <w:between w:val="nil"/>
        </w:pBdr>
        <w:jc w:val="both"/>
      </w:pPr>
    </w:p>
    <w:p w14:paraId="7C69847B" w14:textId="77777777" w:rsidR="00BC3365" w:rsidRPr="00765967" w:rsidRDefault="00BC3365" w:rsidP="00BC3365">
      <w:pPr>
        <w:jc w:val="both"/>
      </w:pPr>
    </w:p>
    <w:p w14:paraId="770C69DA" w14:textId="77777777" w:rsidR="00BC3365" w:rsidRPr="00765967" w:rsidRDefault="00BC3365" w:rsidP="00BC3365">
      <w:pPr>
        <w:jc w:val="both"/>
      </w:pPr>
      <w:r w:rsidRPr="00765967">
        <w:t>Uplatňovanie sociálneho aspektu:</w:t>
      </w:r>
    </w:p>
    <w:p w14:paraId="3245C41C" w14:textId="77777777" w:rsidR="00BC3365" w:rsidRPr="00765967" w:rsidRDefault="00BC3365">
      <w:pPr>
        <w:pStyle w:val="Odsekzoznamu"/>
        <w:widowControl/>
        <w:numPr>
          <w:ilvl w:val="0"/>
          <w:numId w:val="53"/>
        </w:numPr>
        <w:contextualSpacing/>
        <w:jc w:val="both"/>
        <w:rPr>
          <w:lang w:val="sk-SK" w:eastAsia="sk-SK"/>
        </w:rPr>
      </w:pPr>
      <w:r w:rsidRPr="00765967">
        <w:rPr>
          <w:lang w:val="sk-SK" w:eastAsia="sk-SK"/>
        </w:rPr>
        <w:t xml:space="preserve">Spolupráca so vzdelávacími inštitúciami v oblasti stavebníctva/architektúry, umeleckého priemyslu a školami </w:t>
      </w:r>
    </w:p>
    <w:p w14:paraId="39814003" w14:textId="77777777" w:rsidR="00BC3365" w:rsidRPr="00765967" w:rsidRDefault="00BC3365" w:rsidP="00BC3365">
      <w:pPr>
        <w:autoSpaceDE w:val="0"/>
        <w:autoSpaceDN w:val="0"/>
        <w:adjustRightInd w:val="0"/>
        <w:jc w:val="both"/>
      </w:pPr>
      <w:r w:rsidRPr="00765967">
        <w:t xml:space="preserve">Dodávatelia stavebných prác a odborných špecializovaných prác sú povinní zabezpečiť zapojenie v rámci výkonu svojich činností študentov vzdelávacích inštitúcii v oblasti stavebníctva/architektúry a umeleckého priemyslu formou prezentácie o výkone svojich činností na obnovovanej NKP, a to nielen formou prednášok, ale hlavne formou exkurzií a prezentácie výkonu činností priamo na mieste samotnej obnovy. </w:t>
      </w:r>
    </w:p>
    <w:p w14:paraId="2E8184C3" w14:textId="77777777" w:rsidR="00BC3365" w:rsidRPr="00765967" w:rsidRDefault="00BC3365" w:rsidP="00BC3365">
      <w:pPr>
        <w:pStyle w:val="Standard"/>
        <w:jc w:val="both"/>
        <w:rPr>
          <w:rFonts w:eastAsia="Times New Roman" w:cs="Times New Roman"/>
          <w:kern w:val="0"/>
          <w:lang w:eastAsia="sk-SK" w:bidi="ar-SA"/>
        </w:rPr>
      </w:pPr>
      <w:r w:rsidRPr="00765967">
        <w:rPr>
          <w:rFonts w:eastAsia="Times New Roman" w:cs="Times New Roman"/>
          <w:kern w:val="0"/>
          <w:lang w:eastAsia="sk-SK" w:bidi="ar-SA"/>
        </w:rPr>
        <w:t xml:space="preserve">Zároveň bude možné zapojiť aj základné školy, predovšetkým žiakov 9. ročníkov (ak relevantné), formou exkurzií na obnovách NKP, čo môže aktivovať hlavne nerozhodnutých študentov, aby sa rozhodli pre ďalšie štúdium na takých vysokých školách, po ukončení ktorých budú aktívnymi v obnove NKP v rámci svojho zamestnania. </w:t>
      </w:r>
    </w:p>
    <w:p w14:paraId="39CF063B" w14:textId="77777777" w:rsidR="00BC3365" w:rsidRPr="00765967" w:rsidRDefault="00BC3365" w:rsidP="00BC3365">
      <w:pPr>
        <w:autoSpaceDE w:val="0"/>
        <w:autoSpaceDN w:val="0"/>
        <w:adjustRightInd w:val="0"/>
        <w:jc w:val="both"/>
      </w:pPr>
      <w:r w:rsidRPr="00765967">
        <w:t xml:space="preserve">Odporúčaný zoznam vzdelávacích inštitúcií, ktoré je možné osloviť v súvislosti so zapojením do národného projektu "Obnova NKP vo vlastníctve štátu" je zverejnený na webovom sídle: </w:t>
      </w:r>
      <w:hyperlink r:id="rId16" w:history="1">
        <w:r w:rsidRPr="00765967">
          <w:t>https://www.culture.gov.sk/operacne-programy-strukturalne-fondy/program-slovensko/narodny-projekt-obnova-narodnych-kulturnych-pamiatok-vo-vlastnictve-statu/vyzva-na-zapojenie/zoznam-vzdelavacich-institucii/</w:t>
        </w:r>
      </w:hyperlink>
    </w:p>
    <w:p w14:paraId="562ED3A8" w14:textId="77777777" w:rsidR="00BC3365" w:rsidRPr="00765967" w:rsidRDefault="00BC3365" w:rsidP="00BC3365">
      <w:pPr>
        <w:autoSpaceDE w:val="0"/>
        <w:autoSpaceDN w:val="0"/>
        <w:adjustRightInd w:val="0"/>
        <w:jc w:val="both"/>
      </w:pPr>
    </w:p>
    <w:p w14:paraId="5D7AC625" w14:textId="77777777" w:rsidR="00BC3365" w:rsidRPr="00765967" w:rsidRDefault="00BC3365">
      <w:pPr>
        <w:pStyle w:val="Odsekzoznamu"/>
        <w:widowControl/>
        <w:numPr>
          <w:ilvl w:val="0"/>
          <w:numId w:val="53"/>
        </w:numPr>
        <w:contextualSpacing/>
        <w:jc w:val="both"/>
        <w:rPr>
          <w:lang w:val="sk-SK" w:eastAsia="sk-SK"/>
        </w:rPr>
      </w:pPr>
      <w:r w:rsidRPr="00765967">
        <w:rPr>
          <w:lang w:val="sk-SK" w:eastAsia="sk-SK"/>
        </w:rPr>
        <w:t xml:space="preserve">Využitie subjektov sociálnej ekonomiky/registrovaných sociálnych podnikov na obnove NKP </w:t>
      </w:r>
    </w:p>
    <w:p w14:paraId="4A106BC8" w14:textId="77777777" w:rsidR="00CF354F" w:rsidRDefault="00CF354F" w:rsidP="00BC3365">
      <w:pPr>
        <w:pStyle w:val="Standard"/>
        <w:jc w:val="both"/>
        <w:rPr>
          <w:rFonts w:eastAsia="Times New Roman" w:cs="Times New Roman"/>
          <w:kern w:val="0"/>
          <w:lang w:eastAsia="sk-SK" w:bidi="ar-SA"/>
        </w:rPr>
      </w:pPr>
    </w:p>
    <w:p w14:paraId="7303B889" w14:textId="77777777" w:rsidR="00CF354F" w:rsidRPr="00112F8C" w:rsidRDefault="00CF354F" w:rsidP="00CF354F">
      <w:pPr>
        <w:pStyle w:val="Odsekzoznamu"/>
        <w:tabs>
          <w:tab w:val="left" w:pos="845"/>
        </w:tabs>
        <w:adjustRightInd/>
        <w:ind w:right="107"/>
        <w:jc w:val="both"/>
        <w:rPr>
          <w:lang w:val="sk-SK"/>
        </w:rPr>
      </w:pPr>
      <w:r w:rsidRPr="00112F8C">
        <w:rPr>
          <w:lang w:val="sk-SK"/>
        </w:rPr>
        <w:lastRenderedPageBreak/>
        <w:t>Uchádzač je povinný pri realizácii stavebných prác zabezpečiť, aby minimálne 10 % z celkového objemu zákazky (EUR bez DPH) bolo vykonaných registrovaným sociálnym podnikom.</w:t>
      </w:r>
    </w:p>
    <w:p w14:paraId="70CB5AA6" w14:textId="77777777" w:rsidR="00CF354F" w:rsidRDefault="00CF354F" w:rsidP="00CF354F">
      <w:pPr>
        <w:pStyle w:val="Zkladntext"/>
        <w:spacing w:before="10"/>
        <w:jc w:val="left"/>
        <w:rPr>
          <w:sz w:val="20"/>
        </w:rPr>
      </w:pPr>
    </w:p>
    <w:p w14:paraId="44618E50" w14:textId="77777777" w:rsidR="00CF354F" w:rsidRDefault="00CF354F" w:rsidP="00CF354F">
      <w:pPr>
        <w:pStyle w:val="Zkladntext"/>
        <w:ind w:right="107"/>
      </w:pPr>
      <w:r>
        <w:t>Uchádzač si zvolí konkrétny rozsah realizácie stavebných prác (z cenovej kalkulácie - výkaz výmer), ktorý bude vykonaný registrovaným sociálnym podnikom, tak, aby celkový objem prác vykonaných sociálnym podnikom dosiahol minimálne 10 % z celkového objemu zákazky. Verejný obstarávateľ požaduje v ponuke uchádzača predložiť:</w:t>
      </w:r>
    </w:p>
    <w:p w14:paraId="6D9D5E37" w14:textId="6EAF9817" w:rsidR="00CF354F" w:rsidRPr="0091132A" w:rsidRDefault="00CF354F">
      <w:pPr>
        <w:pStyle w:val="Odsekzoznamu"/>
        <w:numPr>
          <w:ilvl w:val="0"/>
          <w:numId w:val="58"/>
        </w:numPr>
        <w:tabs>
          <w:tab w:val="left" w:pos="1127"/>
        </w:tabs>
        <w:adjustRightInd/>
        <w:spacing w:before="157"/>
        <w:ind w:right="246"/>
        <w:jc w:val="both"/>
        <w:rPr>
          <w:lang w:val="sk-SK"/>
        </w:rPr>
      </w:pPr>
      <w:r w:rsidRPr="00112F8C">
        <w:rPr>
          <w:lang w:val="sk-SK"/>
        </w:rPr>
        <w:t>Doklad (napr. zmluva ) preukazujúci, že uchádzač bude realizovať časť zákazky (minimálne</w:t>
      </w:r>
      <w:r w:rsidRPr="00112F8C">
        <w:rPr>
          <w:spacing w:val="-8"/>
          <w:lang w:val="sk-SK"/>
        </w:rPr>
        <w:t xml:space="preserve"> </w:t>
      </w:r>
      <w:r w:rsidRPr="00112F8C">
        <w:rPr>
          <w:lang w:val="sk-SK"/>
        </w:rPr>
        <w:t>10</w:t>
      </w:r>
      <w:r w:rsidRPr="00112F8C">
        <w:rPr>
          <w:spacing w:val="-7"/>
          <w:lang w:val="sk-SK"/>
        </w:rPr>
        <w:t xml:space="preserve"> </w:t>
      </w:r>
      <w:r w:rsidRPr="00112F8C">
        <w:rPr>
          <w:lang w:val="sk-SK"/>
        </w:rPr>
        <w:t>%</w:t>
      </w:r>
      <w:r w:rsidRPr="00112F8C">
        <w:rPr>
          <w:spacing w:val="-7"/>
          <w:lang w:val="sk-SK"/>
        </w:rPr>
        <w:t xml:space="preserve"> </w:t>
      </w:r>
      <w:r w:rsidRPr="00112F8C">
        <w:rPr>
          <w:lang w:val="sk-SK"/>
        </w:rPr>
        <w:t>z</w:t>
      </w:r>
      <w:r w:rsidRPr="00112F8C">
        <w:rPr>
          <w:spacing w:val="-7"/>
          <w:lang w:val="sk-SK"/>
        </w:rPr>
        <w:t xml:space="preserve"> </w:t>
      </w:r>
      <w:r w:rsidRPr="00112F8C">
        <w:rPr>
          <w:lang w:val="sk-SK"/>
        </w:rPr>
        <w:t>celkového</w:t>
      </w:r>
      <w:r w:rsidRPr="00112F8C">
        <w:rPr>
          <w:spacing w:val="-7"/>
          <w:lang w:val="sk-SK"/>
        </w:rPr>
        <w:t xml:space="preserve"> </w:t>
      </w:r>
      <w:r w:rsidRPr="00112F8C">
        <w:rPr>
          <w:lang w:val="sk-SK"/>
        </w:rPr>
        <w:t>objemu</w:t>
      </w:r>
      <w:r w:rsidRPr="00112F8C">
        <w:rPr>
          <w:spacing w:val="-7"/>
          <w:lang w:val="sk-SK"/>
        </w:rPr>
        <w:t xml:space="preserve"> </w:t>
      </w:r>
      <w:r w:rsidRPr="00112F8C">
        <w:rPr>
          <w:lang w:val="sk-SK"/>
        </w:rPr>
        <w:t>zákazky</w:t>
      </w:r>
      <w:r w:rsidRPr="00112F8C">
        <w:rPr>
          <w:spacing w:val="-8"/>
          <w:lang w:val="sk-SK"/>
        </w:rPr>
        <w:t xml:space="preserve"> </w:t>
      </w:r>
      <w:r w:rsidRPr="00112F8C">
        <w:rPr>
          <w:lang w:val="sk-SK"/>
        </w:rPr>
        <w:t>(EUR</w:t>
      </w:r>
      <w:r w:rsidRPr="00112F8C">
        <w:rPr>
          <w:spacing w:val="-7"/>
          <w:lang w:val="sk-SK"/>
        </w:rPr>
        <w:t xml:space="preserve"> </w:t>
      </w:r>
      <w:r w:rsidRPr="00112F8C">
        <w:rPr>
          <w:lang w:val="sk-SK"/>
        </w:rPr>
        <w:t>bez</w:t>
      </w:r>
      <w:r w:rsidRPr="00112F8C">
        <w:rPr>
          <w:spacing w:val="-7"/>
          <w:lang w:val="sk-SK"/>
        </w:rPr>
        <w:t xml:space="preserve"> </w:t>
      </w:r>
      <w:r w:rsidRPr="00112F8C">
        <w:rPr>
          <w:lang w:val="sk-SK"/>
        </w:rPr>
        <w:t>DPH))</w:t>
      </w:r>
      <w:r w:rsidRPr="00112F8C">
        <w:rPr>
          <w:spacing w:val="-7"/>
          <w:lang w:val="sk-SK"/>
        </w:rPr>
        <w:t xml:space="preserve"> </w:t>
      </w:r>
      <w:r w:rsidRPr="00112F8C">
        <w:rPr>
          <w:lang w:val="sk-SK"/>
        </w:rPr>
        <w:t>registrovaným</w:t>
      </w:r>
      <w:r w:rsidRPr="00112F8C">
        <w:rPr>
          <w:spacing w:val="-7"/>
          <w:lang w:val="sk-SK"/>
        </w:rPr>
        <w:t xml:space="preserve"> </w:t>
      </w:r>
      <w:r w:rsidRPr="00112F8C">
        <w:rPr>
          <w:lang w:val="sk-SK"/>
        </w:rPr>
        <w:t xml:space="preserve">sociálnym podnikom, pričom z dokladu bude jednoznačne zrejmý konkrétny rozsah realizácie stavebných prác (z cenovej kalkulácie - </w:t>
      </w:r>
      <w:proofErr w:type="spellStart"/>
      <w:r w:rsidR="00CA17DC">
        <w:t>podľa</w:t>
      </w:r>
      <w:proofErr w:type="spellEnd"/>
      <w:r w:rsidR="00CA17DC">
        <w:t xml:space="preserve"> </w:t>
      </w:r>
      <w:proofErr w:type="spellStart"/>
      <w:r w:rsidR="00CA17DC">
        <w:t>Prílohy</w:t>
      </w:r>
      <w:proofErr w:type="spellEnd"/>
      <w:r w:rsidR="00CA17DC">
        <w:t xml:space="preserve"> č. 1 – </w:t>
      </w:r>
      <w:proofErr w:type="spellStart"/>
      <w:r w:rsidR="00CA17DC">
        <w:t>Výkaz</w:t>
      </w:r>
      <w:proofErr w:type="spellEnd"/>
      <w:r w:rsidR="00CA17DC">
        <w:t xml:space="preserve"> </w:t>
      </w:r>
      <w:proofErr w:type="spellStart"/>
      <w:r w:rsidR="00CA17DC">
        <w:t>výmer</w:t>
      </w:r>
      <w:proofErr w:type="spellEnd"/>
      <w:r w:rsidR="00CA17DC">
        <w:rPr>
          <w:lang w:val="sk-SK"/>
        </w:rPr>
        <w:t xml:space="preserve"> </w:t>
      </w:r>
      <w:r w:rsidRPr="00112F8C">
        <w:rPr>
          <w:lang w:val="sk-SK"/>
        </w:rPr>
        <w:t>týchto súťažných podkladov), ktorý bude vykonaný registrovaným sociálnym</w:t>
      </w:r>
      <w:r w:rsidRPr="00112F8C">
        <w:rPr>
          <w:spacing w:val="-5"/>
          <w:lang w:val="sk-SK"/>
        </w:rPr>
        <w:t xml:space="preserve"> </w:t>
      </w:r>
      <w:r w:rsidRPr="00112F8C">
        <w:rPr>
          <w:lang w:val="sk-SK"/>
        </w:rPr>
        <w:t>podnikom</w:t>
      </w:r>
    </w:p>
    <w:p w14:paraId="493444F0" w14:textId="77777777" w:rsidR="00CF354F" w:rsidRPr="00112F8C" w:rsidRDefault="00CF354F">
      <w:pPr>
        <w:pStyle w:val="Odsekzoznamu"/>
        <w:numPr>
          <w:ilvl w:val="0"/>
          <w:numId w:val="58"/>
        </w:numPr>
        <w:tabs>
          <w:tab w:val="left" w:pos="1127"/>
        </w:tabs>
        <w:adjustRightInd/>
        <w:ind w:right="246"/>
        <w:jc w:val="both"/>
        <w:rPr>
          <w:lang w:val="pl-PL"/>
        </w:rPr>
      </w:pPr>
      <w:proofErr w:type="spellStart"/>
      <w:r w:rsidRPr="00112F8C">
        <w:rPr>
          <w:lang w:val="pl-PL"/>
        </w:rPr>
        <w:t>Údaje</w:t>
      </w:r>
      <w:proofErr w:type="spellEnd"/>
      <w:r w:rsidRPr="00112F8C">
        <w:rPr>
          <w:lang w:val="pl-PL"/>
        </w:rPr>
        <w:t xml:space="preserve"> za </w:t>
      </w:r>
      <w:proofErr w:type="spellStart"/>
      <w:r w:rsidRPr="00112F8C">
        <w:rPr>
          <w:lang w:val="pl-PL"/>
        </w:rPr>
        <w:t>sociálny</w:t>
      </w:r>
      <w:proofErr w:type="spellEnd"/>
      <w:r w:rsidRPr="00112F8C">
        <w:rPr>
          <w:lang w:val="pl-PL"/>
        </w:rPr>
        <w:t xml:space="preserve"> </w:t>
      </w:r>
      <w:proofErr w:type="spellStart"/>
      <w:r w:rsidRPr="00112F8C">
        <w:rPr>
          <w:lang w:val="pl-PL"/>
        </w:rPr>
        <w:t>podnik</w:t>
      </w:r>
      <w:proofErr w:type="spellEnd"/>
      <w:r w:rsidRPr="00112F8C">
        <w:rPr>
          <w:lang w:val="pl-PL"/>
        </w:rPr>
        <w:t xml:space="preserve"> (</w:t>
      </w:r>
      <w:proofErr w:type="spellStart"/>
      <w:r w:rsidRPr="00112F8C">
        <w:rPr>
          <w:lang w:val="pl-PL"/>
        </w:rPr>
        <w:t>podľa</w:t>
      </w:r>
      <w:proofErr w:type="spellEnd"/>
      <w:r w:rsidRPr="00112F8C">
        <w:rPr>
          <w:lang w:val="pl-PL"/>
        </w:rPr>
        <w:t xml:space="preserve"> </w:t>
      </w:r>
      <w:proofErr w:type="spellStart"/>
      <w:r w:rsidRPr="00112F8C">
        <w:rPr>
          <w:lang w:val="pl-PL"/>
        </w:rPr>
        <w:t>prílohy</w:t>
      </w:r>
      <w:proofErr w:type="spellEnd"/>
      <w:r w:rsidRPr="00112F8C">
        <w:rPr>
          <w:lang w:val="pl-PL"/>
        </w:rPr>
        <w:t xml:space="preserve"> č. </w:t>
      </w:r>
      <w:r w:rsidR="0091132A">
        <w:rPr>
          <w:lang w:val="pl-PL"/>
        </w:rPr>
        <w:t>10</w:t>
      </w:r>
      <w:r w:rsidR="0091132A" w:rsidRPr="00112F8C">
        <w:rPr>
          <w:lang w:val="pl-PL"/>
        </w:rPr>
        <w:t xml:space="preserve"> </w:t>
      </w:r>
      <w:proofErr w:type="spellStart"/>
      <w:r w:rsidR="0091132A">
        <w:rPr>
          <w:lang w:val="pl-PL"/>
        </w:rPr>
        <w:t>súťažných</w:t>
      </w:r>
      <w:proofErr w:type="spellEnd"/>
      <w:r w:rsidR="0091132A">
        <w:rPr>
          <w:lang w:val="pl-PL"/>
        </w:rPr>
        <w:t xml:space="preserve"> </w:t>
      </w:r>
      <w:proofErr w:type="spellStart"/>
      <w:r w:rsidR="0091132A">
        <w:rPr>
          <w:lang w:val="pl-PL"/>
        </w:rPr>
        <w:t>podkladov</w:t>
      </w:r>
      <w:proofErr w:type="spellEnd"/>
      <w:r w:rsidRPr="00112F8C">
        <w:rPr>
          <w:lang w:val="pl-PL"/>
        </w:rPr>
        <w:t xml:space="preserve">), s </w:t>
      </w:r>
      <w:proofErr w:type="spellStart"/>
      <w:r w:rsidRPr="00112F8C">
        <w:rPr>
          <w:lang w:val="pl-PL"/>
        </w:rPr>
        <w:t>uvedením</w:t>
      </w:r>
      <w:proofErr w:type="spellEnd"/>
      <w:r w:rsidRPr="00112F8C">
        <w:rPr>
          <w:lang w:val="pl-PL"/>
        </w:rPr>
        <w:t xml:space="preserve"> </w:t>
      </w:r>
      <w:proofErr w:type="spellStart"/>
      <w:r w:rsidRPr="00112F8C">
        <w:rPr>
          <w:lang w:val="pl-PL"/>
        </w:rPr>
        <w:t>údajov</w:t>
      </w:r>
      <w:proofErr w:type="spellEnd"/>
      <w:r w:rsidRPr="00112F8C">
        <w:rPr>
          <w:lang w:val="pl-PL"/>
        </w:rPr>
        <w:t xml:space="preserve"> za </w:t>
      </w:r>
      <w:proofErr w:type="spellStart"/>
      <w:r w:rsidRPr="00112F8C">
        <w:rPr>
          <w:lang w:val="pl-PL"/>
        </w:rPr>
        <w:t>sociálny</w:t>
      </w:r>
      <w:proofErr w:type="spellEnd"/>
      <w:r w:rsidRPr="00112F8C">
        <w:rPr>
          <w:lang w:val="pl-PL"/>
        </w:rPr>
        <w:t xml:space="preserve"> </w:t>
      </w:r>
      <w:proofErr w:type="spellStart"/>
      <w:r w:rsidRPr="00112F8C">
        <w:rPr>
          <w:lang w:val="pl-PL"/>
        </w:rPr>
        <w:t>podnik</w:t>
      </w:r>
      <w:proofErr w:type="spellEnd"/>
      <w:r w:rsidRPr="00112F8C">
        <w:rPr>
          <w:lang w:val="pl-PL"/>
        </w:rPr>
        <w:t xml:space="preserve">. </w:t>
      </w:r>
      <w:proofErr w:type="spellStart"/>
      <w:r w:rsidRPr="00112F8C">
        <w:rPr>
          <w:lang w:val="pl-PL"/>
        </w:rPr>
        <w:t>Uchádzač</w:t>
      </w:r>
      <w:proofErr w:type="spellEnd"/>
      <w:r w:rsidRPr="00112F8C">
        <w:rPr>
          <w:lang w:val="pl-PL"/>
        </w:rPr>
        <w:t xml:space="preserve"> </w:t>
      </w:r>
      <w:proofErr w:type="spellStart"/>
      <w:r w:rsidRPr="00112F8C">
        <w:rPr>
          <w:lang w:val="pl-PL"/>
        </w:rPr>
        <w:t>vyplní</w:t>
      </w:r>
      <w:proofErr w:type="spellEnd"/>
      <w:r w:rsidRPr="00112F8C">
        <w:rPr>
          <w:lang w:val="pl-PL"/>
        </w:rPr>
        <w:t xml:space="preserve"> </w:t>
      </w:r>
      <w:proofErr w:type="spellStart"/>
      <w:r w:rsidRPr="00112F8C">
        <w:rPr>
          <w:lang w:val="pl-PL"/>
        </w:rPr>
        <w:t>Údaje</w:t>
      </w:r>
      <w:proofErr w:type="spellEnd"/>
      <w:r w:rsidRPr="00112F8C">
        <w:rPr>
          <w:lang w:val="pl-PL"/>
        </w:rPr>
        <w:t xml:space="preserve"> za </w:t>
      </w:r>
      <w:proofErr w:type="spellStart"/>
      <w:r w:rsidRPr="00112F8C">
        <w:rPr>
          <w:lang w:val="pl-PL"/>
        </w:rPr>
        <w:t>sociálny</w:t>
      </w:r>
      <w:proofErr w:type="spellEnd"/>
      <w:r w:rsidRPr="00112F8C">
        <w:rPr>
          <w:lang w:val="pl-PL"/>
        </w:rPr>
        <w:t xml:space="preserve"> </w:t>
      </w:r>
      <w:proofErr w:type="spellStart"/>
      <w:r w:rsidRPr="00112F8C">
        <w:rPr>
          <w:lang w:val="pl-PL"/>
        </w:rPr>
        <w:t>podnik</w:t>
      </w:r>
      <w:proofErr w:type="spellEnd"/>
      <w:r w:rsidRPr="00112F8C">
        <w:rPr>
          <w:lang w:val="pl-PL"/>
        </w:rPr>
        <w:t xml:space="preserve"> (</w:t>
      </w:r>
      <w:proofErr w:type="spellStart"/>
      <w:r w:rsidRPr="00112F8C">
        <w:rPr>
          <w:lang w:val="pl-PL"/>
        </w:rPr>
        <w:t>podľa</w:t>
      </w:r>
      <w:proofErr w:type="spellEnd"/>
      <w:r w:rsidRPr="00112F8C">
        <w:rPr>
          <w:lang w:val="pl-PL"/>
        </w:rPr>
        <w:t xml:space="preserve"> </w:t>
      </w:r>
      <w:proofErr w:type="spellStart"/>
      <w:r w:rsidRPr="00112F8C">
        <w:rPr>
          <w:lang w:val="pl-PL"/>
        </w:rPr>
        <w:t>prílohy</w:t>
      </w:r>
      <w:proofErr w:type="spellEnd"/>
      <w:r w:rsidRPr="00112F8C">
        <w:rPr>
          <w:lang w:val="pl-PL"/>
        </w:rPr>
        <w:t xml:space="preserve"> č. </w:t>
      </w:r>
      <w:r w:rsidR="0091132A">
        <w:rPr>
          <w:lang w:val="pl-PL"/>
        </w:rPr>
        <w:t>10</w:t>
      </w:r>
      <w:r w:rsidR="0091132A" w:rsidRPr="00112F8C">
        <w:rPr>
          <w:lang w:val="pl-PL"/>
        </w:rPr>
        <w:t xml:space="preserve"> </w:t>
      </w:r>
      <w:proofErr w:type="spellStart"/>
      <w:r w:rsidR="0091132A">
        <w:rPr>
          <w:lang w:val="pl-PL"/>
        </w:rPr>
        <w:t>súťažných</w:t>
      </w:r>
      <w:proofErr w:type="spellEnd"/>
      <w:r w:rsidR="0091132A">
        <w:rPr>
          <w:lang w:val="pl-PL"/>
        </w:rPr>
        <w:t xml:space="preserve"> </w:t>
      </w:r>
      <w:proofErr w:type="spellStart"/>
      <w:r w:rsidR="0091132A">
        <w:rPr>
          <w:lang w:val="pl-PL"/>
        </w:rPr>
        <w:t>podkladov</w:t>
      </w:r>
      <w:proofErr w:type="spellEnd"/>
      <w:r w:rsidRPr="00112F8C">
        <w:rPr>
          <w:lang w:val="pl-PL"/>
        </w:rPr>
        <w:t xml:space="preserve">) </w:t>
      </w:r>
      <w:proofErr w:type="spellStart"/>
      <w:r w:rsidRPr="00112F8C">
        <w:rPr>
          <w:lang w:val="pl-PL"/>
        </w:rPr>
        <w:t>pre</w:t>
      </w:r>
      <w:proofErr w:type="spellEnd"/>
      <w:r w:rsidRPr="00112F8C">
        <w:rPr>
          <w:lang w:val="pl-PL"/>
        </w:rPr>
        <w:t xml:space="preserve"> </w:t>
      </w:r>
      <w:proofErr w:type="spellStart"/>
      <w:r w:rsidRPr="00112F8C">
        <w:rPr>
          <w:lang w:val="pl-PL"/>
        </w:rPr>
        <w:t>každý</w:t>
      </w:r>
      <w:proofErr w:type="spellEnd"/>
      <w:r w:rsidRPr="00112F8C">
        <w:rPr>
          <w:lang w:val="pl-PL"/>
        </w:rPr>
        <w:t xml:space="preserve"> </w:t>
      </w:r>
      <w:proofErr w:type="spellStart"/>
      <w:r w:rsidRPr="00112F8C">
        <w:rPr>
          <w:lang w:val="pl-PL"/>
        </w:rPr>
        <w:t>registrovaný</w:t>
      </w:r>
      <w:proofErr w:type="spellEnd"/>
      <w:r w:rsidRPr="00112F8C">
        <w:rPr>
          <w:lang w:val="pl-PL"/>
        </w:rPr>
        <w:t xml:space="preserve"> </w:t>
      </w:r>
      <w:proofErr w:type="spellStart"/>
      <w:r w:rsidRPr="00112F8C">
        <w:rPr>
          <w:lang w:val="pl-PL"/>
        </w:rPr>
        <w:t>sociálny</w:t>
      </w:r>
      <w:proofErr w:type="spellEnd"/>
      <w:r w:rsidRPr="00112F8C">
        <w:rPr>
          <w:lang w:val="pl-PL"/>
        </w:rPr>
        <w:t xml:space="preserve"> </w:t>
      </w:r>
      <w:proofErr w:type="spellStart"/>
      <w:r w:rsidRPr="00112F8C">
        <w:rPr>
          <w:lang w:val="pl-PL"/>
        </w:rPr>
        <w:t>podnik</w:t>
      </w:r>
      <w:proofErr w:type="spellEnd"/>
      <w:r w:rsidRPr="00112F8C">
        <w:rPr>
          <w:lang w:val="pl-PL"/>
        </w:rPr>
        <w:t xml:space="preserve">, </w:t>
      </w:r>
      <w:proofErr w:type="spellStart"/>
      <w:r w:rsidRPr="00112F8C">
        <w:rPr>
          <w:lang w:val="pl-PL"/>
        </w:rPr>
        <w:t>zúčastnený</w:t>
      </w:r>
      <w:proofErr w:type="spellEnd"/>
      <w:r w:rsidRPr="00112F8C">
        <w:rPr>
          <w:lang w:val="pl-PL"/>
        </w:rPr>
        <w:t xml:space="preserve"> na </w:t>
      </w:r>
      <w:proofErr w:type="spellStart"/>
      <w:r w:rsidRPr="00112F8C">
        <w:rPr>
          <w:lang w:val="pl-PL"/>
        </w:rPr>
        <w:t>realizácii</w:t>
      </w:r>
      <w:proofErr w:type="spellEnd"/>
      <w:r w:rsidRPr="00112F8C">
        <w:rPr>
          <w:spacing w:val="-2"/>
          <w:lang w:val="pl-PL"/>
        </w:rPr>
        <w:t xml:space="preserve"> </w:t>
      </w:r>
      <w:proofErr w:type="spellStart"/>
      <w:r w:rsidRPr="00112F8C">
        <w:rPr>
          <w:lang w:val="pl-PL"/>
        </w:rPr>
        <w:t>zákazky</w:t>
      </w:r>
      <w:proofErr w:type="spellEnd"/>
      <w:r w:rsidRPr="00112F8C">
        <w:rPr>
          <w:lang w:val="pl-PL"/>
        </w:rPr>
        <w:t>.</w:t>
      </w:r>
    </w:p>
    <w:p w14:paraId="526B56D5" w14:textId="77777777" w:rsidR="004329AC" w:rsidRDefault="004329AC" w:rsidP="00FF1F91">
      <w:pPr>
        <w:ind w:left="720"/>
        <w:jc w:val="center"/>
        <w:rPr>
          <w:b/>
          <w:bCs/>
          <w:sz w:val="32"/>
          <w:szCs w:val="32"/>
        </w:rPr>
      </w:pPr>
    </w:p>
    <w:p w14:paraId="6898ADC2" w14:textId="77777777" w:rsidR="004329AC" w:rsidRDefault="004329AC" w:rsidP="004329AC">
      <w:pPr>
        <w:rPr>
          <w:b/>
          <w:bCs/>
          <w:sz w:val="32"/>
          <w:szCs w:val="32"/>
        </w:rPr>
      </w:pPr>
    </w:p>
    <w:p w14:paraId="074C6C60" w14:textId="2BDCC8F5" w:rsidR="00286DD6" w:rsidRPr="004329AC" w:rsidRDefault="004329AC" w:rsidP="004329AC">
      <w:pPr>
        <w:pStyle w:val="Odsekzoznamu"/>
        <w:widowControl/>
        <w:numPr>
          <w:ilvl w:val="0"/>
          <w:numId w:val="53"/>
        </w:numPr>
        <w:contextualSpacing/>
        <w:jc w:val="both"/>
        <w:rPr>
          <w:b/>
          <w:bCs/>
          <w:sz w:val="32"/>
          <w:szCs w:val="32"/>
        </w:rPr>
      </w:pPr>
      <w:r>
        <w:t xml:space="preserve">Pri </w:t>
      </w:r>
      <w:r w:rsidRPr="004329AC">
        <w:rPr>
          <w:lang w:val="sk-SK" w:eastAsia="sk-SK"/>
        </w:rPr>
        <w:t>realizácii</w:t>
      </w:r>
      <w:r>
        <w:t xml:space="preserve"> </w:t>
      </w:r>
      <w:proofErr w:type="spellStart"/>
      <w:r>
        <w:t>stavebných</w:t>
      </w:r>
      <w:proofErr w:type="spellEnd"/>
      <w:r>
        <w:t xml:space="preserve"> </w:t>
      </w:r>
      <w:proofErr w:type="spellStart"/>
      <w:r>
        <w:t>prác</w:t>
      </w:r>
      <w:proofErr w:type="spellEnd"/>
      <w:r>
        <w:t xml:space="preserve"> je </w:t>
      </w:r>
      <w:proofErr w:type="spellStart"/>
      <w:r>
        <w:t>zhotoviteľ</w:t>
      </w:r>
      <w:proofErr w:type="spellEnd"/>
      <w:r>
        <w:t xml:space="preserve"> </w:t>
      </w:r>
      <w:proofErr w:type="spellStart"/>
      <w:r>
        <w:t>povinný</w:t>
      </w:r>
      <w:proofErr w:type="spellEnd"/>
      <w:r>
        <w:t xml:space="preserve"> </w:t>
      </w:r>
      <w:proofErr w:type="spellStart"/>
      <w:r>
        <w:t>dodržiavať</w:t>
      </w:r>
      <w:proofErr w:type="spellEnd"/>
      <w:r>
        <w:t xml:space="preserve"> </w:t>
      </w:r>
      <w:proofErr w:type="spellStart"/>
      <w:r>
        <w:t>zásadu</w:t>
      </w:r>
      <w:proofErr w:type="spellEnd"/>
      <w:r>
        <w:t xml:space="preserve"> „</w:t>
      </w:r>
      <w:proofErr w:type="spellStart"/>
      <w:r>
        <w:t>Nespôsobovať</w:t>
      </w:r>
      <w:proofErr w:type="spellEnd"/>
      <w:r>
        <w:t xml:space="preserve"> </w:t>
      </w:r>
      <w:proofErr w:type="spellStart"/>
      <w:r>
        <w:t>významnú</w:t>
      </w:r>
      <w:proofErr w:type="spellEnd"/>
      <w:r>
        <w:t xml:space="preserve"> </w:t>
      </w:r>
      <w:proofErr w:type="spellStart"/>
      <w:proofErr w:type="gramStart"/>
      <w:r>
        <w:t>škodu</w:t>
      </w:r>
      <w:proofErr w:type="spellEnd"/>
      <w:r>
        <w:t>“ (</w:t>
      </w:r>
      <w:proofErr w:type="gramEnd"/>
      <w:r>
        <w:t xml:space="preserve">DNSH), </w:t>
      </w:r>
      <w:proofErr w:type="spellStart"/>
      <w:r>
        <w:t>postupovať</w:t>
      </w:r>
      <w:proofErr w:type="spellEnd"/>
      <w:r>
        <w:t xml:space="preserve"> v </w:t>
      </w:r>
      <w:proofErr w:type="spellStart"/>
      <w:r>
        <w:t>súlade</w:t>
      </w:r>
      <w:proofErr w:type="spellEnd"/>
      <w:r>
        <w:t xml:space="preserve"> s </w:t>
      </w:r>
      <w:proofErr w:type="spellStart"/>
      <w:r>
        <w:t>hierarchiou</w:t>
      </w:r>
      <w:proofErr w:type="spellEnd"/>
      <w:r>
        <w:t xml:space="preserve"> </w:t>
      </w:r>
      <w:proofErr w:type="spellStart"/>
      <w:r>
        <w:t>odpadového</w:t>
      </w:r>
      <w:proofErr w:type="spellEnd"/>
      <w:r>
        <w:t xml:space="preserve"> </w:t>
      </w:r>
      <w:proofErr w:type="spellStart"/>
      <w:r>
        <w:t>hospodárstva</w:t>
      </w:r>
      <w:proofErr w:type="spellEnd"/>
      <w:r>
        <w:t xml:space="preserve"> a </w:t>
      </w:r>
      <w:proofErr w:type="spellStart"/>
      <w:r>
        <w:t>Protokolom</w:t>
      </w:r>
      <w:proofErr w:type="spellEnd"/>
      <w:r>
        <w:t xml:space="preserve"> EÚ o </w:t>
      </w:r>
      <w:proofErr w:type="spellStart"/>
      <w:r>
        <w:t>nakladaní</w:t>
      </w:r>
      <w:proofErr w:type="spellEnd"/>
      <w:r>
        <w:t xml:space="preserve"> so </w:t>
      </w:r>
      <w:proofErr w:type="spellStart"/>
      <w:r>
        <w:t>stavebným</w:t>
      </w:r>
      <w:proofErr w:type="spellEnd"/>
      <w:r>
        <w:t xml:space="preserve"> </w:t>
      </w:r>
      <w:proofErr w:type="spellStart"/>
      <w:r>
        <w:t>odpadom</w:t>
      </w:r>
      <w:proofErr w:type="spellEnd"/>
      <w:r>
        <w:t xml:space="preserve"> </w:t>
      </w:r>
      <w:proofErr w:type="gramStart"/>
      <w:r>
        <w:t>a</w:t>
      </w:r>
      <w:proofErr w:type="gramEnd"/>
      <w:r>
        <w:t xml:space="preserve"> </w:t>
      </w:r>
      <w:proofErr w:type="spellStart"/>
      <w:r>
        <w:t>odpadom</w:t>
      </w:r>
      <w:proofErr w:type="spellEnd"/>
      <w:r>
        <w:t xml:space="preserve"> z </w:t>
      </w:r>
      <w:proofErr w:type="spellStart"/>
      <w:r>
        <w:t>demolácie</w:t>
      </w:r>
      <w:proofErr w:type="spellEnd"/>
      <w:r>
        <w:t xml:space="preserve"> a </w:t>
      </w:r>
      <w:proofErr w:type="spellStart"/>
      <w:r>
        <w:t>zabezpečiť</w:t>
      </w:r>
      <w:proofErr w:type="spellEnd"/>
      <w:r>
        <w:t xml:space="preserve">, aby </w:t>
      </w:r>
      <w:proofErr w:type="spellStart"/>
      <w:r>
        <w:t>najmenej</w:t>
      </w:r>
      <w:proofErr w:type="spellEnd"/>
      <w:r>
        <w:t xml:space="preserve"> 70 % (</w:t>
      </w:r>
      <w:proofErr w:type="spellStart"/>
      <w:r>
        <w:t>hmotnosti</w:t>
      </w:r>
      <w:proofErr w:type="spellEnd"/>
      <w:r>
        <w:t xml:space="preserve">) </w:t>
      </w:r>
      <w:proofErr w:type="spellStart"/>
      <w:r>
        <w:t>nie</w:t>
      </w:r>
      <w:proofErr w:type="spellEnd"/>
      <w:r>
        <w:t xml:space="preserve"> </w:t>
      </w:r>
      <w:proofErr w:type="spellStart"/>
      <w:r>
        <w:t>nebezpečného</w:t>
      </w:r>
      <w:proofErr w:type="spellEnd"/>
      <w:r>
        <w:t xml:space="preserve"> </w:t>
      </w:r>
      <w:proofErr w:type="spellStart"/>
      <w:r>
        <w:t>stavebného</w:t>
      </w:r>
      <w:proofErr w:type="spellEnd"/>
      <w:r>
        <w:t xml:space="preserve"> a </w:t>
      </w:r>
      <w:proofErr w:type="spellStart"/>
      <w:r>
        <w:t>demolačného</w:t>
      </w:r>
      <w:proofErr w:type="spellEnd"/>
      <w:r>
        <w:t xml:space="preserve"> </w:t>
      </w:r>
      <w:proofErr w:type="spellStart"/>
      <w:r>
        <w:t>odpadu</w:t>
      </w:r>
      <w:proofErr w:type="spellEnd"/>
      <w:r>
        <w:t xml:space="preserve"> bolo </w:t>
      </w:r>
      <w:proofErr w:type="spellStart"/>
      <w:r>
        <w:t>recyklovaného</w:t>
      </w:r>
      <w:proofErr w:type="spellEnd"/>
      <w:r>
        <w:t xml:space="preserve"> </w:t>
      </w:r>
      <w:proofErr w:type="spellStart"/>
      <w:r>
        <w:t>alebo</w:t>
      </w:r>
      <w:proofErr w:type="spellEnd"/>
      <w:r>
        <w:t xml:space="preserve"> inak materiálovo </w:t>
      </w:r>
      <w:proofErr w:type="spellStart"/>
      <w:r>
        <w:t>zhodnoteného</w:t>
      </w:r>
      <w:proofErr w:type="spellEnd"/>
      <w:r>
        <w:t>.</w:t>
      </w:r>
    </w:p>
    <w:p w14:paraId="19E643F8" w14:textId="77777777" w:rsidR="00BA799C" w:rsidRDefault="00BA799C" w:rsidP="00FF1F91">
      <w:pPr>
        <w:ind w:left="720"/>
        <w:jc w:val="center"/>
        <w:rPr>
          <w:b/>
          <w:bCs/>
          <w:sz w:val="32"/>
          <w:szCs w:val="32"/>
        </w:rPr>
      </w:pPr>
    </w:p>
    <w:p w14:paraId="31CA3133" w14:textId="77777777" w:rsidR="00BA799C" w:rsidRDefault="00BA799C" w:rsidP="00FF1F91">
      <w:pPr>
        <w:ind w:left="720"/>
        <w:jc w:val="center"/>
        <w:rPr>
          <w:b/>
          <w:bCs/>
          <w:sz w:val="32"/>
          <w:szCs w:val="32"/>
        </w:rPr>
      </w:pPr>
    </w:p>
    <w:p w14:paraId="34CE3C88" w14:textId="77777777" w:rsidR="00BA799C" w:rsidRDefault="00BA799C" w:rsidP="00FF1F91">
      <w:pPr>
        <w:ind w:left="720"/>
        <w:jc w:val="center"/>
        <w:rPr>
          <w:b/>
          <w:bCs/>
          <w:sz w:val="32"/>
          <w:szCs w:val="32"/>
        </w:rPr>
      </w:pPr>
    </w:p>
    <w:p w14:paraId="66F5006D" w14:textId="77777777" w:rsidR="00BA799C" w:rsidRDefault="00BA799C" w:rsidP="00FF1F91">
      <w:pPr>
        <w:ind w:left="720"/>
        <w:jc w:val="center"/>
        <w:rPr>
          <w:b/>
          <w:bCs/>
          <w:sz w:val="32"/>
          <w:szCs w:val="32"/>
        </w:rPr>
      </w:pPr>
    </w:p>
    <w:p w14:paraId="601E3953" w14:textId="77777777" w:rsidR="00BA799C" w:rsidRDefault="00BA799C" w:rsidP="00FF1F91">
      <w:pPr>
        <w:ind w:left="720"/>
        <w:jc w:val="center"/>
        <w:rPr>
          <w:b/>
          <w:bCs/>
          <w:sz w:val="32"/>
          <w:szCs w:val="32"/>
        </w:rPr>
      </w:pPr>
    </w:p>
    <w:p w14:paraId="028A1C4B" w14:textId="77777777" w:rsidR="00BA799C" w:rsidRDefault="00BA799C" w:rsidP="00FF1F91">
      <w:pPr>
        <w:ind w:left="720"/>
        <w:jc w:val="center"/>
        <w:rPr>
          <w:b/>
          <w:bCs/>
          <w:sz w:val="32"/>
          <w:szCs w:val="32"/>
        </w:rPr>
      </w:pPr>
    </w:p>
    <w:p w14:paraId="1C5C01BD" w14:textId="77777777" w:rsidR="00436088" w:rsidRDefault="00436088" w:rsidP="00FF1F91">
      <w:pPr>
        <w:ind w:left="720"/>
        <w:jc w:val="center"/>
        <w:rPr>
          <w:b/>
          <w:bCs/>
          <w:sz w:val="32"/>
          <w:szCs w:val="32"/>
        </w:rPr>
      </w:pPr>
    </w:p>
    <w:p w14:paraId="01D3D080" w14:textId="77777777" w:rsidR="00436088" w:rsidRDefault="00436088" w:rsidP="00FF1F91">
      <w:pPr>
        <w:ind w:left="720"/>
        <w:jc w:val="center"/>
        <w:rPr>
          <w:b/>
          <w:bCs/>
          <w:sz w:val="32"/>
          <w:szCs w:val="32"/>
        </w:rPr>
      </w:pPr>
    </w:p>
    <w:p w14:paraId="30E5F72D" w14:textId="77777777" w:rsidR="00436088" w:rsidRDefault="00436088" w:rsidP="00FF1F91">
      <w:pPr>
        <w:ind w:left="720"/>
        <w:jc w:val="center"/>
        <w:rPr>
          <w:b/>
          <w:bCs/>
          <w:sz w:val="32"/>
          <w:szCs w:val="32"/>
        </w:rPr>
      </w:pPr>
    </w:p>
    <w:p w14:paraId="4E952B25" w14:textId="77777777" w:rsidR="00436088" w:rsidRDefault="00436088" w:rsidP="00FF1F91">
      <w:pPr>
        <w:ind w:left="720"/>
        <w:jc w:val="center"/>
        <w:rPr>
          <w:b/>
          <w:bCs/>
          <w:sz w:val="32"/>
          <w:szCs w:val="32"/>
        </w:rPr>
      </w:pPr>
    </w:p>
    <w:p w14:paraId="13C1E562" w14:textId="77777777" w:rsidR="00436088" w:rsidRDefault="00436088" w:rsidP="00FF1F91">
      <w:pPr>
        <w:ind w:left="720"/>
        <w:jc w:val="center"/>
        <w:rPr>
          <w:b/>
          <w:bCs/>
          <w:sz w:val="32"/>
          <w:szCs w:val="32"/>
        </w:rPr>
      </w:pPr>
    </w:p>
    <w:p w14:paraId="09EB6A77" w14:textId="77777777" w:rsidR="00436088" w:rsidRDefault="00436088" w:rsidP="00FF1F91">
      <w:pPr>
        <w:ind w:left="720"/>
        <w:jc w:val="center"/>
        <w:rPr>
          <w:b/>
          <w:bCs/>
          <w:sz w:val="32"/>
          <w:szCs w:val="32"/>
        </w:rPr>
      </w:pPr>
    </w:p>
    <w:p w14:paraId="2C2E206B" w14:textId="77777777" w:rsidR="00436088" w:rsidRDefault="00436088" w:rsidP="00FF1F91">
      <w:pPr>
        <w:ind w:left="720"/>
        <w:jc w:val="center"/>
        <w:rPr>
          <w:b/>
          <w:bCs/>
          <w:sz w:val="32"/>
          <w:szCs w:val="32"/>
        </w:rPr>
      </w:pPr>
    </w:p>
    <w:p w14:paraId="576BE6F1" w14:textId="77777777" w:rsidR="00436088" w:rsidRDefault="00436088" w:rsidP="00FF1F91">
      <w:pPr>
        <w:ind w:left="720"/>
        <w:jc w:val="center"/>
        <w:rPr>
          <w:b/>
          <w:bCs/>
          <w:sz w:val="32"/>
          <w:szCs w:val="32"/>
        </w:rPr>
      </w:pPr>
    </w:p>
    <w:p w14:paraId="27E14149" w14:textId="77777777" w:rsidR="00436088" w:rsidRDefault="00436088" w:rsidP="00FF1F91">
      <w:pPr>
        <w:ind w:left="720"/>
        <w:jc w:val="center"/>
        <w:rPr>
          <w:b/>
          <w:bCs/>
          <w:sz w:val="32"/>
          <w:szCs w:val="32"/>
        </w:rPr>
      </w:pPr>
    </w:p>
    <w:p w14:paraId="11B47E39" w14:textId="77777777" w:rsidR="00436088" w:rsidRDefault="00436088" w:rsidP="00FF1F91">
      <w:pPr>
        <w:ind w:left="720"/>
        <w:jc w:val="center"/>
        <w:rPr>
          <w:b/>
          <w:bCs/>
          <w:sz w:val="32"/>
          <w:szCs w:val="32"/>
        </w:rPr>
      </w:pPr>
    </w:p>
    <w:p w14:paraId="463D2865" w14:textId="77777777" w:rsidR="00436088" w:rsidRDefault="00436088" w:rsidP="00FF1F91">
      <w:pPr>
        <w:ind w:left="720"/>
        <w:jc w:val="center"/>
        <w:rPr>
          <w:b/>
          <w:bCs/>
          <w:sz w:val="32"/>
          <w:szCs w:val="32"/>
        </w:rPr>
      </w:pPr>
    </w:p>
    <w:p w14:paraId="42F7C7C8" w14:textId="77777777" w:rsidR="00436088" w:rsidRDefault="00436088" w:rsidP="00FF1F91">
      <w:pPr>
        <w:ind w:left="720"/>
        <w:jc w:val="center"/>
        <w:rPr>
          <w:b/>
          <w:bCs/>
          <w:sz w:val="32"/>
          <w:szCs w:val="32"/>
        </w:rPr>
      </w:pPr>
    </w:p>
    <w:p w14:paraId="5044E353" w14:textId="77777777" w:rsidR="00436088" w:rsidRDefault="00436088" w:rsidP="00FF1F91">
      <w:pPr>
        <w:ind w:left="720"/>
        <w:jc w:val="center"/>
        <w:rPr>
          <w:b/>
          <w:bCs/>
          <w:sz w:val="32"/>
          <w:szCs w:val="32"/>
        </w:rPr>
      </w:pPr>
    </w:p>
    <w:p w14:paraId="754CC644" w14:textId="77777777" w:rsidR="00436088" w:rsidRDefault="00436088" w:rsidP="00FF1F91">
      <w:pPr>
        <w:ind w:left="720"/>
        <w:jc w:val="center"/>
        <w:rPr>
          <w:b/>
          <w:bCs/>
          <w:sz w:val="32"/>
          <w:szCs w:val="32"/>
        </w:rPr>
      </w:pPr>
    </w:p>
    <w:p w14:paraId="65317C07" w14:textId="77777777" w:rsidR="00436088" w:rsidRDefault="00436088" w:rsidP="00FF1F91">
      <w:pPr>
        <w:ind w:left="720"/>
        <w:jc w:val="center"/>
        <w:rPr>
          <w:b/>
          <w:bCs/>
          <w:sz w:val="32"/>
          <w:szCs w:val="32"/>
        </w:rPr>
      </w:pPr>
    </w:p>
    <w:p w14:paraId="00AC8007" w14:textId="77777777" w:rsidR="00436088" w:rsidRDefault="00436088" w:rsidP="00FF1F91">
      <w:pPr>
        <w:ind w:left="720"/>
        <w:jc w:val="center"/>
        <w:rPr>
          <w:b/>
          <w:bCs/>
          <w:sz w:val="32"/>
          <w:szCs w:val="32"/>
        </w:rPr>
      </w:pPr>
    </w:p>
    <w:p w14:paraId="596EC928" w14:textId="77777777" w:rsidR="00436088" w:rsidRDefault="00436088" w:rsidP="00FF1F91">
      <w:pPr>
        <w:ind w:left="720"/>
        <w:jc w:val="center"/>
        <w:rPr>
          <w:b/>
          <w:bCs/>
          <w:sz w:val="32"/>
          <w:szCs w:val="32"/>
        </w:rPr>
      </w:pPr>
    </w:p>
    <w:p w14:paraId="3613DACE" w14:textId="77777777" w:rsidR="00436088" w:rsidRDefault="00436088" w:rsidP="00FF1F91">
      <w:pPr>
        <w:ind w:left="720"/>
        <w:jc w:val="center"/>
        <w:rPr>
          <w:b/>
          <w:bCs/>
          <w:sz w:val="32"/>
          <w:szCs w:val="32"/>
        </w:rPr>
      </w:pPr>
    </w:p>
    <w:p w14:paraId="3ADB00C7" w14:textId="77777777" w:rsidR="00436088" w:rsidRDefault="00436088" w:rsidP="00FF1F91">
      <w:pPr>
        <w:ind w:left="720"/>
        <w:jc w:val="center"/>
        <w:rPr>
          <w:b/>
          <w:bCs/>
          <w:sz w:val="32"/>
          <w:szCs w:val="32"/>
        </w:rPr>
      </w:pPr>
    </w:p>
    <w:p w14:paraId="35385893" w14:textId="77777777" w:rsidR="00436088" w:rsidRDefault="00436088" w:rsidP="00FF1F91">
      <w:pPr>
        <w:ind w:left="720"/>
        <w:jc w:val="center"/>
        <w:rPr>
          <w:b/>
          <w:bCs/>
          <w:sz w:val="32"/>
          <w:szCs w:val="32"/>
        </w:rPr>
      </w:pPr>
    </w:p>
    <w:p w14:paraId="076C1562" w14:textId="77777777" w:rsidR="00BA799C" w:rsidRDefault="00BA799C" w:rsidP="00FF1F91">
      <w:pPr>
        <w:ind w:left="720"/>
        <w:jc w:val="center"/>
        <w:rPr>
          <w:b/>
          <w:bCs/>
          <w:sz w:val="32"/>
          <w:szCs w:val="32"/>
        </w:rPr>
      </w:pPr>
    </w:p>
    <w:p w14:paraId="587D038E" w14:textId="77777777" w:rsidR="00BA799C" w:rsidRDefault="00BA799C" w:rsidP="00FF1F91">
      <w:pPr>
        <w:ind w:left="720"/>
        <w:jc w:val="center"/>
        <w:rPr>
          <w:b/>
          <w:bCs/>
          <w:sz w:val="32"/>
          <w:szCs w:val="32"/>
        </w:rPr>
      </w:pPr>
    </w:p>
    <w:p w14:paraId="4EFE3CD6" w14:textId="77777777" w:rsidR="00822826" w:rsidRPr="00EE111E" w:rsidRDefault="00822826" w:rsidP="00FF1F91">
      <w:pPr>
        <w:ind w:left="720"/>
        <w:jc w:val="center"/>
        <w:rPr>
          <w:b/>
          <w:bCs/>
          <w:sz w:val="32"/>
          <w:szCs w:val="32"/>
        </w:rPr>
      </w:pPr>
      <w:r w:rsidRPr="00EE111E">
        <w:rPr>
          <w:b/>
          <w:bCs/>
          <w:sz w:val="32"/>
          <w:szCs w:val="32"/>
        </w:rPr>
        <w:t>Predmet zákazky:</w:t>
      </w:r>
    </w:p>
    <w:p w14:paraId="0A70BBA2" w14:textId="77777777" w:rsidR="00822826" w:rsidRPr="00EE111E" w:rsidRDefault="00822826" w:rsidP="00FF1F91">
      <w:pPr>
        <w:ind w:left="709"/>
        <w:rPr>
          <w:b/>
          <w:bCs/>
          <w:sz w:val="20"/>
        </w:rPr>
      </w:pPr>
    </w:p>
    <w:p w14:paraId="21DAD9D2" w14:textId="77777777" w:rsidR="00822826" w:rsidRPr="00EE111E" w:rsidRDefault="00B46970" w:rsidP="00FF1F91">
      <w:pPr>
        <w:pStyle w:val="Zkladntext3"/>
        <w:rPr>
          <w:color w:val="auto"/>
          <w:sz w:val="28"/>
          <w:szCs w:val="28"/>
        </w:rPr>
      </w:pPr>
      <w:r w:rsidRPr="00EE111E">
        <w:rPr>
          <w:b/>
          <w:bCs w:val="0"/>
          <w:caps/>
          <w:color w:val="auto"/>
          <w:sz w:val="28"/>
          <w:szCs w:val="28"/>
        </w:rPr>
        <w:t xml:space="preserve">       </w:t>
      </w:r>
      <w:r w:rsidR="002766C4" w:rsidRPr="00EE111E">
        <w:rPr>
          <w:b/>
          <w:bCs w:val="0"/>
          <w:caps/>
          <w:color w:val="auto"/>
          <w:sz w:val="28"/>
          <w:szCs w:val="28"/>
        </w:rPr>
        <w:t>„</w:t>
      </w:r>
      <w:r w:rsidR="003F6DCA" w:rsidRPr="00943A09">
        <w:rPr>
          <w:b/>
          <w:bCs w:val="0"/>
          <w:smallCaps/>
          <w:color w:val="000000"/>
          <w:sz w:val="36"/>
          <w:szCs w:val="36"/>
          <w:shd w:val="clear" w:color="auto" w:fill="FFFFFF"/>
        </w:rPr>
        <w:t xml:space="preserve">Obnova vybraných častí NKP kaštieľ, Múzeum vo Svätom </w:t>
      </w:r>
      <w:proofErr w:type="spellStart"/>
      <w:r w:rsidR="003F6DCA" w:rsidRPr="00943A09">
        <w:rPr>
          <w:b/>
          <w:bCs w:val="0"/>
          <w:smallCaps/>
          <w:color w:val="000000"/>
          <w:sz w:val="36"/>
          <w:szCs w:val="36"/>
          <w:shd w:val="clear" w:color="auto" w:fill="FFFFFF"/>
        </w:rPr>
        <w:t>Antone</w:t>
      </w:r>
      <w:proofErr w:type="spellEnd"/>
      <w:r w:rsidR="003F6DCA">
        <w:rPr>
          <w:b/>
          <w:bCs w:val="0"/>
          <w:smallCaps/>
          <w:color w:val="000000"/>
          <w:sz w:val="36"/>
          <w:szCs w:val="36"/>
          <w:shd w:val="clear" w:color="auto" w:fill="FFFFFF"/>
        </w:rPr>
        <w:t>“</w:t>
      </w:r>
    </w:p>
    <w:p w14:paraId="63E307F5" w14:textId="77777777" w:rsidR="00822826" w:rsidRPr="00EE111E" w:rsidRDefault="00822826" w:rsidP="00FF1F91">
      <w:pPr>
        <w:pStyle w:val="Zkladntext3"/>
        <w:rPr>
          <w:color w:val="auto"/>
          <w:sz w:val="24"/>
        </w:rPr>
      </w:pPr>
    </w:p>
    <w:p w14:paraId="17B52476" w14:textId="77777777" w:rsidR="001D03F8" w:rsidRPr="00EE111E" w:rsidRDefault="001D03F8" w:rsidP="00FF1F91">
      <w:pPr>
        <w:pStyle w:val="Zkladntext3"/>
        <w:rPr>
          <w:color w:val="auto"/>
          <w:sz w:val="24"/>
        </w:rPr>
      </w:pPr>
    </w:p>
    <w:p w14:paraId="1B449045" w14:textId="77777777" w:rsidR="00822826" w:rsidRPr="00EE111E" w:rsidRDefault="00822826" w:rsidP="00FF1F91">
      <w:pPr>
        <w:pStyle w:val="Zkladntext3"/>
        <w:rPr>
          <w:color w:val="auto"/>
          <w:sz w:val="24"/>
        </w:rPr>
      </w:pPr>
    </w:p>
    <w:p w14:paraId="305F72E5" w14:textId="77777777" w:rsidR="00822826" w:rsidRPr="00EE111E" w:rsidRDefault="00B46970" w:rsidP="00FF1F91">
      <w:pPr>
        <w:pStyle w:val="Nadpis2"/>
        <w:keepNext w:val="0"/>
        <w:jc w:val="center"/>
        <w:rPr>
          <w:b w:val="0"/>
          <w:sz w:val="32"/>
        </w:rPr>
      </w:pPr>
      <w:r w:rsidRPr="00EE111E">
        <w:rPr>
          <w:b w:val="0"/>
          <w:sz w:val="32"/>
        </w:rPr>
        <w:t xml:space="preserve">      </w:t>
      </w:r>
      <w:bookmarkStart w:id="64" w:name="_Toc239446679"/>
      <w:r w:rsidR="00822826" w:rsidRPr="00EE111E">
        <w:rPr>
          <w:b w:val="0"/>
          <w:sz w:val="32"/>
        </w:rPr>
        <w:t xml:space="preserve">C. </w:t>
      </w:r>
      <w:r w:rsidR="000A5A91" w:rsidRPr="00EE111E">
        <w:rPr>
          <w:b w:val="0"/>
          <w:sz w:val="32"/>
        </w:rPr>
        <w:t>Kritériá na vyhodnotenie ponúk a spôsob ich hodnotenia</w:t>
      </w:r>
      <w:bookmarkEnd w:id="64"/>
      <w:r w:rsidR="00822826" w:rsidRPr="00EE111E">
        <w:rPr>
          <w:b w:val="0"/>
          <w:sz w:val="32"/>
        </w:rPr>
        <w:t xml:space="preserve"> </w:t>
      </w:r>
    </w:p>
    <w:p w14:paraId="58C78E23" w14:textId="77777777" w:rsidR="00883ACE" w:rsidRPr="00EE111E" w:rsidRDefault="00883ACE" w:rsidP="00FF1F91">
      <w:pPr>
        <w:pStyle w:val="Zkladntext"/>
        <w:tabs>
          <w:tab w:val="num" w:pos="720"/>
        </w:tabs>
        <w:rPr>
          <w:b w:val="0"/>
        </w:rPr>
      </w:pPr>
    </w:p>
    <w:p w14:paraId="7AA4B179" w14:textId="77777777" w:rsidR="00883ACE" w:rsidRPr="00EE111E" w:rsidRDefault="00883ACE" w:rsidP="00FF1F91">
      <w:pPr>
        <w:pStyle w:val="Zkladntext"/>
        <w:tabs>
          <w:tab w:val="num" w:pos="720"/>
        </w:tabs>
        <w:rPr>
          <w:b w:val="0"/>
        </w:rPr>
      </w:pPr>
    </w:p>
    <w:p w14:paraId="1B396A37" w14:textId="77777777" w:rsidR="00822826" w:rsidRPr="00AE3EDA" w:rsidRDefault="00822826" w:rsidP="00FF1F91">
      <w:pPr>
        <w:jc w:val="right"/>
        <w:rPr>
          <w:b/>
          <w:sz w:val="32"/>
        </w:rPr>
      </w:pPr>
      <w:r w:rsidRPr="00EE111E">
        <w:rPr>
          <w:b/>
        </w:rPr>
        <w:br w:type="page"/>
      </w:r>
      <w:r w:rsidRPr="00AE3EDA">
        <w:rPr>
          <w:b/>
          <w:sz w:val="28"/>
          <w:szCs w:val="28"/>
        </w:rPr>
        <w:lastRenderedPageBreak/>
        <w:t xml:space="preserve">C. </w:t>
      </w:r>
      <w:r w:rsidR="00F048C3" w:rsidRPr="00AE3EDA">
        <w:rPr>
          <w:b/>
          <w:sz w:val="28"/>
          <w:szCs w:val="28"/>
        </w:rPr>
        <w:t>Kritériá na vyhodnotenie ponúk a spôsob ich hodnotenia</w:t>
      </w:r>
    </w:p>
    <w:p w14:paraId="04AC922E" w14:textId="77777777" w:rsidR="00883ACE" w:rsidRPr="00AE3EDA" w:rsidRDefault="00883ACE" w:rsidP="00FF1F91">
      <w:pPr>
        <w:autoSpaceDE w:val="0"/>
        <w:autoSpaceDN w:val="0"/>
        <w:adjustRightInd w:val="0"/>
        <w:ind w:left="284"/>
        <w:jc w:val="both"/>
        <w:rPr>
          <w:sz w:val="22"/>
          <w:szCs w:val="22"/>
        </w:rPr>
      </w:pPr>
    </w:p>
    <w:p w14:paraId="6B70AC26" w14:textId="235E5CD5" w:rsidR="00AF3230" w:rsidRPr="00AE3EDA" w:rsidRDefault="00822826" w:rsidP="004D58CD">
      <w:pPr>
        <w:pStyle w:val="wazzatext"/>
        <w:spacing w:before="0"/>
        <w:rPr>
          <w:rFonts w:ascii="Times New Roman" w:hAnsi="Times New Roman" w:cs="Times New Roman"/>
          <w:sz w:val="24"/>
          <w:szCs w:val="24"/>
        </w:rPr>
      </w:pPr>
      <w:r w:rsidRPr="00AE3EDA">
        <w:rPr>
          <w:rFonts w:ascii="Times New Roman" w:hAnsi="Times New Roman" w:cs="Times New Roman"/>
          <w:sz w:val="24"/>
          <w:szCs w:val="24"/>
        </w:rPr>
        <w:t xml:space="preserve">Jediným kritériom na vyhodnotenie ponúk je </w:t>
      </w:r>
      <w:r w:rsidRPr="00BA799C">
        <w:rPr>
          <w:rFonts w:ascii="Times New Roman" w:hAnsi="Times New Roman" w:cs="Times New Roman"/>
          <w:b/>
          <w:bCs/>
          <w:sz w:val="24"/>
          <w:szCs w:val="24"/>
        </w:rPr>
        <w:t xml:space="preserve">najnižšia </w:t>
      </w:r>
      <w:r w:rsidR="00C80E6E" w:rsidRPr="00BA799C">
        <w:rPr>
          <w:rFonts w:ascii="Times New Roman" w:hAnsi="Times New Roman" w:cs="Times New Roman"/>
          <w:b/>
          <w:bCs/>
          <w:sz w:val="24"/>
          <w:szCs w:val="24"/>
        </w:rPr>
        <w:t>celková cena</w:t>
      </w:r>
      <w:r w:rsidR="00AF3230" w:rsidRPr="00BA799C">
        <w:rPr>
          <w:rFonts w:ascii="Times New Roman" w:hAnsi="Times New Roman" w:cs="Times New Roman"/>
          <w:b/>
          <w:bCs/>
          <w:sz w:val="24"/>
          <w:szCs w:val="24"/>
        </w:rPr>
        <w:t xml:space="preserve"> </w:t>
      </w:r>
      <w:r w:rsidR="00C80E6E" w:rsidRPr="00BA799C">
        <w:rPr>
          <w:rFonts w:ascii="Times New Roman" w:hAnsi="Times New Roman" w:cs="Times New Roman"/>
          <w:b/>
          <w:bCs/>
          <w:sz w:val="24"/>
          <w:szCs w:val="24"/>
        </w:rPr>
        <w:t>za celý predmet zákazky v </w:t>
      </w:r>
      <w:r w:rsidR="00CA17DC">
        <w:rPr>
          <w:rFonts w:ascii="Times New Roman" w:hAnsi="Times New Roman" w:cs="Times New Roman"/>
          <w:b/>
          <w:bCs/>
          <w:sz w:val="24"/>
          <w:szCs w:val="24"/>
        </w:rPr>
        <w:t>EUR</w:t>
      </w:r>
      <w:r w:rsidR="00C80E6E" w:rsidRPr="00BA799C">
        <w:rPr>
          <w:rFonts w:ascii="Times New Roman" w:hAnsi="Times New Roman" w:cs="Times New Roman"/>
          <w:b/>
          <w:bCs/>
          <w:sz w:val="24"/>
          <w:szCs w:val="24"/>
        </w:rPr>
        <w:t xml:space="preserve"> </w:t>
      </w:r>
      <w:r w:rsidR="00586089">
        <w:rPr>
          <w:rFonts w:ascii="Times New Roman" w:hAnsi="Times New Roman" w:cs="Times New Roman"/>
          <w:b/>
          <w:bCs/>
          <w:sz w:val="24"/>
          <w:szCs w:val="24"/>
        </w:rPr>
        <w:t>s</w:t>
      </w:r>
      <w:r w:rsidR="00C80E6E" w:rsidRPr="00BA799C">
        <w:rPr>
          <w:rFonts w:ascii="Times New Roman" w:hAnsi="Times New Roman" w:cs="Times New Roman"/>
          <w:b/>
          <w:bCs/>
          <w:sz w:val="24"/>
          <w:szCs w:val="24"/>
        </w:rPr>
        <w:t> </w:t>
      </w:r>
      <w:r w:rsidR="00AF3230" w:rsidRPr="00BA799C">
        <w:rPr>
          <w:rFonts w:ascii="Times New Roman" w:hAnsi="Times New Roman" w:cs="Times New Roman"/>
          <w:b/>
          <w:bCs/>
          <w:sz w:val="24"/>
          <w:szCs w:val="24"/>
        </w:rPr>
        <w:t>DPH</w:t>
      </w:r>
      <w:r w:rsidR="00C80E6E" w:rsidRPr="00BA799C">
        <w:rPr>
          <w:rFonts w:ascii="Times New Roman" w:hAnsi="Times New Roman" w:cs="Times New Roman"/>
          <w:b/>
          <w:bCs/>
          <w:sz w:val="24"/>
          <w:szCs w:val="24"/>
        </w:rPr>
        <w:t xml:space="preserve">. </w:t>
      </w:r>
    </w:p>
    <w:p w14:paraId="5C892BE8" w14:textId="77777777" w:rsidR="00502A3E" w:rsidRPr="00AE3EDA" w:rsidRDefault="00502A3E" w:rsidP="00C80E6E">
      <w:pPr>
        <w:pStyle w:val="wazzatext"/>
        <w:numPr>
          <w:ilvl w:val="0"/>
          <w:numId w:val="0"/>
        </w:numPr>
        <w:spacing w:before="0"/>
        <w:rPr>
          <w:rFonts w:ascii="Times New Roman" w:hAnsi="Times New Roman" w:cs="Times New Roman"/>
          <w:sz w:val="24"/>
          <w:szCs w:val="24"/>
        </w:rPr>
      </w:pPr>
    </w:p>
    <w:p w14:paraId="15665819" w14:textId="77777777" w:rsidR="00822826" w:rsidRPr="00AE3EDA" w:rsidRDefault="00822826" w:rsidP="00502A3E">
      <w:pPr>
        <w:pStyle w:val="wazzatext"/>
        <w:spacing w:before="0"/>
        <w:rPr>
          <w:rFonts w:ascii="Times New Roman" w:hAnsi="Times New Roman" w:cs="Times New Roman"/>
          <w:sz w:val="24"/>
          <w:szCs w:val="24"/>
        </w:rPr>
      </w:pPr>
      <w:r w:rsidRPr="00AE3EDA">
        <w:rPr>
          <w:rFonts w:ascii="Times New Roman" w:hAnsi="Times New Roman" w:cs="Times New Roman"/>
          <w:sz w:val="24"/>
          <w:szCs w:val="24"/>
        </w:rPr>
        <w:t>Cenu uchádzač uvedie do priloženého formulára „</w:t>
      </w:r>
      <w:r w:rsidRPr="00AE3EDA">
        <w:rPr>
          <w:rFonts w:ascii="Times New Roman" w:hAnsi="Times New Roman" w:cs="Times New Roman"/>
          <w:b/>
          <w:sz w:val="24"/>
          <w:szCs w:val="24"/>
        </w:rPr>
        <w:t>Návrh na plnenie kritérií</w:t>
      </w:r>
      <w:r w:rsidRPr="00AE3EDA">
        <w:rPr>
          <w:rFonts w:ascii="Times New Roman" w:hAnsi="Times New Roman" w:cs="Times New Roman"/>
          <w:sz w:val="24"/>
          <w:szCs w:val="24"/>
        </w:rPr>
        <w:t xml:space="preserve">“, ktorý tvorí </w:t>
      </w:r>
      <w:r w:rsidRPr="00AE3EDA">
        <w:rPr>
          <w:rFonts w:ascii="Times New Roman" w:hAnsi="Times New Roman" w:cs="Times New Roman"/>
          <w:b/>
          <w:sz w:val="24"/>
          <w:szCs w:val="24"/>
        </w:rPr>
        <w:t xml:space="preserve">Prílohu č. </w:t>
      </w:r>
      <w:r w:rsidR="00BF520E" w:rsidRPr="00AE3EDA">
        <w:rPr>
          <w:rFonts w:ascii="Times New Roman" w:hAnsi="Times New Roman" w:cs="Times New Roman"/>
          <w:b/>
          <w:sz w:val="24"/>
          <w:szCs w:val="24"/>
        </w:rPr>
        <w:t>2</w:t>
      </w:r>
      <w:r w:rsidRPr="00AE3EDA">
        <w:rPr>
          <w:rFonts w:ascii="Times New Roman" w:hAnsi="Times New Roman" w:cs="Times New Roman"/>
          <w:sz w:val="24"/>
          <w:szCs w:val="24"/>
        </w:rPr>
        <w:t xml:space="preserve"> týchto súťažných podkladov.</w:t>
      </w:r>
    </w:p>
    <w:p w14:paraId="124E7161" w14:textId="77777777" w:rsidR="00502A3E" w:rsidRPr="00AE3EDA" w:rsidRDefault="00502A3E" w:rsidP="004D58CD">
      <w:pPr>
        <w:pStyle w:val="wazzatext"/>
        <w:numPr>
          <w:ilvl w:val="0"/>
          <w:numId w:val="0"/>
        </w:numPr>
        <w:spacing w:before="0"/>
        <w:ind w:left="426"/>
        <w:rPr>
          <w:rFonts w:ascii="Times New Roman" w:hAnsi="Times New Roman" w:cs="Times New Roman"/>
          <w:sz w:val="24"/>
          <w:szCs w:val="24"/>
        </w:rPr>
      </w:pPr>
    </w:p>
    <w:p w14:paraId="666055DA" w14:textId="6B95F2C3" w:rsidR="00822826" w:rsidRDefault="00822826" w:rsidP="00E509C4">
      <w:pPr>
        <w:pStyle w:val="wazzatext"/>
        <w:spacing w:before="0"/>
        <w:ind w:left="425" w:hanging="357"/>
        <w:rPr>
          <w:rFonts w:ascii="Times New Roman" w:hAnsi="Times New Roman" w:cs="Times New Roman"/>
          <w:sz w:val="24"/>
          <w:szCs w:val="24"/>
        </w:rPr>
      </w:pPr>
      <w:bookmarkStart w:id="65" w:name="kriteria_pravidlo1"/>
      <w:bookmarkEnd w:id="65"/>
      <w:r w:rsidRPr="00AE3EDA">
        <w:rPr>
          <w:rFonts w:ascii="Times New Roman" w:hAnsi="Times New Roman" w:cs="Times New Roman"/>
          <w:sz w:val="24"/>
          <w:szCs w:val="24"/>
        </w:rPr>
        <w:t>Úspešným uchádzačom sa stane ten uchádzač</w:t>
      </w:r>
      <w:r w:rsidR="00EB3955" w:rsidRPr="00AE3EDA">
        <w:rPr>
          <w:rFonts w:ascii="Times New Roman" w:hAnsi="Times New Roman" w:cs="Times New Roman"/>
          <w:sz w:val="24"/>
          <w:szCs w:val="24"/>
        </w:rPr>
        <w:t>,</w:t>
      </w:r>
      <w:r w:rsidRPr="00AE3EDA">
        <w:rPr>
          <w:rFonts w:ascii="Times New Roman" w:hAnsi="Times New Roman" w:cs="Times New Roman"/>
          <w:sz w:val="24"/>
          <w:szCs w:val="24"/>
        </w:rPr>
        <w:t xml:space="preserve"> ktorého ponuková cena za celý predmet zákazky </w:t>
      </w:r>
      <w:r w:rsidR="00586089">
        <w:rPr>
          <w:rFonts w:ascii="Times New Roman" w:hAnsi="Times New Roman" w:cs="Times New Roman"/>
          <w:sz w:val="24"/>
          <w:szCs w:val="24"/>
        </w:rPr>
        <w:t>s</w:t>
      </w:r>
      <w:r w:rsidRPr="00AE3EDA">
        <w:rPr>
          <w:rFonts w:ascii="Times New Roman" w:hAnsi="Times New Roman" w:cs="Times New Roman"/>
          <w:sz w:val="24"/>
          <w:szCs w:val="24"/>
        </w:rPr>
        <w:t xml:space="preserve"> DPH bude </w:t>
      </w:r>
      <w:r w:rsidR="00FD20CC">
        <w:rPr>
          <w:rFonts w:ascii="Times New Roman" w:hAnsi="Times New Roman" w:cs="Times New Roman"/>
          <w:sz w:val="24"/>
          <w:szCs w:val="24"/>
        </w:rPr>
        <w:t xml:space="preserve">po skončení elektronickej aukcie </w:t>
      </w:r>
      <w:r w:rsidRPr="00AE3EDA">
        <w:rPr>
          <w:rFonts w:ascii="Times New Roman" w:hAnsi="Times New Roman" w:cs="Times New Roman"/>
          <w:sz w:val="24"/>
          <w:szCs w:val="24"/>
        </w:rPr>
        <w:t>najnižšia</w:t>
      </w:r>
      <w:r w:rsidR="00D84D39" w:rsidRPr="00AE3EDA">
        <w:rPr>
          <w:rFonts w:ascii="Times New Roman" w:hAnsi="Times New Roman" w:cs="Times New Roman"/>
          <w:sz w:val="24"/>
          <w:szCs w:val="24"/>
        </w:rPr>
        <w:t xml:space="preserve"> a nebude vylúčený.</w:t>
      </w:r>
    </w:p>
    <w:p w14:paraId="18CA6E34" w14:textId="77777777" w:rsidR="00765967" w:rsidRPr="00112F8C" w:rsidRDefault="00765967" w:rsidP="00765967">
      <w:pPr>
        <w:pStyle w:val="Odsekzoznamu"/>
        <w:rPr>
          <w:lang w:val="sk-SK"/>
        </w:rPr>
      </w:pPr>
    </w:p>
    <w:p w14:paraId="28F28AD9" w14:textId="77777777" w:rsidR="00765967" w:rsidRPr="00765967" w:rsidRDefault="00765967" w:rsidP="00765967">
      <w:pPr>
        <w:pStyle w:val="wazzatext"/>
        <w:rPr>
          <w:rFonts w:ascii="Times New Roman" w:hAnsi="Times New Roman" w:cs="Times New Roman"/>
          <w:sz w:val="24"/>
          <w:szCs w:val="24"/>
        </w:rPr>
      </w:pPr>
      <w:r w:rsidRPr="00765967">
        <w:rPr>
          <w:rFonts w:ascii="Times New Roman" w:hAnsi="Times New Roman" w:cs="Times New Roman"/>
          <w:sz w:val="24"/>
          <w:szCs w:val="24"/>
        </w:rPr>
        <w:t>Návrh na plnenie kritéria uchádzač stanoví v zmysle Prílohy č. 1 – Výkaz Výmer v súlade s</w:t>
      </w:r>
      <w:r>
        <w:rPr>
          <w:rFonts w:ascii="Times New Roman" w:hAnsi="Times New Roman" w:cs="Times New Roman"/>
          <w:sz w:val="24"/>
          <w:szCs w:val="24"/>
        </w:rPr>
        <w:t> </w:t>
      </w:r>
      <w:r w:rsidRPr="00765967">
        <w:rPr>
          <w:rFonts w:ascii="Times New Roman" w:hAnsi="Times New Roman" w:cs="Times New Roman"/>
          <w:sz w:val="24"/>
          <w:szCs w:val="24"/>
        </w:rPr>
        <w:t>Prílohou</w:t>
      </w:r>
      <w:r>
        <w:rPr>
          <w:rFonts w:ascii="Times New Roman" w:hAnsi="Times New Roman" w:cs="Times New Roman"/>
          <w:sz w:val="24"/>
          <w:szCs w:val="24"/>
        </w:rPr>
        <w:t xml:space="preserve"> </w:t>
      </w:r>
      <w:r w:rsidRPr="00765967">
        <w:rPr>
          <w:rFonts w:ascii="Times New Roman" w:hAnsi="Times New Roman" w:cs="Times New Roman"/>
          <w:sz w:val="24"/>
          <w:szCs w:val="24"/>
        </w:rPr>
        <w:t>č. 2 – Identifikácia uchádzača a návrh na plnenie kritérií tejto výzvy na predkladanie ponúk. Všetky ceny a výpočty zaokrúhli uchádzač na maximálne dve (2) desatinné miesta.</w:t>
      </w:r>
    </w:p>
    <w:p w14:paraId="7BC56505" w14:textId="77777777" w:rsidR="00765967" w:rsidRPr="00AE3EDA" w:rsidRDefault="00765967" w:rsidP="00765967">
      <w:pPr>
        <w:pStyle w:val="wazzatext"/>
        <w:numPr>
          <w:ilvl w:val="0"/>
          <w:numId w:val="0"/>
        </w:numPr>
        <w:spacing w:before="0"/>
        <w:ind w:left="425"/>
        <w:rPr>
          <w:rFonts w:ascii="Times New Roman" w:hAnsi="Times New Roman" w:cs="Times New Roman"/>
          <w:sz w:val="24"/>
          <w:szCs w:val="24"/>
        </w:rPr>
      </w:pPr>
    </w:p>
    <w:p w14:paraId="5EC167E0" w14:textId="77777777" w:rsidR="00F54B0A" w:rsidRPr="00EE111E" w:rsidRDefault="00F54B0A" w:rsidP="00E509C4">
      <w:pPr>
        <w:jc w:val="center"/>
      </w:pPr>
    </w:p>
    <w:p w14:paraId="3CBAEE57" w14:textId="77777777" w:rsidR="00940A11" w:rsidRPr="00EE111E" w:rsidRDefault="00940A11" w:rsidP="00FF1F91">
      <w:pPr>
        <w:jc w:val="center"/>
      </w:pPr>
    </w:p>
    <w:p w14:paraId="6A566402" w14:textId="77777777" w:rsidR="00940A11" w:rsidRPr="00EE111E" w:rsidRDefault="00940A11" w:rsidP="00FF1F91">
      <w:pPr>
        <w:jc w:val="center"/>
      </w:pPr>
    </w:p>
    <w:p w14:paraId="0F4789DB" w14:textId="77777777" w:rsidR="00940A11" w:rsidRPr="00EE111E" w:rsidRDefault="00940A11" w:rsidP="00FF1F91">
      <w:pPr>
        <w:jc w:val="center"/>
      </w:pPr>
    </w:p>
    <w:p w14:paraId="468043F7" w14:textId="77777777" w:rsidR="00940A11" w:rsidRPr="00EE111E" w:rsidRDefault="00940A11" w:rsidP="00FF1F91">
      <w:pPr>
        <w:jc w:val="center"/>
      </w:pPr>
    </w:p>
    <w:p w14:paraId="41BC376B" w14:textId="77777777" w:rsidR="00F54B0A" w:rsidRPr="00EE111E" w:rsidRDefault="00F54B0A" w:rsidP="00FF1F91">
      <w:pPr>
        <w:jc w:val="center"/>
      </w:pPr>
    </w:p>
    <w:p w14:paraId="6CA6D1CB" w14:textId="77777777" w:rsidR="00F54B0A" w:rsidRPr="00EE111E" w:rsidRDefault="00F54B0A" w:rsidP="00FF1F91">
      <w:pPr>
        <w:jc w:val="center"/>
      </w:pPr>
    </w:p>
    <w:p w14:paraId="56CB555A" w14:textId="77777777" w:rsidR="00F54B0A" w:rsidRPr="00EE111E" w:rsidRDefault="00F54B0A" w:rsidP="00FF1F91">
      <w:pPr>
        <w:jc w:val="center"/>
      </w:pPr>
    </w:p>
    <w:p w14:paraId="51963A3B" w14:textId="77777777" w:rsidR="00F54B0A" w:rsidRPr="00EE111E" w:rsidRDefault="00F54B0A" w:rsidP="00FF1F91">
      <w:pPr>
        <w:jc w:val="center"/>
      </w:pPr>
    </w:p>
    <w:p w14:paraId="0B44CFCA" w14:textId="77777777" w:rsidR="00F54B0A" w:rsidRPr="00EE111E" w:rsidRDefault="00F54B0A" w:rsidP="00FF1F91">
      <w:pPr>
        <w:jc w:val="center"/>
      </w:pPr>
    </w:p>
    <w:p w14:paraId="69E43080" w14:textId="77777777" w:rsidR="00F54B0A" w:rsidRPr="00EE111E" w:rsidRDefault="00F54B0A" w:rsidP="00FF1F91">
      <w:pPr>
        <w:jc w:val="center"/>
      </w:pPr>
    </w:p>
    <w:p w14:paraId="7225A093" w14:textId="77777777" w:rsidR="00F54B0A" w:rsidRPr="00EE111E" w:rsidRDefault="00F54B0A" w:rsidP="00FF1F91">
      <w:pPr>
        <w:jc w:val="center"/>
      </w:pPr>
    </w:p>
    <w:p w14:paraId="288E0DD5" w14:textId="77777777" w:rsidR="00F54B0A" w:rsidRPr="00EE111E" w:rsidRDefault="00F54B0A" w:rsidP="00FF1F91">
      <w:pPr>
        <w:jc w:val="center"/>
      </w:pPr>
    </w:p>
    <w:p w14:paraId="6CB5638B" w14:textId="77777777" w:rsidR="00F54B0A" w:rsidRPr="00EE111E" w:rsidRDefault="00F54B0A" w:rsidP="00FF1F91">
      <w:pPr>
        <w:jc w:val="center"/>
      </w:pPr>
    </w:p>
    <w:p w14:paraId="05B8AA0F" w14:textId="77777777" w:rsidR="00F54B0A" w:rsidRPr="00EE111E" w:rsidRDefault="00F54B0A" w:rsidP="00FF1F91">
      <w:pPr>
        <w:jc w:val="center"/>
      </w:pPr>
    </w:p>
    <w:p w14:paraId="1860BDC5" w14:textId="77777777" w:rsidR="00F54B0A" w:rsidRPr="00EE111E" w:rsidRDefault="00F54B0A" w:rsidP="00FF1F91">
      <w:pPr>
        <w:jc w:val="center"/>
      </w:pPr>
    </w:p>
    <w:p w14:paraId="525CEA82" w14:textId="77777777" w:rsidR="00F54B0A" w:rsidRPr="00EE111E" w:rsidRDefault="00F54B0A" w:rsidP="00FE3D0C"/>
    <w:p w14:paraId="519D630E" w14:textId="77777777" w:rsidR="00FE3D0C" w:rsidRPr="00EE111E" w:rsidRDefault="00FE3D0C" w:rsidP="00FE3D0C"/>
    <w:p w14:paraId="1DEDE428" w14:textId="77777777" w:rsidR="00FE3D0C" w:rsidRPr="00EE111E" w:rsidRDefault="00FE3D0C" w:rsidP="00FE3D0C"/>
    <w:p w14:paraId="4A56A4BA" w14:textId="77777777" w:rsidR="00FE3D0C" w:rsidRPr="00EE111E" w:rsidRDefault="00FE3D0C" w:rsidP="00FE3D0C"/>
    <w:p w14:paraId="78FA575F" w14:textId="77777777" w:rsidR="00FE3D0C" w:rsidRPr="00EE111E" w:rsidRDefault="00FE3D0C" w:rsidP="00FE3D0C"/>
    <w:p w14:paraId="36F6D59E" w14:textId="77777777" w:rsidR="00FE3D0C" w:rsidRPr="00EE111E" w:rsidRDefault="00FE3D0C" w:rsidP="00FE3D0C"/>
    <w:p w14:paraId="366DDCD9" w14:textId="77777777" w:rsidR="00FE3D0C" w:rsidRPr="00EE111E" w:rsidRDefault="00FE3D0C" w:rsidP="00FE3D0C"/>
    <w:p w14:paraId="2FBE517E" w14:textId="77777777" w:rsidR="00FE3D0C" w:rsidRPr="00EE111E" w:rsidRDefault="00FE3D0C" w:rsidP="00FE3D0C"/>
    <w:p w14:paraId="33490E63" w14:textId="77777777" w:rsidR="00FE3D0C" w:rsidRPr="00EE111E" w:rsidRDefault="00FE3D0C" w:rsidP="00FE3D0C"/>
    <w:p w14:paraId="14B9CDF9" w14:textId="77777777" w:rsidR="00940A11" w:rsidRPr="00EE111E" w:rsidRDefault="00940A11" w:rsidP="00FF1F91">
      <w:pPr>
        <w:ind w:left="720"/>
        <w:jc w:val="center"/>
        <w:rPr>
          <w:b/>
          <w:bCs/>
          <w:sz w:val="32"/>
          <w:szCs w:val="32"/>
        </w:rPr>
      </w:pPr>
    </w:p>
    <w:p w14:paraId="371F936A" w14:textId="77777777" w:rsidR="00C96351" w:rsidRPr="00EE111E" w:rsidRDefault="00C96351" w:rsidP="00FF1F91">
      <w:pPr>
        <w:ind w:left="720"/>
        <w:jc w:val="center"/>
        <w:rPr>
          <w:b/>
          <w:bCs/>
          <w:sz w:val="32"/>
          <w:szCs w:val="32"/>
        </w:rPr>
      </w:pPr>
    </w:p>
    <w:p w14:paraId="516707B3" w14:textId="77777777" w:rsidR="00C96351" w:rsidRPr="00EE111E" w:rsidRDefault="00C96351" w:rsidP="00FF1F91">
      <w:pPr>
        <w:ind w:left="720"/>
        <w:jc w:val="center"/>
        <w:rPr>
          <w:b/>
          <w:bCs/>
          <w:sz w:val="32"/>
          <w:szCs w:val="32"/>
        </w:rPr>
      </w:pPr>
    </w:p>
    <w:p w14:paraId="789F2EB9" w14:textId="77777777" w:rsidR="00B46970" w:rsidRPr="00EE111E" w:rsidRDefault="00B46970" w:rsidP="00FF1F91">
      <w:pPr>
        <w:ind w:left="720"/>
        <w:jc w:val="center"/>
        <w:rPr>
          <w:b/>
          <w:bCs/>
          <w:sz w:val="32"/>
          <w:szCs w:val="32"/>
        </w:rPr>
      </w:pPr>
    </w:p>
    <w:p w14:paraId="0DD0611A" w14:textId="77777777" w:rsidR="00B46970" w:rsidRPr="00EE111E" w:rsidRDefault="00B46970" w:rsidP="00842317">
      <w:pPr>
        <w:rPr>
          <w:b/>
          <w:bCs/>
          <w:sz w:val="32"/>
          <w:szCs w:val="32"/>
        </w:rPr>
      </w:pPr>
    </w:p>
    <w:p w14:paraId="0E29D985" w14:textId="77777777" w:rsidR="00C96351" w:rsidRPr="00EE111E" w:rsidRDefault="00C96351" w:rsidP="00FF1F91">
      <w:pPr>
        <w:ind w:left="720"/>
        <w:jc w:val="center"/>
        <w:rPr>
          <w:b/>
          <w:bCs/>
          <w:sz w:val="32"/>
          <w:szCs w:val="32"/>
        </w:rPr>
      </w:pPr>
    </w:p>
    <w:p w14:paraId="768A8A32" w14:textId="77777777" w:rsidR="00842317" w:rsidRPr="00EE111E" w:rsidRDefault="00842317" w:rsidP="001D03F8">
      <w:pPr>
        <w:rPr>
          <w:b/>
          <w:bCs/>
          <w:sz w:val="32"/>
          <w:szCs w:val="32"/>
        </w:rPr>
      </w:pPr>
    </w:p>
    <w:p w14:paraId="3BE499EC" w14:textId="77777777" w:rsidR="00842317" w:rsidRPr="00EE111E" w:rsidRDefault="00842317" w:rsidP="00B46970">
      <w:pPr>
        <w:ind w:left="2847" w:firstLine="698"/>
        <w:rPr>
          <w:b/>
          <w:bCs/>
          <w:sz w:val="32"/>
          <w:szCs w:val="32"/>
        </w:rPr>
      </w:pPr>
    </w:p>
    <w:p w14:paraId="4BF1D304" w14:textId="77777777" w:rsidR="000416AD" w:rsidRPr="00EE111E" w:rsidRDefault="000416AD" w:rsidP="00B46970">
      <w:pPr>
        <w:ind w:left="2847" w:firstLine="698"/>
        <w:rPr>
          <w:b/>
          <w:bCs/>
          <w:sz w:val="32"/>
          <w:szCs w:val="32"/>
        </w:rPr>
      </w:pPr>
    </w:p>
    <w:p w14:paraId="173929F4" w14:textId="77777777" w:rsidR="000416AD" w:rsidRPr="00EE111E" w:rsidRDefault="000416AD" w:rsidP="00B46970">
      <w:pPr>
        <w:ind w:left="2847" w:firstLine="698"/>
        <w:rPr>
          <w:b/>
          <w:bCs/>
          <w:sz w:val="32"/>
          <w:szCs w:val="32"/>
        </w:rPr>
      </w:pPr>
    </w:p>
    <w:p w14:paraId="070B45E5" w14:textId="77777777" w:rsidR="000416AD" w:rsidRPr="00EE111E" w:rsidRDefault="000416AD" w:rsidP="00B46970">
      <w:pPr>
        <w:ind w:left="2847" w:firstLine="698"/>
        <w:rPr>
          <w:b/>
          <w:bCs/>
          <w:sz w:val="32"/>
          <w:szCs w:val="32"/>
        </w:rPr>
      </w:pPr>
    </w:p>
    <w:p w14:paraId="568503E8" w14:textId="77777777" w:rsidR="00F54B0A" w:rsidRPr="00EE111E" w:rsidRDefault="00F54B0A" w:rsidP="00B46970">
      <w:pPr>
        <w:ind w:left="2847" w:firstLine="698"/>
        <w:rPr>
          <w:b/>
          <w:bCs/>
          <w:sz w:val="32"/>
          <w:szCs w:val="32"/>
        </w:rPr>
      </w:pPr>
      <w:r w:rsidRPr="00EE111E">
        <w:rPr>
          <w:b/>
          <w:bCs/>
          <w:sz w:val="32"/>
          <w:szCs w:val="32"/>
        </w:rPr>
        <w:t>Predmet zákazky:</w:t>
      </w:r>
    </w:p>
    <w:p w14:paraId="47F3D171" w14:textId="77777777" w:rsidR="00F54B0A" w:rsidRPr="00EE111E" w:rsidRDefault="00F54B0A" w:rsidP="00FF1F91">
      <w:pPr>
        <w:ind w:left="709"/>
        <w:rPr>
          <w:b/>
          <w:bCs/>
          <w:sz w:val="20"/>
        </w:rPr>
      </w:pPr>
    </w:p>
    <w:p w14:paraId="6FB6C70C" w14:textId="77777777" w:rsidR="00F54B0A" w:rsidRPr="00EE111E" w:rsidRDefault="00B46970" w:rsidP="00FF1F91">
      <w:pPr>
        <w:pStyle w:val="Zkladntext3"/>
        <w:rPr>
          <w:color w:val="auto"/>
          <w:sz w:val="28"/>
          <w:szCs w:val="28"/>
        </w:rPr>
      </w:pPr>
      <w:r w:rsidRPr="00EE111E">
        <w:rPr>
          <w:b/>
          <w:bCs w:val="0"/>
          <w:caps/>
          <w:color w:val="auto"/>
          <w:sz w:val="28"/>
          <w:szCs w:val="28"/>
        </w:rPr>
        <w:t xml:space="preserve">  </w:t>
      </w:r>
      <w:r w:rsidR="002766C4" w:rsidRPr="00EE111E">
        <w:rPr>
          <w:b/>
          <w:bCs w:val="0"/>
          <w:caps/>
          <w:color w:val="auto"/>
          <w:sz w:val="28"/>
          <w:szCs w:val="28"/>
        </w:rPr>
        <w:t>„</w:t>
      </w:r>
      <w:r w:rsidR="003F6DCA" w:rsidRPr="00943A09">
        <w:rPr>
          <w:b/>
          <w:bCs w:val="0"/>
          <w:smallCaps/>
          <w:color w:val="000000"/>
          <w:sz w:val="36"/>
          <w:szCs w:val="36"/>
          <w:shd w:val="clear" w:color="auto" w:fill="FFFFFF"/>
        </w:rPr>
        <w:t xml:space="preserve">Obnova vybraných častí NKP kaštieľ, Múzeum vo Svätom </w:t>
      </w:r>
      <w:proofErr w:type="spellStart"/>
      <w:r w:rsidR="003F6DCA" w:rsidRPr="00943A09">
        <w:rPr>
          <w:b/>
          <w:bCs w:val="0"/>
          <w:smallCaps/>
          <w:color w:val="000000"/>
          <w:sz w:val="36"/>
          <w:szCs w:val="36"/>
          <w:shd w:val="clear" w:color="auto" w:fill="FFFFFF"/>
        </w:rPr>
        <w:t>Antone</w:t>
      </w:r>
      <w:proofErr w:type="spellEnd"/>
      <w:r w:rsidR="003F6DCA">
        <w:rPr>
          <w:b/>
          <w:bCs w:val="0"/>
          <w:smallCaps/>
          <w:color w:val="000000"/>
          <w:sz w:val="36"/>
          <w:szCs w:val="36"/>
          <w:shd w:val="clear" w:color="auto" w:fill="FFFFFF"/>
        </w:rPr>
        <w:t>“</w:t>
      </w:r>
    </w:p>
    <w:p w14:paraId="51FEFFE2" w14:textId="77777777" w:rsidR="00F54B0A" w:rsidRPr="00EE111E" w:rsidRDefault="00F54B0A" w:rsidP="00FF1F91">
      <w:pPr>
        <w:pStyle w:val="Zkladntext3"/>
        <w:rPr>
          <w:color w:val="auto"/>
          <w:sz w:val="24"/>
        </w:rPr>
      </w:pPr>
    </w:p>
    <w:p w14:paraId="3EAB69ED" w14:textId="77777777" w:rsidR="00F54B0A" w:rsidRPr="00EE111E" w:rsidRDefault="00F54B0A" w:rsidP="00FF1F91">
      <w:pPr>
        <w:pStyle w:val="Zkladntext3"/>
        <w:rPr>
          <w:color w:val="auto"/>
          <w:sz w:val="24"/>
        </w:rPr>
      </w:pPr>
    </w:p>
    <w:p w14:paraId="510B875B" w14:textId="77777777" w:rsidR="001D03F8" w:rsidRPr="00EE111E" w:rsidRDefault="001D03F8" w:rsidP="00FF1F91">
      <w:pPr>
        <w:pStyle w:val="Zkladntext3"/>
        <w:rPr>
          <w:color w:val="auto"/>
          <w:sz w:val="24"/>
        </w:rPr>
      </w:pPr>
    </w:p>
    <w:p w14:paraId="42549B3B" w14:textId="77777777" w:rsidR="00F54B0A" w:rsidRPr="00EE111E" w:rsidRDefault="00B46970" w:rsidP="00FF1F91">
      <w:pPr>
        <w:pStyle w:val="Nadpis2"/>
        <w:keepNext w:val="0"/>
        <w:jc w:val="center"/>
        <w:rPr>
          <w:b w:val="0"/>
          <w:sz w:val="32"/>
        </w:rPr>
      </w:pPr>
      <w:r w:rsidRPr="00EE111E">
        <w:rPr>
          <w:b w:val="0"/>
          <w:sz w:val="32"/>
        </w:rPr>
        <w:t xml:space="preserve">    </w:t>
      </w:r>
      <w:bookmarkStart w:id="66" w:name="_Toc239446680"/>
      <w:r w:rsidR="00F54B0A" w:rsidRPr="00EE111E">
        <w:rPr>
          <w:b w:val="0"/>
          <w:sz w:val="32"/>
        </w:rPr>
        <w:t>D. Obchodné podmienky</w:t>
      </w:r>
      <w:bookmarkEnd w:id="66"/>
      <w:r w:rsidR="00F54B0A" w:rsidRPr="00EE111E">
        <w:rPr>
          <w:b w:val="0"/>
          <w:sz w:val="32"/>
        </w:rPr>
        <w:t xml:space="preserve"> </w:t>
      </w:r>
    </w:p>
    <w:p w14:paraId="42D3F2DC" w14:textId="77777777" w:rsidR="00F54B0A" w:rsidRPr="00EE111E" w:rsidRDefault="00F54B0A" w:rsidP="00FF1F91">
      <w:pPr>
        <w:jc w:val="center"/>
      </w:pPr>
    </w:p>
    <w:p w14:paraId="5818C640" w14:textId="77777777" w:rsidR="00F54B0A" w:rsidRPr="00EE111E" w:rsidRDefault="00F54B0A" w:rsidP="00FF1F91">
      <w:pPr>
        <w:jc w:val="center"/>
      </w:pPr>
    </w:p>
    <w:p w14:paraId="497A6768" w14:textId="77777777" w:rsidR="00F54B0A" w:rsidRPr="00EE111E" w:rsidRDefault="00F54B0A" w:rsidP="00FF1F91">
      <w:pPr>
        <w:jc w:val="center"/>
      </w:pPr>
    </w:p>
    <w:p w14:paraId="77DDD8AB" w14:textId="77777777" w:rsidR="00F54B0A" w:rsidRPr="00EE111E" w:rsidRDefault="00F54B0A" w:rsidP="00FF1F91">
      <w:pPr>
        <w:jc w:val="center"/>
      </w:pPr>
    </w:p>
    <w:p w14:paraId="14CE1ACD" w14:textId="77777777" w:rsidR="00F54B0A" w:rsidRPr="00EE111E" w:rsidRDefault="00F54B0A" w:rsidP="00FF1F91">
      <w:pPr>
        <w:jc w:val="center"/>
      </w:pPr>
    </w:p>
    <w:p w14:paraId="41E6D58E" w14:textId="77777777" w:rsidR="00F54B0A" w:rsidRPr="00EE111E" w:rsidRDefault="00F54B0A" w:rsidP="00FF1F91">
      <w:pPr>
        <w:jc w:val="center"/>
      </w:pPr>
    </w:p>
    <w:p w14:paraId="4F9B936F" w14:textId="77777777" w:rsidR="00940A11" w:rsidRPr="00EE111E" w:rsidRDefault="00F54B0A" w:rsidP="00FE3D0C">
      <w:pPr>
        <w:jc w:val="right"/>
        <w:rPr>
          <w:b/>
          <w:sz w:val="28"/>
          <w:szCs w:val="28"/>
        </w:rPr>
      </w:pPr>
      <w:r w:rsidRPr="00EE111E">
        <w:br w:type="page"/>
      </w:r>
      <w:r w:rsidR="00940A11" w:rsidRPr="00532797">
        <w:rPr>
          <w:b/>
          <w:sz w:val="28"/>
          <w:szCs w:val="28"/>
        </w:rPr>
        <w:lastRenderedPageBreak/>
        <w:t>D. Obchodné podmienky</w:t>
      </w:r>
    </w:p>
    <w:p w14:paraId="1E73E3EA" w14:textId="77777777" w:rsidR="00940A11" w:rsidRPr="00EE111E" w:rsidRDefault="00940A11" w:rsidP="00FE3D0C">
      <w:pPr>
        <w:pStyle w:val="wazzatext"/>
        <w:numPr>
          <w:ilvl w:val="0"/>
          <w:numId w:val="0"/>
        </w:numPr>
        <w:spacing w:before="0"/>
        <w:ind w:left="426"/>
        <w:jc w:val="right"/>
        <w:rPr>
          <w:rFonts w:ascii="Times New Roman" w:hAnsi="Times New Roman" w:cs="Times New Roman"/>
          <w:sz w:val="24"/>
          <w:szCs w:val="24"/>
          <w:highlight w:val="yellow"/>
        </w:rPr>
      </w:pPr>
    </w:p>
    <w:p w14:paraId="5EFB52A3" w14:textId="77777777" w:rsidR="00940A11" w:rsidRPr="00EE111E" w:rsidRDefault="00940A11" w:rsidP="00FF1F91">
      <w:pPr>
        <w:pStyle w:val="wazzatext"/>
        <w:numPr>
          <w:ilvl w:val="0"/>
          <w:numId w:val="0"/>
        </w:numPr>
        <w:ind w:left="426" w:hanging="360"/>
        <w:rPr>
          <w:rFonts w:ascii="Times New Roman" w:hAnsi="Times New Roman" w:cs="Times New Roman"/>
          <w:sz w:val="24"/>
          <w:szCs w:val="24"/>
        </w:rPr>
      </w:pPr>
      <w:r w:rsidRPr="00EE111E">
        <w:rPr>
          <w:rFonts w:ascii="Times New Roman" w:hAnsi="Times New Roman" w:cs="Times New Roman"/>
          <w:sz w:val="24"/>
          <w:szCs w:val="24"/>
        </w:rPr>
        <w:t>Podmienky pre vypracovanie návrhu zmluvy</w:t>
      </w:r>
    </w:p>
    <w:p w14:paraId="6A9E0DC1" w14:textId="77777777" w:rsidR="00940A11" w:rsidRPr="00EE111E" w:rsidRDefault="00940A11" w:rsidP="007A50D2">
      <w:pPr>
        <w:pStyle w:val="Style3"/>
        <w:numPr>
          <w:ilvl w:val="0"/>
          <w:numId w:val="15"/>
        </w:numPr>
        <w:spacing w:before="120"/>
        <w:ind w:left="709" w:right="-1" w:hanging="207"/>
        <w:rPr>
          <w:rFonts w:ascii="Times New Roman" w:hAnsi="Times New Roman" w:cs="Times New Roman"/>
          <w:sz w:val="24"/>
          <w:szCs w:val="24"/>
        </w:rPr>
      </w:pPr>
      <w:r w:rsidRPr="00EE111E">
        <w:rPr>
          <w:rFonts w:ascii="Times New Roman" w:hAnsi="Times New Roman" w:cs="Times New Roman"/>
          <w:sz w:val="24"/>
          <w:szCs w:val="24"/>
        </w:rPr>
        <w:t xml:space="preserve">Text ustanovení návrhu zmluvy je pre uchádzača záväzný a nie je prípustné ho meniť, dopĺňať alebo akokoľvek upravovať. </w:t>
      </w:r>
    </w:p>
    <w:p w14:paraId="4C829D73" w14:textId="77777777" w:rsidR="00940A11" w:rsidRPr="00EE111E" w:rsidRDefault="00940A11" w:rsidP="007A50D2">
      <w:pPr>
        <w:pStyle w:val="Style3"/>
        <w:numPr>
          <w:ilvl w:val="0"/>
          <w:numId w:val="15"/>
        </w:numPr>
        <w:spacing w:before="120"/>
        <w:ind w:left="709" w:right="-1" w:hanging="207"/>
        <w:rPr>
          <w:rFonts w:ascii="Times New Roman" w:hAnsi="Times New Roman" w:cs="Times New Roman"/>
          <w:sz w:val="24"/>
          <w:szCs w:val="24"/>
        </w:rPr>
      </w:pPr>
      <w:r w:rsidRPr="00EE111E">
        <w:rPr>
          <w:rFonts w:ascii="Times New Roman" w:hAnsi="Times New Roman" w:cs="Times New Roman"/>
          <w:sz w:val="24"/>
          <w:szCs w:val="24"/>
        </w:rPr>
        <w:t xml:space="preserve">Návrh zmluvy môže byť doplnený len v súlade s podmienkami súťaže uvedenými </w:t>
      </w:r>
      <w:r w:rsidR="00C96351" w:rsidRPr="00EE111E">
        <w:rPr>
          <w:rFonts w:ascii="Times New Roman" w:hAnsi="Times New Roman" w:cs="Times New Roman"/>
          <w:sz w:val="24"/>
          <w:szCs w:val="24"/>
        </w:rPr>
        <w:t>v oznámení o vyhlásení verejného obstarávania</w:t>
      </w:r>
      <w:r w:rsidRPr="00EE111E">
        <w:rPr>
          <w:rFonts w:ascii="Times New Roman" w:hAnsi="Times New Roman" w:cs="Times New Roman"/>
          <w:sz w:val="24"/>
          <w:szCs w:val="24"/>
        </w:rPr>
        <w:t xml:space="preserve"> a v súťažných podkladoch v procese uzatvárania zmluvy. </w:t>
      </w:r>
    </w:p>
    <w:p w14:paraId="49DF13AD" w14:textId="77777777" w:rsidR="00940A11" w:rsidRPr="00EE111E" w:rsidRDefault="00940A11" w:rsidP="007A50D2">
      <w:pPr>
        <w:pStyle w:val="Style3"/>
        <w:numPr>
          <w:ilvl w:val="0"/>
          <w:numId w:val="15"/>
        </w:numPr>
        <w:spacing w:before="120"/>
        <w:ind w:left="709" w:right="-1" w:hanging="207"/>
        <w:rPr>
          <w:rFonts w:ascii="Times New Roman" w:hAnsi="Times New Roman" w:cs="Times New Roman"/>
          <w:sz w:val="24"/>
          <w:szCs w:val="24"/>
        </w:rPr>
      </w:pPr>
      <w:r w:rsidRPr="00EE111E">
        <w:rPr>
          <w:rFonts w:ascii="Times New Roman" w:hAnsi="Times New Roman" w:cs="Times New Roman"/>
          <w:sz w:val="24"/>
          <w:szCs w:val="24"/>
        </w:rPr>
        <w:t>Uchádzač musí predložiť návrh zmluvy podpísaný uchádzačom, štatutárnym orgánom alebo osobou oprávnenou konať za uchádzača v súlade so spôsobom konania uvedenom v doklade o oprávnení podnikať príp. v inom doklade, v prípade skupiny dodávateľov musí byť podpísaný každým členom skupiny, štatutárnym/štatutárnymi orgánom/orgánmi alebo osobou/osobami oprávnenými konať v danej veci za člena skupiny v súlade so spôsobom konania uvedenom v doklade o oprávnení podnikať príp. v inom doklade.</w:t>
      </w:r>
    </w:p>
    <w:p w14:paraId="0E02B7F5" w14:textId="77777777" w:rsidR="005A46D4" w:rsidRPr="00EE111E" w:rsidRDefault="005A46D4" w:rsidP="007A50D2">
      <w:pPr>
        <w:pStyle w:val="Style3"/>
        <w:numPr>
          <w:ilvl w:val="0"/>
          <w:numId w:val="15"/>
        </w:numPr>
        <w:spacing w:before="120"/>
        <w:ind w:left="709" w:right="-1" w:hanging="207"/>
        <w:rPr>
          <w:rFonts w:ascii="Times New Roman" w:hAnsi="Times New Roman" w:cs="Times New Roman"/>
          <w:sz w:val="24"/>
          <w:szCs w:val="24"/>
        </w:rPr>
      </w:pPr>
      <w:r w:rsidRPr="00EE111E">
        <w:rPr>
          <w:rFonts w:ascii="Times New Roman" w:hAnsi="Times New Roman" w:cs="Times New Roman"/>
          <w:sz w:val="24"/>
          <w:szCs w:val="24"/>
        </w:rPr>
        <w:t xml:space="preserve">Návrh zmluvy je prílohou č </w:t>
      </w:r>
      <w:r w:rsidR="00FA0FD1" w:rsidRPr="00EE111E">
        <w:rPr>
          <w:rFonts w:ascii="Times New Roman" w:hAnsi="Times New Roman" w:cs="Times New Roman"/>
          <w:sz w:val="24"/>
          <w:szCs w:val="24"/>
        </w:rPr>
        <w:t>9</w:t>
      </w:r>
      <w:r w:rsidRPr="00EE111E">
        <w:rPr>
          <w:rFonts w:ascii="Times New Roman" w:hAnsi="Times New Roman" w:cs="Times New Roman"/>
          <w:sz w:val="24"/>
          <w:szCs w:val="24"/>
        </w:rPr>
        <w:t xml:space="preserve"> týchto súťažných podkladov.</w:t>
      </w:r>
    </w:p>
    <w:p w14:paraId="1957D8E5" w14:textId="77777777" w:rsidR="00C33879" w:rsidRPr="00EE111E" w:rsidRDefault="00C33879" w:rsidP="00C80E6E">
      <w:pPr>
        <w:pStyle w:val="Style3"/>
        <w:spacing w:before="120"/>
        <w:ind w:left="709" w:right="-1"/>
        <w:rPr>
          <w:rFonts w:ascii="Times New Roman" w:hAnsi="Times New Roman" w:cs="Times New Roman"/>
          <w:sz w:val="24"/>
          <w:szCs w:val="24"/>
        </w:rPr>
      </w:pPr>
    </w:p>
    <w:p w14:paraId="5A288715" w14:textId="77777777" w:rsidR="00C33879" w:rsidRPr="00EE111E" w:rsidRDefault="00C33879" w:rsidP="001D03F8">
      <w:pPr>
        <w:jc w:val="center"/>
        <w:rPr>
          <w:sz w:val="22"/>
          <w:szCs w:val="22"/>
        </w:rPr>
      </w:pPr>
      <w:bookmarkStart w:id="67" w:name="_Hlk530444919"/>
    </w:p>
    <w:p w14:paraId="5FD30BD1" w14:textId="77777777" w:rsidR="00322196" w:rsidRPr="00EE111E" w:rsidRDefault="00C33879" w:rsidP="001D03F8">
      <w:pPr>
        <w:jc w:val="center"/>
        <w:rPr>
          <w:b/>
          <w:bCs/>
          <w:sz w:val="32"/>
          <w:szCs w:val="32"/>
        </w:rPr>
      </w:pPr>
      <w:r w:rsidRPr="00EE111E">
        <w:rPr>
          <w:sz w:val="22"/>
          <w:szCs w:val="22"/>
        </w:rPr>
        <w:br w:type="page"/>
      </w:r>
      <w:bookmarkEnd w:id="67"/>
      <w:r w:rsidR="00322196" w:rsidRPr="00EE111E">
        <w:rPr>
          <w:b/>
          <w:bCs/>
          <w:sz w:val="32"/>
          <w:szCs w:val="32"/>
        </w:rPr>
        <w:lastRenderedPageBreak/>
        <w:t>Predmet zákazky:</w:t>
      </w:r>
    </w:p>
    <w:p w14:paraId="3E792CF0" w14:textId="77777777" w:rsidR="00322196" w:rsidRPr="00EE111E" w:rsidRDefault="00322196" w:rsidP="001D03F8">
      <w:pPr>
        <w:ind w:left="709"/>
        <w:rPr>
          <w:b/>
          <w:bCs/>
          <w:sz w:val="20"/>
        </w:rPr>
      </w:pPr>
    </w:p>
    <w:p w14:paraId="49BDCF20" w14:textId="77777777" w:rsidR="002468E8" w:rsidRPr="00EE111E" w:rsidRDefault="002468E8" w:rsidP="001D03F8">
      <w:pPr>
        <w:jc w:val="center"/>
        <w:rPr>
          <w:b/>
          <w:sz w:val="28"/>
          <w:szCs w:val="28"/>
        </w:rPr>
      </w:pPr>
      <w:r w:rsidRPr="00EE111E">
        <w:rPr>
          <w:b/>
          <w:bCs/>
          <w:caps/>
          <w:sz w:val="28"/>
          <w:szCs w:val="28"/>
        </w:rPr>
        <w:t>„</w:t>
      </w:r>
      <w:r w:rsidR="003F6DCA" w:rsidRPr="00943A09">
        <w:rPr>
          <w:b/>
          <w:bCs/>
          <w:smallCaps/>
          <w:color w:val="000000"/>
          <w:sz w:val="36"/>
          <w:szCs w:val="36"/>
          <w:shd w:val="clear" w:color="auto" w:fill="FFFFFF"/>
        </w:rPr>
        <w:t xml:space="preserve">Obnova vybraných častí NKP kaštieľ, Múzeum vo Svätom </w:t>
      </w:r>
      <w:proofErr w:type="spellStart"/>
      <w:r w:rsidR="003F6DCA" w:rsidRPr="00943A09">
        <w:rPr>
          <w:b/>
          <w:bCs/>
          <w:smallCaps/>
          <w:color w:val="000000"/>
          <w:sz w:val="36"/>
          <w:szCs w:val="36"/>
          <w:shd w:val="clear" w:color="auto" w:fill="FFFFFF"/>
        </w:rPr>
        <w:t>Antone</w:t>
      </w:r>
      <w:proofErr w:type="spellEnd"/>
      <w:r w:rsidR="003F6DCA">
        <w:rPr>
          <w:b/>
          <w:bCs/>
          <w:smallCaps/>
          <w:color w:val="000000"/>
          <w:sz w:val="36"/>
          <w:szCs w:val="36"/>
          <w:shd w:val="clear" w:color="auto" w:fill="FFFFFF"/>
        </w:rPr>
        <w:t>“</w:t>
      </w:r>
    </w:p>
    <w:p w14:paraId="11BFD399" w14:textId="77777777" w:rsidR="004D4E3A" w:rsidRPr="00EE111E" w:rsidRDefault="004D4E3A" w:rsidP="001D03F8">
      <w:pPr>
        <w:jc w:val="center"/>
        <w:rPr>
          <w:bCs/>
        </w:rPr>
      </w:pPr>
    </w:p>
    <w:p w14:paraId="07254750" w14:textId="77777777" w:rsidR="00322196" w:rsidRPr="00EE111E" w:rsidRDefault="00322196" w:rsidP="001D03F8">
      <w:pPr>
        <w:pStyle w:val="Zkladntext3"/>
        <w:rPr>
          <w:color w:val="auto"/>
          <w:sz w:val="24"/>
        </w:rPr>
      </w:pPr>
    </w:p>
    <w:p w14:paraId="3C2D7A6A" w14:textId="77777777" w:rsidR="00322196" w:rsidRPr="00EE111E" w:rsidRDefault="00322196" w:rsidP="001D03F8">
      <w:pPr>
        <w:pStyle w:val="Zkladntext3"/>
        <w:jc w:val="left"/>
        <w:rPr>
          <w:color w:val="auto"/>
          <w:sz w:val="24"/>
        </w:rPr>
      </w:pPr>
    </w:p>
    <w:p w14:paraId="37BE10BF" w14:textId="77777777" w:rsidR="00322196" w:rsidRPr="00EE111E" w:rsidRDefault="00F54B0A" w:rsidP="001D03F8">
      <w:pPr>
        <w:pStyle w:val="Nadpis2"/>
        <w:keepNext w:val="0"/>
        <w:jc w:val="center"/>
        <w:rPr>
          <w:b w:val="0"/>
          <w:sz w:val="32"/>
        </w:rPr>
      </w:pPr>
      <w:bookmarkStart w:id="68" w:name="_Toc239446681"/>
      <w:r w:rsidRPr="00EE111E">
        <w:rPr>
          <w:b w:val="0"/>
          <w:sz w:val="32"/>
        </w:rPr>
        <w:t>E</w:t>
      </w:r>
      <w:r w:rsidR="00322196" w:rsidRPr="00EE111E">
        <w:rPr>
          <w:b w:val="0"/>
          <w:sz w:val="32"/>
        </w:rPr>
        <w:t>. Podmienky účasti uchádzačov</w:t>
      </w:r>
      <w:bookmarkEnd w:id="68"/>
    </w:p>
    <w:p w14:paraId="119539DE" w14:textId="77777777" w:rsidR="004D4E3A" w:rsidRPr="00EE111E" w:rsidRDefault="004D4E3A" w:rsidP="001D03F8">
      <w:pPr>
        <w:ind w:left="720"/>
        <w:jc w:val="right"/>
      </w:pPr>
    </w:p>
    <w:p w14:paraId="24D9C242" w14:textId="77777777" w:rsidR="004D4E3A" w:rsidRPr="00EE111E" w:rsidRDefault="004D4E3A" w:rsidP="001D03F8"/>
    <w:p w14:paraId="50FE11D4" w14:textId="77777777" w:rsidR="004D4E3A" w:rsidRPr="00EE111E" w:rsidRDefault="004D4E3A" w:rsidP="001D03F8"/>
    <w:p w14:paraId="3DFEC02B" w14:textId="77777777" w:rsidR="004D4E3A" w:rsidRPr="00EE111E" w:rsidRDefault="004D4E3A" w:rsidP="004D4E3A"/>
    <w:p w14:paraId="711EF667" w14:textId="77777777" w:rsidR="004D4E3A" w:rsidRPr="00EE111E" w:rsidRDefault="004D4E3A" w:rsidP="004D4E3A"/>
    <w:p w14:paraId="4BDFC3E1" w14:textId="77777777" w:rsidR="004D4E3A" w:rsidRPr="00EE111E" w:rsidRDefault="004D4E3A" w:rsidP="004D4E3A"/>
    <w:p w14:paraId="626A6F52" w14:textId="77777777" w:rsidR="004D4E3A" w:rsidRPr="00EE111E" w:rsidRDefault="004D4E3A" w:rsidP="004D4E3A"/>
    <w:p w14:paraId="283D7BCD" w14:textId="77777777" w:rsidR="004D4E3A" w:rsidRPr="00EE111E" w:rsidRDefault="004D4E3A" w:rsidP="004D4E3A"/>
    <w:p w14:paraId="59C3273C" w14:textId="77777777" w:rsidR="004D4E3A" w:rsidRPr="00EE111E" w:rsidRDefault="004D4E3A" w:rsidP="004D4E3A"/>
    <w:p w14:paraId="2EC518BE" w14:textId="77777777" w:rsidR="004D4E3A" w:rsidRPr="00EE111E" w:rsidRDefault="004D4E3A" w:rsidP="004D4E3A"/>
    <w:p w14:paraId="5A52F2BC" w14:textId="77777777" w:rsidR="004D4E3A" w:rsidRPr="00EE111E" w:rsidRDefault="004D4E3A" w:rsidP="004D4E3A"/>
    <w:p w14:paraId="3B36FB9A" w14:textId="77777777" w:rsidR="004D4E3A" w:rsidRPr="00EE111E" w:rsidRDefault="004D4E3A" w:rsidP="004D4E3A"/>
    <w:p w14:paraId="475F0C9A" w14:textId="77777777" w:rsidR="004D4E3A" w:rsidRPr="00EE111E" w:rsidRDefault="004D4E3A" w:rsidP="004D4E3A"/>
    <w:p w14:paraId="247338A1" w14:textId="77777777" w:rsidR="004D4E3A" w:rsidRPr="00EE111E" w:rsidRDefault="004D4E3A" w:rsidP="004D4E3A"/>
    <w:p w14:paraId="7350334E" w14:textId="77777777" w:rsidR="004D4E3A" w:rsidRPr="00EE111E" w:rsidRDefault="004D4E3A" w:rsidP="00FF1F91">
      <w:pPr>
        <w:ind w:left="720"/>
        <w:jc w:val="right"/>
      </w:pPr>
    </w:p>
    <w:p w14:paraId="66CD27BA" w14:textId="77777777" w:rsidR="004D4E3A" w:rsidRPr="00EE111E" w:rsidRDefault="004D4E3A" w:rsidP="004D4E3A"/>
    <w:p w14:paraId="6779F617" w14:textId="77777777" w:rsidR="004D4E3A" w:rsidRPr="00EE111E" w:rsidRDefault="004D4E3A" w:rsidP="00FF1F91">
      <w:pPr>
        <w:ind w:left="720"/>
        <w:jc w:val="right"/>
      </w:pPr>
    </w:p>
    <w:p w14:paraId="4CE2C34C" w14:textId="77777777" w:rsidR="004D4E3A" w:rsidRPr="00EE111E" w:rsidRDefault="004D4E3A" w:rsidP="004D4E3A">
      <w:pPr>
        <w:tabs>
          <w:tab w:val="left" w:pos="8610"/>
        </w:tabs>
        <w:ind w:left="720"/>
      </w:pPr>
      <w:r w:rsidRPr="00EE111E">
        <w:tab/>
      </w:r>
    </w:p>
    <w:p w14:paraId="326B0683" w14:textId="77777777" w:rsidR="004D4E3A" w:rsidRPr="00EE111E" w:rsidRDefault="004D4E3A" w:rsidP="00FF1F91">
      <w:pPr>
        <w:ind w:left="720"/>
        <w:jc w:val="right"/>
      </w:pPr>
    </w:p>
    <w:p w14:paraId="4EE5A981" w14:textId="77777777" w:rsidR="004D4E3A" w:rsidRPr="00EE111E" w:rsidRDefault="004D4E3A" w:rsidP="004D4E3A">
      <w:pPr>
        <w:ind w:left="720"/>
        <w:jc w:val="center"/>
      </w:pPr>
    </w:p>
    <w:p w14:paraId="5BA49281" w14:textId="77777777" w:rsidR="00322196" w:rsidRPr="00EE111E" w:rsidRDefault="00322196" w:rsidP="00FF1F91">
      <w:pPr>
        <w:ind w:left="720"/>
        <w:jc w:val="right"/>
      </w:pPr>
      <w:r w:rsidRPr="00EE111E">
        <w:br w:type="page"/>
      </w:r>
      <w:r w:rsidR="00F54B0A" w:rsidRPr="00EE111E">
        <w:rPr>
          <w:b/>
          <w:sz w:val="28"/>
          <w:szCs w:val="28"/>
        </w:rPr>
        <w:lastRenderedPageBreak/>
        <w:t>E</w:t>
      </w:r>
      <w:r w:rsidRPr="00EE111E">
        <w:rPr>
          <w:b/>
          <w:sz w:val="28"/>
          <w:szCs w:val="28"/>
        </w:rPr>
        <w:t>. Podmienky účasti uchádzačov</w:t>
      </w:r>
    </w:p>
    <w:p w14:paraId="53953421" w14:textId="77777777" w:rsidR="00883ACE" w:rsidRPr="00EE111E" w:rsidRDefault="00883ACE" w:rsidP="00543DB4">
      <w:pPr>
        <w:pStyle w:val="bbbbbb"/>
      </w:pPr>
    </w:p>
    <w:p w14:paraId="1DFDCAF4" w14:textId="77777777" w:rsidR="004719A2" w:rsidRPr="00345C19" w:rsidRDefault="004719A2" w:rsidP="00543DB4">
      <w:pPr>
        <w:pStyle w:val="bbbbbb"/>
        <w:rPr>
          <w:rFonts w:ascii="Calibri Light" w:hAnsi="Calibri Light"/>
          <w:b/>
          <w:bCs/>
          <w:sz w:val="24"/>
          <w:szCs w:val="24"/>
        </w:rPr>
      </w:pPr>
      <w:bookmarkStart w:id="69" w:name="_Toc70200162"/>
      <w:bookmarkStart w:id="70" w:name="_Toc70214212"/>
      <w:r w:rsidRPr="00CD5533">
        <w:rPr>
          <w:b/>
          <w:bCs/>
          <w:sz w:val="24"/>
          <w:szCs w:val="24"/>
        </w:rPr>
        <w:t>STANOVENIE PODMIENOK ÚČASTI UCHÁDZAČOV</w:t>
      </w:r>
      <w:bookmarkEnd w:id="69"/>
      <w:bookmarkEnd w:id="70"/>
      <w:r w:rsidRPr="00345C19">
        <w:rPr>
          <w:b/>
          <w:bCs/>
          <w:sz w:val="24"/>
          <w:szCs w:val="24"/>
        </w:rPr>
        <w:t xml:space="preserve">     </w:t>
      </w:r>
    </w:p>
    <w:p w14:paraId="2C5FBADF" w14:textId="77777777" w:rsidR="004D4E3A" w:rsidRPr="00EE111E" w:rsidRDefault="004D4E3A" w:rsidP="00F40466">
      <w:pPr>
        <w:ind w:left="993" w:hanging="284"/>
        <w:jc w:val="both"/>
        <w:rPr>
          <w:color w:val="000000"/>
          <w:sz w:val="22"/>
          <w:szCs w:val="22"/>
        </w:rPr>
      </w:pPr>
    </w:p>
    <w:p w14:paraId="6F90DABF" w14:textId="77777777" w:rsidR="007770CE" w:rsidRPr="00EE111E" w:rsidRDefault="007770CE">
      <w:pPr>
        <w:pStyle w:val="Zkladntext"/>
        <w:numPr>
          <w:ilvl w:val="0"/>
          <w:numId w:val="40"/>
        </w:numPr>
        <w:pBdr>
          <w:top w:val="single" w:sz="4" w:space="1" w:color="004A7C"/>
          <w:left w:val="single" w:sz="4" w:space="4" w:color="004A7C"/>
          <w:bottom w:val="single" w:sz="4" w:space="1" w:color="004A7C"/>
          <w:right w:val="single" w:sz="4" w:space="4" w:color="004A7C"/>
        </w:pBdr>
        <w:spacing w:beforeLines="60" w:before="144" w:afterLines="60" w:after="144"/>
        <w:rPr>
          <w:b w:val="0"/>
          <w:color w:val="004A7C"/>
          <w:szCs w:val="24"/>
        </w:rPr>
      </w:pPr>
      <w:r w:rsidRPr="00EE111E">
        <w:rPr>
          <w:color w:val="004A7C"/>
          <w:szCs w:val="24"/>
        </w:rPr>
        <w:t>Vhodnosť vykonávať profesionálnu činnosť vrátane požiadaviek týkajúcich sa zápisu do živnostenských alebo obchodných registrov</w:t>
      </w:r>
    </w:p>
    <w:p w14:paraId="2324B425" w14:textId="77777777" w:rsidR="007770CE" w:rsidRPr="00EE111E" w:rsidRDefault="007770CE" w:rsidP="007770CE">
      <w:pPr>
        <w:autoSpaceDE w:val="0"/>
        <w:autoSpaceDN w:val="0"/>
        <w:adjustRightInd w:val="0"/>
        <w:spacing w:beforeLines="60" w:before="144" w:afterLines="60" w:after="144"/>
        <w:ind w:left="426"/>
        <w:jc w:val="both"/>
        <w:rPr>
          <w:i/>
        </w:rPr>
      </w:pPr>
      <w:r w:rsidRPr="00EE111E">
        <w:rPr>
          <w:i/>
        </w:rPr>
        <w:t xml:space="preserve">Zoznam a krátky opis podmienok: </w:t>
      </w:r>
    </w:p>
    <w:p w14:paraId="521FB25A" w14:textId="77777777" w:rsidR="007770CE" w:rsidRPr="00EE111E" w:rsidRDefault="007770CE" w:rsidP="007770CE">
      <w:pPr>
        <w:autoSpaceDE w:val="0"/>
        <w:autoSpaceDN w:val="0"/>
        <w:adjustRightInd w:val="0"/>
        <w:spacing w:beforeLines="60" w:before="144" w:afterLines="60" w:after="144"/>
        <w:ind w:left="425"/>
        <w:jc w:val="both"/>
      </w:pPr>
      <w:r w:rsidRPr="00EE111E">
        <w:t xml:space="preserve">Uchádzač musí spĺňať podmienky účasti týkajúce sa osobného postavenia podľa § 32 ods. 1 zákona č. 343/2015 Z. z. o verejnom obstarávaní a o zmene a doplnení niektorých zákonov (ďalej len </w:t>
      </w:r>
      <w:r w:rsidR="00345C19">
        <w:t>„ZVO“</w:t>
      </w:r>
      <w:r w:rsidRPr="00EE111E">
        <w:t xml:space="preserve">) spôsobom podľa § 32 alebo § 152 </w:t>
      </w:r>
      <w:r w:rsidR="00345C19">
        <w:t>ZVO</w:t>
      </w:r>
      <w:r w:rsidRPr="00EE111E">
        <w:t>. V prípade uchádzača, ktorého tvorí skupina dodávateľov zúčastnená vo verejnom obstarávaní sa požaduje preukázanie splnenia podmienok účasti týkajúcich sa osobného postavenia za každého člena skupiny osobitne.</w:t>
      </w:r>
    </w:p>
    <w:p w14:paraId="250A0867" w14:textId="77777777" w:rsidR="00CA4CCC" w:rsidRPr="00EE111E" w:rsidRDefault="00CA4CCC" w:rsidP="00CA4CCC">
      <w:pPr>
        <w:autoSpaceDE w:val="0"/>
        <w:autoSpaceDN w:val="0"/>
        <w:adjustRightInd w:val="0"/>
        <w:spacing w:beforeLines="60" w:before="144" w:afterLines="60" w:after="144"/>
        <w:ind w:left="425"/>
        <w:jc w:val="both"/>
      </w:pPr>
      <w:r w:rsidRPr="00EE111E">
        <w:t>§ 32 ods. 7 ZVO - Podmienky účasti podľa § 32 ods. 1 písm. a) musí spĺňať aj iná osoba ako osoba podľa odseku 1 písm. a), ak táto osoba má právo za ňu konať, práva spojené s rozhodovaním alebo kontrolou v hospodárskom subjekte, ktorý sa chce zúčastniť verejného obstarávania. Splnenie podmienky účasti podľa prvej vety preukazuje uchádzač alebo záujemca verejnému obstarávateľovi alebo obstarávateľovi predložením čestného vyhlásenia alebo vyhlásenia podľa §</w:t>
      </w:r>
      <w:r w:rsidR="00345C19">
        <w:t> </w:t>
      </w:r>
      <w:r w:rsidRPr="00EE111E">
        <w:t>32 ods.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0CF12BDE" w14:textId="77777777" w:rsidR="00CA4CCC" w:rsidRPr="00EE111E" w:rsidRDefault="00CA4CCC" w:rsidP="00CA4CCC">
      <w:pPr>
        <w:autoSpaceDE w:val="0"/>
        <w:autoSpaceDN w:val="0"/>
        <w:adjustRightInd w:val="0"/>
        <w:spacing w:beforeLines="60" w:before="144" w:afterLines="60" w:after="144"/>
        <w:ind w:left="425"/>
        <w:jc w:val="both"/>
      </w:pPr>
      <w:r w:rsidRPr="00EE111E">
        <w:t>§ 32 ods. 8 ZVO - Za osobu podľa § 32 ods.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1B2C8BF6" w14:textId="77777777" w:rsidR="00CA4CCC" w:rsidRPr="00EE111E" w:rsidRDefault="00CA4CCC" w:rsidP="00CA4CCC">
      <w:pPr>
        <w:autoSpaceDE w:val="0"/>
        <w:autoSpaceDN w:val="0"/>
        <w:adjustRightInd w:val="0"/>
        <w:spacing w:beforeLines="60" w:before="144" w:afterLines="60" w:after="144"/>
        <w:ind w:left="425"/>
        <w:jc w:val="both"/>
      </w:pPr>
      <w:r w:rsidRPr="00EE111E">
        <w:t>a) vlastní väčšinu akcií alebo väčšinový obchodný podiel u uchádzača alebo záujemcu,</w:t>
      </w:r>
    </w:p>
    <w:p w14:paraId="17022B92" w14:textId="77777777" w:rsidR="00CA4CCC" w:rsidRPr="00EE111E" w:rsidRDefault="00CA4CCC" w:rsidP="00CA4CCC">
      <w:pPr>
        <w:autoSpaceDE w:val="0"/>
        <w:autoSpaceDN w:val="0"/>
        <w:adjustRightInd w:val="0"/>
        <w:spacing w:beforeLines="60" w:before="144" w:afterLines="60" w:after="144"/>
        <w:ind w:left="425"/>
        <w:jc w:val="both"/>
      </w:pPr>
      <w:r w:rsidRPr="00EE111E">
        <w:t>b) má väčšinu hlasovacích práv u uchádzača alebo záujemcu,</w:t>
      </w:r>
    </w:p>
    <w:p w14:paraId="494E334A" w14:textId="77777777" w:rsidR="00CA4CCC" w:rsidRPr="00EE111E" w:rsidRDefault="00CA4CCC" w:rsidP="00CA4CCC">
      <w:pPr>
        <w:autoSpaceDE w:val="0"/>
        <w:autoSpaceDN w:val="0"/>
        <w:adjustRightInd w:val="0"/>
        <w:spacing w:beforeLines="60" w:before="144" w:afterLines="60" w:after="144"/>
        <w:ind w:left="425"/>
        <w:jc w:val="both"/>
      </w:pPr>
      <w:r w:rsidRPr="00EE111E">
        <w:t>c) má právo vymenúvať alebo odvolávať väčšinu členov štatutárneho orgánu alebo dozorného orgánu uchádzača alebo záujemcu alebo</w:t>
      </w:r>
    </w:p>
    <w:p w14:paraId="58128103" w14:textId="77777777" w:rsidR="00CA4CCC" w:rsidRPr="00EE111E" w:rsidRDefault="00CA4CCC" w:rsidP="00CA4CCC">
      <w:pPr>
        <w:autoSpaceDE w:val="0"/>
        <w:autoSpaceDN w:val="0"/>
        <w:adjustRightInd w:val="0"/>
        <w:spacing w:beforeLines="60" w:before="144" w:afterLines="60" w:after="144"/>
        <w:ind w:left="425"/>
        <w:jc w:val="both"/>
      </w:pPr>
      <w:r w:rsidRPr="00EE111E">
        <w:t>d) má právo vykonávať rozhodujúci vplyv na základe dohody uzavretej s uchádzačom alebo záujemcom alebo na základe spoločenskej zmluvy, zakladateľskej listiny alebo stanov, ak to umožňuje právo štátu, ktorými sa táto osoba riadi.</w:t>
      </w:r>
    </w:p>
    <w:p w14:paraId="58EC35D7" w14:textId="77777777" w:rsidR="007770CE" w:rsidRPr="00EE111E" w:rsidRDefault="007770CE" w:rsidP="007770CE">
      <w:pPr>
        <w:autoSpaceDE w:val="0"/>
        <w:autoSpaceDN w:val="0"/>
        <w:adjustRightInd w:val="0"/>
        <w:spacing w:beforeLines="60" w:before="144" w:afterLines="60" w:after="144"/>
        <w:ind w:left="426"/>
        <w:jc w:val="both"/>
        <w:rPr>
          <w:b/>
        </w:rPr>
      </w:pPr>
      <w:r w:rsidRPr="00EE111E">
        <w:rPr>
          <w:b/>
        </w:rPr>
        <w:t>UPOZORNENIE:</w:t>
      </w:r>
    </w:p>
    <w:p w14:paraId="78DA6C91" w14:textId="77777777" w:rsidR="007770CE" w:rsidRPr="00EE111E" w:rsidRDefault="007770CE" w:rsidP="007770CE">
      <w:pPr>
        <w:spacing w:beforeLines="60" w:before="144" w:afterLines="60" w:after="144"/>
        <w:ind w:left="426"/>
        <w:jc w:val="both"/>
      </w:pPr>
      <w:r w:rsidRPr="00EE111E">
        <w:t xml:space="preserve">Doklady preukazujúce splnenie podmienok účasti uchádzač vkladá v ponuke elektronicky </w:t>
      </w:r>
      <w:r w:rsidR="002601EE" w:rsidRPr="00EE111E">
        <w:t xml:space="preserve">prostredníctvom komunikačného rozhrania systému </w:t>
      </w:r>
      <w:r w:rsidR="00DC74C6">
        <w:t>JOSEPHINE</w:t>
      </w:r>
      <w:r w:rsidR="002601EE" w:rsidRPr="00EE111E">
        <w:t xml:space="preserve"> </w:t>
      </w:r>
      <w:r w:rsidRPr="00EE111E">
        <w:t xml:space="preserve">v súlade so súťažnými podkladmi. </w:t>
      </w:r>
    </w:p>
    <w:p w14:paraId="6E83F35B" w14:textId="77777777" w:rsidR="004D4E3A" w:rsidRPr="00EE111E" w:rsidRDefault="004D4E3A" w:rsidP="00F40466">
      <w:pPr>
        <w:ind w:left="993" w:hanging="284"/>
        <w:jc w:val="both"/>
      </w:pPr>
    </w:p>
    <w:p w14:paraId="571BCD7D" w14:textId="77777777" w:rsidR="004D4E3A" w:rsidRPr="00EE111E" w:rsidRDefault="004D4E3A" w:rsidP="00F40466">
      <w:pPr>
        <w:ind w:left="993" w:hanging="284"/>
        <w:jc w:val="center"/>
      </w:pPr>
    </w:p>
    <w:p w14:paraId="60A70FBF" w14:textId="77777777" w:rsidR="00CA4CCC" w:rsidRPr="00EE111E" w:rsidRDefault="00A431C2" w:rsidP="00F40466">
      <w:pPr>
        <w:ind w:left="993" w:hanging="284"/>
        <w:jc w:val="center"/>
      </w:pPr>
      <w:r w:rsidRPr="00EE111E">
        <w:br w:type="page"/>
      </w:r>
    </w:p>
    <w:p w14:paraId="0413FC57" w14:textId="77777777" w:rsidR="007770CE" w:rsidRPr="00EE111E" w:rsidRDefault="007770CE">
      <w:pPr>
        <w:pStyle w:val="Zkladntext"/>
        <w:numPr>
          <w:ilvl w:val="0"/>
          <w:numId w:val="40"/>
        </w:numPr>
        <w:pBdr>
          <w:top w:val="single" w:sz="4" w:space="1" w:color="004A7C"/>
          <w:left w:val="single" w:sz="4" w:space="4" w:color="004A7C"/>
          <w:bottom w:val="single" w:sz="4" w:space="1" w:color="004A7C"/>
          <w:right w:val="single" w:sz="4" w:space="4" w:color="004A7C"/>
        </w:pBdr>
        <w:spacing w:beforeLines="60" w:before="144" w:afterLines="60" w:after="144"/>
        <w:rPr>
          <w:b w:val="0"/>
          <w:color w:val="004A7C"/>
          <w:szCs w:val="24"/>
        </w:rPr>
      </w:pPr>
      <w:r w:rsidRPr="00EE111E">
        <w:rPr>
          <w:color w:val="004A7C"/>
          <w:szCs w:val="24"/>
        </w:rPr>
        <w:lastRenderedPageBreak/>
        <w:t>Ekonomické a finančné postavenie</w:t>
      </w:r>
    </w:p>
    <w:p w14:paraId="3D48C6E8" w14:textId="77777777" w:rsidR="00AB3EA0" w:rsidRPr="00C629D3" w:rsidRDefault="00AB3EA0" w:rsidP="00C629D3">
      <w:pPr>
        <w:pStyle w:val="AqpOdrka1"/>
        <w:numPr>
          <w:ilvl w:val="0"/>
          <w:numId w:val="0"/>
        </w:numPr>
        <w:rPr>
          <w:rFonts w:ascii="Times New Roman" w:eastAsia="Arial" w:hAnsi="Times New Roman" w:cs="Times New Roman"/>
          <w:w w:val="105"/>
          <w:sz w:val="24"/>
          <w:szCs w:val="24"/>
          <w:lang w:eastAsia="en-US"/>
        </w:rPr>
      </w:pPr>
      <w:r w:rsidRPr="00EE111E">
        <w:rPr>
          <w:rFonts w:ascii="Times New Roman" w:eastAsia="Arial" w:hAnsi="Times New Roman" w:cs="Times New Roman"/>
          <w:w w:val="105"/>
          <w:sz w:val="24"/>
          <w:szCs w:val="24"/>
          <w:lang w:eastAsia="en-US"/>
        </w:rPr>
        <w:t>Zoznam a krátky opis kritérií výberu:</w:t>
      </w:r>
    </w:p>
    <w:p w14:paraId="2C038454" w14:textId="77777777" w:rsidR="00A65082" w:rsidRDefault="00A65082" w:rsidP="00A65082">
      <w:pPr>
        <w:pStyle w:val="Nadpis1"/>
        <w:numPr>
          <w:ilvl w:val="0"/>
          <w:numId w:val="0"/>
        </w:numPr>
        <w:spacing w:before="230"/>
      </w:pPr>
    </w:p>
    <w:p w14:paraId="1DF86063" w14:textId="77777777" w:rsidR="00A65082" w:rsidRDefault="00A65082" w:rsidP="00A65082">
      <w:pPr>
        <w:pStyle w:val="Zkladntext"/>
        <w:ind w:left="112"/>
      </w:pPr>
      <w:r>
        <w:t>Ekonomické a finančné postavenie uchádzač preukáže:</w:t>
      </w:r>
    </w:p>
    <w:p w14:paraId="5C966F95" w14:textId="7DE8C2F7" w:rsidR="00A65082" w:rsidRPr="00112F8C" w:rsidRDefault="00A65082">
      <w:pPr>
        <w:pStyle w:val="Odsekzoznamu"/>
        <w:numPr>
          <w:ilvl w:val="1"/>
          <w:numId w:val="54"/>
        </w:numPr>
        <w:tabs>
          <w:tab w:val="left" w:pos="834"/>
        </w:tabs>
        <w:adjustRightInd/>
        <w:spacing w:line="275" w:lineRule="exact"/>
        <w:jc w:val="both"/>
        <w:rPr>
          <w:lang w:val="sk-SK"/>
        </w:rPr>
      </w:pPr>
      <w:r w:rsidRPr="00112F8C">
        <w:rPr>
          <w:lang w:val="sk-SK"/>
        </w:rPr>
        <w:t xml:space="preserve">podľa § 33 ods. 1 písm. c) </w:t>
      </w:r>
      <w:r w:rsidRPr="00A50501">
        <w:rPr>
          <w:lang w:val="sk-SK"/>
        </w:rPr>
        <w:t xml:space="preserve">ZVO – </w:t>
      </w:r>
      <w:r w:rsidR="00A50501" w:rsidRPr="00A50501">
        <w:rPr>
          <w:lang w:val="sk-SK"/>
        </w:rPr>
        <w:t>likvidita 1. stupňa, likvidita 2. stupňa a likvidita 3. stupňa, INDEX N05,</w:t>
      </w:r>
    </w:p>
    <w:p w14:paraId="12439B1F" w14:textId="77777777" w:rsidR="00A65082" w:rsidRPr="00112F8C" w:rsidRDefault="00A65082">
      <w:pPr>
        <w:pStyle w:val="Odsekzoznamu"/>
        <w:numPr>
          <w:ilvl w:val="1"/>
          <w:numId w:val="54"/>
        </w:numPr>
        <w:tabs>
          <w:tab w:val="left" w:pos="802"/>
        </w:tabs>
        <w:adjustRightInd/>
        <w:ind w:left="823" w:right="268" w:hanging="711"/>
        <w:jc w:val="both"/>
        <w:rPr>
          <w:lang w:val="sk-SK"/>
        </w:rPr>
      </w:pPr>
      <w:r w:rsidRPr="00112F8C">
        <w:rPr>
          <w:lang w:val="sk-SK"/>
        </w:rPr>
        <w:t>podľa § 33 ods. 1 písm. d) ZVO predložením prehľadu o celkovom obrate a ak je to vhodné, prehľadu o dosiahnutom obrate v oblasti, ktorej sa predmet zákazky alebo koncesie týka, najviac za posledné tri hospodárske roky, za ktoré sú dostupne v závislosti od vzniku alebo začatia prevádzkovania</w:t>
      </w:r>
      <w:r w:rsidRPr="00112F8C">
        <w:rPr>
          <w:spacing w:val="-2"/>
          <w:lang w:val="sk-SK"/>
        </w:rPr>
        <w:t xml:space="preserve"> </w:t>
      </w:r>
      <w:r w:rsidRPr="00112F8C">
        <w:rPr>
          <w:lang w:val="sk-SK"/>
        </w:rPr>
        <w:t>činnosti.</w:t>
      </w:r>
    </w:p>
    <w:p w14:paraId="46A2AEA1" w14:textId="77777777" w:rsidR="00AB3EA0" w:rsidRDefault="00AB3EA0" w:rsidP="00AB3EA0">
      <w:pPr>
        <w:pStyle w:val="AqpOdrka1"/>
        <w:numPr>
          <w:ilvl w:val="0"/>
          <w:numId w:val="0"/>
        </w:numPr>
        <w:ind w:left="426"/>
        <w:rPr>
          <w:rFonts w:ascii="Times New Roman" w:eastAsia="Arial" w:hAnsi="Times New Roman" w:cs="Times New Roman"/>
          <w:b/>
          <w:w w:val="105"/>
          <w:sz w:val="24"/>
          <w:szCs w:val="24"/>
          <w:lang w:eastAsia="en-US"/>
        </w:rPr>
      </w:pPr>
    </w:p>
    <w:p w14:paraId="6A12436F" w14:textId="77777777" w:rsidR="00A65082" w:rsidRDefault="00A65082" w:rsidP="00AB3EA0">
      <w:pPr>
        <w:pStyle w:val="AqpOdrka1"/>
        <w:numPr>
          <w:ilvl w:val="0"/>
          <w:numId w:val="0"/>
        </w:numPr>
        <w:ind w:left="426"/>
        <w:rPr>
          <w:rFonts w:ascii="Times New Roman" w:eastAsia="Arial" w:hAnsi="Times New Roman" w:cs="Times New Roman"/>
          <w:b/>
          <w:w w:val="105"/>
          <w:sz w:val="24"/>
          <w:szCs w:val="24"/>
          <w:lang w:eastAsia="en-US"/>
        </w:rPr>
      </w:pPr>
    </w:p>
    <w:p w14:paraId="59B1D735" w14:textId="77777777" w:rsidR="00A65082" w:rsidRDefault="00A65082" w:rsidP="00A65082">
      <w:pPr>
        <w:pStyle w:val="Zkladntext"/>
        <w:ind w:left="112"/>
      </w:pPr>
      <w:r>
        <w:t>Minimálna požadovaná úroveň štandardov:</w:t>
      </w:r>
    </w:p>
    <w:p w14:paraId="1699FCF3" w14:textId="39526346" w:rsidR="00A65082" w:rsidRDefault="00A65082" w:rsidP="00A65082">
      <w:pPr>
        <w:ind w:left="167"/>
        <w:jc w:val="both"/>
        <w:rPr>
          <w:b/>
        </w:rPr>
      </w:pPr>
      <w:r>
        <w:rPr>
          <w:b/>
          <w:u w:val="thick"/>
        </w:rPr>
        <w:t>AD 2.1</w:t>
      </w:r>
      <w:r>
        <w:rPr>
          <w:b/>
        </w:rPr>
        <w:t xml:space="preserve"> Likvidita </w:t>
      </w:r>
      <w:r w:rsidR="00A50501">
        <w:rPr>
          <w:b/>
        </w:rPr>
        <w:t xml:space="preserve">1., </w:t>
      </w:r>
      <w:r>
        <w:rPr>
          <w:b/>
        </w:rPr>
        <w:t>2. a 3. stupňa</w:t>
      </w:r>
    </w:p>
    <w:p w14:paraId="2C89B0F3" w14:textId="77777777" w:rsidR="00A65082" w:rsidRPr="00112F8C" w:rsidRDefault="00A65082">
      <w:pPr>
        <w:pStyle w:val="Odsekzoznamu"/>
        <w:numPr>
          <w:ilvl w:val="0"/>
          <w:numId w:val="55"/>
        </w:numPr>
        <w:tabs>
          <w:tab w:val="left" w:pos="681"/>
        </w:tabs>
        <w:adjustRightInd/>
        <w:ind w:right="129"/>
        <w:jc w:val="both"/>
        <w:rPr>
          <w:lang w:val="sk-SK"/>
        </w:rPr>
      </w:pPr>
      <w:r w:rsidRPr="00112F8C">
        <w:rPr>
          <w:lang w:val="sk-SK"/>
        </w:rPr>
        <w:t>Uchádzač</w:t>
      </w:r>
      <w:r w:rsidRPr="00112F8C">
        <w:rPr>
          <w:spacing w:val="-8"/>
          <w:lang w:val="sk-SK"/>
        </w:rPr>
        <w:t xml:space="preserve"> </w:t>
      </w:r>
      <w:r w:rsidRPr="00112F8C">
        <w:rPr>
          <w:lang w:val="sk-SK"/>
        </w:rPr>
        <w:t>je</w:t>
      </w:r>
      <w:r w:rsidRPr="00112F8C">
        <w:rPr>
          <w:spacing w:val="-9"/>
          <w:lang w:val="sk-SK"/>
        </w:rPr>
        <w:t xml:space="preserve"> </w:t>
      </w:r>
      <w:r w:rsidRPr="00112F8C">
        <w:rPr>
          <w:lang w:val="sk-SK"/>
        </w:rPr>
        <w:t>povinný</w:t>
      </w:r>
      <w:r w:rsidRPr="00112F8C">
        <w:rPr>
          <w:spacing w:val="-8"/>
          <w:lang w:val="sk-SK"/>
        </w:rPr>
        <w:t xml:space="preserve"> </w:t>
      </w:r>
      <w:r w:rsidRPr="00112F8C">
        <w:rPr>
          <w:lang w:val="sk-SK"/>
        </w:rPr>
        <w:t>v</w:t>
      </w:r>
      <w:r w:rsidRPr="00112F8C">
        <w:rPr>
          <w:spacing w:val="-8"/>
          <w:lang w:val="sk-SK"/>
        </w:rPr>
        <w:t xml:space="preserve"> </w:t>
      </w:r>
      <w:r w:rsidRPr="00112F8C">
        <w:rPr>
          <w:lang w:val="sk-SK"/>
        </w:rPr>
        <w:t>ponuke</w:t>
      </w:r>
      <w:r w:rsidRPr="00112F8C">
        <w:rPr>
          <w:spacing w:val="-8"/>
          <w:lang w:val="sk-SK"/>
        </w:rPr>
        <w:t xml:space="preserve"> </w:t>
      </w:r>
      <w:r w:rsidRPr="00112F8C">
        <w:rPr>
          <w:lang w:val="sk-SK"/>
        </w:rPr>
        <w:t>predložiť</w:t>
      </w:r>
      <w:r w:rsidRPr="00112F8C">
        <w:rPr>
          <w:spacing w:val="-8"/>
          <w:lang w:val="sk-SK"/>
        </w:rPr>
        <w:t xml:space="preserve"> </w:t>
      </w:r>
      <w:r w:rsidRPr="00112F8C">
        <w:rPr>
          <w:lang w:val="sk-SK"/>
        </w:rPr>
        <w:t>súvahu</w:t>
      </w:r>
      <w:r w:rsidRPr="00112F8C">
        <w:rPr>
          <w:spacing w:val="-8"/>
          <w:lang w:val="sk-SK"/>
        </w:rPr>
        <w:t xml:space="preserve"> </w:t>
      </w:r>
      <w:r w:rsidRPr="00112F8C">
        <w:rPr>
          <w:lang w:val="sk-SK"/>
        </w:rPr>
        <w:t>alebo</w:t>
      </w:r>
      <w:r w:rsidRPr="00112F8C">
        <w:rPr>
          <w:spacing w:val="-8"/>
          <w:lang w:val="sk-SK"/>
        </w:rPr>
        <w:t xml:space="preserve"> </w:t>
      </w:r>
      <w:r w:rsidRPr="00112F8C">
        <w:rPr>
          <w:lang w:val="sk-SK"/>
        </w:rPr>
        <w:t>výkaz</w:t>
      </w:r>
      <w:r w:rsidRPr="00112F8C">
        <w:rPr>
          <w:spacing w:val="-9"/>
          <w:lang w:val="sk-SK"/>
        </w:rPr>
        <w:t xml:space="preserve"> </w:t>
      </w:r>
      <w:r w:rsidRPr="00112F8C">
        <w:rPr>
          <w:lang w:val="sk-SK"/>
        </w:rPr>
        <w:t>o</w:t>
      </w:r>
      <w:r w:rsidRPr="00112F8C">
        <w:rPr>
          <w:spacing w:val="-9"/>
          <w:lang w:val="sk-SK"/>
        </w:rPr>
        <w:t xml:space="preserve"> </w:t>
      </w:r>
      <w:r w:rsidRPr="00112F8C">
        <w:rPr>
          <w:lang w:val="sk-SK"/>
        </w:rPr>
        <w:t>majetku</w:t>
      </w:r>
      <w:r w:rsidRPr="00112F8C">
        <w:rPr>
          <w:spacing w:val="-8"/>
          <w:lang w:val="sk-SK"/>
        </w:rPr>
        <w:t xml:space="preserve"> </w:t>
      </w:r>
      <w:r w:rsidRPr="00112F8C">
        <w:rPr>
          <w:lang w:val="sk-SK"/>
        </w:rPr>
        <w:t>a</w:t>
      </w:r>
      <w:r w:rsidRPr="00112F8C">
        <w:rPr>
          <w:spacing w:val="-9"/>
          <w:lang w:val="sk-SK"/>
        </w:rPr>
        <w:t xml:space="preserve"> </w:t>
      </w:r>
      <w:r w:rsidRPr="00112F8C">
        <w:rPr>
          <w:lang w:val="sk-SK"/>
        </w:rPr>
        <w:t>záväzkoch</w:t>
      </w:r>
      <w:r w:rsidRPr="00112F8C">
        <w:rPr>
          <w:spacing w:val="-8"/>
          <w:lang w:val="sk-SK"/>
        </w:rPr>
        <w:t xml:space="preserve"> </w:t>
      </w:r>
      <w:r w:rsidRPr="00112F8C">
        <w:rPr>
          <w:lang w:val="sk-SK"/>
        </w:rPr>
        <w:t>za</w:t>
      </w:r>
      <w:r w:rsidRPr="00112F8C">
        <w:rPr>
          <w:spacing w:val="-7"/>
          <w:lang w:val="sk-SK"/>
        </w:rPr>
        <w:t xml:space="preserve"> </w:t>
      </w:r>
      <w:r w:rsidRPr="00112F8C">
        <w:rPr>
          <w:lang w:val="sk-SK"/>
        </w:rPr>
        <w:t>posledné tri ukončené hospodárske roky, resp. za roky, ktoré sú dostupné v závislosti od vzniku, začatia prevádzkovania činnosti alebo ukončenia zdaňovacieho</w:t>
      </w:r>
      <w:r w:rsidRPr="00112F8C">
        <w:rPr>
          <w:spacing w:val="-2"/>
          <w:lang w:val="sk-SK"/>
        </w:rPr>
        <w:t xml:space="preserve"> </w:t>
      </w:r>
      <w:r w:rsidRPr="00112F8C">
        <w:rPr>
          <w:lang w:val="sk-SK"/>
        </w:rPr>
        <w:t>obdobia.</w:t>
      </w:r>
    </w:p>
    <w:p w14:paraId="3956165F" w14:textId="77777777" w:rsidR="00A65082" w:rsidRPr="00112F8C" w:rsidRDefault="00A65082">
      <w:pPr>
        <w:pStyle w:val="Odsekzoznamu"/>
        <w:numPr>
          <w:ilvl w:val="0"/>
          <w:numId w:val="55"/>
        </w:numPr>
        <w:tabs>
          <w:tab w:val="left" w:pos="681"/>
        </w:tabs>
        <w:adjustRightInd/>
        <w:ind w:right="129"/>
        <w:jc w:val="both"/>
        <w:rPr>
          <w:lang w:val="sk-SK"/>
        </w:rPr>
      </w:pPr>
      <w:r w:rsidRPr="00112F8C">
        <w:rPr>
          <w:lang w:val="sk-SK"/>
        </w:rPr>
        <w:t>Súvahu alebo výkaz o majetku a záväzkoch za posledné tri ukončené hospodárske roky, resp.</w:t>
      </w:r>
      <w:r w:rsidRPr="00112F8C">
        <w:rPr>
          <w:spacing w:val="-37"/>
          <w:lang w:val="sk-SK"/>
        </w:rPr>
        <w:t xml:space="preserve"> </w:t>
      </w:r>
      <w:r w:rsidRPr="00112F8C">
        <w:rPr>
          <w:lang w:val="sk-SK"/>
        </w:rPr>
        <w:t>za roky, ktoré sú dostupné v závislosti od vzniku, začatia prevádzkovania činnosti alebo</w:t>
      </w:r>
      <w:r w:rsidRPr="00112F8C">
        <w:rPr>
          <w:spacing w:val="-26"/>
          <w:lang w:val="sk-SK"/>
        </w:rPr>
        <w:t xml:space="preserve"> </w:t>
      </w:r>
      <w:r w:rsidRPr="00112F8C">
        <w:rPr>
          <w:lang w:val="sk-SK"/>
        </w:rPr>
        <w:t>ukončenia zdaňovacieho obdobia predloží uchádzač v origináli alebo overenej fotokópii, potvrdené príslušným daňovým</w:t>
      </w:r>
      <w:r w:rsidRPr="00112F8C">
        <w:rPr>
          <w:spacing w:val="-2"/>
          <w:lang w:val="sk-SK"/>
        </w:rPr>
        <w:t xml:space="preserve"> </w:t>
      </w:r>
      <w:r w:rsidRPr="00112F8C">
        <w:rPr>
          <w:lang w:val="sk-SK"/>
        </w:rPr>
        <w:t>úradom</w:t>
      </w:r>
    </w:p>
    <w:p w14:paraId="36A507EA" w14:textId="08373164" w:rsidR="00A65082" w:rsidRPr="00112F8C" w:rsidRDefault="00A65082">
      <w:pPr>
        <w:pStyle w:val="Odsekzoznamu"/>
        <w:numPr>
          <w:ilvl w:val="0"/>
          <w:numId w:val="55"/>
        </w:numPr>
        <w:tabs>
          <w:tab w:val="left" w:pos="681"/>
        </w:tabs>
        <w:adjustRightInd/>
        <w:ind w:right="129"/>
        <w:jc w:val="both"/>
        <w:rPr>
          <w:lang w:val="sk-SK"/>
        </w:rPr>
      </w:pPr>
      <w:r w:rsidRPr="00112F8C">
        <w:rPr>
          <w:lang w:val="sk-SK"/>
        </w:rPr>
        <w:t>Takéto</w:t>
      </w:r>
      <w:r w:rsidRPr="00112F8C">
        <w:rPr>
          <w:spacing w:val="-13"/>
          <w:lang w:val="sk-SK"/>
        </w:rPr>
        <w:t xml:space="preserve"> </w:t>
      </w:r>
      <w:r w:rsidRPr="00112F8C">
        <w:rPr>
          <w:lang w:val="sk-SK"/>
        </w:rPr>
        <w:t>predloženie</w:t>
      </w:r>
      <w:r w:rsidRPr="00112F8C">
        <w:rPr>
          <w:spacing w:val="-13"/>
          <w:lang w:val="sk-SK"/>
        </w:rPr>
        <w:t xml:space="preserve"> </w:t>
      </w:r>
      <w:r w:rsidRPr="00112F8C">
        <w:rPr>
          <w:lang w:val="sk-SK"/>
        </w:rPr>
        <w:t>potvrdených</w:t>
      </w:r>
      <w:r w:rsidRPr="00112F8C">
        <w:rPr>
          <w:spacing w:val="-13"/>
          <w:lang w:val="sk-SK"/>
        </w:rPr>
        <w:t xml:space="preserve"> </w:t>
      </w:r>
      <w:r w:rsidRPr="00112F8C">
        <w:rPr>
          <w:lang w:val="sk-SK"/>
        </w:rPr>
        <w:t>výkazov</w:t>
      </w:r>
      <w:r w:rsidRPr="00112F8C">
        <w:rPr>
          <w:spacing w:val="-12"/>
          <w:lang w:val="sk-SK"/>
        </w:rPr>
        <w:t xml:space="preserve"> </w:t>
      </w:r>
      <w:r w:rsidRPr="00112F8C">
        <w:rPr>
          <w:lang w:val="sk-SK"/>
        </w:rPr>
        <w:t>nemá</w:t>
      </w:r>
      <w:r w:rsidRPr="00112F8C">
        <w:rPr>
          <w:spacing w:val="-14"/>
          <w:lang w:val="sk-SK"/>
        </w:rPr>
        <w:t xml:space="preserve"> </w:t>
      </w:r>
      <w:r w:rsidRPr="00112F8C">
        <w:rPr>
          <w:lang w:val="sk-SK"/>
        </w:rPr>
        <w:t>povinnosť</w:t>
      </w:r>
      <w:r w:rsidRPr="00112F8C">
        <w:rPr>
          <w:spacing w:val="-14"/>
          <w:lang w:val="sk-SK"/>
        </w:rPr>
        <w:t xml:space="preserve"> </w:t>
      </w:r>
      <w:r w:rsidRPr="00112F8C">
        <w:rPr>
          <w:lang w:val="sk-SK"/>
        </w:rPr>
        <w:t>predložiť</w:t>
      </w:r>
      <w:r w:rsidRPr="00112F8C">
        <w:rPr>
          <w:spacing w:val="-13"/>
          <w:lang w:val="sk-SK"/>
        </w:rPr>
        <w:t xml:space="preserve"> </w:t>
      </w:r>
      <w:r w:rsidRPr="00112F8C">
        <w:rPr>
          <w:lang w:val="sk-SK"/>
        </w:rPr>
        <w:t>ten</w:t>
      </w:r>
      <w:r w:rsidRPr="00112F8C">
        <w:rPr>
          <w:spacing w:val="-13"/>
          <w:lang w:val="sk-SK"/>
        </w:rPr>
        <w:t xml:space="preserve"> </w:t>
      </w:r>
      <w:r w:rsidRPr="00112F8C">
        <w:rPr>
          <w:lang w:val="sk-SK"/>
        </w:rPr>
        <w:t>subjekt,</w:t>
      </w:r>
      <w:r w:rsidRPr="00112F8C">
        <w:rPr>
          <w:spacing w:val="-13"/>
          <w:lang w:val="sk-SK"/>
        </w:rPr>
        <w:t xml:space="preserve"> </w:t>
      </w:r>
      <w:r w:rsidRPr="00112F8C">
        <w:rPr>
          <w:lang w:val="sk-SK"/>
        </w:rPr>
        <w:t>ktorého</w:t>
      </w:r>
      <w:r w:rsidRPr="00112F8C">
        <w:rPr>
          <w:spacing w:val="-14"/>
          <w:lang w:val="sk-SK"/>
        </w:rPr>
        <w:t xml:space="preserve"> </w:t>
      </w:r>
      <w:r w:rsidRPr="00112F8C">
        <w:rPr>
          <w:lang w:val="sk-SK"/>
        </w:rPr>
        <w:t xml:space="preserve">účtovné závierky sa nachádzajú vo verejnej časti registra účtovných závierok, ktorý je zverejnený na </w:t>
      </w:r>
      <w:hyperlink r:id="rId17">
        <w:r w:rsidRPr="00112F8C">
          <w:rPr>
            <w:lang w:val="sk-SK"/>
          </w:rPr>
          <w:t>stránke</w:t>
        </w:r>
        <w:r w:rsidRPr="00112F8C">
          <w:rPr>
            <w:spacing w:val="-1"/>
            <w:lang w:val="sk-SK"/>
          </w:rPr>
          <w:t xml:space="preserve"> </w:t>
        </w:r>
        <w:r w:rsidRPr="00112F8C">
          <w:rPr>
            <w:lang w:val="sk-SK"/>
          </w:rPr>
          <w:t>www.registeruz.sk.</w:t>
        </w:r>
      </w:hyperlink>
      <w:r w:rsidR="00F92EC5">
        <w:t xml:space="preserve"> </w:t>
      </w:r>
    </w:p>
    <w:p w14:paraId="742D67D5" w14:textId="77777777" w:rsidR="00A65082" w:rsidRPr="00112F8C" w:rsidRDefault="00A65082">
      <w:pPr>
        <w:pStyle w:val="Odsekzoznamu"/>
        <w:numPr>
          <w:ilvl w:val="0"/>
          <w:numId w:val="55"/>
        </w:numPr>
        <w:tabs>
          <w:tab w:val="left" w:pos="681"/>
        </w:tabs>
        <w:adjustRightInd/>
        <w:ind w:right="129"/>
        <w:jc w:val="both"/>
        <w:rPr>
          <w:lang w:val="sk-SK"/>
        </w:rPr>
      </w:pPr>
      <w:r w:rsidRPr="00112F8C">
        <w:rPr>
          <w:lang w:val="sk-SK"/>
        </w:rPr>
        <w:t>V prípade, že doklady predkladá uchádzač so sídlom mimo územia Slovenskej republiky, musí predložiť doklady ekvivalentné k súvahe alebo výkazu o majetkoch a záväzkoch za posledné tri ukončené hospodárske roky, resp. za roky, ktoré sú dostupné v závislosti od vzniku, začatia prevádzkovania činnosti alebo ukončenia zdaňovacieho obdobia, ktorými preukazuje splnenie podmienok účasti v pôvodnom jazyku a súčasne musia byť preložené do slovenského jazyka (táto povinnosť neplatí pre doklady v českom jazyku). V prípade zistenia rozdielov v obsahu dokladov predložených v pôvodnom jazyku a preložených dokladov, je rozhodujúci úradný preklad v slovenskom</w:t>
      </w:r>
      <w:r w:rsidRPr="00112F8C">
        <w:rPr>
          <w:spacing w:val="-1"/>
          <w:lang w:val="sk-SK"/>
        </w:rPr>
        <w:t xml:space="preserve"> </w:t>
      </w:r>
      <w:r w:rsidRPr="00112F8C">
        <w:rPr>
          <w:lang w:val="sk-SK"/>
        </w:rPr>
        <w:t>jazyku.</w:t>
      </w:r>
    </w:p>
    <w:p w14:paraId="0CF54FB1" w14:textId="77777777" w:rsidR="00A65082" w:rsidRPr="00112F8C" w:rsidRDefault="00A65082">
      <w:pPr>
        <w:pStyle w:val="Odsekzoznamu"/>
        <w:numPr>
          <w:ilvl w:val="0"/>
          <w:numId w:val="55"/>
        </w:numPr>
        <w:tabs>
          <w:tab w:val="left" w:pos="681"/>
        </w:tabs>
        <w:adjustRightInd/>
        <w:ind w:right="129"/>
        <w:jc w:val="both"/>
        <w:rPr>
          <w:lang w:val="sk-SK"/>
        </w:rPr>
      </w:pPr>
      <w:r w:rsidRPr="00112F8C">
        <w:rPr>
          <w:lang w:val="sk-SK"/>
        </w:rPr>
        <w:t>Pri uchádzačoch – fyzických osobách so sídlom v SR, uchádzačoch so sídlom mimo SR alebo právnických osobách so sídlom na území SR, ktorí nemajú účtovné závierky zverejnené v Registri účtovných závierok si verejný obstarávateľ vypočíta požadovanú hodnotu údajov z predložených dokladov uchádzačmi ( dosadením údajov do vzorcov uvedených v týchto súťažných podkladoch), tzn. zo súvahy alebo výkazu o majetku a záväzkoch za požadované roky.</w:t>
      </w:r>
    </w:p>
    <w:p w14:paraId="2D334A9B" w14:textId="77777777" w:rsidR="00F92EC5" w:rsidRPr="00F92EC5" w:rsidRDefault="00A65082" w:rsidP="00F92EC5">
      <w:pPr>
        <w:pStyle w:val="Odsekzoznamu"/>
        <w:numPr>
          <w:ilvl w:val="0"/>
          <w:numId w:val="55"/>
        </w:numPr>
        <w:tabs>
          <w:tab w:val="left" w:pos="681"/>
        </w:tabs>
        <w:adjustRightInd/>
        <w:ind w:right="129"/>
        <w:jc w:val="both"/>
        <w:rPr>
          <w:lang w:val="sk-SK"/>
        </w:rPr>
      </w:pPr>
      <w:r w:rsidRPr="00112F8C">
        <w:rPr>
          <w:bCs/>
          <w:lang w:val="sk-SK"/>
        </w:rPr>
        <w:t>Pri</w:t>
      </w:r>
      <w:r w:rsidRPr="00112F8C">
        <w:rPr>
          <w:bCs/>
          <w:spacing w:val="-7"/>
          <w:lang w:val="sk-SK"/>
        </w:rPr>
        <w:t xml:space="preserve"> </w:t>
      </w:r>
      <w:r w:rsidRPr="00112F8C">
        <w:rPr>
          <w:bCs/>
          <w:lang w:val="sk-SK"/>
        </w:rPr>
        <w:t>uchádzačoch</w:t>
      </w:r>
      <w:r w:rsidRPr="00112F8C">
        <w:rPr>
          <w:bCs/>
          <w:spacing w:val="-7"/>
          <w:lang w:val="sk-SK"/>
        </w:rPr>
        <w:t xml:space="preserve"> </w:t>
      </w:r>
      <w:r w:rsidRPr="00112F8C">
        <w:rPr>
          <w:bCs/>
          <w:lang w:val="sk-SK"/>
        </w:rPr>
        <w:t>–</w:t>
      </w:r>
      <w:r w:rsidRPr="00112F8C">
        <w:rPr>
          <w:bCs/>
          <w:spacing w:val="-7"/>
          <w:lang w:val="sk-SK"/>
        </w:rPr>
        <w:t xml:space="preserve"> </w:t>
      </w:r>
      <w:r w:rsidRPr="00112F8C">
        <w:rPr>
          <w:bCs/>
          <w:lang w:val="sk-SK"/>
        </w:rPr>
        <w:t>právnických</w:t>
      </w:r>
      <w:r w:rsidRPr="00112F8C">
        <w:rPr>
          <w:bCs/>
          <w:spacing w:val="-7"/>
          <w:lang w:val="sk-SK"/>
        </w:rPr>
        <w:t xml:space="preserve"> </w:t>
      </w:r>
      <w:r w:rsidRPr="00112F8C">
        <w:rPr>
          <w:bCs/>
          <w:lang w:val="sk-SK"/>
        </w:rPr>
        <w:t>osobách</w:t>
      </w:r>
      <w:r w:rsidRPr="00112F8C">
        <w:rPr>
          <w:bCs/>
          <w:spacing w:val="-7"/>
          <w:lang w:val="sk-SK"/>
        </w:rPr>
        <w:t xml:space="preserve"> </w:t>
      </w:r>
      <w:r w:rsidRPr="00112F8C">
        <w:rPr>
          <w:bCs/>
          <w:lang w:val="sk-SK"/>
        </w:rPr>
        <w:t>so</w:t>
      </w:r>
      <w:r w:rsidRPr="00112F8C">
        <w:rPr>
          <w:bCs/>
          <w:spacing w:val="-7"/>
          <w:lang w:val="sk-SK"/>
        </w:rPr>
        <w:t xml:space="preserve"> </w:t>
      </w:r>
      <w:r w:rsidRPr="00112F8C">
        <w:rPr>
          <w:bCs/>
          <w:lang w:val="sk-SK"/>
        </w:rPr>
        <w:t>sídlom</w:t>
      </w:r>
      <w:r w:rsidRPr="00112F8C">
        <w:rPr>
          <w:bCs/>
          <w:spacing w:val="-8"/>
          <w:lang w:val="sk-SK"/>
        </w:rPr>
        <w:t xml:space="preserve"> </w:t>
      </w:r>
      <w:r w:rsidRPr="00112F8C">
        <w:rPr>
          <w:bCs/>
          <w:lang w:val="sk-SK"/>
        </w:rPr>
        <w:t>v</w:t>
      </w:r>
      <w:r w:rsidRPr="00112F8C">
        <w:rPr>
          <w:bCs/>
          <w:spacing w:val="-7"/>
          <w:lang w:val="sk-SK"/>
        </w:rPr>
        <w:t xml:space="preserve"> </w:t>
      </w:r>
      <w:r w:rsidRPr="00112F8C">
        <w:rPr>
          <w:bCs/>
          <w:lang w:val="sk-SK"/>
        </w:rPr>
        <w:t>SR,</w:t>
      </w:r>
      <w:r w:rsidRPr="00112F8C">
        <w:rPr>
          <w:bCs/>
          <w:spacing w:val="-6"/>
          <w:lang w:val="sk-SK"/>
        </w:rPr>
        <w:t xml:space="preserve"> </w:t>
      </w:r>
      <w:r w:rsidRPr="00112F8C">
        <w:rPr>
          <w:bCs/>
          <w:lang w:val="sk-SK"/>
        </w:rPr>
        <w:t>ktorí</w:t>
      </w:r>
      <w:r w:rsidRPr="00112F8C">
        <w:rPr>
          <w:bCs/>
          <w:spacing w:val="-7"/>
          <w:lang w:val="sk-SK"/>
        </w:rPr>
        <w:t xml:space="preserve"> </w:t>
      </w:r>
      <w:r w:rsidRPr="00112F8C">
        <w:rPr>
          <w:bCs/>
          <w:lang w:val="sk-SK"/>
        </w:rPr>
        <w:t>majú</w:t>
      </w:r>
      <w:r w:rsidRPr="00112F8C">
        <w:rPr>
          <w:bCs/>
          <w:spacing w:val="-7"/>
          <w:lang w:val="sk-SK"/>
        </w:rPr>
        <w:t xml:space="preserve"> </w:t>
      </w:r>
      <w:r w:rsidRPr="00112F8C">
        <w:rPr>
          <w:bCs/>
          <w:lang w:val="sk-SK"/>
        </w:rPr>
        <w:t>účtovné</w:t>
      </w:r>
      <w:r w:rsidRPr="00112F8C">
        <w:rPr>
          <w:bCs/>
          <w:spacing w:val="-7"/>
          <w:lang w:val="sk-SK"/>
        </w:rPr>
        <w:t xml:space="preserve"> </w:t>
      </w:r>
      <w:r w:rsidRPr="00112F8C">
        <w:rPr>
          <w:bCs/>
          <w:lang w:val="sk-SK"/>
        </w:rPr>
        <w:t>závierky</w:t>
      </w:r>
      <w:r w:rsidRPr="00112F8C">
        <w:rPr>
          <w:bCs/>
          <w:spacing w:val="-7"/>
          <w:lang w:val="sk-SK"/>
        </w:rPr>
        <w:t xml:space="preserve"> </w:t>
      </w:r>
      <w:r w:rsidRPr="00112F8C">
        <w:rPr>
          <w:bCs/>
          <w:lang w:val="sk-SK"/>
        </w:rPr>
        <w:t>zverejnené v</w:t>
      </w:r>
      <w:r w:rsidRPr="00112F8C">
        <w:rPr>
          <w:bCs/>
          <w:spacing w:val="-14"/>
          <w:lang w:val="sk-SK"/>
        </w:rPr>
        <w:t xml:space="preserve"> </w:t>
      </w:r>
      <w:r w:rsidRPr="00112F8C">
        <w:rPr>
          <w:bCs/>
          <w:lang w:val="sk-SK"/>
        </w:rPr>
        <w:t>Registri</w:t>
      </w:r>
      <w:r w:rsidRPr="00112F8C">
        <w:rPr>
          <w:bCs/>
          <w:spacing w:val="-13"/>
          <w:lang w:val="sk-SK"/>
        </w:rPr>
        <w:t xml:space="preserve"> </w:t>
      </w:r>
      <w:r w:rsidRPr="00112F8C">
        <w:rPr>
          <w:bCs/>
          <w:lang w:val="sk-SK"/>
        </w:rPr>
        <w:t>účtovných</w:t>
      </w:r>
      <w:r w:rsidRPr="00112F8C">
        <w:rPr>
          <w:bCs/>
          <w:spacing w:val="-14"/>
          <w:lang w:val="sk-SK"/>
        </w:rPr>
        <w:t xml:space="preserve"> </w:t>
      </w:r>
      <w:r w:rsidRPr="00112F8C">
        <w:rPr>
          <w:bCs/>
          <w:lang w:val="sk-SK"/>
        </w:rPr>
        <w:t>závierok</w:t>
      </w:r>
      <w:r w:rsidRPr="00112F8C">
        <w:rPr>
          <w:bCs/>
          <w:spacing w:val="-13"/>
          <w:lang w:val="sk-SK"/>
        </w:rPr>
        <w:t xml:space="preserve"> </w:t>
      </w:r>
      <w:r w:rsidRPr="00112F8C">
        <w:rPr>
          <w:bCs/>
          <w:lang w:val="sk-SK"/>
        </w:rPr>
        <w:t>si</w:t>
      </w:r>
      <w:r w:rsidRPr="00112F8C">
        <w:rPr>
          <w:bCs/>
          <w:spacing w:val="-13"/>
          <w:lang w:val="sk-SK"/>
        </w:rPr>
        <w:t xml:space="preserve"> </w:t>
      </w:r>
      <w:r w:rsidRPr="00112F8C">
        <w:rPr>
          <w:bCs/>
          <w:lang w:val="sk-SK"/>
        </w:rPr>
        <w:t>verejný</w:t>
      </w:r>
      <w:r w:rsidRPr="00112F8C">
        <w:rPr>
          <w:bCs/>
          <w:spacing w:val="-14"/>
          <w:lang w:val="sk-SK"/>
        </w:rPr>
        <w:t xml:space="preserve"> </w:t>
      </w:r>
      <w:r w:rsidRPr="00112F8C">
        <w:rPr>
          <w:bCs/>
          <w:lang w:val="sk-SK"/>
        </w:rPr>
        <w:t>obstarávateľ</w:t>
      </w:r>
      <w:r w:rsidRPr="00112F8C">
        <w:rPr>
          <w:bCs/>
          <w:spacing w:val="-14"/>
          <w:lang w:val="sk-SK"/>
        </w:rPr>
        <w:t xml:space="preserve"> </w:t>
      </w:r>
      <w:r w:rsidRPr="00112F8C">
        <w:rPr>
          <w:bCs/>
          <w:lang w:val="sk-SK"/>
        </w:rPr>
        <w:t>splnenie</w:t>
      </w:r>
      <w:r w:rsidRPr="00112F8C">
        <w:rPr>
          <w:bCs/>
          <w:spacing w:val="-14"/>
          <w:lang w:val="sk-SK"/>
        </w:rPr>
        <w:t xml:space="preserve"> </w:t>
      </w:r>
      <w:r w:rsidRPr="00112F8C">
        <w:rPr>
          <w:bCs/>
          <w:lang w:val="sk-SK"/>
        </w:rPr>
        <w:t>podmienky</w:t>
      </w:r>
      <w:r w:rsidRPr="00112F8C">
        <w:rPr>
          <w:bCs/>
          <w:spacing w:val="-16"/>
          <w:lang w:val="sk-SK"/>
        </w:rPr>
        <w:t xml:space="preserve"> </w:t>
      </w:r>
      <w:r w:rsidRPr="00112F8C">
        <w:rPr>
          <w:bCs/>
          <w:lang w:val="sk-SK"/>
        </w:rPr>
        <w:t>účasti</w:t>
      </w:r>
      <w:r w:rsidRPr="00112F8C">
        <w:rPr>
          <w:bCs/>
          <w:spacing w:val="-13"/>
          <w:lang w:val="sk-SK"/>
        </w:rPr>
        <w:t xml:space="preserve"> </w:t>
      </w:r>
      <w:r w:rsidRPr="00112F8C">
        <w:rPr>
          <w:bCs/>
          <w:lang w:val="sk-SK"/>
        </w:rPr>
        <w:t>overí</w:t>
      </w:r>
      <w:r w:rsidRPr="00112F8C">
        <w:rPr>
          <w:bCs/>
          <w:spacing w:val="-13"/>
          <w:lang w:val="sk-SK"/>
        </w:rPr>
        <w:t xml:space="preserve"> </w:t>
      </w:r>
      <w:r w:rsidRPr="00112F8C">
        <w:rPr>
          <w:bCs/>
          <w:lang w:val="sk-SK"/>
        </w:rPr>
        <w:t>na</w:t>
      </w:r>
      <w:r w:rsidRPr="00112F8C">
        <w:rPr>
          <w:bCs/>
          <w:spacing w:val="-14"/>
          <w:lang w:val="sk-SK"/>
        </w:rPr>
        <w:t xml:space="preserve"> </w:t>
      </w:r>
      <w:r w:rsidRPr="00112F8C">
        <w:rPr>
          <w:bCs/>
          <w:lang w:val="sk-SK"/>
        </w:rPr>
        <w:t>verejne dostupných webových stránkach analytických spoločností, zaoberajúcich sa</w:t>
      </w:r>
      <w:r w:rsidRPr="00112F8C">
        <w:rPr>
          <w:bCs/>
          <w:spacing w:val="57"/>
          <w:lang w:val="sk-SK"/>
        </w:rPr>
        <w:t xml:space="preserve"> </w:t>
      </w:r>
      <w:r w:rsidRPr="00112F8C">
        <w:rPr>
          <w:bCs/>
          <w:lang w:val="sk-SK"/>
        </w:rPr>
        <w:t>ekonomickými analýzami a hodnotením ekonomických ukazovateľov podnikov a do dokumentácie verejného obstarávania založí doklad splnenia/nesplnenia tejto podmienky účasti uchádzačom alebo si ich sám vypočíta a to dosadením údajov z verejne dostupných dokumentov z registra účtovných závierok do vzorcov uvedených v týchto súťažných podkladoch.</w:t>
      </w:r>
    </w:p>
    <w:p w14:paraId="29BAC91F" w14:textId="27095CA1" w:rsidR="00F92EC5" w:rsidRPr="00F92EC5" w:rsidRDefault="00F92EC5" w:rsidP="00F92EC5">
      <w:pPr>
        <w:pStyle w:val="Odsekzoznamu"/>
        <w:numPr>
          <w:ilvl w:val="0"/>
          <w:numId w:val="55"/>
        </w:numPr>
        <w:tabs>
          <w:tab w:val="left" w:pos="681"/>
        </w:tabs>
        <w:adjustRightInd/>
        <w:ind w:right="129"/>
        <w:jc w:val="both"/>
        <w:rPr>
          <w:lang w:val="sk-SK"/>
        </w:rPr>
      </w:pPr>
      <w:proofErr w:type="spellStart"/>
      <w:r w:rsidRPr="00024A32">
        <w:t>Metódami</w:t>
      </w:r>
      <w:proofErr w:type="spellEnd"/>
      <w:r w:rsidRPr="00024A32">
        <w:t xml:space="preserve"> a </w:t>
      </w:r>
      <w:proofErr w:type="spellStart"/>
      <w:r w:rsidRPr="00024A32">
        <w:t>kritériami</w:t>
      </w:r>
      <w:proofErr w:type="spellEnd"/>
      <w:r w:rsidRPr="00024A32">
        <w:t xml:space="preserve"> v </w:t>
      </w:r>
      <w:proofErr w:type="spellStart"/>
      <w:r w:rsidRPr="00024A32">
        <w:t>zmysle</w:t>
      </w:r>
      <w:proofErr w:type="spellEnd"/>
      <w:r w:rsidRPr="00024A32">
        <w:t xml:space="preserve"> § 38 ods. 9 zákona verejný obstarávateľ určil minimálnu </w:t>
      </w:r>
      <w:proofErr w:type="gramStart"/>
      <w:r w:rsidRPr="00024A32">
        <w:t>úroveň  jednotlivých</w:t>
      </w:r>
      <w:proofErr w:type="gramEnd"/>
      <w:r w:rsidRPr="00024A32">
        <w:t xml:space="preserve"> stupňov</w:t>
      </w:r>
      <w:r w:rsidRPr="007E4B7E">
        <w:t xml:space="preserve"> likvidity uchádzača. </w:t>
      </w:r>
    </w:p>
    <w:p w14:paraId="7DC27C61" w14:textId="77777777" w:rsidR="00F92EC5" w:rsidRPr="007E4B7E" w:rsidRDefault="00F92EC5" w:rsidP="00F92EC5">
      <w:pPr>
        <w:pStyle w:val="Bezriadkovania"/>
        <w:numPr>
          <w:ilvl w:val="0"/>
          <w:numId w:val="55"/>
        </w:numPr>
        <w:spacing w:line="276" w:lineRule="auto"/>
        <w:jc w:val="both"/>
        <w:rPr>
          <w:rFonts w:eastAsia="Calibri"/>
        </w:rPr>
      </w:pPr>
      <w:r w:rsidRPr="007E4B7E">
        <w:rPr>
          <w:lang w:bidi="en-US"/>
        </w:rPr>
        <w:lastRenderedPageBreak/>
        <w:t xml:space="preserve">Vzorce pre výpočet jednotlivých stupňov likvidity, ktoré vchádzajú do týchto vzorcov sú uvedené v tejto časti Súťažných podkladov. </w:t>
      </w:r>
    </w:p>
    <w:p w14:paraId="292A9870" w14:textId="77777777" w:rsidR="00F92EC5" w:rsidRPr="007E4B7E" w:rsidRDefault="00F92EC5" w:rsidP="00F92EC5">
      <w:pPr>
        <w:pStyle w:val="Bezriadkovania"/>
        <w:numPr>
          <w:ilvl w:val="0"/>
          <w:numId w:val="55"/>
        </w:numPr>
        <w:spacing w:line="276" w:lineRule="auto"/>
        <w:jc w:val="both"/>
        <w:rPr>
          <w:rFonts w:eastAsia="Calibri"/>
        </w:rPr>
      </w:pPr>
      <w:r w:rsidRPr="007E4B7E">
        <w:rPr>
          <w:u w:val="single"/>
          <w:lang w:bidi="en-US"/>
        </w:rPr>
        <w:t>Verejný obstarávateľ rovnako uvádza aj špecifikáciu jednotlivých riadkov z relevantných výkazov. V prípade, že v niektorom z posudzovaných rokov sa riadky v účtovných výkazoch zmenili (a to ako u právnických, tak aj fyzických osôb) alebo sú inak číslované a to v prípade právnických alebo fyzických osôb so sídlom mimo územia SR, berie verejný obstarávateľ do úvahy údaje relevantné pre výpočet predmetných ukazovateľov.</w:t>
      </w:r>
    </w:p>
    <w:p w14:paraId="2D4ACD82" w14:textId="77777777" w:rsidR="00F92EC5" w:rsidRPr="00112F8C" w:rsidRDefault="00F92EC5" w:rsidP="00F92EC5">
      <w:pPr>
        <w:pStyle w:val="Odsekzoznamu"/>
        <w:tabs>
          <w:tab w:val="left" w:pos="681"/>
        </w:tabs>
        <w:adjustRightInd/>
        <w:ind w:left="680" w:right="129"/>
        <w:jc w:val="both"/>
        <w:rPr>
          <w:lang w:val="sk-SK"/>
        </w:rPr>
      </w:pPr>
    </w:p>
    <w:p w14:paraId="04415ACC" w14:textId="77777777" w:rsidR="00A65082" w:rsidRDefault="00A65082" w:rsidP="00A65082">
      <w:pPr>
        <w:pStyle w:val="Zkladntext"/>
        <w:jc w:val="left"/>
      </w:pPr>
    </w:p>
    <w:p w14:paraId="5A44EBBF" w14:textId="77777777" w:rsidR="00A65082" w:rsidRPr="00112F8C" w:rsidRDefault="00A65082" w:rsidP="00A65082">
      <w:pPr>
        <w:pStyle w:val="Odsekzoznamu"/>
        <w:tabs>
          <w:tab w:val="left" w:pos="681"/>
        </w:tabs>
        <w:adjustRightInd/>
        <w:spacing w:before="1"/>
        <w:ind w:right="129"/>
        <w:jc w:val="both"/>
        <w:rPr>
          <w:lang w:val="sk-SK"/>
        </w:rPr>
      </w:pPr>
    </w:p>
    <w:p w14:paraId="2114DB9A" w14:textId="77777777" w:rsidR="00A65082" w:rsidRDefault="00A65082" w:rsidP="00A65082">
      <w:pPr>
        <w:pStyle w:val="Zkladntext"/>
        <w:spacing w:before="1"/>
        <w:ind w:left="112"/>
        <w:jc w:val="left"/>
        <w:rPr>
          <w:u w:val="single"/>
        </w:rPr>
      </w:pPr>
      <w:r>
        <w:rPr>
          <w:u w:val="single"/>
        </w:rPr>
        <w:t>METÓDY A KRITÉRIÁ pre splnenie podmienky účasti - likvidita:</w:t>
      </w:r>
    </w:p>
    <w:p w14:paraId="15A9DD85" w14:textId="77777777" w:rsidR="00F92EC5" w:rsidRPr="007E4B7E" w:rsidRDefault="00F92EC5" w:rsidP="00F92EC5">
      <w:pPr>
        <w:pStyle w:val="Bezriadkovania"/>
        <w:widowControl w:val="0"/>
        <w:jc w:val="both"/>
      </w:pPr>
      <w:r w:rsidRPr="007E4B7E">
        <w:t>Prostredníctvom finančných analýz sú stanovené úrovne likvidity 1. stupňa, likvidity 2. stupňa a likvidity 3. stupňa.</w:t>
      </w:r>
    </w:p>
    <w:p w14:paraId="659E9E44" w14:textId="77777777" w:rsidR="00F92EC5" w:rsidRDefault="00F92EC5" w:rsidP="00A65082">
      <w:pPr>
        <w:pStyle w:val="Zkladntext"/>
        <w:spacing w:before="1"/>
        <w:ind w:left="112"/>
        <w:jc w:val="left"/>
      </w:pPr>
    </w:p>
    <w:p w14:paraId="383954EC" w14:textId="77777777" w:rsidR="00A65082" w:rsidRDefault="00A65082" w:rsidP="00A65082">
      <w:pPr>
        <w:pStyle w:val="Zkladntext"/>
        <w:spacing w:before="2"/>
        <w:jc w:val="left"/>
        <w:rPr>
          <w:sz w:val="16"/>
        </w:rPr>
      </w:pPr>
    </w:p>
    <w:p w14:paraId="77B5A440" w14:textId="77777777" w:rsidR="00F92EC5" w:rsidRPr="00F92EC5" w:rsidRDefault="00F92EC5" w:rsidP="00F92EC5">
      <w:pPr>
        <w:pStyle w:val="Odsekzoznamu"/>
        <w:numPr>
          <w:ilvl w:val="0"/>
          <w:numId w:val="56"/>
        </w:numPr>
        <w:tabs>
          <w:tab w:val="left" w:pos="681"/>
        </w:tabs>
        <w:adjustRightInd/>
        <w:spacing w:before="90"/>
        <w:ind w:right="129"/>
        <w:jc w:val="both"/>
        <w:rPr>
          <w:lang w:val="sk-SK"/>
        </w:rPr>
      </w:pPr>
      <w:proofErr w:type="spellStart"/>
      <w:r w:rsidRPr="00F92EC5">
        <w:rPr>
          <w:b/>
          <w:bCs/>
        </w:rPr>
        <w:t>Likvidita</w:t>
      </w:r>
      <w:proofErr w:type="spellEnd"/>
      <w:r w:rsidRPr="00F92EC5">
        <w:rPr>
          <w:b/>
          <w:bCs/>
        </w:rPr>
        <w:t xml:space="preserve"> 1. stupňa (pohotová likvidita)</w:t>
      </w:r>
      <w:r w:rsidRPr="007E4B7E">
        <w:t xml:space="preserve"> – schopnosť spoločnosti pokryť krátkodobé záväzky hotovostnými prostriedkami. </w:t>
      </w:r>
      <w:proofErr w:type="spellStart"/>
      <w:r w:rsidRPr="007E4B7E">
        <w:t>Tento</w:t>
      </w:r>
      <w:proofErr w:type="spellEnd"/>
      <w:r w:rsidRPr="007E4B7E">
        <w:t xml:space="preserve"> </w:t>
      </w:r>
      <w:proofErr w:type="spellStart"/>
      <w:r w:rsidRPr="007E4B7E">
        <w:t>ukazovateľ</w:t>
      </w:r>
      <w:proofErr w:type="spellEnd"/>
      <w:r w:rsidRPr="007E4B7E">
        <w:t xml:space="preserve"> </w:t>
      </w:r>
      <w:proofErr w:type="spellStart"/>
      <w:r w:rsidRPr="007E4B7E">
        <w:t>sa</w:t>
      </w:r>
      <w:proofErr w:type="spellEnd"/>
      <w:r w:rsidRPr="007E4B7E">
        <w:t xml:space="preserve"> </w:t>
      </w:r>
      <w:proofErr w:type="spellStart"/>
      <w:r w:rsidRPr="007E4B7E">
        <w:t>označuje</w:t>
      </w:r>
      <w:proofErr w:type="spellEnd"/>
      <w:r w:rsidRPr="007E4B7E">
        <w:t xml:space="preserve"> </w:t>
      </w:r>
      <w:proofErr w:type="spellStart"/>
      <w:r w:rsidRPr="007E4B7E">
        <w:t>aj</w:t>
      </w:r>
      <w:proofErr w:type="spellEnd"/>
      <w:r w:rsidRPr="007E4B7E">
        <w:t xml:space="preserve"> </w:t>
      </w:r>
      <w:proofErr w:type="spellStart"/>
      <w:r w:rsidRPr="007E4B7E">
        <w:t>ako</w:t>
      </w:r>
      <w:proofErr w:type="spellEnd"/>
      <w:r w:rsidRPr="007E4B7E">
        <w:t xml:space="preserve"> </w:t>
      </w:r>
      <w:proofErr w:type="spellStart"/>
      <w:r w:rsidRPr="007E4B7E">
        <w:t>solventnosť</w:t>
      </w:r>
      <w:proofErr w:type="spellEnd"/>
      <w:r w:rsidRPr="007E4B7E">
        <w:t xml:space="preserve"> a </w:t>
      </w:r>
      <w:proofErr w:type="spellStart"/>
      <w:r w:rsidRPr="007E4B7E">
        <w:t>vyjadruje</w:t>
      </w:r>
      <w:proofErr w:type="spellEnd"/>
      <w:r w:rsidRPr="007E4B7E">
        <w:t xml:space="preserve"> </w:t>
      </w:r>
      <w:proofErr w:type="spellStart"/>
      <w:r w:rsidRPr="007E4B7E">
        <w:t>vzťah</w:t>
      </w:r>
      <w:proofErr w:type="spellEnd"/>
      <w:r w:rsidRPr="007E4B7E">
        <w:t xml:space="preserve"> </w:t>
      </w:r>
      <w:proofErr w:type="spellStart"/>
      <w:r w:rsidRPr="007E4B7E">
        <w:t>medzi</w:t>
      </w:r>
      <w:proofErr w:type="spellEnd"/>
      <w:r w:rsidRPr="007E4B7E">
        <w:t xml:space="preserve"> </w:t>
      </w:r>
      <w:proofErr w:type="spellStart"/>
      <w:r w:rsidRPr="007E4B7E">
        <w:t>najlikviditnejšou</w:t>
      </w:r>
      <w:proofErr w:type="spellEnd"/>
      <w:r w:rsidRPr="007E4B7E">
        <w:t xml:space="preserve"> </w:t>
      </w:r>
      <w:proofErr w:type="spellStart"/>
      <w:r w:rsidRPr="007E4B7E">
        <w:t>časťou</w:t>
      </w:r>
      <w:proofErr w:type="spellEnd"/>
      <w:r w:rsidRPr="007E4B7E">
        <w:t xml:space="preserve"> </w:t>
      </w:r>
      <w:proofErr w:type="spellStart"/>
      <w:r w:rsidRPr="007E4B7E">
        <w:t>majetku</w:t>
      </w:r>
      <w:proofErr w:type="spellEnd"/>
      <w:r w:rsidRPr="007E4B7E">
        <w:t xml:space="preserve"> </w:t>
      </w:r>
      <w:proofErr w:type="gramStart"/>
      <w:r w:rsidRPr="007E4B7E">
        <w:t>a</w:t>
      </w:r>
      <w:proofErr w:type="gramEnd"/>
      <w:r w:rsidRPr="007E4B7E">
        <w:t xml:space="preserve"> </w:t>
      </w:r>
      <w:proofErr w:type="spellStart"/>
      <w:r w:rsidRPr="007E4B7E">
        <w:t>okamžite</w:t>
      </w:r>
      <w:proofErr w:type="spellEnd"/>
      <w:r w:rsidRPr="007E4B7E">
        <w:t xml:space="preserve"> </w:t>
      </w:r>
      <w:proofErr w:type="spellStart"/>
      <w:r w:rsidRPr="007E4B7E">
        <w:t>splatnými</w:t>
      </w:r>
      <w:proofErr w:type="spellEnd"/>
      <w:r w:rsidRPr="007E4B7E">
        <w:t xml:space="preserve"> </w:t>
      </w:r>
      <w:proofErr w:type="spellStart"/>
      <w:r w:rsidRPr="007E4B7E">
        <w:t>záväzkami</w:t>
      </w:r>
      <w:proofErr w:type="spellEnd"/>
      <w:r w:rsidRPr="007E4B7E">
        <w:t xml:space="preserve">. Jeho ideálna hodnota je 1, vtedy má podnik toľko finančných prostriedkov, koľko činia jeho krátkodobé záväzky. V takomto prípade podnik nemá problémy s uhrádzaním svojich záväzkov, je teda solventný. V zmysle finančných analýz sú akceptovateľné hodnoty v intervale 0,2 až 0,8. </w:t>
      </w:r>
      <w:proofErr w:type="spellStart"/>
      <w:r w:rsidRPr="007E4B7E">
        <w:t>Spoločnosť</w:t>
      </w:r>
      <w:proofErr w:type="spellEnd"/>
      <w:r w:rsidRPr="007E4B7E">
        <w:t xml:space="preserve"> </w:t>
      </w:r>
      <w:proofErr w:type="spellStart"/>
      <w:r w:rsidRPr="007E4B7E">
        <w:t>FinStat</w:t>
      </w:r>
      <w:proofErr w:type="spellEnd"/>
      <w:r w:rsidRPr="007E4B7E">
        <w:t xml:space="preserve"> </w:t>
      </w:r>
      <w:proofErr w:type="spellStart"/>
      <w:r w:rsidRPr="007E4B7E">
        <w:t>s.r.o.</w:t>
      </w:r>
      <w:proofErr w:type="spellEnd"/>
      <w:r w:rsidRPr="007E4B7E">
        <w:t>, zaoberajúca sa finančnými analýzami spoločností a prevádzkujúca webový portál www.finstat.sk uvádza ako optimálnu hodnotu 0,2-0,5.</w:t>
      </w:r>
    </w:p>
    <w:p w14:paraId="0E6B2683" w14:textId="77777777" w:rsidR="00F92EC5" w:rsidRPr="007E4B7E" w:rsidRDefault="00F92EC5" w:rsidP="00F92EC5">
      <w:pPr>
        <w:pStyle w:val="Bezriadkovania"/>
        <w:spacing w:line="276" w:lineRule="auto"/>
        <w:ind w:left="709"/>
        <w:jc w:val="both"/>
      </w:pPr>
      <w:r w:rsidRPr="007E4B7E">
        <w:t>Výpočet pre uchádzača, ktorým je právnická osoba:</w:t>
      </w:r>
    </w:p>
    <w:p w14:paraId="3FB11B6C" w14:textId="77777777" w:rsidR="00F92EC5" w:rsidRPr="007E4B7E" w:rsidRDefault="00F92EC5" w:rsidP="00F92EC5">
      <w:pPr>
        <w:pStyle w:val="Bezriadkovania"/>
        <w:spacing w:line="276" w:lineRule="auto"/>
        <w:ind w:left="709"/>
        <w:jc w:val="both"/>
      </w:pPr>
      <w:r w:rsidRPr="007E4B7E">
        <w:t>-výpočet: Finančné účty/(Krátkodobé záväzky + Krátkodobé finančné výpomoci + Bežné bankové úvery + Časové rozlíšenie)</w:t>
      </w:r>
    </w:p>
    <w:p w14:paraId="0875E20B" w14:textId="77777777" w:rsidR="00F92EC5" w:rsidRPr="007E4B7E" w:rsidRDefault="00F92EC5" w:rsidP="00F92EC5">
      <w:pPr>
        <w:pStyle w:val="Bezriadkovania"/>
        <w:spacing w:line="276" w:lineRule="auto"/>
        <w:ind w:left="709"/>
        <w:jc w:val="both"/>
      </w:pPr>
      <w:r w:rsidRPr="007E4B7E">
        <w:t>- pričom S= súvaha</w:t>
      </w:r>
    </w:p>
    <w:p w14:paraId="2D6D7160" w14:textId="77777777" w:rsidR="00F92EC5" w:rsidRPr="007E4B7E" w:rsidRDefault="00F92EC5" w:rsidP="00F92EC5">
      <w:pPr>
        <w:pStyle w:val="Bezriadkovania"/>
        <w:spacing w:line="276" w:lineRule="auto"/>
        <w:ind w:firstLine="426"/>
        <w:jc w:val="both"/>
      </w:pPr>
    </w:p>
    <w:p w14:paraId="29CC66C9" w14:textId="77777777" w:rsidR="00F92EC5" w:rsidRDefault="00F92EC5" w:rsidP="00F92EC5">
      <w:pPr>
        <w:pStyle w:val="Zkladntext"/>
        <w:spacing w:before="186" w:after="7"/>
        <w:ind w:firstLine="680"/>
      </w:pPr>
      <w:r w:rsidRPr="007E4B7E">
        <w:t>Vzorec pre výpočet Likvidity 1. stupňa pre právnickú</w:t>
      </w:r>
      <w:r w:rsidRPr="007E4B7E">
        <w:rPr>
          <w:spacing w:val="-29"/>
        </w:rPr>
        <w:t xml:space="preserve"> </w:t>
      </w:r>
      <w:r w:rsidRPr="007E4B7E">
        <w:t>osobu:</w:t>
      </w:r>
    </w:p>
    <w:tbl>
      <w:tblPr>
        <w:tblStyle w:val="TableNormal"/>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96"/>
      </w:tblGrid>
      <w:tr w:rsidR="00F92EC5" w:rsidRPr="001331BF" w14:paraId="1D78E038" w14:textId="77777777" w:rsidTr="007A5278">
        <w:trPr>
          <w:trHeight w:val="275"/>
        </w:trPr>
        <w:tc>
          <w:tcPr>
            <w:tcW w:w="9196" w:type="dxa"/>
            <w:tcBorders>
              <w:top w:val="single" w:sz="4" w:space="0" w:color="000000"/>
              <w:left w:val="single" w:sz="4" w:space="0" w:color="000000"/>
              <w:bottom w:val="single" w:sz="4" w:space="0" w:color="000000"/>
              <w:right w:val="single" w:sz="4" w:space="0" w:color="000000"/>
            </w:tcBorders>
            <w:hideMark/>
          </w:tcPr>
          <w:p w14:paraId="6D88357D" w14:textId="77777777" w:rsidR="00F92EC5" w:rsidRPr="001331BF" w:rsidRDefault="00F92EC5" w:rsidP="007A5278">
            <w:pPr>
              <w:pStyle w:val="TableParagraph"/>
              <w:spacing w:line="256" w:lineRule="exact"/>
              <w:ind w:left="107"/>
              <w:rPr>
                <w:rFonts w:ascii="Times New Roman" w:hAnsi="Times New Roman"/>
              </w:rPr>
            </w:pPr>
            <w:proofErr w:type="spellStart"/>
            <w:r w:rsidRPr="001331BF">
              <w:rPr>
                <w:rFonts w:ascii="Times New Roman" w:hAnsi="Times New Roman"/>
              </w:rPr>
              <w:t>Výpočet</w:t>
            </w:r>
            <w:proofErr w:type="spellEnd"/>
            <w:r w:rsidRPr="001331BF">
              <w:rPr>
                <w:rFonts w:ascii="Times New Roman" w:hAnsi="Times New Roman"/>
              </w:rPr>
              <w:t xml:space="preserve"> </w:t>
            </w:r>
            <w:proofErr w:type="spellStart"/>
            <w:r w:rsidRPr="001331BF">
              <w:rPr>
                <w:rFonts w:ascii="Times New Roman" w:hAnsi="Times New Roman"/>
              </w:rPr>
              <w:t>vo</w:t>
            </w:r>
            <w:proofErr w:type="spellEnd"/>
            <w:r w:rsidRPr="001331BF">
              <w:rPr>
                <w:rFonts w:ascii="Times New Roman" w:hAnsi="Times New Roman"/>
              </w:rPr>
              <w:t xml:space="preserve"> </w:t>
            </w:r>
            <w:proofErr w:type="spellStart"/>
            <w:r w:rsidRPr="001331BF">
              <w:rPr>
                <w:rFonts w:ascii="Times New Roman" w:hAnsi="Times New Roman"/>
              </w:rPr>
              <w:t>formáte</w:t>
            </w:r>
            <w:proofErr w:type="spellEnd"/>
            <w:r w:rsidRPr="001331BF">
              <w:rPr>
                <w:rFonts w:ascii="Times New Roman" w:hAnsi="Times New Roman"/>
              </w:rPr>
              <w:t xml:space="preserve"> </w:t>
            </w:r>
            <w:proofErr w:type="spellStart"/>
            <w:r w:rsidRPr="001331BF">
              <w:rPr>
                <w:rFonts w:ascii="Times New Roman" w:hAnsi="Times New Roman"/>
              </w:rPr>
              <w:t>účtovnej</w:t>
            </w:r>
            <w:proofErr w:type="spellEnd"/>
            <w:r w:rsidRPr="001331BF">
              <w:rPr>
                <w:rFonts w:ascii="Times New Roman" w:hAnsi="Times New Roman"/>
              </w:rPr>
              <w:t xml:space="preserve"> </w:t>
            </w:r>
            <w:proofErr w:type="spellStart"/>
            <w:r w:rsidRPr="001331BF">
              <w:rPr>
                <w:rFonts w:ascii="Times New Roman" w:hAnsi="Times New Roman"/>
              </w:rPr>
              <w:t>závierky</w:t>
            </w:r>
            <w:proofErr w:type="spellEnd"/>
            <w:r w:rsidRPr="001331BF">
              <w:rPr>
                <w:rFonts w:ascii="Times New Roman" w:hAnsi="Times New Roman"/>
              </w:rPr>
              <w:t>:</w:t>
            </w:r>
          </w:p>
        </w:tc>
      </w:tr>
      <w:tr w:rsidR="00F92EC5" w:rsidRPr="001331BF" w14:paraId="14370896" w14:textId="77777777" w:rsidTr="007A5278">
        <w:trPr>
          <w:trHeight w:val="275"/>
        </w:trPr>
        <w:tc>
          <w:tcPr>
            <w:tcW w:w="9196" w:type="dxa"/>
            <w:tcBorders>
              <w:top w:val="single" w:sz="4" w:space="0" w:color="000000"/>
              <w:left w:val="single" w:sz="4" w:space="0" w:color="000000"/>
              <w:bottom w:val="single" w:sz="4" w:space="0" w:color="000000"/>
              <w:right w:val="single" w:sz="4" w:space="0" w:color="000000"/>
            </w:tcBorders>
            <w:hideMark/>
          </w:tcPr>
          <w:p w14:paraId="413E75B9" w14:textId="77777777" w:rsidR="00F92EC5" w:rsidRPr="001331BF" w:rsidRDefault="00F92EC5" w:rsidP="007A5278">
            <w:pPr>
              <w:pStyle w:val="TableParagraph"/>
              <w:spacing w:line="256" w:lineRule="exact"/>
              <w:ind w:left="107"/>
              <w:rPr>
                <w:rFonts w:ascii="Times New Roman" w:hAnsi="Times New Roman"/>
              </w:rPr>
            </w:pPr>
            <w:r w:rsidRPr="001331BF">
              <w:rPr>
                <w:rFonts w:ascii="Times New Roman" w:hAnsi="Times New Roman"/>
              </w:rPr>
              <w:t>(r.72 S + r.73 S + r.66 S) / (r.122 S + r.140 S + r.139 S + r.143 S + r.145 S)</w:t>
            </w:r>
          </w:p>
        </w:tc>
      </w:tr>
    </w:tbl>
    <w:p w14:paraId="0AB8C5C8" w14:textId="77777777" w:rsidR="00F92EC5" w:rsidRPr="001331BF" w:rsidRDefault="00F92EC5" w:rsidP="00F92EC5">
      <w:pPr>
        <w:pStyle w:val="Zkladntext"/>
        <w:spacing w:before="186" w:after="7"/>
      </w:pPr>
    </w:p>
    <w:tbl>
      <w:tblPr>
        <w:tblStyle w:val="TableNormal"/>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96"/>
      </w:tblGrid>
      <w:tr w:rsidR="00F92EC5" w:rsidRPr="001331BF" w14:paraId="323B3D1F" w14:textId="77777777" w:rsidTr="007A5278">
        <w:trPr>
          <w:trHeight w:val="275"/>
        </w:trPr>
        <w:tc>
          <w:tcPr>
            <w:tcW w:w="9196" w:type="dxa"/>
            <w:tcBorders>
              <w:top w:val="single" w:sz="4" w:space="0" w:color="000000"/>
              <w:left w:val="single" w:sz="4" w:space="0" w:color="000000"/>
              <w:bottom w:val="single" w:sz="4" w:space="0" w:color="000000"/>
              <w:right w:val="single" w:sz="4" w:space="0" w:color="000000"/>
            </w:tcBorders>
            <w:hideMark/>
          </w:tcPr>
          <w:p w14:paraId="0A9FDF03" w14:textId="77777777" w:rsidR="00F92EC5" w:rsidRPr="001331BF" w:rsidRDefault="00F92EC5" w:rsidP="007A5278">
            <w:pPr>
              <w:pStyle w:val="TableParagraph"/>
              <w:spacing w:line="256" w:lineRule="exact"/>
              <w:ind w:left="107"/>
              <w:rPr>
                <w:rFonts w:ascii="Times New Roman" w:hAnsi="Times New Roman"/>
              </w:rPr>
            </w:pPr>
            <w:proofErr w:type="spellStart"/>
            <w:r w:rsidRPr="001331BF">
              <w:rPr>
                <w:rFonts w:ascii="Times New Roman" w:hAnsi="Times New Roman"/>
              </w:rPr>
              <w:t>Výpočet</w:t>
            </w:r>
            <w:proofErr w:type="spellEnd"/>
            <w:r w:rsidRPr="001331BF">
              <w:rPr>
                <w:rFonts w:ascii="Times New Roman" w:hAnsi="Times New Roman"/>
              </w:rPr>
              <w:t xml:space="preserve"> </w:t>
            </w:r>
            <w:proofErr w:type="spellStart"/>
            <w:r w:rsidRPr="001331BF">
              <w:rPr>
                <w:rFonts w:ascii="Times New Roman" w:hAnsi="Times New Roman"/>
              </w:rPr>
              <w:t>vo</w:t>
            </w:r>
            <w:proofErr w:type="spellEnd"/>
            <w:r w:rsidRPr="001331BF">
              <w:rPr>
                <w:rFonts w:ascii="Times New Roman" w:hAnsi="Times New Roman"/>
              </w:rPr>
              <w:t xml:space="preserve"> </w:t>
            </w:r>
            <w:proofErr w:type="spellStart"/>
            <w:r w:rsidRPr="001331BF">
              <w:rPr>
                <w:rFonts w:ascii="Times New Roman" w:hAnsi="Times New Roman"/>
              </w:rPr>
              <w:t>formáte</w:t>
            </w:r>
            <w:proofErr w:type="spellEnd"/>
            <w:r w:rsidRPr="001331BF">
              <w:rPr>
                <w:rFonts w:ascii="Times New Roman" w:hAnsi="Times New Roman"/>
              </w:rPr>
              <w:t xml:space="preserve"> </w:t>
            </w:r>
            <w:proofErr w:type="spellStart"/>
            <w:r w:rsidRPr="001331BF">
              <w:rPr>
                <w:rFonts w:ascii="Times New Roman" w:hAnsi="Times New Roman"/>
              </w:rPr>
              <w:t>účtovnej</w:t>
            </w:r>
            <w:proofErr w:type="spellEnd"/>
            <w:r w:rsidRPr="001331BF">
              <w:rPr>
                <w:rFonts w:ascii="Times New Roman" w:hAnsi="Times New Roman"/>
              </w:rPr>
              <w:t xml:space="preserve"> </w:t>
            </w:r>
            <w:proofErr w:type="spellStart"/>
            <w:r w:rsidRPr="001331BF">
              <w:rPr>
                <w:rFonts w:ascii="Times New Roman" w:hAnsi="Times New Roman"/>
              </w:rPr>
              <w:t>závierky</w:t>
            </w:r>
            <w:proofErr w:type="spellEnd"/>
            <w:r w:rsidRPr="001331BF">
              <w:rPr>
                <w:rFonts w:ascii="Times New Roman" w:hAnsi="Times New Roman"/>
              </w:rPr>
              <w:t xml:space="preserve"> </w:t>
            </w:r>
            <w:proofErr w:type="spellStart"/>
            <w:r w:rsidRPr="001331BF">
              <w:rPr>
                <w:rFonts w:ascii="Times New Roman" w:hAnsi="Times New Roman"/>
              </w:rPr>
              <w:t>mikro</w:t>
            </w:r>
            <w:proofErr w:type="spellEnd"/>
            <w:r w:rsidRPr="001331BF">
              <w:rPr>
                <w:rFonts w:ascii="Times New Roman" w:hAnsi="Times New Roman"/>
              </w:rPr>
              <w:t>:</w:t>
            </w:r>
          </w:p>
        </w:tc>
      </w:tr>
      <w:tr w:rsidR="00F92EC5" w:rsidRPr="001331BF" w14:paraId="39F1322F" w14:textId="77777777" w:rsidTr="007A5278">
        <w:trPr>
          <w:trHeight w:val="275"/>
        </w:trPr>
        <w:tc>
          <w:tcPr>
            <w:tcW w:w="9196" w:type="dxa"/>
            <w:tcBorders>
              <w:top w:val="single" w:sz="4" w:space="0" w:color="000000"/>
              <w:left w:val="single" w:sz="4" w:space="0" w:color="000000"/>
              <w:bottom w:val="single" w:sz="4" w:space="0" w:color="000000"/>
              <w:right w:val="single" w:sz="4" w:space="0" w:color="000000"/>
            </w:tcBorders>
            <w:hideMark/>
          </w:tcPr>
          <w:p w14:paraId="25A4AF98" w14:textId="77777777" w:rsidR="00F92EC5" w:rsidRPr="001331BF" w:rsidRDefault="00F92EC5" w:rsidP="007A5278">
            <w:pPr>
              <w:pStyle w:val="TableParagraph"/>
              <w:spacing w:line="256" w:lineRule="exact"/>
              <w:ind w:left="107"/>
              <w:rPr>
                <w:rFonts w:ascii="Times New Roman" w:hAnsi="Times New Roman"/>
              </w:rPr>
            </w:pPr>
            <w:r w:rsidRPr="001331BF">
              <w:rPr>
                <w:rFonts w:ascii="Times New Roman" w:hAnsi="Times New Roman"/>
              </w:rPr>
              <w:t>(r.21 S) / (r.38 S + r.44 S + r.45 S)</w:t>
            </w:r>
          </w:p>
        </w:tc>
      </w:tr>
    </w:tbl>
    <w:p w14:paraId="794EE8AC" w14:textId="77777777" w:rsidR="00F92EC5" w:rsidRPr="00F92EC5" w:rsidRDefault="00F92EC5" w:rsidP="00F92EC5">
      <w:pPr>
        <w:pStyle w:val="Odsekzoznamu"/>
        <w:tabs>
          <w:tab w:val="left" w:pos="681"/>
        </w:tabs>
        <w:spacing w:before="90"/>
        <w:ind w:left="680" w:right="129"/>
        <w:jc w:val="both"/>
        <w:rPr>
          <w:lang w:val="sk-SK"/>
        </w:rPr>
      </w:pPr>
      <w:r w:rsidRPr="00F92EC5">
        <w:rPr>
          <w:lang w:val="sk-SK"/>
        </w:rPr>
        <w:t>Výpočet pre uchádzača, ktorým je fyzická osoba – podnikateľ:</w:t>
      </w:r>
    </w:p>
    <w:p w14:paraId="6340F882" w14:textId="77777777" w:rsidR="00F92EC5" w:rsidRPr="00F92EC5" w:rsidRDefault="00F92EC5" w:rsidP="00F92EC5">
      <w:pPr>
        <w:pStyle w:val="Odsekzoznamu"/>
        <w:tabs>
          <w:tab w:val="left" w:pos="681"/>
        </w:tabs>
        <w:spacing w:before="90"/>
        <w:ind w:left="680" w:right="129"/>
        <w:jc w:val="both"/>
        <w:rPr>
          <w:lang w:val="sk-SK"/>
        </w:rPr>
      </w:pPr>
      <w:r w:rsidRPr="00F92EC5">
        <w:rPr>
          <w:lang w:val="sk-SK"/>
        </w:rPr>
        <w:t>-výpočet: Finančné účty/(Krátkodobé záväzky + Krátkodobé finančné výpomoci + Bežné bankové úvery</w:t>
      </w:r>
    </w:p>
    <w:p w14:paraId="6E52C0A6" w14:textId="13407D18" w:rsidR="00F92EC5" w:rsidRDefault="00F92EC5" w:rsidP="00F92EC5">
      <w:pPr>
        <w:pStyle w:val="Odsekzoznamu"/>
        <w:tabs>
          <w:tab w:val="left" w:pos="681"/>
        </w:tabs>
        <w:adjustRightInd/>
        <w:spacing w:before="90"/>
        <w:ind w:left="680" w:right="129"/>
        <w:jc w:val="both"/>
        <w:rPr>
          <w:lang w:val="sk-SK"/>
        </w:rPr>
      </w:pPr>
      <w:r w:rsidRPr="00F92EC5">
        <w:rPr>
          <w:lang w:val="sk-SK"/>
        </w:rPr>
        <w:t xml:space="preserve">- pričom </w:t>
      </w:r>
      <w:proofErr w:type="spellStart"/>
      <w:r w:rsidRPr="00F92EC5">
        <w:rPr>
          <w:lang w:val="sk-SK"/>
        </w:rPr>
        <w:t>VMaZ</w:t>
      </w:r>
      <w:proofErr w:type="spellEnd"/>
      <w:r w:rsidRPr="00F92EC5">
        <w:rPr>
          <w:lang w:val="sk-SK"/>
        </w:rPr>
        <w:t xml:space="preserve"> = výkaz o majetku a</w:t>
      </w:r>
      <w:r>
        <w:rPr>
          <w:lang w:val="sk-SK"/>
        </w:rPr>
        <w:t> </w:t>
      </w:r>
      <w:r w:rsidRPr="00F92EC5">
        <w:rPr>
          <w:lang w:val="sk-SK"/>
        </w:rPr>
        <w:t>záväzkoch</w:t>
      </w:r>
    </w:p>
    <w:p w14:paraId="0DB7123E" w14:textId="77777777" w:rsidR="00F92EC5" w:rsidRDefault="00F92EC5" w:rsidP="00F92EC5">
      <w:pPr>
        <w:pStyle w:val="Odsekzoznamu"/>
        <w:tabs>
          <w:tab w:val="left" w:pos="681"/>
        </w:tabs>
        <w:adjustRightInd/>
        <w:spacing w:before="90"/>
        <w:ind w:left="680" w:right="129"/>
        <w:jc w:val="both"/>
        <w:rPr>
          <w:lang w:val="sk-SK"/>
        </w:rPr>
      </w:pPr>
    </w:p>
    <w:p w14:paraId="0A7BC17F" w14:textId="2E04197E" w:rsidR="00A65082" w:rsidRPr="00112F8C" w:rsidRDefault="00A65082">
      <w:pPr>
        <w:pStyle w:val="Odsekzoznamu"/>
        <w:numPr>
          <w:ilvl w:val="0"/>
          <w:numId w:val="56"/>
        </w:numPr>
        <w:tabs>
          <w:tab w:val="left" w:pos="681"/>
        </w:tabs>
        <w:adjustRightInd/>
        <w:spacing w:before="90"/>
        <w:ind w:right="129"/>
        <w:jc w:val="both"/>
        <w:rPr>
          <w:lang w:val="sk-SK"/>
        </w:rPr>
      </w:pPr>
      <w:r w:rsidRPr="00F92EC5">
        <w:rPr>
          <w:b/>
          <w:bCs/>
          <w:lang w:val="sk-SK"/>
        </w:rPr>
        <w:t>Likvidita 2. stupňa (bežná likvidita)</w:t>
      </w:r>
      <w:r w:rsidRPr="00112F8C">
        <w:rPr>
          <w:lang w:val="sk-SK"/>
        </w:rPr>
        <w:t xml:space="preserve"> – schopnosť spoločnosti pokryť krátkodobé záväzky krátkodobými aktívami okrem zásob. Tento ukazovateľ vyjadruje pomer najlikvidnejších aktív ku krátkodobým záväzkom. Pod krátkodobými záväzkami sa rozumejú všetky dlhy podniku splatné do 1 roku. V zmysle finančných analýz sú najideálnejšie hodnoty v intervale 1,0 až 1,5. Krátkodobé záväzky by nemali presiahnuť objem finančného majetku a krátkodobých pohľadávok. Spoločnosť </w:t>
      </w:r>
      <w:proofErr w:type="spellStart"/>
      <w:r w:rsidRPr="00112F8C">
        <w:rPr>
          <w:lang w:val="sk-SK"/>
        </w:rPr>
        <w:t>FinStat</w:t>
      </w:r>
      <w:proofErr w:type="spellEnd"/>
      <w:r w:rsidRPr="00112F8C">
        <w:rPr>
          <w:lang w:val="sk-SK"/>
        </w:rPr>
        <w:t>, s. r. o., zaoberajúca sa finančnými analýzami spoločností a prevádzkujúca</w:t>
      </w:r>
      <w:r w:rsidRPr="00112F8C">
        <w:rPr>
          <w:spacing w:val="-7"/>
          <w:lang w:val="sk-SK"/>
        </w:rPr>
        <w:t xml:space="preserve"> </w:t>
      </w:r>
      <w:r w:rsidRPr="00112F8C">
        <w:rPr>
          <w:lang w:val="sk-SK"/>
        </w:rPr>
        <w:t>webový</w:t>
      </w:r>
      <w:r w:rsidRPr="00112F8C">
        <w:rPr>
          <w:spacing w:val="-7"/>
          <w:lang w:val="sk-SK"/>
        </w:rPr>
        <w:t xml:space="preserve"> </w:t>
      </w:r>
      <w:r w:rsidRPr="00112F8C">
        <w:rPr>
          <w:lang w:val="sk-SK"/>
        </w:rPr>
        <w:t>portál</w:t>
      </w:r>
      <w:r w:rsidRPr="00112F8C">
        <w:rPr>
          <w:spacing w:val="-7"/>
          <w:lang w:val="sk-SK"/>
        </w:rPr>
        <w:t xml:space="preserve"> </w:t>
      </w:r>
      <w:hyperlink r:id="rId18">
        <w:r w:rsidRPr="00112F8C">
          <w:rPr>
            <w:lang w:val="sk-SK"/>
          </w:rPr>
          <w:t>www.finstat.sk</w:t>
        </w:r>
        <w:r w:rsidRPr="00112F8C">
          <w:rPr>
            <w:spacing w:val="-8"/>
            <w:lang w:val="sk-SK"/>
          </w:rPr>
          <w:t xml:space="preserve"> </w:t>
        </w:r>
      </w:hyperlink>
      <w:r w:rsidRPr="00112F8C">
        <w:rPr>
          <w:lang w:val="sk-SK"/>
        </w:rPr>
        <w:t>uvádza,</w:t>
      </w:r>
      <w:r w:rsidRPr="00112F8C">
        <w:rPr>
          <w:spacing w:val="-6"/>
          <w:lang w:val="sk-SK"/>
        </w:rPr>
        <w:t xml:space="preserve"> </w:t>
      </w:r>
      <w:r w:rsidRPr="00112F8C">
        <w:rPr>
          <w:lang w:val="sk-SK"/>
        </w:rPr>
        <w:t>že</w:t>
      </w:r>
      <w:r w:rsidRPr="00112F8C">
        <w:rPr>
          <w:spacing w:val="-8"/>
          <w:lang w:val="sk-SK"/>
        </w:rPr>
        <w:t xml:space="preserve"> </w:t>
      </w:r>
      <w:r w:rsidRPr="00112F8C">
        <w:rPr>
          <w:lang w:val="sk-SK"/>
        </w:rPr>
        <w:t>približná</w:t>
      </w:r>
      <w:r w:rsidRPr="00112F8C">
        <w:rPr>
          <w:spacing w:val="-7"/>
          <w:lang w:val="sk-SK"/>
        </w:rPr>
        <w:t xml:space="preserve"> </w:t>
      </w:r>
      <w:r w:rsidRPr="00112F8C">
        <w:rPr>
          <w:lang w:val="sk-SK"/>
        </w:rPr>
        <w:t>optimálna</w:t>
      </w:r>
      <w:r w:rsidRPr="00112F8C">
        <w:rPr>
          <w:spacing w:val="-7"/>
          <w:lang w:val="sk-SK"/>
        </w:rPr>
        <w:t xml:space="preserve"> </w:t>
      </w:r>
      <w:r w:rsidRPr="00112F8C">
        <w:rPr>
          <w:lang w:val="sk-SK"/>
        </w:rPr>
        <w:t>hodnota</w:t>
      </w:r>
      <w:r w:rsidRPr="00112F8C">
        <w:rPr>
          <w:spacing w:val="-8"/>
          <w:lang w:val="sk-SK"/>
        </w:rPr>
        <w:t xml:space="preserve"> </w:t>
      </w:r>
      <w:r w:rsidRPr="00112F8C">
        <w:rPr>
          <w:lang w:val="sk-SK"/>
        </w:rPr>
        <w:t>by</w:t>
      </w:r>
      <w:r w:rsidRPr="00112F8C">
        <w:rPr>
          <w:spacing w:val="-7"/>
          <w:lang w:val="sk-SK"/>
        </w:rPr>
        <w:t xml:space="preserve"> </w:t>
      </w:r>
      <w:r w:rsidRPr="00112F8C">
        <w:rPr>
          <w:lang w:val="sk-SK"/>
        </w:rPr>
        <w:t>sa</w:t>
      </w:r>
      <w:r w:rsidRPr="00112F8C">
        <w:rPr>
          <w:spacing w:val="-8"/>
          <w:lang w:val="sk-SK"/>
        </w:rPr>
        <w:t xml:space="preserve"> </w:t>
      </w:r>
      <w:r w:rsidRPr="00112F8C">
        <w:rPr>
          <w:lang w:val="sk-SK"/>
        </w:rPr>
        <w:lastRenderedPageBreak/>
        <w:t>mala pohybovať okolo hodnoty 1 (približne v intervale</w:t>
      </w:r>
      <w:r w:rsidRPr="00112F8C">
        <w:rPr>
          <w:spacing w:val="-2"/>
          <w:lang w:val="sk-SK"/>
        </w:rPr>
        <w:t xml:space="preserve"> </w:t>
      </w:r>
      <w:r w:rsidRPr="00112F8C">
        <w:rPr>
          <w:lang w:val="sk-SK"/>
        </w:rPr>
        <w:t>0,7-1,2).</w:t>
      </w:r>
    </w:p>
    <w:p w14:paraId="48BADDDB" w14:textId="77777777" w:rsidR="00A65082" w:rsidRDefault="00A65082" w:rsidP="00A65082">
      <w:pPr>
        <w:pStyle w:val="Zkladntext"/>
        <w:jc w:val="left"/>
      </w:pPr>
    </w:p>
    <w:p w14:paraId="43DE07A7" w14:textId="77777777" w:rsidR="00A65082" w:rsidRPr="00A65082" w:rsidRDefault="00A65082" w:rsidP="00A65082">
      <w:pPr>
        <w:pStyle w:val="Zkladntext"/>
        <w:ind w:left="112"/>
        <w:jc w:val="left"/>
        <w:rPr>
          <w:b w:val="0"/>
          <w:bCs/>
        </w:rPr>
      </w:pPr>
      <w:r w:rsidRPr="00A65082">
        <w:rPr>
          <w:b w:val="0"/>
          <w:bCs/>
        </w:rPr>
        <w:t>Výpočet pre uchádzača, ktorým je právnická osoba:</w:t>
      </w:r>
    </w:p>
    <w:p w14:paraId="37D87D7E" w14:textId="77777777" w:rsidR="00A65082" w:rsidRPr="00A65082" w:rsidRDefault="00A65082" w:rsidP="00A65082">
      <w:pPr>
        <w:pStyle w:val="Zkladntext"/>
        <w:ind w:left="680" w:hanging="568"/>
        <w:jc w:val="left"/>
        <w:rPr>
          <w:b w:val="0"/>
          <w:bCs/>
        </w:rPr>
      </w:pPr>
      <w:r w:rsidRPr="00A65082">
        <w:rPr>
          <w:b w:val="0"/>
          <w:bCs/>
        </w:rPr>
        <w:t>výpočet: (Krátkodobé pohľadávky + Finančné účty + Časové rozlíšenie)/(Krátkodobé záväzky + Krátkodobé finančné výpomoci + Bežné bankové úvery + Časové rozlíšenie)</w:t>
      </w:r>
    </w:p>
    <w:p w14:paraId="07530CDD" w14:textId="77777777" w:rsidR="00A65082" w:rsidRPr="00A65082" w:rsidRDefault="00A65082">
      <w:pPr>
        <w:pStyle w:val="Odsekzoznamu"/>
        <w:numPr>
          <w:ilvl w:val="0"/>
          <w:numId w:val="55"/>
        </w:numPr>
        <w:tabs>
          <w:tab w:val="left" w:pos="254"/>
        </w:tabs>
        <w:adjustRightInd/>
        <w:ind w:left="253" w:hanging="142"/>
        <w:rPr>
          <w:bCs/>
        </w:rPr>
      </w:pPr>
      <w:proofErr w:type="spellStart"/>
      <w:r w:rsidRPr="00A65082">
        <w:rPr>
          <w:bCs/>
        </w:rPr>
        <w:t>pričom</w:t>
      </w:r>
      <w:proofErr w:type="spellEnd"/>
      <w:r w:rsidRPr="00A65082">
        <w:rPr>
          <w:bCs/>
        </w:rPr>
        <w:t xml:space="preserve"> S=</w:t>
      </w:r>
      <w:r w:rsidRPr="00A65082">
        <w:rPr>
          <w:bCs/>
          <w:spacing w:val="-2"/>
        </w:rPr>
        <w:t xml:space="preserve"> </w:t>
      </w:r>
      <w:proofErr w:type="spellStart"/>
      <w:r w:rsidRPr="00A65082">
        <w:rPr>
          <w:bCs/>
        </w:rPr>
        <w:t>súvaha</w:t>
      </w:r>
      <w:proofErr w:type="spellEnd"/>
    </w:p>
    <w:p w14:paraId="182135B5" w14:textId="77777777" w:rsidR="00A65082" w:rsidRPr="00A65082" w:rsidRDefault="00A65082" w:rsidP="00A65082">
      <w:pPr>
        <w:pStyle w:val="Zkladntext"/>
        <w:jc w:val="left"/>
        <w:rPr>
          <w:b w:val="0"/>
          <w:bCs/>
        </w:rPr>
      </w:pPr>
    </w:p>
    <w:p w14:paraId="4D1615CD" w14:textId="77777777" w:rsidR="00A65082" w:rsidRPr="00A65082" w:rsidRDefault="00A65082" w:rsidP="00A65082">
      <w:pPr>
        <w:pStyle w:val="Zkladntext"/>
        <w:ind w:left="112"/>
        <w:jc w:val="left"/>
        <w:rPr>
          <w:b w:val="0"/>
          <w:bCs/>
        </w:rPr>
      </w:pPr>
      <w:r w:rsidRPr="00A65082">
        <w:rPr>
          <w:b w:val="0"/>
          <w:bCs/>
        </w:rPr>
        <w:t>Vzorec pre výpočet Likvidity 2. stupňa pre právnickú osobu:</w:t>
      </w:r>
    </w:p>
    <w:p w14:paraId="634F4A63" w14:textId="77777777" w:rsidR="00A65082" w:rsidRPr="00112F8C" w:rsidRDefault="00A65082" w:rsidP="00A65082">
      <w:pPr>
        <w:pStyle w:val="Odsekzoznamu"/>
        <w:tabs>
          <w:tab w:val="left" w:pos="681"/>
        </w:tabs>
        <w:adjustRightInd/>
        <w:spacing w:before="1"/>
        <w:ind w:right="129"/>
        <w:jc w:val="both"/>
        <w:rPr>
          <w:bCs/>
          <w:lang w:val="sk-SK"/>
        </w:rPr>
      </w:pPr>
    </w:p>
    <w:tbl>
      <w:tblPr>
        <w:tblW w:w="0" w:type="auto"/>
        <w:tblInd w:w="5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98"/>
      </w:tblGrid>
      <w:tr w:rsidR="00A65082" w14:paraId="4D4D4D03" w14:textId="77777777">
        <w:trPr>
          <w:trHeight w:val="252"/>
        </w:trPr>
        <w:tc>
          <w:tcPr>
            <w:tcW w:w="9198" w:type="dxa"/>
          </w:tcPr>
          <w:p w14:paraId="73E5ADE6" w14:textId="77777777" w:rsidR="00A65082" w:rsidRPr="001331BF" w:rsidRDefault="00A65082">
            <w:pPr>
              <w:pStyle w:val="TableParagraph"/>
              <w:spacing w:line="233" w:lineRule="exact"/>
              <w:ind w:left="362"/>
              <w:rPr>
                <w:rFonts w:eastAsia="Calibri"/>
                <w:bCs/>
                <w:sz w:val="22"/>
                <w:szCs w:val="22"/>
                <w:lang w:val="sk-SK"/>
              </w:rPr>
            </w:pPr>
            <w:r w:rsidRPr="001331BF">
              <w:rPr>
                <w:rFonts w:eastAsia="Calibri"/>
                <w:bCs/>
                <w:sz w:val="22"/>
                <w:szCs w:val="22"/>
                <w:lang w:val="sk-SK"/>
              </w:rPr>
              <w:t xml:space="preserve">Výpočet vo formáte účtovnej závierky </w:t>
            </w:r>
          </w:p>
        </w:tc>
      </w:tr>
      <w:tr w:rsidR="00A65082" w14:paraId="1D286089" w14:textId="77777777">
        <w:trPr>
          <w:trHeight w:val="505"/>
        </w:trPr>
        <w:tc>
          <w:tcPr>
            <w:tcW w:w="9198" w:type="dxa"/>
          </w:tcPr>
          <w:p w14:paraId="29903AB1" w14:textId="77777777" w:rsidR="00A65082" w:rsidRPr="001331BF" w:rsidRDefault="00A65082">
            <w:pPr>
              <w:pStyle w:val="TableParagraph"/>
              <w:spacing w:before="1" w:line="254" w:lineRule="exact"/>
              <w:ind w:left="1071" w:right="155" w:hanging="710"/>
              <w:rPr>
                <w:rFonts w:eastAsia="Calibri"/>
                <w:bCs/>
                <w:sz w:val="22"/>
                <w:szCs w:val="22"/>
                <w:lang w:val="sk-SK"/>
              </w:rPr>
            </w:pPr>
            <w:r w:rsidRPr="001331BF">
              <w:rPr>
                <w:rFonts w:eastAsia="Calibri"/>
                <w:bCs/>
                <w:sz w:val="22"/>
                <w:szCs w:val="22"/>
                <w:lang w:val="sk-SK"/>
              </w:rPr>
              <w:t>(r.53 S + r.72 S + r.73 S+ r.66 S + r.76 S + r.78 S) / (r.122 S + r. 140 S + r.139 S + r.143 S + r.145 S)</w:t>
            </w:r>
          </w:p>
        </w:tc>
      </w:tr>
      <w:tr w:rsidR="00A65082" w14:paraId="39138AD6" w14:textId="77777777">
        <w:trPr>
          <w:trHeight w:val="249"/>
        </w:trPr>
        <w:tc>
          <w:tcPr>
            <w:tcW w:w="9198" w:type="dxa"/>
          </w:tcPr>
          <w:p w14:paraId="310C1F25" w14:textId="77777777" w:rsidR="00A65082" w:rsidRPr="001331BF" w:rsidRDefault="00A65082">
            <w:pPr>
              <w:pStyle w:val="TableParagraph"/>
              <w:spacing w:line="230" w:lineRule="exact"/>
              <w:ind w:left="362"/>
              <w:rPr>
                <w:rFonts w:eastAsia="Calibri"/>
                <w:bCs/>
                <w:sz w:val="22"/>
                <w:szCs w:val="22"/>
                <w:lang w:val="sk-SK"/>
              </w:rPr>
            </w:pPr>
            <w:r w:rsidRPr="001331BF">
              <w:rPr>
                <w:rFonts w:eastAsia="Calibri"/>
                <w:bCs/>
                <w:sz w:val="22"/>
                <w:szCs w:val="22"/>
                <w:lang w:val="sk-SK"/>
              </w:rPr>
              <w:t xml:space="preserve">Výpočet vo formáte účtovnej závierky </w:t>
            </w:r>
            <w:proofErr w:type="spellStart"/>
            <w:r w:rsidRPr="001331BF">
              <w:rPr>
                <w:rFonts w:eastAsia="Calibri"/>
                <w:bCs/>
                <w:sz w:val="22"/>
                <w:szCs w:val="22"/>
                <w:lang w:val="sk-SK"/>
              </w:rPr>
              <w:t>mikro</w:t>
            </w:r>
            <w:proofErr w:type="spellEnd"/>
            <w:r w:rsidRPr="001331BF">
              <w:rPr>
                <w:rFonts w:eastAsia="Calibri"/>
                <w:bCs/>
                <w:sz w:val="22"/>
                <w:szCs w:val="22"/>
                <w:lang w:val="sk-SK"/>
              </w:rPr>
              <w:t>:</w:t>
            </w:r>
          </w:p>
        </w:tc>
      </w:tr>
      <w:tr w:rsidR="00A65082" w14:paraId="55204660" w14:textId="77777777">
        <w:trPr>
          <w:trHeight w:val="252"/>
        </w:trPr>
        <w:tc>
          <w:tcPr>
            <w:tcW w:w="9198" w:type="dxa"/>
          </w:tcPr>
          <w:p w14:paraId="3DC1F6A7" w14:textId="77777777" w:rsidR="00A65082" w:rsidRPr="001331BF" w:rsidRDefault="00A65082">
            <w:pPr>
              <w:pStyle w:val="TableParagraph"/>
              <w:spacing w:line="233" w:lineRule="exact"/>
              <w:ind w:left="362"/>
              <w:rPr>
                <w:rFonts w:eastAsia="Calibri"/>
                <w:bCs/>
                <w:sz w:val="22"/>
                <w:szCs w:val="22"/>
              </w:rPr>
            </w:pPr>
            <w:r w:rsidRPr="001331BF">
              <w:rPr>
                <w:rFonts w:eastAsia="Calibri"/>
                <w:bCs/>
                <w:sz w:val="22"/>
                <w:szCs w:val="22"/>
              </w:rPr>
              <w:t>(r.17 S + r.21 S) / (r.38 S + r.44 S + r.45 S)</w:t>
            </w:r>
          </w:p>
        </w:tc>
      </w:tr>
    </w:tbl>
    <w:p w14:paraId="5238A552" w14:textId="77777777" w:rsidR="00A65082" w:rsidRPr="00A65082" w:rsidRDefault="00A65082" w:rsidP="00A65082">
      <w:pPr>
        <w:pStyle w:val="Odsekzoznamu"/>
        <w:tabs>
          <w:tab w:val="left" w:pos="681"/>
        </w:tabs>
        <w:adjustRightInd/>
        <w:spacing w:before="1"/>
        <w:ind w:right="129"/>
        <w:jc w:val="both"/>
        <w:rPr>
          <w:bCs/>
        </w:rPr>
      </w:pPr>
    </w:p>
    <w:p w14:paraId="622B0976" w14:textId="77777777" w:rsidR="00A65082" w:rsidRPr="00A65082" w:rsidRDefault="00A65082" w:rsidP="00A65082">
      <w:pPr>
        <w:pStyle w:val="Zkladntext"/>
        <w:ind w:left="112"/>
        <w:jc w:val="left"/>
        <w:rPr>
          <w:b w:val="0"/>
          <w:bCs/>
        </w:rPr>
      </w:pPr>
      <w:r w:rsidRPr="00A65082">
        <w:rPr>
          <w:b w:val="0"/>
          <w:bCs/>
        </w:rPr>
        <w:t>Výpočet pre uchádzača, ktorým je fyzická osoba – podnikateľ:</w:t>
      </w:r>
    </w:p>
    <w:p w14:paraId="2816E96E" w14:textId="77777777" w:rsidR="00A65082" w:rsidRPr="00A65082" w:rsidRDefault="00A65082" w:rsidP="00A65082">
      <w:pPr>
        <w:pStyle w:val="Zkladntext"/>
        <w:ind w:left="112"/>
        <w:jc w:val="left"/>
        <w:rPr>
          <w:b w:val="0"/>
          <w:bCs/>
        </w:rPr>
      </w:pPr>
      <w:r w:rsidRPr="00A65082">
        <w:rPr>
          <w:b w:val="0"/>
          <w:bCs/>
        </w:rPr>
        <w:t>-výpočet: (Krátkodobé pohľadávky + Finančné účty)/(Krátkodobé záväzky + Krátkodobé finančné výpomoci + Bežné bankové úvery)</w:t>
      </w:r>
    </w:p>
    <w:p w14:paraId="1205FA94" w14:textId="77777777" w:rsidR="00A65082" w:rsidRPr="00112F8C" w:rsidRDefault="00A65082">
      <w:pPr>
        <w:pStyle w:val="Odsekzoznamu"/>
        <w:numPr>
          <w:ilvl w:val="0"/>
          <w:numId w:val="55"/>
        </w:numPr>
        <w:tabs>
          <w:tab w:val="left" w:pos="254"/>
        </w:tabs>
        <w:adjustRightInd/>
        <w:ind w:left="253" w:hanging="142"/>
        <w:rPr>
          <w:bCs/>
          <w:lang w:val="pl-PL"/>
        </w:rPr>
      </w:pPr>
      <w:proofErr w:type="spellStart"/>
      <w:r w:rsidRPr="00112F8C">
        <w:rPr>
          <w:bCs/>
          <w:lang w:val="pl-PL"/>
        </w:rPr>
        <w:t>pričom</w:t>
      </w:r>
      <w:proofErr w:type="spellEnd"/>
      <w:r w:rsidRPr="00112F8C">
        <w:rPr>
          <w:bCs/>
          <w:lang w:val="pl-PL"/>
        </w:rPr>
        <w:t xml:space="preserve"> </w:t>
      </w:r>
      <w:proofErr w:type="spellStart"/>
      <w:r w:rsidRPr="00112F8C">
        <w:rPr>
          <w:bCs/>
          <w:lang w:val="pl-PL"/>
        </w:rPr>
        <w:t>VMaZ</w:t>
      </w:r>
      <w:proofErr w:type="spellEnd"/>
      <w:r w:rsidRPr="00112F8C">
        <w:rPr>
          <w:bCs/>
          <w:lang w:val="pl-PL"/>
        </w:rPr>
        <w:t xml:space="preserve"> = </w:t>
      </w:r>
      <w:proofErr w:type="spellStart"/>
      <w:r w:rsidRPr="00112F8C">
        <w:rPr>
          <w:bCs/>
          <w:lang w:val="pl-PL"/>
        </w:rPr>
        <w:t>výkaz</w:t>
      </w:r>
      <w:proofErr w:type="spellEnd"/>
      <w:r w:rsidRPr="00112F8C">
        <w:rPr>
          <w:bCs/>
          <w:lang w:val="pl-PL"/>
        </w:rPr>
        <w:t xml:space="preserve"> o </w:t>
      </w:r>
      <w:proofErr w:type="spellStart"/>
      <w:r w:rsidRPr="00112F8C">
        <w:rPr>
          <w:bCs/>
          <w:lang w:val="pl-PL"/>
        </w:rPr>
        <w:t>majetku</w:t>
      </w:r>
      <w:proofErr w:type="spellEnd"/>
      <w:r w:rsidRPr="00112F8C">
        <w:rPr>
          <w:bCs/>
          <w:lang w:val="pl-PL"/>
        </w:rPr>
        <w:t xml:space="preserve"> a</w:t>
      </w:r>
      <w:r w:rsidRPr="00112F8C">
        <w:rPr>
          <w:bCs/>
          <w:spacing w:val="-4"/>
          <w:lang w:val="pl-PL"/>
        </w:rPr>
        <w:t xml:space="preserve"> </w:t>
      </w:r>
      <w:proofErr w:type="spellStart"/>
      <w:r w:rsidRPr="00112F8C">
        <w:rPr>
          <w:bCs/>
          <w:lang w:val="pl-PL"/>
        </w:rPr>
        <w:t>záväzkoch</w:t>
      </w:r>
      <w:proofErr w:type="spellEnd"/>
    </w:p>
    <w:p w14:paraId="0A6ABC89" w14:textId="77777777" w:rsidR="00A65082" w:rsidRDefault="00A65082" w:rsidP="00A65082">
      <w:pPr>
        <w:pStyle w:val="Zkladntext"/>
        <w:jc w:val="left"/>
      </w:pPr>
    </w:p>
    <w:p w14:paraId="3BCF9329" w14:textId="77777777" w:rsidR="00A65082" w:rsidRPr="00A65082" w:rsidRDefault="00A65082" w:rsidP="00A65082">
      <w:pPr>
        <w:pStyle w:val="Zkladntext"/>
        <w:ind w:left="112"/>
        <w:jc w:val="left"/>
        <w:rPr>
          <w:b w:val="0"/>
          <w:bCs/>
        </w:rPr>
      </w:pPr>
      <w:r w:rsidRPr="00A65082">
        <w:rPr>
          <w:b w:val="0"/>
          <w:bCs/>
        </w:rPr>
        <w:t>Vzorec pre výpočet Likvidity 2. stupňa pre fyzickú osobu – podnikateľa:</w:t>
      </w:r>
    </w:p>
    <w:p w14:paraId="254D58FF" w14:textId="77777777" w:rsidR="00A65082" w:rsidRPr="00AB3EA0" w:rsidRDefault="007B202B" w:rsidP="00AB3EA0">
      <w:pPr>
        <w:pStyle w:val="AqpOdrka1"/>
        <w:numPr>
          <w:ilvl w:val="0"/>
          <w:numId w:val="0"/>
        </w:numPr>
        <w:ind w:left="426"/>
        <w:rPr>
          <w:rFonts w:ascii="Times New Roman" w:eastAsia="Arial" w:hAnsi="Times New Roman" w:cs="Times New Roman"/>
          <w:b/>
          <w:w w:val="105"/>
          <w:sz w:val="24"/>
          <w:szCs w:val="24"/>
          <w:lang w:eastAsia="en-US"/>
        </w:rPr>
      </w:pPr>
      <w:r>
        <w:rPr>
          <w:noProof/>
        </w:rPr>
        <mc:AlternateContent>
          <mc:Choice Requires="wps">
            <w:drawing>
              <wp:inline distT="0" distB="0" distL="0" distR="0" wp14:anchorId="0F1F9442" wp14:editId="498766FE">
                <wp:extent cx="5937250" cy="924560"/>
                <wp:effectExtent l="0" t="0" r="6350" b="2540"/>
                <wp:docPr id="138372115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37250" cy="9245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17DF6D" w14:textId="77777777" w:rsidR="00A65082" w:rsidRDefault="00A65082" w:rsidP="00A65082">
                            <w:pPr>
                              <w:ind w:left="1066" w:right="237" w:hanging="710"/>
                              <w:jc w:val="both"/>
                            </w:pPr>
                            <w:r>
                              <w:t>( z r.8 VMaZ krátkodobé pohľadávky splatné do 1 roka + r.9 VMaZ finančný majetok ) / (z r. 17 VMaZ</w:t>
                            </w:r>
                            <w:r>
                              <w:rPr>
                                <w:spacing w:val="-8"/>
                              </w:rPr>
                              <w:t xml:space="preserve"> </w:t>
                            </w:r>
                            <w:r>
                              <w:t>krátkodobé</w:t>
                            </w:r>
                            <w:r>
                              <w:rPr>
                                <w:spacing w:val="-8"/>
                              </w:rPr>
                              <w:t xml:space="preserve"> </w:t>
                            </w:r>
                            <w:r>
                              <w:t>záväzky</w:t>
                            </w:r>
                            <w:r>
                              <w:rPr>
                                <w:spacing w:val="-6"/>
                              </w:rPr>
                              <w:t xml:space="preserve"> </w:t>
                            </w:r>
                            <w:r>
                              <w:t>splatné</w:t>
                            </w:r>
                            <w:r>
                              <w:rPr>
                                <w:spacing w:val="-8"/>
                              </w:rPr>
                              <w:t xml:space="preserve"> </w:t>
                            </w:r>
                            <w:r>
                              <w:t>do</w:t>
                            </w:r>
                            <w:r>
                              <w:rPr>
                                <w:spacing w:val="-7"/>
                              </w:rPr>
                              <w:t xml:space="preserve"> </w:t>
                            </w:r>
                            <w:r>
                              <w:t>1</w:t>
                            </w:r>
                            <w:r>
                              <w:rPr>
                                <w:spacing w:val="-6"/>
                              </w:rPr>
                              <w:t xml:space="preserve"> </w:t>
                            </w:r>
                            <w:r>
                              <w:t>roka</w:t>
                            </w:r>
                            <w:r>
                              <w:rPr>
                                <w:spacing w:val="-8"/>
                              </w:rPr>
                              <w:t xml:space="preserve"> </w:t>
                            </w:r>
                            <w:r>
                              <w:t>vrátane</w:t>
                            </w:r>
                            <w:r>
                              <w:rPr>
                                <w:spacing w:val="-7"/>
                              </w:rPr>
                              <w:t xml:space="preserve"> </w:t>
                            </w:r>
                            <w:r>
                              <w:t>fin.</w:t>
                            </w:r>
                            <w:r>
                              <w:rPr>
                                <w:spacing w:val="-8"/>
                              </w:rPr>
                              <w:t xml:space="preserve"> </w:t>
                            </w:r>
                            <w:r>
                              <w:t>výpomocí</w:t>
                            </w:r>
                            <w:r>
                              <w:rPr>
                                <w:spacing w:val="-7"/>
                              </w:rPr>
                              <w:t xml:space="preserve"> </w:t>
                            </w:r>
                            <w:r>
                              <w:t>teda</w:t>
                            </w:r>
                            <w:r>
                              <w:rPr>
                                <w:spacing w:val="-8"/>
                              </w:rPr>
                              <w:t xml:space="preserve"> </w:t>
                            </w:r>
                            <w:r>
                              <w:t>pôžičiek</w:t>
                            </w:r>
                            <w:r>
                              <w:rPr>
                                <w:spacing w:val="-6"/>
                              </w:rPr>
                              <w:t xml:space="preserve"> </w:t>
                            </w:r>
                            <w:r>
                              <w:t>splatných do 1 roka ak sú evidované na tomto riadku + z r. 18 VMaZ bežné bankové úvery, teda kontokorentné úvery, povolené prečerpania, alebo časti úverov splatné do 1</w:t>
                            </w:r>
                            <w:r>
                              <w:rPr>
                                <w:spacing w:val="-17"/>
                              </w:rPr>
                              <w:t xml:space="preserve"> </w:t>
                            </w:r>
                            <w:r>
                              <w:t>roka)</w:t>
                            </w:r>
                          </w:p>
                        </w:txbxContent>
                      </wps:txbx>
                      <wps:bodyPr rot="0" vert="horz" wrap="square" lIns="0" tIns="0" rIns="0" bIns="0" anchor="t" anchorCtr="0" upright="1">
                        <a:noAutofit/>
                      </wps:bodyPr>
                    </wps:wsp>
                  </a:graphicData>
                </a:graphic>
              </wp:inline>
            </w:drawing>
          </mc:Choice>
          <mc:Fallback>
            <w:pict>
              <v:shapetype w14:anchorId="0F1F9442" id="_x0000_t202" coordsize="21600,21600" o:spt="202" path="m,l,21600r21600,l21600,xe">
                <v:stroke joinstyle="miter"/>
                <v:path gradientshapeok="t" o:connecttype="rect"/>
              </v:shapetype>
              <v:shape id="Text Box 25" o:spid="_x0000_s1026" type="#_x0000_t202" style="width:467.5pt;height:7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" filled="f" strokeweight=".48pt">
                <v:path arrowok="t"/>
                <v:textbox inset="0,0,0,0">
                  <w:txbxContent>
                    <w:p w14:paraId="6517DF6D" w14:textId="77777777" w:rsidR="00A65082" w:rsidRDefault="00A65082" w:rsidP="00A65082">
                      <w:pPr>
                        <w:ind w:left="1066" w:right="237" w:hanging="710"/>
                        <w:jc w:val="both"/>
                      </w:pPr>
                      <w:r>
                        <w:t>( z r.8 VMaZ krátkodobé pohľadávky splatné do 1 roka + r.9 VMaZ finančný majetok ) / (z r. 17 VMaZ</w:t>
                      </w:r>
                      <w:r>
                        <w:rPr>
                          <w:spacing w:val="-8"/>
                        </w:rPr>
                        <w:t xml:space="preserve"> </w:t>
                      </w:r>
                      <w:r>
                        <w:t>krátkodobé</w:t>
                      </w:r>
                      <w:r>
                        <w:rPr>
                          <w:spacing w:val="-8"/>
                        </w:rPr>
                        <w:t xml:space="preserve"> </w:t>
                      </w:r>
                      <w:r>
                        <w:t>záväzky</w:t>
                      </w:r>
                      <w:r>
                        <w:rPr>
                          <w:spacing w:val="-6"/>
                        </w:rPr>
                        <w:t xml:space="preserve"> </w:t>
                      </w:r>
                      <w:r>
                        <w:t>splatné</w:t>
                      </w:r>
                      <w:r>
                        <w:rPr>
                          <w:spacing w:val="-8"/>
                        </w:rPr>
                        <w:t xml:space="preserve"> </w:t>
                      </w:r>
                      <w:r>
                        <w:t>do</w:t>
                      </w:r>
                      <w:r>
                        <w:rPr>
                          <w:spacing w:val="-7"/>
                        </w:rPr>
                        <w:t xml:space="preserve"> </w:t>
                      </w:r>
                      <w:r>
                        <w:t>1</w:t>
                      </w:r>
                      <w:r>
                        <w:rPr>
                          <w:spacing w:val="-6"/>
                        </w:rPr>
                        <w:t xml:space="preserve"> </w:t>
                      </w:r>
                      <w:r>
                        <w:t>roka</w:t>
                      </w:r>
                      <w:r>
                        <w:rPr>
                          <w:spacing w:val="-8"/>
                        </w:rPr>
                        <w:t xml:space="preserve"> </w:t>
                      </w:r>
                      <w:r>
                        <w:t>vrátane</w:t>
                      </w:r>
                      <w:r>
                        <w:rPr>
                          <w:spacing w:val="-7"/>
                        </w:rPr>
                        <w:t xml:space="preserve"> </w:t>
                      </w:r>
                      <w:r>
                        <w:t>fin.</w:t>
                      </w:r>
                      <w:r>
                        <w:rPr>
                          <w:spacing w:val="-8"/>
                        </w:rPr>
                        <w:t xml:space="preserve"> </w:t>
                      </w:r>
                      <w:r>
                        <w:t>výpomocí</w:t>
                      </w:r>
                      <w:r>
                        <w:rPr>
                          <w:spacing w:val="-7"/>
                        </w:rPr>
                        <w:t xml:space="preserve"> </w:t>
                      </w:r>
                      <w:r>
                        <w:t>teda</w:t>
                      </w:r>
                      <w:r>
                        <w:rPr>
                          <w:spacing w:val="-8"/>
                        </w:rPr>
                        <w:t xml:space="preserve"> </w:t>
                      </w:r>
                      <w:r>
                        <w:t>pôžičiek</w:t>
                      </w:r>
                      <w:r>
                        <w:rPr>
                          <w:spacing w:val="-6"/>
                        </w:rPr>
                        <w:t xml:space="preserve"> </w:t>
                      </w:r>
                      <w:r>
                        <w:t>splatných do 1 roka ak sú evidované na tomto riadku + z r. 18 VMaZ bežné bankové úvery, teda kontokorentné úvery, povolené prečerpania, alebo časti úverov splatné do 1</w:t>
                      </w:r>
                      <w:r>
                        <w:rPr>
                          <w:spacing w:val="-17"/>
                        </w:rPr>
                        <w:t xml:space="preserve"> </w:t>
                      </w:r>
                      <w:r>
                        <w:t>roka)</w:t>
                      </w:r>
                    </w:p>
                  </w:txbxContent>
                </v:textbox>
                <w10:anchorlock/>
              </v:shape>
            </w:pict>
          </mc:Fallback>
        </mc:AlternateContent>
      </w:r>
    </w:p>
    <w:p w14:paraId="235C04F5" w14:textId="77777777" w:rsidR="00A65082" w:rsidRDefault="00A65082" w:rsidP="00C629D3">
      <w:pPr>
        <w:ind w:left="426"/>
        <w:rPr>
          <w:b/>
          <w:bCs/>
        </w:rPr>
      </w:pPr>
    </w:p>
    <w:p w14:paraId="1C36E813" w14:textId="77777777" w:rsidR="00A65082" w:rsidRDefault="00A65082" w:rsidP="00C629D3">
      <w:pPr>
        <w:ind w:left="426"/>
        <w:rPr>
          <w:b/>
          <w:bCs/>
        </w:rPr>
      </w:pPr>
    </w:p>
    <w:p w14:paraId="0171D5CE" w14:textId="77777777" w:rsidR="00A65082" w:rsidRPr="00112F8C" w:rsidRDefault="00A65082">
      <w:pPr>
        <w:pStyle w:val="Odsekzoznamu"/>
        <w:numPr>
          <w:ilvl w:val="0"/>
          <w:numId w:val="56"/>
        </w:numPr>
        <w:tabs>
          <w:tab w:val="left" w:pos="539"/>
        </w:tabs>
        <w:adjustRightInd/>
        <w:spacing w:before="90"/>
        <w:ind w:left="538" w:right="129" w:hanging="426"/>
        <w:jc w:val="both"/>
        <w:rPr>
          <w:lang w:val="sk-SK"/>
        </w:rPr>
      </w:pPr>
      <w:r w:rsidRPr="00F92EC5">
        <w:rPr>
          <w:b/>
          <w:bCs/>
          <w:lang w:val="sk-SK"/>
        </w:rPr>
        <w:t>Likvidita 3. stupňa (celková likvidita)</w:t>
      </w:r>
      <w:r w:rsidRPr="00112F8C">
        <w:rPr>
          <w:lang w:val="sk-SK"/>
        </w:rPr>
        <w:t xml:space="preserve"> – schopnosť spoločnosti pokryť krátkodobé záväzky krátkodobými</w:t>
      </w:r>
      <w:r w:rsidRPr="00112F8C">
        <w:rPr>
          <w:spacing w:val="-16"/>
          <w:lang w:val="sk-SK"/>
        </w:rPr>
        <w:t xml:space="preserve"> </w:t>
      </w:r>
      <w:r w:rsidRPr="00112F8C">
        <w:rPr>
          <w:lang w:val="sk-SK"/>
        </w:rPr>
        <w:t>aktívami.</w:t>
      </w:r>
      <w:r w:rsidRPr="00112F8C">
        <w:rPr>
          <w:spacing w:val="-17"/>
          <w:lang w:val="sk-SK"/>
        </w:rPr>
        <w:t xml:space="preserve"> </w:t>
      </w:r>
      <w:r w:rsidRPr="00112F8C">
        <w:rPr>
          <w:lang w:val="sk-SK"/>
        </w:rPr>
        <w:t>Pri</w:t>
      </w:r>
      <w:r w:rsidRPr="00112F8C">
        <w:rPr>
          <w:spacing w:val="-15"/>
          <w:lang w:val="sk-SK"/>
        </w:rPr>
        <w:t xml:space="preserve"> </w:t>
      </w:r>
      <w:r w:rsidRPr="00112F8C">
        <w:rPr>
          <w:lang w:val="sk-SK"/>
        </w:rPr>
        <w:t>konštrukcii</w:t>
      </w:r>
      <w:r w:rsidRPr="00112F8C">
        <w:rPr>
          <w:spacing w:val="-15"/>
          <w:lang w:val="sk-SK"/>
        </w:rPr>
        <w:t xml:space="preserve"> </w:t>
      </w:r>
      <w:r w:rsidRPr="00112F8C">
        <w:rPr>
          <w:lang w:val="sk-SK"/>
        </w:rPr>
        <w:t>tohto</w:t>
      </w:r>
      <w:r w:rsidRPr="00112F8C">
        <w:rPr>
          <w:spacing w:val="-16"/>
          <w:lang w:val="sk-SK"/>
        </w:rPr>
        <w:t xml:space="preserve"> </w:t>
      </w:r>
      <w:r w:rsidRPr="00112F8C">
        <w:rPr>
          <w:lang w:val="sk-SK"/>
        </w:rPr>
        <w:t>ukazovateľa</w:t>
      </w:r>
      <w:r w:rsidRPr="00112F8C">
        <w:rPr>
          <w:spacing w:val="-16"/>
          <w:lang w:val="sk-SK"/>
        </w:rPr>
        <w:t xml:space="preserve"> </w:t>
      </w:r>
      <w:r w:rsidRPr="00112F8C">
        <w:rPr>
          <w:lang w:val="sk-SK"/>
        </w:rPr>
        <w:t>sa</w:t>
      </w:r>
      <w:r w:rsidRPr="00112F8C">
        <w:rPr>
          <w:spacing w:val="-17"/>
          <w:lang w:val="sk-SK"/>
        </w:rPr>
        <w:t xml:space="preserve"> </w:t>
      </w:r>
      <w:r w:rsidRPr="00112F8C">
        <w:rPr>
          <w:lang w:val="sk-SK"/>
        </w:rPr>
        <w:t>vychádza</w:t>
      </w:r>
      <w:r w:rsidRPr="00112F8C">
        <w:rPr>
          <w:spacing w:val="-16"/>
          <w:lang w:val="sk-SK"/>
        </w:rPr>
        <w:t xml:space="preserve"> </w:t>
      </w:r>
      <w:r w:rsidRPr="00112F8C">
        <w:rPr>
          <w:lang w:val="sk-SK"/>
        </w:rPr>
        <w:t>z</w:t>
      </w:r>
      <w:r w:rsidRPr="00112F8C">
        <w:rPr>
          <w:spacing w:val="-16"/>
          <w:lang w:val="sk-SK"/>
        </w:rPr>
        <w:t xml:space="preserve"> </w:t>
      </w:r>
      <w:r w:rsidRPr="00112F8C">
        <w:rPr>
          <w:lang w:val="sk-SK"/>
        </w:rPr>
        <w:t>toho,</w:t>
      </w:r>
      <w:r w:rsidRPr="00112F8C">
        <w:rPr>
          <w:spacing w:val="-16"/>
          <w:lang w:val="sk-SK"/>
        </w:rPr>
        <w:t xml:space="preserve"> </w:t>
      </w:r>
      <w:r w:rsidRPr="00112F8C">
        <w:rPr>
          <w:lang w:val="sk-SK"/>
        </w:rPr>
        <w:t>že</w:t>
      </w:r>
      <w:r w:rsidRPr="00112F8C">
        <w:rPr>
          <w:spacing w:val="-16"/>
          <w:lang w:val="sk-SK"/>
        </w:rPr>
        <w:t xml:space="preserve"> </w:t>
      </w:r>
      <w:r w:rsidRPr="00112F8C">
        <w:rPr>
          <w:lang w:val="sk-SK"/>
        </w:rPr>
        <w:t>v</w:t>
      </w:r>
      <w:r w:rsidRPr="00112F8C">
        <w:rPr>
          <w:spacing w:val="-16"/>
          <w:lang w:val="sk-SK"/>
        </w:rPr>
        <w:t xml:space="preserve"> </w:t>
      </w:r>
      <w:r w:rsidRPr="00112F8C">
        <w:rPr>
          <w:lang w:val="sk-SK"/>
        </w:rPr>
        <w:t>prípade</w:t>
      </w:r>
      <w:r w:rsidRPr="00112F8C">
        <w:rPr>
          <w:spacing w:val="-16"/>
          <w:lang w:val="sk-SK"/>
        </w:rPr>
        <w:t xml:space="preserve"> </w:t>
      </w:r>
      <w:r w:rsidRPr="00112F8C">
        <w:rPr>
          <w:lang w:val="sk-SK"/>
        </w:rPr>
        <w:t>potreby je možné z krátkodobého majetku premeniť zásoby na peňažné prostriedky. V zmysle</w:t>
      </w:r>
      <w:r w:rsidRPr="00112F8C">
        <w:rPr>
          <w:spacing w:val="-36"/>
          <w:lang w:val="sk-SK"/>
        </w:rPr>
        <w:t xml:space="preserve"> </w:t>
      </w:r>
      <w:r w:rsidRPr="00112F8C">
        <w:rPr>
          <w:lang w:val="sk-SK"/>
        </w:rPr>
        <w:t xml:space="preserve">finančných analýz by celková likvidita mala dosahovať hodnoty 1,5 až 2,5. Požadované číslo je vyššie z dôvodu nižšej likvidity zásob. Krátkodobý cudzí kapitál by teda nemal presiahnuť 40 % hodnoty krátkodobého majetku. Spoločnosť </w:t>
      </w:r>
      <w:proofErr w:type="spellStart"/>
      <w:r w:rsidRPr="00112F8C">
        <w:rPr>
          <w:lang w:val="sk-SK"/>
        </w:rPr>
        <w:t>FinStat</w:t>
      </w:r>
      <w:proofErr w:type="spellEnd"/>
      <w:r w:rsidRPr="00112F8C">
        <w:rPr>
          <w:lang w:val="sk-SK"/>
        </w:rPr>
        <w:t xml:space="preserve">, s. r. o., zaoberajúca sa finančnými analýzami spoločností a prevádzkujúca webový portál </w:t>
      </w:r>
      <w:hyperlink r:id="rId19">
        <w:r w:rsidRPr="00112F8C">
          <w:rPr>
            <w:lang w:val="sk-SK"/>
          </w:rPr>
          <w:t>www.finstat.sk</w:t>
        </w:r>
      </w:hyperlink>
      <w:r w:rsidRPr="00112F8C">
        <w:rPr>
          <w:lang w:val="sk-SK"/>
        </w:rPr>
        <w:t xml:space="preserve"> uvádza, že približná optimálna hodnota by sa mala pohybovať okolo hodnoty 2 ( približne v intervale</w:t>
      </w:r>
      <w:r w:rsidRPr="00112F8C">
        <w:rPr>
          <w:spacing w:val="-7"/>
          <w:lang w:val="sk-SK"/>
        </w:rPr>
        <w:t xml:space="preserve"> </w:t>
      </w:r>
      <w:r w:rsidRPr="00112F8C">
        <w:rPr>
          <w:lang w:val="sk-SK"/>
        </w:rPr>
        <w:t>1,5-2,5).</w:t>
      </w:r>
    </w:p>
    <w:p w14:paraId="0723FC75" w14:textId="77777777" w:rsidR="00A65082" w:rsidRDefault="00A65082" w:rsidP="00C629D3">
      <w:pPr>
        <w:ind w:left="426"/>
        <w:rPr>
          <w:b/>
          <w:bCs/>
        </w:rPr>
      </w:pPr>
    </w:p>
    <w:p w14:paraId="0A98C5F6" w14:textId="77777777" w:rsidR="00A65082" w:rsidRPr="00A65082" w:rsidRDefault="00A65082" w:rsidP="00A65082">
      <w:pPr>
        <w:pStyle w:val="Zkladntext"/>
        <w:spacing w:before="1"/>
        <w:ind w:left="112"/>
        <w:jc w:val="left"/>
        <w:rPr>
          <w:b w:val="0"/>
          <w:bCs/>
        </w:rPr>
      </w:pPr>
      <w:r w:rsidRPr="00A65082">
        <w:rPr>
          <w:b w:val="0"/>
          <w:bCs/>
        </w:rPr>
        <w:t>Výpočet pre uchádzača, ktorým je právnická osoba:</w:t>
      </w:r>
    </w:p>
    <w:p w14:paraId="21EF28DA" w14:textId="77777777" w:rsidR="00A65082" w:rsidRPr="00A65082" w:rsidRDefault="00A65082" w:rsidP="00A65082">
      <w:pPr>
        <w:pStyle w:val="Zkladntext"/>
        <w:ind w:left="538" w:hanging="426"/>
        <w:jc w:val="left"/>
        <w:rPr>
          <w:b w:val="0"/>
          <w:bCs/>
        </w:rPr>
      </w:pPr>
      <w:r w:rsidRPr="00A65082">
        <w:rPr>
          <w:b w:val="0"/>
          <w:bCs/>
        </w:rPr>
        <w:t>-výpočet: (Zásoby + Krátkodobé pohľadávky + Finančné účty + Časové rozlíšenie)/(Krátkodobé záväzky + Krátkodobé finančné výpomoci + Bežné bankové úvery + Časové rozlíšenie)</w:t>
      </w:r>
    </w:p>
    <w:p w14:paraId="6EFEF10C" w14:textId="77777777" w:rsidR="00A65082" w:rsidRDefault="00A65082">
      <w:pPr>
        <w:pStyle w:val="Odsekzoznamu"/>
        <w:numPr>
          <w:ilvl w:val="0"/>
          <w:numId w:val="55"/>
        </w:numPr>
        <w:tabs>
          <w:tab w:val="left" w:pos="254"/>
        </w:tabs>
        <w:adjustRightInd/>
        <w:spacing w:before="60"/>
        <w:ind w:left="253" w:hanging="142"/>
      </w:pPr>
      <w:proofErr w:type="spellStart"/>
      <w:r>
        <w:t>pričom</w:t>
      </w:r>
      <w:proofErr w:type="spellEnd"/>
      <w:r>
        <w:t xml:space="preserve"> S=</w:t>
      </w:r>
      <w:r>
        <w:rPr>
          <w:spacing w:val="-2"/>
        </w:rPr>
        <w:t xml:space="preserve"> </w:t>
      </w:r>
      <w:proofErr w:type="spellStart"/>
      <w:r>
        <w:t>súvaha</w:t>
      </w:r>
      <w:proofErr w:type="spellEnd"/>
    </w:p>
    <w:p w14:paraId="4572443F" w14:textId="77777777" w:rsidR="00A65082" w:rsidRDefault="00A65082" w:rsidP="00C629D3">
      <w:pPr>
        <w:ind w:left="426"/>
        <w:rPr>
          <w:b/>
          <w:bCs/>
        </w:rPr>
      </w:pPr>
    </w:p>
    <w:p w14:paraId="4BB0EFBD" w14:textId="77777777" w:rsidR="00A65082" w:rsidRPr="00A65082" w:rsidRDefault="00A65082" w:rsidP="00A65082">
      <w:pPr>
        <w:pStyle w:val="Zkladntext"/>
        <w:ind w:left="112"/>
        <w:jc w:val="left"/>
        <w:rPr>
          <w:b w:val="0"/>
          <w:bCs/>
        </w:rPr>
      </w:pPr>
      <w:r w:rsidRPr="00A65082">
        <w:rPr>
          <w:b w:val="0"/>
          <w:bCs/>
        </w:rPr>
        <w:t>Vzorec pre výpočet Likvidity 3. stupňa pre právnickú osobu:</w:t>
      </w:r>
    </w:p>
    <w:p w14:paraId="5DEA111B" w14:textId="77777777" w:rsidR="00A65082" w:rsidRDefault="00A65082" w:rsidP="00C629D3">
      <w:pPr>
        <w:ind w:left="426"/>
        <w:rPr>
          <w:b/>
          <w:bCs/>
        </w:rPr>
      </w:pPr>
    </w:p>
    <w:tbl>
      <w:tblPr>
        <w:tblW w:w="0" w:type="auto"/>
        <w:tblInd w:w="5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98"/>
      </w:tblGrid>
      <w:tr w:rsidR="00A65082" w14:paraId="2F52DCAE" w14:textId="77777777">
        <w:trPr>
          <w:trHeight w:val="252"/>
        </w:trPr>
        <w:tc>
          <w:tcPr>
            <w:tcW w:w="9198" w:type="dxa"/>
          </w:tcPr>
          <w:p w14:paraId="779F24C7" w14:textId="77777777" w:rsidR="00A65082" w:rsidRPr="001331BF" w:rsidRDefault="00A65082">
            <w:pPr>
              <w:pStyle w:val="TableParagraph"/>
              <w:spacing w:line="233" w:lineRule="exact"/>
              <w:ind w:left="362"/>
              <w:rPr>
                <w:rFonts w:eastAsia="Calibri"/>
                <w:lang w:val="sk-SK"/>
              </w:rPr>
            </w:pPr>
            <w:r w:rsidRPr="001331BF">
              <w:rPr>
                <w:rFonts w:eastAsia="Calibri"/>
                <w:lang w:val="sk-SK"/>
              </w:rPr>
              <w:t xml:space="preserve">Výpočet vo formáte účtovnej závierky </w:t>
            </w:r>
          </w:p>
        </w:tc>
      </w:tr>
      <w:tr w:rsidR="00A65082" w14:paraId="37D019EA" w14:textId="77777777">
        <w:trPr>
          <w:trHeight w:val="506"/>
        </w:trPr>
        <w:tc>
          <w:tcPr>
            <w:tcW w:w="9198" w:type="dxa"/>
          </w:tcPr>
          <w:p w14:paraId="18E8D8C1" w14:textId="77777777" w:rsidR="00A65082" w:rsidRPr="001331BF" w:rsidRDefault="00A65082">
            <w:pPr>
              <w:pStyle w:val="TableParagraph"/>
              <w:spacing w:before="2" w:line="254" w:lineRule="exact"/>
              <w:ind w:left="1071" w:right="182" w:hanging="710"/>
              <w:rPr>
                <w:rFonts w:eastAsia="Calibri"/>
                <w:lang w:val="sk-SK"/>
              </w:rPr>
            </w:pPr>
            <w:r w:rsidRPr="001331BF">
              <w:rPr>
                <w:rFonts w:eastAsia="Calibri"/>
                <w:lang w:val="sk-SK"/>
              </w:rPr>
              <w:t>(r.34 S + r.53 S + r.72 S + r.73 S + r.66 S + r.76 S + r.78 S) /( r.122 S + r.140 S + r.139 S + r.143 S + r.145 S)</w:t>
            </w:r>
          </w:p>
        </w:tc>
      </w:tr>
      <w:tr w:rsidR="00A65082" w14:paraId="30D1600B" w14:textId="77777777">
        <w:trPr>
          <w:trHeight w:val="248"/>
        </w:trPr>
        <w:tc>
          <w:tcPr>
            <w:tcW w:w="9198" w:type="dxa"/>
          </w:tcPr>
          <w:p w14:paraId="457EE985" w14:textId="77777777" w:rsidR="00A65082" w:rsidRPr="001331BF" w:rsidRDefault="00A65082">
            <w:pPr>
              <w:pStyle w:val="TableParagraph"/>
              <w:spacing w:line="229" w:lineRule="exact"/>
              <w:ind w:left="362"/>
              <w:rPr>
                <w:rFonts w:eastAsia="Calibri"/>
                <w:lang w:val="sk-SK"/>
              </w:rPr>
            </w:pPr>
            <w:r w:rsidRPr="001331BF">
              <w:rPr>
                <w:rFonts w:eastAsia="Calibri"/>
                <w:lang w:val="sk-SK"/>
              </w:rPr>
              <w:t xml:space="preserve">Výpočet vo formáte účtovnej závierky </w:t>
            </w:r>
            <w:proofErr w:type="spellStart"/>
            <w:r w:rsidRPr="001331BF">
              <w:rPr>
                <w:rFonts w:eastAsia="Calibri"/>
                <w:lang w:val="sk-SK"/>
              </w:rPr>
              <w:t>mikro</w:t>
            </w:r>
            <w:proofErr w:type="spellEnd"/>
            <w:r w:rsidRPr="001331BF">
              <w:rPr>
                <w:rFonts w:eastAsia="Calibri"/>
                <w:lang w:val="sk-SK"/>
              </w:rPr>
              <w:t>:</w:t>
            </w:r>
          </w:p>
        </w:tc>
      </w:tr>
      <w:tr w:rsidR="00A65082" w14:paraId="1E8F666B" w14:textId="77777777">
        <w:trPr>
          <w:trHeight w:val="253"/>
        </w:trPr>
        <w:tc>
          <w:tcPr>
            <w:tcW w:w="9198" w:type="dxa"/>
          </w:tcPr>
          <w:p w14:paraId="6B5E5FD5" w14:textId="77777777" w:rsidR="00A65082" w:rsidRPr="001331BF" w:rsidRDefault="00A65082">
            <w:pPr>
              <w:pStyle w:val="TableParagraph"/>
              <w:spacing w:line="234" w:lineRule="exact"/>
              <w:ind w:left="362"/>
              <w:rPr>
                <w:rFonts w:eastAsia="Calibri"/>
              </w:rPr>
            </w:pPr>
            <w:r w:rsidRPr="001331BF">
              <w:rPr>
                <w:rFonts w:eastAsia="Calibri"/>
              </w:rPr>
              <w:t>(r.15 S + r.17 S + r.21 S) / (r.38 S + r.44 S + r.45 S)</w:t>
            </w:r>
          </w:p>
        </w:tc>
      </w:tr>
    </w:tbl>
    <w:p w14:paraId="7E58C9E5" w14:textId="77777777" w:rsidR="00A65082" w:rsidRPr="00A65082" w:rsidRDefault="00A65082" w:rsidP="00A65082">
      <w:pPr>
        <w:pStyle w:val="Zkladntext"/>
        <w:ind w:firstLine="112"/>
        <w:jc w:val="left"/>
        <w:rPr>
          <w:b w:val="0"/>
          <w:bCs/>
        </w:rPr>
      </w:pPr>
      <w:r w:rsidRPr="00A65082">
        <w:rPr>
          <w:b w:val="0"/>
          <w:bCs/>
        </w:rPr>
        <w:t>Výpočet pre uchádzača, ktorým je fyzická osoba – podnikateľ:</w:t>
      </w:r>
    </w:p>
    <w:p w14:paraId="2F464AC8" w14:textId="77777777" w:rsidR="00A65082" w:rsidRPr="00A65082" w:rsidRDefault="00A65082" w:rsidP="00A65082">
      <w:pPr>
        <w:pStyle w:val="Zkladntext"/>
        <w:ind w:left="538" w:hanging="426"/>
        <w:jc w:val="left"/>
        <w:rPr>
          <w:b w:val="0"/>
          <w:bCs/>
        </w:rPr>
      </w:pPr>
      <w:r w:rsidRPr="00A65082">
        <w:rPr>
          <w:b w:val="0"/>
          <w:bCs/>
        </w:rPr>
        <w:lastRenderedPageBreak/>
        <w:t>-výpočet: (Zásoby + Krátkodobé pohľadávky + Finančné účty)/(Krátkodobé záväzky + Krátkodobé finančné výpomoci + Bežné bankové úvery)</w:t>
      </w:r>
    </w:p>
    <w:p w14:paraId="36AFA669" w14:textId="77777777" w:rsidR="00A65082" w:rsidRPr="00112F8C" w:rsidRDefault="00A65082">
      <w:pPr>
        <w:pStyle w:val="Odsekzoznamu"/>
        <w:numPr>
          <w:ilvl w:val="0"/>
          <w:numId w:val="55"/>
        </w:numPr>
        <w:tabs>
          <w:tab w:val="left" w:pos="254"/>
        </w:tabs>
        <w:adjustRightInd/>
        <w:ind w:left="253" w:hanging="142"/>
        <w:rPr>
          <w:bCs/>
          <w:lang w:val="pl-PL"/>
        </w:rPr>
      </w:pPr>
      <w:proofErr w:type="spellStart"/>
      <w:r w:rsidRPr="00112F8C">
        <w:rPr>
          <w:bCs/>
          <w:lang w:val="pl-PL"/>
        </w:rPr>
        <w:t>pričom</w:t>
      </w:r>
      <w:proofErr w:type="spellEnd"/>
      <w:r w:rsidRPr="00112F8C">
        <w:rPr>
          <w:bCs/>
          <w:lang w:val="pl-PL"/>
        </w:rPr>
        <w:t xml:space="preserve"> </w:t>
      </w:r>
      <w:proofErr w:type="spellStart"/>
      <w:r w:rsidRPr="00112F8C">
        <w:rPr>
          <w:bCs/>
          <w:lang w:val="pl-PL"/>
        </w:rPr>
        <w:t>VMaZ</w:t>
      </w:r>
      <w:proofErr w:type="spellEnd"/>
      <w:r w:rsidRPr="00112F8C">
        <w:rPr>
          <w:bCs/>
          <w:lang w:val="pl-PL"/>
        </w:rPr>
        <w:t xml:space="preserve"> = </w:t>
      </w:r>
      <w:proofErr w:type="spellStart"/>
      <w:r w:rsidRPr="00112F8C">
        <w:rPr>
          <w:bCs/>
          <w:lang w:val="pl-PL"/>
        </w:rPr>
        <w:t>výkaz</w:t>
      </w:r>
      <w:proofErr w:type="spellEnd"/>
      <w:r w:rsidRPr="00112F8C">
        <w:rPr>
          <w:bCs/>
          <w:lang w:val="pl-PL"/>
        </w:rPr>
        <w:t xml:space="preserve"> o </w:t>
      </w:r>
      <w:proofErr w:type="spellStart"/>
      <w:r w:rsidRPr="00112F8C">
        <w:rPr>
          <w:bCs/>
          <w:lang w:val="pl-PL"/>
        </w:rPr>
        <w:t>majetku</w:t>
      </w:r>
      <w:proofErr w:type="spellEnd"/>
      <w:r w:rsidRPr="00112F8C">
        <w:rPr>
          <w:bCs/>
          <w:lang w:val="pl-PL"/>
        </w:rPr>
        <w:t xml:space="preserve"> a</w:t>
      </w:r>
      <w:r w:rsidRPr="00112F8C">
        <w:rPr>
          <w:bCs/>
          <w:spacing w:val="-4"/>
          <w:lang w:val="pl-PL"/>
        </w:rPr>
        <w:t xml:space="preserve"> </w:t>
      </w:r>
      <w:proofErr w:type="spellStart"/>
      <w:r w:rsidRPr="00112F8C">
        <w:rPr>
          <w:bCs/>
          <w:lang w:val="pl-PL"/>
        </w:rPr>
        <w:t>záväzkoch</w:t>
      </w:r>
      <w:proofErr w:type="spellEnd"/>
    </w:p>
    <w:p w14:paraId="0B8FD620" w14:textId="77777777" w:rsidR="00A65082" w:rsidRPr="00A65082" w:rsidRDefault="00A65082" w:rsidP="00A65082">
      <w:pPr>
        <w:pStyle w:val="Zkladntext"/>
        <w:jc w:val="left"/>
        <w:rPr>
          <w:b w:val="0"/>
          <w:bCs/>
        </w:rPr>
      </w:pPr>
    </w:p>
    <w:p w14:paraId="28164425" w14:textId="77777777" w:rsidR="00A65082" w:rsidRDefault="00A65082" w:rsidP="00A65082">
      <w:pPr>
        <w:pStyle w:val="Zkladntext"/>
        <w:ind w:left="112"/>
        <w:jc w:val="left"/>
        <w:rPr>
          <w:b w:val="0"/>
          <w:bCs/>
        </w:rPr>
      </w:pPr>
      <w:r w:rsidRPr="00A65082">
        <w:rPr>
          <w:b w:val="0"/>
          <w:bCs/>
        </w:rPr>
        <w:t>Vzorec pre výpočet Likvidity 3. stupňa pre fyzickú osobu – podnikateľa:</w:t>
      </w:r>
    </w:p>
    <w:p w14:paraId="794113F5" w14:textId="77777777" w:rsidR="00A65082" w:rsidRDefault="007B202B" w:rsidP="00C629D3">
      <w:pPr>
        <w:ind w:left="426"/>
        <w:rPr>
          <w:b/>
          <w:bCs/>
        </w:rPr>
      </w:pPr>
      <w:r>
        <w:rPr>
          <w:noProof/>
          <w:sz w:val="20"/>
        </w:rPr>
        <mc:AlternateContent>
          <mc:Choice Requires="wps">
            <w:drawing>
              <wp:inline distT="0" distB="0" distL="0" distR="0" wp14:anchorId="6A86EEE5" wp14:editId="5587B21D">
                <wp:extent cx="5937250" cy="1009650"/>
                <wp:effectExtent l="0" t="0" r="6350" b="6350"/>
                <wp:docPr id="103238419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37250" cy="10096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3B028D" w14:textId="77777777" w:rsidR="00A65082" w:rsidRDefault="00A65082" w:rsidP="00A65082">
                            <w:pPr>
                              <w:ind w:left="1066" w:right="237" w:hanging="710"/>
                              <w:jc w:val="both"/>
                            </w:pPr>
                            <w:r>
                              <w:t>(r.4</w:t>
                            </w:r>
                            <w:r>
                              <w:rPr>
                                <w:spacing w:val="-11"/>
                              </w:rPr>
                              <w:t xml:space="preserve"> </w:t>
                            </w:r>
                            <w:r>
                              <w:t>VMaZ</w:t>
                            </w:r>
                            <w:r>
                              <w:rPr>
                                <w:spacing w:val="-12"/>
                              </w:rPr>
                              <w:t xml:space="preserve"> </w:t>
                            </w:r>
                            <w:r>
                              <w:t>ide</w:t>
                            </w:r>
                            <w:r>
                              <w:rPr>
                                <w:spacing w:val="-11"/>
                              </w:rPr>
                              <w:t xml:space="preserve"> </w:t>
                            </w:r>
                            <w:r>
                              <w:t>o</w:t>
                            </w:r>
                            <w:r>
                              <w:rPr>
                                <w:spacing w:val="-11"/>
                              </w:rPr>
                              <w:t xml:space="preserve"> </w:t>
                            </w:r>
                            <w:r>
                              <w:t>zásoby</w:t>
                            </w:r>
                            <w:r>
                              <w:rPr>
                                <w:spacing w:val="-11"/>
                              </w:rPr>
                              <w:t xml:space="preserve"> </w:t>
                            </w:r>
                            <w:r>
                              <w:t>celkom</w:t>
                            </w:r>
                            <w:r>
                              <w:rPr>
                                <w:spacing w:val="-11"/>
                              </w:rPr>
                              <w:t xml:space="preserve"> </w:t>
                            </w:r>
                            <w:r>
                              <w:t>+</w:t>
                            </w:r>
                            <w:r>
                              <w:rPr>
                                <w:spacing w:val="-12"/>
                              </w:rPr>
                              <w:t xml:space="preserve"> </w:t>
                            </w:r>
                            <w:r>
                              <w:t>z</w:t>
                            </w:r>
                            <w:r>
                              <w:rPr>
                                <w:spacing w:val="-11"/>
                              </w:rPr>
                              <w:t xml:space="preserve"> </w:t>
                            </w:r>
                            <w:r>
                              <w:t>r.8</w:t>
                            </w:r>
                            <w:r>
                              <w:rPr>
                                <w:spacing w:val="-11"/>
                              </w:rPr>
                              <w:t xml:space="preserve"> </w:t>
                            </w:r>
                            <w:r>
                              <w:t>VMaZ</w:t>
                            </w:r>
                            <w:r>
                              <w:rPr>
                                <w:spacing w:val="-12"/>
                              </w:rPr>
                              <w:t xml:space="preserve"> </w:t>
                            </w:r>
                            <w:r>
                              <w:t>krátkodobé</w:t>
                            </w:r>
                            <w:r>
                              <w:rPr>
                                <w:spacing w:val="-11"/>
                              </w:rPr>
                              <w:t xml:space="preserve"> </w:t>
                            </w:r>
                            <w:r>
                              <w:t>pohľadávky</w:t>
                            </w:r>
                            <w:r>
                              <w:rPr>
                                <w:spacing w:val="-11"/>
                              </w:rPr>
                              <w:t xml:space="preserve"> </w:t>
                            </w:r>
                            <w:r>
                              <w:t>splatné</w:t>
                            </w:r>
                            <w:r>
                              <w:rPr>
                                <w:spacing w:val="-11"/>
                              </w:rPr>
                              <w:t xml:space="preserve"> </w:t>
                            </w:r>
                            <w:r>
                              <w:t>do</w:t>
                            </w:r>
                            <w:r>
                              <w:rPr>
                                <w:spacing w:val="-12"/>
                              </w:rPr>
                              <w:t xml:space="preserve"> </w:t>
                            </w:r>
                            <w:r>
                              <w:t>1</w:t>
                            </w:r>
                            <w:r>
                              <w:rPr>
                                <w:spacing w:val="-11"/>
                              </w:rPr>
                              <w:t xml:space="preserve"> </w:t>
                            </w:r>
                            <w:r>
                              <w:t>roka</w:t>
                            </w:r>
                            <w:r>
                              <w:rPr>
                                <w:spacing w:val="-11"/>
                              </w:rPr>
                              <w:t xml:space="preserve"> </w:t>
                            </w:r>
                            <w:r>
                              <w:t>+</w:t>
                            </w:r>
                            <w:r>
                              <w:rPr>
                                <w:spacing w:val="-12"/>
                              </w:rPr>
                              <w:t xml:space="preserve"> </w:t>
                            </w:r>
                            <w:r>
                              <w:t>r.9</w:t>
                            </w:r>
                            <w:r>
                              <w:rPr>
                                <w:spacing w:val="-10"/>
                              </w:rPr>
                              <w:t xml:space="preserve"> </w:t>
                            </w:r>
                            <w:r>
                              <w:t>VMaZ finančný majetok) /( z r. 17 VMaZ krátkodobé záväzky splatné do 1 roka vrátane fin. výpomocí</w:t>
                            </w:r>
                            <w:r>
                              <w:rPr>
                                <w:spacing w:val="-15"/>
                              </w:rPr>
                              <w:t xml:space="preserve"> </w:t>
                            </w:r>
                            <w:r>
                              <w:t>teda</w:t>
                            </w:r>
                            <w:r>
                              <w:rPr>
                                <w:spacing w:val="-15"/>
                              </w:rPr>
                              <w:t xml:space="preserve"> </w:t>
                            </w:r>
                            <w:r>
                              <w:t>pôžičiek</w:t>
                            </w:r>
                            <w:r>
                              <w:rPr>
                                <w:spacing w:val="-14"/>
                              </w:rPr>
                              <w:t xml:space="preserve"> </w:t>
                            </w:r>
                            <w:r>
                              <w:t>splatných</w:t>
                            </w:r>
                            <w:r>
                              <w:rPr>
                                <w:spacing w:val="-14"/>
                              </w:rPr>
                              <w:t xml:space="preserve"> </w:t>
                            </w:r>
                            <w:r>
                              <w:t>do</w:t>
                            </w:r>
                            <w:r>
                              <w:rPr>
                                <w:spacing w:val="-15"/>
                              </w:rPr>
                              <w:t xml:space="preserve"> </w:t>
                            </w:r>
                            <w:r>
                              <w:t>1</w:t>
                            </w:r>
                            <w:r>
                              <w:rPr>
                                <w:spacing w:val="-14"/>
                              </w:rPr>
                              <w:t xml:space="preserve"> </w:t>
                            </w:r>
                            <w:r>
                              <w:t>roka</w:t>
                            </w:r>
                            <w:r>
                              <w:rPr>
                                <w:spacing w:val="-15"/>
                              </w:rPr>
                              <w:t xml:space="preserve"> </w:t>
                            </w:r>
                            <w:r>
                              <w:t>ak</w:t>
                            </w:r>
                            <w:r>
                              <w:rPr>
                                <w:spacing w:val="-14"/>
                              </w:rPr>
                              <w:t xml:space="preserve"> </w:t>
                            </w:r>
                            <w:r>
                              <w:t>sú</w:t>
                            </w:r>
                            <w:r>
                              <w:rPr>
                                <w:spacing w:val="-14"/>
                              </w:rPr>
                              <w:t xml:space="preserve"> </w:t>
                            </w:r>
                            <w:r>
                              <w:t>evidované</w:t>
                            </w:r>
                            <w:r>
                              <w:rPr>
                                <w:spacing w:val="-15"/>
                              </w:rPr>
                              <w:t xml:space="preserve"> </w:t>
                            </w:r>
                            <w:r>
                              <w:t>na</w:t>
                            </w:r>
                            <w:r>
                              <w:rPr>
                                <w:spacing w:val="-15"/>
                              </w:rPr>
                              <w:t xml:space="preserve"> </w:t>
                            </w:r>
                            <w:r>
                              <w:t>tomto</w:t>
                            </w:r>
                            <w:r>
                              <w:rPr>
                                <w:spacing w:val="-15"/>
                              </w:rPr>
                              <w:t xml:space="preserve"> </w:t>
                            </w:r>
                            <w:r>
                              <w:t>riadku</w:t>
                            </w:r>
                            <w:r>
                              <w:rPr>
                                <w:spacing w:val="-14"/>
                              </w:rPr>
                              <w:t xml:space="preserve"> </w:t>
                            </w:r>
                            <w:r>
                              <w:t>+</w:t>
                            </w:r>
                            <w:r>
                              <w:rPr>
                                <w:spacing w:val="-15"/>
                              </w:rPr>
                              <w:t xml:space="preserve"> </w:t>
                            </w:r>
                            <w:r>
                              <w:t>z</w:t>
                            </w:r>
                            <w:r>
                              <w:rPr>
                                <w:spacing w:val="-16"/>
                              </w:rPr>
                              <w:t xml:space="preserve"> </w:t>
                            </w:r>
                            <w:r>
                              <w:t>r.</w:t>
                            </w:r>
                            <w:r>
                              <w:rPr>
                                <w:spacing w:val="-16"/>
                              </w:rPr>
                              <w:t xml:space="preserve"> </w:t>
                            </w:r>
                            <w:r>
                              <w:t>18</w:t>
                            </w:r>
                            <w:r>
                              <w:rPr>
                                <w:spacing w:val="-14"/>
                              </w:rPr>
                              <w:t xml:space="preserve"> </w:t>
                            </w:r>
                            <w:r>
                              <w:t>VMaZ bežné bankové úvery, teda kontokorentné úvery, povolené prečerpania, alebo časti úverov splatné do 1</w:t>
                            </w:r>
                            <w:r>
                              <w:rPr>
                                <w:spacing w:val="-2"/>
                              </w:rPr>
                              <w:t xml:space="preserve"> </w:t>
                            </w:r>
                            <w:r>
                              <w:t>roka)</w:t>
                            </w:r>
                          </w:p>
                        </w:txbxContent>
                      </wps:txbx>
                      <wps:bodyPr rot="0" vert="horz" wrap="square" lIns="0" tIns="0" rIns="0" bIns="0" anchor="t" anchorCtr="0" upright="1">
                        <a:noAutofit/>
                      </wps:bodyPr>
                    </wps:wsp>
                  </a:graphicData>
                </a:graphic>
              </wp:inline>
            </w:drawing>
          </mc:Choice>
          <mc:Fallback>
            <w:pict>
              <v:shape w14:anchorId="6A86EEE5" id="Text Box 24" o:spid="_x0000_s1027" type="#_x0000_t202" style="width:467.5pt;height: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" filled="f" strokeweight=".48pt">
                <v:path arrowok="t"/>
                <v:textbox inset="0,0,0,0">
                  <w:txbxContent>
                    <w:p w14:paraId="2A3B028D" w14:textId="77777777" w:rsidR="00A65082" w:rsidRDefault="00A65082" w:rsidP="00A65082">
                      <w:pPr>
                        <w:ind w:left="1066" w:right="237" w:hanging="710"/>
                        <w:jc w:val="both"/>
                      </w:pPr>
                      <w:r>
                        <w:t>(r.4</w:t>
                      </w:r>
                      <w:r>
                        <w:rPr>
                          <w:spacing w:val="-11"/>
                        </w:rPr>
                        <w:t xml:space="preserve"> </w:t>
                      </w:r>
                      <w:r>
                        <w:t>VMaZ</w:t>
                      </w:r>
                      <w:r>
                        <w:rPr>
                          <w:spacing w:val="-12"/>
                        </w:rPr>
                        <w:t xml:space="preserve"> </w:t>
                      </w:r>
                      <w:r>
                        <w:t>ide</w:t>
                      </w:r>
                      <w:r>
                        <w:rPr>
                          <w:spacing w:val="-11"/>
                        </w:rPr>
                        <w:t xml:space="preserve"> </w:t>
                      </w:r>
                      <w:r>
                        <w:t>o</w:t>
                      </w:r>
                      <w:r>
                        <w:rPr>
                          <w:spacing w:val="-11"/>
                        </w:rPr>
                        <w:t xml:space="preserve"> </w:t>
                      </w:r>
                      <w:r>
                        <w:t>zásoby</w:t>
                      </w:r>
                      <w:r>
                        <w:rPr>
                          <w:spacing w:val="-11"/>
                        </w:rPr>
                        <w:t xml:space="preserve"> </w:t>
                      </w:r>
                      <w:r>
                        <w:t>celkom</w:t>
                      </w:r>
                      <w:r>
                        <w:rPr>
                          <w:spacing w:val="-11"/>
                        </w:rPr>
                        <w:t xml:space="preserve"> </w:t>
                      </w:r>
                      <w:r>
                        <w:t>+</w:t>
                      </w:r>
                      <w:r>
                        <w:rPr>
                          <w:spacing w:val="-12"/>
                        </w:rPr>
                        <w:t xml:space="preserve"> </w:t>
                      </w:r>
                      <w:r>
                        <w:t>z</w:t>
                      </w:r>
                      <w:r>
                        <w:rPr>
                          <w:spacing w:val="-11"/>
                        </w:rPr>
                        <w:t xml:space="preserve"> </w:t>
                      </w:r>
                      <w:r>
                        <w:t>r.8</w:t>
                      </w:r>
                      <w:r>
                        <w:rPr>
                          <w:spacing w:val="-11"/>
                        </w:rPr>
                        <w:t xml:space="preserve"> </w:t>
                      </w:r>
                      <w:r>
                        <w:t>VMaZ</w:t>
                      </w:r>
                      <w:r>
                        <w:rPr>
                          <w:spacing w:val="-12"/>
                        </w:rPr>
                        <w:t xml:space="preserve"> </w:t>
                      </w:r>
                      <w:r>
                        <w:t>krátkodobé</w:t>
                      </w:r>
                      <w:r>
                        <w:rPr>
                          <w:spacing w:val="-11"/>
                        </w:rPr>
                        <w:t xml:space="preserve"> </w:t>
                      </w:r>
                      <w:r>
                        <w:t>pohľadávky</w:t>
                      </w:r>
                      <w:r>
                        <w:rPr>
                          <w:spacing w:val="-11"/>
                        </w:rPr>
                        <w:t xml:space="preserve"> </w:t>
                      </w:r>
                      <w:r>
                        <w:t>splatné</w:t>
                      </w:r>
                      <w:r>
                        <w:rPr>
                          <w:spacing w:val="-11"/>
                        </w:rPr>
                        <w:t xml:space="preserve"> </w:t>
                      </w:r>
                      <w:r>
                        <w:t>do</w:t>
                      </w:r>
                      <w:r>
                        <w:rPr>
                          <w:spacing w:val="-12"/>
                        </w:rPr>
                        <w:t xml:space="preserve"> </w:t>
                      </w:r>
                      <w:r>
                        <w:t>1</w:t>
                      </w:r>
                      <w:r>
                        <w:rPr>
                          <w:spacing w:val="-11"/>
                        </w:rPr>
                        <w:t xml:space="preserve"> </w:t>
                      </w:r>
                      <w:r>
                        <w:t>roka</w:t>
                      </w:r>
                      <w:r>
                        <w:rPr>
                          <w:spacing w:val="-11"/>
                        </w:rPr>
                        <w:t xml:space="preserve"> </w:t>
                      </w:r>
                      <w:r>
                        <w:t>+</w:t>
                      </w:r>
                      <w:r>
                        <w:rPr>
                          <w:spacing w:val="-12"/>
                        </w:rPr>
                        <w:t xml:space="preserve"> </w:t>
                      </w:r>
                      <w:r>
                        <w:t>r.9</w:t>
                      </w:r>
                      <w:r>
                        <w:rPr>
                          <w:spacing w:val="-10"/>
                        </w:rPr>
                        <w:t xml:space="preserve"> </w:t>
                      </w:r>
                      <w:r>
                        <w:t>VMaZ finančný majetok) /( z r. 17 VMaZ krátkodobé záväzky splatné do 1 roka vrátane fin. výpomocí</w:t>
                      </w:r>
                      <w:r>
                        <w:rPr>
                          <w:spacing w:val="-15"/>
                        </w:rPr>
                        <w:t xml:space="preserve"> </w:t>
                      </w:r>
                      <w:r>
                        <w:t>teda</w:t>
                      </w:r>
                      <w:r>
                        <w:rPr>
                          <w:spacing w:val="-15"/>
                        </w:rPr>
                        <w:t xml:space="preserve"> </w:t>
                      </w:r>
                      <w:r>
                        <w:t>pôžičiek</w:t>
                      </w:r>
                      <w:r>
                        <w:rPr>
                          <w:spacing w:val="-14"/>
                        </w:rPr>
                        <w:t xml:space="preserve"> </w:t>
                      </w:r>
                      <w:r>
                        <w:t>splatných</w:t>
                      </w:r>
                      <w:r>
                        <w:rPr>
                          <w:spacing w:val="-14"/>
                        </w:rPr>
                        <w:t xml:space="preserve"> </w:t>
                      </w:r>
                      <w:r>
                        <w:t>do</w:t>
                      </w:r>
                      <w:r>
                        <w:rPr>
                          <w:spacing w:val="-15"/>
                        </w:rPr>
                        <w:t xml:space="preserve"> </w:t>
                      </w:r>
                      <w:r>
                        <w:t>1</w:t>
                      </w:r>
                      <w:r>
                        <w:rPr>
                          <w:spacing w:val="-14"/>
                        </w:rPr>
                        <w:t xml:space="preserve"> </w:t>
                      </w:r>
                      <w:r>
                        <w:t>roka</w:t>
                      </w:r>
                      <w:r>
                        <w:rPr>
                          <w:spacing w:val="-15"/>
                        </w:rPr>
                        <w:t xml:space="preserve"> </w:t>
                      </w:r>
                      <w:r>
                        <w:t>ak</w:t>
                      </w:r>
                      <w:r>
                        <w:rPr>
                          <w:spacing w:val="-14"/>
                        </w:rPr>
                        <w:t xml:space="preserve"> </w:t>
                      </w:r>
                      <w:r>
                        <w:t>sú</w:t>
                      </w:r>
                      <w:r>
                        <w:rPr>
                          <w:spacing w:val="-14"/>
                        </w:rPr>
                        <w:t xml:space="preserve"> </w:t>
                      </w:r>
                      <w:r>
                        <w:t>evidované</w:t>
                      </w:r>
                      <w:r>
                        <w:rPr>
                          <w:spacing w:val="-15"/>
                        </w:rPr>
                        <w:t xml:space="preserve"> </w:t>
                      </w:r>
                      <w:r>
                        <w:t>na</w:t>
                      </w:r>
                      <w:r>
                        <w:rPr>
                          <w:spacing w:val="-15"/>
                        </w:rPr>
                        <w:t xml:space="preserve"> </w:t>
                      </w:r>
                      <w:r>
                        <w:t>tomto</w:t>
                      </w:r>
                      <w:r>
                        <w:rPr>
                          <w:spacing w:val="-15"/>
                        </w:rPr>
                        <w:t xml:space="preserve"> </w:t>
                      </w:r>
                      <w:r>
                        <w:t>riadku</w:t>
                      </w:r>
                      <w:r>
                        <w:rPr>
                          <w:spacing w:val="-14"/>
                        </w:rPr>
                        <w:t xml:space="preserve"> </w:t>
                      </w:r>
                      <w:r>
                        <w:t>+</w:t>
                      </w:r>
                      <w:r>
                        <w:rPr>
                          <w:spacing w:val="-15"/>
                        </w:rPr>
                        <w:t xml:space="preserve"> </w:t>
                      </w:r>
                      <w:r>
                        <w:t>z</w:t>
                      </w:r>
                      <w:r>
                        <w:rPr>
                          <w:spacing w:val="-16"/>
                        </w:rPr>
                        <w:t xml:space="preserve"> </w:t>
                      </w:r>
                      <w:r>
                        <w:t>r.</w:t>
                      </w:r>
                      <w:r>
                        <w:rPr>
                          <w:spacing w:val="-16"/>
                        </w:rPr>
                        <w:t xml:space="preserve"> </w:t>
                      </w:r>
                      <w:r>
                        <w:t>18</w:t>
                      </w:r>
                      <w:r>
                        <w:rPr>
                          <w:spacing w:val="-14"/>
                        </w:rPr>
                        <w:t xml:space="preserve"> </w:t>
                      </w:r>
                      <w:r>
                        <w:t>VMaZ bežné bankové úvery, teda kontokorentné úvery, povolené prečerpania, alebo časti úverov splatné do 1</w:t>
                      </w:r>
                      <w:r>
                        <w:rPr>
                          <w:spacing w:val="-2"/>
                        </w:rPr>
                        <w:t xml:space="preserve"> </w:t>
                      </w:r>
                      <w:r>
                        <w:t>roka)</w:t>
                      </w:r>
                    </w:p>
                  </w:txbxContent>
                </v:textbox>
                <w10:anchorlock/>
              </v:shape>
            </w:pict>
          </mc:Fallback>
        </mc:AlternateContent>
      </w:r>
    </w:p>
    <w:p w14:paraId="50A79A02" w14:textId="77777777" w:rsidR="00A65082" w:rsidRDefault="00A65082" w:rsidP="00C629D3">
      <w:pPr>
        <w:ind w:left="426"/>
        <w:rPr>
          <w:b/>
          <w:bCs/>
        </w:rPr>
      </w:pPr>
    </w:p>
    <w:p w14:paraId="48CC303E" w14:textId="77777777" w:rsidR="00A65082" w:rsidRDefault="00A65082" w:rsidP="00C629D3">
      <w:pPr>
        <w:ind w:left="426"/>
        <w:rPr>
          <w:b/>
          <w:bCs/>
        </w:rPr>
      </w:pPr>
      <w:r w:rsidRPr="00A65082">
        <w:rPr>
          <w:b/>
          <w:bCs/>
        </w:rPr>
        <w:t>Podmienku účasti podľa § 33 ods. 1 písm. c) zákona splní uchádzač:</w:t>
      </w:r>
    </w:p>
    <w:p w14:paraId="59A02069" w14:textId="3D3B6A70" w:rsidR="00F92EC5" w:rsidRDefault="00F92EC5" w:rsidP="00F92EC5">
      <w:pPr>
        <w:pStyle w:val="Bezriadkovania"/>
        <w:numPr>
          <w:ilvl w:val="0"/>
          <w:numId w:val="55"/>
        </w:numPr>
        <w:suppressAutoHyphens/>
        <w:spacing w:line="276" w:lineRule="auto"/>
        <w:jc w:val="both"/>
        <w:rPr>
          <w:b/>
        </w:rPr>
      </w:pPr>
      <w:r w:rsidRPr="007E4B7E">
        <w:rPr>
          <w:b/>
        </w:rPr>
        <w:t xml:space="preserve">Ktorého hodnota ukazovateľa Likvidita 1. stupňa je rovná alebo vyššia ako 0,2 za aritmetický priemer  za  posledné  tri  ukončené  hospodárske  roky,  resp.  za  roky,  ktoré  sú  dostupné     v závislosti od vzniku, začatia prevádzkovania činnosti alebo ukončenia zdaňovacieho obdobia, </w:t>
      </w:r>
      <w:proofErr w:type="spellStart"/>
      <w:r w:rsidRPr="007E4B7E">
        <w:rPr>
          <w:b/>
        </w:rPr>
        <w:t>t.j</w:t>
      </w:r>
      <w:proofErr w:type="spellEnd"/>
      <w:r w:rsidRPr="007E4B7E">
        <w:rPr>
          <w:b/>
        </w:rPr>
        <w:t>. uchádzač spočíta hodnotu ukazovateľa Likvidity 1. stupňa za posledné tri ukončené hospodárske roky, resp. za roky, ktoré sú dostupné v závislosti od vzniku alebo začatia prevádzkovania činnosti a tento súčet vydelí počtom rokov, za ktoré sú ukazovatele dostupné ( to znamená, ak sú dostupné za tri roky, tak súčet vydelí číslom 3. Ak sú dostupné za dva roky, tak súčet za tieto dva roky vydelí číslom 2). Výsledný priemerný ukazovateľ Likvidity 1. stupňa musí byť rovný alebo vyšší ako 0,2.</w:t>
      </w:r>
    </w:p>
    <w:p w14:paraId="4675BEDA" w14:textId="77777777" w:rsidR="00F92EC5" w:rsidRPr="007E4B7E" w:rsidRDefault="00F92EC5" w:rsidP="00F92EC5">
      <w:pPr>
        <w:pStyle w:val="Bezriadkovania"/>
        <w:suppressAutoHyphens/>
        <w:spacing w:line="276" w:lineRule="auto"/>
        <w:ind w:left="680"/>
        <w:jc w:val="both"/>
        <w:rPr>
          <w:b/>
        </w:rPr>
      </w:pPr>
    </w:p>
    <w:p w14:paraId="54942B87" w14:textId="77777777" w:rsidR="00F92EC5" w:rsidRDefault="00F92EC5" w:rsidP="00F92EC5">
      <w:pPr>
        <w:pStyle w:val="Bezriadkovania"/>
        <w:numPr>
          <w:ilvl w:val="0"/>
          <w:numId w:val="55"/>
        </w:numPr>
        <w:spacing w:line="276" w:lineRule="auto"/>
        <w:jc w:val="both"/>
        <w:rPr>
          <w:b/>
        </w:rPr>
      </w:pPr>
      <w:r w:rsidRPr="007E4B7E">
        <w:rPr>
          <w:b/>
        </w:rPr>
        <w:t xml:space="preserve">Ktorého hodnota ukazovateľa </w:t>
      </w:r>
      <w:r w:rsidRPr="007E4B7E">
        <w:rPr>
          <w:b/>
          <w:u w:val="single"/>
        </w:rPr>
        <w:t>Likvidita 2. stupňa</w:t>
      </w:r>
      <w:r w:rsidRPr="007E4B7E">
        <w:rPr>
          <w:b/>
        </w:rPr>
        <w:t xml:space="preserve"> je rovná alebo vyššia ako 0,7 za aritmetický priemer za posledné tri ukončené hospodárske roky, resp. za roky, ktoré sú dostupné v závislosti od vzniku alebo začatia prevádzkovania činnosti, </w:t>
      </w:r>
      <w:proofErr w:type="spellStart"/>
      <w:r w:rsidRPr="007E4B7E">
        <w:rPr>
          <w:b/>
        </w:rPr>
        <w:t>t.j</w:t>
      </w:r>
      <w:proofErr w:type="spellEnd"/>
      <w:r w:rsidRPr="007E4B7E">
        <w:rPr>
          <w:b/>
        </w:rPr>
        <w:t>. uchádzač spočíta hodnotu ukazovateľa Likvidity 2. stupňa za posledné tri ukončené hospodárske roky, resp. za roky, ktoré sú dostupné v závislosti od vzniku alebo začatia prevádzkovania činnosti a tento súčet vydelí počtom rokov, za ktoré sú ukazovatele dostupné (to znamená, ak sú dostupné za tri roky, tak súčet vydelí číslom 3. Ak sú dostupné za dva roky, tak súčet za tieto dva roky vydelí číslom 2). Výsledný priemerný ukazovateľ Likvidity 2. stupňa musí byť rovný alebo vyšší ako 0,7.</w:t>
      </w:r>
    </w:p>
    <w:p w14:paraId="63E760EC" w14:textId="77777777" w:rsidR="00F92EC5" w:rsidRDefault="00F92EC5" w:rsidP="00F92EC5">
      <w:pPr>
        <w:pStyle w:val="Odsekzoznamu"/>
        <w:rPr>
          <w:b/>
        </w:rPr>
      </w:pPr>
    </w:p>
    <w:p w14:paraId="3E7E28F5" w14:textId="77777777" w:rsidR="00F92EC5" w:rsidRPr="007E4B7E" w:rsidRDefault="00F92EC5" w:rsidP="00F92EC5">
      <w:pPr>
        <w:pStyle w:val="Bezriadkovania"/>
        <w:numPr>
          <w:ilvl w:val="0"/>
          <w:numId w:val="55"/>
        </w:numPr>
        <w:spacing w:line="276" w:lineRule="auto"/>
        <w:jc w:val="both"/>
      </w:pPr>
      <w:r w:rsidRPr="007E4B7E">
        <w:rPr>
          <w:b/>
        </w:rPr>
        <w:t xml:space="preserve">Ktorého hodnota ukazovateľa </w:t>
      </w:r>
      <w:r w:rsidRPr="007E4B7E">
        <w:rPr>
          <w:b/>
          <w:u w:val="single"/>
        </w:rPr>
        <w:t>Likvidita 3. stupňa</w:t>
      </w:r>
      <w:r w:rsidRPr="007E4B7E">
        <w:rPr>
          <w:b/>
        </w:rPr>
        <w:t xml:space="preserve"> je rovná alebo vyššia ako 0,9 za aritmetický priemer za posledné tri ukončené hospodárske roky, resp. za roky, ktoré sú dostupné v závislosti od vzniku alebo začatia prevádzkovania činnosti, </w:t>
      </w:r>
      <w:proofErr w:type="spellStart"/>
      <w:r w:rsidRPr="007E4B7E">
        <w:rPr>
          <w:b/>
        </w:rPr>
        <w:t>t.j</w:t>
      </w:r>
      <w:proofErr w:type="spellEnd"/>
      <w:r w:rsidRPr="007E4B7E">
        <w:rPr>
          <w:b/>
        </w:rPr>
        <w:t>. uchádzač spočíta hodnotu ukazovateľa Likvidity 3. stupňa za posledné tri ukončené hospodárske roky, resp. za roky, ktoré sú dostupné v závislosti od vzniku alebo začatia prevádzkovania činnosti a tento súčet vydelí počtom rokov, za ktoré sú ukazovatele dostupné  ( to znamená, ak sú dostupné za tri roky, tak súčet vydelí číslom 3. Ak sú dostupné za dva roky, tak súčet za tieto dva roky vydelí číslom 2).  Výsledný priemerný ukazovateľ Likvidity 3. stupňa musí byť rovný alebo vyšší ako 0,9.</w:t>
      </w:r>
    </w:p>
    <w:p w14:paraId="3F13566D" w14:textId="77777777" w:rsidR="00F92EC5" w:rsidRPr="007E4B7E" w:rsidRDefault="00F92EC5" w:rsidP="00F92EC5">
      <w:pPr>
        <w:pStyle w:val="Bezriadkovania"/>
        <w:numPr>
          <w:ilvl w:val="0"/>
          <w:numId w:val="55"/>
        </w:numPr>
        <w:spacing w:line="276" w:lineRule="auto"/>
        <w:jc w:val="both"/>
        <w:rPr>
          <w:b/>
        </w:rPr>
      </w:pPr>
    </w:p>
    <w:p w14:paraId="5310FE81" w14:textId="77777777" w:rsidR="00A65082" w:rsidRDefault="00A65082" w:rsidP="00A65082">
      <w:pPr>
        <w:pStyle w:val="Zkladntext"/>
        <w:jc w:val="left"/>
      </w:pPr>
    </w:p>
    <w:p w14:paraId="4E008CAE" w14:textId="77777777" w:rsidR="00A65082" w:rsidRPr="00A65082" w:rsidRDefault="00A65082" w:rsidP="00A65082">
      <w:pPr>
        <w:ind w:left="426"/>
        <w:rPr>
          <w:b/>
          <w:bCs/>
        </w:rPr>
      </w:pPr>
      <w:r w:rsidRPr="00A65082">
        <w:rPr>
          <w:b/>
          <w:bCs/>
        </w:rPr>
        <w:t>INDEX N05</w:t>
      </w:r>
    </w:p>
    <w:p w14:paraId="0621C5AF" w14:textId="77777777" w:rsidR="00A65082" w:rsidRPr="00A65082" w:rsidRDefault="00A65082" w:rsidP="00A65082">
      <w:pPr>
        <w:ind w:left="426"/>
        <w:jc w:val="both"/>
      </w:pPr>
      <w:r w:rsidRPr="00A65082">
        <w:rPr>
          <w:u w:val="single"/>
        </w:rPr>
        <w:t>INDEX N05</w:t>
      </w:r>
      <w:r w:rsidRPr="00A65082">
        <w:t xml:space="preserve"> – Verejný obstarávateľ na posúdenie ekonomickej a finančnej spôsobilosti týkajúcej sa finančného zdravia podniku, </w:t>
      </w:r>
      <w:proofErr w:type="spellStart"/>
      <w:r w:rsidRPr="00A65082">
        <w:t>t.j</w:t>
      </w:r>
      <w:proofErr w:type="spellEnd"/>
      <w:r w:rsidRPr="00A65082">
        <w:t xml:space="preserve">. uchádzača stanoveného indexom INDEX N05 (český </w:t>
      </w:r>
      <w:proofErr w:type="spellStart"/>
      <w:r w:rsidRPr="00A65082">
        <w:t>credit</w:t>
      </w:r>
      <w:proofErr w:type="spellEnd"/>
      <w:r w:rsidRPr="00A65082">
        <w:t xml:space="preserve">- </w:t>
      </w:r>
      <w:proofErr w:type="spellStart"/>
      <w:r w:rsidRPr="00A65082">
        <w:lastRenderedPageBreak/>
        <w:t>scoringový</w:t>
      </w:r>
      <w:proofErr w:type="spellEnd"/>
      <w:r w:rsidRPr="00A65082">
        <w:t xml:space="preserve"> model) požaduje od uchádzača predložiť výkaz ziskov a strát za posledné tri ukončené hospodárske roky alebo výkaz o príjmoch a výdavkoch za posledné tri ukončené roky,resp.za roky, ktoré sú dostupné v závislosti od vzniku, začatia prevádzkovania činnosti alebo ukončenia zdaňovacieho obdobia.</w:t>
      </w:r>
    </w:p>
    <w:p w14:paraId="58A96F37" w14:textId="77777777" w:rsidR="00A65082" w:rsidRPr="00A65082" w:rsidRDefault="00A65082" w:rsidP="00A65082">
      <w:pPr>
        <w:ind w:left="426"/>
        <w:jc w:val="both"/>
      </w:pPr>
      <w:r w:rsidRPr="00A65082">
        <w:t>Výkaz ziskov a strát alebo výkaz o príjmoch a výdavkoch za posledné tri ukončené hospodárske roky, resp. za roky, ktoré sú dostupné v závislosti od vzniku, začatia prevádzkovania činnosti alebo ukončenia zdaňovacieho obdobia predloží uchádzač potvrdené príslušným daňovým úradom alebo iným orgánom/úradom, ktorý má spôsobilosť vydať v mene príslušného daňového úradu predmetné dokumenty (napr. Datacentrum alebo Jednotné kontaktné miesto na území SR).</w:t>
      </w:r>
    </w:p>
    <w:p w14:paraId="771C63FF" w14:textId="77777777" w:rsidR="00A65082" w:rsidRDefault="00A65082" w:rsidP="00A65082">
      <w:pPr>
        <w:ind w:left="426"/>
        <w:jc w:val="both"/>
      </w:pPr>
      <w:r w:rsidRPr="00A65082">
        <w:t>Takéto predloženie potvrdených výkazov nemá povinnosť predložiť ten subjekt, ktorého účtovné závierky sa nachádzajú vo verejnej časti registra účtovných závierok, ktorý je zverejnený na</w:t>
      </w:r>
      <w:r>
        <w:t xml:space="preserve"> stránke www.registeruz.sk.</w:t>
      </w:r>
    </w:p>
    <w:p w14:paraId="173537BB" w14:textId="77777777" w:rsidR="00A65082" w:rsidRDefault="00A65082" w:rsidP="00A65082">
      <w:pPr>
        <w:ind w:left="426"/>
        <w:jc w:val="both"/>
      </w:pPr>
      <w:r>
        <w:t>V prípade, že doklady predkladá uchádzač so sídlom mimo územia Slovenskej republiky, musí predložiť doklady ekvivalentné k výkazu ziskov a strán alebo výkazu o príjmoch a výdavkoch za posledné tri ukončené hospodárske roky, resp. za roky, ktoré sú dostupné v závislosti od vzniku, začatia prevádzkovania činnosti alebo ukončenia zdaňovacieho obdobia, ktorými preukazuje splnenie podmienok účasti v pôvodnom jazyku a súčasne musia byť preložené do slovenského jazyka ( táto povinnosť neplatí pre doklady v českom jazyku). V prípade zistenia rozdielov v obsahu dokladov predložených v pôvodnom jazyku a preložených dokladov, je rozhodujúci úradný preklad v slovenskom jazyku.</w:t>
      </w:r>
    </w:p>
    <w:p w14:paraId="6FA7D1C7" w14:textId="77777777" w:rsidR="00A65082" w:rsidRDefault="00A65082" w:rsidP="00A65082">
      <w:pPr>
        <w:ind w:left="426"/>
        <w:jc w:val="both"/>
      </w:pPr>
    </w:p>
    <w:p w14:paraId="1427BF20" w14:textId="77777777" w:rsidR="00A65082" w:rsidRDefault="00A65082" w:rsidP="00A65082">
      <w:pPr>
        <w:ind w:left="426"/>
        <w:jc w:val="both"/>
      </w:pPr>
      <w:r>
        <w:t>Pri uchádzačoch – fyzických osobách so sídlom v SR, uchádzačoch so sídlom mimo SR alebo právnických osobách so sídlom na území SR, ktorí nemajú účtovné závierky zverejnené v Registri účtovných závierok, si verejný obstarávateľ vypočíta požadovanú hodnotu údajov z predložených dokladov (dosadením údajov do vzorcov uvedených v týchto súťažných podkladoch), tzn. zo súvahy alebo výkazu o majetku a záväzkoch za požadované roky.</w:t>
      </w:r>
    </w:p>
    <w:p w14:paraId="53DBDD74" w14:textId="77777777" w:rsidR="00A65082" w:rsidRDefault="00A65082" w:rsidP="00A65082">
      <w:pPr>
        <w:ind w:left="426"/>
        <w:jc w:val="both"/>
      </w:pPr>
    </w:p>
    <w:p w14:paraId="34CB9923" w14:textId="77777777" w:rsidR="00A65082" w:rsidRDefault="00A65082" w:rsidP="00A65082">
      <w:pPr>
        <w:ind w:left="426"/>
        <w:jc w:val="both"/>
      </w:pPr>
      <w:r>
        <w:t>Pri uchádzačoch – právnických osobách so sídlom v SR, ktorí majú účtovné závierky zverejnené v Registri účtovných závierok si verejný obstarávateľ splnenie podmienky účasti overí na verejne dostupných webových stránkach analytických spoločností, zaoberajúcich sa ekonomickými analýzami a hodnotením ekonomických ukazovateľov podnikov a do dokumentácie verejného obstarávania založí doklad splnenia/nesplnenia tejto podmienky účasti uchádzačom alebo si ich sám vypočíta a to dosadením údajov z verejne dostupných dokumentov z registra účtovných závierok do vzorcov uvedených v týchto súťažných podkladoch.</w:t>
      </w:r>
    </w:p>
    <w:p w14:paraId="01BEA012" w14:textId="77777777" w:rsidR="00A65082" w:rsidRDefault="00A65082" w:rsidP="00A65082">
      <w:pPr>
        <w:ind w:left="426"/>
        <w:jc w:val="both"/>
      </w:pPr>
    </w:p>
    <w:p w14:paraId="090F898A" w14:textId="77777777" w:rsidR="00A65082" w:rsidRDefault="00A65082" w:rsidP="00A65082">
      <w:pPr>
        <w:ind w:left="426"/>
        <w:jc w:val="both"/>
      </w:pPr>
      <w:r>
        <w:t>Metódami a kritériami v zmysle § 38 ods. 9 zákona verejný obstarávateľ určil minimálnu úroveň ukazovateľa INDEX N05 uchádzača.</w:t>
      </w:r>
    </w:p>
    <w:p w14:paraId="341C330D" w14:textId="77777777" w:rsidR="00A65082" w:rsidRDefault="00A65082" w:rsidP="00A65082">
      <w:pPr>
        <w:ind w:left="426"/>
        <w:jc w:val="both"/>
      </w:pPr>
    </w:p>
    <w:p w14:paraId="38DF41DF" w14:textId="77777777" w:rsidR="00A65082" w:rsidRDefault="00A65082" w:rsidP="00A65082">
      <w:pPr>
        <w:ind w:left="426"/>
        <w:jc w:val="both"/>
      </w:pPr>
      <w:r>
        <w:t>Vzorec a údaje, ktoré do vzorca na výpočet ukazovateľa INDEX N05 vchádzajú, sa nachádzajú v časti Metódy a kritériá pre splnenie podmienky účasti požadovanej pre bod (2) sú uvedené v tejto časti Súťažných podkladov.</w:t>
      </w:r>
    </w:p>
    <w:p w14:paraId="67EECF87" w14:textId="77777777" w:rsidR="00A65082" w:rsidRDefault="00A65082" w:rsidP="00A65082">
      <w:pPr>
        <w:ind w:left="426"/>
        <w:jc w:val="both"/>
      </w:pPr>
    </w:p>
    <w:p w14:paraId="4F9C6986" w14:textId="77777777" w:rsidR="00A65082" w:rsidRPr="00F92EC5" w:rsidRDefault="00A65082" w:rsidP="00A65082">
      <w:pPr>
        <w:ind w:left="426"/>
        <w:jc w:val="both"/>
        <w:rPr>
          <w:u w:val="single"/>
        </w:rPr>
      </w:pPr>
      <w:r w:rsidRPr="00F92EC5">
        <w:rPr>
          <w:u w:val="single"/>
        </w:rPr>
        <w:t>Verejný obstarávateľ rovnako uvádza aj špecifikáciu jednotlivých riadkov z relevantných výkazov. V prípade, že v niektorom z posudzovaných rokov sa riadky v účtovných výkazoch zmenili (a to ako u právnických, tak aj fyzických osôb) alebo sú inak číslované a to v prípade právnických alebo fyzických osôb so sídlom mimo územia SR, berie verejný obstarávateľ do úvahy údaje relevantné pre výpočet predmetných ukazovateľov.</w:t>
      </w:r>
    </w:p>
    <w:p w14:paraId="3E8920B5" w14:textId="77777777" w:rsidR="00A65082" w:rsidRDefault="00A65082" w:rsidP="00A65082">
      <w:pPr>
        <w:ind w:left="426"/>
        <w:jc w:val="both"/>
      </w:pPr>
    </w:p>
    <w:p w14:paraId="2DB8903A" w14:textId="77777777" w:rsidR="00A65082" w:rsidRDefault="00A65082" w:rsidP="00A65082">
      <w:pPr>
        <w:ind w:left="426"/>
        <w:jc w:val="both"/>
      </w:pPr>
      <w:r w:rsidRPr="00A65082">
        <w:rPr>
          <w:b/>
          <w:bCs/>
        </w:rPr>
        <w:t>INDEX N05</w:t>
      </w:r>
      <w:r w:rsidRPr="00A65082">
        <w:t xml:space="preserve"> - bonitný model, slúžiaci na posúdenie finančného zdravia podniku. Stanovuje sa porovnaním ekonomických ukazovateľov zo súvahy a výkazu ziskov a strát pri právnických </w:t>
      </w:r>
      <w:r w:rsidRPr="00A65082">
        <w:lastRenderedPageBreak/>
        <w:t>osobách a z výkazu majetku a záväzkov a výkazu príjmov a výdavkov pri fyzických osobách podnikateľoch.</w:t>
      </w:r>
    </w:p>
    <w:p w14:paraId="1C81DE0F" w14:textId="77777777" w:rsidR="00A65082" w:rsidRDefault="00A65082" w:rsidP="00A65082">
      <w:pPr>
        <w:ind w:left="426"/>
        <w:jc w:val="both"/>
      </w:pPr>
    </w:p>
    <w:p w14:paraId="3D30A8E3" w14:textId="77777777" w:rsidR="00A65082" w:rsidRDefault="00A65082" w:rsidP="00A65082">
      <w:pPr>
        <w:spacing w:line="252" w:lineRule="exact"/>
        <w:ind w:left="1825"/>
        <w:rPr>
          <w:rFonts w:ascii="Arial Narrow" w:hAnsi="Arial Narrow"/>
          <w:b/>
        </w:rPr>
      </w:pPr>
      <w:r>
        <w:rPr>
          <w:rFonts w:ascii="Arial Narrow" w:hAnsi="Arial Narrow"/>
          <w:b/>
        </w:rPr>
        <w:t>Výpočet pre právnické osoby ( tuzemské aj zahraničné):</w:t>
      </w:r>
    </w:p>
    <w:p w14:paraId="0ECBD23A" w14:textId="77777777" w:rsidR="00A65082" w:rsidRDefault="00A65082" w:rsidP="00A65082">
      <w:pPr>
        <w:spacing w:line="253" w:lineRule="exact"/>
        <w:ind w:left="1825"/>
        <w:rPr>
          <w:rFonts w:ascii="Arial Narrow" w:hAnsi="Arial Narrow"/>
          <w:i/>
        </w:rPr>
      </w:pPr>
      <w:r>
        <w:rPr>
          <w:rFonts w:ascii="Arial Narrow" w:hAnsi="Arial Narrow"/>
          <w:i/>
        </w:rPr>
        <w:t>S=súvaha alebo ekvivalentný doklad zahrani</w:t>
      </w:r>
      <w:r>
        <w:rPr>
          <w:rFonts w:ascii="Arial" w:hAnsi="Arial"/>
          <w:i/>
        </w:rPr>
        <w:t>č</w:t>
      </w:r>
      <w:r>
        <w:rPr>
          <w:rFonts w:ascii="Arial Narrow" w:hAnsi="Arial Narrow"/>
          <w:i/>
        </w:rPr>
        <w:t>nej právnickej osoby</w:t>
      </w:r>
    </w:p>
    <w:p w14:paraId="3C4CB2AB" w14:textId="77777777" w:rsidR="00A65082" w:rsidRDefault="00A65082" w:rsidP="00A65082">
      <w:pPr>
        <w:ind w:left="1825"/>
        <w:rPr>
          <w:rFonts w:ascii="Arial Narrow" w:hAnsi="Arial Narrow"/>
          <w:i/>
        </w:rPr>
      </w:pPr>
      <w:proofErr w:type="spellStart"/>
      <w:r>
        <w:rPr>
          <w:rFonts w:ascii="Arial Narrow" w:hAnsi="Arial Narrow"/>
          <w:i/>
        </w:rPr>
        <w:t>VZaS</w:t>
      </w:r>
      <w:proofErr w:type="spellEnd"/>
      <w:r>
        <w:rPr>
          <w:rFonts w:ascii="Arial Narrow" w:hAnsi="Arial Narrow"/>
          <w:i/>
        </w:rPr>
        <w:t xml:space="preserve"> = výkaz ziskov a strát alebo ekvivalentný doklad zahrani</w:t>
      </w:r>
      <w:r>
        <w:rPr>
          <w:rFonts w:ascii="Arial" w:hAnsi="Arial"/>
          <w:i/>
        </w:rPr>
        <w:t>č</w:t>
      </w:r>
      <w:r>
        <w:rPr>
          <w:rFonts w:ascii="Arial Narrow" w:hAnsi="Arial Narrow"/>
          <w:i/>
        </w:rPr>
        <w:t>nej právnickej osoby</w:t>
      </w:r>
    </w:p>
    <w:p w14:paraId="656F1B6B" w14:textId="77777777" w:rsidR="00A65082" w:rsidRDefault="00A65082" w:rsidP="00A65082">
      <w:pPr>
        <w:spacing w:before="1"/>
        <w:ind w:left="1825"/>
        <w:rPr>
          <w:rFonts w:ascii="Arial Narrow" w:hAnsi="Arial Narrow"/>
        </w:rPr>
      </w:pPr>
      <w:r>
        <w:rPr>
          <w:rFonts w:ascii="Arial Narrow" w:hAnsi="Arial Narrow"/>
        </w:rPr>
        <w:t>Vzorec pre výpočet INDEX N05 pre právnické osoby:</w:t>
      </w:r>
    </w:p>
    <w:p w14:paraId="727BB4C8" w14:textId="77777777" w:rsidR="00F67356" w:rsidRDefault="00F67356" w:rsidP="00A65082">
      <w:pPr>
        <w:spacing w:before="1"/>
        <w:ind w:left="1825"/>
        <w:rPr>
          <w:rFonts w:ascii="Arial Narrow" w:hAnsi="Arial Narrow"/>
        </w:rPr>
      </w:pPr>
    </w:p>
    <w:p w14:paraId="0ED33F7D" w14:textId="77777777" w:rsidR="00F67356" w:rsidRDefault="00F67356" w:rsidP="00A65082">
      <w:pPr>
        <w:spacing w:before="1"/>
        <w:ind w:left="1825"/>
        <w:rPr>
          <w:rFonts w:ascii="Arial Narrow" w:hAnsi="Arial Narrow"/>
        </w:rPr>
      </w:pPr>
    </w:p>
    <w:p w14:paraId="5937685D" w14:textId="77777777" w:rsidR="00F67356" w:rsidRDefault="00F67356" w:rsidP="00A65082">
      <w:pPr>
        <w:spacing w:before="1"/>
        <w:ind w:left="1825"/>
        <w:rPr>
          <w:rFonts w:ascii="Arial Narrow" w:hAnsi="Arial Narrow"/>
        </w:rPr>
      </w:pPr>
    </w:p>
    <w:p w14:paraId="3DAB9C57" w14:textId="77777777" w:rsidR="00F67356" w:rsidRDefault="00F67356" w:rsidP="00A65082">
      <w:pPr>
        <w:spacing w:before="1"/>
        <w:ind w:left="1825"/>
        <w:rPr>
          <w:rFonts w:ascii="Arial Narrow" w:hAnsi="Arial Narrow"/>
        </w:rPr>
      </w:pPr>
    </w:p>
    <w:tbl>
      <w:tblPr>
        <w:tblW w:w="0" w:type="auto"/>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50"/>
      </w:tblGrid>
      <w:tr w:rsidR="00A65082" w:rsidRPr="001331BF" w14:paraId="4BC229DD" w14:textId="77777777">
        <w:trPr>
          <w:trHeight w:val="251"/>
        </w:trPr>
        <w:tc>
          <w:tcPr>
            <w:tcW w:w="9150" w:type="dxa"/>
          </w:tcPr>
          <w:p w14:paraId="7B99864D" w14:textId="77777777" w:rsidR="00A65082" w:rsidRPr="001331BF" w:rsidRDefault="00A65082">
            <w:pPr>
              <w:pStyle w:val="TableParagraph"/>
              <w:spacing w:line="232" w:lineRule="exact"/>
              <w:ind w:left="107"/>
              <w:rPr>
                <w:rFonts w:eastAsia="Calibri"/>
                <w:sz w:val="22"/>
                <w:szCs w:val="22"/>
                <w:lang w:val="sk-SK"/>
              </w:rPr>
            </w:pPr>
            <w:r w:rsidRPr="001331BF">
              <w:rPr>
                <w:rFonts w:eastAsia="Calibri"/>
                <w:sz w:val="22"/>
                <w:szCs w:val="22"/>
                <w:lang w:val="sk-SK"/>
              </w:rPr>
              <w:t>Výpočet vo formáte účtovnej závierky:</w:t>
            </w:r>
          </w:p>
        </w:tc>
      </w:tr>
      <w:tr w:rsidR="00A65082" w:rsidRPr="001331BF" w14:paraId="5C42C642" w14:textId="77777777">
        <w:trPr>
          <w:trHeight w:val="1010"/>
        </w:trPr>
        <w:tc>
          <w:tcPr>
            <w:tcW w:w="9150" w:type="dxa"/>
          </w:tcPr>
          <w:p w14:paraId="72CCE0B8" w14:textId="77777777" w:rsidR="00A65082" w:rsidRPr="001331BF" w:rsidRDefault="00A65082">
            <w:pPr>
              <w:pStyle w:val="TableParagraph"/>
              <w:spacing w:before="1" w:line="252" w:lineRule="exact"/>
              <w:ind w:left="107"/>
              <w:rPr>
                <w:rFonts w:eastAsia="Calibri"/>
                <w:sz w:val="22"/>
                <w:szCs w:val="22"/>
                <w:lang w:val="pl-PL"/>
              </w:rPr>
            </w:pPr>
            <w:r w:rsidRPr="001331BF">
              <w:rPr>
                <w:rFonts w:eastAsia="Calibri"/>
                <w:sz w:val="22"/>
                <w:szCs w:val="22"/>
                <w:lang w:val="pl-PL"/>
              </w:rPr>
              <w:t xml:space="preserve">Y1 - </w:t>
            </w:r>
            <w:proofErr w:type="spellStart"/>
            <w:r w:rsidRPr="001331BF">
              <w:rPr>
                <w:rFonts w:eastAsia="Calibri"/>
                <w:sz w:val="22"/>
                <w:szCs w:val="22"/>
                <w:lang w:val="pl-PL"/>
              </w:rPr>
              <w:t>Aktíva</w:t>
            </w:r>
            <w:proofErr w:type="spellEnd"/>
            <w:r w:rsidRPr="001331BF">
              <w:rPr>
                <w:rFonts w:eastAsia="Calibri"/>
                <w:sz w:val="22"/>
                <w:szCs w:val="22"/>
                <w:lang w:val="pl-PL"/>
              </w:rPr>
              <w:t>/ Cudzie zdroje = (r.1 S) / (r. 1 S – r.80 S)</w:t>
            </w:r>
          </w:p>
          <w:p w14:paraId="38D5E017" w14:textId="77777777" w:rsidR="00A65082" w:rsidRPr="001331BF" w:rsidRDefault="00A65082">
            <w:pPr>
              <w:pStyle w:val="TableParagraph"/>
              <w:spacing w:line="252" w:lineRule="exact"/>
              <w:ind w:left="107"/>
              <w:rPr>
                <w:rFonts w:eastAsia="Calibri"/>
                <w:sz w:val="22"/>
                <w:szCs w:val="22"/>
                <w:lang w:val="pl-PL"/>
              </w:rPr>
            </w:pPr>
            <w:r w:rsidRPr="001331BF">
              <w:rPr>
                <w:rFonts w:eastAsia="Calibri"/>
                <w:sz w:val="22"/>
                <w:szCs w:val="22"/>
                <w:lang w:val="pl-PL"/>
              </w:rPr>
              <w:t>Y2 - EBIT/</w:t>
            </w:r>
            <w:proofErr w:type="spellStart"/>
            <w:r w:rsidRPr="001331BF">
              <w:rPr>
                <w:rFonts w:eastAsia="Calibri"/>
                <w:sz w:val="22"/>
                <w:szCs w:val="22"/>
                <w:lang w:val="pl-PL"/>
              </w:rPr>
              <w:t>Nákladové</w:t>
            </w:r>
            <w:proofErr w:type="spellEnd"/>
            <w:r w:rsidRPr="001331BF">
              <w:rPr>
                <w:rFonts w:eastAsia="Calibri"/>
                <w:sz w:val="22"/>
                <w:szCs w:val="22"/>
                <w:lang w:val="pl-PL"/>
              </w:rPr>
              <w:t xml:space="preserve"> </w:t>
            </w:r>
            <w:proofErr w:type="spellStart"/>
            <w:r w:rsidRPr="001331BF">
              <w:rPr>
                <w:rFonts w:eastAsia="Calibri"/>
                <w:sz w:val="22"/>
                <w:szCs w:val="22"/>
                <w:lang w:val="pl-PL"/>
              </w:rPr>
              <w:t>úroky</w:t>
            </w:r>
            <w:proofErr w:type="spellEnd"/>
            <w:r w:rsidRPr="001331BF">
              <w:rPr>
                <w:rFonts w:eastAsia="Calibri"/>
                <w:sz w:val="22"/>
                <w:szCs w:val="22"/>
                <w:lang w:val="pl-PL"/>
              </w:rPr>
              <w:t xml:space="preserve"> = (r.49 </w:t>
            </w:r>
            <w:proofErr w:type="spellStart"/>
            <w:r w:rsidRPr="001331BF">
              <w:rPr>
                <w:rFonts w:eastAsia="Calibri"/>
                <w:sz w:val="22"/>
                <w:szCs w:val="22"/>
                <w:lang w:val="pl-PL"/>
              </w:rPr>
              <w:t>VZaS</w:t>
            </w:r>
            <w:proofErr w:type="spellEnd"/>
            <w:r w:rsidRPr="001331BF">
              <w:rPr>
                <w:rFonts w:eastAsia="Calibri"/>
                <w:sz w:val="22"/>
                <w:szCs w:val="22"/>
                <w:lang w:val="pl-PL"/>
              </w:rPr>
              <w:t xml:space="preserve"> + r.57 </w:t>
            </w:r>
            <w:proofErr w:type="spellStart"/>
            <w:r w:rsidRPr="001331BF">
              <w:rPr>
                <w:rFonts w:eastAsia="Calibri"/>
                <w:sz w:val="22"/>
                <w:szCs w:val="22"/>
                <w:lang w:val="pl-PL"/>
              </w:rPr>
              <w:t>VZaS</w:t>
            </w:r>
            <w:proofErr w:type="spellEnd"/>
            <w:r w:rsidRPr="001331BF">
              <w:rPr>
                <w:rFonts w:eastAsia="Calibri"/>
                <w:sz w:val="22"/>
                <w:szCs w:val="22"/>
                <w:lang w:val="pl-PL"/>
              </w:rPr>
              <w:t xml:space="preserve"> + r.61 </w:t>
            </w:r>
            <w:proofErr w:type="spellStart"/>
            <w:r w:rsidRPr="001331BF">
              <w:rPr>
                <w:rFonts w:eastAsia="Calibri"/>
                <w:sz w:val="22"/>
                <w:szCs w:val="22"/>
                <w:lang w:val="pl-PL"/>
              </w:rPr>
              <w:t>VZaS</w:t>
            </w:r>
            <w:proofErr w:type="spellEnd"/>
            <w:r w:rsidRPr="001331BF">
              <w:rPr>
                <w:rFonts w:eastAsia="Calibri"/>
                <w:sz w:val="22"/>
                <w:szCs w:val="22"/>
                <w:lang w:val="pl-PL"/>
              </w:rPr>
              <w:t xml:space="preserve">) / r.49 </w:t>
            </w:r>
            <w:proofErr w:type="spellStart"/>
            <w:r w:rsidRPr="001331BF">
              <w:rPr>
                <w:rFonts w:eastAsia="Calibri"/>
                <w:sz w:val="22"/>
                <w:szCs w:val="22"/>
                <w:lang w:val="pl-PL"/>
              </w:rPr>
              <w:t>VZaS</w:t>
            </w:r>
            <w:proofErr w:type="spellEnd"/>
          </w:p>
          <w:p w14:paraId="0002A5C1" w14:textId="77777777" w:rsidR="00A65082" w:rsidRPr="001331BF" w:rsidRDefault="00A65082">
            <w:pPr>
              <w:pStyle w:val="TableParagraph"/>
              <w:ind w:left="107"/>
              <w:rPr>
                <w:rFonts w:eastAsia="Calibri"/>
                <w:sz w:val="22"/>
                <w:szCs w:val="22"/>
                <w:lang w:val="pl-PL"/>
              </w:rPr>
            </w:pPr>
            <w:r w:rsidRPr="001331BF">
              <w:rPr>
                <w:rFonts w:eastAsia="Calibri"/>
                <w:sz w:val="22"/>
                <w:szCs w:val="22"/>
                <w:lang w:val="pl-PL"/>
              </w:rPr>
              <w:t>Y3 - EBIT/</w:t>
            </w:r>
            <w:proofErr w:type="spellStart"/>
            <w:r w:rsidRPr="001331BF">
              <w:rPr>
                <w:rFonts w:eastAsia="Calibri"/>
                <w:sz w:val="22"/>
                <w:szCs w:val="22"/>
                <w:lang w:val="pl-PL"/>
              </w:rPr>
              <w:t>Aktíva</w:t>
            </w:r>
            <w:proofErr w:type="spellEnd"/>
            <w:r w:rsidRPr="001331BF">
              <w:rPr>
                <w:rFonts w:eastAsia="Calibri"/>
                <w:sz w:val="22"/>
                <w:szCs w:val="22"/>
                <w:lang w:val="pl-PL"/>
              </w:rPr>
              <w:t xml:space="preserve"> = (r.49 </w:t>
            </w:r>
            <w:proofErr w:type="spellStart"/>
            <w:r w:rsidRPr="001331BF">
              <w:rPr>
                <w:rFonts w:eastAsia="Calibri"/>
                <w:sz w:val="22"/>
                <w:szCs w:val="22"/>
                <w:lang w:val="pl-PL"/>
              </w:rPr>
              <w:t>VZaS</w:t>
            </w:r>
            <w:proofErr w:type="spellEnd"/>
            <w:r w:rsidRPr="001331BF">
              <w:rPr>
                <w:rFonts w:eastAsia="Calibri"/>
                <w:sz w:val="22"/>
                <w:szCs w:val="22"/>
                <w:lang w:val="pl-PL"/>
              </w:rPr>
              <w:t xml:space="preserve"> + r.57 </w:t>
            </w:r>
            <w:proofErr w:type="spellStart"/>
            <w:r w:rsidRPr="001331BF">
              <w:rPr>
                <w:rFonts w:eastAsia="Calibri"/>
                <w:sz w:val="22"/>
                <w:szCs w:val="22"/>
                <w:lang w:val="pl-PL"/>
              </w:rPr>
              <w:t>VZaS</w:t>
            </w:r>
            <w:proofErr w:type="spellEnd"/>
            <w:r w:rsidRPr="001331BF">
              <w:rPr>
                <w:rFonts w:eastAsia="Calibri"/>
                <w:sz w:val="22"/>
                <w:szCs w:val="22"/>
                <w:lang w:val="pl-PL"/>
              </w:rPr>
              <w:t xml:space="preserve"> + r.61 </w:t>
            </w:r>
            <w:proofErr w:type="spellStart"/>
            <w:r w:rsidRPr="001331BF">
              <w:rPr>
                <w:rFonts w:eastAsia="Calibri"/>
                <w:sz w:val="22"/>
                <w:szCs w:val="22"/>
                <w:lang w:val="pl-PL"/>
              </w:rPr>
              <w:t>VZaS</w:t>
            </w:r>
            <w:proofErr w:type="spellEnd"/>
            <w:r w:rsidRPr="001331BF">
              <w:rPr>
                <w:rFonts w:eastAsia="Calibri"/>
                <w:sz w:val="22"/>
                <w:szCs w:val="22"/>
                <w:lang w:val="pl-PL"/>
              </w:rPr>
              <w:t>) / (r.1 S)</w:t>
            </w:r>
          </w:p>
          <w:p w14:paraId="009D96F6" w14:textId="77777777" w:rsidR="00A65082" w:rsidRPr="001331BF" w:rsidRDefault="00A65082">
            <w:pPr>
              <w:pStyle w:val="TableParagraph"/>
              <w:spacing w:line="232" w:lineRule="exact"/>
              <w:ind w:left="107"/>
              <w:rPr>
                <w:rFonts w:eastAsia="Calibri"/>
                <w:sz w:val="22"/>
                <w:szCs w:val="22"/>
                <w:lang w:val="pl-PL"/>
              </w:rPr>
            </w:pPr>
            <w:r w:rsidRPr="001331BF">
              <w:rPr>
                <w:rFonts w:eastAsia="Calibri"/>
                <w:sz w:val="22"/>
                <w:szCs w:val="22"/>
                <w:lang w:val="pl-PL"/>
              </w:rPr>
              <w:t xml:space="preserve">Y4 - </w:t>
            </w:r>
            <w:proofErr w:type="spellStart"/>
            <w:r w:rsidRPr="001331BF">
              <w:rPr>
                <w:rFonts w:eastAsia="Calibri"/>
                <w:sz w:val="22"/>
                <w:szCs w:val="22"/>
                <w:lang w:val="pl-PL"/>
              </w:rPr>
              <w:t>Celkové</w:t>
            </w:r>
            <w:proofErr w:type="spellEnd"/>
            <w:r w:rsidRPr="001331BF">
              <w:rPr>
                <w:rFonts w:eastAsia="Calibri"/>
                <w:sz w:val="22"/>
                <w:szCs w:val="22"/>
                <w:lang w:val="pl-PL"/>
              </w:rPr>
              <w:t xml:space="preserve"> </w:t>
            </w:r>
            <w:proofErr w:type="spellStart"/>
            <w:r w:rsidRPr="001331BF">
              <w:rPr>
                <w:rFonts w:eastAsia="Calibri"/>
                <w:sz w:val="22"/>
                <w:szCs w:val="22"/>
                <w:lang w:val="pl-PL"/>
              </w:rPr>
              <w:t>výnosy</w:t>
            </w:r>
            <w:proofErr w:type="spellEnd"/>
            <w:r w:rsidRPr="001331BF">
              <w:rPr>
                <w:rFonts w:eastAsia="Calibri"/>
                <w:sz w:val="22"/>
                <w:szCs w:val="22"/>
                <w:lang w:val="pl-PL"/>
              </w:rPr>
              <w:t>/</w:t>
            </w:r>
            <w:proofErr w:type="spellStart"/>
            <w:r w:rsidRPr="001331BF">
              <w:rPr>
                <w:rFonts w:eastAsia="Calibri"/>
                <w:sz w:val="22"/>
                <w:szCs w:val="22"/>
                <w:lang w:val="pl-PL"/>
              </w:rPr>
              <w:t>Aktíva</w:t>
            </w:r>
            <w:proofErr w:type="spellEnd"/>
            <w:r w:rsidRPr="001331BF">
              <w:rPr>
                <w:rFonts w:eastAsia="Calibri"/>
                <w:sz w:val="22"/>
                <w:szCs w:val="22"/>
                <w:lang w:val="pl-PL"/>
              </w:rPr>
              <w:t xml:space="preserve"> = (r.3 </w:t>
            </w:r>
            <w:proofErr w:type="spellStart"/>
            <w:r w:rsidRPr="001331BF">
              <w:rPr>
                <w:rFonts w:eastAsia="Calibri"/>
                <w:sz w:val="22"/>
                <w:szCs w:val="22"/>
                <w:lang w:val="pl-PL"/>
              </w:rPr>
              <w:t>VZaS</w:t>
            </w:r>
            <w:proofErr w:type="spellEnd"/>
            <w:r w:rsidRPr="001331BF">
              <w:rPr>
                <w:rFonts w:eastAsia="Calibri"/>
                <w:sz w:val="22"/>
                <w:szCs w:val="22"/>
                <w:lang w:val="pl-PL"/>
              </w:rPr>
              <w:t xml:space="preserve"> + r.4 </w:t>
            </w:r>
            <w:proofErr w:type="spellStart"/>
            <w:r w:rsidRPr="001331BF">
              <w:rPr>
                <w:rFonts w:eastAsia="Calibri"/>
                <w:sz w:val="22"/>
                <w:szCs w:val="22"/>
                <w:lang w:val="pl-PL"/>
              </w:rPr>
              <w:t>VZaS</w:t>
            </w:r>
            <w:proofErr w:type="spellEnd"/>
            <w:r w:rsidRPr="001331BF">
              <w:rPr>
                <w:rFonts w:eastAsia="Calibri"/>
                <w:sz w:val="22"/>
                <w:szCs w:val="22"/>
                <w:lang w:val="pl-PL"/>
              </w:rPr>
              <w:t xml:space="preserve"> + r.5 </w:t>
            </w:r>
            <w:proofErr w:type="spellStart"/>
            <w:r w:rsidRPr="001331BF">
              <w:rPr>
                <w:rFonts w:eastAsia="Calibri"/>
                <w:sz w:val="22"/>
                <w:szCs w:val="22"/>
                <w:lang w:val="pl-PL"/>
              </w:rPr>
              <w:t>VZaS</w:t>
            </w:r>
            <w:proofErr w:type="spellEnd"/>
            <w:r w:rsidRPr="001331BF">
              <w:rPr>
                <w:rFonts w:eastAsia="Calibri"/>
                <w:sz w:val="22"/>
                <w:szCs w:val="22"/>
                <w:lang w:val="pl-PL"/>
              </w:rPr>
              <w:t xml:space="preserve"> + r.8 </w:t>
            </w:r>
            <w:proofErr w:type="spellStart"/>
            <w:r w:rsidRPr="001331BF">
              <w:rPr>
                <w:rFonts w:eastAsia="Calibri"/>
                <w:sz w:val="22"/>
                <w:szCs w:val="22"/>
                <w:lang w:val="pl-PL"/>
              </w:rPr>
              <w:t>VZaS</w:t>
            </w:r>
            <w:proofErr w:type="spellEnd"/>
            <w:r w:rsidRPr="001331BF">
              <w:rPr>
                <w:rFonts w:eastAsia="Calibri"/>
                <w:sz w:val="22"/>
                <w:szCs w:val="22"/>
                <w:lang w:val="pl-PL"/>
              </w:rPr>
              <w:t xml:space="preserve"> + r.46 </w:t>
            </w:r>
            <w:proofErr w:type="spellStart"/>
            <w:r w:rsidRPr="001331BF">
              <w:rPr>
                <w:rFonts w:eastAsia="Calibri"/>
                <w:sz w:val="22"/>
                <w:szCs w:val="22"/>
                <w:lang w:val="pl-PL"/>
              </w:rPr>
              <w:t>VZaS</w:t>
            </w:r>
            <w:proofErr w:type="spellEnd"/>
            <w:r w:rsidRPr="001331BF">
              <w:rPr>
                <w:rFonts w:eastAsia="Calibri"/>
                <w:sz w:val="22"/>
                <w:szCs w:val="22"/>
                <w:lang w:val="pl-PL"/>
              </w:rPr>
              <w:t>) / (r.1 S)</w:t>
            </w:r>
          </w:p>
          <w:p w14:paraId="38B51789" w14:textId="77777777" w:rsidR="004C79A0" w:rsidRPr="001331BF" w:rsidRDefault="004C79A0">
            <w:pPr>
              <w:pStyle w:val="TableParagraph"/>
              <w:ind w:left="107"/>
              <w:rPr>
                <w:rFonts w:eastAsia="Calibri"/>
                <w:sz w:val="22"/>
                <w:szCs w:val="22"/>
                <w:lang w:val="pl-PL"/>
              </w:rPr>
            </w:pPr>
            <w:r w:rsidRPr="001331BF">
              <w:rPr>
                <w:rFonts w:eastAsia="Calibri"/>
                <w:sz w:val="22"/>
                <w:szCs w:val="22"/>
                <w:lang w:val="pl-PL"/>
              </w:rPr>
              <w:t xml:space="preserve">Y5 - </w:t>
            </w:r>
            <w:proofErr w:type="spellStart"/>
            <w:r w:rsidRPr="001331BF">
              <w:rPr>
                <w:rFonts w:eastAsia="Calibri"/>
                <w:sz w:val="22"/>
                <w:szCs w:val="22"/>
                <w:lang w:val="pl-PL"/>
              </w:rPr>
              <w:t>Obežné</w:t>
            </w:r>
            <w:proofErr w:type="spellEnd"/>
            <w:r w:rsidRPr="001331BF">
              <w:rPr>
                <w:rFonts w:eastAsia="Calibri"/>
                <w:sz w:val="22"/>
                <w:szCs w:val="22"/>
                <w:lang w:val="pl-PL"/>
              </w:rPr>
              <w:t xml:space="preserve"> </w:t>
            </w:r>
            <w:proofErr w:type="spellStart"/>
            <w:r w:rsidRPr="001331BF">
              <w:rPr>
                <w:rFonts w:eastAsia="Calibri"/>
                <w:sz w:val="22"/>
                <w:szCs w:val="22"/>
                <w:lang w:val="pl-PL"/>
              </w:rPr>
              <w:t>aktíva</w:t>
            </w:r>
            <w:proofErr w:type="spellEnd"/>
            <w:r w:rsidRPr="001331BF">
              <w:rPr>
                <w:rFonts w:eastAsia="Calibri"/>
                <w:sz w:val="22"/>
                <w:szCs w:val="22"/>
                <w:lang w:val="pl-PL"/>
              </w:rPr>
              <w:t>/</w:t>
            </w:r>
            <w:proofErr w:type="spellStart"/>
            <w:r w:rsidRPr="001331BF">
              <w:rPr>
                <w:rFonts w:eastAsia="Calibri"/>
                <w:sz w:val="22"/>
                <w:szCs w:val="22"/>
                <w:lang w:val="pl-PL"/>
              </w:rPr>
              <w:t>Krátkodobý</w:t>
            </w:r>
            <w:proofErr w:type="spellEnd"/>
            <w:r w:rsidRPr="001331BF">
              <w:rPr>
                <w:rFonts w:eastAsia="Calibri"/>
                <w:sz w:val="22"/>
                <w:szCs w:val="22"/>
                <w:lang w:val="pl-PL"/>
              </w:rPr>
              <w:t xml:space="preserve"> </w:t>
            </w:r>
            <w:proofErr w:type="spellStart"/>
            <w:r w:rsidRPr="001331BF">
              <w:rPr>
                <w:rFonts w:eastAsia="Calibri"/>
                <w:sz w:val="22"/>
                <w:szCs w:val="22"/>
                <w:lang w:val="pl-PL"/>
              </w:rPr>
              <w:t>dlh</w:t>
            </w:r>
            <w:proofErr w:type="spellEnd"/>
            <w:r w:rsidRPr="001331BF">
              <w:rPr>
                <w:rFonts w:eastAsia="Calibri"/>
                <w:sz w:val="22"/>
                <w:szCs w:val="22"/>
                <w:lang w:val="pl-PL"/>
              </w:rPr>
              <w:t xml:space="preserve"> = (r.33 S) / (r.122 S + r.139 S)</w:t>
            </w:r>
          </w:p>
          <w:p w14:paraId="1654C4FA" w14:textId="77777777" w:rsidR="004C79A0" w:rsidRPr="001331BF" w:rsidRDefault="004C79A0" w:rsidP="004C79A0">
            <w:pPr>
              <w:pStyle w:val="TableParagraph"/>
              <w:rPr>
                <w:rFonts w:eastAsia="Calibri"/>
                <w:sz w:val="22"/>
                <w:szCs w:val="22"/>
                <w:lang w:val="pl-PL"/>
              </w:rPr>
            </w:pPr>
          </w:p>
          <w:p w14:paraId="4D156770" w14:textId="77777777" w:rsidR="004C79A0" w:rsidRPr="001331BF" w:rsidRDefault="004C79A0">
            <w:pPr>
              <w:pStyle w:val="TableParagraph"/>
              <w:spacing w:line="252" w:lineRule="exact"/>
              <w:ind w:left="107"/>
              <w:rPr>
                <w:rFonts w:eastAsia="Calibri"/>
                <w:sz w:val="22"/>
                <w:szCs w:val="22"/>
              </w:rPr>
            </w:pPr>
            <w:r w:rsidRPr="001331BF">
              <w:rPr>
                <w:rFonts w:eastAsia="Calibri"/>
                <w:sz w:val="22"/>
                <w:szCs w:val="22"/>
              </w:rPr>
              <w:t>INDEX N05 = 0,13*Y1+0,04*Y2+3,97*Y3+0,21*Y4+0,09*Y5</w:t>
            </w:r>
          </w:p>
          <w:p w14:paraId="492E0B81" w14:textId="77777777" w:rsidR="004C79A0" w:rsidRPr="001331BF" w:rsidRDefault="004C79A0">
            <w:pPr>
              <w:pStyle w:val="TableParagraph"/>
              <w:spacing w:line="249" w:lineRule="exact"/>
              <w:ind w:left="107"/>
              <w:rPr>
                <w:rFonts w:eastAsia="Calibri"/>
                <w:sz w:val="22"/>
                <w:szCs w:val="22"/>
              </w:rPr>
            </w:pPr>
            <w:r w:rsidRPr="001331BF">
              <w:rPr>
                <w:rFonts w:eastAsia="Calibri"/>
                <w:sz w:val="22"/>
                <w:szCs w:val="22"/>
              </w:rPr>
              <w:t xml:space="preserve">to </w:t>
            </w:r>
            <w:proofErr w:type="spellStart"/>
            <w:r w:rsidRPr="001331BF">
              <w:rPr>
                <w:rFonts w:eastAsia="Calibri"/>
                <w:sz w:val="22"/>
                <w:szCs w:val="22"/>
              </w:rPr>
              <w:t>znamená</w:t>
            </w:r>
            <w:proofErr w:type="spellEnd"/>
          </w:p>
          <w:p w14:paraId="067C2936" w14:textId="77777777" w:rsidR="004C79A0" w:rsidRPr="001331BF" w:rsidRDefault="004C79A0">
            <w:pPr>
              <w:pStyle w:val="TableParagraph"/>
              <w:tabs>
                <w:tab w:val="left" w:pos="2236"/>
                <w:tab w:val="left" w:pos="3105"/>
                <w:tab w:val="left" w:pos="4409"/>
                <w:tab w:val="left" w:pos="5324"/>
              </w:tabs>
              <w:spacing w:line="283" w:lineRule="exact"/>
              <w:ind w:left="107"/>
              <w:rPr>
                <w:rFonts w:eastAsia="Calibri"/>
                <w:sz w:val="22"/>
                <w:szCs w:val="22"/>
              </w:rPr>
            </w:pPr>
            <w:proofErr w:type="gramStart"/>
            <w:r w:rsidRPr="001331BF">
              <w:rPr>
                <w:rFonts w:eastAsia="Calibri"/>
                <w:sz w:val="22"/>
                <w:szCs w:val="22"/>
              </w:rPr>
              <w:t>INDEX  N</w:t>
            </w:r>
            <w:proofErr w:type="gramEnd"/>
            <w:r w:rsidRPr="001331BF">
              <w:rPr>
                <w:rFonts w:eastAsia="Calibri"/>
                <w:sz w:val="22"/>
                <w:szCs w:val="22"/>
              </w:rPr>
              <w:t>05=</w:t>
            </w:r>
            <w:r w:rsidRPr="001331BF">
              <w:rPr>
                <w:rFonts w:eastAsia="Calibri"/>
                <w:spacing w:val="47"/>
                <w:sz w:val="22"/>
                <w:szCs w:val="22"/>
              </w:rPr>
              <w:t xml:space="preserve"> </w:t>
            </w:r>
            <w:r w:rsidRPr="001331BF">
              <w:rPr>
                <w:rFonts w:eastAsia="Calibri"/>
                <w:sz w:val="22"/>
                <w:szCs w:val="22"/>
              </w:rPr>
              <w:t>0,13</w:t>
            </w:r>
            <w:r w:rsidRPr="001331BF">
              <w:rPr>
                <w:rFonts w:eastAsia="Calibri"/>
                <w:spacing w:val="48"/>
                <w:sz w:val="22"/>
                <w:szCs w:val="22"/>
              </w:rPr>
              <w:t xml:space="preserve"> </w:t>
            </w:r>
            <w:r w:rsidRPr="001331BF">
              <w:rPr>
                <w:rFonts w:ascii="Cambria Math" w:eastAsia="Calibri" w:hAnsi="Cambria Math" w:cs="Cambria Math"/>
                <w:sz w:val="22"/>
                <w:szCs w:val="22"/>
              </w:rPr>
              <w:t>∗</w:t>
            </w:r>
            <w:r w:rsidRPr="001331BF">
              <w:rPr>
                <w:rFonts w:eastAsia="Calibri"/>
                <w:sz w:val="22"/>
                <w:szCs w:val="22"/>
              </w:rPr>
              <w:tab/>
            </w:r>
            <w:proofErr w:type="spellStart"/>
            <w:r w:rsidRPr="001331BF">
              <w:rPr>
                <w:rFonts w:eastAsia="Calibri"/>
                <w:position w:val="13"/>
                <w:sz w:val="22"/>
                <w:szCs w:val="22"/>
              </w:rPr>
              <w:t>Aktíva</w:t>
            </w:r>
            <w:proofErr w:type="spellEnd"/>
            <w:r w:rsidRPr="001331BF">
              <w:rPr>
                <w:rFonts w:eastAsia="Calibri"/>
                <w:position w:val="13"/>
                <w:sz w:val="22"/>
                <w:szCs w:val="22"/>
              </w:rPr>
              <w:tab/>
            </w:r>
            <w:proofErr w:type="gramStart"/>
            <w:r w:rsidRPr="001331BF">
              <w:rPr>
                <w:rFonts w:eastAsia="Calibri"/>
                <w:sz w:val="22"/>
                <w:szCs w:val="22"/>
              </w:rPr>
              <w:t>+  0</w:t>
            </w:r>
            <w:proofErr w:type="gramEnd"/>
            <w:r w:rsidRPr="001331BF">
              <w:rPr>
                <w:rFonts w:eastAsia="Calibri"/>
                <w:sz w:val="22"/>
                <w:szCs w:val="22"/>
              </w:rPr>
              <w:t>,04</w:t>
            </w:r>
            <w:r w:rsidRPr="001331BF">
              <w:rPr>
                <w:rFonts w:eastAsia="Calibri"/>
                <w:spacing w:val="49"/>
                <w:sz w:val="22"/>
                <w:szCs w:val="22"/>
              </w:rPr>
              <w:t xml:space="preserve"> </w:t>
            </w:r>
            <w:r w:rsidRPr="001331BF">
              <w:rPr>
                <w:rFonts w:ascii="Cambria Math" w:eastAsia="Calibri" w:hAnsi="Cambria Math" w:cs="Cambria Math"/>
                <w:sz w:val="22"/>
                <w:szCs w:val="22"/>
              </w:rPr>
              <w:t>∗</w:t>
            </w:r>
            <w:r w:rsidRPr="001331BF">
              <w:rPr>
                <w:rFonts w:eastAsia="Calibri"/>
                <w:sz w:val="22"/>
                <w:szCs w:val="22"/>
              </w:rPr>
              <w:tab/>
            </w:r>
            <w:r w:rsidRPr="001331BF">
              <w:rPr>
                <w:rFonts w:eastAsia="Calibri"/>
                <w:position w:val="13"/>
                <w:sz w:val="22"/>
                <w:szCs w:val="22"/>
              </w:rPr>
              <w:t>EBIT</w:t>
            </w:r>
            <w:r w:rsidRPr="001331BF">
              <w:rPr>
                <w:rFonts w:eastAsia="Calibri"/>
                <w:position w:val="13"/>
                <w:sz w:val="22"/>
                <w:szCs w:val="22"/>
              </w:rPr>
              <w:tab/>
            </w:r>
            <w:r w:rsidRPr="001331BF">
              <w:rPr>
                <w:rFonts w:eastAsia="Calibri"/>
                <w:sz w:val="22"/>
                <w:szCs w:val="22"/>
              </w:rPr>
              <w:t xml:space="preserve">+ 3,97 </w:t>
            </w:r>
            <w:r w:rsidRPr="001331BF">
              <w:rPr>
                <w:rFonts w:ascii="Cambria Math" w:eastAsia="Calibri" w:hAnsi="Cambria Math" w:cs="Cambria Math"/>
                <w:sz w:val="22"/>
                <w:szCs w:val="22"/>
              </w:rPr>
              <w:t>∗</w:t>
            </w:r>
            <w:r w:rsidRPr="001331BF">
              <w:rPr>
                <w:rFonts w:eastAsia="Calibri"/>
                <w:sz w:val="22"/>
                <w:szCs w:val="22"/>
              </w:rPr>
              <w:t xml:space="preserve"> </w:t>
            </w:r>
            <w:r w:rsidRPr="001331BF">
              <w:rPr>
                <w:rFonts w:eastAsia="Calibri"/>
                <w:position w:val="13"/>
                <w:sz w:val="22"/>
                <w:szCs w:val="22"/>
              </w:rPr>
              <w:t xml:space="preserve">EBIT </w:t>
            </w:r>
            <w:r w:rsidRPr="001331BF">
              <w:rPr>
                <w:rFonts w:eastAsia="Calibri"/>
                <w:sz w:val="22"/>
                <w:szCs w:val="22"/>
              </w:rPr>
              <w:t xml:space="preserve">+ 0,21 </w:t>
            </w:r>
            <w:r w:rsidRPr="001331BF">
              <w:rPr>
                <w:rFonts w:ascii="Cambria Math" w:eastAsia="Calibri" w:hAnsi="Cambria Math" w:cs="Cambria Math"/>
                <w:sz w:val="22"/>
                <w:szCs w:val="22"/>
              </w:rPr>
              <w:t>∗</w:t>
            </w:r>
            <w:r w:rsidRPr="001331BF">
              <w:rPr>
                <w:rFonts w:eastAsia="Calibri"/>
                <w:sz w:val="22"/>
                <w:szCs w:val="22"/>
              </w:rPr>
              <w:t xml:space="preserve"> </w:t>
            </w:r>
            <w:proofErr w:type="spellStart"/>
            <w:r w:rsidRPr="001331BF">
              <w:rPr>
                <w:rFonts w:eastAsia="Calibri"/>
                <w:position w:val="13"/>
                <w:sz w:val="22"/>
                <w:szCs w:val="22"/>
              </w:rPr>
              <w:t>Výnosy</w:t>
            </w:r>
            <w:proofErr w:type="spellEnd"/>
            <w:r w:rsidRPr="001331BF">
              <w:rPr>
                <w:rFonts w:eastAsia="Calibri"/>
                <w:position w:val="13"/>
                <w:sz w:val="22"/>
                <w:szCs w:val="22"/>
              </w:rPr>
              <w:t xml:space="preserve"> </w:t>
            </w:r>
            <w:r w:rsidRPr="001331BF">
              <w:rPr>
                <w:rFonts w:eastAsia="Calibri"/>
                <w:sz w:val="22"/>
                <w:szCs w:val="22"/>
              </w:rPr>
              <w:t>+ 0,09</w:t>
            </w:r>
            <w:r w:rsidRPr="001331BF">
              <w:rPr>
                <w:rFonts w:eastAsia="Calibri"/>
                <w:spacing w:val="11"/>
                <w:sz w:val="22"/>
                <w:szCs w:val="22"/>
              </w:rPr>
              <w:t xml:space="preserve"> </w:t>
            </w:r>
            <w:r w:rsidRPr="001331BF">
              <w:rPr>
                <w:rFonts w:ascii="Cambria Math" w:eastAsia="Calibri" w:hAnsi="Cambria Math" w:cs="Cambria Math"/>
                <w:sz w:val="22"/>
                <w:szCs w:val="22"/>
              </w:rPr>
              <w:t>∗</w:t>
            </w:r>
          </w:p>
          <w:p w14:paraId="6445ABD2" w14:textId="77777777" w:rsidR="004C79A0" w:rsidRPr="001331BF" w:rsidRDefault="004C79A0">
            <w:pPr>
              <w:pStyle w:val="TableParagraph"/>
              <w:tabs>
                <w:tab w:val="left" w:pos="3969"/>
                <w:tab w:val="left" w:pos="6188"/>
                <w:tab w:val="left" w:pos="7665"/>
              </w:tabs>
              <w:spacing w:line="139" w:lineRule="exact"/>
              <w:ind w:left="1953"/>
              <w:rPr>
                <w:rFonts w:eastAsia="Calibri"/>
                <w:sz w:val="22"/>
                <w:szCs w:val="22"/>
                <w:lang w:val="pl-PL"/>
              </w:rPr>
            </w:pPr>
            <w:r w:rsidRPr="001331BF">
              <w:rPr>
                <w:rFonts w:eastAsia="Calibri"/>
                <w:w w:val="110"/>
                <w:sz w:val="22"/>
                <w:szCs w:val="22"/>
                <w:lang w:val="pl-PL"/>
              </w:rPr>
              <w:t>Cudzie</w:t>
            </w:r>
            <w:r w:rsidRPr="001331BF">
              <w:rPr>
                <w:rFonts w:eastAsia="Calibri"/>
                <w:spacing w:val="3"/>
                <w:w w:val="110"/>
                <w:sz w:val="22"/>
                <w:szCs w:val="22"/>
                <w:lang w:val="pl-PL"/>
              </w:rPr>
              <w:t xml:space="preserve"> </w:t>
            </w:r>
            <w:r w:rsidRPr="001331BF">
              <w:rPr>
                <w:rFonts w:eastAsia="Calibri"/>
                <w:w w:val="110"/>
                <w:sz w:val="22"/>
                <w:szCs w:val="22"/>
                <w:lang w:val="pl-PL"/>
              </w:rPr>
              <w:t>zdroje</w:t>
            </w:r>
            <w:r w:rsidRPr="001331BF">
              <w:rPr>
                <w:rFonts w:eastAsia="Calibri"/>
                <w:w w:val="110"/>
                <w:sz w:val="22"/>
                <w:szCs w:val="22"/>
                <w:lang w:val="pl-PL"/>
              </w:rPr>
              <w:tab/>
            </w:r>
            <w:proofErr w:type="spellStart"/>
            <w:r w:rsidRPr="001331BF">
              <w:rPr>
                <w:rFonts w:eastAsia="Calibri"/>
                <w:w w:val="110"/>
                <w:sz w:val="22"/>
                <w:szCs w:val="22"/>
                <w:lang w:val="pl-PL"/>
              </w:rPr>
              <w:t>Nákladové</w:t>
            </w:r>
            <w:proofErr w:type="spellEnd"/>
            <w:r w:rsidRPr="001331BF">
              <w:rPr>
                <w:rFonts w:eastAsia="Calibri"/>
                <w:spacing w:val="-6"/>
                <w:w w:val="110"/>
                <w:sz w:val="22"/>
                <w:szCs w:val="22"/>
                <w:lang w:val="pl-PL"/>
              </w:rPr>
              <w:t xml:space="preserve"> </w:t>
            </w:r>
            <w:proofErr w:type="spellStart"/>
            <w:r w:rsidRPr="001331BF">
              <w:rPr>
                <w:rFonts w:eastAsia="Calibri"/>
                <w:w w:val="110"/>
                <w:sz w:val="22"/>
                <w:szCs w:val="22"/>
                <w:lang w:val="pl-PL"/>
              </w:rPr>
              <w:t>úroky</w:t>
            </w:r>
            <w:proofErr w:type="spellEnd"/>
            <w:r w:rsidRPr="001331BF">
              <w:rPr>
                <w:rFonts w:eastAsia="Calibri"/>
                <w:w w:val="110"/>
                <w:sz w:val="22"/>
                <w:szCs w:val="22"/>
                <w:lang w:val="pl-PL"/>
              </w:rPr>
              <w:tab/>
            </w:r>
            <w:proofErr w:type="spellStart"/>
            <w:r w:rsidRPr="001331BF">
              <w:rPr>
                <w:rFonts w:eastAsia="Calibri"/>
                <w:w w:val="110"/>
                <w:sz w:val="22"/>
                <w:szCs w:val="22"/>
                <w:lang w:val="pl-PL"/>
              </w:rPr>
              <w:t>Aktíva</w:t>
            </w:r>
            <w:proofErr w:type="spellEnd"/>
            <w:r w:rsidRPr="001331BF">
              <w:rPr>
                <w:rFonts w:eastAsia="Calibri"/>
                <w:w w:val="110"/>
                <w:sz w:val="22"/>
                <w:szCs w:val="22"/>
                <w:lang w:val="pl-PL"/>
              </w:rPr>
              <w:tab/>
            </w:r>
            <w:proofErr w:type="spellStart"/>
            <w:r w:rsidRPr="001331BF">
              <w:rPr>
                <w:rFonts w:eastAsia="Calibri"/>
                <w:w w:val="110"/>
                <w:sz w:val="22"/>
                <w:szCs w:val="22"/>
                <w:lang w:val="pl-PL"/>
              </w:rPr>
              <w:t>Aktíva</w:t>
            </w:r>
            <w:proofErr w:type="spellEnd"/>
          </w:p>
          <w:p w14:paraId="5FDD81C3" w14:textId="77777777" w:rsidR="004C79A0" w:rsidRPr="001331BF" w:rsidRDefault="004C79A0">
            <w:pPr>
              <w:pStyle w:val="TableParagraph"/>
              <w:spacing w:after="23" w:line="184" w:lineRule="exact"/>
              <w:ind w:left="166"/>
              <w:rPr>
                <w:rFonts w:eastAsia="Calibri"/>
                <w:sz w:val="22"/>
                <w:szCs w:val="22"/>
              </w:rPr>
            </w:pPr>
            <w:proofErr w:type="spellStart"/>
            <w:r w:rsidRPr="001331BF">
              <w:rPr>
                <w:rFonts w:eastAsia="Calibri"/>
                <w:w w:val="110"/>
                <w:sz w:val="22"/>
                <w:szCs w:val="22"/>
              </w:rPr>
              <w:t>Obežné</w:t>
            </w:r>
            <w:proofErr w:type="spellEnd"/>
            <w:r w:rsidRPr="001331BF">
              <w:rPr>
                <w:rFonts w:eastAsia="Calibri"/>
                <w:w w:val="110"/>
                <w:sz w:val="22"/>
                <w:szCs w:val="22"/>
              </w:rPr>
              <w:t xml:space="preserve"> </w:t>
            </w:r>
            <w:proofErr w:type="spellStart"/>
            <w:r w:rsidRPr="001331BF">
              <w:rPr>
                <w:rFonts w:eastAsia="Calibri"/>
                <w:w w:val="110"/>
                <w:sz w:val="22"/>
                <w:szCs w:val="22"/>
              </w:rPr>
              <w:t>aktíva</w:t>
            </w:r>
            <w:proofErr w:type="spellEnd"/>
          </w:p>
          <w:p w14:paraId="4FC7F3F3" w14:textId="77777777" w:rsidR="004C79A0" w:rsidRPr="001331BF" w:rsidRDefault="007B202B">
            <w:pPr>
              <w:pStyle w:val="TableParagraph"/>
              <w:spacing w:line="20" w:lineRule="exact"/>
              <w:ind w:left="99"/>
              <w:rPr>
                <w:rFonts w:eastAsia="Calibri"/>
                <w:sz w:val="22"/>
                <w:szCs w:val="22"/>
              </w:rPr>
            </w:pPr>
            <w:r w:rsidRPr="001331BF">
              <w:rPr>
                <w:rFonts w:eastAsia="Calibri"/>
                <w:noProof/>
                <w:sz w:val="22"/>
                <w:szCs w:val="22"/>
              </w:rPr>
              <mc:AlternateContent>
                <mc:Choice Requires="wpg">
                  <w:drawing>
                    <wp:inline distT="0" distB="0" distL="0" distR="0" wp14:anchorId="51C8E417" wp14:editId="22E3333A">
                      <wp:extent cx="736600" cy="9525"/>
                      <wp:effectExtent l="0" t="0" r="0" b="0"/>
                      <wp:docPr id="924824500"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00" cy="9525"/>
                                <a:chOff x="0" y="0"/>
                                <a:chExt cx="1160" cy="15"/>
                              </a:xfrm>
                            </wpg:grpSpPr>
                            <wps:wsp>
                              <wps:cNvPr id="772836782" name="Line 23"/>
                              <wps:cNvCnPr>
                                <a:cxnSpLocks/>
                              </wps:cNvCnPr>
                              <wps:spPr bwMode="auto">
                                <a:xfrm>
                                  <a:off x="0" y="7"/>
                                  <a:ext cx="115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6D155C78" id="Group 22" o:spid="_x0000_s1026" style="width:58pt;height:.75pt;mso-position-horizontal-relative:char;mso-position-vertical-relative:line" coordsize="1160,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">
                      <v:line id="Line 23" o:spid="_x0000_s1027" style="position:absolute;visibility:visible;mso-wrap-style:square" from="0,7" to="115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" strokeweight=".72pt">
                        <o:lock v:ext="edit" shapetype="f"/>
                      </v:line>
                      <w10:anchorlock/>
                    </v:group>
                  </w:pict>
                </mc:Fallback>
              </mc:AlternateContent>
            </w:r>
          </w:p>
          <w:p w14:paraId="44E69083" w14:textId="77777777" w:rsidR="004C79A0" w:rsidRPr="001331BF" w:rsidRDefault="004C79A0">
            <w:pPr>
              <w:pStyle w:val="TableParagraph"/>
              <w:spacing w:line="232" w:lineRule="exact"/>
              <w:ind w:left="107"/>
              <w:rPr>
                <w:rFonts w:eastAsia="Calibri"/>
                <w:sz w:val="22"/>
                <w:szCs w:val="22"/>
              </w:rPr>
            </w:pPr>
            <w:proofErr w:type="spellStart"/>
            <w:r w:rsidRPr="001331BF">
              <w:rPr>
                <w:rFonts w:eastAsia="Calibri"/>
                <w:w w:val="110"/>
                <w:sz w:val="22"/>
                <w:szCs w:val="22"/>
              </w:rPr>
              <w:t>Krátkodobý</w:t>
            </w:r>
            <w:proofErr w:type="spellEnd"/>
            <w:r w:rsidRPr="001331BF">
              <w:rPr>
                <w:rFonts w:eastAsia="Calibri"/>
                <w:w w:val="110"/>
                <w:sz w:val="22"/>
                <w:szCs w:val="22"/>
              </w:rPr>
              <w:t xml:space="preserve"> </w:t>
            </w:r>
            <w:proofErr w:type="spellStart"/>
            <w:r w:rsidRPr="001331BF">
              <w:rPr>
                <w:rFonts w:eastAsia="Calibri"/>
                <w:w w:val="110"/>
                <w:sz w:val="22"/>
                <w:szCs w:val="22"/>
              </w:rPr>
              <w:t>dlh</w:t>
            </w:r>
            <w:proofErr w:type="spellEnd"/>
          </w:p>
        </w:tc>
      </w:tr>
    </w:tbl>
    <w:p w14:paraId="08BCB58F" w14:textId="77777777" w:rsidR="00A65082" w:rsidRDefault="00A65082" w:rsidP="00A65082">
      <w:pPr>
        <w:ind w:left="426"/>
        <w:jc w:val="both"/>
      </w:pPr>
    </w:p>
    <w:p w14:paraId="4A8DF1C9" w14:textId="77777777" w:rsidR="004C79A0" w:rsidRDefault="004C79A0" w:rsidP="00A65082">
      <w:pPr>
        <w:ind w:left="426"/>
        <w:jc w:val="both"/>
      </w:pPr>
    </w:p>
    <w:p w14:paraId="428186C2" w14:textId="77777777" w:rsidR="004C79A0" w:rsidRDefault="004C79A0" w:rsidP="00A65082">
      <w:pPr>
        <w:ind w:left="426"/>
        <w:jc w:val="both"/>
      </w:pPr>
    </w:p>
    <w:tbl>
      <w:tblPr>
        <w:tblW w:w="0" w:type="auto"/>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49"/>
      </w:tblGrid>
      <w:tr w:rsidR="004C79A0" w14:paraId="03CB094D" w14:textId="77777777">
        <w:trPr>
          <w:trHeight w:val="251"/>
        </w:trPr>
        <w:tc>
          <w:tcPr>
            <w:tcW w:w="9349" w:type="dxa"/>
          </w:tcPr>
          <w:p w14:paraId="7E1B990A" w14:textId="77777777" w:rsidR="004C79A0" w:rsidRPr="001331BF" w:rsidRDefault="004C79A0">
            <w:pPr>
              <w:pStyle w:val="TableParagraph"/>
              <w:spacing w:line="232" w:lineRule="exact"/>
              <w:ind w:left="107"/>
              <w:rPr>
                <w:rFonts w:eastAsia="Calibri"/>
                <w:sz w:val="22"/>
                <w:szCs w:val="22"/>
                <w:lang w:val="sk-SK"/>
              </w:rPr>
            </w:pPr>
            <w:r w:rsidRPr="001331BF">
              <w:rPr>
                <w:rFonts w:eastAsia="Calibri"/>
                <w:sz w:val="22"/>
                <w:szCs w:val="22"/>
                <w:lang w:val="sk-SK"/>
              </w:rPr>
              <w:t xml:space="preserve">Výpočet vo formáte účtovnej závierky </w:t>
            </w:r>
            <w:proofErr w:type="spellStart"/>
            <w:r w:rsidRPr="001331BF">
              <w:rPr>
                <w:rFonts w:eastAsia="Calibri"/>
                <w:sz w:val="22"/>
                <w:szCs w:val="22"/>
                <w:lang w:val="sk-SK"/>
              </w:rPr>
              <w:t>mikro</w:t>
            </w:r>
            <w:proofErr w:type="spellEnd"/>
            <w:r w:rsidRPr="001331BF">
              <w:rPr>
                <w:rFonts w:eastAsia="Calibri"/>
                <w:sz w:val="22"/>
                <w:szCs w:val="22"/>
                <w:lang w:val="sk-SK"/>
              </w:rPr>
              <w:t>:</w:t>
            </w:r>
          </w:p>
        </w:tc>
      </w:tr>
      <w:tr w:rsidR="004C79A0" w14:paraId="17BE3A38" w14:textId="77777777">
        <w:trPr>
          <w:trHeight w:val="2441"/>
        </w:trPr>
        <w:tc>
          <w:tcPr>
            <w:tcW w:w="9349" w:type="dxa"/>
          </w:tcPr>
          <w:p w14:paraId="1F307B68" w14:textId="77777777" w:rsidR="004C79A0" w:rsidRPr="001331BF" w:rsidRDefault="004C79A0">
            <w:pPr>
              <w:pStyle w:val="TableParagraph"/>
              <w:spacing w:before="1" w:line="252" w:lineRule="exact"/>
              <w:ind w:left="107"/>
              <w:rPr>
                <w:rFonts w:eastAsia="Calibri"/>
                <w:sz w:val="22"/>
                <w:szCs w:val="22"/>
                <w:lang w:val="pl-PL"/>
              </w:rPr>
            </w:pPr>
            <w:r w:rsidRPr="001331BF">
              <w:rPr>
                <w:rFonts w:eastAsia="Calibri"/>
                <w:sz w:val="22"/>
                <w:szCs w:val="22"/>
                <w:lang w:val="pl-PL"/>
              </w:rPr>
              <w:t xml:space="preserve">Y1 - </w:t>
            </w:r>
            <w:proofErr w:type="spellStart"/>
            <w:r w:rsidRPr="001331BF">
              <w:rPr>
                <w:rFonts w:eastAsia="Calibri"/>
                <w:sz w:val="22"/>
                <w:szCs w:val="22"/>
                <w:lang w:val="pl-PL"/>
              </w:rPr>
              <w:t>Aktíva</w:t>
            </w:r>
            <w:proofErr w:type="spellEnd"/>
            <w:r w:rsidRPr="001331BF">
              <w:rPr>
                <w:rFonts w:eastAsia="Calibri"/>
                <w:sz w:val="22"/>
                <w:szCs w:val="22"/>
                <w:lang w:val="pl-PL"/>
              </w:rPr>
              <w:t>/ Cudzie zdroje = (r.1 S) / (r.1 S – r.25 S)</w:t>
            </w:r>
          </w:p>
          <w:p w14:paraId="21FB139C" w14:textId="77777777" w:rsidR="004C79A0" w:rsidRPr="001331BF" w:rsidRDefault="004C79A0">
            <w:pPr>
              <w:pStyle w:val="TableParagraph"/>
              <w:spacing w:line="252" w:lineRule="exact"/>
              <w:ind w:left="107"/>
              <w:rPr>
                <w:rFonts w:eastAsia="Calibri"/>
                <w:sz w:val="22"/>
                <w:szCs w:val="22"/>
                <w:lang w:val="pl-PL"/>
              </w:rPr>
            </w:pPr>
            <w:r w:rsidRPr="001331BF">
              <w:rPr>
                <w:rFonts w:eastAsia="Calibri"/>
                <w:sz w:val="22"/>
                <w:szCs w:val="22"/>
                <w:lang w:val="pl-PL"/>
              </w:rPr>
              <w:t>Y2 - EBIT/</w:t>
            </w:r>
            <w:proofErr w:type="spellStart"/>
            <w:r w:rsidRPr="001331BF">
              <w:rPr>
                <w:rFonts w:eastAsia="Calibri"/>
                <w:sz w:val="22"/>
                <w:szCs w:val="22"/>
                <w:lang w:val="pl-PL"/>
              </w:rPr>
              <w:t>Nákladové</w:t>
            </w:r>
            <w:proofErr w:type="spellEnd"/>
            <w:r w:rsidRPr="001331BF">
              <w:rPr>
                <w:rFonts w:eastAsia="Calibri"/>
                <w:sz w:val="22"/>
                <w:szCs w:val="22"/>
                <w:lang w:val="pl-PL"/>
              </w:rPr>
              <w:t xml:space="preserve"> </w:t>
            </w:r>
            <w:proofErr w:type="spellStart"/>
            <w:r w:rsidRPr="001331BF">
              <w:rPr>
                <w:rFonts w:eastAsia="Calibri"/>
                <w:sz w:val="22"/>
                <w:szCs w:val="22"/>
                <w:lang w:val="pl-PL"/>
              </w:rPr>
              <w:t>úroky</w:t>
            </w:r>
            <w:proofErr w:type="spellEnd"/>
            <w:r w:rsidRPr="001331BF">
              <w:rPr>
                <w:rFonts w:eastAsia="Calibri"/>
                <w:sz w:val="22"/>
                <w:szCs w:val="22"/>
                <w:lang w:val="pl-PL"/>
              </w:rPr>
              <w:t xml:space="preserve"> = (r.31 </w:t>
            </w:r>
            <w:proofErr w:type="spellStart"/>
            <w:r w:rsidRPr="001331BF">
              <w:rPr>
                <w:rFonts w:eastAsia="Calibri"/>
                <w:sz w:val="22"/>
                <w:szCs w:val="22"/>
                <w:lang w:val="pl-PL"/>
              </w:rPr>
              <w:t>VZaS</w:t>
            </w:r>
            <w:proofErr w:type="spellEnd"/>
            <w:r w:rsidRPr="001331BF">
              <w:rPr>
                <w:rFonts w:eastAsia="Calibri"/>
                <w:sz w:val="22"/>
                <w:szCs w:val="22"/>
                <w:lang w:val="pl-PL"/>
              </w:rPr>
              <w:t xml:space="preserve"> + r.36 </w:t>
            </w:r>
            <w:proofErr w:type="spellStart"/>
            <w:r w:rsidRPr="001331BF">
              <w:rPr>
                <w:rFonts w:eastAsia="Calibri"/>
                <w:sz w:val="22"/>
                <w:szCs w:val="22"/>
                <w:lang w:val="pl-PL"/>
              </w:rPr>
              <w:t>VZaS</w:t>
            </w:r>
            <w:proofErr w:type="spellEnd"/>
            <w:r w:rsidRPr="001331BF">
              <w:rPr>
                <w:rFonts w:eastAsia="Calibri"/>
                <w:sz w:val="22"/>
                <w:szCs w:val="22"/>
                <w:lang w:val="pl-PL"/>
              </w:rPr>
              <w:t xml:space="preserve"> + r.38 </w:t>
            </w:r>
            <w:proofErr w:type="spellStart"/>
            <w:r w:rsidRPr="001331BF">
              <w:rPr>
                <w:rFonts w:eastAsia="Calibri"/>
                <w:sz w:val="22"/>
                <w:szCs w:val="22"/>
                <w:lang w:val="pl-PL"/>
              </w:rPr>
              <w:t>VZaS</w:t>
            </w:r>
            <w:proofErr w:type="spellEnd"/>
            <w:r w:rsidRPr="001331BF">
              <w:rPr>
                <w:rFonts w:eastAsia="Calibri"/>
                <w:sz w:val="22"/>
                <w:szCs w:val="22"/>
                <w:lang w:val="pl-PL"/>
              </w:rPr>
              <w:t xml:space="preserve">) / (r.31 </w:t>
            </w:r>
            <w:proofErr w:type="spellStart"/>
            <w:r w:rsidRPr="001331BF">
              <w:rPr>
                <w:rFonts w:eastAsia="Calibri"/>
                <w:sz w:val="22"/>
                <w:szCs w:val="22"/>
                <w:lang w:val="pl-PL"/>
              </w:rPr>
              <w:t>VZaS</w:t>
            </w:r>
            <w:proofErr w:type="spellEnd"/>
            <w:r w:rsidRPr="001331BF">
              <w:rPr>
                <w:rFonts w:eastAsia="Calibri"/>
                <w:sz w:val="22"/>
                <w:szCs w:val="22"/>
                <w:lang w:val="pl-PL"/>
              </w:rPr>
              <w:t>)</w:t>
            </w:r>
          </w:p>
          <w:p w14:paraId="382BFE72" w14:textId="77777777" w:rsidR="004C79A0" w:rsidRPr="001331BF" w:rsidRDefault="004C79A0">
            <w:pPr>
              <w:pStyle w:val="TableParagraph"/>
              <w:ind w:left="108"/>
              <w:rPr>
                <w:rFonts w:eastAsia="Calibri"/>
                <w:sz w:val="22"/>
                <w:szCs w:val="22"/>
                <w:lang w:val="pl-PL"/>
              </w:rPr>
            </w:pPr>
            <w:r w:rsidRPr="001331BF">
              <w:rPr>
                <w:rFonts w:eastAsia="Calibri"/>
                <w:sz w:val="22"/>
                <w:szCs w:val="22"/>
                <w:lang w:val="pl-PL"/>
              </w:rPr>
              <w:t>Y3 - EBIT/</w:t>
            </w:r>
            <w:proofErr w:type="spellStart"/>
            <w:r w:rsidRPr="001331BF">
              <w:rPr>
                <w:rFonts w:eastAsia="Calibri"/>
                <w:sz w:val="22"/>
                <w:szCs w:val="22"/>
                <w:lang w:val="pl-PL"/>
              </w:rPr>
              <w:t>Aktíva</w:t>
            </w:r>
            <w:proofErr w:type="spellEnd"/>
            <w:r w:rsidRPr="001331BF">
              <w:rPr>
                <w:rFonts w:eastAsia="Calibri"/>
                <w:sz w:val="22"/>
                <w:szCs w:val="22"/>
                <w:lang w:val="pl-PL"/>
              </w:rPr>
              <w:t xml:space="preserve"> = (r.31 </w:t>
            </w:r>
            <w:proofErr w:type="spellStart"/>
            <w:r w:rsidRPr="001331BF">
              <w:rPr>
                <w:rFonts w:eastAsia="Calibri"/>
                <w:sz w:val="22"/>
                <w:szCs w:val="22"/>
                <w:lang w:val="pl-PL"/>
              </w:rPr>
              <w:t>VZaS</w:t>
            </w:r>
            <w:proofErr w:type="spellEnd"/>
            <w:r w:rsidRPr="001331BF">
              <w:rPr>
                <w:rFonts w:eastAsia="Calibri"/>
                <w:sz w:val="22"/>
                <w:szCs w:val="22"/>
                <w:lang w:val="pl-PL"/>
              </w:rPr>
              <w:t xml:space="preserve"> + r.36 </w:t>
            </w:r>
            <w:proofErr w:type="spellStart"/>
            <w:r w:rsidRPr="001331BF">
              <w:rPr>
                <w:rFonts w:eastAsia="Calibri"/>
                <w:sz w:val="22"/>
                <w:szCs w:val="22"/>
                <w:lang w:val="pl-PL"/>
              </w:rPr>
              <w:t>VZaS</w:t>
            </w:r>
            <w:proofErr w:type="spellEnd"/>
            <w:r w:rsidRPr="001331BF">
              <w:rPr>
                <w:rFonts w:eastAsia="Calibri"/>
                <w:sz w:val="22"/>
                <w:szCs w:val="22"/>
                <w:lang w:val="pl-PL"/>
              </w:rPr>
              <w:t xml:space="preserve"> + r.38 </w:t>
            </w:r>
            <w:proofErr w:type="spellStart"/>
            <w:r w:rsidRPr="001331BF">
              <w:rPr>
                <w:rFonts w:eastAsia="Calibri"/>
                <w:sz w:val="22"/>
                <w:szCs w:val="22"/>
                <w:lang w:val="pl-PL"/>
              </w:rPr>
              <w:t>VZaS</w:t>
            </w:r>
            <w:proofErr w:type="spellEnd"/>
            <w:r w:rsidRPr="001331BF">
              <w:rPr>
                <w:rFonts w:eastAsia="Calibri"/>
                <w:sz w:val="22"/>
                <w:szCs w:val="22"/>
                <w:lang w:val="pl-PL"/>
              </w:rPr>
              <w:t>) / (r.1 S)</w:t>
            </w:r>
          </w:p>
          <w:p w14:paraId="0ACD2CCA" w14:textId="77777777" w:rsidR="004C79A0" w:rsidRPr="001331BF" w:rsidRDefault="004C79A0">
            <w:pPr>
              <w:pStyle w:val="TableParagraph"/>
              <w:spacing w:before="1"/>
              <w:ind w:left="108" w:right="2522"/>
              <w:rPr>
                <w:rFonts w:eastAsia="Calibri"/>
                <w:sz w:val="22"/>
                <w:szCs w:val="22"/>
                <w:lang w:val="pl-PL"/>
              </w:rPr>
            </w:pPr>
            <w:r w:rsidRPr="001331BF">
              <w:rPr>
                <w:rFonts w:eastAsia="Calibri"/>
                <w:sz w:val="22"/>
                <w:szCs w:val="22"/>
                <w:lang w:val="pl-PL"/>
              </w:rPr>
              <w:t xml:space="preserve">Y4 - </w:t>
            </w:r>
            <w:proofErr w:type="spellStart"/>
            <w:r w:rsidRPr="001331BF">
              <w:rPr>
                <w:rFonts w:eastAsia="Calibri"/>
                <w:sz w:val="22"/>
                <w:szCs w:val="22"/>
                <w:lang w:val="pl-PL"/>
              </w:rPr>
              <w:t>Celkové</w:t>
            </w:r>
            <w:proofErr w:type="spellEnd"/>
            <w:r w:rsidRPr="001331BF">
              <w:rPr>
                <w:rFonts w:eastAsia="Calibri"/>
                <w:sz w:val="22"/>
                <w:szCs w:val="22"/>
                <w:lang w:val="pl-PL"/>
              </w:rPr>
              <w:t xml:space="preserve"> </w:t>
            </w:r>
            <w:proofErr w:type="spellStart"/>
            <w:r w:rsidRPr="001331BF">
              <w:rPr>
                <w:rFonts w:eastAsia="Calibri"/>
                <w:sz w:val="22"/>
                <w:szCs w:val="22"/>
                <w:lang w:val="pl-PL"/>
              </w:rPr>
              <w:t>výnosy</w:t>
            </w:r>
            <w:proofErr w:type="spellEnd"/>
            <w:r w:rsidRPr="001331BF">
              <w:rPr>
                <w:rFonts w:eastAsia="Calibri"/>
                <w:sz w:val="22"/>
                <w:szCs w:val="22"/>
                <w:lang w:val="pl-PL"/>
              </w:rPr>
              <w:t>/</w:t>
            </w:r>
            <w:proofErr w:type="spellStart"/>
            <w:r w:rsidRPr="001331BF">
              <w:rPr>
                <w:rFonts w:eastAsia="Calibri"/>
                <w:sz w:val="22"/>
                <w:szCs w:val="22"/>
                <w:lang w:val="pl-PL"/>
              </w:rPr>
              <w:t>Aktíva</w:t>
            </w:r>
            <w:proofErr w:type="spellEnd"/>
            <w:r w:rsidRPr="001331BF">
              <w:rPr>
                <w:rFonts w:eastAsia="Calibri"/>
                <w:sz w:val="22"/>
                <w:szCs w:val="22"/>
                <w:lang w:val="pl-PL"/>
              </w:rPr>
              <w:t xml:space="preserve"> = </w:t>
            </w:r>
            <w:proofErr w:type="gramStart"/>
            <w:r w:rsidRPr="001331BF">
              <w:rPr>
                <w:rFonts w:eastAsia="Calibri"/>
                <w:sz w:val="22"/>
                <w:szCs w:val="22"/>
                <w:lang w:val="pl-PL"/>
              </w:rPr>
              <w:t>( r.2</w:t>
            </w:r>
            <w:proofErr w:type="gramEnd"/>
            <w:r w:rsidRPr="001331BF">
              <w:rPr>
                <w:rFonts w:eastAsia="Calibri"/>
                <w:sz w:val="22"/>
                <w:szCs w:val="22"/>
                <w:lang w:val="pl-PL"/>
              </w:rPr>
              <w:t xml:space="preserve"> </w:t>
            </w:r>
            <w:proofErr w:type="spellStart"/>
            <w:r w:rsidRPr="001331BF">
              <w:rPr>
                <w:rFonts w:eastAsia="Calibri"/>
                <w:sz w:val="22"/>
                <w:szCs w:val="22"/>
                <w:lang w:val="pl-PL"/>
              </w:rPr>
              <w:t>VZaS</w:t>
            </w:r>
            <w:proofErr w:type="spellEnd"/>
            <w:r w:rsidRPr="001331BF">
              <w:rPr>
                <w:rFonts w:eastAsia="Calibri"/>
                <w:sz w:val="22"/>
                <w:szCs w:val="22"/>
                <w:lang w:val="pl-PL"/>
              </w:rPr>
              <w:t xml:space="preserve"> + r.3 </w:t>
            </w:r>
            <w:proofErr w:type="spellStart"/>
            <w:r w:rsidRPr="001331BF">
              <w:rPr>
                <w:rFonts w:eastAsia="Calibri"/>
                <w:sz w:val="22"/>
                <w:szCs w:val="22"/>
                <w:lang w:val="pl-PL"/>
              </w:rPr>
              <w:t>VZaS</w:t>
            </w:r>
            <w:proofErr w:type="spellEnd"/>
            <w:r w:rsidRPr="001331BF">
              <w:rPr>
                <w:rFonts w:eastAsia="Calibri"/>
                <w:sz w:val="22"/>
                <w:szCs w:val="22"/>
                <w:lang w:val="pl-PL"/>
              </w:rPr>
              <w:t xml:space="preserve">+ r.6 </w:t>
            </w:r>
            <w:proofErr w:type="spellStart"/>
            <w:r w:rsidRPr="001331BF">
              <w:rPr>
                <w:rFonts w:eastAsia="Calibri"/>
                <w:sz w:val="22"/>
                <w:szCs w:val="22"/>
                <w:lang w:val="pl-PL"/>
              </w:rPr>
              <w:t>VZaS</w:t>
            </w:r>
            <w:proofErr w:type="spellEnd"/>
            <w:r w:rsidRPr="001331BF">
              <w:rPr>
                <w:rFonts w:eastAsia="Calibri"/>
                <w:sz w:val="22"/>
                <w:szCs w:val="22"/>
                <w:lang w:val="pl-PL"/>
              </w:rPr>
              <w:t xml:space="preserve">+ r.28 </w:t>
            </w:r>
            <w:proofErr w:type="spellStart"/>
            <w:r w:rsidRPr="001331BF">
              <w:rPr>
                <w:rFonts w:eastAsia="Calibri"/>
                <w:sz w:val="22"/>
                <w:szCs w:val="22"/>
                <w:lang w:val="pl-PL"/>
              </w:rPr>
              <w:t>VZaS</w:t>
            </w:r>
            <w:proofErr w:type="spellEnd"/>
            <w:r w:rsidRPr="001331BF">
              <w:rPr>
                <w:rFonts w:eastAsia="Calibri"/>
                <w:sz w:val="22"/>
                <w:szCs w:val="22"/>
                <w:lang w:val="pl-PL"/>
              </w:rPr>
              <w:t xml:space="preserve">) / (r.1 S) Y5 - </w:t>
            </w:r>
            <w:proofErr w:type="spellStart"/>
            <w:r w:rsidRPr="001331BF">
              <w:rPr>
                <w:rFonts w:eastAsia="Calibri"/>
                <w:sz w:val="22"/>
                <w:szCs w:val="22"/>
                <w:lang w:val="pl-PL"/>
              </w:rPr>
              <w:t>Obežné</w:t>
            </w:r>
            <w:proofErr w:type="spellEnd"/>
            <w:r w:rsidRPr="001331BF">
              <w:rPr>
                <w:rFonts w:eastAsia="Calibri"/>
                <w:sz w:val="22"/>
                <w:szCs w:val="22"/>
                <w:lang w:val="pl-PL"/>
              </w:rPr>
              <w:t xml:space="preserve"> </w:t>
            </w:r>
            <w:proofErr w:type="spellStart"/>
            <w:r w:rsidRPr="001331BF">
              <w:rPr>
                <w:rFonts w:eastAsia="Calibri"/>
                <w:sz w:val="22"/>
                <w:szCs w:val="22"/>
                <w:lang w:val="pl-PL"/>
              </w:rPr>
              <w:t>aktíva</w:t>
            </w:r>
            <w:proofErr w:type="spellEnd"/>
            <w:r w:rsidRPr="001331BF">
              <w:rPr>
                <w:rFonts w:eastAsia="Calibri"/>
                <w:sz w:val="22"/>
                <w:szCs w:val="22"/>
                <w:lang w:val="pl-PL"/>
              </w:rPr>
              <w:t>/</w:t>
            </w:r>
            <w:proofErr w:type="spellStart"/>
            <w:r w:rsidRPr="001331BF">
              <w:rPr>
                <w:rFonts w:eastAsia="Calibri"/>
                <w:sz w:val="22"/>
                <w:szCs w:val="22"/>
                <w:lang w:val="pl-PL"/>
              </w:rPr>
              <w:t>Krátkodobý</w:t>
            </w:r>
            <w:proofErr w:type="spellEnd"/>
            <w:r w:rsidRPr="001331BF">
              <w:rPr>
                <w:rFonts w:eastAsia="Calibri"/>
                <w:sz w:val="22"/>
                <w:szCs w:val="22"/>
                <w:lang w:val="pl-PL"/>
              </w:rPr>
              <w:t xml:space="preserve"> </w:t>
            </w:r>
            <w:proofErr w:type="spellStart"/>
            <w:r w:rsidRPr="001331BF">
              <w:rPr>
                <w:rFonts w:eastAsia="Calibri"/>
                <w:sz w:val="22"/>
                <w:szCs w:val="22"/>
                <w:lang w:val="pl-PL"/>
              </w:rPr>
              <w:t>dlh</w:t>
            </w:r>
            <w:proofErr w:type="spellEnd"/>
            <w:r w:rsidRPr="001331BF">
              <w:rPr>
                <w:rFonts w:eastAsia="Calibri"/>
                <w:sz w:val="22"/>
                <w:szCs w:val="22"/>
                <w:lang w:val="pl-PL"/>
              </w:rPr>
              <w:t xml:space="preserve"> = (r.14 S) / (r.38 S+ r.44 S)</w:t>
            </w:r>
          </w:p>
          <w:p w14:paraId="7C3BFEE5" w14:textId="77777777" w:rsidR="004C79A0" w:rsidRPr="001331BF" w:rsidRDefault="004C79A0">
            <w:pPr>
              <w:pStyle w:val="TableParagraph"/>
              <w:spacing w:before="11"/>
              <w:rPr>
                <w:rFonts w:eastAsia="Calibri"/>
                <w:sz w:val="21"/>
                <w:szCs w:val="22"/>
                <w:lang w:val="pl-PL"/>
              </w:rPr>
            </w:pPr>
          </w:p>
          <w:p w14:paraId="24AE9C44" w14:textId="77777777" w:rsidR="004C79A0" w:rsidRPr="001331BF" w:rsidRDefault="004C79A0">
            <w:pPr>
              <w:pStyle w:val="TableParagraph"/>
              <w:spacing w:line="252" w:lineRule="exact"/>
              <w:ind w:left="108"/>
              <w:rPr>
                <w:rFonts w:eastAsia="Calibri"/>
                <w:sz w:val="22"/>
                <w:szCs w:val="22"/>
              </w:rPr>
            </w:pPr>
            <w:r w:rsidRPr="001331BF">
              <w:rPr>
                <w:rFonts w:eastAsia="Calibri"/>
                <w:sz w:val="22"/>
                <w:szCs w:val="22"/>
              </w:rPr>
              <w:t>INDEX N05 = 0,13*Y1+0,04*Y2+3,97*Y3+0,21*Y4+0,09*Y5</w:t>
            </w:r>
          </w:p>
          <w:p w14:paraId="59ADA6F5" w14:textId="77777777" w:rsidR="004C79A0" w:rsidRPr="001331BF" w:rsidRDefault="004C79A0">
            <w:pPr>
              <w:pStyle w:val="TableParagraph"/>
              <w:spacing w:line="249" w:lineRule="exact"/>
              <w:ind w:left="108"/>
              <w:rPr>
                <w:rFonts w:eastAsia="Calibri"/>
                <w:sz w:val="22"/>
                <w:szCs w:val="22"/>
              </w:rPr>
            </w:pPr>
            <w:r w:rsidRPr="001331BF">
              <w:rPr>
                <w:rFonts w:eastAsia="Calibri"/>
                <w:sz w:val="22"/>
                <w:szCs w:val="22"/>
              </w:rPr>
              <w:t xml:space="preserve">to </w:t>
            </w:r>
            <w:proofErr w:type="spellStart"/>
            <w:r w:rsidRPr="001331BF">
              <w:rPr>
                <w:rFonts w:eastAsia="Calibri"/>
                <w:sz w:val="22"/>
                <w:szCs w:val="22"/>
              </w:rPr>
              <w:t>znamená</w:t>
            </w:r>
            <w:proofErr w:type="spellEnd"/>
          </w:p>
          <w:p w14:paraId="75EADF11" w14:textId="77777777" w:rsidR="004C79A0" w:rsidRPr="001331BF" w:rsidRDefault="004C79A0">
            <w:pPr>
              <w:pStyle w:val="TableParagraph"/>
              <w:tabs>
                <w:tab w:val="left" w:pos="2025"/>
                <w:tab w:val="left" w:pos="2841"/>
                <w:tab w:val="left" w:pos="3984"/>
                <w:tab w:val="left" w:pos="4846"/>
              </w:tabs>
              <w:spacing w:line="283" w:lineRule="exact"/>
              <w:ind w:left="107"/>
              <w:rPr>
                <w:rFonts w:eastAsia="Calibri"/>
                <w:sz w:val="16"/>
                <w:szCs w:val="22"/>
              </w:rPr>
            </w:pPr>
            <w:r w:rsidRPr="001331BF">
              <w:rPr>
                <w:rFonts w:eastAsia="Calibri"/>
                <w:sz w:val="22"/>
                <w:szCs w:val="22"/>
              </w:rPr>
              <w:t>INDEX N05=</w:t>
            </w:r>
            <w:r w:rsidRPr="001331BF">
              <w:rPr>
                <w:rFonts w:eastAsia="Calibri"/>
                <w:spacing w:val="-8"/>
                <w:sz w:val="22"/>
                <w:szCs w:val="22"/>
              </w:rPr>
              <w:t xml:space="preserve"> </w:t>
            </w:r>
            <w:r w:rsidRPr="001331BF">
              <w:rPr>
                <w:rFonts w:eastAsia="Calibri"/>
                <w:sz w:val="22"/>
                <w:szCs w:val="22"/>
              </w:rPr>
              <w:t>0,13</w:t>
            </w:r>
            <w:r w:rsidRPr="001331BF">
              <w:rPr>
                <w:rFonts w:eastAsia="Calibri"/>
                <w:spacing w:val="-4"/>
                <w:sz w:val="22"/>
                <w:szCs w:val="22"/>
              </w:rPr>
              <w:t xml:space="preserve"> </w:t>
            </w:r>
            <w:r w:rsidRPr="001331BF">
              <w:rPr>
                <w:rFonts w:ascii="Cambria Math" w:eastAsia="Calibri" w:hAnsi="Cambria Math" w:cs="Cambria Math"/>
                <w:sz w:val="22"/>
                <w:szCs w:val="22"/>
              </w:rPr>
              <w:t>∗</w:t>
            </w:r>
            <w:r w:rsidRPr="001331BF">
              <w:rPr>
                <w:rFonts w:eastAsia="Calibri"/>
                <w:sz w:val="22"/>
                <w:szCs w:val="22"/>
              </w:rPr>
              <w:tab/>
            </w:r>
            <w:proofErr w:type="spellStart"/>
            <w:r w:rsidRPr="001331BF">
              <w:rPr>
                <w:rFonts w:eastAsia="Calibri"/>
                <w:position w:val="13"/>
                <w:sz w:val="16"/>
                <w:szCs w:val="22"/>
              </w:rPr>
              <w:t>Aktíva</w:t>
            </w:r>
            <w:proofErr w:type="spellEnd"/>
            <w:r w:rsidRPr="001331BF">
              <w:rPr>
                <w:rFonts w:eastAsia="Calibri"/>
                <w:position w:val="13"/>
                <w:sz w:val="16"/>
                <w:szCs w:val="22"/>
              </w:rPr>
              <w:tab/>
            </w:r>
            <w:r w:rsidRPr="001331BF">
              <w:rPr>
                <w:rFonts w:eastAsia="Calibri"/>
                <w:sz w:val="22"/>
                <w:szCs w:val="22"/>
              </w:rPr>
              <w:t>+</w:t>
            </w:r>
            <w:r w:rsidRPr="001331BF">
              <w:rPr>
                <w:rFonts w:eastAsia="Calibri"/>
                <w:spacing w:val="-4"/>
                <w:sz w:val="22"/>
                <w:szCs w:val="22"/>
              </w:rPr>
              <w:t xml:space="preserve"> </w:t>
            </w:r>
            <w:r w:rsidRPr="001331BF">
              <w:rPr>
                <w:rFonts w:eastAsia="Calibri"/>
                <w:sz w:val="22"/>
                <w:szCs w:val="22"/>
              </w:rPr>
              <w:t>0,04</w:t>
            </w:r>
            <w:r w:rsidRPr="001331BF">
              <w:rPr>
                <w:rFonts w:eastAsia="Calibri"/>
                <w:spacing w:val="-3"/>
                <w:sz w:val="22"/>
                <w:szCs w:val="22"/>
              </w:rPr>
              <w:t xml:space="preserve"> </w:t>
            </w:r>
            <w:r w:rsidRPr="001331BF">
              <w:rPr>
                <w:rFonts w:ascii="Cambria Math" w:eastAsia="Calibri" w:hAnsi="Cambria Math" w:cs="Cambria Math"/>
                <w:sz w:val="22"/>
                <w:szCs w:val="22"/>
              </w:rPr>
              <w:t>∗</w:t>
            </w:r>
            <w:r w:rsidRPr="001331BF">
              <w:rPr>
                <w:rFonts w:eastAsia="Calibri"/>
                <w:sz w:val="22"/>
                <w:szCs w:val="22"/>
              </w:rPr>
              <w:tab/>
            </w:r>
            <w:r w:rsidRPr="001331BF">
              <w:rPr>
                <w:rFonts w:eastAsia="Calibri"/>
                <w:position w:val="13"/>
                <w:sz w:val="16"/>
                <w:szCs w:val="22"/>
              </w:rPr>
              <w:t>EBIT</w:t>
            </w:r>
            <w:r w:rsidRPr="001331BF">
              <w:rPr>
                <w:rFonts w:eastAsia="Calibri"/>
                <w:position w:val="13"/>
                <w:sz w:val="16"/>
                <w:szCs w:val="22"/>
              </w:rPr>
              <w:tab/>
            </w:r>
            <w:r w:rsidRPr="001331BF">
              <w:rPr>
                <w:rFonts w:eastAsia="Calibri"/>
                <w:sz w:val="22"/>
                <w:szCs w:val="22"/>
              </w:rPr>
              <w:t xml:space="preserve">+ 3,97 </w:t>
            </w:r>
            <w:r w:rsidRPr="001331BF">
              <w:rPr>
                <w:rFonts w:ascii="Cambria Math" w:eastAsia="Calibri" w:hAnsi="Cambria Math" w:cs="Cambria Math"/>
                <w:sz w:val="22"/>
                <w:szCs w:val="22"/>
              </w:rPr>
              <w:t>∗</w:t>
            </w:r>
            <w:r w:rsidRPr="001331BF">
              <w:rPr>
                <w:rFonts w:eastAsia="Calibri"/>
                <w:sz w:val="22"/>
                <w:szCs w:val="22"/>
              </w:rPr>
              <w:t xml:space="preserve"> </w:t>
            </w:r>
            <w:r w:rsidRPr="001331BF">
              <w:rPr>
                <w:rFonts w:eastAsia="Calibri"/>
                <w:position w:val="13"/>
                <w:sz w:val="16"/>
                <w:szCs w:val="22"/>
              </w:rPr>
              <w:t xml:space="preserve">EBIT </w:t>
            </w:r>
            <w:r w:rsidRPr="001331BF">
              <w:rPr>
                <w:rFonts w:eastAsia="Calibri"/>
                <w:sz w:val="22"/>
                <w:szCs w:val="22"/>
              </w:rPr>
              <w:t xml:space="preserve">+ 0,21 </w:t>
            </w:r>
            <w:r w:rsidRPr="001331BF">
              <w:rPr>
                <w:rFonts w:ascii="Cambria Math" w:eastAsia="Calibri" w:hAnsi="Cambria Math" w:cs="Cambria Math"/>
                <w:sz w:val="22"/>
                <w:szCs w:val="22"/>
              </w:rPr>
              <w:t>∗</w:t>
            </w:r>
            <w:r w:rsidRPr="001331BF">
              <w:rPr>
                <w:rFonts w:eastAsia="Calibri"/>
                <w:sz w:val="22"/>
                <w:szCs w:val="22"/>
              </w:rPr>
              <w:t xml:space="preserve"> </w:t>
            </w:r>
            <w:proofErr w:type="spellStart"/>
            <w:r w:rsidRPr="001331BF">
              <w:rPr>
                <w:rFonts w:eastAsia="Calibri"/>
                <w:position w:val="13"/>
                <w:sz w:val="16"/>
                <w:szCs w:val="22"/>
              </w:rPr>
              <w:t>Výnosy</w:t>
            </w:r>
            <w:proofErr w:type="spellEnd"/>
            <w:r w:rsidRPr="001331BF">
              <w:rPr>
                <w:rFonts w:eastAsia="Calibri"/>
                <w:position w:val="13"/>
                <w:sz w:val="16"/>
                <w:szCs w:val="22"/>
              </w:rPr>
              <w:t xml:space="preserve"> </w:t>
            </w:r>
            <w:r w:rsidRPr="001331BF">
              <w:rPr>
                <w:rFonts w:eastAsia="Calibri"/>
                <w:sz w:val="22"/>
                <w:szCs w:val="22"/>
              </w:rPr>
              <w:t xml:space="preserve">+ 0,09 </w:t>
            </w:r>
            <w:r w:rsidRPr="001331BF">
              <w:rPr>
                <w:rFonts w:ascii="Cambria Math" w:eastAsia="Calibri" w:hAnsi="Cambria Math" w:cs="Cambria Math"/>
                <w:sz w:val="22"/>
                <w:szCs w:val="22"/>
              </w:rPr>
              <w:t>∗</w:t>
            </w:r>
            <w:r w:rsidRPr="001331BF">
              <w:rPr>
                <w:rFonts w:eastAsia="Calibri"/>
                <w:spacing w:val="23"/>
                <w:sz w:val="22"/>
                <w:szCs w:val="22"/>
              </w:rPr>
              <w:t xml:space="preserve"> </w:t>
            </w:r>
            <w:proofErr w:type="spellStart"/>
            <w:r w:rsidRPr="001331BF">
              <w:rPr>
                <w:rFonts w:eastAsia="Calibri"/>
                <w:position w:val="13"/>
                <w:sz w:val="16"/>
                <w:szCs w:val="22"/>
              </w:rPr>
              <w:t>Obežné</w:t>
            </w:r>
            <w:proofErr w:type="spellEnd"/>
            <w:r w:rsidRPr="001331BF">
              <w:rPr>
                <w:rFonts w:eastAsia="Calibri"/>
                <w:position w:val="13"/>
                <w:sz w:val="16"/>
                <w:szCs w:val="22"/>
              </w:rPr>
              <w:t xml:space="preserve"> </w:t>
            </w:r>
            <w:proofErr w:type="spellStart"/>
            <w:r w:rsidRPr="001331BF">
              <w:rPr>
                <w:rFonts w:eastAsia="Calibri"/>
                <w:position w:val="13"/>
                <w:sz w:val="16"/>
                <w:szCs w:val="22"/>
              </w:rPr>
              <w:t>aktíva</w:t>
            </w:r>
            <w:proofErr w:type="spellEnd"/>
          </w:p>
          <w:p w14:paraId="4E7C75C1" w14:textId="77777777" w:rsidR="004C79A0" w:rsidRPr="001331BF" w:rsidRDefault="004C79A0">
            <w:pPr>
              <w:pStyle w:val="TableParagraph"/>
              <w:tabs>
                <w:tab w:val="left" w:pos="3544"/>
                <w:tab w:val="left" w:pos="5550"/>
                <w:tab w:val="left" w:pos="6815"/>
                <w:tab w:val="left" w:pos="8081"/>
              </w:tabs>
              <w:spacing w:line="121" w:lineRule="exact"/>
              <w:ind w:left="1742"/>
              <w:rPr>
                <w:rFonts w:eastAsia="Calibri"/>
                <w:sz w:val="16"/>
                <w:szCs w:val="22"/>
              </w:rPr>
            </w:pPr>
            <w:proofErr w:type="spellStart"/>
            <w:r w:rsidRPr="001331BF">
              <w:rPr>
                <w:rFonts w:eastAsia="Calibri"/>
                <w:w w:val="110"/>
                <w:sz w:val="16"/>
                <w:szCs w:val="22"/>
              </w:rPr>
              <w:t>Cudzie</w:t>
            </w:r>
            <w:proofErr w:type="spellEnd"/>
            <w:r w:rsidRPr="001331BF">
              <w:rPr>
                <w:rFonts w:eastAsia="Calibri"/>
                <w:spacing w:val="3"/>
                <w:w w:val="110"/>
                <w:sz w:val="16"/>
                <w:szCs w:val="22"/>
              </w:rPr>
              <w:t xml:space="preserve"> </w:t>
            </w:r>
            <w:proofErr w:type="spellStart"/>
            <w:r w:rsidRPr="001331BF">
              <w:rPr>
                <w:rFonts w:eastAsia="Calibri"/>
                <w:w w:val="110"/>
                <w:sz w:val="16"/>
                <w:szCs w:val="22"/>
              </w:rPr>
              <w:t>zdroje</w:t>
            </w:r>
            <w:proofErr w:type="spellEnd"/>
            <w:r w:rsidRPr="001331BF">
              <w:rPr>
                <w:rFonts w:eastAsia="Calibri"/>
                <w:w w:val="110"/>
                <w:sz w:val="16"/>
                <w:szCs w:val="22"/>
              </w:rPr>
              <w:tab/>
            </w:r>
            <w:proofErr w:type="spellStart"/>
            <w:r w:rsidRPr="001331BF">
              <w:rPr>
                <w:rFonts w:eastAsia="Calibri"/>
                <w:w w:val="110"/>
                <w:sz w:val="16"/>
                <w:szCs w:val="22"/>
              </w:rPr>
              <w:t>Nákladové</w:t>
            </w:r>
            <w:proofErr w:type="spellEnd"/>
            <w:r w:rsidRPr="001331BF">
              <w:rPr>
                <w:rFonts w:eastAsia="Calibri"/>
                <w:spacing w:val="-6"/>
                <w:w w:val="110"/>
                <w:sz w:val="16"/>
                <w:szCs w:val="22"/>
              </w:rPr>
              <w:t xml:space="preserve"> </w:t>
            </w:r>
            <w:proofErr w:type="spellStart"/>
            <w:r w:rsidRPr="001331BF">
              <w:rPr>
                <w:rFonts w:eastAsia="Calibri"/>
                <w:w w:val="110"/>
                <w:sz w:val="16"/>
                <w:szCs w:val="22"/>
              </w:rPr>
              <w:t>úroky</w:t>
            </w:r>
            <w:proofErr w:type="spellEnd"/>
            <w:r w:rsidRPr="001331BF">
              <w:rPr>
                <w:rFonts w:eastAsia="Calibri"/>
                <w:w w:val="110"/>
                <w:sz w:val="16"/>
                <w:szCs w:val="22"/>
              </w:rPr>
              <w:tab/>
            </w:r>
            <w:proofErr w:type="spellStart"/>
            <w:r w:rsidRPr="001331BF">
              <w:rPr>
                <w:rFonts w:eastAsia="Calibri"/>
                <w:w w:val="110"/>
                <w:sz w:val="16"/>
                <w:szCs w:val="22"/>
              </w:rPr>
              <w:t>Aktíva</w:t>
            </w:r>
            <w:proofErr w:type="spellEnd"/>
            <w:r w:rsidRPr="001331BF">
              <w:rPr>
                <w:rFonts w:eastAsia="Calibri"/>
                <w:w w:val="110"/>
                <w:sz w:val="16"/>
                <w:szCs w:val="22"/>
              </w:rPr>
              <w:tab/>
            </w:r>
            <w:proofErr w:type="spellStart"/>
            <w:r w:rsidRPr="001331BF">
              <w:rPr>
                <w:rFonts w:eastAsia="Calibri"/>
                <w:w w:val="110"/>
                <w:sz w:val="16"/>
                <w:szCs w:val="22"/>
              </w:rPr>
              <w:t>Aktíva</w:t>
            </w:r>
            <w:proofErr w:type="spellEnd"/>
            <w:r w:rsidRPr="001331BF">
              <w:rPr>
                <w:rFonts w:eastAsia="Calibri"/>
                <w:w w:val="110"/>
                <w:sz w:val="16"/>
                <w:szCs w:val="22"/>
              </w:rPr>
              <w:tab/>
            </w:r>
            <w:proofErr w:type="spellStart"/>
            <w:r w:rsidRPr="001331BF">
              <w:rPr>
                <w:rFonts w:eastAsia="Calibri"/>
                <w:w w:val="110"/>
                <w:sz w:val="16"/>
                <w:szCs w:val="22"/>
              </w:rPr>
              <w:t>Krátkodobý</w:t>
            </w:r>
            <w:proofErr w:type="spellEnd"/>
            <w:r w:rsidRPr="001331BF">
              <w:rPr>
                <w:rFonts w:eastAsia="Calibri"/>
                <w:spacing w:val="-2"/>
                <w:w w:val="110"/>
                <w:sz w:val="16"/>
                <w:szCs w:val="22"/>
              </w:rPr>
              <w:t xml:space="preserve"> </w:t>
            </w:r>
            <w:proofErr w:type="spellStart"/>
            <w:r w:rsidRPr="001331BF">
              <w:rPr>
                <w:rFonts w:eastAsia="Calibri"/>
                <w:w w:val="110"/>
                <w:sz w:val="16"/>
                <w:szCs w:val="22"/>
              </w:rPr>
              <w:t>dlh</w:t>
            </w:r>
            <w:proofErr w:type="spellEnd"/>
          </w:p>
        </w:tc>
      </w:tr>
    </w:tbl>
    <w:p w14:paraId="77CC264B" w14:textId="77777777" w:rsidR="004C79A0" w:rsidRDefault="004C79A0" w:rsidP="00A65082">
      <w:pPr>
        <w:ind w:left="426"/>
        <w:jc w:val="both"/>
      </w:pPr>
    </w:p>
    <w:p w14:paraId="6DE61509" w14:textId="77777777" w:rsidR="004C79A0" w:rsidRDefault="004C79A0" w:rsidP="00A65082">
      <w:pPr>
        <w:ind w:left="426"/>
        <w:jc w:val="both"/>
      </w:pPr>
    </w:p>
    <w:p w14:paraId="2EC1FBF9" w14:textId="77777777" w:rsidR="004C79A0" w:rsidRPr="004C79A0" w:rsidRDefault="004C79A0" w:rsidP="004C79A0">
      <w:pPr>
        <w:ind w:left="426"/>
        <w:jc w:val="both"/>
        <w:rPr>
          <w:b/>
          <w:bCs/>
        </w:rPr>
      </w:pPr>
      <w:r w:rsidRPr="004C79A0">
        <w:rPr>
          <w:b/>
          <w:bCs/>
        </w:rPr>
        <w:t>Výpočet, ktorým je fyzická osoba – podnikateľ:</w:t>
      </w:r>
    </w:p>
    <w:p w14:paraId="62EC431E" w14:textId="77777777" w:rsidR="004C79A0" w:rsidRDefault="004C79A0" w:rsidP="004C79A0">
      <w:pPr>
        <w:ind w:left="426"/>
        <w:jc w:val="both"/>
      </w:pPr>
      <w:proofErr w:type="spellStart"/>
      <w:r>
        <w:t>VMaZ</w:t>
      </w:r>
      <w:proofErr w:type="spellEnd"/>
      <w:r>
        <w:t xml:space="preserve"> = výkaz majetku a záväzkov alebo ekvivalentný doklad zahraničnej fyzickej osoby-podnikateľa </w:t>
      </w:r>
      <w:proofErr w:type="spellStart"/>
      <w:r>
        <w:t>VPaV</w:t>
      </w:r>
      <w:proofErr w:type="spellEnd"/>
      <w:r>
        <w:t xml:space="preserve"> = výkaz príjmov a výdavkov alebo ekvivalentný doklad zahraničnej fyzickej osoby-podnikateľa</w:t>
      </w:r>
    </w:p>
    <w:tbl>
      <w:tblPr>
        <w:tblW w:w="0" w:type="auto"/>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50"/>
      </w:tblGrid>
      <w:tr w:rsidR="004C79A0" w14:paraId="199D55E9" w14:textId="77777777">
        <w:trPr>
          <w:trHeight w:val="252"/>
        </w:trPr>
        <w:tc>
          <w:tcPr>
            <w:tcW w:w="9150" w:type="dxa"/>
          </w:tcPr>
          <w:p w14:paraId="1CD7B090" w14:textId="77777777" w:rsidR="004C79A0" w:rsidRPr="00112F8C" w:rsidRDefault="004C79A0">
            <w:pPr>
              <w:pStyle w:val="TableParagraph"/>
              <w:spacing w:before="1" w:line="232" w:lineRule="exact"/>
              <w:ind w:left="533"/>
              <w:rPr>
                <w:rFonts w:ascii="Arial Narrow" w:eastAsia="Calibri" w:hAnsi="Arial Narrow"/>
                <w:sz w:val="22"/>
                <w:szCs w:val="22"/>
                <w:lang w:val="sk-SK"/>
              </w:rPr>
            </w:pPr>
            <w:r w:rsidRPr="00112F8C">
              <w:rPr>
                <w:rFonts w:ascii="Arial Narrow" w:eastAsia="Calibri" w:hAnsi="Arial Narrow"/>
                <w:sz w:val="22"/>
                <w:szCs w:val="22"/>
                <w:lang w:val="sk-SK"/>
              </w:rPr>
              <w:t>Vzorec pre výpočet INDEX N05 pre fyzickú osobu – podnikateľa:</w:t>
            </w:r>
          </w:p>
        </w:tc>
      </w:tr>
      <w:tr w:rsidR="004C79A0" w14:paraId="53A024AE" w14:textId="77777777">
        <w:trPr>
          <w:trHeight w:val="5638"/>
        </w:trPr>
        <w:tc>
          <w:tcPr>
            <w:tcW w:w="9150" w:type="dxa"/>
          </w:tcPr>
          <w:p w14:paraId="43F59E11" w14:textId="77777777" w:rsidR="004C79A0" w:rsidRPr="001331BF" w:rsidRDefault="004C79A0">
            <w:pPr>
              <w:pStyle w:val="TableParagraph"/>
              <w:ind w:left="107"/>
              <w:jc w:val="both"/>
              <w:rPr>
                <w:rFonts w:eastAsia="Calibri"/>
                <w:sz w:val="22"/>
                <w:szCs w:val="22"/>
                <w:lang w:val="pl-PL"/>
              </w:rPr>
            </w:pPr>
            <w:r w:rsidRPr="001331BF">
              <w:rPr>
                <w:rFonts w:eastAsia="Calibri"/>
                <w:sz w:val="22"/>
                <w:szCs w:val="22"/>
                <w:lang w:val="pl-PL"/>
              </w:rPr>
              <w:lastRenderedPageBreak/>
              <w:t xml:space="preserve">Y1 - </w:t>
            </w:r>
            <w:proofErr w:type="spellStart"/>
            <w:r w:rsidRPr="001331BF">
              <w:rPr>
                <w:rFonts w:eastAsia="Calibri"/>
                <w:sz w:val="22"/>
                <w:szCs w:val="22"/>
                <w:lang w:val="pl-PL"/>
              </w:rPr>
              <w:t>Aktíva</w:t>
            </w:r>
            <w:proofErr w:type="spellEnd"/>
            <w:r w:rsidRPr="001331BF">
              <w:rPr>
                <w:rFonts w:eastAsia="Calibri"/>
                <w:sz w:val="22"/>
                <w:szCs w:val="22"/>
                <w:lang w:val="pl-PL"/>
              </w:rPr>
              <w:t xml:space="preserve">/ Cudzie zdroje = (r. 15 </w:t>
            </w:r>
            <w:proofErr w:type="spellStart"/>
            <w:r w:rsidRPr="001331BF">
              <w:rPr>
                <w:rFonts w:eastAsia="Calibri"/>
                <w:sz w:val="22"/>
                <w:szCs w:val="22"/>
                <w:lang w:val="pl-PL"/>
              </w:rPr>
              <w:t>VMaZ</w:t>
            </w:r>
            <w:proofErr w:type="spellEnd"/>
            <w:r w:rsidRPr="001331BF">
              <w:rPr>
                <w:rFonts w:eastAsia="Calibri"/>
                <w:sz w:val="22"/>
                <w:szCs w:val="22"/>
                <w:lang w:val="pl-PL"/>
              </w:rPr>
              <w:t xml:space="preserve">, </w:t>
            </w:r>
            <w:proofErr w:type="spellStart"/>
            <w:r w:rsidRPr="001331BF">
              <w:rPr>
                <w:rFonts w:eastAsia="Calibri"/>
                <w:sz w:val="22"/>
                <w:szCs w:val="22"/>
                <w:lang w:val="pl-PL"/>
              </w:rPr>
              <w:t>ide</w:t>
            </w:r>
            <w:proofErr w:type="spellEnd"/>
            <w:r w:rsidRPr="001331BF">
              <w:rPr>
                <w:rFonts w:eastAsia="Calibri"/>
                <w:sz w:val="22"/>
                <w:szCs w:val="22"/>
                <w:lang w:val="pl-PL"/>
              </w:rPr>
              <w:t xml:space="preserve"> o </w:t>
            </w:r>
            <w:proofErr w:type="spellStart"/>
            <w:r w:rsidRPr="001331BF">
              <w:rPr>
                <w:rFonts w:eastAsia="Calibri"/>
                <w:sz w:val="22"/>
                <w:szCs w:val="22"/>
                <w:lang w:val="pl-PL"/>
              </w:rPr>
              <w:t>majetok</w:t>
            </w:r>
            <w:proofErr w:type="spellEnd"/>
            <w:r w:rsidRPr="001331BF">
              <w:rPr>
                <w:rFonts w:eastAsia="Calibri"/>
                <w:sz w:val="22"/>
                <w:szCs w:val="22"/>
                <w:lang w:val="pl-PL"/>
              </w:rPr>
              <w:t xml:space="preserve"> celkom) / (r.20 </w:t>
            </w:r>
            <w:proofErr w:type="spellStart"/>
            <w:r w:rsidRPr="001331BF">
              <w:rPr>
                <w:rFonts w:eastAsia="Calibri"/>
                <w:sz w:val="22"/>
                <w:szCs w:val="22"/>
                <w:lang w:val="pl-PL"/>
              </w:rPr>
              <w:t>VMaZ</w:t>
            </w:r>
            <w:proofErr w:type="spellEnd"/>
            <w:r w:rsidRPr="001331BF">
              <w:rPr>
                <w:rFonts w:eastAsia="Calibri"/>
                <w:sz w:val="22"/>
                <w:szCs w:val="22"/>
                <w:lang w:val="pl-PL"/>
              </w:rPr>
              <w:t xml:space="preserve"> </w:t>
            </w:r>
            <w:proofErr w:type="spellStart"/>
            <w:r w:rsidRPr="001331BF">
              <w:rPr>
                <w:rFonts w:eastAsia="Calibri"/>
                <w:sz w:val="22"/>
                <w:szCs w:val="22"/>
                <w:lang w:val="pl-PL"/>
              </w:rPr>
              <w:t>teda</w:t>
            </w:r>
            <w:proofErr w:type="spellEnd"/>
            <w:r w:rsidRPr="001331BF">
              <w:rPr>
                <w:rFonts w:eastAsia="Calibri"/>
                <w:sz w:val="22"/>
                <w:szCs w:val="22"/>
                <w:lang w:val="pl-PL"/>
              </w:rPr>
              <w:t xml:space="preserve"> </w:t>
            </w:r>
            <w:proofErr w:type="spellStart"/>
            <w:r w:rsidRPr="001331BF">
              <w:rPr>
                <w:rFonts w:eastAsia="Calibri"/>
                <w:sz w:val="22"/>
                <w:szCs w:val="22"/>
                <w:lang w:val="pl-PL"/>
              </w:rPr>
              <w:t>záväzky</w:t>
            </w:r>
            <w:proofErr w:type="spellEnd"/>
            <w:r w:rsidRPr="001331BF">
              <w:rPr>
                <w:rFonts w:eastAsia="Calibri"/>
                <w:sz w:val="22"/>
                <w:szCs w:val="22"/>
                <w:lang w:val="pl-PL"/>
              </w:rPr>
              <w:t xml:space="preserve"> </w:t>
            </w:r>
            <w:proofErr w:type="gramStart"/>
            <w:r w:rsidRPr="001331BF">
              <w:rPr>
                <w:rFonts w:eastAsia="Calibri"/>
                <w:sz w:val="22"/>
                <w:szCs w:val="22"/>
                <w:lang w:val="pl-PL"/>
              </w:rPr>
              <w:t>celkom )</w:t>
            </w:r>
            <w:proofErr w:type="gramEnd"/>
          </w:p>
          <w:p w14:paraId="40BDC486" w14:textId="77777777" w:rsidR="004C79A0" w:rsidRPr="001331BF" w:rsidRDefault="004C79A0">
            <w:pPr>
              <w:pStyle w:val="TableParagraph"/>
              <w:rPr>
                <w:rFonts w:eastAsia="Calibri"/>
                <w:sz w:val="22"/>
                <w:szCs w:val="22"/>
                <w:lang w:val="pl-PL"/>
              </w:rPr>
            </w:pPr>
          </w:p>
          <w:p w14:paraId="4B29140F" w14:textId="77777777" w:rsidR="004C79A0" w:rsidRPr="001331BF" w:rsidRDefault="004C79A0">
            <w:pPr>
              <w:pStyle w:val="TableParagraph"/>
              <w:ind w:left="107" w:right="96"/>
              <w:jc w:val="both"/>
              <w:rPr>
                <w:rFonts w:eastAsia="Calibri"/>
                <w:sz w:val="22"/>
                <w:szCs w:val="22"/>
                <w:lang w:val="pl-PL"/>
              </w:rPr>
            </w:pPr>
            <w:r w:rsidRPr="001331BF">
              <w:rPr>
                <w:rFonts w:eastAsia="Calibri"/>
                <w:sz w:val="22"/>
                <w:szCs w:val="22"/>
                <w:lang w:val="pl-PL"/>
              </w:rPr>
              <w:t>Y2 - EBIT/</w:t>
            </w:r>
            <w:proofErr w:type="spellStart"/>
            <w:r w:rsidRPr="001331BF">
              <w:rPr>
                <w:rFonts w:eastAsia="Calibri"/>
                <w:sz w:val="22"/>
                <w:szCs w:val="22"/>
                <w:lang w:val="pl-PL"/>
              </w:rPr>
              <w:t>Nákladové</w:t>
            </w:r>
            <w:proofErr w:type="spellEnd"/>
            <w:r w:rsidRPr="001331BF">
              <w:rPr>
                <w:rFonts w:eastAsia="Calibri"/>
                <w:sz w:val="22"/>
                <w:szCs w:val="22"/>
                <w:lang w:val="pl-PL"/>
              </w:rPr>
              <w:t xml:space="preserve"> </w:t>
            </w:r>
            <w:proofErr w:type="spellStart"/>
            <w:r w:rsidRPr="001331BF">
              <w:rPr>
                <w:rFonts w:eastAsia="Calibri"/>
                <w:sz w:val="22"/>
                <w:szCs w:val="22"/>
                <w:lang w:val="pl-PL"/>
              </w:rPr>
              <w:t>úroky</w:t>
            </w:r>
            <w:proofErr w:type="spellEnd"/>
            <w:r w:rsidRPr="001331BF">
              <w:rPr>
                <w:rFonts w:eastAsia="Calibri"/>
                <w:sz w:val="22"/>
                <w:szCs w:val="22"/>
                <w:lang w:val="pl-PL"/>
              </w:rPr>
              <w:t xml:space="preserve"> = </w:t>
            </w:r>
            <w:proofErr w:type="gramStart"/>
            <w:r w:rsidRPr="001331BF">
              <w:rPr>
                <w:rFonts w:eastAsia="Calibri"/>
                <w:sz w:val="22"/>
                <w:szCs w:val="22"/>
                <w:lang w:val="pl-PL"/>
              </w:rPr>
              <w:t>( r.</w:t>
            </w:r>
            <w:proofErr w:type="gramEnd"/>
            <w:r w:rsidRPr="001331BF">
              <w:rPr>
                <w:rFonts w:eastAsia="Calibri"/>
                <w:sz w:val="22"/>
                <w:szCs w:val="22"/>
                <w:lang w:val="pl-PL"/>
              </w:rPr>
              <w:t xml:space="preserve"> 10 </w:t>
            </w:r>
            <w:proofErr w:type="spellStart"/>
            <w:r w:rsidRPr="001331BF">
              <w:rPr>
                <w:rFonts w:eastAsia="Calibri"/>
                <w:sz w:val="22"/>
                <w:szCs w:val="22"/>
                <w:lang w:val="pl-PL"/>
              </w:rPr>
              <w:t>VPaV</w:t>
            </w:r>
            <w:proofErr w:type="spellEnd"/>
            <w:r w:rsidRPr="001331BF">
              <w:rPr>
                <w:rFonts w:eastAsia="Calibri"/>
                <w:sz w:val="22"/>
                <w:szCs w:val="22"/>
                <w:lang w:val="pl-PL"/>
              </w:rPr>
              <w:t xml:space="preserve"> </w:t>
            </w:r>
            <w:proofErr w:type="spellStart"/>
            <w:r w:rsidRPr="001331BF">
              <w:rPr>
                <w:rFonts w:eastAsia="Calibri"/>
                <w:sz w:val="22"/>
                <w:szCs w:val="22"/>
                <w:lang w:val="pl-PL"/>
              </w:rPr>
              <w:t>nákladové</w:t>
            </w:r>
            <w:proofErr w:type="spellEnd"/>
            <w:r w:rsidRPr="001331BF">
              <w:rPr>
                <w:rFonts w:eastAsia="Calibri"/>
                <w:sz w:val="22"/>
                <w:szCs w:val="22"/>
                <w:lang w:val="pl-PL"/>
              </w:rPr>
              <w:t xml:space="preserve"> </w:t>
            </w:r>
            <w:proofErr w:type="spellStart"/>
            <w:r w:rsidRPr="001331BF">
              <w:rPr>
                <w:rFonts w:eastAsia="Calibri"/>
                <w:sz w:val="22"/>
                <w:szCs w:val="22"/>
                <w:lang w:val="pl-PL"/>
              </w:rPr>
              <w:t>úroky</w:t>
            </w:r>
            <w:proofErr w:type="spellEnd"/>
            <w:r w:rsidRPr="001331BF">
              <w:rPr>
                <w:rFonts w:eastAsia="Calibri"/>
                <w:sz w:val="22"/>
                <w:szCs w:val="22"/>
                <w:lang w:val="pl-PL"/>
              </w:rPr>
              <w:t xml:space="preserve"> </w:t>
            </w:r>
            <w:proofErr w:type="spellStart"/>
            <w:r w:rsidRPr="001331BF">
              <w:rPr>
                <w:rFonts w:eastAsia="Calibri"/>
                <w:sz w:val="22"/>
                <w:szCs w:val="22"/>
                <w:lang w:val="pl-PL"/>
              </w:rPr>
              <w:t>účtované</w:t>
            </w:r>
            <w:proofErr w:type="spellEnd"/>
            <w:r w:rsidRPr="001331BF">
              <w:rPr>
                <w:rFonts w:eastAsia="Calibri"/>
                <w:sz w:val="22"/>
                <w:szCs w:val="22"/>
                <w:lang w:val="pl-PL"/>
              </w:rPr>
              <w:t xml:space="preserve"> na </w:t>
            </w:r>
            <w:proofErr w:type="spellStart"/>
            <w:r w:rsidRPr="001331BF">
              <w:rPr>
                <w:rFonts w:eastAsia="Calibri"/>
                <w:sz w:val="22"/>
                <w:szCs w:val="22"/>
                <w:lang w:val="pl-PL"/>
              </w:rPr>
              <w:t>ostatné</w:t>
            </w:r>
            <w:proofErr w:type="spellEnd"/>
            <w:r w:rsidRPr="001331BF">
              <w:rPr>
                <w:rFonts w:eastAsia="Calibri"/>
                <w:sz w:val="22"/>
                <w:szCs w:val="22"/>
                <w:lang w:val="pl-PL"/>
              </w:rPr>
              <w:t xml:space="preserve"> </w:t>
            </w:r>
            <w:proofErr w:type="spellStart"/>
            <w:r w:rsidRPr="001331BF">
              <w:rPr>
                <w:rFonts w:eastAsia="Calibri"/>
                <w:sz w:val="22"/>
                <w:szCs w:val="22"/>
                <w:lang w:val="pl-PL"/>
              </w:rPr>
              <w:t>výdavky</w:t>
            </w:r>
            <w:proofErr w:type="spellEnd"/>
            <w:r w:rsidRPr="001331BF">
              <w:rPr>
                <w:rFonts w:eastAsia="Calibri"/>
                <w:sz w:val="22"/>
                <w:szCs w:val="22"/>
                <w:lang w:val="pl-PL"/>
              </w:rPr>
              <w:t xml:space="preserve"> + </w:t>
            </w:r>
            <w:proofErr w:type="spellStart"/>
            <w:r w:rsidRPr="001331BF">
              <w:rPr>
                <w:rFonts w:eastAsia="Calibri"/>
                <w:sz w:val="22"/>
                <w:szCs w:val="22"/>
                <w:lang w:val="pl-PL"/>
              </w:rPr>
              <w:t>daň</w:t>
            </w:r>
            <w:proofErr w:type="spellEnd"/>
            <w:r w:rsidRPr="001331BF">
              <w:rPr>
                <w:rFonts w:eastAsia="Calibri"/>
                <w:sz w:val="22"/>
                <w:szCs w:val="22"/>
                <w:lang w:val="pl-PL"/>
              </w:rPr>
              <w:t xml:space="preserve"> z </w:t>
            </w:r>
            <w:proofErr w:type="spellStart"/>
            <w:r w:rsidRPr="001331BF">
              <w:rPr>
                <w:rFonts w:eastAsia="Calibri"/>
                <w:sz w:val="22"/>
                <w:szCs w:val="22"/>
                <w:lang w:val="pl-PL"/>
              </w:rPr>
              <w:t>príjmov</w:t>
            </w:r>
            <w:proofErr w:type="spellEnd"/>
            <w:r w:rsidRPr="001331BF">
              <w:rPr>
                <w:rFonts w:eastAsia="Calibri"/>
                <w:sz w:val="22"/>
                <w:szCs w:val="22"/>
                <w:lang w:val="pl-PL"/>
              </w:rPr>
              <w:t xml:space="preserve"> nie je </w:t>
            </w:r>
            <w:proofErr w:type="spellStart"/>
            <w:r w:rsidRPr="001331BF">
              <w:rPr>
                <w:rFonts w:eastAsia="Calibri"/>
                <w:sz w:val="22"/>
                <w:szCs w:val="22"/>
                <w:lang w:val="pl-PL"/>
              </w:rPr>
              <w:t>evidovaná</w:t>
            </w:r>
            <w:proofErr w:type="spellEnd"/>
            <w:r w:rsidRPr="001331BF">
              <w:rPr>
                <w:rFonts w:eastAsia="Calibri"/>
                <w:sz w:val="22"/>
                <w:szCs w:val="22"/>
                <w:lang w:val="pl-PL"/>
              </w:rPr>
              <w:t xml:space="preserve"> </w:t>
            </w:r>
            <w:proofErr w:type="spellStart"/>
            <w:r w:rsidRPr="001331BF">
              <w:rPr>
                <w:rFonts w:eastAsia="Calibri"/>
                <w:sz w:val="22"/>
                <w:szCs w:val="22"/>
                <w:lang w:val="pl-PL"/>
              </w:rPr>
              <w:t>vo</w:t>
            </w:r>
            <w:proofErr w:type="spellEnd"/>
            <w:r w:rsidRPr="001331BF">
              <w:rPr>
                <w:rFonts w:eastAsia="Calibri"/>
                <w:sz w:val="22"/>
                <w:szCs w:val="22"/>
                <w:lang w:val="pl-PL"/>
              </w:rPr>
              <w:t xml:space="preserve"> </w:t>
            </w:r>
            <w:proofErr w:type="spellStart"/>
            <w:r w:rsidRPr="001331BF">
              <w:rPr>
                <w:rFonts w:eastAsia="Calibri"/>
                <w:sz w:val="22"/>
                <w:szCs w:val="22"/>
                <w:lang w:val="pl-PL"/>
              </w:rPr>
              <w:t>výkazoch</w:t>
            </w:r>
            <w:proofErr w:type="spellEnd"/>
            <w:r w:rsidRPr="001331BF">
              <w:rPr>
                <w:rFonts w:eastAsia="Calibri"/>
                <w:sz w:val="22"/>
                <w:szCs w:val="22"/>
                <w:lang w:val="pl-PL"/>
              </w:rPr>
              <w:t xml:space="preserve">, ale z </w:t>
            </w:r>
            <w:proofErr w:type="spellStart"/>
            <w:r w:rsidRPr="001331BF">
              <w:rPr>
                <w:rFonts w:eastAsia="Calibri"/>
                <w:sz w:val="22"/>
                <w:szCs w:val="22"/>
                <w:lang w:val="pl-PL"/>
              </w:rPr>
              <w:t>daňového</w:t>
            </w:r>
            <w:proofErr w:type="spellEnd"/>
            <w:r w:rsidRPr="001331BF">
              <w:rPr>
                <w:rFonts w:eastAsia="Calibri"/>
                <w:sz w:val="22"/>
                <w:szCs w:val="22"/>
                <w:lang w:val="pl-PL"/>
              </w:rPr>
              <w:t xml:space="preserve"> </w:t>
            </w:r>
            <w:proofErr w:type="spellStart"/>
            <w:r w:rsidRPr="001331BF">
              <w:rPr>
                <w:rFonts w:eastAsia="Calibri"/>
                <w:sz w:val="22"/>
                <w:szCs w:val="22"/>
                <w:lang w:val="pl-PL"/>
              </w:rPr>
              <w:t>priznania</w:t>
            </w:r>
            <w:proofErr w:type="spellEnd"/>
            <w:r w:rsidRPr="001331BF">
              <w:rPr>
                <w:rFonts w:eastAsia="Calibri"/>
                <w:sz w:val="22"/>
                <w:szCs w:val="22"/>
                <w:lang w:val="pl-PL"/>
              </w:rPr>
              <w:t xml:space="preserve"> </w:t>
            </w:r>
            <w:proofErr w:type="spellStart"/>
            <w:r w:rsidRPr="001331BF">
              <w:rPr>
                <w:rFonts w:eastAsia="Calibri"/>
                <w:sz w:val="22"/>
                <w:szCs w:val="22"/>
                <w:lang w:val="pl-PL"/>
              </w:rPr>
              <w:t>sa</w:t>
            </w:r>
            <w:proofErr w:type="spellEnd"/>
            <w:r w:rsidRPr="001331BF">
              <w:rPr>
                <w:rFonts w:eastAsia="Calibri"/>
                <w:sz w:val="22"/>
                <w:szCs w:val="22"/>
                <w:lang w:val="pl-PL"/>
              </w:rPr>
              <w:t xml:space="preserve"> </w:t>
            </w:r>
            <w:proofErr w:type="spellStart"/>
            <w:r w:rsidRPr="001331BF">
              <w:rPr>
                <w:rFonts w:eastAsia="Calibri"/>
                <w:sz w:val="22"/>
                <w:szCs w:val="22"/>
                <w:lang w:val="pl-PL"/>
              </w:rPr>
              <w:t>dá</w:t>
            </w:r>
            <w:proofErr w:type="spellEnd"/>
            <w:r w:rsidRPr="001331BF">
              <w:rPr>
                <w:rFonts w:eastAsia="Calibri"/>
                <w:sz w:val="22"/>
                <w:szCs w:val="22"/>
                <w:lang w:val="pl-PL"/>
              </w:rPr>
              <w:t xml:space="preserve"> </w:t>
            </w:r>
            <w:proofErr w:type="spellStart"/>
            <w:r w:rsidRPr="001331BF">
              <w:rPr>
                <w:rFonts w:eastAsia="Calibri"/>
                <w:sz w:val="22"/>
                <w:szCs w:val="22"/>
                <w:lang w:val="pl-PL"/>
              </w:rPr>
              <w:t>vyčítať</w:t>
            </w:r>
            <w:proofErr w:type="spellEnd"/>
            <w:r w:rsidRPr="001331BF">
              <w:rPr>
                <w:rFonts w:eastAsia="Calibri"/>
                <w:sz w:val="22"/>
                <w:szCs w:val="22"/>
                <w:lang w:val="pl-PL"/>
              </w:rPr>
              <w:t xml:space="preserve"> a to </w:t>
            </w:r>
            <w:proofErr w:type="spellStart"/>
            <w:r w:rsidRPr="001331BF">
              <w:rPr>
                <w:rFonts w:eastAsia="Calibri"/>
                <w:sz w:val="22"/>
                <w:szCs w:val="22"/>
                <w:lang w:val="pl-PL"/>
              </w:rPr>
              <w:t>riadok</w:t>
            </w:r>
            <w:proofErr w:type="spellEnd"/>
            <w:r w:rsidRPr="001331BF">
              <w:rPr>
                <w:rFonts w:eastAsia="Calibri"/>
                <w:sz w:val="22"/>
                <w:szCs w:val="22"/>
                <w:lang w:val="pl-PL"/>
              </w:rPr>
              <w:t xml:space="preserve"> </w:t>
            </w:r>
            <w:proofErr w:type="spellStart"/>
            <w:r w:rsidRPr="001331BF">
              <w:rPr>
                <w:rFonts w:eastAsia="Calibri"/>
                <w:sz w:val="22"/>
                <w:szCs w:val="22"/>
                <w:lang w:val="pl-PL"/>
              </w:rPr>
              <w:t>daňovej</w:t>
            </w:r>
            <w:proofErr w:type="spellEnd"/>
            <w:r w:rsidRPr="001331BF">
              <w:rPr>
                <w:rFonts w:eastAsia="Calibri"/>
                <w:sz w:val="22"/>
                <w:szCs w:val="22"/>
                <w:lang w:val="pl-PL"/>
              </w:rPr>
              <w:t xml:space="preserve"> </w:t>
            </w:r>
            <w:proofErr w:type="spellStart"/>
            <w:r w:rsidRPr="001331BF">
              <w:rPr>
                <w:rFonts w:eastAsia="Calibri"/>
                <w:sz w:val="22"/>
                <w:szCs w:val="22"/>
                <w:lang w:val="pl-PL"/>
              </w:rPr>
              <w:t>povinnosti</w:t>
            </w:r>
            <w:proofErr w:type="spellEnd"/>
            <w:r w:rsidRPr="001331BF">
              <w:rPr>
                <w:rFonts w:eastAsia="Calibri"/>
                <w:sz w:val="22"/>
                <w:szCs w:val="22"/>
                <w:lang w:val="pl-PL"/>
              </w:rPr>
              <w:t xml:space="preserve"> z </w:t>
            </w:r>
            <w:proofErr w:type="spellStart"/>
            <w:r w:rsidRPr="001331BF">
              <w:rPr>
                <w:rFonts w:eastAsia="Calibri"/>
                <w:sz w:val="22"/>
                <w:szCs w:val="22"/>
                <w:lang w:val="pl-PL"/>
              </w:rPr>
              <w:t>Daňového</w:t>
            </w:r>
            <w:proofErr w:type="spellEnd"/>
            <w:r w:rsidRPr="001331BF">
              <w:rPr>
                <w:rFonts w:eastAsia="Calibri"/>
                <w:sz w:val="22"/>
                <w:szCs w:val="22"/>
                <w:lang w:val="pl-PL"/>
              </w:rPr>
              <w:t xml:space="preserve"> </w:t>
            </w:r>
            <w:proofErr w:type="spellStart"/>
            <w:r w:rsidRPr="001331BF">
              <w:rPr>
                <w:rFonts w:eastAsia="Calibri"/>
                <w:sz w:val="22"/>
                <w:szCs w:val="22"/>
                <w:lang w:val="pl-PL"/>
              </w:rPr>
              <w:t>priznania</w:t>
            </w:r>
            <w:proofErr w:type="spellEnd"/>
            <w:r w:rsidRPr="001331BF">
              <w:rPr>
                <w:rFonts w:eastAsia="Calibri"/>
                <w:sz w:val="22"/>
                <w:szCs w:val="22"/>
                <w:lang w:val="pl-PL"/>
              </w:rPr>
              <w:t xml:space="preserve"> + r.12 </w:t>
            </w:r>
            <w:proofErr w:type="spellStart"/>
            <w:r w:rsidRPr="001331BF">
              <w:rPr>
                <w:rFonts w:eastAsia="Calibri"/>
                <w:sz w:val="22"/>
                <w:szCs w:val="22"/>
                <w:lang w:val="pl-PL"/>
              </w:rPr>
              <w:t>VPaV</w:t>
            </w:r>
            <w:proofErr w:type="spellEnd"/>
            <w:r w:rsidRPr="001331BF">
              <w:rPr>
                <w:rFonts w:eastAsia="Calibri"/>
                <w:sz w:val="22"/>
                <w:szCs w:val="22"/>
                <w:lang w:val="pl-PL"/>
              </w:rPr>
              <w:t xml:space="preserve"> </w:t>
            </w:r>
            <w:proofErr w:type="spellStart"/>
            <w:r w:rsidRPr="001331BF">
              <w:rPr>
                <w:rFonts w:eastAsia="Calibri"/>
                <w:sz w:val="22"/>
                <w:szCs w:val="22"/>
                <w:lang w:val="pl-PL"/>
              </w:rPr>
              <w:t>teda</w:t>
            </w:r>
            <w:proofErr w:type="spellEnd"/>
            <w:r w:rsidRPr="001331BF">
              <w:rPr>
                <w:rFonts w:eastAsia="Calibri"/>
                <w:sz w:val="22"/>
                <w:szCs w:val="22"/>
                <w:lang w:val="pl-PL"/>
              </w:rPr>
              <w:t xml:space="preserve"> </w:t>
            </w:r>
            <w:proofErr w:type="spellStart"/>
            <w:r w:rsidRPr="001331BF">
              <w:rPr>
                <w:rFonts w:eastAsia="Calibri"/>
                <w:sz w:val="22"/>
                <w:szCs w:val="22"/>
                <w:lang w:val="pl-PL"/>
              </w:rPr>
              <w:t>rozdiel</w:t>
            </w:r>
            <w:proofErr w:type="spellEnd"/>
            <w:r w:rsidRPr="001331BF">
              <w:rPr>
                <w:rFonts w:eastAsia="Calibri"/>
                <w:sz w:val="22"/>
                <w:szCs w:val="22"/>
                <w:lang w:val="pl-PL"/>
              </w:rPr>
              <w:t xml:space="preserve"> </w:t>
            </w:r>
            <w:proofErr w:type="spellStart"/>
            <w:r w:rsidRPr="001331BF">
              <w:rPr>
                <w:rFonts w:eastAsia="Calibri"/>
                <w:sz w:val="22"/>
                <w:szCs w:val="22"/>
                <w:lang w:val="pl-PL"/>
              </w:rPr>
              <w:t>príjmov</w:t>
            </w:r>
            <w:proofErr w:type="spellEnd"/>
            <w:r w:rsidRPr="001331BF">
              <w:rPr>
                <w:rFonts w:eastAsia="Calibri"/>
                <w:sz w:val="22"/>
                <w:szCs w:val="22"/>
                <w:lang w:val="pl-PL"/>
              </w:rPr>
              <w:t xml:space="preserve"> a </w:t>
            </w:r>
            <w:proofErr w:type="spellStart"/>
            <w:proofErr w:type="gramStart"/>
            <w:r w:rsidRPr="001331BF">
              <w:rPr>
                <w:rFonts w:eastAsia="Calibri"/>
                <w:sz w:val="22"/>
                <w:szCs w:val="22"/>
                <w:lang w:val="pl-PL"/>
              </w:rPr>
              <w:t>výdavkov</w:t>
            </w:r>
            <w:proofErr w:type="spellEnd"/>
            <w:r w:rsidRPr="001331BF">
              <w:rPr>
                <w:rFonts w:eastAsia="Calibri"/>
                <w:sz w:val="22"/>
                <w:szCs w:val="22"/>
                <w:lang w:val="pl-PL"/>
              </w:rPr>
              <w:t xml:space="preserve"> )</w:t>
            </w:r>
            <w:proofErr w:type="gramEnd"/>
            <w:r w:rsidRPr="001331BF">
              <w:rPr>
                <w:rFonts w:eastAsia="Calibri"/>
                <w:sz w:val="22"/>
                <w:szCs w:val="22"/>
                <w:lang w:val="pl-PL"/>
              </w:rPr>
              <w:t xml:space="preserve"> / z r. 10 </w:t>
            </w:r>
            <w:proofErr w:type="spellStart"/>
            <w:r w:rsidRPr="001331BF">
              <w:rPr>
                <w:rFonts w:eastAsia="Calibri"/>
                <w:sz w:val="22"/>
                <w:szCs w:val="22"/>
                <w:lang w:val="pl-PL"/>
              </w:rPr>
              <w:t>VPaV</w:t>
            </w:r>
            <w:proofErr w:type="spellEnd"/>
            <w:r w:rsidRPr="001331BF">
              <w:rPr>
                <w:rFonts w:eastAsia="Calibri"/>
                <w:sz w:val="22"/>
                <w:szCs w:val="22"/>
                <w:lang w:val="pl-PL"/>
              </w:rPr>
              <w:t xml:space="preserve"> </w:t>
            </w:r>
            <w:proofErr w:type="spellStart"/>
            <w:r w:rsidRPr="001331BF">
              <w:rPr>
                <w:rFonts w:eastAsia="Calibri"/>
                <w:sz w:val="22"/>
                <w:szCs w:val="22"/>
                <w:lang w:val="pl-PL"/>
              </w:rPr>
              <w:t>nákladové</w:t>
            </w:r>
            <w:proofErr w:type="spellEnd"/>
            <w:r w:rsidRPr="001331BF">
              <w:rPr>
                <w:rFonts w:eastAsia="Calibri"/>
                <w:sz w:val="22"/>
                <w:szCs w:val="22"/>
                <w:lang w:val="pl-PL"/>
              </w:rPr>
              <w:t xml:space="preserve"> </w:t>
            </w:r>
            <w:proofErr w:type="spellStart"/>
            <w:r w:rsidRPr="001331BF">
              <w:rPr>
                <w:rFonts w:eastAsia="Calibri"/>
                <w:sz w:val="22"/>
                <w:szCs w:val="22"/>
                <w:lang w:val="pl-PL"/>
              </w:rPr>
              <w:t>úroky</w:t>
            </w:r>
            <w:proofErr w:type="spellEnd"/>
            <w:r w:rsidRPr="001331BF">
              <w:rPr>
                <w:rFonts w:eastAsia="Calibri"/>
                <w:sz w:val="22"/>
                <w:szCs w:val="22"/>
                <w:lang w:val="pl-PL"/>
              </w:rPr>
              <w:t xml:space="preserve"> </w:t>
            </w:r>
            <w:proofErr w:type="spellStart"/>
            <w:r w:rsidRPr="001331BF">
              <w:rPr>
                <w:rFonts w:eastAsia="Calibri"/>
                <w:sz w:val="22"/>
                <w:szCs w:val="22"/>
                <w:lang w:val="pl-PL"/>
              </w:rPr>
              <w:t>účtované</w:t>
            </w:r>
            <w:proofErr w:type="spellEnd"/>
            <w:r w:rsidRPr="001331BF">
              <w:rPr>
                <w:rFonts w:eastAsia="Calibri"/>
                <w:sz w:val="22"/>
                <w:szCs w:val="22"/>
                <w:lang w:val="pl-PL"/>
              </w:rPr>
              <w:t xml:space="preserve"> na </w:t>
            </w:r>
            <w:proofErr w:type="spellStart"/>
            <w:r w:rsidRPr="001331BF">
              <w:rPr>
                <w:rFonts w:eastAsia="Calibri"/>
                <w:sz w:val="22"/>
                <w:szCs w:val="22"/>
                <w:lang w:val="pl-PL"/>
              </w:rPr>
              <w:t>ostatné</w:t>
            </w:r>
            <w:proofErr w:type="spellEnd"/>
            <w:r w:rsidRPr="001331BF">
              <w:rPr>
                <w:rFonts w:eastAsia="Calibri"/>
                <w:sz w:val="22"/>
                <w:szCs w:val="22"/>
                <w:lang w:val="pl-PL"/>
              </w:rPr>
              <w:t xml:space="preserve"> </w:t>
            </w:r>
            <w:proofErr w:type="spellStart"/>
            <w:r w:rsidRPr="001331BF">
              <w:rPr>
                <w:rFonts w:eastAsia="Calibri"/>
                <w:sz w:val="22"/>
                <w:szCs w:val="22"/>
                <w:lang w:val="pl-PL"/>
              </w:rPr>
              <w:t>výdavky</w:t>
            </w:r>
            <w:proofErr w:type="spellEnd"/>
            <w:r w:rsidRPr="001331BF">
              <w:rPr>
                <w:rFonts w:eastAsia="Calibri"/>
                <w:sz w:val="22"/>
                <w:szCs w:val="22"/>
                <w:lang w:val="pl-PL"/>
              </w:rPr>
              <w:t>.</w:t>
            </w:r>
          </w:p>
          <w:p w14:paraId="01F352F4" w14:textId="77777777" w:rsidR="004C79A0" w:rsidRPr="001331BF" w:rsidRDefault="004C79A0">
            <w:pPr>
              <w:pStyle w:val="TableParagraph"/>
              <w:rPr>
                <w:rFonts w:eastAsia="Calibri"/>
                <w:sz w:val="22"/>
                <w:szCs w:val="22"/>
                <w:lang w:val="pl-PL"/>
              </w:rPr>
            </w:pPr>
          </w:p>
          <w:p w14:paraId="6EC20366" w14:textId="77777777" w:rsidR="004C79A0" w:rsidRPr="001331BF" w:rsidRDefault="004C79A0">
            <w:pPr>
              <w:pStyle w:val="TableParagraph"/>
              <w:spacing w:before="1"/>
              <w:ind w:left="107" w:right="96"/>
              <w:jc w:val="both"/>
              <w:rPr>
                <w:rFonts w:eastAsia="Calibri"/>
                <w:sz w:val="22"/>
                <w:szCs w:val="22"/>
                <w:lang w:val="pl-PL"/>
              </w:rPr>
            </w:pPr>
            <w:r w:rsidRPr="001331BF">
              <w:rPr>
                <w:rFonts w:eastAsia="Calibri"/>
                <w:sz w:val="22"/>
                <w:szCs w:val="22"/>
                <w:lang w:val="pl-PL"/>
              </w:rPr>
              <w:t>Y3</w:t>
            </w:r>
            <w:r w:rsidRPr="001331BF">
              <w:rPr>
                <w:rFonts w:eastAsia="Calibri"/>
                <w:spacing w:val="-6"/>
                <w:sz w:val="22"/>
                <w:szCs w:val="22"/>
                <w:lang w:val="pl-PL"/>
              </w:rPr>
              <w:t xml:space="preserve"> </w:t>
            </w:r>
            <w:r w:rsidRPr="001331BF">
              <w:rPr>
                <w:rFonts w:eastAsia="Calibri"/>
                <w:sz w:val="22"/>
                <w:szCs w:val="22"/>
                <w:lang w:val="pl-PL"/>
              </w:rPr>
              <w:t>-</w:t>
            </w:r>
            <w:r w:rsidRPr="001331BF">
              <w:rPr>
                <w:rFonts w:eastAsia="Calibri"/>
                <w:spacing w:val="-5"/>
                <w:sz w:val="22"/>
                <w:szCs w:val="22"/>
                <w:lang w:val="pl-PL"/>
              </w:rPr>
              <w:t xml:space="preserve"> </w:t>
            </w:r>
            <w:r w:rsidRPr="001331BF">
              <w:rPr>
                <w:rFonts w:eastAsia="Calibri"/>
                <w:sz w:val="22"/>
                <w:szCs w:val="22"/>
                <w:lang w:val="pl-PL"/>
              </w:rPr>
              <w:t>EBIT/</w:t>
            </w:r>
            <w:proofErr w:type="spellStart"/>
            <w:r w:rsidRPr="001331BF">
              <w:rPr>
                <w:rFonts w:eastAsia="Calibri"/>
                <w:sz w:val="22"/>
                <w:szCs w:val="22"/>
                <w:lang w:val="pl-PL"/>
              </w:rPr>
              <w:t>Aktíva</w:t>
            </w:r>
            <w:proofErr w:type="spellEnd"/>
            <w:r w:rsidRPr="001331BF">
              <w:rPr>
                <w:rFonts w:eastAsia="Calibri"/>
                <w:spacing w:val="-6"/>
                <w:sz w:val="22"/>
                <w:szCs w:val="22"/>
                <w:lang w:val="pl-PL"/>
              </w:rPr>
              <w:t xml:space="preserve"> </w:t>
            </w:r>
            <w:r w:rsidRPr="001331BF">
              <w:rPr>
                <w:rFonts w:eastAsia="Calibri"/>
                <w:sz w:val="22"/>
                <w:szCs w:val="22"/>
                <w:lang w:val="pl-PL"/>
              </w:rPr>
              <w:t>=</w:t>
            </w:r>
            <w:r w:rsidRPr="001331BF">
              <w:rPr>
                <w:rFonts w:eastAsia="Calibri"/>
                <w:spacing w:val="-5"/>
                <w:sz w:val="22"/>
                <w:szCs w:val="22"/>
                <w:lang w:val="pl-PL"/>
              </w:rPr>
              <w:t xml:space="preserve"> </w:t>
            </w:r>
            <w:r w:rsidRPr="001331BF">
              <w:rPr>
                <w:rFonts w:eastAsia="Calibri"/>
                <w:sz w:val="22"/>
                <w:szCs w:val="22"/>
                <w:lang w:val="pl-PL"/>
              </w:rPr>
              <w:t>(z</w:t>
            </w:r>
            <w:r w:rsidRPr="001331BF">
              <w:rPr>
                <w:rFonts w:eastAsia="Calibri"/>
                <w:spacing w:val="-6"/>
                <w:sz w:val="22"/>
                <w:szCs w:val="22"/>
                <w:lang w:val="pl-PL"/>
              </w:rPr>
              <w:t xml:space="preserve"> </w:t>
            </w:r>
            <w:r w:rsidRPr="001331BF">
              <w:rPr>
                <w:rFonts w:eastAsia="Calibri"/>
                <w:sz w:val="22"/>
                <w:szCs w:val="22"/>
                <w:lang w:val="pl-PL"/>
              </w:rPr>
              <w:t>r.</w:t>
            </w:r>
            <w:r w:rsidRPr="001331BF">
              <w:rPr>
                <w:rFonts w:eastAsia="Calibri"/>
                <w:spacing w:val="-4"/>
                <w:sz w:val="22"/>
                <w:szCs w:val="22"/>
                <w:lang w:val="pl-PL"/>
              </w:rPr>
              <w:t xml:space="preserve"> </w:t>
            </w:r>
            <w:r w:rsidRPr="001331BF">
              <w:rPr>
                <w:rFonts w:eastAsia="Calibri"/>
                <w:sz w:val="22"/>
                <w:szCs w:val="22"/>
                <w:lang w:val="pl-PL"/>
              </w:rPr>
              <w:t>10</w:t>
            </w:r>
            <w:r w:rsidRPr="001331BF">
              <w:rPr>
                <w:rFonts w:eastAsia="Calibri"/>
                <w:spacing w:val="-5"/>
                <w:sz w:val="22"/>
                <w:szCs w:val="22"/>
                <w:lang w:val="pl-PL"/>
              </w:rPr>
              <w:t xml:space="preserve"> </w:t>
            </w:r>
            <w:proofErr w:type="spellStart"/>
            <w:r w:rsidRPr="001331BF">
              <w:rPr>
                <w:rFonts w:eastAsia="Calibri"/>
                <w:sz w:val="22"/>
                <w:szCs w:val="22"/>
                <w:lang w:val="pl-PL"/>
              </w:rPr>
              <w:t>VPaV</w:t>
            </w:r>
            <w:proofErr w:type="spellEnd"/>
            <w:r w:rsidRPr="001331BF">
              <w:rPr>
                <w:rFonts w:eastAsia="Calibri"/>
                <w:spacing w:val="-5"/>
                <w:sz w:val="22"/>
                <w:szCs w:val="22"/>
                <w:lang w:val="pl-PL"/>
              </w:rPr>
              <w:t xml:space="preserve"> </w:t>
            </w:r>
            <w:proofErr w:type="spellStart"/>
            <w:r w:rsidRPr="001331BF">
              <w:rPr>
                <w:rFonts w:eastAsia="Calibri"/>
                <w:sz w:val="22"/>
                <w:szCs w:val="22"/>
                <w:lang w:val="pl-PL"/>
              </w:rPr>
              <w:t>nákladové</w:t>
            </w:r>
            <w:proofErr w:type="spellEnd"/>
            <w:r w:rsidRPr="001331BF">
              <w:rPr>
                <w:rFonts w:eastAsia="Calibri"/>
                <w:spacing w:val="-4"/>
                <w:sz w:val="22"/>
                <w:szCs w:val="22"/>
                <w:lang w:val="pl-PL"/>
              </w:rPr>
              <w:t xml:space="preserve"> </w:t>
            </w:r>
            <w:proofErr w:type="spellStart"/>
            <w:r w:rsidRPr="001331BF">
              <w:rPr>
                <w:rFonts w:eastAsia="Calibri"/>
                <w:sz w:val="22"/>
                <w:szCs w:val="22"/>
                <w:lang w:val="pl-PL"/>
              </w:rPr>
              <w:t>úroky</w:t>
            </w:r>
            <w:proofErr w:type="spellEnd"/>
            <w:r w:rsidRPr="001331BF">
              <w:rPr>
                <w:rFonts w:eastAsia="Calibri"/>
                <w:spacing w:val="-6"/>
                <w:sz w:val="22"/>
                <w:szCs w:val="22"/>
                <w:lang w:val="pl-PL"/>
              </w:rPr>
              <w:t xml:space="preserve"> </w:t>
            </w:r>
            <w:proofErr w:type="spellStart"/>
            <w:r w:rsidRPr="001331BF">
              <w:rPr>
                <w:rFonts w:eastAsia="Calibri"/>
                <w:sz w:val="22"/>
                <w:szCs w:val="22"/>
                <w:lang w:val="pl-PL"/>
              </w:rPr>
              <w:t>účtované</w:t>
            </w:r>
            <w:proofErr w:type="spellEnd"/>
            <w:r w:rsidRPr="001331BF">
              <w:rPr>
                <w:rFonts w:eastAsia="Calibri"/>
                <w:spacing w:val="-5"/>
                <w:sz w:val="22"/>
                <w:szCs w:val="22"/>
                <w:lang w:val="pl-PL"/>
              </w:rPr>
              <w:t xml:space="preserve"> </w:t>
            </w:r>
            <w:r w:rsidRPr="001331BF">
              <w:rPr>
                <w:rFonts w:eastAsia="Calibri"/>
                <w:sz w:val="22"/>
                <w:szCs w:val="22"/>
                <w:lang w:val="pl-PL"/>
              </w:rPr>
              <w:t>na</w:t>
            </w:r>
            <w:r w:rsidRPr="001331BF">
              <w:rPr>
                <w:rFonts w:eastAsia="Calibri"/>
                <w:spacing w:val="-5"/>
                <w:sz w:val="22"/>
                <w:szCs w:val="22"/>
                <w:lang w:val="pl-PL"/>
              </w:rPr>
              <w:t xml:space="preserve"> </w:t>
            </w:r>
            <w:proofErr w:type="spellStart"/>
            <w:r w:rsidRPr="001331BF">
              <w:rPr>
                <w:rFonts w:eastAsia="Calibri"/>
                <w:sz w:val="22"/>
                <w:szCs w:val="22"/>
                <w:lang w:val="pl-PL"/>
              </w:rPr>
              <w:t>ostatné</w:t>
            </w:r>
            <w:proofErr w:type="spellEnd"/>
            <w:r w:rsidRPr="001331BF">
              <w:rPr>
                <w:rFonts w:eastAsia="Calibri"/>
                <w:spacing w:val="-6"/>
                <w:sz w:val="22"/>
                <w:szCs w:val="22"/>
                <w:lang w:val="pl-PL"/>
              </w:rPr>
              <w:t xml:space="preserve"> </w:t>
            </w:r>
            <w:proofErr w:type="spellStart"/>
            <w:r w:rsidRPr="001331BF">
              <w:rPr>
                <w:rFonts w:eastAsia="Calibri"/>
                <w:sz w:val="22"/>
                <w:szCs w:val="22"/>
                <w:lang w:val="pl-PL"/>
              </w:rPr>
              <w:t>výdavky</w:t>
            </w:r>
            <w:proofErr w:type="spellEnd"/>
            <w:r w:rsidRPr="001331BF">
              <w:rPr>
                <w:rFonts w:eastAsia="Calibri"/>
                <w:spacing w:val="-6"/>
                <w:sz w:val="22"/>
                <w:szCs w:val="22"/>
                <w:lang w:val="pl-PL"/>
              </w:rPr>
              <w:t xml:space="preserve"> </w:t>
            </w:r>
            <w:r w:rsidRPr="001331BF">
              <w:rPr>
                <w:rFonts w:eastAsia="Calibri"/>
                <w:sz w:val="22"/>
                <w:szCs w:val="22"/>
                <w:lang w:val="pl-PL"/>
              </w:rPr>
              <w:t>+</w:t>
            </w:r>
            <w:r w:rsidRPr="001331BF">
              <w:rPr>
                <w:rFonts w:eastAsia="Calibri"/>
                <w:spacing w:val="-4"/>
                <w:sz w:val="22"/>
                <w:szCs w:val="22"/>
                <w:lang w:val="pl-PL"/>
              </w:rPr>
              <w:t xml:space="preserve"> </w:t>
            </w:r>
            <w:proofErr w:type="spellStart"/>
            <w:r w:rsidRPr="001331BF">
              <w:rPr>
                <w:rFonts w:eastAsia="Calibri"/>
                <w:sz w:val="22"/>
                <w:szCs w:val="22"/>
                <w:lang w:val="pl-PL"/>
              </w:rPr>
              <w:t>daň</w:t>
            </w:r>
            <w:proofErr w:type="spellEnd"/>
            <w:r w:rsidRPr="001331BF">
              <w:rPr>
                <w:rFonts w:eastAsia="Calibri"/>
                <w:spacing w:val="-5"/>
                <w:sz w:val="22"/>
                <w:szCs w:val="22"/>
                <w:lang w:val="pl-PL"/>
              </w:rPr>
              <w:t xml:space="preserve"> </w:t>
            </w:r>
            <w:r w:rsidRPr="001331BF">
              <w:rPr>
                <w:rFonts w:eastAsia="Calibri"/>
                <w:sz w:val="22"/>
                <w:szCs w:val="22"/>
                <w:lang w:val="pl-PL"/>
              </w:rPr>
              <w:t>z</w:t>
            </w:r>
            <w:r w:rsidRPr="001331BF">
              <w:rPr>
                <w:rFonts w:eastAsia="Calibri"/>
                <w:spacing w:val="-6"/>
                <w:sz w:val="22"/>
                <w:szCs w:val="22"/>
                <w:lang w:val="pl-PL"/>
              </w:rPr>
              <w:t xml:space="preserve"> </w:t>
            </w:r>
            <w:proofErr w:type="spellStart"/>
            <w:r w:rsidRPr="001331BF">
              <w:rPr>
                <w:rFonts w:eastAsia="Calibri"/>
                <w:sz w:val="22"/>
                <w:szCs w:val="22"/>
                <w:lang w:val="pl-PL"/>
              </w:rPr>
              <w:t>príjmov</w:t>
            </w:r>
            <w:proofErr w:type="spellEnd"/>
            <w:r w:rsidRPr="001331BF">
              <w:rPr>
                <w:rFonts w:eastAsia="Calibri"/>
                <w:spacing w:val="-5"/>
                <w:sz w:val="22"/>
                <w:szCs w:val="22"/>
                <w:lang w:val="pl-PL"/>
              </w:rPr>
              <w:t xml:space="preserve"> </w:t>
            </w:r>
            <w:r w:rsidRPr="001331BF">
              <w:rPr>
                <w:rFonts w:eastAsia="Calibri"/>
                <w:sz w:val="22"/>
                <w:szCs w:val="22"/>
                <w:lang w:val="pl-PL"/>
              </w:rPr>
              <w:t>nie</w:t>
            </w:r>
            <w:r w:rsidRPr="001331BF">
              <w:rPr>
                <w:rFonts w:eastAsia="Calibri"/>
                <w:spacing w:val="-5"/>
                <w:sz w:val="22"/>
                <w:szCs w:val="22"/>
                <w:lang w:val="pl-PL"/>
              </w:rPr>
              <w:t xml:space="preserve"> </w:t>
            </w:r>
            <w:r w:rsidRPr="001331BF">
              <w:rPr>
                <w:rFonts w:eastAsia="Calibri"/>
                <w:sz w:val="22"/>
                <w:szCs w:val="22"/>
                <w:lang w:val="pl-PL"/>
              </w:rPr>
              <w:t>je</w:t>
            </w:r>
            <w:r w:rsidRPr="001331BF">
              <w:rPr>
                <w:rFonts w:eastAsia="Calibri"/>
                <w:spacing w:val="-5"/>
                <w:sz w:val="22"/>
                <w:szCs w:val="22"/>
                <w:lang w:val="pl-PL"/>
              </w:rPr>
              <w:t xml:space="preserve"> </w:t>
            </w:r>
            <w:proofErr w:type="spellStart"/>
            <w:r w:rsidRPr="001331BF">
              <w:rPr>
                <w:rFonts w:eastAsia="Calibri"/>
                <w:sz w:val="22"/>
                <w:szCs w:val="22"/>
                <w:lang w:val="pl-PL"/>
              </w:rPr>
              <w:t>evidovaná</w:t>
            </w:r>
            <w:proofErr w:type="spellEnd"/>
            <w:r w:rsidRPr="001331BF">
              <w:rPr>
                <w:rFonts w:eastAsia="Calibri"/>
                <w:sz w:val="22"/>
                <w:szCs w:val="22"/>
                <w:lang w:val="pl-PL"/>
              </w:rPr>
              <w:t xml:space="preserve"> </w:t>
            </w:r>
            <w:proofErr w:type="spellStart"/>
            <w:r w:rsidRPr="001331BF">
              <w:rPr>
                <w:rFonts w:eastAsia="Calibri"/>
                <w:sz w:val="22"/>
                <w:szCs w:val="22"/>
                <w:lang w:val="pl-PL"/>
              </w:rPr>
              <w:t>vo</w:t>
            </w:r>
            <w:proofErr w:type="spellEnd"/>
            <w:r w:rsidRPr="001331BF">
              <w:rPr>
                <w:rFonts w:eastAsia="Calibri"/>
                <w:sz w:val="22"/>
                <w:szCs w:val="22"/>
                <w:lang w:val="pl-PL"/>
              </w:rPr>
              <w:t xml:space="preserve"> </w:t>
            </w:r>
            <w:proofErr w:type="spellStart"/>
            <w:r w:rsidRPr="001331BF">
              <w:rPr>
                <w:rFonts w:eastAsia="Calibri"/>
                <w:sz w:val="22"/>
                <w:szCs w:val="22"/>
                <w:lang w:val="pl-PL"/>
              </w:rPr>
              <w:t>výkazoch</w:t>
            </w:r>
            <w:proofErr w:type="spellEnd"/>
            <w:r w:rsidRPr="001331BF">
              <w:rPr>
                <w:rFonts w:eastAsia="Calibri"/>
                <w:sz w:val="22"/>
                <w:szCs w:val="22"/>
                <w:lang w:val="pl-PL"/>
              </w:rPr>
              <w:t xml:space="preserve">, ale z </w:t>
            </w:r>
            <w:proofErr w:type="spellStart"/>
            <w:r w:rsidRPr="001331BF">
              <w:rPr>
                <w:rFonts w:eastAsia="Calibri"/>
                <w:sz w:val="22"/>
                <w:szCs w:val="22"/>
                <w:lang w:val="pl-PL"/>
              </w:rPr>
              <w:t>daňového</w:t>
            </w:r>
            <w:proofErr w:type="spellEnd"/>
            <w:r w:rsidRPr="001331BF">
              <w:rPr>
                <w:rFonts w:eastAsia="Calibri"/>
                <w:sz w:val="22"/>
                <w:szCs w:val="22"/>
                <w:lang w:val="pl-PL"/>
              </w:rPr>
              <w:t xml:space="preserve"> </w:t>
            </w:r>
            <w:proofErr w:type="spellStart"/>
            <w:r w:rsidRPr="001331BF">
              <w:rPr>
                <w:rFonts w:eastAsia="Calibri"/>
                <w:sz w:val="22"/>
                <w:szCs w:val="22"/>
                <w:lang w:val="pl-PL"/>
              </w:rPr>
              <w:t>priznania</w:t>
            </w:r>
            <w:proofErr w:type="spellEnd"/>
            <w:r w:rsidRPr="001331BF">
              <w:rPr>
                <w:rFonts w:eastAsia="Calibri"/>
                <w:sz w:val="22"/>
                <w:szCs w:val="22"/>
                <w:lang w:val="pl-PL"/>
              </w:rPr>
              <w:t xml:space="preserve"> </w:t>
            </w:r>
            <w:proofErr w:type="spellStart"/>
            <w:r w:rsidRPr="001331BF">
              <w:rPr>
                <w:rFonts w:eastAsia="Calibri"/>
                <w:sz w:val="22"/>
                <w:szCs w:val="22"/>
                <w:lang w:val="pl-PL"/>
              </w:rPr>
              <w:t>sa</w:t>
            </w:r>
            <w:proofErr w:type="spellEnd"/>
            <w:r w:rsidRPr="001331BF">
              <w:rPr>
                <w:rFonts w:eastAsia="Calibri"/>
                <w:sz w:val="22"/>
                <w:szCs w:val="22"/>
                <w:lang w:val="pl-PL"/>
              </w:rPr>
              <w:t xml:space="preserve"> </w:t>
            </w:r>
            <w:proofErr w:type="spellStart"/>
            <w:r w:rsidRPr="001331BF">
              <w:rPr>
                <w:rFonts w:eastAsia="Calibri"/>
                <w:sz w:val="22"/>
                <w:szCs w:val="22"/>
                <w:lang w:val="pl-PL"/>
              </w:rPr>
              <w:t>dá</w:t>
            </w:r>
            <w:proofErr w:type="spellEnd"/>
            <w:r w:rsidRPr="001331BF">
              <w:rPr>
                <w:rFonts w:eastAsia="Calibri"/>
                <w:sz w:val="22"/>
                <w:szCs w:val="22"/>
                <w:lang w:val="pl-PL"/>
              </w:rPr>
              <w:t xml:space="preserve"> </w:t>
            </w:r>
            <w:proofErr w:type="spellStart"/>
            <w:r w:rsidRPr="001331BF">
              <w:rPr>
                <w:rFonts w:eastAsia="Calibri"/>
                <w:sz w:val="22"/>
                <w:szCs w:val="22"/>
                <w:lang w:val="pl-PL"/>
              </w:rPr>
              <w:t>vyčítať</w:t>
            </w:r>
            <w:proofErr w:type="spellEnd"/>
            <w:r w:rsidRPr="001331BF">
              <w:rPr>
                <w:rFonts w:eastAsia="Calibri"/>
                <w:sz w:val="22"/>
                <w:szCs w:val="22"/>
                <w:lang w:val="pl-PL"/>
              </w:rPr>
              <w:t xml:space="preserve"> a to </w:t>
            </w:r>
            <w:proofErr w:type="spellStart"/>
            <w:r w:rsidRPr="001331BF">
              <w:rPr>
                <w:rFonts w:eastAsia="Calibri"/>
                <w:sz w:val="22"/>
                <w:szCs w:val="22"/>
                <w:lang w:val="pl-PL"/>
              </w:rPr>
              <w:t>riadok</w:t>
            </w:r>
            <w:proofErr w:type="spellEnd"/>
            <w:r w:rsidRPr="001331BF">
              <w:rPr>
                <w:rFonts w:eastAsia="Calibri"/>
                <w:sz w:val="22"/>
                <w:szCs w:val="22"/>
                <w:lang w:val="pl-PL"/>
              </w:rPr>
              <w:t xml:space="preserve"> </w:t>
            </w:r>
            <w:proofErr w:type="spellStart"/>
            <w:r w:rsidRPr="001331BF">
              <w:rPr>
                <w:rFonts w:eastAsia="Calibri"/>
                <w:sz w:val="22"/>
                <w:szCs w:val="22"/>
                <w:lang w:val="pl-PL"/>
              </w:rPr>
              <w:t>daňovej</w:t>
            </w:r>
            <w:proofErr w:type="spellEnd"/>
            <w:r w:rsidRPr="001331BF">
              <w:rPr>
                <w:rFonts w:eastAsia="Calibri"/>
                <w:sz w:val="22"/>
                <w:szCs w:val="22"/>
                <w:lang w:val="pl-PL"/>
              </w:rPr>
              <w:t xml:space="preserve"> </w:t>
            </w:r>
            <w:proofErr w:type="spellStart"/>
            <w:r w:rsidRPr="001331BF">
              <w:rPr>
                <w:rFonts w:eastAsia="Calibri"/>
                <w:sz w:val="22"/>
                <w:szCs w:val="22"/>
                <w:lang w:val="pl-PL"/>
              </w:rPr>
              <w:t>povinnosti</w:t>
            </w:r>
            <w:proofErr w:type="spellEnd"/>
            <w:r w:rsidRPr="001331BF">
              <w:rPr>
                <w:rFonts w:eastAsia="Calibri"/>
                <w:sz w:val="22"/>
                <w:szCs w:val="22"/>
                <w:lang w:val="pl-PL"/>
              </w:rPr>
              <w:t xml:space="preserve"> z </w:t>
            </w:r>
            <w:proofErr w:type="spellStart"/>
            <w:r w:rsidRPr="001331BF">
              <w:rPr>
                <w:rFonts w:eastAsia="Calibri"/>
                <w:sz w:val="22"/>
                <w:szCs w:val="22"/>
                <w:lang w:val="pl-PL"/>
              </w:rPr>
              <w:t>Daňového</w:t>
            </w:r>
            <w:proofErr w:type="spellEnd"/>
            <w:r w:rsidRPr="001331BF">
              <w:rPr>
                <w:rFonts w:eastAsia="Calibri"/>
                <w:sz w:val="22"/>
                <w:szCs w:val="22"/>
                <w:lang w:val="pl-PL"/>
              </w:rPr>
              <w:t xml:space="preserve"> </w:t>
            </w:r>
            <w:proofErr w:type="spellStart"/>
            <w:r w:rsidRPr="001331BF">
              <w:rPr>
                <w:rFonts w:eastAsia="Calibri"/>
                <w:sz w:val="22"/>
                <w:szCs w:val="22"/>
                <w:lang w:val="pl-PL"/>
              </w:rPr>
              <w:t>priznania</w:t>
            </w:r>
            <w:proofErr w:type="spellEnd"/>
            <w:r w:rsidRPr="001331BF">
              <w:rPr>
                <w:rFonts w:eastAsia="Calibri"/>
                <w:sz w:val="22"/>
                <w:szCs w:val="22"/>
                <w:lang w:val="pl-PL"/>
              </w:rPr>
              <w:t xml:space="preserve">) / (r. 15 </w:t>
            </w:r>
            <w:proofErr w:type="spellStart"/>
            <w:r w:rsidRPr="001331BF">
              <w:rPr>
                <w:rFonts w:eastAsia="Calibri"/>
                <w:sz w:val="22"/>
                <w:szCs w:val="22"/>
                <w:lang w:val="pl-PL"/>
              </w:rPr>
              <w:t>VMaZ</w:t>
            </w:r>
            <w:proofErr w:type="spellEnd"/>
            <w:r w:rsidRPr="001331BF">
              <w:rPr>
                <w:rFonts w:eastAsia="Calibri"/>
                <w:sz w:val="22"/>
                <w:szCs w:val="22"/>
                <w:lang w:val="pl-PL"/>
              </w:rPr>
              <w:t xml:space="preserve">, </w:t>
            </w:r>
            <w:proofErr w:type="spellStart"/>
            <w:r w:rsidRPr="001331BF">
              <w:rPr>
                <w:rFonts w:eastAsia="Calibri"/>
                <w:sz w:val="22"/>
                <w:szCs w:val="22"/>
                <w:lang w:val="pl-PL"/>
              </w:rPr>
              <w:t>ide</w:t>
            </w:r>
            <w:proofErr w:type="spellEnd"/>
            <w:r w:rsidRPr="001331BF">
              <w:rPr>
                <w:rFonts w:eastAsia="Calibri"/>
                <w:sz w:val="22"/>
                <w:szCs w:val="22"/>
                <w:lang w:val="pl-PL"/>
              </w:rPr>
              <w:t xml:space="preserve"> o </w:t>
            </w:r>
            <w:proofErr w:type="spellStart"/>
            <w:r w:rsidRPr="001331BF">
              <w:rPr>
                <w:rFonts w:eastAsia="Calibri"/>
                <w:sz w:val="22"/>
                <w:szCs w:val="22"/>
                <w:lang w:val="pl-PL"/>
              </w:rPr>
              <w:t>majetok</w:t>
            </w:r>
            <w:proofErr w:type="spellEnd"/>
            <w:r w:rsidRPr="001331BF">
              <w:rPr>
                <w:rFonts w:eastAsia="Calibri"/>
                <w:spacing w:val="-2"/>
                <w:sz w:val="22"/>
                <w:szCs w:val="22"/>
                <w:lang w:val="pl-PL"/>
              </w:rPr>
              <w:t xml:space="preserve"> </w:t>
            </w:r>
            <w:r w:rsidRPr="001331BF">
              <w:rPr>
                <w:rFonts w:eastAsia="Calibri"/>
                <w:sz w:val="22"/>
                <w:szCs w:val="22"/>
                <w:lang w:val="pl-PL"/>
              </w:rPr>
              <w:t>celkom)</w:t>
            </w:r>
          </w:p>
          <w:p w14:paraId="24095911" w14:textId="77777777" w:rsidR="004C79A0" w:rsidRPr="001331BF" w:rsidRDefault="004C79A0">
            <w:pPr>
              <w:pStyle w:val="TableParagraph"/>
              <w:spacing w:before="11"/>
              <w:rPr>
                <w:rFonts w:eastAsia="Calibri"/>
                <w:sz w:val="21"/>
                <w:szCs w:val="22"/>
                <w:lang w:val="pl-PL"/>
              </w:rPr>
            </w:pPr>
          </w:p>
          <w:p w14:paraId="15AAB912" w14:textId="77777777" w:rsidR="004C79A0" w:rsidRPr="001331BF" w:rsidRDefault="004C79A0">
            <w:pPr>
              <w:pStyle w:val="TableParagraph"/>
              <w:ind w:left="107"/>
              <w:jc w:val="both"/>
              <w:rPr>
                <w:rFonts w:eastAsia="Calibri"/>
                <w:sz w:val="22"/>
                <w:szCs w:val="22"/>
                <w:lang w:val="pl-PL"/>
              </w:rPr>
            </w:pPr>
            <w:r w:rsidRPr="001331BF">
              <w:rPr>
                <w:rFonts w:eastAsia="Calibri"/>
                <w:sz w:val="22"/>
                <w:szCs w:val="22"/>
                <w:lang w:val="pl-PL"/>
              </w:rPr>
              <w:t xml:space="preserve">Y4 - </w:t>
            </w:r>
            <w:proofErr w:type="spellStart"/>
            <w:r w:rsidRPr="001331BF">
              <w:rPr>
                <w:rFonts w:eastAsia="Calibri"/>
                <w:sz w:val="22"/>
                <w:szCs w:val="22"/>
                <w:lang w:val="pl-PL"/>
              </w:rPr>
              <w:t>Celkové</w:t>
            </w:r>
            <w:proofErr w:type="spellEnd"/>
            <w:r w:rsidRPr="001331BF">
              <w:rPr>
                <w:rFonts w:eastAsia="Calibri"/>
                <w:sz w:val="22"/>
                <w:szCs w:val="22"/>
                <w:lang w:val="pl-PL"/>
              </w:rPr>
              <w:t xml:space="preserve"> </w:t>
            </w:r>
            <w:proofErr w:type="spellStart"/>
            <w:r w:rsidRPr="001331BF">
              <w:rPr>
                <w:rFonts w:eastAsia="Calibri"/>
                <w:sz w:val="22"/>
                <w:szCs w:val="22"/>
                <w:lang w:val="pl-PL"/>
              </w:rPr>
              <w:t>výnosy</w:t>
            </w:r>
            <w:proofErr w:type="spellEnd"/>
            <w:r w:rsidRPr="001331BF">
              <w:rPr>
                <w:rFonts w:eastAsia="Calibri"/>
                <w:sz w:val="22"/>
                <w:szCs w:val="22"/>
                <w:lang w:val="pl-PL"/>
              </w:rPr>
              <w:t>/</w:t>
            </w:r>
            <w:proofErr w:type="spellStart"/>
            <w:r w:rsidRPr="001331BF">
              <w:rPr>
                <w:rFonts w:eastAsia="Calibri"/>
                <w:sz w:val="22"/>
                <w:szCs w:val="22"/>
                <w:lang w:val="pl-PL"/>
              </w:rPr>
              <w:t>Aktíva</w:t>
            </w:r>
            <w:proofErr w:type="spellEnd"/>
            <w:r w:rsidRPr="001331BF">
              <w:rPr>
                <w:rFonts w:eastAsia="Calibri"/>
                <w:sz w:val="22"/>
                <w:szCs w:val="22"/>
                <w:lang w:val="pl-PL"/>
              </w:rPr>
              <w:t xml:space="preserve"> = (r.04 </w:t>
            </w:r>
            <w:proofErr w:type="spellStart"/>
            <w:r w:rsidRPr="001331BF">
              <w:rPr>
                <w:rFonts w:eastAsia="Calibri"/>
                <w:sz w:val="22"/>
                <w:szCs w:val="22"/>
                <w:lang w:val="pl-PL"/>
              </w:rPr>
              <w:t>VPaV</w:t>
            </w:r>
            <w:proofErr w:type="spellEnd"/>
            <w:r w:rsidRPr="001331BF">
              <w:rPr>
                <w:rFonts w:eastAsia="Calibri"/>
                <w:sz w:val="22"/>
                <w:szCs w:val="22"/>
                <w:lang w:val="pl-PL"/>
              </w:rPr>
              <w:t xml:space="preserve"> </w:t>
            </w:r>
            <w:proofErr w:type="spellStart"/>
            <w:r w:rsidRPr="001331BF">
              <w:rPr>
                <w:rFonts w:eastAsia="Calibri"/>
                <w:sz w:val="22"/>
                <w:szCs w:val="22"/>
                <w:lang w:val="pl-PL"/>
              </w:rPr>
              <w:t>teda</w:t>
            </w:r>
            <w:proofErr w:type="spellEnd"/>
            <w:r w:rsidRPr="001331BF">
              <w:rPr>
                <w:rFonts w:eastAsia="Calibri"/>
                <w:sz w:val="22"/>
                <w:szCs w:val="22"/>
                <w:lang w:val="pl-PL"/>
              </w:rPr>
              <w:t xml:space="preserve"> </w:t>
            </w:r>
            <w:proofErr w:type="spellStart"/>
            <w:r w:rsidRPr="001331BF">
              <w:rPr>
                <w:rFonts w:eastAsia="Calibri"/>
                <w:sz w:val="22"/>
                <w:szCs w:val="22"/>
                <w:lang w:val="pl-PL"/>
              </w:rPr>
              <w:t>príjmy</w:t>
            </w:r>
            <w:proofErr w:type="spellEnd"/>
            <w:r w:rsidRPr="001331BF">
              <w:rPr>
                <w:rFonts w:eastAsia="Calibri"/>
                <w:sz w:val="22"/>
                <w:szCs w:val="22"/>
                <w:lang w:val="pl-PL"/>
              </w:rPr>
              <w:t xml:space="preserve"> celkom) / (r. 15 </w:t>
            </w:r>
            <w:proofErr w:type="spellStart"/>
            <w:r w:rsidRPr="001331BF">
              <w:rPr>
                <w:rFonts w:eastAsia="Calibri"/>
                <w:sz w:val="22"/>
                <w:szCs w:val="22"/>
                <w:lang w:val="pl-PL"/>
              </w:rPr>
              <w:t>VMaZ</w:t>
            </w:r>
            <w:proofErr w:type="spellEnd"/>
            <w:r w:rsidRPr="001331BF">
              <w:rPr>
                <w:rFonts w:eastAsia="Calibri"/>
                <w:sz w:val="22"/>
                <w:szCs w:val="22"/>
                <w:lang w:val="pl-PL"/>
              </w:rPr>
              <w:t xml:space="preserve">, </w:t>
            </w:r>
            <w:proofErr w:type="spellStart"/>
            <w:r w:rsidRPr="001331BF">
              <w:rPr>
                <w:rFonts w:eastAsia="Calibri"/>
                <w:sz w:val="22"/>
                <w:szCs w:val="22"/>
                <w:lang w:val="pl-PL"/>
              </w:rPr>
              <w:t>teda</w:t>
            </w:r>
            <w:proofErr w:type="spellEnd"/>
            <w:r w:rsidRPr="001331BF">
              <w:rPr>
                <w:rFonts w:eastAsia="Calibri"/>
                <w:sz w:val="22"/>
                <w:szCs w:val="22"/>
                <w:lang w:val="pl-PL"/>
              </w:rPr>
              <w:t xml:space="preserve"> </w:t>
            </w:r>
            <w:proofErr w:type="spellStart"/>
            <w:r w:rsidRPr="001331BF">
              <w:rPr>
                <w:rFonts w:eastAsia="Calibri"/>
                <w:sz w:val="22"/>
                <w:szCs w:val="22"/>
                <w:lang w:val="pl-PL"/>
              </w:rPr>
              <w:t>majetok</w:t>
            </w:r>
            <w:proofErr w:type="spellEnd"/>
            <w:r w:rsidRPr="001331BF">
              <w:rPr>
                <w:rFonts w:eastAsia="Calibri"/>
                <w:sz w:val="22"/>
                <w:szCs w:val="22"/>
                <w:lang w:val="pl-PL"/>
              </w:rPr>
              <w:t xml:space="preserve"> celkom)</w:t>
            </w:r>
          </w:p>
          <w:p w14:paraId="518A9D7D" w14:textId="77777777" w:rsidR="004C79A0" w:rsidRPr="001331BF" w:rsidRDefault="004C79A0">
            <w:pPr>
              <w:pStyle w:val="TableParagraph"/>
              <w:rPr>
                <w:rFonts w:eastAsia="Calibri"/>
                <w:sz w:val="22"/>
                <w:szCs w:val="22"/>
                <w:lang w:val="pl-PL"/>
              </w:rPr>
            </w:pPr>
          </w:p>
          <w:p w14:paraId="4DC895DB" w14:textId="77777777" w:rsidR="004C79A0" w:rsidRPr="001331BF" w:rsidRDefault="004C79A0">
            <w:pPr>
              <w:pStyle w:val="TableParagraph"/>
              <w:ind w:left="108" w:right="95"/>
              <w:jc w:val="both"/>
              <w:rPr>
                <w:rFonts w:eastAsia="Calibri"/>
                <w:sz w:val="22"/>
                <w:szCs w:val="22"/>
                <w:lang w:val="pl-PL"/>
              </w:rPr>
            </w:pPr>
            <w:r w:rsidRPr="001331BF">
              <w:rPr>
                <w:rFonts w:eastAsia="Calibri"/>
                <w:sz w:val="22"/>
                <w:szCs w:val="22"/>
                <w:lang w:val="pl-PL"/>
              </w:rPr>
              <w:t xml:space="preserve">Y5 - </w:t>
            </w:r>
            <w:proofErr w:type="spellStart"/>
            <w:r w:rsidRPr="001331BF">
              <w:rPr>
                <w:rFonts w:eastAsia="Calibri"/>
                <w:sz w:val="22"/>
                <w:szCs w:val="22"/>
                <w:lang w:val="pl-PL"/>
              </w:rPr>
              <w:t>Obežné</w:t>
            </w:r>
            <w:proofErr w:type="spellEnd"/>
            <w:r w:rsidRPr="001331BF">
              <w:rPr>
                <w:rFonts w:eastAsia="Calibri"/>
                <w:sz w:val="22"/>
                <w:szCs w:val="22"/>
                <w:lang w:val="pl-PL"/>
              </w:rPr>
              <w:t xml:space="preserve"> </w:t>
            </w:r>
            <w:proofErr w:type="spellStart"/>
            <w:r w:rsidRPr="001331BF">
              <w:rPr>
                <w:rFonts w:eastAsia="Calibri"/>
                <w:sz w:val="22"/>
                <w:szCs w:val="22"/>
                <w:lang w:val="pl-PL"/>
              </w:rPr>
              <w:t>aktíva</w:t>
            </w:r>
            <w:proofErr w:type="spellEnd"/>
            <w:r w:rsidRPr="001331BF">
              <w:rPr>
                <w:rFonts w:eastAsia="Calibri"/>
                <w:sz w:val="22"/>
                <w:szCs w:val="22"/>
                <w:lang w:val="pl-PL"/>
              </w:rPr>
              <w:t>/</w:t>
            </w:r>
            <w:proofErr w:type="spellStart"/>
            <w:r w:rsidRPr="001331BF">
              <w:rPr>
                <w:rFonts w:eastAsia="Calibri"/>
                <w:sz w:val="22"/>
                <w:szCs w:val="22"/>
                <w:lang w:val="pl-PL"/>
              </w:rPr>
              <w:t>Krátkodobý</w:t>
            </w:r>
            <w:proofErr w:type="spellEnd"/>
            <w:r w:rsidRPr="001331BF">
              <w:rPr>
                <w:rFonts w:eastAsia="Calibri"/>
                <w:sz w:val="22"/>
                <w:szCs w:val="22"/>
                <w:lang w:val="pl-PL"/>
              </w:rPr>
              <w:t xml:space="preserve"> </w:t>
            </w:r>
            <w:proofErr w:type="spellStart"/>
            <w:r w:rsidRPr="001331BF">
              <w:rPr>
                <w:rFonts w:eastAsia="Calibri"/>
                <w:sz w:val="22"/>
                <w:szCs w:val="22"/>
                <w:lang w:val="pl-PL"/>
              </w:rPr>
              <w:t>dlh</w:t>
            </w:r>
            <w:proofErr w:type="spellEnd"/>
            <w:r w:rsidRPr="001331BF">
              <w:rPr>
                <w:rFonts w:eastAsia="Calibri"/>
                <w:sz w:val="22"/>
                <w:szCs w:val="22"/>
                <w:lang w:val="pl-PL"/>
              </w:rPr>
              <w:t xml:space="preserve"> = (r. 04 </w:t>
            </w:r>
            <w:proofErr w:type="spellStart"/>
            <w:r w:rsidRPr="001331BF">
              <w:rPr>
                <w:rFonts w:eastAsia="Calibri"/>
                <w:sz w:val="22"/>
                <w:szCs w:val="22"/>
                <w:lang w:val="pl-PL"/>
              </w:rPr>
              <w:t>VMaZ</w:t>
            </w:r>
            <w:proofErr w:type="spellEnd"/>
            <w:r w:rsidRPr="001331BF">
              <w:rPr>
                <w:rFonts w:eastAsia="Calibri"/>
                <w:sz w:val="22"/>
                <w:szCs w:val="22"/>
                <w:lang w:val="pl-PL"/>
              </w:rPr>
              <w:t xml:space="preserve"> </w:t>
            </w:r>
            <w:proofErr w:type="spellStart"/>
            <w:r w:rsidRPr="001331BF">
              <w:rPr>
                <w:rFonts w:eastAsia="Calibri"/>
                <w:sz w:val="22"/>
                <w:szCs w:val="22"/>
                <w:lang w:val="pl-PL"/>
              </w:rPr>
              <w:t>teda</w:t>
            </w:r>
            <w:proofErr w:type="spellEnd"/>
            <w:r w:rsidRPr="001331BF">
              <w:rPr>
                <w:rFonts w:eastAsia="Calibri"/>
                <w:sz w:val="22"/>
                <w:szCs w:val="22"/>
                <w:lang w:val="pl-PL"/>
              </w:rPr>
              <w:t xml:space="preserve"> </w:t>
            </w:r>
            <w:proofErr w:type="spellStart"/>
            <w:r w:rsidRPr="001331BF">
              <w:rPr>
                <w:rFonts w:eastAsia="Calibri"/>
                <w:sz w:val="22"/>
                <w:szCs w:val="22"/>
                <w:lang w:val="pl-PL"/>
              </w:rPr>
              <w:t>zásoby</w:t>
            </w:r>
            <w:proofErr w:type="spellEnd"/>
            <w:r w:rsidRPr="001331BF">
              <w:rPr>
                <w:rFonts w:eastAsia="Calibri"/>
                <w:sz w:val="22"/>
                <w:szCs w:val="22"/>
                <w:lang w:val="pl-PL"/>
              </w:rPr>
              <w:t xml:space="preserve"> + r. 08 </w:t>
            </w:r>
            <w:proofErr w:type="spellStart"/>
            <w:r w:rsidRPr="001331BF">
              <w:rPr>
                <w:rFonts w:eastAsia="Calibri"/>
                <w:sz w:val="22"/>
                <w:szCs w:val="22"/>
                <w:lang w:val="pl-PL"/>
              </w:rPr>
              <w:t>VMaZ</w:t>
            </w:r>
            <w:proofErr w:type="spellEnd"/>
            <w:r w:rsidRPr="001331BF">
              <w:rPr>
                <w:rFonts w:eastAsia="Calibri"/>
                <w:sz w:val="22"/>
                <w:szCs w:val="22"/>
                <w:lang w:val="pl-PL"/>
              </w:rPr>
              <w:t xml:space="preserve"> </w:t>
            </w:r>
            <w:proofErr w:type="spellStart"/>
            <w:r w:rsidRPr="001331BF">
              <w:rPr>
                <w:rFonts w:eastAsia="Calibri"/>
                <w:sz w:val="22"/>
                <w:szCs w:val="22"/>
                <w:lang w:val="pl-PL"/>
              </w:rPr>
              <w:t>pohľadávky</w:t>
            </w:r>
            <w:proofErr w:type="spellEnd"/>
            <w:r w:rsidRPr="001331BF">
              <w:rPr>
                <w:rFonts w:eastAsia="Calibri"/>
                <w:sz w:val="22"/>
                <w:szCs w:val="22"/>
                <w:lang w:val="pl-PL"/>
              </w:rPr>
              <w:t xml:space="preserve"> </w:t>
            </w:r>
            <w:proofErr w:type="spellStart"/>
            <w:r w:rsidRPr="001331BF">
              <w:rPr>
                <w:rFonts w:eastAsia="Calibri"/>
                <w:sz w:val="22"/>
                <w:szCs w:val="22"/>
                <w:lang w:val="pl-PL"/>
              </w:rPr>
              <w:t>všetky</w:t>
            </w:r>
            <w:proofErr w:type="spellEnd"/>
            <w:r w:rsidRPr="001331BF">
              <w:rPr>
                <w:rFonts w:eastAsia="Calibri"/>
                <w:sz w:val="22"/>
                <w:szCs w:val="22"/>
                <w:lang w:val="pl-PL"/>
              </w:rPr>
              <w:t xml:space="preserve"> + r. 09 </w:t>
            </w:r>
            <w:proofErr w:type="spellStart"/>
            <w:r w:rsidRPr="001331BF">
              <w:rPr>
                <w:rFonts w:eastAsia="Calibri"/>
                <w:sz w:val="22"/>
                <w:szCs w:val="22"/>
                <w:lang w:val="pl-PL"/>
              </w:rPr>
              <w:t>VMaZ</w:t>
            </w:r>
            <w:proofErr w:type="spellEnd"/>
            <w:r w:rsidRPr="001331BF">
              <w:rPr>
                <w:rFonts w:eastAsia="Calibri"/>
                <w:sz w:val="22"/>
                <w:szCs w:val="22"/>
                <w:lang w:val="pl-PL"/>
              </w:rPr>
              <w:t xml:space="preserve"> </w:t>
            </w:r>
            <w:proofErr w:type="spellStart"/>
            <w:r w:rsidRPr="001331BF">
              <w:rPr>
                <w:rFonts w:eastAsia="Calibri"/>
                <w:sz w:val="22"/>
                <w:szCs w:val="22"/>
                <w:lang w:val="pl-PL"/>
              </w:rPr>
              <w:t>teda</w:t>
            </w:r>
            <w:proofErr w:type="spellEnd"/>
            <w:r w:rsidRPr="001331BF">
              <w:rPr>
                <w:rFonts w:eastAsia="Calibri"/>
                <w:sz w:val="22"/>
                <w:szCs w:val="22"/>
                <w:lang w:val="pl-PL"/>
              </w:rPr>
              <w:t xml:space="preserve"> fin. </w:t>
            </w:r>
            <w:proofErr w:type="spellStart"/>
            <w:r w:rsidRPr="001331BF">
              <w:rPr>
                <w:rFonts w:eastAsia="Calibri"/>
                <w:sz w:val="22"/>
                <w:szCs w:val="22"/>
                <w:lang w:val="pl-PL"/>
              </w:rPr>
              <w:t>majetok</w:t>
            </w:r>
            <w:proofErr w:type="spellEnd"/>
            <w:r w:rsidRPr="001331BF">
              <w:rPr>
                <w:rFonts w:eastAsia="Calibri"/>
                <w:sz w:val="22"/>
                <w:szCs w:val="22"/>
                <w:lang w:val="pl-PL"/>
              </w:rPr>
              <w:t xml:space="preserve">) / (z r. 17 </w:t>
            </w:r>
            <w:proofErr w:type="spellStart"/>
            <w:r w:rsidRPr="001331BF">
              <w:rPr>
                <w:rFonts w:eastAsia="Calibri"/>
                <w:sz w:val="22"/>
                <w:szCs w:val="22"/>
                <w:lang w:val="pl-PL"/>
              </w:rPr>
              <w:t>VMaZ</w:t>
            </w:r>
            <w:proofErr w:type="spellEnd"/>
            <w:r w:rsidRPr="001331BF">
              <w:rPr>
                <w:rFonts w:eastAsia="Calibri"/>
                <w:sz w:val="22"/>
                <w:szCs w:val="22"/>
                <w:lang w:val="pl-PL"/>
              </w:rPr>
              <w:t xml:space="preserve"> </w:t>
            </w:r>
            <w:proofErr w:type="spellStart"/>
            <w:r w:rsidRPr="001331BF">
              <w:rPr>
                <w:rFonts w:eastAsia="Calibri"/>
                <w:sz w:val="22"/>
                <w:szCs w:val="22"/>
                <w:lang w:val="pl-PL"/>
              </w:rPr>
              <w:t>krátkodobé</w:t>
            </w:r>
            <w:proofErr w:type="spellEnd"/>
            <w:r w:rsidRPr="001331BF">
              <w:rPr>
                <w:rFonts w:eastAsia="Calibri"/>
                <w:sz w:val="22"/>
                <w:szCs w:val="22"/>
                <w:lang w:val="pl-PL"/>
              </w:rPr>
              <w:t xml:space="preserve"> </w:t>
            </w:r>
            <w:proofErr w:type="spellStart"/>
            <w:r w:rsidRPr="001331BF">
              <w:rPr>
                <w:rFonts w:eastAsia="Calibri"/>
                <w:sz w:val="22"/>
                <w:szCs w:val="22"/>
                <w:lang w:val="pl-PL"/>
              </w:rPr>
              <w:t>záväzky</w:t>
            </w:r>
            <w:proofErr w:type="spellEnd"/>
            <w:r w:rsidRPr="001331BF">
              <w:rPr>
                <w:rFonts w:eastAsia="Calibri"/>
                <w:sz w:val="22"/>
                <w:szCs w:val="22"/>
                <w:lang w:val="pl-PL"/>
              </w:rPr>
              <w:t xml:space="preserve"> </w:t>
            </w:r>
            <w:proofErr w:type="spellStart"/>
            <w:r w:rsidRPr="001331BF">
              <w:rPr>
                <w:rFonts w:eastAsia="Calibri"/>
                <w:sz w:val="22"/>
                <w:szCs w:val="22"/>
                <w:lang w:val="pl-PL"/>
              </w:rPr>
              <w:t>splatné</w:t>
            </w:r>
            <w:proofErr w:type="spellEnd"/>
            <w:r w:rsidRPr="001331BF">
              <w:rPr>
                <w:rFonts w:eastAsia="Calibri"/>
                <w:sz w:val="22"/>
                <w:szCs w:val="22"/>
                <w:lang w:val="pl-PL"/>
              </w:rPr>
              <w:t xml:space="preserve"> do 1 </w:t>
            </w:r>
            <w:proofErr w:type="spellStart"/>
            <w:r w:rsidRPr="001331BF">
              <w:rPr>
                <w:rFonts w:eastAsia="Calibri"/>
                <w:sz w:val="22"/>
                <w:szCs w:val="22"/>
                <w:lang w:val="pl-PL"/>
              </w:rPr>
              <w:t>roka</w:t>
            </w:r>
            <w:proofErr w:type="spellEnd"/>
            <w:r w:rsidRPr="001331BF">
              <w:rPr>
                <w:rFonts w:eastAsia="Calibri"/>
                <w:sz w:val="22"/>
                <w:szCs w:val="22"/>
                <w:lang w:val="pl-PL"/>
              </w:rPr>
              <w:t xml:space="preserve"> + z r. 18 </w:t>
            </w:r>
            <w:proofErr w:type="spellStart"/>
            <w:r w:rsidRPr="001331BF">
              <w:rPr>
                <w:rFonts w:eastAsia="Calibri"/>
                <w:sz w:val="22"/>
                <w:szCs w:val="22"/>
                <w:lang w:val="pl-PL"/>
              </w:rPr>
              <w:t>bežné</w:t>
            </w:r>
            <w:proofErr w:type="spellEnd"/>
            <w:r w:rsidRPr="001331BF">
              <w:rPr>
                <w:rFonts w:eastAsia="Calibri"/>
                <w:sz w:val="22"/>
                <w:szCs w:val="22"/>
                <w:lang w:val="pl-PL"/>
              </w:rPr>
              <w:t xml:space="preserve"> </w:t>
            </w:r>
            <w:proofErr w:type="spellStart"/>
            <w:r w:rsidRPr="001331BF">
              <w:rPr>
                <w:rFonts w:eastAsia="Calibri"/>
                <w:sz w:val="22"/>
                <w:szCs w:val="22"/>
                <w:lang w:val="pl-PL"/>
              </w:rPr>
              <w:t>bankové</w:t>
            </w:r>
            <w:proofErr w:type="spellEnd"/>
            <w:r w:rsidRPr="001331BF">
              <w:rPr>
                <w:rFonts w:eastAsia="Calibri"/>
                <w:sz w:val="22"/>
                <w:szCs w:val="22"/>
                <w:lang w:val="pl-PL"/>
              </w:rPr>
              <w:t xml:space="preserve"> </w:t>
            </w:r>
            <w:proofErr w:type="spellStart"/>
            <w:r w:rsidRPr="001331BF">
              <w:rPr>
                <w:rFonts w:eastAsia="Calibri"/>
                <w:sz w:val="22"/>
                <w:szCs w:val="22"/>
                <w:lang w:val="pl-PL"/>
              </w:rPr>
              <w:t>úvery</w:t>
            </w:r>
            <w:proofErr w:type="spellEnd"/>
            <w:r w:rsidRPr="001331BF">
              <w:rPr>
                <w:rFonts w:eastAsia="Calibri"/>
                <w:sz w:val="22"/>
                <w:szCs w:val="22"/>
                <w:lang w:val="pl-PL"/>
              </w:rPr>
              <w:t xml:space="preserve">, </w:t>
            </w:r>
            <w:proofErr w:type="spellStart"/>
            <w:r w:rsidRPr="001331BF">
              <w:rPr>
                <w:rFonts w:eastAsia="Calibri"/>
                <w:sz w:val="22"/>
                <w:szCs w:val="22"/>
                <w:lang w:val="pl-PL"/>
              </w:rPr>
              <w:t>teda</w:t>
            </w:r>
            <w:proofErr w:type="spellEnd"/>
            <w:r w:rsidRPr="001331BF">
              <w:rPr>
                <w:rFonts w:eastAsia="Calibri"/>
                <w:sz w:val="22"/>
                <w:szCs w:val="22"/>
                <w:lang w:val="pl-PL"/>
              </w:rPr>
              <w:t xml:space="preserve"> </w:t>
            </w:r>
            <w:proofErr w:type="spellStart"/>
            <w:r w:rsidRPr="001331BF">
              <w:rPr>
                <w:rFonts w:eastAsia="Calibri"/>
                <w:sz w:val="22"/>
                <w:szCs w:val="22"/>
                <w:lang w:val="pl-PL"/>
              </w:rPr>
              <w:t>kontokorentné</w:t>
            </w:r>
            <w:proofErr w:type="spellEnd"/>
            <w:r w:rsidRPr="001331BF">
              <w:rPr>
                <w:rFonts w:eastAsia="Calibri"/>
                <w:sz w:val="22"/>
                <w:szCs w:val="22"/>
                <w:lang w:val="pl-PL"/>
              </w:rPr>
              <w:t xml:space="preserve"> </w:t>
            </w:r>
            <w:proofErr w:type="spellStart"/>
            <w:r w:rsidRPr="001331BF">
              <w:rPr>
                <w:rFonts w:eastAsia="Calibri"/>
                <w:sz w:val="22"/>
                <w:szCs w:val="22"/>
                <w:lang w:val="pl-PL"/>
              </w:rPr>
              <w:t>úvery</w:t>
            </w:r>
            <w:proofErr w:type="spellEnd"/>
            <w:r w:rsidRPr="001331BF">
              <w:rPr>
                <w:rFonts w:eastAsia="Calibri"/>
                <w:sz w:val="22"/>
                <w:szCs w:val="22"/>
                <w:lang w:val="pl-PL"/>
              </w:rPr>
              <w:t xml:space="preserve">, </w:t>
            </w:r>
            <w:proofErr w:type="spellStart"/>
            <w:r w:rsidRPr="001331BF">
              <w:rPr>
                <w:rFonts w:eastAsia="Calibri"/>
                <w:sz w:val="22"/>
                <w:szCs w:val="22"/>
                <w:lang w:val="pl-PL"/>
              </w:rPr>
              <w:t>povolené</w:t>
            </w:r>
            <w:proofErr w:type="spellEnd"/>
            <w:r w:rsidRPr="001331BF">
              <w:rPr>
                <w:rFonts w:eastAsia="Calibri"/>
                <w:sz w:val="22"/>
                <w:szCs w:val="22"/>
                <w:lang w:val="pl-PL"/>
              </w:rPr>
              <w:t xml:space="preserve"> </w:t>
            </w:r>
            <w:proofErr w:type="spellStart"/>
            <w:r w:rsidRPr="001331BF">
              <w:rPr>
                <w:rFonts w:eastAsia="Calibri"/>
                <w:sz w:val="22"/>
                <w:szCs w:val="22"/>
                <w:lang w:val="pl-PL"/>
              </w:rPr>
              <w:t>prečerpania</w:t>
            </w:r>
            <w:proofErr w:type="spellEnd"/>
            <w:r w:rsidRPr="001331BF">
              <w:rPr>
                <w:rFonts w:eastAsia="Calibri"/>
                <w:sz w:val="22"/>
                <w:szCs w:val="22"/>
                <w:lang w:val="pl-PL"/>
              </w:rPr>
              <w:t xml:space="preserve">, </w:t>
            </w:r>
            <w:proofErr w:type="spellStart"/>
            <w:r w:rsidRPr="001331BF">
              <w:rPr>
                <w:rFonts w:eastAsia="Calibri"/>
                <w:sz w:val="22"/>
                <w:szCs w:val="22"/>
                <w:lang w:val="pl-PL"/>
              </w:rPr>
              <w:t>alebo</w:t>
            </w:r>
            <w:proofErr w:type="spellEnd"/>
            <w:r w:rsidRPr="001331BF">
              <w:rPr>
                <w:rFonts w:eastAsia="Calibri"/>
                <w:sz w:val="22"/>
                <w:szCs w:val="22"/>
                <w:lang w:val="pl-PL"/>
              </w:rPr>
              <w:t xml:space="preserve"> </w:t>
            </w:r>
            <w:proofErr w:type="spellStart"/>
            <w:r w:rsidRPr="001331BF">
              <w:rPr>
                <w:rFonts w:eastAsia="Calibri"/>
                <w:sz w:val="22"/>
                <w:szCs w:val="22"/>
                <w:lang w:val="pl-PL"/>
              </w:rPr>
              <w:t>časti</w:t>
            </w:r>
            <w:proofErr w:type="spellEnd"/>
            <w:r w:rsidRPr="001331BF">
              <w:rPr>
                <w:rFonts w:eastAsia="Calibri"/>
                <w:sz w:val="22"/>
                <w:szCs w:val="22"/>
                <w:lang w:val="pl-PL"/>
              </w:rPr>
              <w:t xml:space="preserve"> </w:t>
            </w:r>
            <w:proofErr w:type="spellStart"/>
            <w:r w:rsidRPr="001331BF">
              <w:rPr>
                <w:rFonts w:eastAsia="Calibri"/>
                <w:sz w:val="22"/>
                <w:szCs w:val="22"/>
                <w:lang w:val="pl-PL"/>
              </w:rPr>
              <w:t>úverov</w:t>
            </w:r>
            <w:proofErr w:type="spellEnd"/>
            <w:r w:rsidRPr="001331BF">
              <w:rPr>
                <w:rFonts w:eastAsia="Calibri"/>
                <w:sz w:val="22"/>
                <w:szCs w:val="22"/>
                <w:lang w:val="pl-PL"/>
              </w:rPr>
              <w:t xml:space="preserve"> </w:t>
            </w:r>
            <w:proofErr w:type="spellStart"/>
            <w:r w:rsidRPr="001331BF">
              <w:rPr>
                <w:rFonts w:eastAsia="Calibri"/>
                <w:sz w:val="22"/>
                <w:szCs w:val="22"/>
                <w:lang w:val="pl-PL"/>
              </w:rPr>
              <w:t>splatné</w:t>
            </w:r>
            <w:proofErr w:type="spellEnd"/>
            <w:r w:rsidRPr="001331BF">
              <w:rPr>
                <w:rFonts w:eastAsia="Calibri"/>
                <w:sz w:val="22"/>
                <w:szCs w:val="22"/>
                <w:lang w:val="pl-PL"/>
              </w:rPr>
              <w:t xml:space="preserve"> do 1 </w:t>
            </w:r>
            <w:proofErr w:type="spellStart"/>
            <w:r w:rsidRPr="001331BF">
              <w:rPr>
                <w:rFonts w:eastAsia="Calibri"/>
                <w:sz w:val="22"/>
                <w:szCs w:val="22"/>
                <w:lang w:val="pl-PL"/>
              </w:rPr>
              <w:t>roka</w:t>
            </w:r>
            <w:proofErr w:type="spellEnd"/>
            <w:r w:rsidRPr="001331BF">
              <w:rPr>
                <w:rFonts w:eastAsia="Calibri"/>
                <w:sz w:val="22"/>
                <w:szCs w:val="22"/>
                <w:lang w:val="pl-PL"/>
              </w:rPr>
              <w:t>)</w:t>
            </w:r>
          </w:p>
          <w:p w14:paraId="2329DD69" w14:textId="77777777" w:rsidR="004C79A0" w:rsidRPr="001331BF" w:rsidRDefault="004C79A0">
            <w:pPr>
              <w:pStyle w:val="TableParagraph"/>
              <w:rPr>
                <w:rFonts w:eastAsia="Calibri"/>
                <w:sz w:val="22"/>
                <w:szCs w:val="22"/>
                <w:lang w:val="pl-PL"/>
              </w:rPr>
            </w:pPr>
          </w:p>
          <w:p w14:paraId="181FB95F" w14:textId="77777777" w:rsidR="004C79A0" w:rsidRPr="001331BF" w:rsidRDefault="004C79A0">
            <w:pPr>
              <w:pStyle w:val="TableParagraph"/>
              <w:ind w:left="108"/>
              <w:jc w:val="both"/>
              <w:rPr>
                <w:rFonts w:eastAsia="Calibri"/>
                <w:sz w:val="22"/>
                <w:szCs w:val="22"/>
              </w:rPr>
            </w:pPr>
            <w:r w:rsidRPr="001331BF">
              <w:rPr>
                <w:rFonts w:eastAsia="Calibri"/>
                <w:sz w:val="22"/>
                <w:szCs w:val="22"/>
              </w:rPr>
              <w:t>INDEX N05 = 0,13*Y1+0,04*Y2+3,97*Y3+0,21*Y4+0,09*Y5</w:t>
            </w:r>
          </w:p>
          <w:p w14:paraId="14173C25" w14:textId="77777777" w:rsidR="004C79A0" w:rsidRPr="001331BF" w:rsidRDefault="004C79A0">
            <w:pPr>
              <w:pStyle w:val="TableParagraph"/>
              <w:spacing w:before="1" w:line="249" w:lineRule="exact"/>
              <w:ind w:left="108"/>
              <w:jc w:val="both"/>
              <w:rPr>
                <w:rFonts w:eastAsia="Calibri"/>
                <w:sz w:val="22"/>
                <w:szCs w:val="22"/>
              </w:rPr>
            </w:pPr>
            <w:r w:rsidRPr="001331BF">
              <w:rPr>
                <w:rFonts w:eastAsia="Calibri"/>
                <w:sz w:val="22"/>
                <w:szCs w:val="22"/>
              </w:rPr>
              <w:t xml:space="preserve">to </w:t>
            </w:r>
            <w:proofErr w:type="spellStart"/>
            <w:r w:rsidRPr="001331BF">
              <w:rPr>
                <w:rFonts w:eastAsia="Calibri"/>
                <w:sz w:val="22"/>
                <w:szCs w:val="22"/>
              </w:rPr>
              <w:t>znamená</w:t>
            </w:r>
            <w:proofErr w:type="spellEnd"/>
          </w:p>
          <w:p w14:paraId="5A6B079E" w14:textId="77777777" w:rsidR="004C79A0" w:rsidRPr="001331BF" w:rsidRDefault="004C79A0">
            <w:pPr>
              <w:pStyle w:val="TableParagraph"/>
              <w:tabs>
                <w:tab w:val="left" w:pos="3105"/>
                <w:tab w:val="left" w:pos="4409"/>
                <w:tab w:val="left" w:pos="5324"/>
              </w:tabs>
              <w:spacing w:line="282" w:lineRule="exact"/>
              <w:ind w:left="107"/>
              <w:jc w:val="both"/>
              <w:rPr>
                <w:rFonts w:eastAsia="Calibri"/>
                <w:sz w:val="22"/>
                <w:szCs w:val="22"/>
              </w:rPr>
            </w:pPr>
            <w:proofErr w:type="gramStart"/>
            <w:r w:rsidRPr="001331BF">
              <w:rPr>
                <w:rFonts w:eastAsia="Calibri"/>
                <w:sz w:val="22"/>
                <w:szCs w:val="22"/>
              </w:rPr>
              <w:t>INDEX  N</w:t>
            </w:r>
            <w:proofErr w:type="gramEnd"/>
            <w:r w:rsidRPr="001331BF">
              <w:rPr>
                <w:rFonts w:eastAsia="Calibri"/>
                <w:sz w:val="22"/>
                <w:szCs w:val="22"/>
              </w:rPr>
              <w:t>05</w:t>
            </w:r>
            <w:proofErr w:type="gramStart"/>
            <w:r w:rsidRPr="001331BF">
              <w:rPr>
                <w:rFonts w:eastAsia="Calibri"/>
                <w:sz w:val="22"/>
                <w:szCs w:val="22"/>
              </w:rPr>
              <w:t>=  0</w:t>
            </w:r>
            <w:proofErr w:type="gramEnd"/>
            <w:r w:rsidRPr="001331BF">
              <w:rPr>
                <w:rFonts w:eastAsia="Calibri"/>
                <w:sz w:val="22"/>
                <w:szCs w:val="22"/>
              </w:rPr>
              <w:t>,</w:t>
            </w:r>
            <w:proofErr w:type="gramStart"/>
            <w:r w:rsidRPr="001331BF">
              <w:rPr>
                <w:rFonts w:eastAsia="Calibri"/>
                <w:sz w:val="22"/>
                <w:szCs w:val="22"/>
              </w:rPr>
              <w:t xml:space="preserve">13 </w:t>
            </w:r>
            <w:r w:rsidRPr="001331BF">
              <w:rPr>
                <w:rFonts w:eastAsia="Calibri"/>
                <w:spacing w:val="14"/>
                <w:sz w:val="22"/>
                <w:szCs w:val="22"/>
              </w:rPr>
              <w:t xml:space="preserve"> </w:t>
            </w:r>
            <w:r w:rsidRPr="001331BF">
              <w:rPr>
                <w:rFonts w:ascii="Cambria Math" w:eastAsia="Calibri" w:hAnsi="Cambria Math" w:cs="Cambria Math"/>
                <w:sz w:val="22"/>
                <w:szCs w:val="22"/>
              </w:rPr>
              <w:t>∗</w:t>
            </w:r>
            <w:proofErr w:type="gramEnd"/>
            <w:r w:rsidRPr="001331BF">
              <w:rPr>
                <w:rFonts w:eastAsia="Calibri"/>
                <w:sz w:val="22"/>
                <w:szCs w:val="22"/>
              </w:rPr>
              <w:t xml:space="preserve">       </w:t>
            </w:r>
            <w:r w:rsidRPr="001331BF">
              <w:rPr>
                <w:rFonts w:eastAsia="Calibri"/>
                <w:spacing w:val="13"/>
                <w:sz w:val="22"/>
                <w:szCs w:val="22"/>
              </w:rPr>
              <w:t xml:space="preserve"> </w:t>
            </w:r>
            <w:proofErr w:type="spellStart"/>
            <w:r w:rsidRPr="001331BF">
              <w:rPr>
                <w:rFonts w:eastAsia="Calibri"/>
                <w:position w:val="13"/>
                <w:sz w:val="16"/>
                <w:szCs w:val="22"/>
              </w:rPr>
              <w:t>Aktíva</w:t>
            </w:r>
            <w:proofErr w:type="spellEnd"/>
            <w:r w:rsidRPr="001331BF">
              <w:rPr>
                <w:rFonts w:eastAsia="Calibri"/>
                <w:position w:val="13"/>
                <w:sz w:val="16"/>
                <w:szCs w:val="22"/>
              </w:rPr>
              <w:tab/>
            </w:r>
            <w:r w:rsidRPr="001331BF">
              <w:rPr>
                <w:rFonts w:eastAsia="Calibri"/>
                <w:sz w:val="22"/>
                <w:szCs w:val="22"/>
              </w:rPr>
              <w:t>+</w:t>
            </w:r>
            <w:r w:rsidRPr="001331BF">
              <w:rPr>
                <w:rFonts w:eastAsia="Calibri"/>
                <w:spacing w:val="50"/>
                <w:sz w:val="22"/>
                <w:szCs w:val="22"/>
              </w:rPr>
              <w:t xml:space="preserve"> </w:t>
            </w:r>
            <w:r w:rsidRPr="001331BF">
              <w:rPr>
                <w:rFonts w:eastAsia="Calibri"/>
                <w:sz w:val="22"/>
                <w:szCs w:val="22"/>
              </w:rPr>
              <w:t>0,04</w:t>
            </w:r>
            <w:r w:rsidRPr="001331BF">
              <w:rPr>
                <w:rFonts w:eastAsia="Calibri"/>
                <w:spacing w:val="49"/>
                <w:sz w:val="22"/>
                <w:szCs w:val="22"/>
              </w:rPr>
              <w:t xml:space="preserve"> </w:t>
            </w:r>
            <w:r w:rsidRPr="001331BF">
              <w:rPr>
                <w:rFonts w:ascii="Cambria Math" w:eastAsia="Calibri" w:hAnsi="Cambria Math" w:cs="Cambria Math"/>
                <w:sz w:val="22"/>
                <w:szCs w:val="22"/>
              </w:rPr>
              <w:t>∗</w:t>
            </w:r>
            <w:r w:rsidRPr="001331BF">
              <w:rPr>
                <w:rFonts w:eastAsia="Calibri"/>
                <w:sz w:val="22"/>
                <w:szCs w:val="22"/>
              </w:rPr>
              <w:tab/>
            </w:r>
            <w:r w:rsidRPr="001331BF">
              <w:rPr>
                <w:rFonts w:eastAsia="Calibri"/>
                <w:position w:val="13"/>
                <w:sz w:val="16"/>
                <w:szCs w:val="22"/>
              </w:rPr>
              <w:t>EBIT</w:t>
            </w:r>
            <w:r w:rsidRPr="001331BF">
              <w:rPr>
                <w:rFonts w:eastAsia="Calibri"/>
                <w:position w:val="13"/>
                <w:sz w:val="16"/>
                <w:szCs w:val="22"/>
              </w:rPr>
              <w:tab/>
            </w:r>
            <w:r w:rsidRPr="001331BF">
              <w:rPr>
                <w:rFonts w:eastAsia="Calibri"/>
                <w:sz w:val="22"/>
                <w:szCs w:val="22"/>
              </w:rPr>
              <w:t xml:space="preserve">+ 3,97 </w:t>
            </w:r>
            <w:r w:rsidRPr="001331BF">
              <w:rPr>
                <w:rFonts w:ascii="Cambria Math" w:eastAsia="Calibri" w:hAnsi="Cambria Math" w:cs="Cambria Math"/>
                <w:sz w:val="22"/>
                <w:szCs w:val="22"/>
              </w:rPr>
              <w:t>∗</w:t>
            </w:r>
            <w:r w:rsidRPr="001331BF">
              <w:rPr>
                <w:rFonts w:eastAsia="Calibri"/>
                <w:sz w:val="22"/>
                <w:szCs w:val="22"/>
              </w:rPr>
              <w:t xml:space="preserve"> </w:t>
            </w:r>
            <w:r w:rsidRPr="001331BF">
              <w:rPr>
                <w:rFonts w:eastAsia="Calibri"/>
                <w:position w:val="13"/>
                <w:sz w:val="16"/>
                <w:szCs w:val="22"/>
              </w:rPr>
              <w:t xml:space="preserve">EBIT </w:t>
            </w:r>
            <w:r w:rsidRPr="001331BF">
              <w:rPr>
                <w:rFonts w:eastAsia="Calibri"/>
                <w:sz w:val="22"/>
                <w:szCs w:val="22"/>
              </w:rPr>
              <w:t xml:space="preserve">+ 0,21 </w:t>
            </w:r>
            <w:r w:rsidRPr="001331BF">
              <w:rPr>
                <w:rFonts w:ascii="Cambria Math" w:eastAsia="Calibri" w:hAnsi="Cambria Math" w:cs="Cambria Math"/>
                <w:sz w:val="22"/>
                <w:szCs w:val="22"/>
              </w:rPr>
              <w:t>∗</w:t>
            </w:r>
            <w:r w:rsidRPr="001331BF">
              <w:rPr>
                <w:rFonts w:eastAsia="Calibri"/>
                <w:sz w:val="22"/>
                <w:szCs w:val="22"/>
              </w:rPr>
              <w:t xml:space="preserve"> </w:t>
            </w:r>
            <w:proofErr w:type="spellStart"/>
            <w:r w:rsidRPr="001331BF">
              <w:rPr>
                <w:rFonts w:eastAsia="Calibri"/>
                <w:position w:val="13"/>
                <w:sz w:val="16"/>
                <w:szCs w:val="22"/>
              </w:rPr>
              <w:t>Výnosy</w:t>
            </w:r>
            <w:proofErr w:type="spellEnd"/>
            <w:r w:rsidRPr="001331BF">
              <w:rPr>
                <w:rFonts w:eastAsia="Calibri"/>
                <w:position w:val="13"/>
                <w:sz w:val="16"/>
                <w:szCs w:val="22"/>
              </w:rPr>
              <w:t xml:space="preserve"> </w:t>
            </w:r>
            <w:r w:rsidRPr="001331BF">
              <w:rPr>
                <w:rFonts w:eastAsia="Calibri"/>
                <w:sz w:val="22"/>
                <w:szCs w:val="22"/>
              </w:rPr>
              <w:t>+ 0,09</w:t>
            </w:r>
            <w:r w:rsidRPr="001331BF">
              <w:rPr>
                <w:rFonts w:eastAsia="Calibri"/>
                <w:spacing w:val="11"/>
                <w:sz w:val="22"/>
                <w:szCs w:val="22"/>
              </w:rPr>
              <w:t xml:space="preserve"> </w:t>
            </w:r>
            <w:r w:rsidRPr="001331BF">
              <w:rPr>
                <w:rFonts w:ascii="Cambria Math" w:eastAsia="Calibri" w:hAnsi="Cambria Math" w:cs="Cambria Math"/>
                <w:sz w:val="22"/>
                <w:szCs w:val="22"/>
              </w:rPr>
              <w:t>∗</w:t>
            </w:r>
          </w:p>
          <w:p w14:paraId="571030BB" w14:textId="77777777" w:rsidR="004C79A0" w:rsidRPr="001331BF" w:rsidRDefault="004C79A0">
            <w:pPr>
              <w:pStyle w:val="TableParagraph"/>
              <w:tabs>
                <w:tab w:val="left" w:pos="3969"/>
                <w:tab w:val="left" w:pos="6188"/>
                <w:tab w:val="left" w:pos="7665"/>
              </w:tabs>
              <w:spacing w:line="140" w:lineRule="exact"/>
              <w:ind w:left="1953"/>
              <w:rPr>
                <w:rFonts w:eastAsia="Calibri"/>
                <w:sz w:val="16"/>
                <w:szCs w:val="22"/>
                <w:lang w:val="pl-PL"/>
              </w:rPr>
            </w:pPr>
            <w:r w:rsidRPr="001331BF">
              <w:rPr>
                <w:rFonts w:eastAsia="Calibri"/>
                <w:w w:val="110"/>
                <w:sz w:val="16"/>
                <w:szCs w:val="22"/>
                <w:lang w:val="pl-PL"/>
              </w:rPr>
              <w:t>Cudzie</w:t>
            </w:r>
            <w:r w:rsidRPr="001331BF">
              <w:rPr>
                <w:rFonts w:eastAsia="Calibri"/>
                <w:spacing w:val="3"/>
                <w:w w:val="110"/>
                <w:sz w:val="16"/>
                <w:szCs w:val="22"/>
                <w:lang w:val="pl-PL"/>
              </w:rPr>
              <w:t xml:space="preserve"> </w:t>
            </w:r>
            <w:r w:rsidRPr="001331BF">
              <w:rPr>
                <w:rFonts w:eastAsia="Calibri"/>
                <w:w w:val="110"/>
                <w:sz w:val="16"/>
                <w:szCs w:val="22"/>
                <w:lang w:val="pl-PL"/>
              </w:rPr>
              <w:t>zdroje</w:t>
            </w:r>
            <w:r w:rsidRPr="001331BF">
              <w:rPr>
                <w:rFonts w:eastAsia="Calibri"/>
                <w:w w:val="110"/>
                <w:sz w:val="16"/>
                <w:szCs w:val="22"/>
                <w:lang w:val="pl-PL"/>
              </w:rPr>
              <w:tab/>
            </w:r>
            <w:proofErr w:type="spellStart"/>
            <w:r w:rsidRPr="001331BF">
              <w:rPr>
                <w:rFonts w:eastAsia="Calibri"/>
                <w:w w:val="110"/>
                <w:sz w:val="16"/>
                <w:szCs w:val="22"/>
                <w:lang w:val="pl-PL"/>
              </w:rPr>
              <w:t>Nákladové</w:t>
            </w:r>
            <w:proofErr w:type="spellEnd"/>
            <w:r w:rsidRPr="001331BF">
              <w:rPr>
                <w:rFonts w:eastAsia="Calibri"/>
                <w:spacing w:val="-6"/>
                <w:w w:val="110"/>
                <w:sz w:val="16"/>
                <w:szCs w:val="22"/>
                <w:lang w:val="pl-PL"/>
              </w:rPr>
              <w:t xml:space="preserve"> </w:t>
            </w:r>
            <w:proofErr w:type="spellStart"/>
            <w:r w:rsidRPr="001331BF">
              <w:rPr>
                <w:rFonts w:eastAsia="Calibri"/>
                <w:w w:val="110"/>
                <w:sz w:val="16"/>
                <w:szCs w:val="22"/>
                <w:lang w:val="pl-PL"/>
              </w:rPr>
              <w:t>úroky</w:t>
            </w:r>
            <w:proofErr w:type="spellEnd"/>
            <w:r w:rsidRPr="001331BF">
              <w:rPr>
                <w:rFonts w:eastAsia="Calibri"/>
                <w:w w:val="110"/>
                <w:sz w:val="16"/>
                <w:szCs w:val="22"/>
                <w:lang w:val="pl-PL"/>
              </w:rPr>
              <w:tab/>
            </w:r>
            <w:proofErr w:type="spellStart"/>
            <w:r w:rsidRPr="001331BF">
              <w:rPr>
                <w:rFonts w:eastAsia="Calibri"/>
                <w:w w:val="110"/>
                <w:sz w:val="16"/>
                <w:szCs w:val="22"/>
                <w:lang w:val="pl-PL"/>
              </w:rPr>
              <w:t>Aktíva</w:t>
            </w:r>
            <w:proofErr w:type="spellEnd"/>
            <w:r w:rsidRPr="001331BF">
              <w:rPr>
                <w:rFonts w:eastAsia="Calibri"/>
                <w:w w:val="110"/>
                <w:sz w:val="16"/>
                <w:szCs w:val="22"/>
                <w:lang w:val="pl-PL"/>
              </w:rPr>
              <w:tab/>
            </w:r>
            <w:proofErr w:type="spellStart"/>
            <w:r w:rsidRPr="001331BF">
              <w:rPr>
                <w:rFonts w:eastAsia="Calibri"/>
                <w:w w:val="110"/>
                <w:sz w:val="16"/>
                <w:szCs w:val="22"/>
                <w:lang w:val="pl-PL"/>
              </w:rPr>
              <w:t>Aktíva</w:t>
            </w:r>
            <w:proofErr w:type="spellEnd"/>
          </w:p>
          <w:p w14:paraId="232A6B33" w14:textId="77777777" w:rsidR="004C79A0" w:rsidRPr="001331BF" w:rsidRDefault="004C79A0">
            <w:pPr>
              <w:pStyle w:val="TableParagraph"/>
              <w:spacing w:after="23" w:line="184" w:lineRule="exact"/>
              <w:ind w:left="166"/>
              <w:rPr>
                <w:rFonts w:eastAsia="Calibri"/>
                <w:sz w:val="16"/>
                <w:szCs w:val="22"/>
              </w:rPr>
            </w:pPr>
            <w:proofErr w:type="spellStart"/>
            <w:r w:rsidRPr="001331BF">
              <w:rPr>
                <w:rFonts w:eastAsia="Calibri"/>
                <w:w w:val="110"/>
                <w:sz w:val="16"/>
                <w:szCs w:val="22"/>
              </w:rPr>
              <w:t>Obežné</w:t>
            </w:r>
            <w:proofErr w:type="spellEnd"/>
            <w:r w:rsidRPr="001331BF">
              <w:rPr>
                <w:rFonts w:eastAsia="Calibri"/>
                <w:w w:val="110"/>
                <w:sz w:val="16"/>
                <w:szCs w:val="22"/>
              </w:rPr>
              <w:t xml:space="preserve"> </w:t>
            </w:r>
            <w:proofErr w:type="spellStart"/>
            <w:r w:rsidRPr="001331BF">
              <w:rPr>
                <w:rFonts w:eastAsia="Calibri"/>
                <w:w w:val="110"/>
                <w:sz w:val="16"/>
                <w:szCs w:val="22"/>
              </w:rPr>
              <w:t>aktíva</w:t>
            </w:r>
            <w:proofErr w:type="spellEnd"/>
          </w:p>
          <w:p w14:paraId="2D5F4145" w14:textId="77777777" w:rsidR="004C79A0" w:rsidRDefault="007B202B">
            <w:pPr>
              <w:pStyle w:val="TableParagraph"/>
              <w:spacing w:line="20" w:lineRule="exact"/>
              <w:ind w:left="99"/>
              <w:rPr>
                <w:rFonts w:ascii="Arial Narrow" w:eastAsia="Calibri" w:hAnsi="Calibri"/>
                <w:sz w:val="2"/>
                <w:szCs w:val="22"/>
              </w:rPr>
            </w:pPr>
            <w:r>
              <w:rPr>
                <w:rFonts w:ascii="Arial Narrow" w:eastAsia="Calibri" w:hAnsi="Calibri"/>
                <w:noProof/>
                <w:sz w:val="2"/>
                <w:szCs w:val="22"/>
              </w:rPr>
              <mc:AlternateContent>
                <mc:Choice Requires="wpg">
                  <w:drawing>
                    <wp:inline distT="0" distB="0" distL="0" distR="0" wp14:anchorId="01310EFE" wp14:editId="5218CE5C">
                      <wp:extent cx="736600" cy="9525"/>
                      <wp:effectExtent l="0" t="0" r="0" b="0"/>
                      <wp:docPr id="175319947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00" cy="9525"/>
                                <a:chOff x="0" y="0"/>
                                <a:chExt cx="1160" cy="15"/>
                              </a:xfrm>
                            </wpg:grpSpPr>
                            <wps:wsp>
                              <wps:cNvPr id="1128697982" name="Line 21"/>
                              <wps:cNvCnPr>
                                <a:cxnSpLocks/>
                              </wps:cNvCnPr>
                              <wps:spPr bwMode="auto">
                                <a:xfrm>
                                  <a:off x="0" y="7"/>
                                  <a:ext cx="115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786FAFBB" id="Group 20" o:spid="_x0000_s1026" style="width:58pt;height:.75pt;mso-position-horizontal-relative:char;mso-position-vertical-relative:line" coordsize="1160,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">
                      <v:line id="Line 21" o:spid="_x0000_s1027" style="position:absolute;visibility:visible;mso-wrap-style:square" from="0,7" to="115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" strokeweight=".72pt">
                        <o:lock v:ext="edit" shapetype="f"/>
                      </v:line>
                      <w10:anchorlock/>
                    </v:group>
                  </w:pict>
                </mc:Fallback>
              </mc:AlternateContent>
            </w:r>
          </w:p>
          <w:p w14:paraId="3A57C151" w14:textId="77777777" w:rsidR="004C79A0" w:rsidRDefault="004C79A0">
            <w:pPr>
              <w:pStyle w:val="TableParagraph"/>
              <w:spacing w:before="11" w:line="164" w:lineRule="exact"/>
              <w:ind w:left="107"/>
              <w:rPr>
                <w:rFonts w:ascii="Cambria Math" w:eastAsia="Calibri" w:hAnsi="Cambria Math"/>
                <w:sz w:val="16"/>
                <w:szCs w:val="22"/>
              </w:rPr>
            </w:pPr>
            <w:proofErr w:type="spellStart"/>
            <w:r>
              <w:rPr>
                <w:rFonts w:ascii="Cambria Math" w:eastAsia="Calibri" w:hAnsi="Cambria Math"/>
                <w:w w:val="110"/>
                <w:sz w:val="16"/>
                <w:szCs w:val="22"/>
              </w:rPr>
              <w:t>Kr</w:t>
            </w:r>
            <w:r>
              <w:rPr>
                <w:rFonts w:ascii="Arial Narrow" w:eastAsia="Calibri" w:hAnsi="Arial Narrow"/>
                <w:w w:val="110"/>
                <w:sz w:val="16"/>
                <w:szCs w:val="22"/>
              </w:rPr>
              <w:t>á</w:t>
            </w:r>
            <w:r>
              <w:rPr>
                <w:rFonts w:ascii="Cambria Math" w:eastAsia="Calibri" w:hAnsi="Cambria Math"/>
                <w:w w:val="110"/>
                <w:sz w:val="16"/>
                <w:szCs w:val="22"/>
              </w:rPr>
              <w:t>tkodob</w:t>
            </w:r>
            <w:r>
              <w:rPr>
                <w:rFonts w:ascii="Arial Narrow" w:eastAsia="Calibri" w:hAnsi="Arial Narrow"/>
                <w:w w:val="110"/>
                <w:sz w:val="16"/>
                <w:szCs w:val="22"/>
              </w:rPr>
              <w:t>ý</w:t>
            </w:r>
            <w:proofErr w:type="spellEnd"/>
            <w:r>
              <w:rPr>
                <w:rFonts w:ascii="Arial Narrow" w:eastAsia="Calibri" w:hAnsi="Arial Narrow"/>
                <w:w w:val="110"/>
                <w:sz w:val="16"/>
                <w:szCs w:val="22"/>
              </w:rPr>
              <w:t xml:space="preserve"> </w:t>
            </w:r>
            <w:proofErr w:type="spellStart"/>
            <w:r>
              <w:rPr>
                <w:rFonts w:ascii="Cambria Math" w:eastAsia="Calibri" w:hAnsi="Cambria Math"/>
                <w:w w:val="110"/>
                <w:sz w:val="16"/>
                <w:szCs w:val="22"/>
              </w:rPr>
              <w:t>dlh</w:t>
            </w:r>
            <w:proofErr w:type="spellEnd"/>
          </w:p>
        </w:tc>
      </w:tr>
    </w:tbl>
    <w:p w14:paraId="41AC0266" w14:textId="77777777" w:rsidR="004C79A0" w:rsidRPr="00A65082" w:rsidRDefault="004C79A0" w:rsidP="004C79A0">
      <w:pPr>
        <w:ind w:left="426"/>
        <w:jc w:val="both"/>
      </w:pPr>
    </w:p>
    <w:p w14:paraId="7EE4DF10" w14:textId="77777777" w:rsidR="00A65082" w:rsidRDefault="00A65082" w:rsidP="00A65082">
      <w:pPr>
        <w:ind w:left="426"/>
        <w:jc w:val="both"/>
      </w:pPr>
    </w:p>
    <w:p w14:paraId="2D4E6B1D" w14:textId="77777777" w:rsidR="004C79A0" w:rsidRDefault="004C79A0" w:rsidP="004C79A0">
      <w:pPr>
        <w:ind w:left="426"/>
        <w:jc w:val="both"/>
      </w:pPr>
      <w:r>
        <w:t>Stanovené rozpätia hodnôt (všeobecné ekonomické analýzy) platné pre tuzemské a zahraničné právnické osoby a fyzické osoby - podnikateľov:</w:t>
      </w:r>
    </w:p>
    <w:p w14:paraId="34700C94" w14:textId="77777777" w:rsidR="004C79A0" w:rsidRDefault="004C79A0" w:rsidP="004C79A0">
      <w:pPr>
        <w:ind w:left="426"/>
        <w:jc w:val="both"/>
      </w:pPr>
      <w:r>
        <w:t>&gt;1,6– prosperujúca spoločnosť</w:t>
      </w:r>
    </w:p>
    <w:p w14:paraId="499F69D3" w14:textId="77777777" w:rsidR="004C79A0" w:rsidRDefault="004C79A0" w:rsidP="004C79A0">
      <w:pPr>
        <w:ind w:left="426"/>
        <w:jc w:val="both"/>
      </w:pPr>
      <w:r>
        <w:t>&gt;0,9 a &lt;1,6 – stredné rozhranie</w:t>
      </w:r>
    </w:p>
    <w:p w14:paraId="03AB9840" w14:textId="77777777" w:rsidR="004C79A0" w:rsidRDefault="004C79A0" w:rsidP="004C79A0">
      <w:pPr>
        <w:ind w:left="426"/>
        <w:jc w:val="both"/>
      </w:pPr>
      <w:r>
        <w:t>&lt;0,9 – neprosperujúca spoločnosť</w:t>
      </w:r>
    </w:p>
    <w:p w14:paraId="68FC857F" w14:textId="77777777" w:rsidR="004C79A0" w:rsidRDefault="004C79A0" w:rsidP="004C79A0">
      <w:pPr>
        <w:ind w:left="426"/>
        <w:jc w:val="both"/>
      </w:pPr>
      <w:r w:rsidRPr="004C79A0">
        <w:t>V prípade, že uchádzač má nákladové úroky nulové, tak pri výpočte úrokového krytia (EBIT/Nákladové úroky) použije hodnotu 9.</w:t>
      </w:r>
    </w:p>
    <w:p w14:paraId="3A9A4675" w14:textId="77777777" w:rsidR="004C79A0" w:rsidRDefault="004C79A0" w:rsidP="004C79A0">
      <w:pPr>
        <w:ind w:left="426"/>
        <w:jc w:val="both"/>
      </w:pPr>
    </w:p>
    <w:p w14:paraId="4B8DD0DE" w14:textId="77777777" w:rsidR="004C79A0" w:rsidRPr="004C79A0" w:rsidRDefault="004C79A0" w:rsidP="004C79A0">
      <w:pPr>
        <w:ind w:left="426"/>
        <w:jc w:val="both"/>
        <w:rPr>
          <w:b/>
          <w:bCs/>
        </w:rPr>
      </w:pPr>
      <w:r w:rsidRPr="004C79A0">
        <w:rPr>
          <w:b/>
          <w:bCs/>
        </w:rPr>
        <w:t>Podmienku účasti podľa § 33 ods. 1 písm. c) zákona splní uchádzač:</w:t>
      </w:r>
    </w:p>
    <w:p w14:paraId="1A92B0BD" w14:textId="77777777" w:rsidR="004C79A0" w:rsidRDefault="004C79A0" w:rsidP="004C79A0">
      <w:pPr>
        <w:ind w:left="426"/>
        <w:jc w:val="both"/>
      </w:pPr>
      <w:r>
        <w:t xml:space="preserve">- ktorého spodná hodnota ekonomického ukazovateľa INDEX-u N05 je rovná alebo vyššia ako 0,9 za aritmetický priemer z posledných troch ukončených hospodárskych rokov, resp. za roky, ktoré sú dostupné v závislosti od vzniku alebo začatia prevádzkovania činnosti, </w:t>
      </w:r>
      <w:proofErr w:type="spellStart"/>
      <w:r>
        <w:t>t.j</w:t>
      </w:r>
      <w:proofErr w:type="spellEnd"/>
      <w:r>
        <w:t>. uchádzač spočíta hodnotu ukazovateľa INDEX N05 za posledné tri ukončené hospodárske roky, resp.za roky, ktoré sú dostupné v závislosti od vzniku, začatia prevádzkovania činnosti alebo ukončenia zdaňovacieho obdobia a tento súčet vydelí počtom rokov, za ktoré sú ukazovatele dostupné (to znamená, ak sú dostupné za posledné tri ukončené hospodárske roky, tak súčet vydelí číslom</w:t>
      </w:r>
    </w:p>
    <w:p w14:paraId="0892FF35" w14:textId="77777777" w:rsidR="004C79A0" w:rsidRDefault="004C79A0" w:rsidP="004C79A0">
      <w:pPr>
        <w:ind w:left="426"/>
        <w:jc w:val="both"/>
      </w:pPr>
      <w:r>
        <w:t xml:space="preserve">3. Ak sú dostupné za ukončené 2 hospodárske roky, tak súčet za tieto dva roky vydelí číslom 2). </w:t>
      </w:r>
      <w:r w:rsidRPr="00663781">
        <w:rPr>
          <w:b/>
          <w:bCs/>
        </w:rPr>
        <w:t>Výsledný priemerný ukazovateľ INDEX N05 musí byť rovný alebo vyšší ako 0,9.</w:t>
      </w:r>
    </w:p>
    <w:p w14:paraId="0A553EBE" w14:textId="77777777" w:rsidR="004C79A0" w:rsidRDefault="004C79A0" w:rsidP="004C79A0">
      <w:pPr>
        <w:ind w:left="426"/>
        <w:jc w:val="both"/>
      </w:pPr>
    </w:p>
    <w:p w14:paraId="0354B221" w14:textId="77777777" w:rsidR="004C79A0" w:rsidRDefault="004C79A0" w:rsidP="004C79A0">
      <w:pPr>
        <w:ind w:left="426"/>
        <w:jc w:val="both"/>
      </w:pPr>
    </w:p>
    <w:p w14:paraId="63424AD1" w14:textId="77777777" w:rsidR="004C79A0" w:rsidRPr="00A65082" w:rsidRDefault="004C79A0" w:rsidP="004C79A0">
      <w:pPr>
        <w:ind w:left="426"/>
        <w:jc w:val="both"/>
      </w:pPr>
    </w:p>
    <w:p w14:paraId="013D21ED" w14:textId="77777777" w:rsidR="00421EC9" w:rsidRPr="00C629D3" w:rsidRDefault="00AB3EA0" w:rsidP="00C629D3">
      <w:pPr>
        <w:ind w:left="426"/>
        <w:rPr>
          <w:b/>
          <w:bCs/>
        </w:rPr>
      </w:pPr>
      <w:r w:rsidRPr="00AB3EA0">
        <w:rPr>
          <w:b/>
          <w:bCs/>
        </w:rPr>
        <w:t xml:space="preserve">Minimálna požadovaná úroveň štandardov: </w:t>
      </w:r>
    </w:p>
    <w:p w14:paraId="214B3E17" w14:textId="77777777" w:rsidR="00421EC9" w:rsidRDefault="00421EC9" w:rsidP="00421EC9">
      <w:pPr>
        <w:jc w:val="both"/>
      </w:pPr>
    </w:p>
    <w:p w14:paraId="5E99CCA6" w14:textId="77777777" w:rsidR="00421EC9" w:rsidRPr="00421EC9" w:rsidRDefault="00421EC9" w:rsidP="00C629D3">
      <w:pPr>
        <w:ind w:left="426"/>
        <w:jc w:val="both"/>
        <w:rPr>
          <w:rFonts w:eastAsia="Arial"/>
          <w:bCs/>
          <w:w w:val="105"/>
          <w:lang w:eastAsia="en-US"/>
        </w:rPr>
      </w:pPr>
      <w:r>
        <w:rPr>
          <w:rFonts w:eastAsia="Arial"/>
          <w:b/>
          <w:w w:val="105"/>
          <w:lang w:eastAsia="en-US"/>
        </w:rPr>
        <w:t xml:space="preserve">K </w:t>
      </w:r>
      <w:r w:rsidRPr="00AB3EA0">
        <w:rPr>
          <w:rFonts w:eastAsia="Arial"/>
          <w:b/>
          <w:w w:val="105"/>
          <w:lang w:eastAsia="en-US"/>
        </w:rPr>
        <w:t xml:space="preserve">§ 33 ods. 1 písm. </w:t>
      </w:r>
      <w:r>
        <w:rPr>
          <w:rFonts w:eastAsia="Arial"/>
          <w:b/>
          <w:w w:val="105"/>
          <w:lang w:eastAsia="en-US"/>
        </w:rPr>
        <w:t>d</w:t>
      </w:r>
      <w:r w:rsidRPr="00AB3EA0">
        <w:rPr>
          <w:rFonts w:eastAsia="Arial"/>
          <w:b/>
          <w:w w:val="105"/>
          <w:lang w:eastAsia="en-US"/>
        </w:rPr>
        <w:t>) ZVO</w:t>
      </w:r>
      <w:r w:rsidR="00A77168">
        <w:rPr>
          <w:rFonts w:eastAsia="Arial"/>
          <w:b/>
          <w:w w:val="105"/>
          <w:lang w:eastAsia="en-US"/>
        </w:rPr>
        <w:t>:</w:t>
      </w:r>
      <w:r>
        <w:rPr>
          <w:rFonts w:eastAsia="Arial"/>
          <w:b/>
          <w:w w:val="105"/>
          <w:lang w:eastAsia="en-US"/>
        </w:rPr>
        <w:t xml:space="preserve"> </w:t>
      </w:r>
      <w:r w:rsidRPr="00421EC9">
        <w:rPr>
          <w:rFonts w:eastAsia="Arial"/>
          <w:bCs/>
          <w:w w:val="105"/>
          <w:lang w:eastAsia="en-US"/>
        </w:rPr>
        <w:t xml:space="preserve">Uchádzač predloží čestné vyhlásenie podpísané osobou oprávnenou konať v mene uchádzača, v ktorom uvedie celkový obrat za posledné tri hospodárske roky, za ktoré sú dostupné v závislosti od vzniku alebo začatia prevádzkovania činnosti. Uchádzač zároveň predloží z účtovnej závierky kópiu výkazov ziskov a strát, alebo kópiu výkazov príjmov a výdavkov, za požadované roky. Verejný obstarávateľ akceptuje aj </w:t>
      </w:r>
      <w:r w:rsidRPr="00421EC9">
        <w:rPr>
          <w:rFonts w:eastAsia="Arial"/>
          <w:bCs/>
          <w:w w:val="105"/>
          <w:lang w:eastAsia="en-US"/>
        </w:rPr>
        <w:lastRenderedPageBreak/>
        <w:t>predloženie informácie, že dokument bol zverejnený v Registri účtovných závierok, ktorého správcom je Ministerstvo financií SR (http://www.registeruz.sk/).</w:t>
      </w:r>
    </w:p>
    <w:p w14:paraId="4D4CEEE8" w14:textId="77777777" w:rsidR="00421EC9" w:rsidRPr="00421EC9" w:rsidRDefault="00421EC9" w:rsidP="00C629D3">
      <w:pPr>
        <w:ind w:left="426"/>
        <w:jc w:val="both"/>
        <w:rPr>
          <w:rFonts w:eastAsia="Arial"/>
          <w:bCs/>
          <w:w w:val="105"/>
          <w:lang w:eastAsia="en-US"/>
        </w:rPr>
      </w:pPr>
      <w:r w:rsidRPr="00421EC9">
        <w:rPr>
          <w:rFonts w:eastAsia="Arial"/>
          <w:bCs/>
          <w:w w:val="105"/>
          <w:lang w:eastAsia="en-US"/>
        </w:rPr>
        <w:t xml:space="preserve">Minimálny celkový obrat za posledné tri hospodárske roky, za ktoré sú dostupné v závislosti od vzniku alebo začiatku prevádzkovania činnosti (kumulatívne) musí byť min. </w:t>
      </w:r>
      <w:r w:rsidR="00A641A5" w:rsidRPr="00663781">
        <w:rPr>
          <w:rFonts w:eastAsia="Arial"/>
          <w:bCs/>
          <w:w w:val="105"/>
          <w:lang w:eastAsia="en-US"/>
        </w:rPr>
        <w:t>10</w:t>
      </w:r>
      <w:r w:rsidR="004C79A0" w:rsidRPr="00663781">
        <w:rPr>
          <w:rFonts w:eastAsia="Arial"/>
          <w:bCs/>
          <w:w w:val="105"/>
          <w:lang w:eastAsia="en-US"/>
        </w:rPr>
        <w:t> 000 000,00</w:t>
      </w:r>
      <w:r w:rsidRPr="00663781">
        <w:rPr>
          <w:rFonts w:eastAsia="Arial"/>
          <w:bCs/>
          <w:w w:val="105"/>
          <w:lang w:eastAsia="en-US"/>
        </w:rPr>
        <w:t xml:space="preserve"> eur bez DPH.</w:t>
      </w:r>
    </w:p>
    <w:p w14:paraId="1B762069" w14:textId="77777777" w:rsidR="00421EC9" w:rsidRDefault="00421EC9" w:rsidP="00C629D3">
      <w:pPr>
        <w:ind w:left="426"/>
        <w:jc w:val="both"/>
        <w:rPr>
          <w:rFonts w:eastAsia="Arial"/>
          <w:bCs/>
          <w:w w:val="105"/>
          <w:lang w:eastAsia="en-US"/>
        </w:rPr>
      </w:pPr>
      <w:r w:rsidRPr="00421EC9">
        <w:rPr>
          <w:rFonts w:eastAsia="Arial"/>
          <w:bCs/>
          <w:w w:val="105"/>
          <w:lang w:eastAsia="en-US"/>
        </w:rPr>
        <w:t xml:space="preserve">V prípade, ak uchádzač predkladá dokumenty v inej mene ako EUR, v predloženom prehľade uvedie sumu v pôvodnej mene a uvedie aj sumu v EUR. V prípade cudzích mien v dokumentoch uchádzača, ktorými preukazuje obrat, uchádzač použije pravidlo prepočtu na menu EUR podľa kumulatívneho ročného kurzu relevantného roku obratu podľa kurzového lístka ECB (dostupný tiež napr. na </w:t>
      </w:r>
      <w:hyperlink r:id="rId20" w:history="1">
        <w:r w:rsidR="00A77168" w:rsidRPr="00BA5826">
          <w:rPr>
            <w:rStyle w:val="Hypertextovprepojenie"/>
            <w:rFonts w:eastAsia="Arial"/>
            <w:bCs/>
            <w:w w:val="105"/>
            <w:lang w:eastAsia="en-US"/>
          </w:rPr>
          <w:t>www.nbs.sk</w:t>
        </w:r>
      </w:hyperlink>
      <w:r w:rsidRPr="00421EC9">
        <w:rPr>
          <w:rFonts w:eastAsia="Arial"/>
          <w:bCs/>
          <w:w w:val="105"/>
          <w:lang w:eastAsia="en-US"/>
        </w:rPr>
        <w:t>).</w:t>
      </w:r>
    </w:p>
    <w:p w14:paraId="1DC625BA" w14:textId="77777777" w:rsidR="00A77168" w:rsidRPr="00AB3EA0" w:rsidRDefault="00A77168" w:rsidP="00421EC9">
      <w:pPr>
        <w:jc w:val="both"/>
        <w:rPr>
          <w:bCs/>
        </w:rPr>
      </w:pPr>
    </w:p>
    <w:p w14:paraId="55A21248" w14:textId="77777777" w:rsidR="004D4E3A" w:rsidRPr="00EE111E" w:rsidRDefault="007770CE">
      <w:pPr>
        <w:pStyle w:val="Zkladntext"/>
        <w:numPr>
          <w:ilvl w:val="0"/>
          <w:numId w:val="40"/>
        </w:numPr>
        <w:pBdr>
          <w:top w:val="single" w:sz="4" w:space="1" w:color="004A7C"/>
          <w:left w:val="single" w:sz="4" w:space="4" w:color="004A7C"/>
          <w:bottom w:val="single" w:sz="4" w:space="1" w:color="004A7C"/>
          <w:right w:val="single" w:sz="4" w:space="4" w:color="004A7C"/>
        </w:pBdr>
        <w:spacing w:beforeLines="60" w:before="144" w:afterLines="60" w:after="144"/>
        <w:rPr>
          <w:b w:val="0"/>
          <w:color w:val="004A7C"/>
          <w:szCs w:val="24"/>
        </w:rPr>
      </w:pPr>
      <w:r w:rsidRPr="00EE111E">
        <w:rPr>
          <w:color w:val="004A7C"/>
          <w:szCs w:val="24"/>
        </w:rPr>
        <w:t>Technická alebo odborná spôsobilosť</w:t>
      </w:r>
    </w:p>
    <w:p w14:paraId="45A43976" w14:textId="77777777" w:rsidR="004C79A0" w:rsidRDefault="004C79A0" w:rsidP="004C79A0">
      <w:pPr>
        <w:spacing w:line="275" w:lineRule="exact"/>
        <w:ind w:left="2"/>
        <w:jc w:val="both"/>
        <w:rPr>
          <w:b/>
        </w:rPr>
      </w:pPr>
      <w:r>
        <w:rPr>
          <w:b/>
        </w:rPr>
        <w:t>§</w:t>
      </w:r>
      <w:r>
        <w:rPr>
          <w:b/>
          <w:spacing w:val="-1"/>
        </w:rPr>
        <w:t xml:space="preserve"> </w:t>
      </w:r>
      <w:r>
        <w:rPr>
          <w:b/>
        </w:rPr>
        <w:t>34</w:t>
      </w:r>
      <w:r>
        <w:rPr>
          <w:b/>
          <w:spacing w:val="-1"/>
        </w:rPr>
        <w:t xml:space="preserve"> </w:t>
      </w:r>
      <w:r>
        <w:rPr>
          <w:b/>
        </w:rPr>
        <w:t>ZVO</w:t>
      </w:r>
      <w:r>
        <w:rPr>
          <w:b/>
          <w:spacing w:val="-3"/>
        </w:rPr>
        <w:t xml:space="preserve"> </w:t>
      </w:r>
      <w:r>
        <w:rPr>
          <w:b/>
        </w:rPr>
        <w:t>Technická a</w:t>
      </w:r>
      <w:r>
        <w:rPr>
          <w:b/>
          <w:spacing w:val="-1"/>
        </w:rPr>
        <w:t xml:space="preserve"> </w:t>
      </w:r>
      <w:r>
        <w:rPr>
          <w:b/>
        </w:rPr>
        <w:t xml:space="preserve">odborná </w:t>
      </w:r>
      <w:r>
        <w:rPr>
          <w:b/>
          <w:spacing w:val="-2"/>
        </w:rPr>
        <w:t>spôsobilosť</w:t>
      </w:r>
    </w:p>
    <w:p w14:paraId="483D2D86" w14:textId="77777777" w:rsidR="004C79A0" w:rsidRDefault="004C79A0" w:rsidP="004C79A0">
      <w:pPr>
        <w:pStyle w:val="Zkladntext"/>
        <w:spacing w:line="275" w:lineRule="exact"/>
        <w:ind w:left="2"/>
      </w:pPr>
      <w:r>
        <w:t>Technickú</w:t>
      </w:r>
      <w:r>
        <w:rPr>
          <w:spacing w:val="-3"/>
        </w:rPr>
        <w:t xml:space="preserve"> </w:t>
      </w:r>
      <w:r>
        <w:t>a</w:t>
      </w:r>
      <w:r>
        <w:rPr>
          <w:spacing w:val="-3"/>
        </w:rPr>
        <w:t xml:space="preserve"> </w:t>
      </w:r>
      <w:r>
        <w:t>odbornú</w:t>
      </w:r>
      <w:r>
        <w:rPr>
          <w:spacing w:val="-3"/>
        </w:rPr>
        <w:t xml:space="preserve"> </w:t>
      </w:r>
      <w:r>
        <w:t>spôsobilosť uchádzač</w:t>
      </w:r>
      <w:r>
        <w:rPr>
          <w:spacing w:val="-4"/>
        </w:rPr>
        <w:t xml:space="preserve"> </w:t>
      </w:r>
      <w:r>
        <w:rPr>
          <w:spacing w:val="-2"/>
        </w:rPr>
        <w:t>preukáže:</w:t>
      </w:r>
    </w:p>
    <w:p w14:paraId="6E08365C" w14:textId="77777777" w:rsidR="004C79A0" w:rsidRPr="00112F8C" w:rsidRDefault="004C79A0">
      <w:pPr>
        <w:pStyle w:val="Odsekzoznamu"/>
        <w:numPr>
          <w:ilvl w:val="1"/>
          <w:numId w:val="57"/>
        </w:numPr>
        <w:tabs>
          <w:tab w:val="left" w:pos="417"/>
        </w:tabs>
        <w:adjustRightInd/>
        <w:ind w:right="146" w:firstLine="0"/>
        <w:jc w:val="both"/>
        <w:rPr>
          <w:lang w:val="sk-SK"/>
        </w:rPr>
      </w:pPr>
      <w:r w:rsidRPr="00112F8C">
        <w:rPr>
          <w:lang w:val="sk-SK"/>
        </w:rPr>
        <w:t>podľa § 34 ods. 1 písm. b) ZVO predložením zoznamu stavebných prác rovnakého alebo obdobného charakteru ako je predmet zákazky uskutočnených za predchádzajúcich 5 rokov od vyhlásenia verejného obstarávania s uvedením cien, miest a lehôt uskutočnenia stavebných prác;</w:t>
      </w:r>
    </w:p>
    <w:p w14:paraId="4C1A489A" w14:textId="4CA6B1F9" w:rsidR="004C79A0" w:rsidRPr="00112F8C" w:rsidRDefault="004C79A0">
      <w:pPr>
        <w:pStyle w:val="Odsekzoznamu"/>
        <w:numPr>
          <w:ilvl w:val="1"/>
          <w:numId w:val="57"/>
        </w:numPr>
        <w:tabs>
          <w:tab w:val="left" w:pos="372"/>
        </w:tabs>
        <w:adjustRightInd/>
        <w:spacing w:before="2" w:line="275" w:lineRule="exact"/>
        <w:ind w:left="372" w:hanging="370"/>
        <w:jc w:val="both"/>
        <w:rPr>
          <w:lang w:val="sk-SK"/>
        </w:rPr>
      </w:pPr>
      <w:r w:rsidRPr="00112F8C">
        <w:rPr>
          <w:lang w:val="sk-SK"/>
        </w:rPr>
        <w:t>podľa</w:t>
      </w:r>
      <w:r w:rsidRPr="00112F8C">
        <w:rPr>
          <w:spacing w:val="4"/>
          <w:lang w:val="sk-SK"/>
        </w:rPr>
        <w:t xml:space="preserve"> </w:t>
      </w:r>
      <w:r w:rsidRPr="00112F8C">
        <w:rPr>
          <w:lang w:val="sk-SK"/>
        </w:rPr>
        <w:t>§</w:t>
      </w:r>
      <w:r w:rsidRPr="00112F8C">
        <w:rPr>
          <w:spacing w:val="7"/>
          <w:lang w:val="sk-SK"/>
        </w:rPr>
        <w:t xml:space="preserve"> </w:t>
      </w:r>
      <w:r w:rsidRPr="00112F8C">
        <w:rPr>
          <w:lang w:val="sk-SK"/>
        </w:rPr>
        <w:t>34</w:t>
      </w:r>
      <w:r w:rsidRPr="00112F8C">
        <w:rPr>
          <w:spacing w:val="7"/>
          <w:lang w:val="sk-SK"/>
        </w:rPr>
        <w:t xml:space="preserve"> </w:t>
      </w:r>
      <w:r w:rsidRPr="00112F8C">
        <w:rPr>
          <w:lang w:val="sk-SK"/>
        </w:rPr>
        <w:t>ods.</w:t>
      </w:r>
      <w:r w:rsidRPr="00112F8C">
        <w:rPr>
          <w:spacing w:val="7"/>
          <w:lang w:val="sk-SK"/>
        </w:rPr>
        <w:t xml:space="preserve"> </w:t>
      </w:r>
      <w:r w:rsidRPr="00112F8C">
        <w:rPr>
          <w:lang w:val="sk-SK"/>
        </w:rPr>
        <w:t>1</w:t>
      </w:r>
      <w:r w:rsidRPr="00112F8C">
        <w:rPr>
          <w:spacing w:val="7"/>
          <w:lang w:val="sk-SK"/>
        </w:rPr>
        <w:t xml:space="preserve"> </w:t>
      </w:r>
      <w:r w:rsidRPr="00112F8C">
        <w:rPr>
          <w:lang w:val="sk-SK"/>
        </w:rPr>
        <w:t>písm.</w:t>
      </w:r>
      <w:r w:rsidRPr="00112F8C">
        <w:rPr>
          <w:spacing w:val="7"/>
          <w:lang w:val="sk-SK"/>
        </w:rPr>
        <w:t xml:space="preserve"> </w:t>
      </w:r>
      <w:r w:rsidRPr="00112F8C">
        <w:rPr>
          <w:lang w:val="sk-SK"/>
        </w:rPr>
        <w:t>g)</w:t>
      </w:r>
      <w:r w:rsidRPr="00112F8C">
        <w:rPr>
          <w:spacing w:val="2"/>
          <w:lang w:val="sk-SK"/>
        </w:rPr>
        <w:t xml:space="preserve"> </w:t>
      </w:r>
      <w:r w:rsidRPr="00112F8C">
        <w:rPr>
          <w:lang w:val="sk-SK"/>
        </w:rPr>
        <w:t>ZVO</w:t>
      </w:r>
      <w:r w:rsidRPr="00112F8C">
        <w:rPr>
          <w:spacing w:val="9"/>
          <w:lang w:val="sk-SK"/>
        </w:rPr>
        <w:t xml:space="preserve"> </w:t>
      </w:r>
      <w:r w:rsidRPr="00112F8C">
        <w:rPr>
          <w:lang w:val="sk-SK"/>
        </w:rPr>
        <w:t>údajmi</w:t>
      </w:r>
      <w:r w:rsidRPr="00112F8C">
        <w:rPr>
          <w:spacing w:val="6"/>
          <w:lang w:val="sk-SK"/>
        </w:rPr>
        <w:t xml:space="preserve"> </w:t>
      </w:r>
      <w:r w:rsidRPr="00112F8C">
        <w:rPr>
          <w:lang w:val="sk-SK"/>
        </w:rPr>
        <w:t>o</w:t>
      </w:r>
      <w:r w:rsidRPr="00112F8C">
        <w:rPr>
          <w:spacing w:val="7"/>
          <w:lang w:val="sk-SK"/>
        </w:rPr>
        <w:t xml:space="preserve"> </w:t>
      </w:r>
      <w:r w:rsidRPr="00112F8C">
        <w:rPr>
          <w:lang w:val="sk-SK"/>
        </w:rPr>
        <w:t>vzdelaní</w:t>
      </w:r>
      <w:r w:rsidRPr="00112F8C">
        <w:rPr>
          <w:spacing w:val="6"/>
          <w:lang w:val="sk-SK"/>
        </w:rPr>
        <w:t xml:space="preserve"> </w:t>
      </w:r>
      <w:r w:rsidRPr="00112F8C">
        <w:rPr>
          <w:lang w:val="sk-SK"/>
        </w:rPr>
        <w:t>a</w:t>
      </w:r>
      <w:r w:rsidRPr="00112F8C">
        <w:rPr>
          <w:spacing w:val="6"/>
          <w:lang w:val="sk-SK"/>
        </w:rPr>
        <w:t xml:space="preserve"> </w:t>
      </w:r>
      <w:r w:rsidRPr="00112F8C">
        <w:rPr>
          <w:lang w:val="sk-SK"/>
        </w:rPr>
        <w:t>odbornej</w:t>
      </w:r>
      <w:r w:rsidRPr="00112F8C">
        <w:rPr>
          <w:spacing w:val="6"/>
          <w:lang w:val="sk-SK"/>
        </w:rPr>
        <w:t xml:space="preserve"> </w:t>
      </w:r>
      <w:r w:rsidRPr="00112F8C">
        <w:rPr>
          <w:lang w:val="sk-SK"/>
        </w:rPr>
        <w:t>praxi</w:t>
      </w:r>
      <w:r w:rsidRPr="00112F8C">
        <w:rPr>
          <w:spacing w:val="6"/>
          <w:lang w:val="sk-SK"/>
        </w:rPr>
        <w:t xml:space="preserve"> </w:t>
      </w:r>
      <w:r w:rsidRPr="00112F8C">
        <w:rPr>
          <w:lang w:val="sk-SK"/>
        </w:rPr>
        <w:t>alebo</w:t>
      </w:r>
      <w:r w:rsidRPr="00112F8C">
        <w:rPr>
          <w:spacing w:val="7"/>
          <w:lang w:val="sk-SK"/>
        </w:rPr>
        <w:t xml:space="preserve"> </w:t>
      </w:r>
      <w:r w:rsidRPr="00112F8C">
        <w:rPr>
          <w:lang w:val="sk-SK"/>
        </w:rPr>
        <w:t>odbornej</w:t>
      </w:r>
      <w:r w:rsidRPr="00112F8C">
        <w:rPr>
          <w:spacing w:val="7"/>
          <w:lang w:val="sk-SK"/>
        </w:rPr>
        <w:t xml:space="preserve"> </w:t>
      </w:r>
      <w:r w:rsidRPr="00112F8C">
        <w:rPr>
          <w:spacing w:val="-2"/>
          <w:lang w:val="sk-SK"/>
        </w:rPr>
        <w:t>kvalifikáci</w:t>
      </w:r>
      <w:r w:rsidR="00663781">
        <w:rPr>
          <w:spacing w:val="-2"/>
          <w:lang w:val="sk-SK"/>
        </w:rPr>
        <w:t>i</w:t>
      </w:r>
    </w:p>
    <w:p w14:paraId="27602C6A" w14:textId="77777777" w:rsidR="004C79A0" w:rsidRDefault="004C79A0" w:rsidP="004C79A0">
      <w:pPr>
        <w:pStyle w:val="Zkladntext"/>
        <w:spacing w:line="275" w:lineRule="exact"/>
        <w:ind w:left="2"/>
      </w:pPr>
      <w:r>
        <w:t>riadiacich</w:t>
      </w:r>
      <w:r>
        <w:rPr>
          <w:spacing w:val="-2"/>
        </w:rPr>
        <w:t xml:space="preserve"> </w:t>
      </w:r>
      <w:r>
        <w:t>zamestnancov</w:t>
      </w:r>
      <w:r>
        <w:rPr>
          <w:spacing w:val="-3"/>
        </w:rPr>
        <w:t xml:space="preserve"> </w:t>
      </w:r>
      <w:r>
        <w:t>a</w:t>
      </w:r>
      <w:r>
        <w:rPr>
          <w:spacing w:val="-4"/>
        </w:rPr>
        <w:t xml:space="preserve"> </w:t>
      </w:r>
      <w:r>
        <w:t>osobitne</w:t>
      </w:r>
      <w:r>
        <w:rPr>
          <w:spacing w:val="-5"/>
        </w:rPr>
        <w:t xml:space="preserve"> </w:t>
      </w:r>
      <w:r>
        <w:t>osôb</w:t>
      </w:r>
      <w:r>
        <w:rPr>
          <w:spacing w:val="-3"/>
        </w:rPr>
        <w:t xml:space="preserve"> </w:t>
      </w:r>
      <w:r>
        <w:t>zodpovedných</w:t>
      </w:r>
      <w:r>
        <w:rPr>
          <w:spacing w:val="-3"/>
        </w:rPr>
        <w:t xml:space="preserve"> </w:t>
      </w:r>
      <w:r>
        <w:t>za</w:t>
      </w:r>
      <w:r>
        <w:rPr>
          <w:spacing w:val="-5"/>
        </w:rPr>
        <w:t xml:space="preserve"> </w:t>
      </w:r>
      <w:r>
        <w:t>riadenie</w:t>
      </w:r>
      <w:r>
        <w:rPr>
          <w:spacing w:val="-5"/>
        </w:rPr>
        <w:t xml:space="preserve"> </w:t>
      </w:r>
      <w:r>
        <w:t>stavebných</w:t>
      </w:r>
      <w:r>
        <w:rPr>
          <w:spacing w:val="-2"/>
        </w:rPr>
        <w:t xml:space="preserve"> prác,</w:t>
      </w:r>
    </w:p>
    <w:p w14:paraId="2F94AAA3" w14:textId="242D768A" w:rsidR="004C79A0" w:rsidRPr="00112F8C" w:rsidRDefault="004C79A0">
      <w:pPr>
        <w:pStyle w:val="Odsekzoznamu"/>
        <w:numPr>
          <w:ilvl w:val="1"/>
          <w:numId w:val="57"/>
        </w:numPr>
        <w:tabs>
          <w:tab w:val="left" w:pos="407"/>
        </w:tabs>
        <w:adjustRightInd/>
        <w:ind w:right="143" w:firstLine="0"/>
        <w:jc w:val="both"/>
        <w:rPr>
          <w:lang w:val="sk-SK"/>
        </w:rPr>
      </w:pPr>
      <w:r w:rsidRPr="00112F8C">
        <w:rPr>
          <w:lang w:val="sk-SK"/>
        </w:rPr>
        <w:t xml:space="preserve">podľa § 34 ods. 1 písm. h) </w:t>
      </w:r>
      <w:r w:rsidR="001301BA" w:rsidRPr="001301BA">
        <w:rPr>
          <w:lang w:val="sk-SK"/>
        </w:rPr>
        <w:t xml:space="preserve">v nadväznosti na § 36 </w:t>
      </w:r>
      <w:r w:rsidRPr="00112F8C">
        <w:rPr>
          <w:lang w:val="sk-SK"/>
        </w:rPr>
        <w:t>ZVO uvedením opatrení environmentálneho manažérstva, ktoré uchádzač použije pri plnení zmluvy alebo koncesnej zmluvy,</w:t>
      </w:r>
    </w:p>
    <w:p w14:paraId="7562F7AB" w14:textId="77777777" w:rsidR="004C79A0" w:rsidRPr="00112F8C" w:rsidRDefault="004C79A0">
      <w:pPr>
        <w:pStyle w:val="Odsekzoznamu"/>
        <w:numPr>
          <w:ilvl w:val="1"/>
          <w:numId w:val="57"/>
        </w:numPr>
        <w:tabs>
          <w:tab w:val="left" w:pos="387"/>
        </w:tabs>
        <w:adjustRightInd/>
        <w:spacing w:line="242" w:lineRule="auto"/>
        <w:ind w:right="144" w:firstLine="0"/>
        <w:jc w:val="both"/>
        <w:rPr>
          <w:lang w:val="sk-SK"/>
        </w:rPr>
      </w:pPr>
      <w:r w:rsidRPr="00112F8C">
        <w:rPr>
          <w:lang w:val="sk-SK"/>
        </w:rPr>
        <w:t>podľa § 34 ods. 1 písm. d) ZVO v nadväznosti na § 35 ZVO opisom technického vybavenia, študijných a výskumných zariadení a opatrení použitých uchádzačom alebo záujemcom na zabezpečenie kvality.</w:t>
      </w:r>
    </w:p>
    <w:p w14:paraId="70C44DC2" w14:textId="77777777" w:rsidR="00906897" w:rsidRDefault="00906897" w:rsidP="00906897">
      <w:pPr>
        <w:pStyle w:val="AqpOdrka1"/>
        <w:numPr>
          <w:ilvl w:val="0"/>
          <w:numId w:val="0"/>
        </w:numPr>
        <w:rPr>
          <w:rFonts w:ascii="Times New Roman" w:eastAsia="Arial" w:hAnsi="Times New Roman" w:cs="Times New Roman"/>
          <w:w w:val="105"/>
          <w:sz w:val="24"/>
          <w:szCs w:val="24"/>
          <w:lang w:eastAsia="en-US"/>
        </w:rPr>
      </w:pPr>
    </w:p>
    <w:p w14:paraId="35E8083C" w14:textId="77777777" w:rsidR="007B60A8" w:rsidRDefault="007B60A8" w:rsidP="00FB0836">
      <w:pPr>
        <w:pStyle w:val="Default"/>
        <w:ind w:left="426"/>
        <w:jc w:val="both"/>
        <w:rPr>
          <w:rFonts w:ascii="Times New Roman" w:eastAsia="Arial" w:hAnsi="Times New Roman" w:cs="Times New Roman"/>
          <w:b/>
          <w:bCs/>
          <w:w w:val="105"/>
          <w:lang w:eastAsia="en-US"/>
        </w:rPr>
      </w:pPr>
    </w:p>
    <w:p w14:paraId="2190A9E9" w14:textId="77777777" w:rsidR="007B60A8" w:rsidRDefault="007B60A8" w:rsidP="007B60A8">
      <w:pPr>
        <w:pStyle w:val="Nadpis1"/>
        <w:numPr>
          <w:ilvl w:val="0"/>
          <w:numId w:val="0"/>
        </w:numPr>
        <w:spacing w:before="60"/>
        <w:ind w:left="114"/>
      </w:pPr>
      <w:bookmarkStart w:id="71" w:name="_Toc225507609"/>
      <w:bookmarkStart w:id="72" w:name="_Toc239446682"/>
      <w:r>
        <w:rPr>
          <w:u w:val="thick"/>
        </w:rPr>
        <w:t>Minimálna požadovaná úroveň štandardov:</w:t>
      </w:r>
      <w:bookmarkEnd w:id="71"/>
      <w:bookmarkEnd w:id="72"/>
    </w:p>
    <w:p w14:paraId="45D30764" w14:textId="6A6E1D8C" w:rsidR="007B60A8" w:rsidRDefault="007B60A8" w:rsidP="007B60A8">
      <w:pPr>
        <w:ind w:left="963" w:right="268" w:hanging="851"/>
        <w:jc w:val="both"/>
      </w:pPr>
      <w:r>
        <w:rPr>
          <w:b/>
          <w:u w:val="thick"/>
        </w:rPr>
        <w:t>AD 3.1</w:t>
      </w:r>
      <w:r>
        <w:rPr>
          <w:u w:val="thick"/>
        </w:rPr>
        <w:t>:</w:t>
      </w:r>
      <w:r>
        <w:t xml:space="preserve"> Uchádzač predloží zoznam uskutočnených stavebných prác rovnakého alebo podobného charakteru ako je predmet zákazky za predchádzajúcich päť rokov od vyhlásenia verejného obstarávania</w:t>
      </w:r>
      <w:r>
        <w:rPr>
          <w:spacing w:val="-8"/>
        </w:rPr>
        <w:t xml:space="preserve"> </w:t>
      </w:r>
      <w:r>
        <w:t>(</w:t>
      </w:r>
      <w:r w:rsidR="00A63E9F">
        <w:rPr>
          <w:b/>
        </w:rPr>
        <w:t>z</w:t>
      </w:r>
      <w:r w:rsidR="00A63E9F" w:rsidRPr="00A63E9F">
        <w:rPr>
          <w:b/>
        </w:rPr>
        <w:t>a stavebné práce rovnakého alebo podobného charakteru sa považujú stavebné práce realizované na národných kultúrnych pamiatkach zapísaných v Ústrednom zozname pamiatkového fondu vedenom Pamiatkovým úradom Slovenskej republiky alebo na ekvivalentných pamiatkovo chránených objektoch v členských štátoch EÚ.</w:t>
      </w:r>
      <w:r>
        <w:rPr>
          <w:b/>
        </w:rPr>
        <w:t xml:space="preserve">), </w:t>
      </w:r>
      <w:r>
        <w:t>doplnený</w:t>
      </w:r>
      <w:r>
        <w:rPr>
          <w:spacing w:val="-16"/>
        </w:rPr>
        <w:t xml:space="preserve"> </w:t>
      </w:r>
      <w:r>
        <w:t>potvrdením</w:t>
      </w:r>
      <w:r>
        <w:rPr>
          <w:spacing w:val="-14"/>
        </w:rPr>
        <w:t xml:space="preserve"> </w:t>
      </w:r>
      <w:r>
        <w:t>o</w:t>
      </w:r>
      <w:r>
        <w:rPr>
          <w:spacing w:val="-15"/>
        </w:rPr>
        <w:t xml:space="preserve"> </w:t>
      </w:r>
      <w:r>
        <w:t>uspokojivom</w:t>
      </w:r>
      <w:r>
        <w:rPr>
          <w:spacing w:val="-14"/>
        </w:rPr>
        <w:t xml:space="preserve"> </w:t>
      </w:r>
      <w:r>
        <w:t>vykonaní</w:t>
      </w:r>
      <w:r>
        <w:rPr>
          <w:spacing w:val="-14"/>
        </w:rPr>
        <w:t xml:space="preserve"> </w:t>
      </w:r>
      <w:r>
        <w:t>stavebných</w:t>
      </w:r>
      <w:r>
        <w:rPr>
          <w:spacing w:val="-15"/>
        </w:rPr>
        <w:t xml:space="preserve"> </w:t>
      </w:r>
      <w:r>
        <w:t>prác</w:t>
      </w:r>
      <w:r>
        <w:rPr>
          <w:spacing w:val="-14"/>
        </w:rPr>
        <w:t xml:space="preserve"> </w:t>
      </w:r>
      <w:r>
        <w:t>a</w:t>
      </w:r>
      <w:r>
        <w:rPr>
          <w:spacing w:val="-14"/>
        </w:rPr>
        <w:t xml:space="preserve"> </w:t>
      </w:r>
      <w:r>
        <w:t>zhodnotení</w:t>
      </w:r>
      <w:r>
        <w:rPr>
          <w:spacing w:val="-14"/>
        </w:rPr>
        <w:t xml:space="preserve"> </w:t>
      </w:r>
      <w:r>
        <w:t>uskutočnených stavebných prác podľa obchodných podmienok, ak</w:t>
      </w:r>
      <w:r>
        <w:rPr>
          <w:spacing w:val="-5"/>
        </w:rPr>
        <w:t xml:space="preserve"> </w:t>
      </w:r>
      <w:r>
        <w:t>odberateľom</w:t>
      </w:r>
    </w:p>
    <w:p w14:paraId="4BCF6690" w14:textId="77777777" w:rsidR="007B60A8" w:rsidRPr="00112F8C" w:rsidRDefault="007B60A8">
      <w:pPr>
        <w:pStyle w:val="Odsekzoznamu"/>
        <w:numPr>
          <w:ilvl w:val="2"/>
          <w:numId w:val="59"/>
        </w:numPr>
        <w:tabs>
          <w:tab w:val="left" w:pos="1204"/>
        </w:tabs>
        <w:adjustRightInd/>
        <w:ind w:hanging="241"/>
        <w:jc w:val="both"/>
        <w:rPr>
          <w:lang w:val="sk-SK"/>
        </w:rPr>
      </w:pPr>
      <w:r w:rsidRPr="00112F8C">
        <w:rPr>
          <w:lang w:val="sk-SK"/>
        </w:rPr>
        <w:t>bol verejný obstarávateľ alebo obstarávateľ podľa ZVO, dokladom je</w:t>
      </w:r>
      <w:r w:rsidRPr="00112F8C">
        <w:rPr>
          <w:spacing w:val="-36"/>
          <w:lang w:val="sk-SK"/>
        </w:rPr>
        <w:t xml:space="preserve"> </w:t>
      </w:r>
      <w:r w:rsidRPr="00112F8C">
        <w:rPr>
          <w:spacing w:val="-3"/>
          <w:lang w:val="sk-SK"/>
        </w:rPr>
        <w:t>referencia,</w:t>
      </w:r>
    </w:p>
    <w:p w14:paraId="6E9E76FB" w14:textId="1CA1EECE" w:rsidR="007B60A8" w:rsidRPr="00112F8C" w:rsidRDefault="007B60A8">
      <w:pPr>
        <w:pStyle w:val="Odsekzoznamu"/>
        <w:numPr>
          <w:ilvl w:val="2"/>
          <w:numId w:val="59"/>
        </w:numPr>
        <w:tabs>
          <w:tab w:val="left" w:pos="1218"/>
        </w:tabs>
        <w:adjustRightInd/>
        <w:ind w:left="963" w:right="267" w:firstLine="0"/>
        <w:jc w:val="both"/>
        <w:rPr>
          <w:lang w:val="sk-SK"/>
        </w:rPr>
      </w:pPr>
      <w:r w:rsidRPr="00112F8C">
        <w:rPr>
          <w:lang w:val="sk-SK"/>
        </w:rPr>
        <w:t>bola iná osoba ako verejný obstarávateľ alebo obstarávateľ podľa ZVO, dôkaz o plnení potvrdí odberateľ; ak také potvrdenie uchádzač alebo záujemca nemá k dispozíci</w:t>
      </w:r>
      <w:r w:rsidR="00663781">
        <w:rPr>
          <w:lang w:val="sk-SK"/>
        </w:rPr>
        <w:t>i</w:t>
      </w:r>
      <w:r w:rsidRPr="00112F8C">
        <w:rPr>
          <w:lang w:val="sk-SK"/>
        </w:rPr>
        <w:t>, vyhlásením uchádzača alebo záujemcu o ich uskutočnení, doplneným dokladom, preukazujúcim</w:t>
      </w:r>
      <w:r w:rsidRPr="00112F8C">
        <w:rPr>
          <w:spacing w:val="-15"/>
          <w:lang w:val="sk-SK"/>
        </w:rPr>
        <w:t xml:space="preserve"> </w:t>
      </w:r>
      <w:r w:rsidRPr="00112F8C">
        <w:rPr>
          <w:lang w:val="sk-SK"/>
        </w:rPr>
        <w:t>ich</w:t>
      </w:r>
      <w:r w:rsidRPr="00112F8C">
        <w:rPr>
          <w:spacing w:val="-15"/>
          <w:lang w:val="sk-SK"/>
        </w:rPr>
        <w:t xml:space="preserve"> </w:t>
      </w:r>
      <w:r w:rsidRPr="00112F8C">
        <w:rPr>
          <w:lang w:val="sk-SK"/>
        </w:rPr>
        <w:t>uskutočnenie</w:t>
      </w:r>
      <w:r w:rsidRPr="00112F8C">
        <w:rPr>
          <w:spacing w:val="-17"/>
          <w:lang w:val="sk-SK"/>
        </w:rPr>
        <w:t xml:space="preserve"> </w:t>
      </w:r>
      <w:r w:rsidRPr="00112F8C">
        <w:rPr>
          <w:lang w:val="sk-SK"/>
        </w:rPr>
        <w:t>alebo</w:t>
      </w:r>
      <w:r w:rsidRPr="00112F8C">
        <w:rPr>
          <w:spacing w:val="-15"/>
          <w:lang w:val="sk-SK"/>
        </w:rPr>
        <w:t xml:space="preserve"> </w:t>
      </w:r>
      <w:r w:rsidRPr="00112F8C">
        <w:rPr>
          <w:lang w:val="sk-SK"/>
        </w:rPr>
        <w:t>zmluvný</w:t>
      </w:r>
      <w:r w:rsidRPr="00112F8C">
        <w:rPr>
          <w:spacing w:val="-16"/>
          <w:lang w:val="sk-SK"/>
        </w:rPr>
        <w:t xml:space="preserve"> </w:t>
      </w:r>
      <w:r w:rsidRPr="00112F8C">
        <w:rPr>
          <w:lang w:val="sk-SK"/>
        </w:rPr>
        <w:t>vzťah,</w:t>
      </w:r>
      <w:r w:rsidRPr="00112F8C">
        <w:rPr>
          <w:spacing w:val="-16"/>
          <w:lang w:val="sk-SK"/>
        </w:rPr>
        <w:t xml:space="preserve"> </w:t>
      </w:r>
      <w:r w:rsidRPr="00112F8C">
        <w:rPr>
          <w:lang w:val="sk-SK"/>
        </w:rPr>
        <w:t>na</w:t>
      </w:r>
      <w:r w:rsidRPr="00112F8C">
        <w:rPr>
          <w:spacing w:val="-14"/>
          <w:lang w:val="sk-SK"/>
        </w:rPr>
        <w:t xml:space="preserve"> </w:t>
      </w:r>
      <w:r w:rsidRPr="00112F8C">
        <w:rPr>
          <w:lang w:val="sk-SK"/>
        </w:rPr>
        <w:t>základe</w:t>
      </w:r>
      <w:r w:rsidRPr="00112F8C">
        <w:rPr>
          <w:spacing w:val="-15"/>
          <w:lang w:val="sk-SK"/>
        </w:rPr>
        <w:t xml:space="preserve"> </w:t>
      </w:r>
      <w:r w:rsidRPr="00112F8C">
        <w:rPr>
          <w:lang w:val="sk-SK"/>
        </w:rPr>
        <w:t>ktorého</w:t>
      </w:r>
      <w:r w:rsidRPr="00112F8C">
        <w:rPr>
          <w:spacing w:val="-17"/>
          <w:lang w:val="sk-SK"/>
        </w:rPr>
        <w:t xml:space="preserve"> </w:t>
      </w:r>
      <w:r w:rsidRPr="00112F8C">
        <w:rPr>
          <w:lang w:val="sk-SK"/>
        </w:rPr>
        <w:t>boli</w:t>
      </w:r>
      <w:r w:rsidRPr="00112F8C">
        <w:rPr>
          <w:spacing w:val="-14"/>
          <w:lang w:val="sk-SK"/>
        </w:rPr>
        <w:t xml:space="preserve"> </w:t>
      </w:r>
      <w:r w:rsidRPr="00112F8C">
        <w:rPr>
          <w:lang w:val="sk-SK"/>
        </w:rPr>
        <w:t>uskutočnené.</w:t>
      </w:r>
    </w:p>
    <w:p w14:paraId="50475EC3" w14:textId="77777777" w:rsidR="007B60A8" w:rsidRDefault="007B60A8" w:rsidP="007B60A8">
      <w:pPr>
        <w:pStyle w:val="Zkladntext"/>
        <w:jc w:val="left"/>
      </w:pPr>
    </w:p>
    <w:p w14:paraId="5D0B481D" w14:textId="6F010809" w:rsidR="007B60A8" w:rsidRPr="007B60A8" w:rsidRDefault="007B60A8" w:rsidP="007B60A8">
      <w:pPr>
        <w:pStyle w:val="Zkladntext"/>
        <w:ind w:left="963" w:right="268"/>
        <w:rPr>
          <w:b w:val="0"/>
          <w:bCs/>
        </w:rPr>
      </w:pPr>
      <w:r w:rsidRPr="007B60A8">
        <w:rPr>
          <w:b w:val="0"/>
          <w:bCs/>
        </w:rPr>
        <w:t>Do</w:t>
      </w:r>
      <w:r w:rsidRPr="007B60A8">
        <w:rPr>
          <w:b w:val="0"/>
          <w:bCs/>
          <w:spacing w:val="-7"/>
        </w:rPr>
        <w:t xml:space="preserve"> </w:t>
      </w:r>
      <w:r w:rsidRPr="007B60A8">
        <w:rPr>
          <w:b w:val="0"/>
          <w:bCs/>
        </w:rPr>
        <w:t>realizovaných</w:t>
      </w:r>
      <w:r w:rsidRPr="007B60A8">
        <w:rPr>
          <w:b w:val="0"/>
          <w:bCs/>
          <w:spacing w:val="-7"/>
        </w:rPr>
        <w:t xml:space="preserve"> </w:t>
      </w:r>
      <w:r w:rsidRPr="007B60A8">
        <w:rPr>
          <w:b w:val="0"/>
          <w:bCs/>
        </w:rPr>
        <w:t>stavebných</w:t>
      </w:r>
      <w:r w:rsidRPr="007B60A8">
        <w:rPr>
          <w:b w:val="0"/>
          <w:bCs/>
          <w:spacing w:val="-6"/>
        </w:rPr>
        <w:t xml:space="preserve"> </w:t>
      </w:r>
      <w:r w:rsidRPr="007B60A8">
        <w:rPr>
          <w:b w:val="0"/>
          <w:bCs/>
        </w:rPr>
        <w:t>prác</w:t>
      </w:r>
      <w:r w:rsidRPr="007B60A8">
        <w:rPr>
          <w:b w:val="0"/>
          <w:bCs/>
          <w:spacing w:val="-7"/>
        </w:rPr>
        <w:t xml:space="preserve"> </w:t>
      </w:r>
      <w:r w:rsidRPr="007B60A8">
        <w:rPr>
          <w:b w:val="0"/>
          <w:bCs/>
        </w:rPr>
        <w:t>v</w:t>
      </w:r>
      <w:r w:rsidRPr="007B60A8">
        <w:rPr>
          <w:b w:val="0"/>
          <w:bCs/>
          <w:spacing w:val="-6"/>
        </w:rPr>
        <w:t xml:space="preserve"> </w:t>
      </w:r>
      <w:r w:rsidRPr="007B60A8">
        <w:rPr>
          <w:b w:val="0"/>
          <w:bCs/>
        </w:rPr>
        <w:t>rámci</w:t>
      </w:r>
      <w:r w:rsidRPr="007B60A8">
        <w:rPr>
          <w:b w:val="0"/>
          <w:bCs/>
          <w:spacing w:val="-7"/>
        </w:rPr>
        <w:t xml:space="preserve"> </w:t>
      </w:r>
      <w:r w:rsidRPr="007B60A8">
        <w:rPr>
          <w:b w:val="0"/>
          <w:bCs/>
        </w:rPr>
        <w:t>referenčného</w:t>
      </w:r>
      <w:r w:rsidRPr="007B60A8">
        <w:rPr>
          <w:b w:val="0"/>
          <w:bCs/>
          <w:spacing w:val="-7"/>
        </w:rPr>
        <w:t xml:space="preserve"> </w:t>
      </w:r>
      <w:r w:rsidRPr="007B60A8">
        <w:rPr>
          <w:b w:val="0"/>
          <w:bCs/>
        </w:rPr>
        <w:t>obdobia</w:t>
      </w:r>
      <w:r w:rsidRPr="007B60A8">
        <w:rPr>
          <w:b w:val="0"/>
          <w:bCs/>
          <w:spacing w:val="-7"/>
        </w:rPr>
        <w:t xml:space="preserve"> </w:t>
      </w:r>
      <w:r w:rsidRPr="007B60A8">
        <w:rPr>
          <w:b w:val="0"/>
          <w:bCs/>
        </w:rPr>
        <w:t>možno</w:t>
      </w:r>
      <w:r w:rsidRPr="007B60A8">
        <w:rPr>
          <w:b w:val="0"/>
          <w:bCs/>
          <w:spacing w:val="-6"/>
        </w:rPr>
        <w:t xml:space="preserve"> </w:t>
      </w:r>
      <w:r w:rsidRPr="007B60A8">
        <w:rPr>
          <w:b w:val="0"/>
          <w:bCs/>
        </w:rPr>
        <w:t>započítať</w:t>
      </w:r>
      <w:r w:rsidRPr="007B60A8">
        <w:rPr>
          <w:b w:val="0"/>
          <w:bCs/>
          <w:spacing w:val="-8"/>
        </w:rPr>
        <w:t xml:space="preserve"> </w:t>
      </w:r>
      <w:r w:rsidRPr="007B60A8">
        <w:rPr>
          <w:b w:val="0"/>
          <w:bCs/>
        </w:rPr>
        <w:t>iba</w:t>
      </w:r>
      <w:r w:rsidRPr="007B60A8">
        <w:rPr>
          <w:b w:val="0"/>
          <w:bCs/>
          <w:spacing w:val="-6"/>
        </w:rPr>
        <w:t xml:space="preserve"> </w:t>
      </w:r>
      <w:r w:rsidRPr="007B60A8">
        <w:rPr>
          <w:b w:val="0"/>
          <w:bCs/>
        </w:rPr>
        <w:t xml:space="preserve">práce na úspešne dokončených projektoch, resp. samostatne funkčných </w:t>
      </w:r>
      <w:r w:rsidR="00663781">
        <w:rPr>
          <w:b w:val="0"/>
          <w:bCs/>
        </w:rPr>
        <w:t>častiach</w:t>
      </w:r>
      <w:r w:rsidRPr="007B60A8">
        <w:rPr>
          <w:b w:val="0"/>
          <w:bCs/>
        </w:rPr>
        <w:t xml:space="preserve"> projekt</w:t>
      </w:r>
      <w:r w:rsidR="00663781">
        <w:rPr>
          <w:b w:val="0"/>
          <w:bCs/>
        </w:rPr>
        <w:t>u</w:t>
      </w:r>
      <w:r w:rsidRPr="007B60A8">
        <w:rPr>
          <w:b w:val="0"/>
          <w:bCs/>
        </w:rPr>
        <w:t>, spĺňajúcich nižšie uvedené</w:t>
      </w:r>
      <w:r w:rsidRPr="007B60A8">
        <w:rPr>
          <w:b w:val="0"/>
          <w:bCs/>
          <w:spacing w:val="-1"/>
        </w:rPr>
        <w:t xml:space="preserve"> </w:t>
      </w:r>
      <w:r w:rsidRPr="007B60A8">
        <w:rPr>
          <w:b w:val="0"/>
          <w:bCs/>
        </w:rPr>
        <w:t>parametre.</w:t>
      </w:r>
    </w:p>
    <w:p w14:paraId="14DA623F" w14:textId="77777777" w:rsidR="007B60A8" w:rsidRPr="007B60A8" w:rsidRDefault="007B60A8" w:rsidP="007B60A8">
      <w:pPr>
        <w:pStyle w:val="Zkladntext"/>
        <w:jc w:val="left"/>
        <w:rPr>
          <w:b w:val="0"/>
          <w:bCs/>
        </w:rPr>
      </w:pPr>
    </w:p>
    <w:p w14:paraId="18F7B8F8" w14:textId="77777777" w:rsidR="007B60A8" w:rsidRPr="007B60A8" w:rsidRDefault="007B60A8" w:rsidP="007B60A8">
      <w:pPr>
        <w:pStyle w:val="Zkladntext"/>
        <w:ind w:left="963" w:right="268"/>
        <w:rPr>
          <w:b w:val="0"/>
          <w:bCs/>
        </w:rPr>
      </w:pPr>
      <w:r w:rsidRPr="007B60A8">
        <w:rPr>
          <w:b w:val="0"/>
          <w:bCs/>
        </w:rPr>
        <w:t>Do</w:t>
      </w:r>
      <w:r w:rsidRPr="007B60A8">
        <w:rPr>
          <w:b w:val="0"/>
          <w:bCs/>
          <w:spacing w:val="-10"/>
        </w:rPr>
        <w:t xml:space="preserve"> </w:t>
      </w:r>
      <w:r w:rsidRPr="007B60A8">
        <w:rPr>
          <w:b w:val="0"/>
          <w:bCs/>
        </w:rPr>
        <w:t>objemu</w:t>
      </w:r>
      <w:r w:rsidRPr="007B60A8">
        <w:rPr>
          <w:b w:val="0"/>
          <w:bCs/>
          <w:spacing w:val="-9"/>
        </w:rPr>
        <w:t xml:space="preserve"> </w:t>
      </w:r>
      <w:r w:rsidRPr="007B60A8">
        <w:rPr>
          <w:b w:val="0"/>
          <w:bCs/>
        </w:rPr>
        <w:t>referenčného</w:t>
      </w:r>
      <w:r w:rsidRPr="007B60A8">
        <w:rPr>
          <w:b w:val="0"/>
          <w:bCs/>
          <w:spacing w:val="-11"/>
        </w:rPr>
        <w:t xml:space="preserve"> </w:t>
      </w:r>
      <w:r w:rsidRPr="007B60A8">
        <w:rPr>
          <w:b w:val="0"/>
          <w:bCs/>
        </w:rPr>
        <w:t>plnenia</w:t>
      </w:r>
      <w:r w:rsidRPr="007B60A8">
        <w:rPr>
          <w:b w:val="0"/>
          <w:bCs/>
          <w:spacing w:val="-8"/>
        </w:rPr>
        <w:t xml:space="preserve"> </w:t>
      </w:r>
      <w:r w:rsidRPr="007B60A8">
        <w:rPr>
          <w:b w:val="0"/>
          <w:bCs/>
        </w:rPr>
        <w:t>v</w:t>
      </w:r>
      <w:r w:rsidRPr="007B60A8">
        <w:rPr>
          <w:b w:val="0"/>
          <w:bCs/>
          <w:spacing w:val="-11"/>
        </w:rPr>
        <w:t xml:space="preserve"> </w:t>
      </w:r>
      <w:r w:rsidRPr="007B60A8">
        <w:rPr>
          <w:b w:val="0"/>
          <w:bCs/>
        </w:rPr>
        <w:t>rámci</w:t>
      </w:r>
      <w:r w:rsidRPr="007B60A8">
        <w:rPr>
          <w:b w:val="0"/>
          <w:bCs/>
          <w:spacing w:val="-8"/>
        </w:rPr>
        <w:t xml:space="preserve"> </w:t>
      </w:r>
      <w:r w:rsidRPr="007B60A8">
        <w:rPr>
          <w:b w:val="0"/>
          <w:bCs/>
        </w:rPr>
        <w:t>preukazovania</w:t>
      </w:r>
      <w:r w:rsidRPr="007B60A8">
        <w:rPr>
          <w:b w:val="0"/>
          <w:bCs/>
          <w:spacing w:val="-8"/>
        </w:rPr>
        <w:t xml:space="preserve"> </w:t>
      </w:r>
      <w:r w:rsidRPr="007B60A8">
        <w:rPr>
          <w:b w:val="0"/>
          <w:bCs/>
        </w:rPr>
        <w:t>podmienok</w:t>
      </w:r>
      <w:r w:rsidRPr="007B60A8">
        <w:rPr>
          <w:b w:val="0"/>
          <w:bCs/>
          <w:spacing w:val="-9"/>
        </w:rPr>
        <w:t xml:space="preserve"> </w:t>
      </w:r>
      <w:r w:rsidRPr="007B60A8">
        <w:rPr>
          <w:b w:val="0"/>
          <w:bCs/>
        </w:rPr>
        <w:t>účasti</w:t>
      </w:r>
      <w:r w:rsidRPr="007B60A8">
        <w:rPr>
          <w:b w:val="0"/>
          <w:bCs/>
          <w:spacing w:val="-8"/>
        </w:rPr>
        <w:t xml:space="preserve"> </w:t>
      </w:r>
      <w:r w:rsidRPr="007B60A8">
        <w:rPr>
          <w:b w:val="0"/>
          <w:bCs/>
        </w:rPr>
        <w:t>podľa</w:t>
      </w:r>
      <w:r w:rsidRPr="007B60A8">
        <w:rPr>
          <w:b w:val="0"/>
          <w:bCs/>
          <w:spacing w:val="-9"/>
        </w:rPr>
        <w:t xml:space="preserve"> </w:t>
      </w:r>
      <w:r w:rsidRPr="007B60A8">
        <w:rPr>
          <w:b w:val="0"/>
          <w:bCs/>
        </w:rPr>
        <w:t>tohto</w:t>
      </w:r>
      <w:r w:rsidRPr="007B60A8">
        <w:rPr>
          <w:b w:val="0"/>
          <w:bCs/>
          <w:spacing w:val="-9"/>
        </w:rPr>
        <w:t xml:space="preserve"> </w:t>
      </w:r>
      <w:r w:rsidRPr="007B60A8">
        <w:rPr>
          <w:b w:val="0"/>
          <w:bCs/>
        </w:rPr>
        <w:t xml:space="preserve">bodu možno započítať všetky práce (objemy) referenčného plnenia od začiatku realizácie daného projektu za predpokladu, že tento projekt (resp. jeho samostatne funkčná ucelená </w:t>
      </w:r>
      <w:r w:rsidRPr="007B60A8">
        <w:rPr>
          <w:b w:val="0"/>
          <w:bCs/>
        </w:rPr>
        <w:lastRenderedPageBreak/>
        <w:t xml:space="preserve">časť spĺňajúca požadované parametre) bol v rámci referenčného obdobia dokončený a prevzatý </w:t>
      </w:r>
      <w:r w:rsidRPr="007B60A8">
        <w:rPr>
          <w:b w:val="0"/>
          <w:bCs/>
          <w:spacing w:val="-3"/>
        </w:rPr>
        <w:t>odberateľom.</w:t>
      </w:r>
    </w:p>
    <w:p w14:paraId="727FD0C4" w14:textId="77777777" w:rsidR="007B60A8" w:rsidRPr="007B60A8" w:rsidRDefault="007B60A8" w:rsidP="007B60A8">
      <w:pPr>
        <w:pStyle w:val="Zkladntext"/>
        <w:spacing w:before="2"/>
        <w:jc w:val="left"/>
        <w:rPr>
          <w:b w:val="0"/>
          <w:bCs/>
        </w:rPr>
      </w:pPr>
    </w:p>
    <w:p w14:paraId="2C78E4C4" w14:textId="40CFF4B0" w:rsidR="007B60A8" w:rsidRPr="007B60A8" w:rsidRDefault="007B60A8" w:rsidP="007B60A8">
      <w:pPr>
        <w:pStyle w:val="Zkladntext"/>
        <w:ind w:left="963" w:right="268"/>
        <w:rPr>
          <w:b w:val="0"/>
          <w:bCs/>
        </w:rPr>
      </w:pPr>
      <w:r w:rsidRPr="007B60A8">
        <w:rPr>
          <w:b w:val="0"/>
          <w:bCs/>
        </w:rPr>
        <w:t>Do</w:t>
      </w:r>
      <w:r w:rsidRPr="007B60A8">
        <w:rPr>
          <w:b w:val="0"/>
          <w:bCs/>
          <w:spacing w:val="-10"/>
        </w:rPr>
        <w:t xml:space="preserve"> </w:t>
      </w:r>
      <w:r w:rsidRPr="007B60A8">
        <w:rPr>
          <w:b w:val="0"/>
          <w:bCs/>
        </w:rPr>
        <w:t>objemu</w:t>
      </w:r>
      <w:r w:rsidRPr="007B60A8">
        <w:rPr>
          <w:b w:val="0"/>
          <w:bCs/>
          <w:spacing w:val="-9"/>
        </w:rPr>
        <w:t xml:space="preserve"> </w:t>
      </w:r>
      <w:r w:rsidRPr="007B60A8">
        <w:rPr>
          <w:b w:val="0"/>
          <w:bCs/>
        </w:rPr>
        <w:t>referenčného</w:t>
      </w:r>
      <w:r w:rsidRPr="007B60A8">
        <w:rPr>
          <w:b w:val="0"/>
          <w:bCs/>
          <w:spacing w:val="-11"/>
        </w:rPr>
        <w:t xml:space="preserve"> </w:t>
      </w:r>
      <w:r w:rsidRPr="007B60A8">
        <w:rPr>
          <w:b w:val="0"/>
          <w:bCs/>
        </w:rPr>
        <w:t>plnenia</w:t>
      </w:r>
      <w:r w:rsidRPr="007B60A8">
        <w:rPr>
          <w:b w:val="0"/>
          <w:bCs/>
          <w:spacing w:val="-8"/>
        </w:rPr>
        <w:t xml:space="preserve"> </w:t>
      </w:r>
      <w:r w:rsidRPr="007B60A8">
        <w:rPr>
          <w:b w:val="0"/>
          <w:bCs/>
        </w:rPr>
        <w:t>v</w:t>
      </w:r>
      <w:r w:rsidRPr="007B60A8">
        <w:rPr>
          <w:b w:val="0"/>
          <w:bCs/>
          <w:spacing w:val="-11"/>
        </w:rPr>
        <w:t xml:space="preserve"> </w:t>
      </w:r>
      <w:r w:rsidRPr="007B60A8">
        <w:rPr>
          <w:b w:val="0"/>
          <w:bCs/>
        </w:rPr>
        <w:t>rámci</w:t>
      </w:r>
      <w:r w:rsidRPr="007B60A8">
        <w:rPr>
          <w:b w:val="0"/>
          <w:bCs/>
          <w:spacing w:val="-8"/>
        </w:rPr>
        <w:t xml:space="preserve"> </w:t>
      </w:r>
      <w:r w:rsidRPr="007B60A8">
        <w:rPr>
          <w:b w:val="0"/>
          <w:bCs/>
        </w:rPr>
        <w:t>preukazovania</w:t>
      </w:r>
      <w:r w:rsidRPr="007B60A8">
        <w:rPr>
          <w:b w:val="0"/>
          <w:bCs/>
          <w:spacing w:val="-8"/>
        </w:rPr>
        <w:t xml:space="preserve"> </w:t>
      </w:r>
      <w:r w:rsidRPr="007B60A8">
        <w:rPr>
          <w:b w:val="0"/>
          <w:bCs/>
        </w:rPr>
        <w:t>podmienok</w:t>
      </w:r>
      <w:r w:rsidRPr="007B60A8">
        <w:rPr>
          <w:b w:val="0"/>
          <w:bCs/>
          <w:spacing w:val="-9"/>
        </w:rPr>
        <w:t xml:space="preserve"> </w:t>
      </w:r>
      <w:r w:rsidRPr="007B60A8">
        <w:rPr>
          <w:b w:val="0"/>
          <w:bCs/>
        </w:rPr>
        <w:t>účasti</w:t>
      </w:r>
      <w:r w:rsidRPr="007B60A8">
        <w:rPr>
          <w:b w:val="0"/>
          <w:bCs/>
          <w:spacing w:val="-8"/>
        </w:rPr>
        <w:t xml:space="preserve"> </w:t>
      </w:r>
      <w:r w:rsidRPr="007B60A8">
        <w:rPr>
          <w:b w:val="0"/>
          <w:bCs/>
        </w:rPr>
        <w:t>podľa</w:t>
      </w:r>
      <w:r w:rsidRPr="007B60A8">
        <w:rPr>
          <w:b w:val="0"/>
          <w:bCs/>
          <w:spacing w:val="-9"/>
        </w:rPr>
        <w:t xml:space="preserve"> </w:t>
      </w:r>
      <w:r w:rsidRPr="007B60A8">
        <w:rPr>
          <w:b w:val="0"/>
          <w:bCs/>
        </w:rPr>
        <w:t>tohto</w:t>
      </w:r>
      <w:r w:rsidRPr="007B60A8">
        <w:rPr>
          <w:b w:val="0"/>
          <w:bCs/>
          <w:spacing w:val="-9"/>
        </w:rPr>
        <w:t xml:space="preserve"> </w:t>
      </w:r>
      <w:r w:rsidRPr="007B60A8">
        <w:rPr>
          <w:b w:val="0"/>
          <w:bCs/>
        </w:rPr>
        <w:t>bodu nemožno započítať žiadne práce (objemy) plnenia, pokiaľ v rámci referenčného obdobia nebol</w:t>
      </w:r>
      <w:r w:rsidRPr="007B60A8">
        <w:rPr>
          <w:b w:val="0"/>
          <w:bCs/>
          <w:spacing w:val="-13"/>
        </w:rPr>
        <w:t xml:space="preserve"> </w:t>
      </w:r>
      <w:r w:rsidRPr="007B60A8">
        <w:rPr>
          <w:b w:val="0"/>
          <w:bCs/>
        </w:rPr>
        <w:t>projekt</w:t>
      </w:r>
      <w:r w:rsidRPr="007B60A8">
        <w:rPr>
          <w:b w:val="0"/>
          <w:bCs/>
          <w:spacing w:val="-12"/>
        </w:rPr>
        <w:t xml:space="preserve"> </w:t>
      </w:r>
      <w:r w:rsidRPr="007B60A8">
        <w:rPr>
          <w:b w:val="0"/>
          <w:bCs/>
        </w:rPr>
        <w:t>(resp.</w:t>
      </w:r>
      <w:r w:rsidRPr="007B60A8">
        <w:rPr>
          <w:b w:val="0"/>
          <w:bCs/>
          <w:spacing w:val="-14"/>
        </w:rPr>
        <w:t xml:space="preserve"> </w:t>
      </w:r>
      <w:r w:rsidRPr="007B60A8">
        <w:rPr>
          <w:b w:val="0"/>
          <w:bCs/>
        </w:rPr>
        <w:t>jeho</w:t>
      </w:r>
      <w:r w:rsidRPr="007B60A8">
        <w:rPr>
          <w:b w:val="0"/>
          <w:bCs/>
          <w:spacing w:val="-13"/>
        </w:rPr>
        <w:t xml:space="preserve"> </w:t>
      </w:r>
      <w:r w:rsidRPr="007B60A8">
        <w:rPr>
          <w:b w:val="0"/>
          <w:bCs/>
        </w:rPr>
        <w:t>samostatne</w:t>
      </w:r>
      <w:r w:rsidRPr="007B60A8">
        <w:rPr>
          <w:b w:val="0"/>
          <w:bCs/>
          <w:spacing w:val="-12"/>
        </w:rPr>
        <w:t xml:space="preserve"> </w:t>
      </w:r>
      <w:r w:rsidRPr="007B60A8">
        <w:rPr>
          <w:b w:val="0"/>
          <w:bCs/>
        </w:rPr>
        <w:t>funkčná</w:t>
      </w:r>
      <w:r w:rsidRPr="007B60A8">
        <w:rPr>
          <w:b w:val="0"/>
          <w:bCs/>
          <w:spacing w:val="-12"/>
        </w:rPr>
        <w:t xml:space="preserve"> </w:t>
      </w:r>
      <w:r w:rsidRPr="007B60A8">
        <w:rPr>
          <w:b w:val="0"/>
          <w:bCs/>
        </w:rPr>
        <w:t>ucelená</w:t>
      </w:r>
      <w:r w:rsidRPr="007B60A8">
        <w:rPr>
          <w:b w:val="0"/>
          <w:bCs/>
          <w:spacing w:val="-12"/>
        </w:rPr>
        <w:t xml:space="preserve"> </w:t>
      </w:r>
      <w:r w:rsidRPr="007B60A8">
        <w:rPr>
          <w:b w:val="0"/>
          <w:bCs/>
        </w:rPr>
        <w:t>časť</w:t>
      </w:r>
      <w:r w:rsidRPr="007B60A8">
        <w:rPr>
          <w:b w:val="0"/>
          <w:bCs/>
          <w:spacing w:val="-14"/>
        </w:rPr>
        <w:t xml:space="preserve"> </w:t>
      </w:r>
      <w:r w:rsidRPr="007B60A8">
        <w:rPr>
          <w:b w:val="0"/>
          <w:bCs/>
        </w:rPr>
        <w:t>spĺňajúca</w:t>
      </w:r>
      <w:r w:rsidRPr="007B60A8">
        <w:rPr>
          <w:b w:val="0"/>
          <w:bCs/>
          <w:spacing w:val="-11"/>
        </w:rPr>
        <w:t xml:space="preserve"> </w:t>
      </w:r>
      <w:r w:rsidRPr="007B60A8">
        <w:rPr>
          <w:b w:val="0"/>
          <w:bCs/>
        </w:rPr>
        <w:t>požadované</w:t>
      </w:r>
      <w:r w:rsidRPr="007B60A8">
        <w:rPr>
          <w:b w:val="0"/>
          <w:bCs/>
          <w:spacing w:val="-12"/>
        </w:rPr>
        <w:t xml:space="preserve"> </w:t>
      </w:r>
      <w:r w:rsidRPr="007B60A8">
        <w:rPr>
          <w:b w:val="0"/>
          <w:bCs/>
        </w:rPr>
        <w:t>parametre), ktorého sa čiastkovo vykonané práce týkajú, ako funkčný celok riadne dokončený a odovzdaný k užívaniu resp.</w:t>
      </w:r>
      <w:r w:rsidR="00345E05">
        <w:rPr>
          <w:b w:val="0"/>
          <w:bCs/>
        </w:rPr>
        <w:t>,</w:t>
      </w:r>
      <w:r w:rsidRPr="007B60A8">
        <w:rPr>
          <w:b w:val="0"/>
          <w:bCs/>
        </w:rPr>
        <w:t xml:space="preserve"> prevzatý</w:t>
      </w:r>
      <w:r w:rsidRPr="007B60A8">
        <w:rPr>
          <w:b w:val="0"/>
          <w:bCs/>
          <w:spacing w:val="-3"/>
        </w:rPr>
        <w:t xml:space="preserve"> </w:t>
      </w:r>
      <w:r w:rsidRPr="007B60A8">
        <w:rPr>
          <w:b w:val="0"/>
          <w:bCs/>
        </w:rPr>
        <w:t>odberateľom.</w:t>
      </w:r>
    </w:p>
    <w:p w14:paraId="34ED0CE5" w14:textId="77777777" w:rsidR="007B60A8" w:rsidRPr="007B60A8" w:rsidRDefault="007B60A8" w:rsidP="007B60A8">
      <w:pPr>
        <w:pStyle w:val="Zkladntext"/>
        <w:jc w:val="left"/>
        <w:rPr>
          <w:b w:val="0"/>
          <w:bCs/>
        </w:rPr>
      </w:pPr>
    </w:p>
    <w:p w14:paraId="7C3D15BA" w14:textId="4A116C53" w:rsidR="007B60A8" w:rsidRDefault="00345E05" w:rsidP="00345E05">
      <w:pPr>
        <w:pStyle w:val="Zkladntext"/>
        <w:ind w:left="963"/>
        <w:jc w:val="left"/>
        <w:rPr>
          <w:b w:val="0"/>
          <w:bCs/>
        </w:rPr>
      </w:pPr>
      <w:r w:rsidRPr="00345E05">
        <w:rPr>
          <w:b w:val="0"/>
          <w:bCs/>
        </w:rPr>
        <w:t>Uchádzač preukáže, že v referenčnom období úspešne dokončil stavebné práce a tieto boli prevzaté objednávateľom, pričom spĺňajú nasledovné parametre (obdobné predmetu zákazky):</w:t>
      </w:r>
    </w:p>
    <w:p w14:paraId="33B914AD" w14:textId="77777777" w:rsidR="00345E05" w:rsidRPr="007B60A8" w:rsidRDefault="00345E05" w:rsidP="00345E05">
      <w:pPr>
        <w:pStyle w:val="Zkladntext"/>
        <w:ind w:left="963"/>
        <w:jc w:val="left"/>
        <w:rPr>
          <w:b w:val="0"/>
          <w:bCs/>
        </w:rPr>
      </w:pPr>
    </w:p>
    <w:p w14:paraId="6A425951" w14:textId="77777777" w:rsidR="004401D3" w:rsidRDefault="00710DAF" w:rsidP="004401D3">
      <w:pPr>
        <w:pStyle w:val="Zkladntext"/>
        <w:numPr>
          <w:ilvl w:val="2"/>
          <w:numId w:val="57"/>
        </w:numPr>
        <w:spacing w:line="259" w:lineRule="auto"/>
        <w:ind w:right="130"/>
      </w:pPr>
      <w:r>
        <w:t xml:space="preserve">Uchádzač preukáže, že v referenčnom období uskutočnil </w:t>
      </w:r>
      <w:r w:rsidR="00345E05">
        <w:t xml:space="preserve">stavebné práce súvisiace s obnovou alebo rekonštrukciou národných kultúrnych pamiatok </w:t>
      </w:r>
      <w:r>
        <w:t xml:space="preserve">zapísaných v Ústrednom </w:t>
      </w:r>
      <w:r w:rsidRPr="00345E05">
        <w:t>zozname pamiatkového fondu vedenom Pamiatkovým úradom Slovenskej republiky alebo na ekvivalentných pamiatkovo chránených objektoch v členských štátoch EÚ v súhrnnej hodnote najmenej 6 000</w:t>
      </w:r>
      <w:r w:rsidR="00345E05" w:rsidRPr="00345E05">
        <w:t> </w:t>
      </w:r>
      <w:r w:rsidRPr="00345E05">
        <w:t>000</w:t>
      </w:r>
      <w:r w:rsidR="00345E05" w:rsidRPr="00345E05">
        <w:t>,00</w:t>
      </w:r>
      <w:r w:rsidRPr="00345E05">
        <w:t xml:space="preserve"> EUR</w:t>
      </w:r>
      <w:r w:rsidR="0006236E" w:rsidRPr="00345E05">
        <w:t xml:space="preserve"> </w:t>
      </w:r>
      <w:r w:rsidRPr="00345E05">
        <w:t xml:space="preserve">bez DPH, pričom hodnota najmenej jednej zákazky </w:t>
      </w:r>
      <w:r w:rsidR="00345E05" w:rsidRPr="00345E05">
        <w:t xml:space="preserve">predstavovala najmenej </w:t>
      </w:r>
      <w:r w:rsidR="00345E05">
        <w:t>3 0</w:t>
      </w:r>
      <w:r w:rsidR="0006236E" w:rsidRPr="00345E05">
        <w:t>00</w:t>
      </w:r>
      <w:r w:rsidR="00345E05" w:rsidRPr="00345E05">
        <w:t> </w:t>
      </w:r>
      <w:r w:rsidR="0006236E" w:rsidRPr="00345E05">
        <w:t>000</w:t>
      </w:r>
      <w:r w:rsidR="00345E05" w:rsidRPr="00345E05">
        <w:t>,00</w:t>
      </w:r>
      <w:r w:rsidRPr="00345E05">
        <w:t xml:space="preserve"> EUR bez DPH alebo ekvivalent tejto hodnoty v inej mene.</w:t>
      </w:r>
    </w:p>
    <w:p w14:paraId="7EC42FFA" w14:textId="77777777" w:rsidR="004401D3" w:rsidRDefault="004401D3" w:rsidP="004401D3">
      <w:pPr>
        <w:pStyle w:val="Zkladntext"/>
        <w:spacing w:line="259" w:lineRule="auto"/>
        <w:ind w:left="1093" w:right="130"/>
      </w:pPr>
    </w:p>
    <w:p w14:paraId="061FBE04" w14:textId="33D76B76" w:rsidR="006B2EA8" w:rsidRDefault="004401D3" w:rsidP="004401D3">
      <w:pPr>
        <w:pStyle w:val="Zkladntext"/>
        <w:numPr>
          <w:ilvl w:val="2"/>
          <w:numId w:val="57"/>
        </w:numPr>
        <w:spacing w:line="259" w:lineRule="auto"/>
        <w:ind w:right="130"/>
      </w:pPr>
      <w:r w:rsidRPr="004401D3">
        <w:t>Uchádzač preukáže, že v referenčnom období uskutočnil minimálne 3 zákazky, ktorých predmetom bolo reštaurovanie, obnova alebo výroba replík okenných a dverných výplní na národných kultúrnych pamiatkach zapísaných v Ústrednom zozname pamiatkového fondu vedenom Pamiatkovým úradom Slovenskej republiky alebo na ekvivalentných pamiatkovo chránených objektoch v členských štátoch Európskej únie, pričom v rámci týchto zákaziek bolo zrealizovaných spolu najmenej 200 kusov historických okenných a dverných výplní vrátane ich replík.</w:t>
      </w:r>
    </w:p>
    <w:p w14:paraId="13FC65F5" w14:textId="77777777" w:rsidR="004401D3" w:rsidRDefault="004401D3" w:rsidP="004401D3">
      <w:pPr>
        <w:pStyle w:val="Odsekzoznamu"/>
      </w:pPr>
    </w:p>
    <w:p w14:paraId="75F887E9" w14:textId="77777777" w:rsidR="004401D3" w:rsidRDefault="004401D3" w:rsidP="004401D3">
      <w:pPr>
        <w:pStyle w:val="Zkladntext"/>
        <w:numPr>
          <w:ilvl w:val="2"/>
          <w:numId w:val="57"/>
        </w:numPr>
        <w:spacing w:line="259" w:lineRule="auto"/>
        <w:ind w:right="130"/>
      </w:pPr>
      <w:r>
        <w:t>Uchádzač preukáže, že v referenčnom období uskutočnil minimálne jednu zákazku, ktorej súčasťou boli reštaurátorské práce v odbornej špecializácii M1 – Reštaurovanie nástennej maľby, historickej omietky a muriva v interiéroch a exteriéroch historickej architektúry, realizované na národnej kultúrnej pamiatke zapísanej v Ústrednom zozname pamiatkového fondu vedenom Pamiatkovým úradom Slovenskej republiky alebo na ekvivalentnom pamiatkovo chránenom objekte v členskom štáte Európskej únie.</w:t>
      </w:r>
    </w:p>
    <w:p w14:paraId="5A82EDE7" w14:textId="77777777" w:rsidR="004401D3" w:rsidRDefault="004401D3" w:rsidP="004401D3">
      <w:pPr>
        <w:pStyle w:val="Odsekzoznamu"/>
      </w:pPr>
    </w:p>
    <w:p w14:paraId="7CDB1EEA" w14:textId="0329F31F" w:rsidR="000E17CD" w:rsidRDefault="004401D3" w:rsidP="00710DAF">
      <w:pPr>
        <w:pStyle w:val="Zkladntext"/>
        <w:numPr>
          <w:ilvl w:val="2"/>
          <w:numId w:val="57"/>
        </w:numPr>
        <w:spacing w:line="259" w:lineRule="auto"/>
        <w:ind w:right="130"/>
      </w:pPr>
      <w:r w:rsidRPr="004401D3">
        <w:t xml:space="preserve">Uchádzač preukáže, že v referenčnom období uskutočnil minimálne jednu zákazku, ktorej predmetom bolo reštaurovanie, umelecko-remeselná obnova, konzervácia, stabilizácia alebo </w:t>
      </w:r>
      <w:proofErr w:type="spellStart"/>
      <w:r w:rsidRPr="004401D3">
        <w:t>reprofilácia</w:t>
      </w:r>
      <w:proofErr w:type="spellEnd"/>
      <w:r w:rsidRPr="004401D3">
        <w:t xml:space="preserve"> historických omietok vrátane štukových architektonických článkov v interiéri a/alebo exteriéri národnej kultúrnej pamiatky zapísanej v Ústrednom zozname pamiatkového fondu vedenom Pamiatkovým úradom Slovenskej republiky alebo na ekvivalentnom pamiatkovo chránenom objekte v členskom štáte Európskej únie.</w:t>
      </w:r>
    </w:p>
    <w:p w14:paraId="7D3DF9E7" w14:textId="77777777" w:rsidR="000E17CD" w:rsidRDefault="000E17CD" w:rsidP="000E17CD">
      <w:pPr>
        <w:pStyle w:val="Odsekzoznamu"/>
      </w:pPr>
    </w:p>
    <w:p w14:paraId="344877BD" w14:textId="77777777" w:rsidR="000E17CD" w:rsidRPr="00E04615" w:rsidRDefault="000E17CD" w:rsidP="00710DAF">
      <w:pPr>
        <w:pStyle w:val="Zkladntext"/>
        <w:numPr>
          <w:ilvl w:val="2"/>
          <w:numId w:val="57"/>
        </w:numPr>
        <w:spacing w:line="259" w:lineRule="auto"/>
        <w:ind w:right="130"/>
      </w:pPr>
      <w:r w:rsidRPr="00E04615">
        <w:t xml:space="preserve">Uchádzač preukáže, že v referenčnom období uskutočnil minimálne jednu zákazku, ktorej predmetom bola umelecko-remeselná obnova alebo reštaurovanie historických drevených architektonických prvkov na národnej kultúrnej pamiatke zapísanej v Ústrednom zozname pamiatkového fondu vedenom Pamiatkovým </w:t>
      </w:r>
      <w:r w:rsidRPr="00E04615">
        <w:lastRenderedPageBreak/>
        <w:t>úradom Slovenskej republiky alebo na ekvivalentnom pamiatkovo chránenom objekte v členskom štáte Európskej únie.</w:t>
      </w:r>
    </w:p>
    <w:p w14:paraId="5B2654C4" w14:textId="77777777" w:rsidR="000E17CD" w:rsidRDefault="000E17CD" w:rsidP="000E17CD">
      <w:pPr>
        <w:pStyle w:val="Odsekzoznamu"/>
      </w:pPr>
    </w:p>
    <w:p w14:paraId="5067FD13" w14:textId="1869F77F" w:rsidR="00710DAF" w:rsidRDefault="000E17CD" w:rsidP="00710DAF">
      <w:pPr>
        <w:pStyle w:val="Zkladntext"/>
        <w:numPr>
          <w:ilvl w:val="2"/>
          <w:numId w:val="57"/>
        </w:numPr>
        <w:spacing w:line="259" w:lineRule="auto"/>
        <w:ind w:right="130"/>
      </w:pPr>
      <w:r w:rsidRPr="000E17CD">
        <w:t>Uchádzač preukáže, že v referenčnom období uskutočnil minimálne jednu zákazku, ktorej predmetom bolo reštaurovanie alebo umelecko-remeselná obnova historických kamenných architektonických prvkov na národnej kultúrnej pamiatke zapísanej v Ústrednom zozname pamiatkového fondu vedenom Pamiatkovým úradom Slovenskej republiky alebo na ekvivalentnom pamiatkovo chránenom objekte v členskom štáte Európskej únie.</w:t>
      </w:r>
    </w:p>
    <w:p w14:paraId="34C2EE69" w14:textId="77777777" w:rsidR="000E17CD" w:rsidRDefault="000E17CD" w:rsidP="000E17CD">
      <w:pPr>
        <w:pStyle w:val="Odsekzoznamu"/>
      </w:pPr>
    </w:p>
    <w:p w14:paraId="5B4F9AB6" w14:textId="77777777" w:rsidR="000E17CD" w:rsidRDefault="000E17CD" w:rsidP="000E17CD">
      <w:pPr>
        <w:pStyle w:val="Zkladntext"/>
        <w:numPr>
          <w:ilvl w:val="2"/>
          <w:numId w:val="57"/>
        </w:numPr>
        <w:spacing w:line="259" w:lineRule="auto"/>
        <w:ind w:right="130"/>
      </w:pPr>
      <w:r>
        <w:t>Uchádzač preukáže, že v referenčnom období uskutočnil minimálne jednu zákazku, ktorej predmetom bolo reštaurovanie alebo umelecko-remeselná obnova historických kovových architektonických prvkov na národnej kultúrnej pamiatke zapísanej v Ústrednom zozname pamiatkového fondu vedenom Pamiatkovým úradom Slovenskej republiky alebo na ekvivalentnom pamiatkovo chránenom objekte v členskom štáte Európskej únie.</w:t>
      </w:r>
    </w:p>
    <w:p w14:paraId="065277F6" w14:textId="77777777" w:rsidR="000E17CD" w:rsidRDefault="000E17CD" w:rsidP="000E17CD">
      <w:pPr>
        <w:pStyle w:val="Odsekzoznamu"/>
      </w:pPr>
    </w:p>
    <w:p w14:paraId="5DFA3385" w14:textId="77777777" w:rsidR="00DE3892" w:rsidRPr="00E04615" w:rsidRDefault="000E17CD" w:rsidP="00190A0C">
      <w:pPr>
        <w:pStyle w:val="Zkladntext"/>
        <w:numPr>
          <w:ilvl w:val="2"/>
          <w:numId w:val="57"/>
        </w:numPr>
        <w:spacing w:line="259" w:lineRule="auto"/>
        <w:ind w:right="130"/>
      </w:pPr>
      <w:r w:rsidRPr="00E04615">
        <w:t>Uchádzač preukáže, že v referenčnom období uskutočnil minimálne jednu zákazku, ktorej predmetom bolo neinvazívne odstránenie nevhodných depozitov a nevhodných vrstiev z historických architektonických prvkov laserovou technológiou na národnej kultúrnej pamiatke zapísanej v Ústrednom zozname pamiatkového fondu vedenom Pamiatkovým úradom Slovenskej republiky alebo na ekvivalentnom pamiatkovo chránenom objekte v členskom štáte Európskej únie.</w:t>
      </w:r>
    </w:p>
    <w:p w14:paraId="62975BBE" w14:textId="77777777" w:rsidR="00DE3892" w:rsidRDefault="00DE3892" w:rsidP="00DE3892">
      <w:pPr>
        <w:pStyle w:val="Odsekzoznamu"/>
      </w:pPr>
    </w:p>
    <w:p w14:paraId="52EB43F4" w14:textId="77777777" w:rsidR="008C3FE1" w:rsidRDefault="00DE3892" w:rsidP="008C3FE1">
      <w:pPr>
        <w:pStyle w:val="Zkladntext"/>
        <w:numPr>
          <w:ilvl w:val="2"/>
          <w:numId w:val="57"/>
        </w:numPr>
        <w:spacing w:line="259" w:lineRule="auto"/>
        <w:ind w:right="130"/>
      </w:pPr>
      <w:r w:rsidRPr="00DE3892">
        <w:t xml:space="preserve">Uchádzač preukáže, že v referenčnom období uskutočnil minimálne jednu zákazku, ktorej predmetom bola obnova historických drevených konštrukcií alebo historického krovu tradičnými tesárskymi metódami vrátane ručne tesaných prvkov, tradičných tesárskych spojov, </w:t>
      </w:r>
      <w:proofErr w:type="spellStart"/>
      <w:r w:rsidRPr="00DE3892">
        <w:t>protézovania</w:t>
      </w:r>
      <w:proofErr w:type="spellEnd"/>
      <w:r w:rsidRPr="00DE3892">
        <w:t xml:space="preserve"> alebo technológie dvíhania historického krovu na národnej kultúrnej pamiatke zapísanej v Ústrednom zozname pamiatkového fondu vedenom Pamiatkovým úradom Slovenskej republiky alebo na ekvivalentnom pamiatkovo chránenom objekte v členskom štáte Európskej únie.</w:t>
      </w:r>
    </w:p>
    <w:p w14:paraId="269ACA40" w14:textId="77777777" w:rsidR="008C3FE1" w:rsidRDefault="008C3FE1" w:rsidP="008C3FE1">
      <w:pPr>
        <w:pStyle w:val="Odsekzoznamu"/>
      </w:pPr>
    </w:p>
    <w:p w14:paraId="0DC292B0" w14:textId="77777777" w:rsidR="0064128C" w:rsidRDefault="008C3FE1" w:rsidP="0064128C">
      <w:pPr>
        <w:pStyle w:val="Zkladntext"/>
        <w:numPr>
          <w:ilvl w:val="2"/>
          <w:numId w:val="57"/>
        </w:numPr>
        <w:spacing w:line="259" w:lineRule="auto"/>
        <w:ind w:right="130"/>
      </w:pPr>
      <w:r w:rsidRPr="0064128C">
        <w:t>Uchádzač preukáže, že v referenčnom období uskutočnil minimálne jednu zákazku, ktorej predmetom bolo reštaurovanie historických hodín alebo historických hodinových mechanizmov ako súčasti národnej kultúrnej pamiatky zapísanej v Ústrednom zozname pamiatkového fondu vedenom Pamiatkovým úradom Slovenskej republiky alebo na ekvivalentnom pamiatkovo chránenom objekte v členskom štáte Európskej únie.</w:t>
      </w:r>
    </w:p>
    <w:p w14:paraId="7C8219D0" w14:textId="77777777" w:rsidR="0064128C" w:rsidRDefault="0064128C" w:rsidP="0064128C">
      <w:pPr>
        <w:pStyle w:val="Odsekzoznamu"/>
      </w:pPr>
    </w:p>
    <w:p w14:paraId="5448819E" w14:textId="0752C7AB" w:rsidR="00190A0C" w:rsidRPr="0064128C" w:rsidRDefault="008C3FE1" w:rsidP="0064128C">
      <w:pPr>
        <w:pStyle w:val="Zkladntext"/>
        <w:numPr>
          <w:ilvl w:val="2"/>
          <w:numId w:val="57"/>
        </w:numPr>
        <w:spacing w:line="259" w:lineRule="auto"/>
        <w:ind w:right="130"/>
      </w:pPr>
      <w:r w:rsidRPr="0064128C">
        <w:t>Uchádzač preukáže, že v referenčnom období uskutočnil minimálne jednu zákazku, ktorej predmetom bola obnova historického krovu a obnova alebo výmena historickej šindľovej krytiny</w:t>
      </w:r>
      <w:r w:rsidRPr="008C3FE1">
        <w:t xml:space="preserve"> na národnej kultúrnej pamiatke zapísanej v Ústrednom zozname pamiatkového fondu vedenom Pamiatkovým úradom Slovenskej republiky alebo na ekvivalentnom pamiatkovo chránenom objekte v členskom štáte Európskej únie.</w:t>
      </w:r>
    </w:p>
    <w:p w14:paraId="4056E903" w14:textId="77777777" w:rsidR="008C3FE1" w:rsidRDefault="008C3FE1" w:rsidP="008C3FE1">
      <w:pPr>
        <w:pStyle w:val="Odsekzoznamu"/>
        <w:rPr>
          <w:highlight w:val="yellow"/>
        </w:rPr>
      </w:pPr>
    </w:p>
    <w:p w14:paraId="5CFBBB8D" w14:textId="77777777" w:rsidR="008C3FE1" w:rsidRPr="008C3FE1" w:rsidRDefault="008C3FE1" w:rsidP="008C3FE1">
      <w:pPr>
        <w:pStyle w:val="Zkladntext"/>
        <w:spacing w:line="259" w:lineRule="auto"/>
        <w:ind w:left="1093" w:right="130"/>
        <w:rPr>
          <w:highlight w:val="yellow"/>
        </w:rPr>
      </w:pPr>
    </w:p>
    <w:p w14:paraId="166CE83A" w14:textId="77777777" w:rsidR="007B60A8" w:rsidRPr="007B60A8" w:rsidRDefault="007B60A8" w:rsidP="007B60A8">
      <w:pPr>
        <w:pStyle w:val="Zkladntext"/>
        <w:spacing w:before="8"/>
        <w:jc w:val="left"/>
        <w:rPr>
          <w:b w:val="0"/>
          <w:bCs/>
          <w:sz w:val="25"/>
        </w:rPr>
      </w:pPr>
    </w:p>
    <w:p w14:paraId="6A375E0E" w14:textId="344CB0EB" w:rsidR="00E04615" w:rsidRDefault="00E04615" w:rsidP="007B60A8">
      <w:pPr>
        <w:pStyle w:val="Zkladntext"/>
        <w:spacing w:line="259" w:lineRule="auto"/>
        <w:ind w:left="963" w:right="130"/>
        <w:rPr>
          <w:b w:val="0"/>
          <w:bCs/>
        </w:rPr>
      </w:pPr>
      <w:r>
        <w:lastRenderedPageBreak/>
        <w:t>Predložené referencie môžu preukazovať splnenie jednej alebo viacerých vyššie uvedených požiadaviek, ak z ich obsahu jednoznačne vyplýva splnenie všetkých požadovaných parametrov príslušných podmienok účasti.</w:t>
      </w:r>
    </w:p>
    <w:p w14:paraId="623DAE30" w14:textId="77777777" w:rsidR="00E04615" w:rsidRDefault="00E04615" w:rsidP="00E04615">
      <w:pPr>
        <w:pStyle w:val="Default"/>
        <w:ind w:left="709" w:firstLine="283"/>
        <w:jc w:val="both"/>
        <w:rPr>
          <w:rFonts w:ascii="Times New Roman" w:hAnsi="Times New Roman" w:cs="Times New Roman"/>
          <w:bCs/>
          <w:color w:val="auto"/>
          <w:szCs w:val="20"/>
        </w:rPr>
      </w:pPr>
    </w:p>
    <w:p w14:paraId="3D68FBEA" w14:textId="59B3CFF4" w:rsidR="007B60A8" w:rsidRPr="007B60A8" w:rsidRDefault="00E04615" w:rsidP="00E04615">
      <w:pPr>
        <w:pStyle w:val="Default"/>
        <w:ind w:left="963" w:firstLine="29"/>
        <w:jc w:val="both"/>
        <w:rPr>
          <w:rFonts w:ascii="Times New Roman" w:eastAsia="Arial" w:hAnsi="Times New Roman" w:cs="Times New Roman"/>
          <w:bCs/>
          <w:w w:val="105"/>
          <w:lang w:eastAsia="en-US"/>
        </w:rPr>
      </w:pPr>
      <w:r w:rsidRPr="00E04615">
        <w:rPr>
          <w:rFonts w:ascii="Times New Roman" w:hAnsi="Times New Roman" w:cs="Times New Roman"/>
          <w:bCs/>
          <w:color w:val="auto"/>
          <w:szCs w:val="20"/>
        </w:rPr>
        <w:t>V prípade, ak bola odplata za referenčné plnenie dohodnutá v inej mene ako EUR, bude na účely posúdenia vykonaný prepočet na EUR podľa kurzu Národnej banky Slovenska platného ku dňu dokončenia referenčného plnenia.</w:t>
      </w:r>
    </w:p>
    <w:p w14:paraId="7F951725" w14:textId="77777777" w:rsidR="007B60A8" w:rsidRDefault="007B60A8" w:rsidP="00AF7D6D">
      <w:pPr>
        <w:pStyle w:val="Default"/>
        <w:jc w:val="both"/>
        <w:rPr>
          <w:rFonts w:ascii="Times New Roman" w:eastAsia="Arial" w:hAnsi="Times New Roman" w:cs="Times New Roman"/>
          <w:b/>
          <w:bCs/>
          <w:w w:val="105"/>
          <w:lang w:eastAsia="en-US"/>
        </w:rPr>
      </w:pPr>
    </w:p>
    <w:p w14:paraId="15A5F02A" w14:textId="77777777" w:rsidR="007B60A8" w:rsidRDefault="007B60A8" w:rsidP="00FB0836">
      <w:pPr>
        <w:pStyle w:val="Default"/>
        <w:ind w:left="426"/>
        <w:jc w:val="both"/>
        <w:rPr>
          <w:rFonts w:ascii="Times New Roman" w:eastAsia="Arial" w:hAnsi="Times New Roman" w:cs="Times New Roman"/>
          <w:b/>
          <w:bCs/>
          <w:w w:val="105"/>
          <w:lang w:eastAsia="en-US"/>
        </w:rPr>
      </w:pPr>
    </w:p>
    <w:p w14:paraId="19FB2931" w14:textId="77777777" w:rsidR="00906897" w:rsidRDefault="007B60A8" w:rsidP="00FB0836">
      <w:pPr>
        <w:pStyle w:val="Default"/>
        <w:ind w:left="426"/>
        <w:jc w:val="both"/>
        <w:rPr>
          <w:rFonts w:ascii="Times New Roman" w:hAnsi="Times New Roman" w:cs="Times New Roman"/>
          <w:b/>
          <w:bCs/>
        </w:rPr>
      </w:pPr>
      <w:r w:rsidRPr="00F67356">
        <w:rPr>
          <w:rFonts w:ascii="Times New Roman" w:hAnsi="Times New Roman" w:cs="Times New Roman"/>
          <w:b/>
          <w:color w:val="auto"/>
          <w:u w:val="thick"/>
        </w:rPr>
        <w:t>AD 3.2:</w:t>
      </w:r>
      <w:r>
        <w:t xml:space="preserve"> </w:t>
      </w:r>
      <w:r w:rsidR="00906897" w:rsidRPr="00906897">
        <w:rPr>
          <w:rFonts w:ascii="Times New Roman" w:eastAsia="Arial" w:hAnsi="Times New Roman" w:cs="Times New Roman"/>
          <w:b/>
          <w:bCs/>
          <w:w w:val="105"/>
          <w:lang w:eastAsia="en-US"/>
        </w:rPr>
        <w:t xml:space="preserve">K § 34 ods. 1 písm. g) ZVO: </w:t>
      </w:r>
      <w:r w:rsidR="00906897" w:rsidRPr="00906897">
        <w:rPr>
          <w:rFonts w:ascii="Times New Roman" w:hAnsi="Times New Roman" w:cs="Times New Roman"/>
        </w:rPr>
        <w:t xml:space="preserve">Uchádzač predloží za účelom preukázania praktických skúseností </w:t>
      </w:r>
      <w:r w:rsidR="00906897" w:rsidRPr="00906897">
        <w:rPr>
          <w:rFonts w:ascii="Times New Roman" w:hAnsi="Times New Roman" w:cs="Times New Roman"/>
          <w:b/>
          <w:bCs/>
        </w:rPr>
        <w:t xml:space="preserve">podpísaný profesijný životopis experta </w:t>
      </w:r>
      <w:r w:rsidR="00906897" w:rsidRPr="00906897">
        <w:rPr>
          <w:rFonts w:ascii="Times New Roman" w:hAnsi="Times New Roman" w:cs="Times New Roman"/>
        </w:rPr>
        <w:t xml:space="preserve">a </w:t>
      </w:r>
      <w:r w:rsidR="00906897" w:rsidRPr="00906897">
        <w:rPr>
          <w:rFonts w:ascii="Times New Roman" w:hAnsi="Times New Roman" w:cs="Times New Roman"/>
          <w:b/>
          <w:bCs/>
        </w:rPr>
        <w:t xml:space="preserve">certifikát, resp. osvedčenie k jeho oprávneniu. </w:t>
      </w:r>
    </w:p>
    <w:p w14:paraId="5367FD8A" w14:textId="77777777" w:rsidR="00906897" w:rsidRPr="00906897" w:rsidRDefault="00906897" w:rsidP="00906897">
      <w:pPr>
        <w:pStyle w:val="Default"/>
        <w:jc w:val="both"/>
        <w:rPr>
          <w:rFonts w:ascii="Times New Roman" w:hAnsi="Times New Roman" w:cs="Times New Roman"/>
        </w:rPr>
      </w:pPr>
    </w:p>
    <w:p w14:paraId="57766E93" w14:textId="77777777" w:rsidR="00906897" w:rsidRPr="00906897" w:rsidRDefault="00906897" w:rsidP="00FB0836">
      <w:pPr>
        <w:autoSpaceDE w:val="0"/>
        <w:autoSpaceDN w:val="0"/>
        <w:adjustRightInd w:val="0"/>
        <w:ind w:left="426"/>
        <w:jc w:val="both"/>
        <w:rPr>
          <w:color w:val="000000"/>
        </w:rPr>
      </w:pPr>
      <w:r w:rsidRPr="00906897">
        <w:rPr>
          <w:color w:val="000000"/>
        </w:rPr>
        <w:t xml:space="preserve">V životopise je potrebné uviesť </w:t>
      </w:r>
      <w:r w:rsidRPr="00906897">
        <w:rPr>
          <w:b/>
          <w:bCs/>
          <w:color w:val="000000"/>
        </w:rPr>
        <w:t xml:space="preserve">súhlas dotknutej osoby </w:t>
      </w:r>
      <w:r w:rsidRPr="00906897">
        <w:rPr>
          <w:color w:val="000000"/>
        </w:rPr>
        <w:t xml:space="preserve">so správou, spracovaním a uchovaním osobných údajov v zmysle zákona č. 18/2018 Z. z. o ochrane osobných údajov v znení neskorších predpisov a </w:t>
      </w:r>
      <w:r w:rsidRPr="00906897">
        <w:rPr>
          <w:b/>
          <w:bCs/>
          <w:color w:val="000000"/>
        </w:rPr>
        <w:t xml:space="preserve">zároveň zoznam realizovaných praktických skúsenosti (pri expertoch, pri ktorých je uvedená požiadavka na praktické skúsenosti, viď tabuľku nižšie). </w:t>
      </w:r>
    </w:p>
    <w:p w14:paraId="757CD644" w14:textId="77777777" w:rsidR="00906897" w:rsidRDefault="00906897" w:rsidP="00FB0836">
      <w:pPr>
        <w:autoSpaceDE w:val="0"/>
        <w:autoSpaceDN w:val="0"/>
        <w:adjustRightInd w:val="0"/>
        <w:ind w:left="426"/>
        <w:jc w:val="both"/>
        <w:rPr>
          <w:color w:val="000000"/>
        </w:rPr>
      </w:pPr>
      <w:r w:rsidRPr="00906897">
        <w:rPr>
          <w:color w:val="000000"/>
        </w:rPr>
        <w:t xml:space="preserve">Každá uchádzačom predložená praktická skúsenosť v zozname, ktorou uchádzač preukazuje príslušnú odbornú prax experta obsahuje základné identifikačné informácie, a to najmä meno a priezvisko príslušného experta, názov a sídlo odberateľa, resp. zamestnávateľa, čas plnenia zmluvy/projektu, t. j. od do (mesiac, rok), stručný opis predmetu zmluvy/projektu, resp. rozsah činností, ktoré príslušný expert zabezpečuje/zabezpečoval, pozíciu, ktorú v rámci príslušnej zmluvy/projektu expert zastáva/zastával, meno, priezvisko, funkciu, tel. číslo a e-mailovú adresu pracovníka odberateľa/zamestnávateľa, u ktorého si možno tieto údaje overiť. </w:t>
      </w:r>
    </w:p>
    <w:p w14:paraId="5134D8E0" w14:textId="77777777" w:rsidR="00906897" w:rsidRPr="00906897" w:rsidRDefault="00906897" w:rsidP="00FB0836">
      <w:pPr>
        <w:autoSpaceDE w:val="0"/>
        <w:autoSpaceDN w:val="0"/>
        <w:adjustRightInd w:val="0"/>
        <w:ind w:left="426"/>
        <w:jc w:val="both"/>
        <w:rPr>
          <w:color w:val="000000"/>
        </w:rPr>
      </w:pPr>
    </w:p>
    <w:p w14:paraId="7370F20C" w14:textId="77777777" w:rsidR="00906897" w:rsidRDefault="00906897" w:rsidP="00FB0836">
      <w:pPr>
        <w:pStyle w:val="AqpOdrka1"/>
        <w:numPr>
          <w:ilvl w:val="0"/>
          <w:numId w:val="0"/>
        </w:numPr>
        <w:ind w:left="426"/>
        <w:rPr>
          <w:rFonts w:ascii="Times New Roman" w:eastAsia="Times New Roman" w:hAnsi="Times New Roman" w:cs="Times New Roman"/>
          <w:sz w:val="24"/>
          <w:szCs w:val="24"/>
          <w:lang w:eastAsia="sk-SK"/>
        </w:rPr>
      </w:pPr>
      <w:r w:rsidRPr="00906897">
        <w:rPr>
          <w:rFonts w:ascii="Times New Roman" w:eastAsia="Times New Roman" w:hAnsi="Times New Roman" w:cs="Times New Roman"/>
          <w:color w:val="000000"/>
          <w:sz w:val="24"/>
          <w:szCs w:val="24"/>
          <w:lang w:eastAsia="sk-SK"/>
        </w:rPr>
        <w:t>Zo životopisu musí byť zároveň zrejmé, či je zamestnancom uchádzača alebo sa jedná o osobu, ktorej technické a odborné kapacity uchádzač využíva na preukázanie splnenia podmienky účasti. V takom prípade musí uchádzač dodržať povinnosti vyplývajúce z ustanovenia § 34 ods. 3 zákona o verejnom obstarávaní</w:t>
      </w:r>
      <w:r w:rsidR="00E016C1">
        <w:rPr>
          <w:rFonts w:ascii="Times New Roman" w:eastAsia="Times New Roman" w:hAnsi="Times New Roman" w:cs="Times New Roman"/>
          <w:sz w:val="24"/>
          <w:szCs w:val="24"/>
          <w:lang w:eastAsia="sk-SK"/>
        </w:rPr>
        <w:t>.</w:t>
      </w:r>
    </w:p>
    <w:p w14:paraId="1C11CCD7" w14:textId="1A179300" w:rsidR="0064128C" w:rsidRPr="00E016C1" w:rsidRDefault="0064128C" w:rsidP="00FB0836">
      <w:pPr>
        <w:pStyle w:val="AqpOdrka1"/>
        <w:numPr>
          <w:ilvl w:val="0"/>
          <w:numId w:val="0"/>
        </w:numPr>
        <w:ind w:left="426"/>
        <w:rPr>
          <w:rFonts w:ascii="Times New Roman" w:eastAsia="Arial" w:hAnsi="Times New Roman" w:cs="Times New Roman"/>
          <w:w w:val="105"/>
          <w:sz w:val="24"/>
          <w:szCs w:val="24"/>
          <w:lang w:eastAsia="en-US"/>
        </w:rPr>
      </w:pPr>
      <w:r w:rsidRPr="0064128C">
        <w:rPr>
          <w:rFonts w:ascii="Times New Roman" w:eastAsia="Arial" w:hAnsi="Times New Roman" w:cs="Times New Roman"/>
          <w:w w:val="105"/>
          <w:sz w:val="24"/>
          <w:szCs w:val="24"/>
          <w:lang w:eastAsia="en-US"/>
        </w:rPr>
        <w:t>Verejný obstarávateľ si vyhradzuje právo overiť pravdivosť údajov uvedených v životopise alebo v predložených dokladoch.</w:t>
      </w:r>
    </w:p>
    <w:p w14:paraId="4F02AD0C" w14:textId="77777777" w:rsidR="00906897" w:rsidRDefault="00906897" w:rsidP="00906897">
      <w:pPr>
        <w:pStyle w:val="AqpOdrka1"/>
        <w:numPr>
          <w:ilvl w:val="0"/>
          <w:numId w:val="0"/>
        </w:numPr>
        <w:rPr>
          <w:rFonts w:ascii="Times New Roman" w:eastAsia="Arial" w:hAnsi="Times New Roman" w:cs="Times New Roman"/>
          <w:w w:val="105"/>
          <w:sz w:val="24"/>
          <w:szCs w:val="24"/>
          <w:lang w:eastAsia="en-US"/>
        </w:rPr>
      </w:pPr>
    </w:p>
    <w:p w14:paraId="34B57469" w14:textId="77777777" w:rsidR="00906897" w:rsidRDefault="00906897" w:rsidP="00906897">
      <w:pPr>
        <w:ind w:left="851" w:hanging="851"/>
        <w:jc w:val="both"/>
        <w:rPr>
          <w:rFonts w:ascii="Arial Narrow" w:hAnsi="Arial Narrow"/>
        </w:rPr>
      </w:pPr>
    </w:p>
    <w:p w14:paraId="303FABD3" w14:textId="77777777" w:rsidR="00B42FF3" w:rsidRPr="00E5643A" w:rsidRDefault="00B42FF3" w:rsidP="00906897">
      <w:pPr>
        <w:ind w:left="851" w:hanging="851"/>
        <w:jc w:val="both"/>
        <w:rPr>
          <w:rFonts w:ascii="Arial Narrow" w:hAnsi="Arial Narrow"/>
        </w:rPr>
      </w:pPr>
    </w:p>
    <w:p w14:paraId="15AF82AA" w14:textId="77777777" w:rsidR="00906897" w:rsidRDefault="00906897" w:rsidP="00FB0836">
      <w:pPr>
        <w:pStyle w:val="AqpOdrka1"/>
        <w:numPr>
          <w:ilvl w:val="0"/>
          <w:numId w:val="0"/>
        </w:numPr>
        <w:ind w:left="284"/>
        <w:rPr>
          <w:rFonts w:ascii="Times New Roman" w:eastAsia="Times New Roman" w:hAnsi="Times New Roman" w:cs="Times New Roman"/>
          <w:color w:val="000000"/>
          <w:sz w:val="24"/>
          <w:szCs w:val="24"/>
          <w:u w:val="single"/>
          <w:lang w:eastAsia="sk-SK"/>
        </w:rPr>
      </w:pPr>
      <w:r w:rsidRPr="00906897">
        <w:rPr>
          <w:rFonts w:ascii="Times New Roman" w:eastAsia="Times New Roman" w:hAnsi="Times New Roman" w:cs="Times New Roman"/>
          <w:color w:val="000000"/>
          <w:sz w:val="24"/>
          <w:szCs w:val="24"/>
          <w:u w:val="single"/>
          <w:lang w:eastAsia="sk-SK"/>
        </w:rPr>
        <w:t>Uchádzač musí preukázať splnenie minimálnych úrovní expertov nasledovne:</w:t>
      </w:r>
    </w:p>
    <w:p w14:paraId="09347267" w14:textId="77777777" w:rsidR="00EE1C96" w:rsidRDefault="00EE1C96" w:rsidP="00FB0836">
      <w:pPr>
        <w:pStyle w:val="AqpOdrka1"/>
        <w:numPr>
          <w:ilvl w:val="0"/>
          <w:numId w:val="0"/>
        </w:numPr>
        <w:ind w:left="284"/>
        <w:rPr>
          <w:rFonts w:ascii="Times New Roman" w:eastAsia="Times New Roman" w:hAnsi="Times New Roman" w:cs="Times New Roman"/>
          <w:color w:val="000000"/>
          <w:sz w:val="24"/>
          <w:szCs w:val="24"/>
          <w:u w:val="single"/>
          <w:lang w:eastAsia="sk-SK"/>
        </w:rPr>
      </w:pPr>
    </w:p>
    <w:p w14:paraId="3C158733" w14:textId="77777777" w:rsidR="00EE1C96" w:rsidRPr="005425C9" w:rsidRDefault="00EE1C96" w:rsidP="00EE1C96">
      <w:pPr>
        <w:pStyle w:val="AqpOdrka1"/>
        <w:numPr>
          <w:ilvl w:val="0"/>
          <w:numId w:val="0"/>
        </w:numPr>
        <w:ind w:left="720"/>
        <w:rPr>
          <w:rFonts w:ascii="Times New Roman" w:eastAsia="Arial" w:hAnsi="Times New Roman" w:cs="Times New Roman"/>
          <w:w w:val="105"/>
          <w:sz w:val="24"/>
          <w:szCs w:val="24"/>
          <w:lang w:eastAsia="en-US"/>
        </w:rPr>
      </w:pP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5"/>
        <w:gridCol w:w="1705"/>
        <w:gridCol w:w="1676"/>
        <w:gridCol w:w="2156"/>
        <w:gridCol w:w="3117"/>
      </w:tblGrid>
      <w:tr w:rsidR="00EE1C96" w:rsidRPr="005425C9" w14:paraId="61A2645C" w14:textId="77777777">
        <w:trPr>
          <w:trHeight w:val="815"/>
        </w:trPr>
        <w:tc>
          <w:tcPr>
            <w:tcW w:w="415" w:type="dxa"/>
            <w:shd w:val="clear" w:color="auto" w:fill="A6A6A6"/>
          </w:tcPr>
          <w:p w14:paraId="20F088B2" w14:textId="77777777" w:rsidR="00EE1C96" w:rsidRPr="005425C9" w:rsidRDefault="00EE1C96">
            <w:pPr>
              <w:pStyle w:val="TableParagraph"/>
              <w:spacing w:before="73" w:line="251" w:lineRule="exact"/>
              <w:ind w:left="115"/>
              <w:rPr>
                <w:rFonts w:eastAsia="Calibri"/>
                <w:b/>
              </w:rPr>
            </w:pPr>
            <w:r w:rsidRPr="005425C9">
              <w:rPr>
                <w:rFonts w:eastAsia="Calibri"/>
                <w:b/>
                <w:spacing w:val="-5"/>
                <w:w w:val="90"/>
              </w:rPr>
              <w:t>P.</w:t>
            </w:r>
          </w:p>
          <w:p w14:paraId="46B8CDFC" w14:textId="77777777" w:rsidR="00EE1C96" w:rsidRPr="005425C9" w:rsidRDefault="00EE1C96">
            <w:pPr>
              <w:pStyle w:val="TableParagraph"/>
              <w:spacing w:line="251" w:lineRule="exact"/>
              <w:ind w:left="125"/>
              <w:rPr>
                <w:rFonts w:eastAsia="Calibri"/>
                <w:b/>
              </w:rPr>
            </w:pPr>
            <w:r w:rsidRPr="005425C9">
              <w:rPr>
                <w:rFonts w:eastAsia="Calibri"/>
                <w:b/>
                <w:spacing w:val="-5"/>
                <w:w w:val="90"/>
              </w:rPr>
              <w:t>č.</w:t>
            </w:r>
          </w:p>
        </w:tc>
        <w:tc>
          <w:tcPr>
            <w:tcW w:w="1705" w:type="dxa"/>
            <w:shd w:val="clear" w:color="auto" w:fill="A6A6A6"/>
          </w:tcPr>
          <w:p w14:paraId="3AC314AA" w14:textId="77777777" w:rsidR="00EE1C96" w:rsidRPr="005425C9" w:rsidRDefault="00EE1C96">
            <w:pPr>
              <w:pStyle w:val="TableParagraph"/>
              <w:spacing w:before="75" w:line="237" w:lineRule="auto"/>
              <w:ind w:left="385" w:right="299" w:firstLine="140"/>
              <w:rPr>
                <w:rFonts w:eastAsia="Calibri"/>
                <w:b/>
              </w:rPr>
            </w:pPr>
            <w:proofErr w:type="spellStart"/>
            <w:r w:rsidRPr="005425C9">
              <w:rPr>
                <w:rFonts w:eastAsia="Calibri"/>
                <w:b/>
                <w:spacing w:val="-2"/>
                <w:w w:val="90"/>
              </w:rPr>
              <w:t>Pozícia</w:t>
            </w:r>
            <w:proofErr w:type="spellEnd"/>
            <w:r w:rsidRPr="005425C9">
              <w:rPr>
                <w:rFonts w:eastAsia="Calibri"/>
                <w:b/>
                <w:spacing w:val="-2"/>
                <w:w w:val="90"/>
              </w:rPr>
              <w:t xml:space="preserve"> </w:t>
            </w:r>
            <w:proofErr w:type="spellStart"/>
            <w:r w:rsidRPr="005425C9">
              <w:rPr>
                <w:rFonts w:eastAsia="Calibri"/>
                <w:b/>
                <w:spacing w:val="-2"/>
                <w:w w:val="80"/>
              </w:rPr>
              <w:t>Odborníka</w:t>
            </w:r>
            <w:proofErr w:type="spellEnd"/>
          </w:p>
        </w:tc>
        <w:tc>
          <w:tcPr>
            <w:tcW w:w="1676" w:type="dxa"/>
            <w:shd w:val="clear" w:color="auto" w:fill="A6A6A6"/>
          </w:tcPr>
          <w:p w14:paraId="68FC889C" w14:textId="77777777" w:rsidR="00EE1C96" w:rsidRPr="005425C9" w:rsidRDefault="00EE1C96">
            <w:pPr>
              <w:pStyle w:val="TableParagraph"/>
              <w:spacing w:before="75" w:line="237" w:lineRule="auto"/>
              <w:ind w:left="350" w:hanging="125"/>
              <w:rPr>
                <w:rFonts w:eastAsia="Calibri"/>
                <w:b/>
              </w:rPr>
            </w:pPr>
            <w:proofErr w:type="spellStart"/>
            <w:r w:rsidRPr="005425C9">
              <w:rPr>
                <w:rFonts w:eastAsia="Calibri"/>
                <w:b/>
                <w:w w:val="80"/>
              </w:rPr>
              <w:t>Požiadavka</w:t>
            </w:r>
            <w:proofErr w:type="spellEnd"/>
            <w:r w:rsidRPr="005425C9">
              <w:rPr>
                <w:rFonts w:eastAsia="Calibri"/>
                <w:b/>
                <w:spacing w:val="-4"/>
                <w:w w:val="80"/>
              </w:rPr>
              <w:t xml:space="preserve"> </w:t>
            </w:r>
            <w:proofErr w:type="spellStart"/>
            <w:r w:rsidRPr="005425C9">
              <w:rPr>
                <w:rFonts w:eastAsia="Calibri"/>
                <w:b/>
                <w:w w:val="80"/>
              </w:rPr>
              <w:t>na</w:t>
            </w:r>
            <w:proofErr w:type="spellEnd"/>
            <w:r w:rsidRPr="005425C9">
              <w:rPr>
                <w:rFonts w:eastAsia="Calibri"/>
                <w:b/>
                <w:w w:val="80"/>
              </w:rPr>
              <w:t xml:space="preserve"> </w:t>
            </w:r>
            <w:proofErr w:type="spellStart"/>
            <w:r w:rsidRPr="005425C9">
              <w:rPr>
                <w:rFonts w:eastAsia="Calibri"/>
                <w:b/>
                <w:w w:val="90"/>
              </w:rPr>
              <w:t>dĺžku</w:t>
            </w:r>
            <w:proofErr w:type="spellEnd"/>
            <w:r w:rsidRPr="005425C9">
              <w:rPr>
                <w:rFonts w:eastAsia="Calibri"/>
                <w:b/>
                <w:spacing w:val="-10"/>
                <w:w w:val="90"/>
              </w:rPr>
              <w:t xml:space="preserve"> </w:t>
            </w:r>
            <w:proofErr w:type="spellStart"/>
            <w:r w:rsidRPr="005425C9">
              <w:rPr>
                <w:rFonts w:eastAsia="Calibri"/>
                <w:b/>
                <w:w w:val="90"/>
              </w:rPr>
              <w:t>praxe</w:t>
            </w:r>
            <w:proofErr w:type="spellEnd"/>
          </w:p>
        </w:tc>
        <w:tc>
          <w:tcPr>
            <w:tcW w:w="2156" w:type="dxa"/>
            <w:shd w:val="clear" w:color="auto" w:fill="A6A6A6"/>
          </w:tcPr>
          <w:p w14:paraId="3B11B41F" w14:textId="77777777" w:rsidR="00EE1C96" w:rsidRPr="005425C9" w:rsidRDefault="00EE1C96">
            <w:pPr>
              <w:pStyle w:val="TableParagraph"/>
              <w:spacing w:before="73" w:line="251" w:lineRule="exact"/>
              <w:ind w:left="8" w:right="3"/>
              <w:jc w:val="center"/>
              <w:rPr>
                <w:rFonts w:eastAsia="Calibri"/>
                <w:b/>
              </w:rPr>
            </w:pPr>
            <w:proofErr w:type="spellStart"/>
            <w:r w:rsidRPr="005425C9">
              <w:rPr>
                <w:rFonts w:eastAsia="Calibri"/>
                <w:b/>
                <w:w w:val="80"/>
              </w:rPr>
              <w:t>Požiadavka</w:t>
            </w:r>
            <w:proofErr w:type="spellEnd"/>
            <w:r w:rsidRPr="005425C9">
              <w:rPr>
                <w:rFonts w:eastAsia="Calibri"/>
                <w:b/>
                <w:spacing w:val="2"/>
              </w:rPr>
              <w:t xml:space="preserve"> </w:t>
            </w:r>
            <w:proofErr w:type="spellStart"/>
            <w:r w:rsidRPr="005425C9">
              <w:rPr>
                <w:rFonts w:eastAsia="Calibri"/>
                <w:b/>
                <w:spacing w:val="-5"/>
                <w:w w:val="90"/>
              </w:rPr>
              <w:t>na</w:t>
            </w:r>
            <w:proofErr w:type="spellEnd"/>
          </w:p>
          <w:p w14:paraId="3137CEDF" w14:textId="77777777" w:rsidR="00EE1C96" w:rsidRPr="005425C9" w:rsidRDefault="00EE1C96">
            <w:pPr>
              <w:pStyle w:val="TableParagraph"/>
              <w:spacing w:line="251" w:lineRule="exact"/>
              <w:ind w:left="5" w:right="8"/>
              <w:jc w:val="center"/>
              <w:rPr>
                <w:rFonts w:eastAsia="Calibri"/>
                <w:b/>
              </w:rPr>
            </w:pPr>
            <w:proofErr w:type="spellStart"/>
            <w:r w:rsidRPr="005425C9">
              <w:rPr>
                <w:rFonts w:eastAsia="Calibri"/>
                <w:b/>
                <w:w w:val="80"/>
              </w:rPr>
              <w:t>praktické</w:t>
            </w:r>
            <w:proofErr w:type="spellEnd"/>
            <w:r w:rsidRPr="005425C9">
              <w:rPr>
                <w:rFonts w:eastAsia="Calibri"/>
                <w:b/>
                <w:spacing w:val="-5"/>
                <w:w w:val="90"/>
              </w:rPr>
              <w:t xml:space="preserve"> </w:t>
            </w:r>
            <w:proofErr w:type="spellStart"/>
            <w:r w:rsidRPr="005425C9">
              <w:rPr>
                <w:rFonts w:eastAsia="Calibri"/>
                <w:b/>
                <w:spacing w:val="-2"/>
                <w:w w:val="90"/>
              </w:rPr>
              <w:t>skúsenosti</w:t>
            </w:r>
            <w:proofErr w:type="spellEnd"/>
          </w:p>
        </w:tc>
        <w:tc>
          <w:tcPr>
            <w:tcW w:w="3117" w:type="dxa"/>
            <w:shd w:val="clear" w:color="auto" w:fill="A6A6A6"/>
          </w:tcPr>
          <w:p w14:paraId="45081109" w14:textId="77777777" w:rsidR="00EE1C96" w:rsidRPr="005425C9" w:rsidRDefault="00EE1C96">
            <w:pPr>
              <w:pStyle w:val="TableParagraph"/>
              <w:spacing w:before="73" w:line="251" w:lineRule="exact"/>
              <w:ind w:left="7" w:right="3"/>
              <w:jc w:val="center"/>
              <w:rPr>
                <w:rFonts w:eastAsia="Calibri"/>
                <w:b/>
              </w:rPr>
            </w:pPr>
            <w:proofErr w:type="spellStart"/>
            <w:r w:rsidRPr="005425C9">
              <w:rPr>
                <w:rFonts w:eastAsia="Calibri"/>
                <w:b/>
                <w:w w:val="80"/>
              </w:rPr>
              <w:t>Vzdelanie</w:t>
            </w:r>
            <w:proofErr w:type="spellEnd"/>
            <w:r w:rsidRPr="005425C9">
              <w:rPr>
                <w:rFonts w:eastAsia="Calibri"/>
                <w:b/>
                <w:w w:val="80"/>
              </w:rPr>
              <w:t>,</w:t>
            </w:r>
            <w:r w:rsidRPr="005425C9">
              <w:rPr>
                <w:rFonts w:eastAsia="Calibri"/>
                <w:b/>
                <w:spacing w:val="1"/>
              </w:rPr>
              <w:t xml:space="preserve"> </w:t>
            </w:r>
            <w:proofErr w:type="spellStart"/>
            <w:r w:rsidRPr="005425C9">
              <w:rPr>
                <w:rFonts w:eastAsia="Calibri"/>
                <w:b/>
                <w:spacing w:val="-2"/>
                <w:w w:val="90"/>
              </w:rPr>
              <w:t>osvedčenia</w:t>
            </w:r>
            <w:proofErr w:type="spellEnd"/>
          </w:p>
          <w:p w14:paraId="61825FCF" w14:textId="77777777" w:rsidR="00EE1C96" w:rsidRPr="005425C9" w:rsidRDefault="00EE1C96">
            <w:pPr>
              <w:pStyle w:val="TableParagraph"/>
              <w:spacing w:line="251" w:lineRule="exact"/>
              <w:ind w:left="4" w:right="7"/>
              <w:jc w:val="center"/>
              <w:rPr>
                <w:rFonts w:eastAsia="Calibri"/>
                <w:b/>
              </w:rPr>
            </w:pPr>
            <w:proofErr w:type="gramStart"/>
            <w:r w:rsidRPr="005425C9">
              <w:rPr>
                <w:rFonts w:eastAsia="Calibri"/>
                <w:b/>
                <w:w w:val="80"/>
              </w:rPr>
              <w:t>a</w:t>
            </w:r>
            <w:proofErr w:type="gramEnd"/>
            <w:r w:rsidRPr="005425C9">
              <w:rPr>
                <w:rFonts w:eastAsia="Calibri"/>
                <w:b/>
                <w:spacing w:val="-4"/>
                <w:w w:val="90"/>
              </w:rPr>
              <w:t xml:space="preserve"> </w:t>
            </w:r>
            <w:proofErr w:type="spellStart"/>
            <w:r w:rsidRPr="005425C9">
              <w:rPr>
                <w:rFonts w:eastAsia="Calibri"/>
                <w:b/>
                <w:spacing w:val="-2"/>
                <w:w w:val="90"/>
              </w:rPr>
              <w:t>oprávnenia</w:t>
            </w:r>
            <w:proofErr w:type="spellEnd"/>
          </w:p>
        </w:tc>
      </w:tr>
      <w:tr w:rsidR="00EE1C96" w:rsidRPr="005425C9" w14:paraId="142CC62C" w14:textId="77777777" w:rsidTr="005425C9">
        <w:trPr>
          <w:trHeight w:val="557"/>
        </w:trPr>
        <w:tc>
          <w:tcPr>
            <w:tcW w:w="415" w:type="dxa"/>
            <w:shd w:val="clear" w:color="auto" w:fill="FFF1CC"/>
          </w:tcPr>
          <w:p w14:paraId="2DF1074C" w14:textId="77777777" w:rsidR="00EE1C96" w:rsidRPr="005425C9" w:rsidRDefault="00EE1C96">
            <w:pPr>
              <w:pStyle w:val="TableParagraph"/>
              <w:spacing w:before="58"/>
              <w:ind w:left="4" w:right="77"/>
              <w:jc w:val="center"/>
              <w:rPr>
                <w:rFonts w:eastAsia="Calibri"/>
              </w:rPr>
            </w:pPr>
            <w:r w:rsidRPr="005425C9">
              <w:rPr>
                <w:rFonts w:eastAsia="Calibri"/>
                <w:spacing w:val="-5"/>
              </w:rPr>
              <w:t>1.</w:t>
            </w:r>
          </w:p>
        </w:tc>
        <w:tc>
          <w:tcPr>
            <w:tcW w:w="1705" w:type="dxa"/>
            <w:shd w:val="clear" w:color="auto" w:fill="FFF1CC"/>
          </w:tcPr>
          <w:p w14:paraId="12B1BB57" w14:textId="77777777" w:rsidR="00EE1C96" w:rsidRPr="0064128C" w:rsidRDefault="00EE1C96">
            <w:pPr>
              <w:pStyle w:val="TableParagraph"/>
              <w:spacing w:before="119" w:line="393" w:lineRule="auto"/>
              <w:ind w:right="299"/>
              <w:rPr>
                <w:rFonts w:eastAsia="Calibri"/>
                <w:b/>
              </w:rPr>
            </w:pPr>
            <w:proofErr w:type="spellStart"/>
            <w:r w:rsidRPr="00647270">
              <w:rPr>
                <w:rFonts w:eastAsia="Calibri"/>
                <w:b/>
                <w:bCs/>
                <w:spacing w:val="-5"/>
              </w:rPr>
              <w:t>Stavbyvedúci</w:t>
            </w:r>
            <w:proofErr w:type="spellEnd"/>
            <w:r w:rsidRPr="00647270">
              <w:rPr>
                <w:rFonts w:eastAsia="Calibri"/>
                <w:b/>
                <w:bCs/>
                <w:spacing w:val="-5"/>
              </w:rPr>
              <w:t xml:space="preserve"> (</w:t>
            </w:r>
            <w:r w:rsidRPr="0064128C">
              <w:rPr>
                <w:rFonts w:eastAsia="Calibri"/>
                <w:b/>
                <w:w w:val="90"/>
              </w:rPr>
              <w:t xml:space="preserve">1 </w:t>
            </w:r>
            <w:proofErr w:type="spellStart"/>
            <w:r w:rsidRPr="0064128C">
              <w:rPr>
                <w:rFonts w:eastAsia="Calibri"/>
                <w:b/>
                <w:w w:val="90"/>
              </w:rPr>
              <w:t>osoba</w:t>
            </w:r>
            <w:proofErr w:type="spellEnd"/>
            <w:r w:rsidRPr="0064128C">
              <w:rPr>
                <w:rFonts w:eastAsia="Calibri"/>
                <w:b/>
                <w:w w:val="90"/>
              </w:rPr>
              <w:t>)</w:t>
            </w:r>
          </w:p>
          <w:p w14:paraId="476CAC15" w14:textId="77777777" w:rsidR="00EE1C96" w:rsidRPr="0064128C" w:rsidRDefault="00EE1C96">
            <w:pPr>
              <w:pStyle w:val="TableParagraph"/>
              <w:spacing w:before="157"/>
              <w:rPr>
                <w:rFonts w:eastAsia="Calibri"/>
              </w:rPr>
            </w:pPr>
          </w:p>
          <w:p w14:paraId="2F12734D" w14:textId="77777777" w:rsidR="00EE1C96" w:rsidRPr="0064128C" w:rsidRDefault="00EE1C96">
            <w:pPr>
              <w:pStyle w:val="TableParagraph"/>
              <w:spacing w:before="4"/>
              <w:rPr>
                <w:rFonts w:eastAsia="Calibri"/>
              </w:rPr>
            </w:pPr>
          </w:p>
        </w:tc>
        <w:tc>
          <w:tcPr>
            <w:tcW w:w="1676" w:type="dxa"/>
            <w:shd w:val="clear" w:color="auto" w:fill="FFF1CC"/>
          </w:tcPr>
          <w:p w14:paraId="71DE2A5C" w14:textId="77777777" w:rsidR="00EE1C96" w:rsidRPr="00647270" w:rsidRDefault="00EE1C96" w:rsidP="00647270">
            <w:pPr>
              <w:pStyle w:val="TableParagraph"/>
              <w:spacing w:before="119" w:line="242" w:lineRule="auto"/>
              <w:ind w:right="121"/>
              <w:rPr>
                <w:rFonts w:eastAsia="Calibri"/>
                <w:spacing w:val="-5"/>
              </w:rPr>
            </w:pPr>
            <w:proofErr w:type="spellStart"/>
            <w:r w:rsidRPr="00647270">
              <w:rPr>
                <w:rFonts w:eastAsia="Calibri"/>
                <w:spacing w:val="-5"/>
              </w:rPr>
              <w:t>Minimálne</w:t>
            </w:r>
            <w:proofErr w:type="spellEnd"/>
            <w:r w:rsidRPr="00647270">
              <w:rPr>
                <w:rFonts w:eastAsia="Calibri"/>
                <w:spacing w:val="-5"/>
              </w:rPr>
              <w:t xml:space="preserve"> 5 </w:t>
            </w:r>
            <w:proofErr w:type="spellStart"/>
            <w:r w:rsidRPr="00647270">
              <w:rPr>
                <w:rFonts w:eastAsia="Calibri"/>
                <w:spacing w:val="-5"/>
              </w:rPr>
              <w:t>rokov</w:t>
            </w:r>
            <w:proofErr w:type="spellEnd"/>
            <w:r w:rsidRPr="00647270">
              <w:rPr>
                <w:rFonts w:eastAsia="Calibri"/>
                <w:spacing w:val="-5"/>
              </w:rPr>
              <w:t xml:space="preserve"> </w:t>
            </w:r>
            <w:proofErr w:type="spellStart"/>
            <w:r w:rsidRPr="00647270">
              <w:rPr>
                <w:rFonts w:eastAsia="Calibri"/>
                <w:spacing w:val="-5"/>
              </w:rPr>
              <w:t>praxe</w:t>
            </w:r>
            <w:proofErr w:type="spellEnd"/>
          </w:p>
          <w:p w14:paraId="730C0002" w14:textId="77777777" w:rsidR="00EE1C96" w:rsidRPr="0064128C" w:rsidRDefault="00EE1C96" w:rsidP="00647270">
            <w:pPr>
              <w:pStyle w:val="TableParagraph"/>
              <w:spacing w:line="237" w:lineRule="auto"/>
              <w:ind w:right="121"/>
              <w:rPr>
                <w:rFonts w:eastAsia="Calibri"/>
              </w:rPr>
            </w:pPr>
            <w:r w:rsidRPr="00647270">
              <w:rPr>
                <w:rFonts w:eastAsia="Calibri"/>
                <w:spacing w:val="-5"/>
              </w:rPr>
              <w:t xml:space="preserve">v </w:t>
            </w:r>
            <w:proofErr w:type="spellStart"/>
            <w:r w:rsidRPr="00647270">
              <w:rPr>
                <w:rFonts w:eastAsia="Calibri"/>
                <w:spacing w:val="-5"/>
              </w:rPr>
              <w:t>oblasti</w:t>
            </w:r>
            <w:proofErr w:type="spellEnd"/>
            <w:r w:rsidRPr="00647270">
              <w:rPr>
                <w:rFonts w:eastAsia="Calibri"/>
                <w:spacing w:val="-5"/>
              </w:rPr>
              <w:t xml:space="preserve"> </w:t>
            </w:r>
            <w:proofErr w:type="spellStart"/>
            <w:r w:rsidRPr="00647270">
              <w:rPr>
                <w:rFonts w:eastAsia="Calibri"/>
                <w:spacing w:val="-5"/>
              </w:rPr>
              <w:t>výkonu</w:t>
            </w:r>
            <w:proofErr w:type="spellEnd"/>
            <w:r w:rsidRPr="00647270">
              <w:rPr>
                <w:rFonts w:eastAsia="Calibri"/>
                <w:spacing w:val="-5"/>
              </w:rPr>
              <w:t xml:space="preserve"> </w:t>
            </w:r>
            <w:proofErr w:type="spellStart"/>
            <w:r w:rsidRPr="00647270">
              <w:rPr>
                <w:rFonts w:eastAsia="Calibri"/>
                <w:spacing w:val="-5"/>
              </w:rPr>
              <w:t>činnosti</w:t>
            </w:r>
            <w:proofErr w:type="spellEnd"/>
            <w:r w:rsidRPr="00647270">
              <w:rPr>
                <w:rFonts w:eastAsia="Calibri"/>
                <w:spacing w:val="-5"/>
              </w:rPr>
              <w:t xml:space="preserve"> </w:t>
            </w:r>
            <w:proofErr w:type="spellStart"/>
            <w:r w:rsidRPr="00647270">
              <w:rPr>
                <w:rFonts w:eastAsia="Calibri"/>
                <w:spacing w:val="-5"/>
              </w:rPr>
              <w:t>stavbyvedúceho</w:t>
            </w:r>
            <w:proofErr w:type="spellEnd"/>
          </w:p>
        </w:tc>
        <w:tc>
          <w:tcPr>
            <w:tcW w:w="2156" w:type="dxa"/>
            <w:shd w:val="clear" w:color="auto" w:fill="FFF1CC"/>
          </w:tcPr>
          <w:p w14:paraId="2E693ED8" w14:textId="723161F1" w:rsidR="00EE1C96" w:rsidRPr="00647270" w:rsidRDefault="003032A0" w:rsidP="00647270">
            <w:pPr>
              <w:pStyle w:val="TableParagraph"/>
              <w:spacing w:before="122"/>
              <w:ind w:right="6"/>
            </w:pPr>
            <w:proofErr w:type="spellStart"/>
            <w:r w:rsidRPr="00647270">
              <w:t>Odborník</w:t>
            </w:r>
            <w:proofErr w:type="spellEnd"/>
            <w:r w:rsidRPr="00647270">
              <w:t xml:space="preserve"> </w:t>
            </w:r>
            <w:proofErr w:type="spellStart"/>
            <w:r w:rsidRPr="00647270">
              <w:t>musí</w:t>
            </w:r>
            <w:proofErr w:type="spellEnd"/>
            <w:r w:rsidRPr="00647270">
              <w:t xml:space="preserve"> </w:t>
            </w:r>
            <w:proofErr w:type="spellStart"/>
            <w:r w:rsidRPr="00647270">
              <w:t>preukázať</w:t>
            </w:r>
            <w:proofErr w:type="spellEnd"/>
            <w:r w:rsidRPr="00647270">
              <w:t xml:space="preserve">, </w:t>
            </w:r>
            <w:proofErr w:type="spellStart"/>
            <w:r w:rsidRPr="00647270">
              <w:t>že</w:t>
            </w:r>
            <w:proofErr w:type="spellEnd"/>
            <w:r w:rsidRPr="00647270">
              <w:t xml:space="preserve"> </w:t>
            </w:r>
            <w:proofErr w:type="spellStart"/>
            <w:r w:rsidRPr="00647270">
              <w:t>vykonával</w:t>
            </w:r>
            <w:proofErr w:type="spellEnd"/>
            <w:r w:rsidRPr="00647270">
              <w:t xml:space="preserve"> </w:t>
            </w:r>
            <w:proofErr w:type="spellStart"/>
            <w:r w:rsidRPr="00647270">
              <w:t>činnosť</w:t>
            </w:r>
            <w:proofErr w:type="spellEnd"/>
            <w:r w:rsidRPr="00647270">
              <w:t xml:space="preserve"> </w:t>
            </w:r>
            <w:proofErr w:type="spellStart"/>
            <w:r w:rsidRPr="00647270">
              <w:t>stavbyvedúceho</w:t>
            </w:r>
            <w:proofErr w:type="spellEnd"/>
            <w:r w:rsidRPr="00647270">
              <w:t xml:space="preserve"> </w:t>
            </w:r>
            <w:proofErr w:type="spellStart"/>
            <w:r w:rsidRPr="00647270">
              <w:t>pri</w:t>
            </w:r>
            <w:proofErr w:type="spellEnd"/>
            <w:r w:rsidRPr="00647270">
              <w:t xml:space="preserve"> </w:t>
            </w:r>
            <w:proofErr w:type="spellStart"/>
            <w:r w:rsidRPr="00647270">
              <w:t>obnove</w:t>
            </w:r>
            <w:proofErr w:type="spellEnd"/>
            <w:r w:rsidRPr="00647270">
              <w:t xml:space="preserve"> </w:t>
            </w:r>
            <w:proofErr w:type="spellStart"/>
            <w:r w:rsidRPr="00647270">
              <w:t>alebo</w:t>
            </w:r>
            <w:proofErr w:type="spellEnd"/>
            <w:r w:rsidRPr="00647270">
              <w:t xml:space="preserve"> </w:t>
            </w:r>
            <w:proofErr w:type="spellStart"/>
            <w:r w:rsidRPr="00647270">
              <w:t>rekonštrukcii</w:t>
            </w:r>
            <w:proofErr w:type="spellEnd"/>
            <w:r w:rsidRPr="00647270">
              <w:t xml:space="preserve"> NKP, </w:t>
            </w:r>
            <w:proofErr w:type="spellStart"/>
            <w:r w:rsidRPr="00647270">
              <w:t>ktorých</w:t>
            </w:r>
            <w:proofErr w:type="spellEnd"/>
            <w:r w:rsidRPr="00647270">
              <w:t xml:space="preserve"> </w:t>
            </w:r>
            <w:proofErr w:type="spellStart"/>
            <w:r w:rsidRPr="00647270">
              <w:t>kumulatívny</w:t>
            </w:r>
            <w:proofErr w:type="spellEnd"/>
            <w:r w:rsidRPr="00647270">
              <w:t xml:space="preserve"> </w:t>
            </w:r>
            <w:proofErr w:type="spellStart"/>
            <w:r w:rsidRPr="00647270">
              <w:t>investičný</w:t>
            </w:r>
            <w:proofErr w:type="spellEnd"/>
            <w:r w:rsidRPr="00647270">
              <w:t xml:space="preserve"> </w:t>
            </w:r>
            <w:proofErr w:type="spellStart"/>
            <w:r w:rsidRPr="00647270">
              <w:t>náklad</w:t>
            </w:r>
            <w:proofErr w:type="spellEnd"/>
            <w:r w:rsidRPr="00647270">
              <w:t xml:space="preserve"> </w:t>
            </w:r>
            <w:proofErr w:type="spellStart"/>
            <w:r w:rsidRPr="00647270">
              <w:t>predstavoval</w:t>
            </w:r>
            <w:proofErr w:type="spellEnd"/>
            <w:r w:rsidRPr="00647270">
              <w:t xml:space="preserve"> </w:t>
            </w:r>
            <w:proofErr w:type="spellStart"/>
            <w:r w:rsidRPr="00647270">
              <w:lastRenderedPageBreak/>
              <w:t>najmenej</w:t>
            </w:r>
            <w:proofErr w:type="spellEnd"/>
            <w:r w:rsidRPr="00647270">
              <w:t xml:space="preserve"> 6 000 000,00 EUR bez DPH, </w:t>
            </w:r>
            <w:proofErr w:type="spellStart"/>
            <w:r w:rsidRPr="00647270">
              <w:t>pričom</w:t>
            </w:r>
            <w:proofErr w:type="spellEnd"/>
            <w:r w:rsidRPr="00647270">
              <w:t xml:space="preserve"> </w:t>
            </w:r>
            <w:proofErr w:type="spellStart"/>
            <w:r w:rsidRPr="00647270">
              <w:t>hodnota</w:t>
            </w:r>
            <w:proofErr w:type="spellEnd"/>
            <w:r w:rsidRPr="00647270">
              <w:t xml:space="preserve"> </w:t>
            </w:r>
            <w:proofErr w:type="spellStart"/>
            <w:r w:rsidRPr="00647270">
              <w:t>najmenej</w:t>
            </w:r>
            <w:proofErr w:type="spellEnd"/>
            <w:r w:rsidRPr="00647270">
              <w:t xml:space="preserve"> </w:t>
            </w:r>
            <w:proofErr w:type="spellStart"/>
            <w:r w:rsidRPr="00647270">
              <w:t>jednej</w:t>
            </w:r>
            <w:proofErr w:type="spellEnd"/>
            <w:r w:rsidRPr="00647270">
              <w:t xml:space="preserve"> </w:t>
            </w:r>
            <w:proofErr w:type="spellStart"/>
            <w:r w:rsidRPr="00647270">
              <w:t>zákazky</w:t>
            </w:r>
            <w:proofErr w:type="spellEnd"/>
            <w:r w:rsidRPr="00647270">
              <w:t xml:space="preserve"> </w:t>
            </w:r>
            <w:proofErr w:type="spellStart"/>
            <w:r w:rsidRPr="00647270">
              <w:t>predstavovala</w:t>
            </w:r>
            <w:proofErr w:type="spellEnd"/>
            <w:r w:rsidRPr="00647270">
              <w:t xml:space="preserve"> </w:t>
            </w:r>
            <w:proofErr w:type="spellStart"/>
            <w:r w:rsidRPr="00647270">
              <w:t>najmenej</w:t>
            </w:r>
            <w:proofErr w:type="spellEnd"/>
            <w:r w:rsidRPr="00647270">
              <w:t xml:space="preserve"> 3 000 000,00 EUR bez DPH.</w:t>
            </w:r>
          </w:p>
        </w:tc>
        <w:tc>
          <w:tcPr>
            <w:tcW w:w="3117" w:type="dxa"/>
            <w:shd w:val="clear" w:color="auto" w:fill="FFF1CC"/>
          </w:tcPr>
          <w:p w14:paraId="169CB086" w14:textId="3CD11A98" w:rsidR="00EE1C96" w:rsidRPr="00647270" w:rsidRDefault="0064128C">
            <w:pPr>
              <w:pStyle w:val="TableParagraph"/>
              <w:spacing w:before="122"/>
              <w:rPr>
                <w:rFonts w:eastAsia="Calibri"/>
                <w:spacing w:val="-5"/>
              </w:rPr>
            </w:pPr>
            <w:proofErr w:type="spellStart"/>
            <w:r w:rsidRPr="00647270">
              <w:rPr>
                <w:rFonts w:eastAsia="Calibri"/>
                <w:spacing w:val="-5"/>
              </w:rPr>
              <w:lastRenderedPageBreak/>
              <w:t>Odborná</w:t>
            </w:r>
            <w:proofErr w:type="spellEnd"/>
            <w:r w:rsidRPr="00647270">
              <w:rPr>
                <w:rFonts w:eastAsia="Calibri"/>
                <w:spacing w:val="-5"/>
              </w:rPr>
              <w:t xml:space="preserve"> </w:t>
            </w:r>
            <w:proofErr w:type="spellStart"/>
            <w:r w:rsidRPr="00647270">
              <w:rPr>
                <w:rFonts w:eastAsia="Calibri"/>
                <w:spacing w:val="-5"/>
              </w:rPr>
              <w:t>spôsobilosť</w:t>
            </w:r>
            <w:proofErr w:type="spellEnd"/>
            <w:r w:rsidRPr="00647270">
              <w:rPr>
                <w:rFonts w:eastAsia="Calibri"/>
                <w:spacing w:val="-5"/>
              </w:rPr>
              <w:t xml:space="preserve"> </w:t>
            </w:r>
            <w:proofErr w:type="spellStart"/>
            <w:r w:rsidRPr="00647270">
              <w:rPr>
                <w:rFonts w:eastAsia="Calibri"/>
                <w:spacing w:val="-5"/>
              </w:rPr>
              <w:t>na</w:t>
            </w:r>
            <w:proofErr w:type="spellEnd"/>
            <w:r w:rsidRPr="00647270">
              <w:rPr>
                <w:rFonts w:eastAsia="Calibri"/>
                <w:spacing w:val="-5"/>
              </w:rPr>
              <w:t xml:space="preserve"> </w:t>
            </w:r>
            <w:proofErr w:type="spellStart"/>
            <w:r w:rsidRPr="00647270">
              <w:rPr>
                <w:rFonts w:eastAsia="Calibri"/>
                <w:spacing w:val="-5"/>
              </w:rPr>
              <w:t>výkon</w:t>
            </w:r>
            <w:proofErr w:type="spellEnd"/>
            <w:r w:rsidRPr="00647270">
              <w:rPr>
                <w:rFonts w:eastAsia="Calibri"/>
                <w:spacing w:val="-5"/>
              </w:rPr>
              <w:t xml:space="preserve"> </w:t>
            </w:r>
            <w:proofErr w:type="spellStart"/>
            <w:r w:rsidRPr="00647270">
              <w:rPr>
                <w:rFonts w:eastAsia="Calibri"/>
                <w:spacing w:val="-5"/>
              </w:rPr>
              <w:t>činnosti</w:t>
            </w:r>
            <w:proofErr w:type="spellEnd"/>
            <w:r w:rsidRPr="00647270">
              <w:rPr>
                <w:rFonts w:eastAsia="Calibri"/>
                <w:spacing w:val="-5"/>
              </w:rPr>
              <w:t xml:space="preserve"> </w:t>
            </w:r>
            <w:proofErr w:type="spellStart"/>
            <w:r w:rsidRPr="00647270">
              <w:rPr>
                <w:rFonts w:eastAsia="Calibri"/>
                <w:spacing w:val="-5"/>
              </w:rPr>
              <w:t>stavbyvedúceho</w:t>
            </w:r>
            <w:proofErr w:type="spellEnd"/>
            <w:r w:rsidRPr="00647270">
              <w:rPr>
                <w:rFonts w:eastAsia="Calibri"/>
                <w:spacing w:val="-5"/>
              </w:rPr>
              <w:t xml:space="preserve"> pre </w:t>
            </w:r>
            <w:proofErr w:type="spellStart"/>
            <w:r w:rsidRPr="00647270">
              <w:rPr>
                <w:rFonts w:eastAsia="Calibri"/>
                <w:spacing w:val="-5"/>
              </w:rPr>
              <w:t>pozemné</w:t>
            </w:r>
            <w:proofErr w:type="spellEnd"/>
            <w:r w:rsidRPr="00647270">
              <w:rPr>
                <w:rFonts w:eastAsia="Calibri"/>
                <w:spacing w:val="-5"/>
              </w:rPr>
              <w:t xml:space="preserve"> </w:t>
            </w:r>
            <w:proofErr w:type="spellStart"/>
            <w:r w:rsidRPr="00647270">
              <w:rPr>
                <w:rFonts w:eastAsia="Calibri"/>
                <w:spacing w:val="-5"/>
              </w:rPr>
              <w:t>stavby</w:t>
            </w:r>
            <w:proofErr w:type="spellEnd"/>
            <w:r w:rsidRPr="00647270">
              <w:rPr>
                <w:rFonts w:eastAsia="Calibri"/>
                <w:spacing w:val="-5"/>
              </w:rPr>
              <w:t xml:space="preserve"> </w:t>
            </w:r>
            <w:proofErr w:type="spellStart"/>
            <w:r w:rsidRPr="00647270">
              <w:rPr>
                <w:rFonts w:eastAsia="Calibri"/>
                <w:spacing w:val="-5"/>
              </w:rPr>
              <w:t>podľa</w:t>
            </w:r>
            <w:proofErr w:type="spellEnd"/>
            <w:r w:rsidRPr="00647270">
              <w:rPr>
                <w:rFonts w:eastAsia="Calibri"/>
                <w:spacing w:val="-5"/>
              </w:rPr>
              <w:t xml:space="preserve"> </w:t>
            </w:r>
            <w:proofErr w:type="spellStart"/>
            <w:r w:rsidRPr="00647270">
              <w:rPr>
                <w:rFonts w:eastAsia="Calibri"/>
                <w:spacing w:val="-5"/>
              </w:rPr>
              <w:t>zákona</w:t>
            </w:r>
            <w:proofErr w:type="spellEnd"/>
            <w:r w:rsidRPr="00647270">
              <w:rPr>
                <w:rFonts w:eastAsia="Calibri"/>
                <w:spacing w:val="-5"/>
              </w:rPr>
              <w:t xml:space="preserve"> č. 138/1992 </w:t>
            </w:r>
            <w:proofErr w:type="spellStart"/>
            <w:r w:rsidRPr="00647270">
              <w:rPr>
                <w:rFonts w:eastAsia="Calibri"/>
                <w:spacing w:val="-5"/>
              </w:rPr>
              <w:t>Zb</w:t>
            </w:r>
            <w:proofErr w:type="spellEnd"/>
            <w:r w:rsidRPr="00647270">
              <w:rPr>
                <w:rFonts w:eastAsia="Calibri"/>
                <w:spacing w:val="-5"/>
              </w:rPr>
              <w:t xml:space="preserve">. o </w:t>
            </w:r>
            <w:proofErr w:type="spellStart"/>
            <w:r w:rsidRPr="00647270">
              <w:rPr>
                <w:rFonts w:eastAsia="Calibri"/>
                <w:spacing w:val="-5"/>
              </w:rPr>
              <w:t>autorizovaných</w:t>
            </w:r>
            <w:proofErr w:type="spellEnd"/>
            <w:r w:rsidRPr="00647270">
              <w:rPr>
                <w:rFonts w:eastAsia="Calibri"/>
                <w:spacing w:val="-5"/>
              </w:rPr>
              <w:t xml:space="preserve"> </w:t>
            </w:r>
            <w:proofErr w:type="spellStart"/>
            <w:r w:rsidRPr="00647270">
              <w:rPr>
                <w:rFonts w:eastAsia="Calibri"/>
                <w:spacing w:val="-5"/>
              </w:rPr>
              <w:t>architektoch</w:t>
            </w:r>
            <w:proofErr w:type="spellEnd"/>
            <w:r w:rsidRPr="00647270">
              <w:rPr>
                <w:rFonts w:eastAsia="Calibri"/>
                <w:spacing w:val="-5"/>
              </w:rPr>
              <w:t xml:space="preserve"> </w:t>
            </w:r>
            <w:proofErr w:type="gramStart"/>
            <w:r w:rsidRPr="00647270">
              <w:rPr>
                <w:rFonts w:eastAsia="Calibri"/>
                <w:spacing w:val="-5"/>
              </w:rPr>
              <w:t>a</w:t>
            </w:r>
            <w:proofErr w:type="gramEnd"/>
            <w:r w:rsidRPr="00647270">
              <w:rPr>
                <w:rFonts w:eastAsia="Calibri"/>
                <w:spacing w:val="-5"/>
              </w:rPr>
              <w:t xml:space="preserve"> </w:t>
            </w:r>
            <w:proofErr w:type="spellStart"/>
            <w:r w:rsidRPr="00647270">
              <w:rPr>
                <w:rFonts w:eastAsia="Calibri"/>
                <w:spacing w:val="-5"/>
              </w:rPr>
              <w:t>autorizovaných</w:t>
            </w:r>
            <w:proofErr w:type="spellEnd"/>
            <w:r w:rsidRPr="00647270">
              <w:rPr>
                <w:rFonts w:eastAsia="Calibri"/>
                <w:spacing w:val="-5"/>
              </w:rPr>
              <w:t xml:space="preserve"> </w:t>
            </w:r>
            <w:proofErr w:type="spellStart"/>
            <w:r w:rsidRPr="00647270">
              <w:rPr>
                <w:rFonts w:eastAsia="Calibri"/>
                <w:spacing w:val="-5"/>
              </w:rPr>
              <w:t>stavebných</w:t>
            </w:r>
            <w:proofErr w:type="spellEnd"/>
            <w:r w:rsidRPr="00647270">
              <w:rPr>
                <w:rFonts w:eastAsia="Calibri"/>
                <w:spacing w:val="-5"/>
              </w:rPr>
              <w:t xml:space="preserve"> </w:t>
            </w:r>
            <w:proofErr w:type="spellStart"/>
            <w:r w:rsidRPr="00647270">
              <w:rPr>
                <w:rFonts w:eastAsia="Calibri"/>
                <w:spacing w:val="-5"/>
              </w:rPr>
              <w:t>inžinieroch</w:t>
            </w:r>
            <w:proofErr w:type="spellEnd"/>
            <w:r w:rsidRPr="00647270">
              <w:rPr>
                <w:rFonts w:eastAsia="Calibri"/>
                <w:spacing w:val="-5"/>
              </w:rPr>
              <w:t xml:space="preserve"> v </w:t>
            </w:r>
            <w:proofErr w:type="spellStart"/>
            <w:r w:rsidRPr="00647270">
              <w:rPr>
                <w:rFonts w:eastAsia="Calibri"/>
                <w:spacing w:val="-5"/>
              </w:rPr>
              <w:t>znení</w:t>
            </w:r>
            <w:proofErr w:type="spellEnd"/>
            <w:r w:rsidRPr="00647270">
              <w:rPr>
                <w:rFonts w:eastAsia="Calibri"/>
                <w:spacing w:val="-5"/>
              </w:rPr>
              <w:t xml:space="preserve"> </w:t>
            </w:r>
            <w:proofErr w:type="spellStart"/>
            <w:r w:rsidRPr="00647270">
              <w:rPr>
                <w:rFonts w:eastAsia="Calibri"/>
                <w:spacing w:val="-5"/>
              </w:rPr>
              <w:t>neskorších</w:t>
            </w:r>
            <w:proofErr w:type="spellEnd"/>
            <w:r w:rsidRPr="00647270">
              <w:rPr>
                <w:rFonts w:eastAsia="Calibri"/>
                <w:spacing w:val="-5"/>
              </w:rPr>
              <w:t xml:space="preserve"> </w:t>
            </w:r>
            <w:proofErr w:type="spellStart"/>
            <w:r w:rsidRPr="00647270">
              <w:rPr>
                <w:rFonts w:eastAsia="Calibri"/>
                <w:spacing w:val="-5"/>
              </w:rPr>
              <w:t>predpisov</w:t>
            </w:r>
            <w:proofErr w:type="spellEnd"/>
            <w:r w:rsidRPr="00647270">
              <w:rPr>
                <w:rFonts w:eastAsia="Calibri"/>
                <w:spacing w:val="-5"/>
              </w:rPr>
              <w:t xml:space="preserve"> </w:t>
            </w:r>
            <w:proofErr w:type="spellStart"/>
            <w:r w:rsidRPr="00647270">
              <w:rPr>
                <w:rFonts w:eastAsia="Calibri"/>
                <w:spacing w:val="-5"/>
              </w:rPr>
              <w:t>alebo</w:t>
            </w:r>
            <w:proofErr w:type="spellEnd"/>
            <w:r w:rsidRPr="00647270">
              <w:rPr>
                <w:rFonts w:eastAsia="Calibri"/>
                <w:spacing w:val="-5"/>
              </w:rPr>
              <w:t xml:space="preserve"> </w:t>
            </w:r>
            <w:proofErr w:type="spellStart"/>
            <w:r w:rsidRPr="00647270">
              <w:rPr>
                <w:rFonts w:eastAsia="Calibri"/>
                <w:spacing w:val="-5"/>
              </w:rPr>
              <w:t>ekvivalentná</w:t>
            </w:r>
            <w:proofErr w:type="spellEnd"/>
            <w:r w:rsidRPr="00647270">
              <w:rPr>
                <w:rFonts w:eastAsia="Calibri"/>
                <w:spacing w:val="-5"/>
              </w:rPr>
              <w:t xml:space="preserve"> </w:t>
            </w:r>
            <w:proofErr w:type="spellStart"/>
            <w:r w:rsidRPr="00647270">
              <w:rPr>
                <w:rFonts w:eastAsia="Calibri"/>
                <w:spacing w:val="-5"/>
              </w:rPr>
              <w:t>odborná</w:t>
            </w:r>
            <w:proofErr w:type="spellEnd"/>
            <w:r w:rsidRPr="00647270">
              <w:rPr>
                <w:rFonts w:eastAsia="Calibri"/>
                <w:spacing w:val="-5"/>
              </w:rPr>
              <w:t xml:space="preserve"> </w:t>
            </w:r>
            <w:proofErr w:type="spellStart"/>
            <w:r w:rsidRPr="00647270">
              <w:rPr>
                <w:rFonts w:eastAsia="Calibri"/>
                <w:spacing w:val="-5"/>
              </w:rPr>
              <w:t>spôsobilosť</w:t>
            </w:r>
            <w:proofErr w:type="spellEnd"/>
            <w:r w:rsidRPr="00647270">
              <w:rPr>
                <w:rFonts w:eastAsia="Calibri"/>
                <w:spacing w:val="-5"/>
              </w:rPr>
              <w:t xml:space="preserve"> </w:t>
            </w:r>
            <w:proofErr w:type="spellStart"/>
            <w:r w:rsidRPr="00647270">
              <w:rPr>
                <w:rFonts w:eastAsia="Calibri"/>
                <w:spacing w:val="-5"/>
              </w:rPr>
              <w:t>alebo</w:t>
            </w:r>
            <w:proofErr w:type="spellEnd"/>
            <w:r w:rsidRPr="00647270">
              <w:rPr>
                <w:rFonts w:eastAsia="Calibri"/>
                <w:spacing w:val="-5"/>
              </w:rPr>
              <w:t xml:space="preserve"> </w:t>
            </w:r>
            <w:proofErr w:type="spellStart"/>
            <w:r w:rsidRPr="00647270">
              <w:rPr>
                <w:rFonts w:eastAsia="Calibri"/>
                <w:spacing w:val="-5"/>
              </w:rPr>
              <w:t>odborná</w:t>
            </w:r>
            <w:proofErr w:type="spellEnd"/>
            <w:r w:rsidRPr="00647270">
              <w:rPr>
                <w:rFonts w:eastAsia="Calibri"/>
                <w:spacing w:val="-5"/>
              </w:rPr>
              <w:t xml:space="preserve"> </w:t>
            </w:r>
            <w:proofErr w:type="spellStart"/>
            <w:r w:rsidRPr="00647270">
              <w:rPr>
                <w:rFonts w:eastAsia="Calibri"/>
                <w:spacing w:val="-5"/>
              </w:rPr>
              <w:t>kvalifikácia</w:t>
            </w:r>
            <w:proofErr w:type="spellEnd"/>
            <w:r w:rsidRPr="00647270">
              <w:rPr>
                <w:rFonts w:eastAsia="Calibri"/>
                <w:spacing w:val="-5"/>
              </w:rPr>
              <w:t xml:space="preserve"> </w:t>
            </w:r>
            <w:proofErr w:type="spellStart"/>
            <w:r w:rsidRPr="00647270">
              <w:rPr>
                <w:rFonts w:eastAsia="Calibri"/>
                <w:spacing w:val="-5"/>
              </w:rPr>
              <w:t>podľa</w:t>
            </w:r>
            <w:proofErr w:type="spellEnd"/>
            <w:r w:rsidRPr="00647270">
              <w:rPr>
                <w:rFonts w:eastAsia="Calibri"/>
                <w:spacing w:val="-5"/>
              </w:rPr>
              <w:t xml:space="preserve"> </w:t>
            </w:r>
            <w:proofErr w:type="spellStart"/>
            <w:r w:rsidRPr="00647270">
              <w:rPr>
                <w:rFonts w:eastAsia="Calibri"/>
                <w:spacing w:val="-5"/>
              </w:rPr>
              <w:lastRenderedPageBreak/>
              <w:t>právnych</w:t>
            </w:r>
            <w:proofErr w:type="spellEnd"/>
            <w:r w:rsidRPr="00647270">
              <w:rPr>
                <w:rFonts w:eastAsia="Calibri"/>
                <w:spacing w:val="-5"/>
              </w:rPr>
              <w:t xml:space="preserve"> </w:t>
            </w:r>
            <w:proofErr w:type="spellStart"/>
            <w:r w:rsidRPr="00647270">
              <w:rPr>
                <w:rFonts w:eastAsia="Calibri"/>
                <w:spacing w:val="-5"/>
              </w:rPr>
              <w:t>predpisov</w:t>
            </w:r>
            <w:proofErr w:type="spellEnd"/>
            <w:r w:rsidRPr="00647270">
              <w:rPr>
                <w:rFonts w:eastAsia="Calibri"/>
                <w:spacing w:val="-5"/>
              </w:rPr>
              <w:t xml:space="preserve"> </w:t>
            </w:r>
            <w:proofErr w:type="spellStart"/>
            <w:r w:rsidRPr="00647270">
              <w:rPr>
                <w:rFonts w:eastAsia="Calibri"/>
                <w:spacing w:val="-5"/>
              </w:rPr>
              <w:t>štátu</w:t>
            </w:r>
            <w:proofErr w:type="spellEnd"/>
            <w:r w:rsidRPr="00647270">
              <w:rPr>
                <w:rFonts w:eastAsia="Calibri"/>
                <w:spacing w:val="-5"/>
              </w:rPr>
              <w:t xml:space="preserve">, v </w:t>
            </w:r>
            <w:proofErr w:type="spellStart"/>
            <w:r w:rsidRPr="00647270">
              <w:rPr>
                <w:rFonts w:eastAsia="Calibri"/>
                <w:spacing w:val="-5"/>
              </w:rPr>
              <w:t>ktorom</w:t>
            </w:r>
            <w:proofErr w:type="spellEnd"/>
            <w:r w:rsidRPr="00647270">
              <w:rPr>
                <w:rFonts w:eastAsia="Calibri"/>
                <w:spacing w:val="-5"/>
              </w:rPr>
              <w:t xml:space="preserve"> bola </w:t>
            </w:r>
            <w:proofErr w:type="spellStart"/>
            <w:r w:rsidRPr="00647270">
              <w:rPr>
                <w:rFonts w:eastAsia="Calibri"/>
                <w:spacing w:val="-5"/>
              </w:rPr>
              <w:t>získaná</w:t>
            </w:r>
            <w:proofErr w:type="spellEnd"/>
            <w:r w:rsidRPr="00647270">
              <w:rPr>
                <w:rFonts w:eastAsia="Calibri"/>
                <w:spacing w:val="-5"/>
              </w:rPr>
              <w:t>.</w:t>
            </w:r>
          </w:p>
        </w:tc>
      </w:tr>
      <w:tr w:rsidR="00EE1C96" w:rsidRPr="005425C9" w14:paraId="7EF8A003" w14:textId="77777777">
        <w:trPr>
          <w:trHeight w:val="3021"/>
        </w:trPr>
        <w:tc>
          <w:tcPr>
            <w:tcW w:w="415" w:type="dxa"/>
          </w:tcPr>
          <w:p w14:paraId="14BB3006" w14:textId="77777777" w:rsidR="00EE1C96" w:rsidRPr="005425C9" w:rsidRDefault="00EE1C96">
            <w:pPr>
              <w:pStyle w:val="TableParagraph"/>
              <w:spacing w:before="58"/>
              <w:ind w:left="4" w:right="77"/>
              <w:jc w:val="center"/>
              <w:rPr>
                <w:rFonts w:eastAsia="Calibri"/>
                <w:spacing w:val="-5"/>
              </w:rPr>
            </w:pPr>
            <w:r w:rsidRPr="005425C9">
              <w:rPr>
                <w:rFonts w:eastAsia="Calibri"/>
                <w:spacing w:val="-5"/>
              </w:rPr>
              <w:lastRenderedPageBreak/>
              <w:t xml:space="preserve">2. </w:t>
            </w:r>
          </w:p>
        </w:tc>
        <w:tc>
          <w:tcPr>
            <w:tcW w:w="1705" w:type="dxa"/>
          </w:tcPr>
          <w:p w14:paraId="4B9BB1C8" w14:textId="77777777" w:rsidR="003032A0" w:rsidRDefault="00EE1C96" w:rsidP="003032A0">
            <w:pPr>
              <w:pStyle w:val="TableParagraph"/>
              <w:spacing w:before="119"/>
              <w:rPr>
                <w:rFonts w:eastAsia="Calibri"/>
                <w:b/>
                <w:bCs/>
                <w:spacing w:val="-5"/>
              </w:rPr>
            </w:pPr>
            <w:proofErr w:type="spellStart"/>
            <w:r w:rsidRPr="003032A0">
              <w:rPr>
                <w:rFonts w:eastAsia="Calibri"/>
                <w:b/>
                <w:bCs/>
                <w:spacing w:val="-5"/>
              </w:rPr>
              <w:t>Zástupca</w:t>
            </w:r>
            <w:proofErr w:type="spellEnd"/>
            <w:r w:rsidRPr="003032A0">
              <w:rPr>
                <w:rFonts w:eastAsia="Calibri"/>
                <w:b/>
                <w:bCs/>
                <w:spacing w:val="-5"/>
              </w:rPr>
              <w:t xml:space="preserve"> </w:t>
            </w:r>
            <w:proofErr w:type="spellStart"/>
            <w:r w:rsidRPr="003032A0">
              <w:rPr>
                <w:rFonts w:eastAsia="Calibri"/>
                <w:b/>
                <w:bCs/>
                <w:spacing w:val="-5"/>
              </w:rPr>
              <w:t>stavbyvedúceho</w:t>
            </w:r>
            <w:proofErr w:type="spellEnd"/>
            <w:r w:rsidRPr="003032A0">
              <w:rPr>
                <w:rFonts w:eastAsia="Calibri"/>
                <w:b/>
                <w:bCs/>
                <w:spacing w:val="-5"/>
              </w:rPr>
              <w:t xml:space="preserve"> </w:t>
            </w:r>
          </w:p>
          <w:p w14:paraId="3CA2AA4D" w14:textId="62CDBEF9" w:rsidR="00EE1C96" w:rsidRPr="005425C9" w:rsidRDefault="003032A0">
            <w:pPr>
              <w:pStyle w:val="TableParagraph"/>
              <w:spacing w:before="157"/>
              <w:rPr>
                <w:rFonts w:eastAsia="Calibri"/>
              </w:rPr>
            </w:pPr>
            <w:r>
              <w:rPr>
                <w:rFonts w:eastAsia="Calibri"/>
                <w:b/>
                <w:spacing w:val="-2"/>
                <w:w w:val="80"/>
              </w:rPr>
              <w:t>(</w:t>
            </w:r>
            <w:r w:rsidRPr="005425C9">
              <w:rPr>
                <w:rFonts w:eastAsia="Calibri"/>
                <w:b/>
                <w:w w:val="90"/>
              </w:rPr>
              <w:t xml:space="preserve">1 </w:t>
            </w:r>
            <w:proofErr w:type="spellStart"/>
            <w:r w:rsidRPr="005425C9">
              <w:rPr>
                <w:rFonts w:eastAsia="Calibri"/>
                <w:b/>
                <w:w w:val="90"/>
              </w:rPr>
              <w:t>osoba</w:t>
            </w:r>
            <w:proofErr w:type="spellEnd"/>
            <w:r w:rsidRPr="005425C9">
              <w:rPr>
                <w:rFonts w:eastAsia="Calibri"/>
                <w:b/>
                <w:w w:val="90"/>
              </w:rPr>
              <w:t>)</w:t>
            </w:r>
          </w:p>
          <w:p w14:paraId="476C116E" w14:textId="77777777" w:rsidR="00EE1C96" w:rsidRPr="005425C9" w:rsidRDefault="00EE1C96">
            <w:pPr>
              <w:pStyle w:val="TableParagraph"/>
              <w:spacing w:before="119"/>
              <w:rPr>
                <w:rFonts w:eastAsia="Calibri"/>
                <w:b/>
                <w:w w:val="80"/>
              </w:rPr>
            </w:pPr>
          </w:p>
        </w:tc>
        <w:tc>
          <w:tcPr>
            <w:tcW w:w="1676" w:type="dxa"/>
          </w:tcPr>
          <w:p w14:paraId="5D084AED" w14:textId="1876ADBC" w:rsidR="00EE1C96" w:rsidRPr="00647270" w:rsidRDefault="00EE1C96" w:rsidP="00647270">
            <w:pPr>
              <w:pStyle w:val="TableParagraph"/>
              <w:spacing w:before="119" w:line="242" w:lineRule="auto"/>
              <w:rPr>
                <w:rFonts w:eastAsia="Calibri"/>
                <w:spacing w:val="-5"/>
              </w:rPr>
            </w:pPr>
            <w:proofErr w:type="spellStart"/>
            <w:r w:rsidRPr="00647270">
              <w:rPr>
                <w:rFonts w:eastAsia="Calibri"/>
                <w:spacing w:val="-5"/>
              </w:rPr>
              <w:t>Minimáln</w:t>
            </w:r>
            <w:r w:rsidR="00693BE2">
              <w:rPr>
                <w:rFonts w:eastAsia="Calibri"/>
                <w:spacing w:val="-5"/>
              </w:rPr>
              <w:t>e</w:t>
            </w:r>
            <w:proofErr w:type="spellEnd"/>
            <w:r w:rsidR="00647270">
              <w:rPr>
                <w:rFonts w:eastAsia="Calibri"/>
                <w:spacing w:val="-5"/>
              </w:rPr>
              <w:t xml:space="preserve"> </w:t>
            </w:r>
            <w:r w:rsidRPr="00647270">
              <w:rPr>
                <w:rFonts w:eastAsia="Calibri"/>
                <w:spacing w:val="-5"/>
              </w:rPr>
              <w:t xml:space="preserve">5 </w:t>
            </w:r>
            <w:proofErr w:type="spellStart"/>
            <w:r w:rsidRPr="00647270">
              <w:rPr>
                <w:rFonts w:eastAsia="Calibri"/>
                <w:spacing w:val="-5"/>
              </w:rPr>
              <w:t>rokov</w:t>
            </w:r>
            <w:proofErr w:type="spellEnd"/>
            <w:r w:rsidRPr="00647270">
              <w:rPr>
                <w:rFonts w:eastAsia="Calibri"/>
                <w:spacing w:val="-5"/>
              </w:rPr>
              <w:t xml:space="preserve"> </w:t>
            </w:r>
            <w:proofErr w:type="spellStart"/>
            <w:r w:rsidRPr="00647270">
              <w:rPr>
                <w:rFonts w:eastAsia="Calibri"/>
                <w:spacing w:val="-5"/>
              </w:rPr>
              <w:t>praxe</w:t>
            </w:r>
            <w:proofErr w:type="spellEnd"/>
            <w:r w:rsidR="00647270">
              <w:rPr>
                <w:rFonts w:eastAsia="Calibri"/>
                <w:spacing w:val="-5"/>
              </w:rPr>
              <w:t xml:space="preserve"> </w:t>
            </w:r>
            <w:r w:rsidRPr="00647270">
              <w:rPr>
                <w:rFonts w:eastAsia="Calibri"/>
                <w:spacing w:val="-5"/>
              </w:rPr>
              <w:t xml:space="preserve">v </w:t>
            </w:r>
            <w:proofErr w:type="spellStart"/>
            <w:r w:rsidRPr="00647270">
              <w:rPr>
                <w:rFonts w:eastAsia="Calibri"/>
                <w:spacing w:val="-5"/>
              </w:rPr>
              <w:t>oblasti</w:t>
            </w:r>
            <w:proofErr w:type="spellEnd"/>
            <w:r w:rsidR="00647270">
              <w:rPr>
                <w:rFonts w:eastAsia="Calibri"/>
                <w:spacing w:val="-5"/>
              </w:rPr>
              <w:t xml:space="preserve"> </w:t>
            </w:r>
            <w:proofErr w:type="spellStart"/>
            <w:r w:rsidRPr="00647270">
              <w:rPr>
                <w:rFonts w:eastAsia="Calibri"/>
                <w:spacing w:val="-5"/>
              </w:rPr>
              <w:t>výkonu</w:t>
            </w:r>
            <w:proofErr w:type="spellEnd"/>
            <w:r w:rsidRPr="00647270">
              <w:rPr>
                <w:rFonts w:eastAsia="Calibri"/>
                <w:spacing w:val="-5"/>
              </w:rPr>
              <w:t xml:space="preserve"> </w:t>
            </w:r>
            <w:proofErr w:type="spellStart"/>
            <w:r w:rsidRPr="00647270">
              <w:rPr>
                <w:rFonts w:eastAsia="Calibri"/>
                <w:spacing w:val="-5"/>
              </w:rPr>
              <w:t>činnosti</w:t>
            </w:r>
            <w:proofErr w:type="spellEnd"/>
            <w:r w:rsidRPr="00647270">
              <w:rPr>
                <w:rFonts w:eastAsia="Calibri"/>
                <w:spacing w:val="-5"/>
              </w:rPr>
              <w:t xml:space="preserve"> </w:t>
            </w:r>
            <w:proofErr w:type="spellStart"/>
            <w:r w:rsidRPr="00647270">
              <w:rPr>
                <w:rFonts w:eastAsia="Calibri"/>
                <w:spacing w:val="-5"/>
              </w:rPr>
              <w:t>stavbyved</w:t>
            </w:r>
            <w:r w:rsidR="00647270">
              <w:rPr>
                <w:rFonts w:eastAsia="Calibri"/>
                <w:spacing w:val="-5"/>
              </w:rPr>
              <w:t>ú</w:t>
            </w:r>
            <w:r w:rsidRPr="00647270">
              <w:rPr>
                <w:rFonts w:eastAsia="Calibri"/>
                <w:spacing w:val="-5"/>
              </w:rPr>
              <w:t>ceho</w:t>
            </w:r>
            <w:proofErr w:type="spellEnd"/>
          </w:p>
        </w:tc>
        <w:tc>
          <w:tcPr>
            <w:tcW w:w="2156" w:type="dxa"/>
          </w:tcPr>
          <w:p w14:paraId="222F4183" w14:textId="6D7AF844" w:rsidR="00EE1C96" w:rsidRPr="00647270" w:rsidRDefault="003032A0">
            <w:pPr>
              <w:pStyle w:val="TableParagraph"/>
              <w:spacing w:before="122"/>
              <w:ind w:right="133"/>
            </w:pPr>
            <w:proofErr w:type="spellStart"/>
            <w:r w:rsidRPr="00647270">
              <w:t>Odborník</w:t>
            </w:r>
            <w:proofErr w:type="spellEnd"/>
            <w:r w:rsidRPr="00647270">
              <w:t xml:space="preserve"> </w:t>
            </w:r>
            <w:proofErr w:type="spellStart"/>
            <w:r w:rsidRPr="00647270">
              <w:t>musí</w:t>
            </w:r>
            <w:proofErr w:type="spellEnd"/>
            <w:r w:rsidRPr="00647270">
              <w:t xml:space="preserve"> </w:t>
            </w:r>
            <w:proofErr w:type="spellStart"/>
            <w:r w:rsidRPr="00647270">
              <w:t>preukázať</w:t>
            </w:r>
            <w:proofErr w:type="spellEnd"/>
            <w:r w:rsidRPr="00647270">
              <w:t xml:space="preserve">, </w:t>
            </w:r>
            <w:proofErr w:type="spellStart"/>
            <w:r w:rsidRPr="00647270">
              <w:t>že</w:t>
            </w:r>
            <w:proofErr w:type="spellEnd"/>
            <w:r w:rsidRPr="00647270">
              <w:t xml:space="preserve"> </w:t>
            </w:r>
            <w:proofErr w:type="spellStart"/>
            <w:r w:rsidRPr="00647270">
              <w:t>vykonával</w:t>
            </w:r>
            <w:proofErr w:type="spellEnd"/>
            <w:r w:rsidRPr="00647270">
              <w:t xml:space="preserve"> </w:t>
            </w:r>
            <w:proofErr w:type="spellStart"/>
            <w:r w:rsidRPr="00647270">
              <w:t>činnosť</w:t>
            </w:r>
            <w:proofErr w:type="spellEnd"/>
            <w:r w:rsidRPr="00647270">
              <w:t xml:space="preserve"> </w:t>
            </w:r>
            <w:proofErr w:type="spellStart"/>
            <w:r w:rsidRPr="00647270">
              <w:t>stavbyvedúceho</w:t>
            </w:r>
            <w:proofErr w:type="spellEnd"/>
            <w:r w:rsidRPr="00647270">
              <w:t xml:space="preserve"> </w:t>
            </w:r>
            <w:proofErr w:type="spellStart"/>
            <w:r w:rsidRPr="00647270">
              <w:t>pri</w:t>
            </w:r>
            <w:proofErr w:type="spellEnd"/>
            <w:r w:rsidRPr="00647270">
              <w:t xml:space="preserve"> </w:t>
            </w:r>
            <w:proofErr w:type="spellStart"/>
            <w:r w:rsidRPr="00647270">
              <w:t>obnove</w:t>
            </w:r>
            <w:proofErr w:type="spellEnd"/>
            <w:r w:rsidRPr="00647270">
              <w:t xml:space="preserve"> </w:t>
            </w:r>
            <w:proofErr w:type="spellStart"/>
            <w:r w:rsidRPr="00647270">
              <w:t>alebo</w:t>
            </w:r>
            <w:proofErr w:type="spellEnd"/>
            <w:r w:rsidRPr="00647270">
              <w:t xml:space="preserve"> </w:t>
            </w:r>
            <w:proofErr w:type="spellStart"/>
            <w:r w:rsidRPr="00647270">
              <w:t>rekonštrukcii</w:t>
            </w:r>
            <w:proofErr w:type="spellEnd"/>
            <w:r w:rsidRPr="00647270">
              <w:t xml:space="preserve"> NKP, </w:t>
            </w:r>
            <w:proofErr w:type="spellStart"/>
            <w:r w:rsidRPr="00647270">
              <w:t>ktorých</w:t>
            </w:r>
            <w:proofErr w:type="spellEnd"/>
            <w:r w:rsidRPr="00647270">
              <w:t xml:space="preserve"> </w:t>
            </w:r>
            <w:proofErr w:type="spellStart"/>
            <w:r w:rsidRPr="00647270">
              <w:t>kumulatívny</w:t>
            </w:r>
            <w:proofErr w:type="spellEnd"/>
            <w:r w:rsidRPr="00647270">
              <w:t xml:space="preserve"> </w:t>
            </w:r>
            <w:proofErr w:type="spellStart"/>
            <w:r w:rsidRPr="00647270">
              <w:t>investičný</w:t>
            </w:r>
            <w:proofErr w:type="spellEnd"/>
            <w:r w:rsidRPr="00647270">
              <w:t xml:space="preserve"> </w:t>
            </w:r>
            <w:proofErr w:type="spellStart"/>
            <w:r w:rsidRPr="00647270">
              <w:t>náklad</w:t>
            </w:r>
            <w:proofErr w:type="spellEnd"/>
            <w:r w:rsidRPr="00647270">
              <w:t xml:space="preserve"> </w:t>
            </w:r>
            <w:proofErr w:type="spellStart"/>
            <w:r w:rsidRPr="00647270">
              <w:t>predstavoval</w:t>
            </w:r>
            <w:proofErr w:type="spellEnd"/>
            <w:r w:rsidRPr="00647270">
              <w:t xml:space="preserve"> </w:t>
            </w:r>
            <w:proofErr w:type="spellStart"/>
            <w:r w:rsidRPr="00647270">
              <w:t>najmenej</w:t>
            </w:r>
            <w:proofErr w:type="spellEnd"/>
            <w:r w:rsidRPr="00647270">
              <w:t xml:space="preserve"> 3 000 000,00 EUR bez DPH, </w:t>
            </w:r>
            <w:proofErr w:type="spellStart"/>
            <w:r w:rsidRPr="00647270">
              <w:t>pričom</w:t>
            </w:r>
            <w:proofErr w:type="spellEnd"/>
            <w:r w:rsidRPr="00647270">
              <w:t xml:space="preserve"> </w:t>
            </w:r>
            <w:proofErr w:type="spellStart"/>
            <w:r w:rsidRPr="00647270">
              <w:t>hodnota</w:t>
            </w:r>
            <w:proofErr w:type="spellEnd"/>
            <w:r w:rsidRPr="00647270">
              <w:t xml:space="preserve"> </w:t>
            </w:r>
            <w:proofErr w:type="spellStart"/>
            <w:r w:rsidRPr="00647270">
              <w:t>najmenej</w:t>
            </w:r>
            <w:proofErr w:type="spellEnd"/>
            <w:r w:rsidRPr="00647270">
              <w:t xml:space="preserve"> </w:t>
            </w:r>
            <w:proofErr w:type="spellStart"/>
            <w:r w:rsidRPr="00647270">
              <w:t>jednej</w:t>
            </w:r>
            <w:proofErr w:type="spellEnd"/>
            <w:r w:rsidRPr="00647270">
              <w:t xml:space="preserve"> </w:t>
            </w:r>
            <w:proofErr w:type="spellStart"/>
            <w:r w:rsidRPr="00647270">
              <w:t>zákazky</w:t>
            </w:r>
            <w:proofErr w:type="spellEnd"/>
            <w:r w:rsidRPr="00647270">
              <w:t xml:space="preserve"> </w:t>
            </w:r>
            <w:proofErr w:type="spellStart"/>
            <w:r w:rsidRPr="00647270">
              <w:t>predstavovala</w:t>
            </w:r>
            <w:proofErr w:type="spellEnd"/>
            <w:r w:rsidRPr="00647270">
              <w:t xml:space="preserve"> </w:t>
            </w:r>
            <w:proofErr w:type="spellStart"/>
            <w:r w:rsidRPr="00647270">
              <w:t>najmenej</w:t>
            </w:r>
            <w:proofErr w:type="spellEnd"/>
            <w:r w:rsidRPr="00647270">
              <w:t xml:space="preserve"> 1 500 000,00 EUR bez DPH.</w:t>
            </w:r>
          </w:p>
        </w:tc>
        <w:tc>
          <w:tcPr>
            <w:tcW w:w="3117" w:type="dxa"/>
          </w:tcPr>
          <w:p w14:paraId="09F10926" w14:textId="0265CBA6" w:rsidR="00EE1C96" w:rsidRPr="005425C9" w:rsidRDefault="003032A0">
            <w:pPr>
              <w:pStyle w:val="TableParagraph"/>
              <w:spacing w:before="122"/>
              <w:rPr>
                <w:rFonts w:eastAsia="Calibri"/>
                <w:w w:val="80"/>
              </w:rPr>
            </w:pPr>
            <w:proofErr w:type="spellStart"/>
            <w:r w:rsidRPr="00647270">
              <w:rPr>
                <w:rFonts w:eastAsia="Calibri"/>
                <w:spacing w:val="-5"/>
              </w:rPr>
              <w:t>Odborná</w:t>
            </w:r>
            <w:proofErr w:type="spellEnd"/>
            <w:r w:rsidRPr="00647270">
              <w:rPr>
                <w:rFonts w:eastAsia="Calibri"/>
                <w:spacing w:val="-5"/>
              </w:rPr>
              <w:t xml:space="preserve"> </w:t>
            </w:r>
            <w:proofErr w:type="spellStart"/>
            <w:r w:rsidRPr="00647270">
              <w:rPr>
                <w:rFonts w:eastAsia="Calibri"/>
                <w:spacing w:val="-5"/>
              </w:rPr>
              <w:t>spôsobilosť</w:t>
            </w:r>
            <w:proofErr w:type="spellEnd"/>
            <w:r w:rsidRPr="00647270">
              <w:rPr>
                <w:rFonts w:eastAsia="Calibri"/>
                <w:spacing w:val="-5"/>
              </w:rPr>
              <w:t xml:space="preserve"> </w:t>
            </w:r>
            <w:proofErr w:type="spellStart"/>
            <w:r w:rsidRPr="00647270">
              <w:rPr>
                <w:rFonts w:eastAsia="Calibri"/>
                <w:spacing w:val="-5"/>
              </w:rPr>
              <w:t>na</w:t>
            </w:r>
            <w:proofErr w:type="spellEnd"/>
            <w:r w:rsidRPr="00647270">
              <w:rPr>
                <w:rFonts w:eastAsia="Calibri"/>
                <w:spacing w:val="-5"/>
              </w:rPr>
              <w:t xml:space="preserve"> </w:t>
            </w:r>
            <w:proofErr w:type="spellStart"/>
            <w:r w:rsidRPr="00647270">
              <w:rPr>
                <w:rFonts w:eastAsia="Calibri"/>
                <w:spacing w:val="-5"/>
              </w:rPr>
              <w:t>výkon</w:t>
            </w:r>
            <w:proofErr w:type="spellEnd"/>
            <w:r w:rsidRPr="00647270">
              <w:rPr>
                <w:rFonts w:eastAsia="Calibri"/>
                <w:spacing w:val="-5"/>
              </w:rPr>
              <w:t xml:space="preserve"> </w:t>
            </w:r>
            <w:proofErr w:type="spellStart"/>
            <w:r w:rsidRPr="00647270">
              <w:rPr>
                <w:rFonts w:eastAsia="Calibri"/>
                <w:spacing w:val="-5"/>
              </w:rPr>
              <w:t>činnosti</w:t>
            </w:r>
            <w:proofErr w:type="spellEnd"/>
            <w:r w:rsidRPr="00647270">
              <w:rPr>
                <w:rFonts w:eastAsia="Calibri"/>
                <w:spacing w:val="-5"/>
              </w:rPr>
              <w:t xml:space="preserve"> </w:t>
            </w:r>
            <w:proofErr w:type="spellStart"/>
            <w:r w:rsidRPr="00647270">
              <w:rPr>
                <w:rFonts w:eastAsia="Calibri"/>
                <w:spacing w:val="-5"/>
              </w:rPr>
              <w:t>stavbyvedúceho</w:t>
            </w:r>
            <w:proofErr w:type="spellEnd"/>
            <w:r w:rsidRPr="00647270">
              <w:rPr>
                <w:rFonts w:eastAsia="Calibri"/>
                <w:spacing w:val="-5"/>
              </w:rPr>
              <w:t xml:space="preserve"> pre </w:t>
            </w:r>
            <w:proofErr w:type="spellStart"/>
            <w:r w:rsidRPr="00647270">
              <w:rPr>
                <w:rFonts w:eastAsia="Calibri"/>
                <w:spacing w:val="-5"/>
              </w:rPr>
              <w:t>pozemné</w:t>
            </w:r>
            <w:proofErr w:type="spellEnd"/>
            <w:r w:rsidRPr="00647270">
              <w:rPr>
                <w:rFonts w:eastAsia="Calibri"/>
                <w:spacing w:val="-5"/>
              </w:rPr>
              <w:t xml:space="preserve"> </w:t>
            </w:r>
            <w:proofErr w:type="spellStart"/>
            <w:r w:rsidRPr="00647270">
              <w:rPr>
                <w:rFonts w:eastAsia="Calibri"/>
                <w:spacing w:val="-5"/>
              </w:rPr>
              <w:t>stavby</w:t>
            </w:r>
            <w:proofErr w:type="spellEnd"/>
            <w:r w:rsidRPr="00647270">
              <w:rPr>
                <w:rFonts w:eastAsia="Calibri"/>
                <w:spacing w:val="-5"/>
              </w:rPr>
              <w:t xml:space="preserve"> </w:t>
            </w:r>
            <w:proofErr w:type="spellStart"/>
            <w:r w:rsidRPr="00647270">
              <w:rPr>
                <w:rFonts w:eastAsia="Calibri"/>
                <w:spacing w:val="-5"/>
              </w:rPr>
              <w:t>podľa</w:t>
            </w:r>
            <w:proofErr w:type="spellEnd"/>
            <w:r w:rsidRPr="00647270">
              <w:rPr>
                <w:rFonts w:eastAsia="Calibri"/>
                <w:spacing w:val="-5"/>
              </w:rPr>
              <w:t xml:space="preserve"> </w:t>
            </w:r>
            <w:proofErr w:type="spellStart"/>
            <w:r w:rsidRPr="00647270">
              <w:rPr>
                <w:rFonts w:eastAsia="Calibri"/>
                <w:spacing w:val="-5"/>
              </w:rPr>
              <w:t>zákona</w:t>
            </w:r>
            <w:proofErr w:type="spellEnd"/>
            <w:r w:rsidRPr="00647270">
              <w:rPr>
                <w:rFonts w:eastAsia="Calibri"/>
                <w:spacing w:val="-5"/>
              </w:rPr>
              <w:t xml:space="preserve"> č. 138/1992 </w:t>
            </w:r>
            <w:proofErr w:type="spellStart"/>
            <w:r w:rsidRPr="00647270">
              <w:rPr>
                <w:rFonts w:eastAsia="Calibri"/>
                <w:spacing w:val="-5"/>
              </w:rPr>
              <w:t>Zb</w:t>
            </w:r>
            <w:proofErr w:type="spellEnd"/>
            <w:r w:rsidRPr="00647270">
              <w:rPr>
                <w:rFonts w:eastAsia="Calibri"/>
                <w:spacing w:val="-5"/>
              </w:rPr>
              <w:t xml:space="preserve">. o </w:t>
            </w:r>
            <w:proofErr w:type="spellStart"/>
            <w:r w:rsidRPr="00647270">
              <w:rPr>
                <w:rFonts w:eastAsia="Calibri"/>
                <w:spacing w:val="-5"/>
              </w:rPr>
              <w:t>autorizovaných</w:t>
            </w:r>
            <w:proofErr w:type="spellEnd"/>
            <w:r w:rsidRPr="00647270">
              <w:rPr>
                <w:rFonts w:eastAsia="Calibri"/>
                <w:spacing w:val="-5"/>
              </w:rPr>
              <w:t xml:space="preserve"> </w:t>
            </w:r>
            <w:proofErr w:type="spellStart"/>
            <w:r w:rsidRPr="00647270">
              <w:rPr>
                <w:rFonts w:eastAsia="Calibri"/>
                <w:spacing w:val="-5"/>
              </w:rPr>
              <w:t>architektoch</w:t>
            </w:r>
            <w:proofErr w:type="spellEnd"/>
            <w:r w:rsidRPr="00647270">
              <w:rPr>
                <w:rFonts w:eastAsia="Calibri"/>
                <w:spacing w:val="-5"/>
              </w:rPr>
              <w:t xml:space="preserve"> </w:t>
            </w:r>
            <w:proofErr w:type="gramStart"/>
            <w:r w:rsidRPr="00647270">
              <w:rPr>
                <w:rFonts w:eastAsia="Calibri"/>
                <w:spacing w:val="-5"/>
              </w:rPr>
              <w:t>a</w:t>
            </w:r>
            <w:proofErr w:type="gramEnd"/>
            <w:r w:rsidRPr="00647270">
              <w:rPr>
                <w:rFonts w:eastAsia="Calibri"/>
                <w:spacing w:val="-5"/>
              </w:rPr>
              <w:t xml:space="preserve"> </w:t>
            </w:r>
            <w:proofErr w:type="spellStart"/>
            <w:r w:rsidRPr="00647270">
              <w:rPr>
                <w:rFonts w:eastAsia="Calibri"/>
                <w:spacing w:val="-5"/>
              </w:rPr>
              <w:t>autorizovaných</w:t>
            </w:r>
            <w:proofErr w:type="spellEnd"/>
            <w:r w:rsidRPr="00647270">
              <w:rPr>
                <w:rFonts w:eastAsia="Calibri"/>
                <w:spacing w:val="-5"/>
              </w:rPr>
              <w:t xml:space="preserve"> </w:t>
            </w:r>
            <w:proofErr w:type="spellStart"/>
            <w:r w:rsidRPr="00647270">
              <w:rPr>
                <w:rFonts w:eastAsia="Calibri"/>
                <w:spacing w:val="-5"/>
              </w:rPr>
              <w:t>stavebných</w:t>
            </w:r>
            <w:proofErr w:type="spellEnd"/>
            <w:r w:rsidRPr="00647270">
              <w:rPr>
                <w:rFonts w:eastAsia="Calibri"/>
                <w:spacing w:val="-5"/>
              </w:rPr>
              <w:t xml:space="preserve"> </w:t>
            </w:r>
            <w:proofErr w:type="spellStart"/>
            <w:r w:rsidRPr="00647270">
              <w:rPr>
                <w:rFonts w:eastAsia="Calibri"/>
                <w:spacing w:val="-5"/>
              </w:rPr>
              <w:t>inžinieroch</w:t>
            </w:r>
            <w:proofErr w:type="spellEnd"/>
            <w:r w:rsidRPr="00647270">
              <w:rPr>
                <w:rFonts w:eastAsia="Calibri"/>
                <w:spacing w:val="-5"/>
              </w:rPr>
              <w:t xml:space="preserve"> v </w:t>
            </w:r>
            <w:proofErr w:type="spellStart"/>
            <w:r w:rsidRPr="00647270">
              <w:rPr>
                <w:rFonts w:eastAsia="Calibri"/>
                <w:spacing w:val="-5"/>
              </w:rPr>
              <w:t>znení</w:t>
            </w:r>
            <w:proofErr w:type="spellEnd"/>
            <w:r w:rsidRPr="00647270">
              <w:rPr>
                <w:rFonts w:eastAsia="Calibri"/>
                <w:spacing w:val="-5"/>
              </w:rPr>
              <w:t xml:space="preserve"> </w:t>
            </w:r>
            <w:proofErr w:type="spellStart"/>
            <w:r w:rsidRPr="00647270">
              <w:rPr>
                <w:rFonts w:eastAsia="Calibri"/>
                <w:spacing w:val="-5"/>
              </w:rPr>
              <w:t>neskorších</w:t>
            </w:r>
            <w:proofErr w:type="spellEnd"/>
            <w:r w:rsidRPr="00647270">
              <w:rPr>
                <w:rFonts w:eastAsia="Calibri"/>
                <w:spacing w:val="-5"/>
              </w:rPr>
              <w:t xml:space="preserve"> </w:t>
            </w:r>
            <w:proofErr w:type="spellStart"/>
            <w:r w:rsidRPr="00647270">
              <w:rPr>
                <w:rFonts w:eastAsia="Calibri"/>
                <w:spacing w:val="-5"/>
              </w:rPr>
              <w:t>predpisov</w:t>
            </w:r>
            <w:proofErr w:type="spellEnd"/>
            <w:r w:rsidRPr="00647270">
              <w:rPr>
                <w:rFonts w:eastAsia="Calibri"/>
                <w:spacing w:val="-5"/>
              </w:rPr>
              <w:t xml:space="preserve"> </w:t>
            </w:r>
            <w:proofErr w:type="spellStart"/>
            <w:r w:rsidRPr="00647270">
              <w:rPr>
                <w:rFonts w:eastAsia="Calibri"/>
                <w:spacing w:val="-5"/>
              </w:rPr>
              <w:t>alebo</w:t>
            </w:r>
            <w:proofErr w:type="spellEnd"/>
            <w:r w:rsidRPr="00647270">
              <w:rPr>
                <w:rFonts w:eastAsia="Calibri"/>
                <w:spacing w:val="-5"/>
              </w:rPr>
              <w:t xml:space="preserve"> </w:t>
            </w:r>
            <w:proofErr w:type="spellStart"/>
            <w:r w:rsidRPr="00647270">
              <w:rPr>
                <w:rFonts w:eastAsia="Calibri"/>
                <w:spacing w:val="-5"/>
              </w:rPr>
              <w:t>ekvivalentná</w:t>
            </w:r>
            <w:proofErr w:type="spellEnd"/>
            <w:r w:rsidRPr="00647270">
              <w:rPr>
                <w:rFonts w:eastAsia="Calibri"/>
                <w:spacing w:val="-5"/>
              </w:rPr>
              <w:t xml:space="preserve"> </w:t>
            </w:r>
            <w:proofErr w:type="spellStart"/>
            <w:r w:rsidRPr="00647270">
              <w:rPr>
                <w:rFonts w:eastAsia="Calibri"/>
                <w:spacing w:val="-5"/>
              </w:rPr>
              <w:t>odborná</w:t>
            </w:r>
            <w:proofErr w:type="spellEnd"/>
            <w:r w:rsidRPr="00647270">
              <w:rPr>
                <w:rFonts w:eastAsia="Calibri"/>
                <w:spacing w:val="-5"/>
              </w:rPr>
              <w:t xml:space="preserve"> </w:t>
            </w:r>
            <w:proofErr w:type="spellStart"/>
            <w:r w:rsidRPr="00647270">
              <w:rPr>
                <w:rFonts w:eastAsia="Calibri"/>
                <w:spacing w:val="-5"/>
              </w:rPr>
              <w:t>spôsobilosť</w:t>
            </w:r>
            <w:proofErr w:type="spellEnd"/>
            <w:r w:rsidRPr="00647270">
              <w:rPr>
                <w:rFonts w:eastAsia="Calibri"/>
                <w:spacing w:val="-5"/>
              </w:rPr>
              <w:t xml:space="preserve"> </w:t>
            </w:r>
            <w:proofErr w:type="spellStart"/>
            <w:r w:rsidRPr="00647270">
              <w:rPr>
                <w:rFonts w:eastAsia="Calibri"/>
                <w:spacing w:val="-5"/>
              </w:rPr>
              <w:t>alebo</w:t>
            </w:r>
            <w:proofErr w:type="spellEnd"/>
            <w:r w:rsidRPr="00647270">
              <w:rPr>
                <w:rFonts w:eastAsia="Calibri"/>
                <w:spacing w:val="-5"/>
              </w:rPr>
              <w:t xml:space="preserve"> </w:t>
            </w:r>
            <w:proofErr w:type="spellStart"/>
            <w:r w:rsidRPr="00647270">
              <w:rPr>
                <w:rFonts w:eastAsia="Calibri"/>
                <w:spacing w:val="-5"/>
              </w:rPr>
              <w:t>odborná</w:t>
            </w:r>
            <w:proofErr w:type="spellEnd"/>
            <w:r w:rsidRPr="00647270">
              <w:rPr>
                <w:rFonts w:eastAsia="Calibri"/>
                <w:spacing w:val="-5"/>
              </w:rPr>
              <w:t xml:space="preserve"> </w:t>
            </w:r>
            <w:proofErr w:type="spellStart"/>
            <w:r w:rsidRPr="00647270">
              <w:rPr>
                <w:rFonts w:eastAsia="Calibri"/>
                <w:spacing w:val="-5"/>
              </w:rPr>
              <w:t>kvalifikácia</w:t>
            </w:r>
            <w:proofErr w:type="spellEnd"/>
            <w:r w:rsidRPr="00647270">
              <w:rPr>
                <w:rFonts w:eastAsia="Calibri"/>
                <w:spacing w:val="-5"/>
              </w:rPr>
              <w:t xml:space="preserve"> </w:t>
            </w:r>
            <w:proofErr w:type="spellStart"/>
            <w:r w:rsidRPr="00647270">
              <w:rPr>
                <w:rFonts w:eastAsia="Calibri"/>
                <w:spacing w:val="-5"/>
              </w:rPr>
              <w:t>podľa</w:t>
            </w:r>
            <w:proofErr w:type="spellEnd"/>
            <w:r w:rsidRPr="00647270">
              <w:rPr>
                <w:rFonts w:eastAsia="Calibri"/>
                <w:spacing w:val="-5"/>
              </w:rPr>
              <w:t xml:space="preserve"> </w:t>
            </w:r>
            <w:proofErr w:type="spellStart"/>
            <w:r w:rsidRPr="00647270">
              <w:rPr>
                <w:rFonts w:eastAsia="Calibri"/>
                <w:spacing w:val="-5"/>
              </w:rPr>
              <w:t>právnych</w:t>
            </w:r>
            <w:proofErr w:type="spellEnd"/>
            <w:r w:rsidRPr="00647270">
              <w:rPr>
                <w:rFonts w:eastAsia="Calibri"/>
                <w:spacing w:val="-5"/>
              </w:rPr>
              <w:t xml:space="preserve"> </w:t>
            </w:r>
            <w:proofErr w:type="spellStart"/>
            <w:r w:rsidRPr="00647270">
              <w:rPr>
                <w:rFonts w:eastAsia="Calibri"/>
                <w:spacing w:val="-5"/>
              </w:rPr>
              <w:t>predpisov</w:t>
            </w:r>
            <w:proofErr w:type="spellEnd"/>
            <w:r w:rsidRPr="00647270">
              <w:rPr>
                <w:rFonts w:eastAsia="Calibri"/>
                <w:spacing w:val="-5"/>
              </w:rPr>
              <w:t xml:space="preserve"> </w:t>
            </w:r>
            <w:proofErr w:type="spellStart"/>
            <w:r w:rsidRPr="00647270">
              <w:rPr>
                <w:rFonts w:eastAsia="Calibri"/>
                <w:spacing w:val="-5"/>
              </w:rPr>
              <w:t>štátu</w:t>
            </w:r>
            <w:proofErr w:type="spellEnd"/>
            <w:r w:rsidRPr="00647270">
              <w:rPr>
                <w:rFonts w:eastAsia="Calibri"/>
                <w:spacing w:val="-5"/>
              </w:rPr>
              <w:t xml:space="preserve">, v </w:t>
            </w:r>
            <w:proofErr w:type="spellStart"/>
            <w:r w:rsidRPr="00647270">
              <w:rPr>
                <w:rFonts w:eastAsia="Calibri"/>
                <w:spacing w:val="-5"/>
              </w:rPr>
              <w:t>ktorom</w:t>
            </w:r>
            <w:proofErr w:type="spellEnd"/>
            <w:r w:rsidRPr="00647270">
              <w:rPr>
                <w:rFonts w:eastAsia="Calibri"/>
                <w:spacing w:val="-5"/>
              </w:rPr>
              <w:t xml:space="preserve"> bola </w:t>
            </w:r>
            <w:proofErr w:type="spellStart"/>
            <w:r w:rsidRPr="00647270">
              <w:rPr>
                <w:rFonts w:eastAsia="Calibri"/>
                <w:spacing w:val="-5"/>
              </w:rPr>
              <w:t>získaná</w:t>
            </w:r>
            <w:proofErr w:type="spellEnd"/>
            <w:r w:rsidRPr="00647270">
              <w:rPr>
                <w:rFonts w:eastAsia="Calibri"/>
                <w:spacing w:val="-5"/>
              </w:rPr>
              <w:t>.</w:t>
            </w:r>
          </w:p>
        </w:tc>
      </w:tr>
      <w:tr w:rsidR="00EE1C96" w:rsidRPr="005425C9" w14:paraId="1C642B7D" w14:textId="77777777">
        <w:trPr>
          <w:trHeight w:val="3021"/>
        </w:trPr>
        <w:tc>
          <w:tcPr>
            <w:tcW w:w="415" w:type="dxa"/>
            <w:shd w:val="clear" w:color="auto" w:fill="FFF1CC"/>
          </w:tcPr>
          <w:p w14:paraId="231F8F8C" w14:textId="77777777" w:rsidR="00EE1C96" w:rsidRPr="005425C9" w:rsidRDefault="00EE1C96">
            <w:pPr>
              <w:pStyle w:val="TableParagraph"/>
              <w:spacing w:before="58"/>
              <w:ind w:left="4" w:right="77"/>
              <w:jc w:val="center"/>
              <w:rPr>
                <w:rFonts w:eastAsia="Calibri"/>
                <w:spacing w:val="-5"/>
              </w:rPr>
            </w:pPr>
            <w:r w:rsidRPr="005425C9">
              <w:rPr>
                <w:rFonts w:eastAsia="Calibri"/>
                <w:spacing w:val="-5"/>
              </w:rPr>
              <w:t>3</w:t>
            </w:r>
          </w:p>
        </w:tc>
        <w:tc>
          <w:tcPr>
            <w:tcW w:w="1705" w:type="dxa"/>
            <w:shd w:val="clear" w:color="auto" w:fill="FFF1CC"/>
          </w:tcPr>
          <w:p w14:paraId="554645DD" w14:textId="77777777" w:rsidR="00EE1C96" w:rsidRPr="003032A0" w:rsidRDefault="00EE1C96">
            <w:pPr>
              <w:pStyle w:val="TableParagraph"/>
              <w:spacing w:before="119"/>
              <w:rPr>
                <w:rFonts w:eastAsia="Calibri"/>
                <w:b/>
                <w:bCs/>
                <w:spacing w:val="-5"/>
              </w:rPr>
            </w:pPr>
            <w:proofErr w:type="spellStart"/>
            <w:r w:rsidRPr="003032A0">
              <w:rPr>
                <w:rFonts w:eastAsia="Calibri"/>
                <w:b/>
                <w:bCs/>
                <w:spacing w:val="-5"/>
              </w:rPr>
              <w:t>Koordinátor</w:t>
            </w:r>
            <w:proofErr w:type="spellEnd"/>
            <w:r w:rsidRPr="003032A0">
              <w:rPr>
                <w:rFonts w:eastAsia="Calibri"/>
                <w:b/>
                <w:bCs/>
                <w:spacing w:val="-5"/>
              </w:rPr>
              <w:t xml:space="preserve"> BOZP</w:t>
            </w:r>
          </w:p>
          <w:p w14:paraId="0CD2BC76" w14:textId="03F32500" w:rsidR="003032A0" w:rsidRPr="005425C9" w:rsidRDefault="003032A0">
            <w:pPr>
              <w:pStyle w:val="TableParagraph"/>
              <w:spacing w:before="119"/>
              <w:rPr>
                <w:rFonts w:eastAsia="Calibri"/>
                <w:spacing w:val="-5"/>
              </w:rPr>
            </w:pPr>
            <w:r>
              <w:rPr>
                <w:rFonts w:eastAsia="Calibri"/>
                <w:b/>
                <w:spacing w:val="-2"/>
                <w:w w:val="80"/>
              </w:rPr>
              <w:t>(</w:t>
            </w:r>
            <w:r w:rsidRPr="005425C9">
              <w:rPr>
                <w:rFonts w:eastAsia="Calibri"/>
                <w:b/>
                <w:w w:val="90"/>
              </w:rPr>
              <w:t xml:space="preserve">1 </w:t>
            </w:r>
            <w:proofErr w:type="spellStart"/>
            <w:r w:rsidRPr="005425C9">
              <w:rPr>
                <w:rFonts w:eastAsia="Calibri"/>
                <w:b/>
                <w:w w:val="90"/>
              </w:rPr>
              <w:t>osoba</w:t>
            </w:r>
            <w:proofErr w:type="spellEnd"/>
            <w:r w:rsidRPr="005425C9">
              <w:rPr>
                <w:rFonts w:eastAsia="Calibri"/>
                <w:b/>
                <w:w w:val="90"/>
              </w:rPr>
              <w:t>)</w:t>
            </w:r>
          </w:p>
        </w:tc>
        <w:tc>
          <w:tcPr>
            <w:tcW w:w="1676" w:type="dxa"/>
            <w:shd w:val="clear" w:color="auto" w:fill="FFF1CC"/>
          </w:tcPr>
          <w:p w14:paraId="0B94C31A" w14:textId="77777777" w:rsidR="00EE1C96" w:rsidRPr="005425C9" w:rsidRDefault="00EE1C96" w:rsidP="00647270">
            <w:pPr>
              <w:pStyle w:val="TableParagraph"/>
              <w:spacing w:before="119" w:line="242" w:lineRule="auto"/>
              <w:rPr>
                <w:rFonts w:eastAsia="Calibri"/>
                <w:spacing w:val="-5"/>
              </w:rPr>
            </w:pPr>
            <w:proofErr w:type="spellStart"/>
            <w:r w:rsidRPr="005425C9">
              <w:rPr>
                <w:rFonts w:eastAsia="Calibri"/>
                <w:spacing w:val="-5"/>
              </w:rPr>
              <w:t>Minimálne</w:t>
            </w:r>
            <w:proofErr w:type="spellEnd"/>
            <w:r w:rsidRPr="005425C9">
              <w:rPr>
                <w:rFonts w:eastAsia="Calibri"/>
                <w:spacing w:val="-5"/>
              </w:rPr>
              <w:t xml:space="preserve"> 3 </w:t>
            </w:r>
            <w:proofErr w:type="spellStart"/>
            <w:r w:rsidRPr="005425C9">
              <w:rPr>
                <w:rFonts w:eastAsia="Calibri"/>
                <w:spacing w:val="-5"/>
              </w:rPr>
              <w:t>roky</w:t>
            </w:r>
            <w:proofErr w:type="spellEnd"/>
            <w:r w:rsidRPr="005425C9">
              <w:rPr>
                <w:rFonts w:eastAsia="Calibri"/>
                <w:spacing w:val="-5"/>
              </w:rPr>
              <w:t> </w:t>
            </w:r>
            <w:proofErr w:type="spellStart"/>
            <w:r w:rsidRPr="005425C9">
              <w:rPr>
                <w:rFonts w:eastAsia="Calibri"/>
                <w:spacing w:val="-5"/>
              </w:rPr>
              <w:t>odbornej</w:t>
            </w:r>
            <w:proofErr w:type="spellEnd"/>
            <w:r w:rsidRPr="005425C9">
              <w:rPr>
                <w:rFonts w:eastAsia="Calibri"/>
                <w:spacing w:val="-5"/>
              </w:rPr>
              <w:t xml:space="preserve"> </w:t>
            </w:r>
            <w:proofErr w:type="spellStart"/>
            <w:r w:rsidRPr="005425C9">
              <w:rPr>
                <w:rFonts w:eastAsia="Calibri"/>
                <w:spacing w:val="-5"/>
              </w:rPr>
              <w:t>praxe</w:t>
            </w:r>
            <w:proofErr w:type="spellEnd"/>
            <w:r w:rsidRPr="005425C9">
              <w:rPr>
                <w:rFonts w:eastAsia="Calibri"/>
                <w:spacing w:val="-5"/>
              </w:rPr>
              <w:t xml:space="preserve"> </w:t>
            </w:r>
            <w:proofErr w:type="spellStart"/>
            <w:r w:rsidRPr="005425C9">
              <w:rPr>
                <w:rFonts w:eastAsia="Calibri"/>
                <w:spacing w:val="-5"/>
              </w:rPr>
              <w:t>vo</w:t>
            </w:r>
            <w:proofErr w:type="spellEnd"/>
            <w:r w:rsidRPr="005425C9">
              <w:rPr>
                <w:rFonts w:eastAsia="Calibri"/>
                <w:spacing w:val="-5"/>
              </w:rPr>
              <w:t xml:space="preserve"> </w:t>
            </w:r>
            <w:proofErr w:type="spellStart"/>
            <w:r w:rsidRPr="005425C9">
              <w:rPr>
                <w:rFonts w:eastAsia="Calibri"/>
                <w:spacing w:val="-5"/>
              </w:rPr>
              <w:t>výkone</w:t>
            </w:r>
            <w:proofErr w:type="spellEnd"/>
            <w:r w:rsidRPr="005425C9">
              <w:rPr>
                <w:rFonts w:eastAsia="Calibri"/>
                <w:spacing w:val="-5"/>
              </w:rPr>
              <w:t xml:space="preserve"> </w:t>
            </w:r>
            <w:proofErr w:type="spellStart"/>
            <w:r w:rsidRPr="005425C9">
              <w:rPr>
                <w:rFonts w:eastAsia="Calibri"/>
                <w:spacing w:val="-5"/>
              </w:rPr>
              <w:t>funkcie</w:t>
            </w:r>
            <w:proofErr w:type="spellEnd"/>
            <w:r w:rsidRPr="005425C9">
              <w:rPr>
                <w:rFonts w:eastAsia="Calibri"/>
                <w:spacing w:val="-5"/>
              </w:rPr>
              <w:t xml:space="preserve"> </w:t>
            </w:r>
            <w:proofErr w:type="spellStart"/>
            <w:r w:rsidRPr="005425C9">
              <w:rPr>
                <w:rFonts w:eastAsia="Calibri"/>
                <w:spacing w:val="-5"/>
              </w:rPr>
              <w:t>koordinátora</w:t>
            </w:r>
            <w:proofErr w:type="spellEnd"/>
            <w:r w:rsidRPr="005425C9">
              <w:rPr>
                <w:rFonts w:eastAsia="Calibri"/>
                <w:spacing w:val="-5"/>
              </w:rPr>
              <w:t xml:space="preserve"> BOZP.</w:t>
            </w:r>
          </w:p>
        </w:tc>
        <w:tc>
          <w:tcPr>
            <w:tcW w:w="2156" w:type="dxa"/>
            <w:shd w:val="clear" w:color="auto" w:fill="FFF1CC"/>
          </w:tcPr>
          <w:p w14:paraId="650D73D1" w14:textId="43C6EE8D" w:rsidR="00EE1C96" w:rsidRPr="005425C9" w:rsidRDefault="00647270">
            <w:pPr>
              <w:pStyle w:val="TableParagraph"/>
              <w:spacing w:before="122"/>
              <w:ind w:right="133"/>
              <w:rPr>
                <w:rFonts w:eastAsia="Calibri"/>
                <w:spacing w:val="-5"/>
              </w:rPr>
            </w:pPr>
            <w:proofErr w:type="spellStart"/>
            <w:r>
              <w:t>Odborník</w:t>
            </w:r>
            <w:proofErr w:type="spellEnd"/>
            <w:r>
              <w:t xml:space="preserve"> </w:t>
            </w:r>
            <w:proofErr w:type="spellStart"/>
            <w:r>
              <w:t>musí</w:t>
            </w:r>
            <w:proofErr w:type="spellEnd"/>
            <w:r>
              <w:t xml:space="preserve"> </w:t>
            </w:r>
            <w:proofErr w:type="spellStart"/>
            <w:r>
              <w:t>preukázať</w:t>
            </w:r>
            <w:proofErr w:type="spellEnd"/>
            <w:r>
              <w:t xml:space="preserve">, </w:t>
            </w:r>
            <w:proofErr w:type="spellStart"/>
            <w:r>
              <w:t>že</w:t>
            </w:r>
            <w:proofErr w:type="spellEnd"/>
            <w:r>
              <w:t xml:space="preserve"> </w:t>
            </w:r>
            <w:proofErr w:type="spellStart"/>
            <w:r>
              <w:t>vykonával</w:t>
            </w:r>
            <w:proofErr w:type="spellEnd"/>
            <w:r>
              <w:t xml:space="preserve"> </w:t>
            </w:r>
            <w:proofErr w:type="spellStart"/>
            <w:r>
              <w:t>činnosť</w:t>
            </w:r>
            <w:proofErr w:type="spellEnd"/>
            <w:r>
              <w:t xml:space="preserve"> </w:t>
            </w:r>
            <w:proofErr w:type="spellStart"/>
            <w:r>
              <w:t>koordinátora</w:t>
            </w:r>
            <w:proofErr w:type="spellEnd"/>
            <w:r>
              <w:t xml:space="preserve"> BOZP </w:t>
            </w:r>
            <w:proofErr w:type="spellStart"/>
            <w:r>
              <w:t>pri</w:t>
            </w:r>
            <w:proofErr w:type="spellEnd"/>
            <w:r>
              <w:t xml:space="preserve"> </w:t>
            </w:r>
            <w:proofErr w:type="spellStart"/>
            <w:r>
              <w:t>obnove</w:t>
            </w:r>
            <w:proofErr w:type="spellEnd"/>
            <w:r>
              <w:t xml:space="preserve"> </w:t>
            </w:r>
            <w:proofErr w:type="spellStart"/>
            <w:r>
              <w:t>alebo</w:t>
            </w:r>
            <w:proofErr w:type="spellEnd"/>
            <w:r>
              <w:t xml:space="preserve"> </w:t>
            </w:r>
            <w:proofErr w:type="spellStart"/>
            <w:r>
              <w:t>rekonštrukcii</w:t>
            </w:r>
            <w:proofErr w:type="spellEnd"/>
            <w:r>
              <w:t xml:space="preserve"> NKP.</w:t>
            </w:r>
          </w:p>
        </w:tc>
        <w:tc>
          <w:tcPr>
            <w:tcW w:w="3117" w:type="dxa"/>
            <w:shd w:val="clear" w:color="auto" w:fill="FFF1CC"/>
          </w:tcPr>
          <w:p w14:paraId="5020FBAE" w14:textId="1FC40369" w:rsidR="00EE1C96" w:rsidRPr="005425C9" w:rsidRDefault="00647270">
            <w:pPr>
              <w:pStyle w:val="TableParagraph"/>
              <w:spacing w:before="122"/>
              <w:rPr>
                <w:rFonts w:eastAsia="Calibri"/>
                <w:spacing w:val="-5"/>
              </w:rPr>
            </w:pPr>
            <w:proofErr w:type="spellStart"/>
            <w:r w:rsidRPr="00647270">
              <w:rPr>
                <w:rFonts w:eastAsia="Calibri"/>
                <w:spacing w:val="-5"/>
              </w:rPr>
              <w:t>Platné</w:t>
            </w:r>
            <w:proofErr w:type="spellEnd"/>
            <w:r w:rsidRPr="00647270">
              <w:rPr>
                <w:rFonts w:eastAsia="Calibri"/>
                <w:spacing w:val="-5"/>
              </w:rPr>
              <w:t xml:space="preserve"> </w:t>
            </w:r>
            <w:proofErr w:type="spellStart"/>
            <w:r w:rsidRPr="00647270">
              <w:rPr>
                <w:rFonts w:eastAsia="Calibri"/>
                <w:spacing w:val="-5"/>
              </w:rPr>
              <w:t>osvedčenie</w:t>
            </w:r>
            <w:proofErr w:type="spellEnd"/>
            <w:r w:rsidRPr="00647270">
              <w:rPr>
                <w:rFonts w:eastAsia="Calibri"/>
                <w:spacing w:val="-5"/>
              </w:rPr>
              <w:t xml:space="preserve"> </w:t>
            </w:r>
            <w:proofErr w:type="spellStart"/>
            <w:r w:rsidRPr="00647270">
              <w:rPr>
                <w:rFonts w:eastAsia="Calibri"/>
                <w:spacing w:val="-5"/>
              </w:rPr>
              <w:t>koordinátora</w:t>
            </w:r>
            <w:proofErr w:type="spellEnd"/>
            <w:r w:rsidRPr="00647270">
              <w:rPr>
                <w:rFonts w:eastAsia="Calibri"/>
                <w:spacing w:val="-5"/>
              </w:rPr>
              <w:t xml:space="preserve"> </w:t>
            </w:r>
            <w:proofErr w:type="spellStart"/>
            <w:r w:rsidRPr="00647270">
              <w:rPr>
                <w:rFonts w:eastAsia="Calibri"/>
                <w:spacing w:val="-5"/>
              </w:rPr>
              <w:t>bezpečnosti</w:t>
            </w:r>
            <w:proofErr w:type="spellEnd"/>
            <w:r w:rsidRPr="00647270">
              <w:rPr>
                <w:rFonts w:eastAsia="Calibri"/>
                <w:spacing w:val="-5"/>
              </w:rPr>
              <w:t xml:space="preserve"> </w:t>
            </w:r>
            <w:proofErr w:type="spellStart"/>
            <w:r w:rsidRPr="00647270">
              <w:rPr>
                <w:rFonts w:eastAsia="Calibri"/>
                <w:spacing w:val="-5"/>
              </w:rPr>
              <w:t>podľa</w:t>
            </w:r>
            <w:proofErr w:type="spellEnd"/>
            <w:r w:rsidRPr="00647270">
              <w:rPr>
                <w:rFonts w:eastAsia="Calibri"/>
                <w:spacing w:val="-5"/>
              </w:rPr>
              <w:t xml:space="preserve"> </w:t>
            </w:r>
            <w:proofErr w:type="spellStart"/>
            <w:r w:rsidRPr="00647270">
              <w:rPr>
                <w:rFonts w:eastAsia="Calibri"/>
                <w:spacing w:val="-5"/>
              </w:rPr>
              <w:t>zákona</w:t>
            </w:r>
            <w:proofErr w:type="spellEnd"/>
            <w:r w:rsidRPr="00647270">
              <w:rPr>
                <w:rFonts w:eastAsia="Calibri"/>
                <w:spacing w:val="-5"/>
              </w:rPr>
              <w:t xml:space="preserve"> č. 124/2006 Z. z. o </w:t>
            </w:r>
            <w:proofErr w:type="spellStart"/>
            <w:r w:rsidRPr="00647270">
              <w:rPr>
                <w:rFonts w:eastAsia="Calibri"/>
                <w:spacing w:val="-5"/>
              </w:rPr>
              <w:t>bezpečnosti</w:t>
            </w:r>
            <w:proofErr w:type="spellEnd"/>
            <w:r w:rsidRPr="00647270">
              <w:rPr>
                <w:rFonts w:eastAsia="Calibri"/>
                <w:spacing w:val="-5"/>
              </w:rPr>
              <w:t xml:space="preserve"> </w:t>
            </w:r>
            <w:proofErr w:type="gramStart"/>
            <w:r w:rsidRPr="00647270">
              <w:rPr>
                <w:rFonts w:eastAsia="Calibri"/>
                <w:spacing w:val="-5"/>
              </w:rPr>
              <w:t>a</w:t>
            </w:r>
            <w:proofErr w:type="gramEnd"/>
            <w:r w:rsidRPr="00647270">
              <w:rPr>
                <w:rFonts w:eastAsia="Calibri"/>
                <w:spacing w:val="-5"/>
              </w:rPr>
              <w:t xml:space="preserve"> </w:t>
            </w:r>
            <w:proofErr w:type="spellStart"/>
            <w:r w:rsidRPr="00647270">
              <w:rPr>
                <w:rFonts w:eastAsia="Calibri"/>
                <w:spacing w:val="-5"/>
              </w:rPr>
              <w:t>ochrane</w:t>
            </w:r>
            <w:proofErr w:type="spellEnd"/>
            <w:r w:rsidRPr="00647270">
              <w:rPr>
                <w:rFonts w:eastAsia="Calibri"/>
                <w:spacing w:val="-5"/>
              </w:rPr>
              <w:t xml:space="preserve"> </w:t>
            </w:r>
            <w:proofErr w:type="spellStart"/>
            <w:r w:rsidRPr="00647270">
              <w:rPr>
                <w:rFonts w:eastAsia="Calibri"/>
                <w:spacing w:val="-5"/>
              </w:rPr>
              <w:t>zdravia</w:t>
            </w:r>
            <w:proofErr w:type="spellEnd"/>
            <w:r w:rsidRPr="00647270">
              <w:rPr>
                <w:rFonts w:eastAsia="Calibri"/>
                <w:spacing w:val="-5"/>
              </w:rPr>
              <w:t xml:space="preserve"> </w:t>
            </w:r>
            <w:proofErr w:type="spellStart"/>
            <w:r w:rsidRPr="00647270">
              <w:rPr>
                <w:rFonts w:eastAsia="Calibri"/>
                <w:spacing w:val="-5"/>
              </w:rPr>
              <w:t>pri</w:t>
            </w:r>
            <w:proofErr w:type="spellEnd"/>
            <w:r w:rsidRPr="00647270">
              <w:rPr>
                <w:rFonts w:eastAsia="Calibri"/>
                <w:spacing w:val="-5"/>
              </w:rPr>
              <w:t xml:space="preserve"> </w:t>
            </w:r>
            <w:proofErr w:type="spellStart"/>
            <w:r w:rsidRPr="00647270">
              <w:rPr>
                <w:rFonts w:eastAsia="Calibri"/>
                <w:spacing w:val="-5"/>
              </w:rPr>
              <w:t>práci</w:t>
            </w:r>
            <w:proofErr w:type="spellEnd"/>
            <w:r w:rsidRPr="00647270">
              <w:rPr>
                <w:rFonts w:eastAsia="Calibri"/>
                <w:spacing w:val="-5"/>
              </w:rPr>
              <w:t xml:space="preserve"> v </w:t>
            </w:r>
            <w:proofErr w:type="spellStart"/>
            <w:r w:rsidRPr="00647270">
              <w:rPr>
                <w:rFonts w:eastAsia="Calibri"/>
                <w:spacing w:val="-5"/>
              </w:rPr>
              <w:t>spojení</w:t>
            </w:r>
            <w:proofErr w:type="spellEnd"/>
            <w:r w:rsidRPr="00647270">
              <w:rPr>
                <w:rFonts w:eastAsia="Calibri"/>
                <w:spacing w:val="-5"/>
              </w:rPr>
              <w:t xml:space="preserve"> s </w:t>
            </w:r>
            <w:proofErr w:type="spellStart"/>
            <w:r w:rsidRPr="00647270">
              <w:rPr>
                <w:rFonts w:eastAsia="Calibri"/>
                <w:spacing w:val="-5"/>
              </w:rPr>
              <w:t>nariadením</w:t>
            </w:r>
            <w:proofErr w:type="spellEnd"/>
            <w:r w:rsidRPr="00647270">
              <w:rPr>
                <w:rFonts w:eastAsia="Calibri"/>
                <w:spacing w:val="-5"/>
              </w:rPr>
              <w:t xml:space="preserve"> </w:t>
            </w:r>
            <w:proofErr w:type="spellStart"/>
            <w:r w:rsidRPr="00647270">
              <w:rPr>
                <w:rFonts w:eastAsia="Calibri"/>
                <w:spacing w:val="-5"/>
              </w:rPr>
              <w:t>vlády</w:t>
            </w:r>
            <w:proofErr w:type="spellEnd"/>
            <w:r w:rsidRPr="00647270">
              <w:rPr>
                <w:rFonts w:eastAsia="Calibri"/>
                <w:spacing w:val="-5"/>
              </w:rPr>
              <w:t xml:space="preserve"> </w:t>
            </w:r>
            <w:proofErr w:type="spellStart"/>
            <w:r w:rsidRPr="00647270">
              <w:rPr>
                <w:rFonts w:eastAsia="Calibri"/>
                <w:spacing w:val="-5"/>
              </w:rPr>
              <w:t>Slovenskej</w:t>
            </w:r>
            <w:proofErr w:type="spellEnd"/>
            <w:r w:rsidRPr="00647270">
              <w:rPr>
                <w:rFonts w:eastAsia="Calibri"/>
                <w:spacing w:val="-5"/>
              </w:rPr>
              <w:t xml:space="preserve"> </w:t>
            </w:r>
            <w:proofErr w:type="spellStart"/>
            <w:r w:rsidRPr="00647270">
              <w:rPr>
                <w:rFonts w:eastAsia="Calibri"/>
                <w:spacing w:val="-5"/>
              </w:rPr>
              <w:t>republiky</w:t>
            </w:r>
            <w:proofErr w:type="spellEnd"/>
            <w:r w:rsidRPr="00647270">
              <w:rPr>
                <w:rFonts w:eastAsia="Calibri"/>
                <w:spacing w:val="-5"/>
              </w:rPr>
              <w:t xml:space="preserve"> č. 396/2006 Z. z. a </w:t>
            </w:r>
            <w:proofErr w:type="spellStart"/>
            <w:r w:rsidRPr="00647270">
              <w:rPr>
                <w:rFonts w:eastAsia="Calibri"/>
                <w:spacing w:val="-5"/>
              </w:rPr>
              <w:t>vyhláškou</w:t>
            </w:r>
            <w:proofErr w:type="spellEnd"/>
            <w:r w:rsidRPr="00647270">
              <w:rPr>
                <w:rFonts w:eastAsia="Calibri"/>
                <w:spacing w:val="-5"/>
              </w:rPr>
              <w:t xml:space="preserve"> č. 356/2007 Z. z. </w:t>
            </w:r>
            <w:proofErr w:type="spellStart"/>
            <w:r w:rsidRPr="00647270">
              <w:rPr>
                <w:rFonts w:eastAsia="Calibri"/>
                <w:spacing w:val="-5"/>
              </w:rPr>
              <w:t>alebo</w:t>
            </w:r>
            <w:proofErr w:type="spellEnd"/>
            <w:r w:rsidRPr="00647270">
              <w:rPr>
                <w:rFonts w:eastAsia="Calibri"/>
                <w:spacing w:val="-5"/>
              </w:rPr>
              <w:t xml:space="preserve"> </w:t>
            </w:r>
            <w:proofErr w:type="spellStart"/>
            <w:r w:rsidRPr="00647270">
              <w:rPr>
                <w:rFonts w:eastAsia="Calibri"/>
                <w:spacing w:val="-5"/>
              </w:rPr>
              <w:t>ekvivalentné</w:t>
            </w:r>
            <w:proofErr w:type="spellEnd"/>
            <w:r w:rsidRPr="00647270">
              <w:rPr>
                <w:rFonts w:eastAsia="Calibri"/>
                <w:spacing w:val="-5"/>
              </w:rPr>
              <w:t xml:space="preserve"> </w:t>
            </w:r>
            <w:proofErr w:type="spellStart"/>
            <w:r w:rsidRPr="00647270">
              <w:rPr>
                <w:rFonts w:eastAsia="Calibri"/>
                <w:spacing w:val="-5"/>
              </w:rPr>
              <w:t>osvedčenie</w:t>
            </w:r>
            <w:proofErr w:type="spellEnd"/>
            <w:r w:rsidRPr="00647270">
              <w:rPr>
                <w:rFonts w:eastAsia="Calibri"/>
                <w:spacing w:val="-5"/>
              </w:rPr>
              <w:t xml:space="preserve"> </w:t>
            </w:r>
            <w:proofErr w:type="spellStart"/>
            <w:r w:rsidRPr="00647270">
              <w:rPr>
                <w:rFonts w:eastAsia="Calibri"/>
                <w:spacing w:val="-5"/>
              </w:rPr>
              <w:t>alebo</w:t>
            </w:r>
            <w:proofErr w:type="spellEnd"/>
            <w:r w:rsidRPr="00647270">
              <w:rPr>
                <w:rFonts w:eastAsia="Calibri"/>
                <w:spacing w:val="-5"/>
              </w:rPr>
              <w:t xml:space="preserve"> </w:t>
            </w:r>
            <w:proofErr w:type="spellStart"/>
            <w:r w:rsidRPr="00647270">
              <w:rPr>
                <w:rFonts w:eastAsia="Calibri"/>
                <w:spacing w:val="-5"/>
              </w:rPr>
              <w:t>odborná</w:t>
            </w:r>
            <w:proofErr w:type="spellEnd"/>
            <w:r w:rsidRPr="00647270">
              <w:rPr>
                <w:rFonts w:eastAsia="Calibri"/>
                <w:spacing w:val="-5"/>
              </w:rPr>
              <w:t xml:space="preserve"> </w:t>
            </w:r>
            <w:proofErr w:type="spellStart"/>
            <w:r w:rsidRPr="00647270">
              <w:rPr>
                <w:rFonts w:eastAsia="Calibri"/>
                <w:spacing w:val="-5"/>
              </w:rPr>
              <w:t>kvalifikácia</w:t>
            </w:r>
            <w:proofErr w:type="spellEnd"/>
            <w:r w:rsidRPr="00647270">
              <w:rPr>
                <w:rFonts w:eastAsia="Calibri"/>
                <w:spacing w:val="-5"/>
              </w:rPr>
              <w:t xml:space="preserve"> </w:t>
            </w:r>
            <w:proofErr w:type="spellStart"/>
            <w:r w:rsidRPr="00647270">
              <w:rPr>
                <w:rFonts w:eastAsia="Calibri"/>
                <w:spacing w:val="-5"/>
              </w:rPr>
              <w:t>podľa</w:t>
            </w:r>
            <w:proofErr w:type="spellEnd"/>
            <w:r w:rsidRPr="00647270">
              <w:rPr>
                <w:rFonts w:eastAsia="Calibri"/>
                <w:spacing w:val="-5"/>
              </w:rPr>
              <w:t xml:space="preserve"> </w:t>
            </w:r>
            <w:proofErr w:type="spellStart"/>
            <w:r w:rsidRPr="00647270">
              <w:rPr>
                <w:rFonts w:eastAsia="Calibri"/>
                <w:spacing w:val="-5"/>
              </w:rPr>
              <w:t>právnych</w:t>
            </w:r>
            <w:proofErr w:type="spellEnd"/>
            <w:r w:rsidRPr="00647270">
              <w:rPr>
                <w:rFonts w:eastAsia="Calibri"/>
                <w:spacing w:val="-5"/>
              </w:rPr>
              <w:t xml:space="preserve"> </w:t>
            </w:r>
            <w:proofErr w:type="spellStart"/>
            <w:r w:rsidRPr="00647270">
              <w:rPr>
                <w:rFonts w:eastAsia="Calibri"/>
                <w:spacing w:val="-5"/>
              </w:rPr>
              <w:t>predpisov</w:t>
            </w:r>
            <w:proofErr w:type="spellEnd"/>
            <w:r w:rsidRPr="00647270">
              <w:rPr>
                <w:rFonts w:eastAsia="Calibri"/>
                <w:spacing w:val="-5"/>
              </w:rPr>
              <w:t xml:space="preserve"> </w:t>
            </w:r>
            <w:proofErr w:type="spellStart"/>
            <w:r w:rsidRPr="00647270">
              <w:rPr>
                <w:rFonts w:eastAsia="Calibri"/>
                <w:spacing w:val="-5"/>
              </w:rPr>
              <w:t>štátu</w:t>
            </w:r>
            <w:proofErr w:type="spellEnd"/>
            <w:r w:rsidRPr="00647270">
              <w:rPr>
                <w:rFonts w:eastAsia="Calibri"/>
                <w:spacing w:val="-5"/>
              </w:rPr>
              <w:t xml:space="preserve">, v </w:t>
            </w:r>
            <w:proofErr w:type="spellStart"/>
            <w:r w:rsidRPr="00647270">
              <w:rPr>
                <w:rFonts w:eastAsia="Calibri"/>
                <w:spacing w:val="-5"/>
              </w:rPr>
              <w:t>ktorom</w:t>
            </w:r>
            <w:proofErr w:type="spellEnd"/>
            <w:r w:rsidRPr="00647270">
              <w:rPr>
                <w:rFonts w:eastAsia="Calibri"/>
                <w:spacing w:val="-5"/>
              </w:rPr>
              <w:t xml:space="preserve"> bola </w:t>
            </w:r>
            <w:proofErr w:type="spellStart"/>
            <w:r w:rsidRPr="00647270">
              <w:rPr>
                <w:rFonts w:eastAsia="Calibri"/>
                <w:spacing w:val="-5"/>
              </w:rPr>
              <w:t>získaná</w:t>
            </w:r>
            <w:proofErr w:type="spellEnd"/>
            <w:r w:rsidRPr="00647270">
              <w:rPr>
                <w:rFonts w:eastAsia="Calibri"/>
                <w:spacing w:val="-5"/>
              </w:rPr>
              <w:t>.</w:t>
            </w:r>
          </w:p>
        </w:tc>
      </w:tr>
      <w:tr w:rsidR="00EE1C96" w:rsidRPr="005425C9" w14:paraId="152E9209" w14:textId="77777777">
        <w:trPr>
          <w:trHeight w:val="3021"/>
        </w:trPr>
        <w:tc>
          <w:tcPr>
            <w:tcW w:w="415" w:type="dxa"/>
          </w:tcPr>
          <w:p w14:paraId="49E515C1" w14:textId="77777777" w:rsidR="00EE1C96" w:rsidRPr="005425C9" w:rsidRDefault="00EE1C96">
            <w:pPr>
              <w:pStyle w:val="TableParagraph"/>
              <w:spacing w:before="58"/>
              <w:ind w:left="4" w:right="77"/>
              <w:jc w:val="center"/>
              <w:rPr>
                <w:rFonts w:eastAsia="Calibri"/>
              </w:rPr>
            </w:pPr>
            <w:r w:rsidRPr="005425C9">
              <w:rPr>
                <w:rFonts w:eastAsia="Calibri"/>
                <w:spacing w:val="-5"/>
              </w:rPr>
              <w:t>4.</w:t>
            </w:r>
          </w:p>
        </w:tc>
        <w:tc>
          <w:tcPr>
            <w:tcW w:w="1705" w:type="dxa"/>
          </w:tcPr>
          <w:p w14:paraId="7480618E" w14:textId="77777777" w:rsidR="00EE1C96" w:rsidRDefault="00EE1C96">
            <w:pPr>
              <w:pStyle w:val="TableParagraph"/>
              <w:spacing w:before="119"/>
              <w:rPr>
                <w:rFonts w:eastAsia="Calibri"/>
                <w:b/>
                <w:bCs/>
                <w:spacing w:val="-5"/>
              </w:rPr>
            </w:pPr>
            <w:proofErr w:type="spellStart"/>
            <w:r w:rsidRPr="00647270">
              <w:rPr>
                <w:rFonts w:eastAsia="Calibri"/>
                <w:b/>
                <w:bCs/>
                <w:spacing w:val="-5"/>
              </w:rPr>
              <w:t>Reštaurátor</w:t>
            </w:r>
            <w:proofErr w:type="spellEnd"/>
            <w:r w:rsidRPr="00647270">
              <w:rPr>
                <w:rFonts w:eastAsia="Calibri"/>
                <w:b/>
                <w:bCs/>
                <w:spacing w:val="-5"/>
              </w:rPr>
              <w:t xml:space="preserve"> M1</w:t>
            </w:r>
          </w:p>
          <w:p w14:paraId="7D07E54B" w14:textId="77777777" w:rsidR="00647270" w:rsidRPr="00647270" w:rsidRDefault="00647270">
            <w:pPr>
              <w:pStyle w:val="TableParagraph"/>
              <w:spacing w:before="119"/>
              <w:rPr>
                <w:rFonts w:eastAsia="Calibri"/>
                <w:b/>
                <w:bCs/>
                <w:spacing w:val="-5"/>
              </w:rPr>
            </w:pPr>
          </w:p>
          <w:p w14:paraId="7C2B799F" w14:textId="77777777" w:rsidR="00EE1C96" w:rsidRPr="005425C9" w:rsidRDefault="00EE1C96">
            <w:pPr>
              <w:pStyle w:val="TableParagraph"/>
              <w:spacing w:before="2"/>
              <w:rPr>
                <w:rFonts w:eastAsia="Calibri"/>
                <w:b/>
              </w:rPr>
            </w:pPr>
            <w:r w:rsidRPr="005425C9">
              <w:rPr>
                <w:rFonts w:eastAsia="Calibri"/>
                <w:b/>
                <w:w w:val="80"/>
              </w:rPr>
              <w:t>(1</w:t>
            </w:r>
            <w:r w:rsidRPr="005425C9">
              <w:rPr>
                <w:rFonts w:eastAsia="Calibri"/>
                <w:b/>
                <w:spacing w:val="-4"/>
                <w:w w:val="90"/>
              </w:rPr>
              <w:t xml:space="preserve"> </w:t>
            </w:r>
            <w:proofErr w:type="spellStart"/>
            <w:r w:rsidRPr="005425C9">
              <w:rPr>
                <w:rFonts w:eastAsia="Calibri"/>
                <w:b/>
                <w:spacing w:val="-2"/>
                <w:w w:val="90"/>
              </w:rPr>
              <w:t>osoba</w:t>
            </w:r>
            <w:proofErr w:type="spellEnd"/>
            <w:r w:rsidRPr="005425C9">
              <w:rPr>
                <w:rFonts w:eastAsia="Calibri"/>
                <w:b/>
                <w:spacing w:val="-2"/>
                <w:w w:val="90"/>
              </w:rPr>
              <w:t>)</w:t>
            </w:r>
          </w:p>
          <w:p w14:paraId="2AE5BE53" w14:textId="77777777" w:rsidR="00EE1C96" w:rsidRPr="005425C9" w:rsidRDefault="00EE1C96">
            <w:pPr>
              <w:pStyle w:val="TableParagraph"/>
              <w:spacing w:before="1"/>
              <w:rPr>
                <w:rFonts w:eastAsia="Calibri"/>
              </w:rPr>
            </w:pPr>
          </w:p>
        </w:tc>
        <w:tc>
          <w:tcPr>
            <w:tcW w:w="1676" w:type="dxa"/>
          </w:tcPr>
          <w:p w14:paraId="4AC34FD7" w14:textId="77777777" w:rsidR="00EE1C96" w:rsidRPr="00647270" w:rsidRDefault="00EE1C96" w:rsidP="00647270">
            <w:pPr>
              <w:pStyle w:val="TableParagraph"/>
              <w:spacing w:before="119" w:line="242" w:lineRule="auto"/>
              <w:rPr>
                <w:rFonts w:eastAsia="Calibri"/>
                <w:spacing w:val="-5"/>
              </w:rPr>
            </w:pPr>
            <w:proofErr w:type="spellStart"/>
            <w:r w:rsidRPr="00647270">
              <w:rPr>
                <w:rFonts w:eastAsia="Calibri"/>
                <w:spacing w:val="-5"/>
              </w:rPr>
              <w:t>Minimálne</w:t>
            </w:r>
            <w:proofErr w:type="spellEnd"/>
            <w:r w:rsidRPr="00647270">
              <w:rPr>
                <w:rFonts w:eastAsia="Calibri"/>
                <w:spacing w:val="-5"/>
              </w:rPr>
              <w:t xml:space="preserve"> 5 </w:t>
            </w:r>
            <w:proofErr w:type="spellStart"/>
            <w:r w:rsidRPr="00647270">
              <w:rPr>
                <w:rFonts w:eastAsia="Calibri"/>
                <w:spacing w:val="-5"/>
              </w:rPr>
              <w:t>rokov</w:t>
            </w:r>
            <w:proofErr w:type="spellEnd"/>
            <w:r w:rsidRPr="00647270">
              <w:rPr>
                <w:rFonts w:eastAsia="Calibri"/>
                <w:spacing w:val="-5"/>
              </w:rPr>
              <w:t xml:space="preserve"> </w:t>
            </w:r>
            <w:proofErr w:type="spellStart"/>
            <w:r w:rsidRPr="00647270">
              <w:rPr>
                <w:rFonts w:eastAsia="Calibri"/>
                <w:spacing w:val="-5"/>
              </w:rPr>
              <w:t>praxe</w:t>
            </w:r>
            <w:proofErr w:type="spellEnd"/>
          </w:p>
          <w:p w14:paraId="41DAD534" w14:textId="77777777" w:rsidR="00EE1C96" w:rsidRPr="00647270" w:rsidRDefault="00EE1C96" w:rsidP="00647270">
            <w:pPr>
              <w:pStyle w:val="TableParagraph"/>
              <w:spacing w:line="247" w:lineRule="exact"/>
              <w:rPr>
                <w:rFonts w:eastAsia="Calibri"/>
                <w:spacing w:val="-5"/>
              </w:rPr>
            </w:pPr>
            <w:r w:rsidRPr="00647270">
              <w:rPr>
                <w:rFonts w:eastAsia="Calibri"/>
                <w:spacing w:val="-5"/>
              </w:rPr>
              <w:t xml:space="preserve">v </w:t>
            </w:r>
            <w:proofErr w:type="spellStart"/>
            <w:r w:rsidRPr="00647270">
              <w:rPr>
                <w:rFonts w:eastAsia="Calibri"/>
                <w:spacing w:val="-5"/>
              </w:rPr>
              <w:t>oblasti</w:t>
            </w:r>
            <w:proofErr w:type="spellEnd"/>
            <w:r w:rsidRPr="00647270">
              <w:rPr>
                <w:rFonts w:eastAsia="Calibri"/>
                <w:spacing w:val="-5"/>
              </w:rPr>
              <w:t xml:space="preserve"> </w:t>
            </w:r>
            <w:proofErr w:type="spellStart"/>
            <w:r w:rsidRPr="00647270">
              <w:rPr>
                <w:rFonts w:eastAsia="Calibri"/>
                <w:spacing w:val="-5"/>
              </w:rPr>
              <w:t>výkonu</w:t>
            </w:r>
            <w:proofErr w:type="spellEnd"/>
          </w:p>
          <w:p w14:paraId="03320D87" w14:textId="77777777" w:rsidR="00EE1C96" w:rsidRPr="005425C9" w:rsidRDefault="00EE1C96" w:rsidP="00647270">
            <w:pPr>
              <w:pStyle w:val="TableParagraph"/>
              <w:spacing w:before="1"/>
              <w:rPr>
                <w:rFonts w:eastAsia="Calibri"/>
              </w:rPr>
            </w:pPr>
            <w:proofErr w:type="spellStart"/>
            <w:r w:rsidRPr="00647270">
              <w:rPr>
                <w:rFonts w:eastAsia="Calibri"/>
                <w:spacing w:val="-5"/>
              </w:rPr>
              <w:t>činnosti</w:t>
            </w:r>
            <w:proofErr w:type="spellEnd"/>
            <w:r w:rsidRPr="00647270">
              <w:rPr>
                <w:rFonts w:eastAsia="Calibri"/>
                <w:spacing w:val="-5"/>
              </w:rPr>
              <w:t xml:space="preserve"> </w:t>
            </w:r>
            <w:proofErr w:type="spellStart"/>
            <w:r w:rsidRPr="00647270">
              <w:rPr>
                <w:rFonts w:eastAsia="Calibri"/>
                <w:spacing w:val="-5"/>
              </w:rPr>
              <w:t>reštaurátora</w:t>
            </w:r>
            <w:proofErr w:type="spellEnd"/>
          </w:p>
        </w:tc>
        <w:tc>
          <w:tcPr>
            <w:tcW w:w="2156" w:type="dxa"/>
          </w:tcPr>
          <w:p w14:paraId="4EC31C58" w14:textId="372B4BFD" w:rsidR="00EE1C96" w:rsidRPr="005425C9" w:rsidRDefault="00647270" w:rsidP="00647270">
            <w:pPr>
              <w:pStyle w:val="TableParagraph"/>
              <w:ind w:right="6"/>
              <w:rPr>
                <w:rFonts w:eastAsia="Calibri"/>
              </w:rPr>
            </w:pPr>
            <w:proofErr w:type="spellStart"/>
            <w:r>
              <w:t>Odborník</w:t>
            </w:r>
            <w:proofErr w:type="spellEnd"/>
            <w:r>
              <w:t xml:space="preserve"> </w:t>
            </w:r>
            <w:proofErr w:type="spellStart"/>
            <w:r>
              <w:t>musí</w:t>
            </w:r>
            <w:proofErr w:type="spellEnd"/>
            <w:r>
              <w:t xml:space="preserve"> </w:t>
            </w:r>
            <w:proofErr w:type="spellStart"/>
            <w:r>
              <w:t>preukázať</w:t>
            </w:r>
            <w:proofErr w:type="spellEnd"/>
            <w:r>
              <w:t xml:space="preserve"> </w:t>
            </w:r>
            <w:proofErr w:type="spellStart"/>
            <w:r>
              <w:t>minimálne</w:t>
            </w:r>
            <w:proofErr w:type="spellEnd"/>
            <w:r>
              <w:t xml:space="preserve"> 3 </w:t>
            </w:r>
            <w:proofErr w:type="spellStart"/>
            <w:r>
              <w:t>pracovné</w:t>
            </w:r>
            <w:proofErr w:type="spellEnd"/>
            <w:r>
              <w:t xml:space="preserve"> </w:t>
            </w:r>
            <w:proofErr w:type="spellStart"/>
            <w:r>
              <w:t>skúsenosti</w:t>
            </w:r>
            <w:proofErr w:type="spellEnd"/>
            <w:r>
              <w:t xml:space="preserve"> </w:t>
            </w:r>
            <w:proofErr w:type="spellStart"/>
            <w:r>
              <w:t>na</w:t>
            </w:r>
            <w:proofErr w:type="spellEnd"/>
            <w:r>
              <w:t xml:space="preserve"> 3 </w:t>
            </w:r>
            <w:proofErr w:type="spellStart"/>
            <w:r>
              <w:t>rôznych</w:t>
            </w:r>
            <w:proofErr w:type="spellEnd"/>
            <w:r>
              <w:t xml:space="preserve"> NKP (</w:t>
            </w:r>
            <w:proofErr w:type="spellStart"/>
            <w:r>
              <w:t>rôzne</w:t>
            </w:r>
            <w:proofErr w:type="spellEnd"/>
            <w:r>
              <w:t xml:space="preserve"> </w:t>
            </w:r>
            <w:proofErr w:type="spellStart"/>
            <w:r>
              <w:t>čísla</w:t>
            </w:r>
            <w:proofErr w:type="spellEnd"/>
            <w:r>
              <w:t xml:space="preserve"> NKP </w:t>
            </w:r>
            <w:proofErr w:type="spellStart"/>
            <w:r>
              <w:t>zapísané</w:t>
            </w:r>
            <w:proofErr w:type="spellEnd"/>
            <w:r>
              <w:t xml:space="preserve"> v ÚZPF), </w:t>
            </w:r>
            <w:proofErr w:type="spellStart"/>
            <w:r>
              <w:t>pričom</w:t>
            </w:r>
            <w:proofErr w:type="spellEnd"/>
            <w:r>
              <w:t xml:space="preserve"> </w:t>
            </w:r>
            <w:proofErr w:type="spellStart"/>
            <w:r>
              <w:t>najmenej</w:t>
            </w:r>
            <w:proofErr w:type="spellEnd"/>
            <w:r>
              <w:t xml:space="preserve"> </w:t>
            </w:r>
            <w:proofErr w:type="spellStart"/>
            <w:r>
              <w:t>jedna</w:t>
            </w:r>
            <w:proofErr w:type="spellEnd"/>
            <w:r>
              <w:t xml:space="preserve"> z </w:t>
            </w:r>
            <w:proofErr w:type="spellStart"/>
            <w:r>
              <w:t>uvedených</w:t>
            </w:r>
            <w:proofErr w:type="spellEnd"/>
            <w:r>
              <w:t xml:space="preserve"> </w:t>
            </w:r>
            <w:proofErr w:type="spellStart"/>
            <w:r>
              <w:t>pracovných</w:t>
            </w:r>
            <w:proofErr w:type="spellEnd"/>
            <w:r>
              <w:t xml:space="preserve"> </w:t>
            </w:r>
            <w:proofErr w:type="spellStart"/>
            <w:r>
              <w:t>skúseností</w:t>
            </w:r>
            <w:proofErr w:type="spellEnd"/>
            <w:r>
              <w:t xml:space="preserve"> </w:t>
            </w:r>
            <w:proofErr w:type="spellStart"/>
            <w:r>
              <w:t>musí</w:t>
            </w:r>
            <w:proofErr w:type="spellEnd"/>
            <w:r>
              <w:t xml:space="preserve"> </w:t>
            </w:r>
            <w:proofErr w:type="spellStart"/>
            <w:r>
              <w:t>byť</w:t>
            </w:r>
            <w:proofErr w:type="spellEnd"/>
            <w:r>
              <w:t xml:space="preserve"> </w:t>
            </w:r>
            <w:proofErr w:type="spellStart"/>
            <w:r>
              <w:t>súvisiaca</w:t>
            </w:r>
            <w:proofErr w:type="spellEnd"/>
            <w:r>
              <w:t xml:space="preserve"> s </w:t>
            </w:r>
            <w:proofErr w:type="spellStart"/>
            <w:r>
              <w:t>reštaurátorskými</w:t>
            </w:r>
            <w:proofErr w:type="spellEnd"/>
            <w:r>
              <w:t xml:space="preserve"> </w:t>
            </w:r>
            <w:proofErr w:type="spellStart"/>
            <w:r>
              <w:lastRenderedPageBreak/>
              <w:t>prácami</w:t>
            </w:r>
            <w:proofErr w:type="spellEnd"/>
            <w:r>
              <w:t xml:space="preserve"> v </w:t>
            </w:r>
            <w:proofErr w:type="spellStart"/>
            <w:r>
              <w:t>odbornej</w:t>
            </w:r>
            <w:proofErr w:type="spellEnd"/>
            <w:r>
              <w:t xml:space="preserve"> </w:t>
            </w:r>
            <w:proofErr w:type="spellStart"/>
            <w:r>
              <w:t>špecializácii</w:t>
            </w:r>
            <w:proofErr w:type="spellEnd"/>
            <w:r>
              <w:t xml:space="preserve"> M1 v </w:t>
            </w:r>
            <w:proofErr w:type="spellStart"/>
            <w:r>
              <w:t>minimálnom</w:t>
            </w:r>
            <w:proofErr w:type="spellEnd"/>
            <w:r>
              <w:t xml:space="preserve"> </w:t>
            </w:r>
            <w:proofErr w:type="spellStart"/>
            <w:r>
              <w:t>finančnom</w:t>
            </w:r>
            <w:proofErr w:type="spellEnd"/>
            <w:r>
              <w:t xml:space="preserve"> </w:t>
            </w:r>
            <w:proofErr w:type="spellStart"/>
            <w:r>
              <w:t>objeme</w:t>
            </w:r>
            <w:proofErr w:type="spellEnd"/>
            <w:r>
              <w:t xml:space="preserve"> 300 000,00 EUR bez DPH.</w:t>
            </w:r>
          </w:p>
        </w:tc>
        <w:tc>
          <w:tcPr>
            <w:tcW w:w="3117" w:type="dxa"/>
          </w:tcPr>
          <w:p w14:paraId="16F6CD4C" w14:textId="1A8AFF87" w:rsidR="00EE1C96" w:rsidRPr="005425C9" w:rsidRDefault="00647270" w:rsidP="005425C9">
            <w:pPr>
              <w:pStyle w:val="TableParagraph"/>
              <w:spacing w:before="1"/>
              <w:rPr>
                <w:rFonts w:eastAsia="Calibri"/>
              </w:rPr>
            </w:pPr>
            <w:proofErr w:type="spellStart"/>
            <w:r>
              <w:lastRenderedPageBreak/>
              <w:t>Odborná</w:t>
            </w:r>
            <w:proofErr w:type="spellEnd"/>
            <w:r>
              <w:t xml:space="preserve"> </w:t>
            </w:r>
            <w:proofErr w:type="spellStart"/>
            <w:r>
              <w:t>spôsobilosť</w:t>
            </w:r>
            <w:proofErr w:type="spellEnd"/>
            <w:r>
              <w:t xml:space="preserve"> </w:t>
            </w:r>
            <w:proofErr w:type="spellStart"/>
            <w:r>
              <w:t>na</w:t>
            </w:r>
            <w:proofErr w:type="spellEnd"/>
            <w:r>
              <w:t xml:space="preserve"> </w:t>
            </w:r>
            <w:proofErr w:type="spellStart"/>
            <w:r>
              <w:t>reštaurovanie</w:t>
            </w:r>
            <w:proofErr w:type="spellEnd"/>
            <w:r>
              <w:t xml:space="preserve"> </w:t>
            </w:r>
            <w:proofErr w:type="spellStart"/>
            <w:r>
              <w:t>historickej</w:t>
            </w:r>
            <w:proofErr w:type="spellEnd"/>
            <w:r>
              <w:t xml:space="preserve"> </w:t>
            </w:r>
            <w:proofErr w:type="spellStart"/>
            <w:r>
              <w:t>omietky</w:t>
            </w:r>
            <w:proofErr w:type="spellEnd"/>
            <w:r>
              <w:t xml:space="preserve"> a </w:t>
            </w:r>
            <w:proofErr w:type="spellStart"/>
            <w:r>
              <w:t>muriva</w:t>
            </w:r>
            <w:proofErr w:type="spellEnd"/>
            <w:r>
              <w:t xml:space="preserve"> v </w:t>
            </w:r>
            <w:proofErr w:type="spellStart"/>
            <w:r>
              <w:t>interiéroch</w:t>
            </w:r>
            <w:proofErr w:type="spellEnd"/>
            <w:r>
              <w:t xml:space="preserve"> </w:t>
            </w:r>
            <w:proofErr w:type="gramStart"/>
            <w:r>
              <w:t>a</w:t>
            </w:r>
            <w:proofErr w:type="gramEnd"/>
            <w:r>
              <w:t xml:space="preserve"> </w:t>
            </w:r>
            <w:proofErr w:type="spellStart"/>
            <w:r>
              <w:t>exteriéroch</w:t>
            </w:r>
            <w:proofErr w:type="spellEnd"/>
            <w:r>
              <w:t xml:space="preserve"> </w:t>
            </w:r>
            <w:proofErr w:type="spellStart"/>
            <w:r>
              <w:t>historickej</w:t>
            </w:r>
            <w:proofErr w:type="spellEnd"/>
            <w:r>
              <w:t xml:space="preserve"> </w:t>
            </w:r>
            <w:proofErr w:type="spellStart"/>
            <w:r>
              <w:t>architektúry</w:t>
            </w:r>
            <w:proofErr w:type="spellEnd"/>
            <w:r>
              <w:t xml:space="preserve"> (M1) </w:t>
            </w:r>
            <w:proofErr w:type="spellStart"/>
            <w:r>
              <w:t>podľa</w:t>
            </w:r>
            <w:proofErr w:type="spellEnd"/>
            <w:r>
              <w:t xml:space="preserve"> </w:t>
            </w:r>
            <w:proofErr w:type="spellStart"/>
            <w:r>
              <w:t>zákona</w:t>
            </w:r>
            <w:proofErr w:type="spellEnd"/>
            <w:r>
              <w:t xml:space="preserve"> č. 200/1994 Z. z. o Komore </w:t>
            </w:r>
            <w:proofErr w:type="spellStart"/>
            <w:r>
              <w:t>reštaurátorov</w:t>
            </w:r>
            <w:proofErr w:type="spellEnd"/>
            <w:r>
              <w:t xml:space="preserve"> a o </w:t>
            </w:r>
            <w:proofErr w:type="spellStart"/>
            <w:r>
              <w:t>výkone</w:t>
            </w:r>
            <w:proofErr w:type="spellEnd"/>
            <w:r>
              <w:t xml:space="preserve"> </w:t>
            </w:r>
            <w:proofErr w:type="spellStart"/>
            <w:r>
              <w:t>reštaurátorskej</w:t>
            </w:r>
            <w:proofErr w:type="spellEnd"/>
            <w:r>
              <w:t xml:space="preserve"> </w:t>
            </w:r>
            <w:proofErr w:type="spellStart"/>
            <w:r>
              <w:t>činnosti</w:t>
            </w:r>
            <w:proofErr w:type="spellEnd"/>
            <w:r>
              <w:t xml:space="preserve"> </w:t>
            </w:r>
            <w:proofErr w:type="spellStart"/>
            <w:r>
              <w:t>jej</w:t>
            </w:r>
            <w:proofErr w:type="spellEnd"/>
            <w:r>
              <w:t xml:space="preserve"> </w:t>
            </w:r>
            <w:proofErr w:type="spellStart"/>
            <w:r>
              <w:t>členov</w:t>
            </w:r>
            <w:proofErr w:type="spellEnd"/>
            <w:r>
              <w:t xml:space="preserve"> v </w:t>
            </w:r>
            <w:proofErr w:type="spellStart"/>
            <w:r>
              <w:t>znení</w:t>
            </w:r>
            <w:proofErr w:type="spellEnd"/>
            <w:r>
              <w:t xml:space="preserve"> </w:t>
            </w:r>
            <w:proofErr w:type="spellStart"/>
            <w:r>
              <w:t>neskorších</w:t>
            </w:r>
            <w:proofErr w:type="spellEnd"/>
            <w:r>
              <w:t xml:space="preserve"> </w:t>
            </w:r>
            <w:proofErr w:type="spellStart"/>
            <w:r>
              <w:t>predpisov</w:t>
            </w:r>
            <w:proofErr w:type="spellEnd"/>
            <w:r>
              <w:t xml:space="preserve"> </w:t>
            </w:r>
            <w:proofErr w:type="spellStart"/>
            <w:r>
              <w:t>alebo</w:t>
            </w:r>
            <w:proofErr w:type="spellEnd"/>
            <w:r>
              <w:t xml:space="preserve"> </w:t>
            </w:r>
            <w:proofErr w:type="spellStart"/>
            <w:r>
              <w:t>ekvivalentná</w:t>
            </w:r>
            <w:proofErr w:type="spellEnd"/>
            <w:r>
              <w:t xml:space="preserve"> </w:t>
            </w:r>
            <w:proofErr w:type="spellStart"/>
            <w:r>
              <w:t>odborná</w:t>
            </w:r>
            <w:proofErr w:type="spellEnd"/>
            <w:r>
              <w:t xml:space="preserve"> </w:t>
            </w:r>
            <w:proofErr w:type="spellStart"/>
            <w:r>
              <w:t>spôsobilosť</w:t>
            </w:r>
            <w:proofErr w:type="spellEnd"/>
            <w:r>
              <w:t xml:space="preserve"> </w:t>
            </w:r>
            <w:proofErr w:type="spellStart"/>
            <w:r>
              <w:t>alebo</w:t>
            </w:r>
            <w:proofErr w:type="spellEnd"/>
            <w:r>
              <w:t xml:space="preserve"> </w:t>
            </w:r>
            <w:proofErr w:type="spellStart"/>
            <w:r>
              <w:t>odborná</w:t>
            </w:r>
            <w:proofErr w:type="spellEnd"/>
            <w:r>
              <w:t xml:space="preserve"> </w:t>
            </w:r>
            <w:proofErr w:type="spellStart"/>
            <w:r>
              <w:t>kvalifikácia</w:t>
            </w:r>
            <w:proofErr w:type="spellEnd"/>
            <w:r>
              <w:t xml:space="preserve"> </w:t>
            </w:r>
            <w:proofErr w:type="spellStart"/>
            <w:r>
              <w:t>podľa</w:t>
            </w:r>
            <w:proofErr w:type="spellEnd"/>
            <w:r>
              <w:t xml:space="preserve"> </w:t>
            </w:r>
            <w:proofErr w:type="spellStart"/>
            <w:r>
              <w:lastRenderedPageBreak/>
              <w:t>právnych</w:t>
            </w:r>
            <w:proofErr w:type="spellEnd"/>
            <w:r>
              <w:t xml:space="preserve"> </w:t>
            </w:r>
            <w:proofErr w:type="spellStart"/>
            <w:r>
              <w:t>predpisov</w:t>
            </w:r>
            <w:proofErr w:type="spellEnd"/>
            <w:r>
              <w:t xml:space="preserve"> </w:t>
            </w:r>
            <w:proofErr w:type="spellStart"/>
            <w:r>
              <w:t>štátu</w:t>
            </w:r>
            <w:proofErr w:type="spellEnd"/>
            <w:r>
              <w:t xml:space="preserve">, v </w:t>
            </w:r>
            <w:proofErr w:type="spellStart"/>
            <w:r>
              <w:t>ktorom</w:t>
            </w:r>
            <w:proofErr w:type="spellEnd"/>
            <w:r>
              <w:t xml:space="preserve"> bola </w:t>
            </w:r>
            <w:proofErr w:type="spellStart"/>
            <w:r>
              <w:t>získaná</w:t>
            </w:r>
            <w:proofErr w:type="spellEnd"/>
            <w:r>
              <w:t>.</w:t>
            </w:r>
          </w:p>
        </w:tc>
      </w:tr>
    </w:tbl>
    <w:p w14:paraId="36A52A4D" w14:textId="77777777" w:rsidR="00EE1C96" w:rsidRPr="005425C9" w:rsidRDefault="00EE1C96" w:rsidP="00EE1C96">
      <w:pPr>
        <w:pStyle w:val="TableParagraph"/>
        <w:sectPr w:rsidR="00EE1C96" w:rsidRPr="005425C9" w:rsidSect="00EE1C96">
          <w:headerReference w:type="even" r:id="rId21"/>
          <w:headerReference w:type="default" r:id="rId22"/>
          <w:footerReference w:type="even" r:id="rId23"/>
          <w:footerReference w:type="default" r:id="rId24"/>
          <w:headerReference w:type="first" r:id="rId25"/>
          <w:footerReference w:type="first" r:id="rId26"/>
          <w:pgSz w:w="11910" w:h="16840"/>
          <w:pgMar w:top="1420" w:right="992" w:bottom="1080" w:left="1133" w:header="0" w:footer="881" w:gutter="0"/>
          <w:cols w:space="708"/>
          <w:titlePg/>
          <w:docGrid w:linePitch="326"/>
        </w:sectPr>
      </w:pP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5"/>
        <w:gridCol w:w="1681"/>
        <w:gridCol w:w="1700"/>
        <w:gridCol w:w="2156"/>
        <w:gridCol w:w="3117"/>
      </w:tblGrid>
      <w:tr w:rsidR="00EE1C96" w:rsidRPr="005425C9" w14:paraId="616CDBF9" w14:textId="77777777">
        <w:trPr>
          <w:trHeight w:val="3126"/>
        </w:trPr>
        <w:tc>
          <w:tcPr>
            <w:tcW w:w="415" w:type="dxa"/>
            <w:shd w:val="clear" w:color="auto" w:fill="FFF1CC"/>
          </w:tcPr>
          <w:p w14:paraId="7954AD4D" w14:textId="77777777" w:rsidR="00EE1C96" w:rsidRPr="005425C9" w:rsidRDefault="00EE1C96">
            <w:pPr>
              <w:pStyle w:val="TableParagraph"/>
              <w:spacing w:before="57"/>
              <w:ind w:left="4" w:right="77"/>
              <w:jc w:val="center"/>
              <w:rPr>
                <w:rFonts w:eastAsia="Calibri"/>
              </w:rPr>
            </w:pPr>
            <w:r w:rsidRPr="005425C9">
              <w:rPr>
                <w:rFonts w:eastAsia="Calibri"/>
                <w:spacing w:val="-5"/>
              </w:rPr>
              <w:t>5.</w:t>
            </w:r>
          </w:p>
        </w:tc>
        <w:tc>
          <w:tcPr>
            <w:tcW w:w="1681" w:type="dxa"/>
            <w:shd w:val="clear" w:color="auto" w:fill="FFF1CC"/>
          </w:tcPr>
          <w:p w14:paraId="4089614D" w14:textId="77777777" w:rsidR="00EE1C96" w:rsidRDefault="00EE1C96" w:rsidP="001B1B2A">
            <w:pPr>
              <w:pStyle w:val="TableParagraph"/>
              <w:spacing w:before="119"/>
              <w:rPr>
                <w:rFonts w:eastAsia="Calibri"/>
                <w:b/>
                <w:bCs/>
                <w:spacing w:val="-5"/>
              </w:rPr>
            </w:pPr>
            <w:proofErr w:type="spellStart"/>
            <w:r w:rsidRPr="001B1B2A">
              <w:rPr>
                <w:rFonts w:eastAsia="Calibri"/>
                <w:b/>
                <w:bCs/>
                <w:spacing w:val="-5"/>
              </w:rPr>
              <w:t>Reštaurátor</w:t>
            </w:r>
            <w:proofErr w:type="spellEnd"/>
            <w:r w:rsidRPr="001B1B2A">
              <w:rPr>
                <w:rFonts w:eastAsia="Calibri"/>
                <w:b/>
                <w:bCs/>
                <w:spacing w:val="-5"/>
              </w:rPr>
              <w:t xml:space="preserve"> S1</w:t>
            </w:r>
          </w:p>
          <w:p w14:paraId="076FBE3F" w14:textId="77777777" w:rsidR="001B1B2A" w:rsidRPr="001B1B2A" w:rsidRDefault="001B1B2A" w:rsidP="001B1B2A">
            <w:pPr>
              <w:pStyle w:val="TableParagraph"/>
              <w:spacing w:before="119"/>
              <w:rPr>
                <w:rFonts w:eastAsia="Calibri"/>
                <w:b/>
                <w:bCs/>
                <w:spacing w:val="-5"/>
              </w:rPr>
            </w:pPr>
          </w:p>
          <w:p w14:paraId="7166AA40" w14:textId="77777777" w:rsidR="00EE1C96" w:rsidRPr="005425C9" w:rsidRDefault="00EE1C96">
            <w:pPr>
              <w:pStyle w:val="TableParagraph"/>
              <w:spacing w:line="251" w:lineRule="exact"/>
              <w:rPr>
                <w:rFonts w:eastAsia="Calibri"/>
                <w:b/>
              </w:rPr>
            </w:pPr>
            <w:r w:rsidRPr="005425C9">
              <w:rPr>
                <w:rFonts w:eastAsia="Calibri"/>
                <w:b/>
                <w:w w:val="80"/>
              </w:rPr>
              <w:t>(1</w:t>
            </w:r>
            <w:r w:rsidRPr="005425C9">
              <w:rPr>
                <w:rFonts w:eastAsia="Calibri"/>
                <w:b/>
                <w:spacing w:val="-4"/>
                <w:w w:val="90"/>
              </w:rPr>
              <w:t xml:space="preserve"> </w:t>
            </w:r>
            <w:proofErr w:type="spellStart"/>
            <w:r w:rsidRPr="005425C9">
              <w:rPr>
                <w:rFonts w:eastAsia="Calibri"/>
                <w:b/>
                <w:spacing w:val="-2"/>
                <w:w w:val="90"/>
              </w:rPr>
              <w:t>osoba</w:t>
            </w:r>
            <w:proofErr w:type="spellEnd"/>
            <w:r w:rsidRPr="005425C9">
              <w:rPr>
                <w:rFonts w:eastAsia="Calibri"/>
                <w:b/>
                <w:spacing w:val="-2"/>
                <w:w w:val="90"/>
              </w:rPr>
              <w:t>)</w:t>
            </w:r>
          </w:p>
          <w:p w14:paraId="0A9E4CF1" w14:textId="77777777" w:rsidR="00EE1C96" w:rsidRPr="005425C9" w:rsidRDefault="00EE1C96">
            <w:pPr>
              <w:pStyle w:val="TableParagraph"/>
              <w:rPr>
                <w:rFonts w:eastAsia="Calibri"/>
              </w:rPr>
            </w:pPr>
          </w:p>
          <w:p w14:paraId="75FA7E68" w14:textId="77777777" w:rsidR="00EE1C96" w:rsidRPr="005425C9" w:rsidRDefault="00EE1C96">
            <w:pPr>
              <w:pStyle w:val="TableParagraph"/>
              <w:spacing w:before="67"/>
              <w:rPr>
                <w:rFonts w:eastAsia="Calibri"/>
              </w:rPr>
            </w:pPr>
          </w:p>
          <w:p w14:paraId="25D05937" w14:textId="77777777" w:rsidR="00EE1C96" w:rsidRPr="005425C9" w:rsidRDefault="00EE1C96">
            <w:pPr>
              <w:pStyle w:val="TableParagraph"/>
              <w:spacing w:before="1"/>
              <w:rPr>
                <w:rFonts w:eastAsia="Calibri"/>
              </w:rPr>
            </w:pPr>
          </w:p>
        </w:tc>
        <w:tc>
          <w:tcPr>
            <w:tcW w:w="1700" w:type="dxa"/>
            <w:shd w:val="clear" w:color="auto" w:fill="FFF1CC"/>
          </w:tcPr>
          <w:p w14:paraId="44FB4901" w14:textId="77777777" w:rsidR="00EE1C96" w:rsidRPr="005425C9" w:rsidRDefault="00EE1C96">
            <w:pPr>
              <w:pStyle w:val="TableParagraph"/>
              <w:spacing w:before="1"/>
              <w:ind w:right="561"/>
              <w:rPr>
                <w:rFonts w:eastAsia="Calibri"/>
              </w:rPr>
            </w:pPr>
          </w:p>
        </w:tc>
        <w:tc>
          <w:tcPr>
            <w:tcW w:w="2156" w:type="dxa"/>
            <w:shd w:val="clear" w:color="auto" w:fill="FFF1CC"/>
          </w:tcPr>
          <w:p w14:paraId="772C83C7" w14:textId="77777777" w:rsidR="00EE1C96" w:rsidRPr="001B1B2A" w:rsidRDefault="00EE1C96">
            <w:pPr>
              <w:pStyle w:val="TableParagraph"/>
              <w:spacing w:before="122"/>
              <w:ind w:right="133"/>
            </w:pPr>
            <w:proofErr w:type="spellStart"/>
            <w:r w:rsidRPr="001B1B2A">
              <w:t>Odborník</w:t>
            </w:r>
            <w:proofErr w:type="spellEnd"/>
            <w:r w:rsidRPr="001B1B2A">
              <w:t xml:space="preserve"> </w:t>
            </w:r>
            <w:proofErr w:type="spellStart"/>
            <w:r w:rsidRPr="001B1B2A">
              <w:t>musí</w:t>
            </w:r>
            <w:proofErr w:type="spellEnd"/>
            <w:r w:rsidRPr="001B1B2A">
              <w:t xml:space="preserve"> </w:t>
            </w:r>
            <w:proofErr w:type="spellStart"/>
            <w:r w:rsidRPr="001B1B2A">
              <w:t>preukázať</w:t>
            </w:r>
            <w:proofErr w:type="spellEnd"/>
            <w:r w:rsidRPr="001B1B2A">
              <w:t xml:space="preserve"> min. 1 </w:t>
            </w:r>
            <w:proofErr w:type="spellStart"/>
            <w:r w:rsidRPr="001B1B2A">
              <w:t>pracovnú</w:t>
            </w:r>
            <w:proofErr w:type="spellEnd"/>
            <w:r w:rsidRPr="001B1B2A">
              <w:t xml:space="preserve"> </w:t>
            </w:r>
            <w:proofErr w:type="spellStart"/>
            <w:r w:rsidRPr="001B1B2A">
              <w:t>skúsenosť</w:t>
            </w:r>
            <w:proofErr w:type="spellEnd"/>
            <w:r w:rsidRPr="001B1B2A">
              <w:t xml:space="preserve"> </w:t>
            </w:r>
            <w:proofErr w:type="spellStart"/>
            <w:r w:rsidRPr="001B1B2A">
              <w:t>súvisiacu</w:t>
            </w:r>
            <w:proofErr w:type="spellEnd"/>
          </w:p>
          <w:p w14:paraId="01C85006" w14:textId="15BFB780" w:rsidR="00EE1C96" w:rsidRPr="001B1B2A" w:rsidRDefault="00EE1C96">
            <w:pPr>
              <w:pStyle w:val="TableParagraph"/>
              <w:ind w:right="366"/>
            </w:pPr>
            <w:r w:rsidRPr="001B1B2A">
              <w:t xml:space="preserve">s </w:t>
            </w:r>
            <w:proofErr w:type="spellStart"/>
            <w:r w:rsidRPr="001B1B2A">
              <w:t>reštaurátorskými</w:t>
            </w:r>
            <w:proofErr w:type="spellEnd"/>
            <w:r w:rsidRPr="001B1B2A">
              <w:t xml:space="preserve"> </w:t>
            </w:r>
            <w:proofErr w:type="spellStart"/>
            <w:r w:rsidRPr="001B1B2A">
              <w:t>prácami</w:t>
            </w:r>
            <w:proofErr w:type="spellEnd"/>
            <w:r w:rsidRPr="001B1B2A">
              <w:t xml:space="preserve"> v </w:t>
            </w:r>
            <w:proofErr w:type="spellStart"/>
            <w:r w:rsidRPr="001B1B2A">
              <w:t>odbornej</w:t>
            </w:r>
            <w:proofErr w:type="spellEnd"/>
            <w:r w:rsidRPr="001B1B2A">
              <w:t xml:space="preserve"> </w:t>
            </w:r>
            <w:proofErr w:type="spellStart"/>
            <w:r w:rsidRPr="001B1B2A">
              <w:t>špecializáci</w:t>
            </w:r>
            <w:r w:rsidR="00647270" w:rsidRPr="001B1B2A">
              <w:t>i</w:t>
            </w:r>
            <w:proofErr w:type="spellEnd"/>
            <w:r w:rsidRPr="001B1B2A">
              <w:t xml:space="preserve"> S1 </w:t>
            </w:r>
          </w:p>
          <w:p w14:paraId="7CB2AADA" w14:textId="77777777" w:rsidR="00EE1C96" w:rsidRPr="005425C9" w:rsidRDefault="00EE1C96">
            <w:pPr>
              <w:pStyle w:val="TableParagraph"/>
              <w:ind w:right="366"/>
              <w:rPr>
                <w:rFonts w:eastAsia="Calibri"/>
                <w:spacing w:val="-4"/>
                <w:w w:val="90"/>
              </w:rPr>
            </w:pPr>
          </w:p>
          <w:p w14:paraId="6D5161A2" w14:textId="77777777" w:rsidR="00EE1C96" w:rsidRPr="005425C9" w:rsidRDefault="00EE1C96">
            <w:pPr>
              <w:pStyle w:val="TableParagraph"/>
              <w:ind w:right="366"/>
              <w:rPr>
                <w:rFonts w:eastAsia="Calibri"/>
              </w:rPr>
            </w:pPr>
          </w:p>
        </w:tc>
        <w:tc>
          <w:tcPr>
            <w:tcW w:w="3117" w:type="dxa"/>
            <w:shd w:val="clear" w:color="auto" w:fill="FFF1CC"/>
          </w:tcPr>
          <w:p w14:paraId="53AE512C" w14:textId="32AE5E0E" w:rsidR="00EE1C96" w:rsidRPr="005425C9" w:rsidRDefault="001B1B2A">
            <w:pPr>
              <w:pStyle w:val="TableParagraph"/>
              <w:spacing w:before="3"/>
              <w:rPr>
                <w:rFonts w:eastAsia="Calibri"/>
              </w:rPr>
            </w:pPr>
            <w:proofErr w:type="spellStart"/>
            <w:r>
              <w:t>Odborná</w:t>
            </w:r>
            <w:proofErr w:type="spellEnd"/>
            <w:r>
              <w:t xml:space="preserve"> </w:t>
            </w:r>
            <w:proofErr w:type="spellStart"/>
            <w:r>
              <w:t>spôsobilosť</w:t>
            </w:r>
            <w:proofErr w:type="spellEnd"/>
            <w:r>
              <w:t xml:space="preserve"> </w:t>
            </w:r>
            <w:proofErr w:type="spellStart"/>
            <w:r>
              <w:t>na</w:t>
            </w:r>
            <w:proofErr w:type="spellEnd"/>
            <w:r>
              <w:t xml:space="preserve"> </w:t>
            </w:r>
            <w:proofErr w:type="spellStart"/>
            <w:r>
              <w:t>reštaurovanie</w:t>
            </w:r>
            <w:proofErr w:type="spellEnd"/>
            <w:r>
              <w:t xml:space="preserve"> </w:t>
            </w:r>
            <w:proofErr w:type="spellStart"/>
            <w:r>
              <w:t>drevených</w:t>
            </w:r>
            <w:proofErr w:type="spellEnd"/>
            <w:r>
              <w:t xml:space="preserve"> </w:t>
            </w:r>
            <w:proofErr w:type="spellStart"/>
            <w:r>
              <w:t>polychrómovaných</w:t>
            </w:r>
            <w:proofErr w:type="spellEnd"/>
            <w:r>
              <w:t xml:space="preserve"> </w:t>
            </w:r>
            <w:proofErr w:type="spellStart"/>
            <w:r>
              <w:t>sôch</w:t>
            </w:r>
            <w:proofErr w:type="spellEnd"/>
            <w:r>
              <w:t xml:space="preserve">, </w:t>
            </w:r>
            <w:proofErr w:type="spellStart"/>
            <w:r>
              <w:t>drevených</w:t>
            </w:r>
            <w:proofErr w:type="spellEnd"/>
            <w:r>
              <w:t xml:space="preserve"> </w:t>
            </w:r>
            <w:proofErr w:type="spellStart"/>
            <w:r>
              <w:t>oltárnych</w:t>
            </w:r>
            <w:proofErr w:type="spellEnd"/>
            <w:r>
              <w:t xml:space="preserve"> </w:t>
            </w:r>
            <w:proofErr w:type="spellStart"/>
            <w:r>
              <w:t>architektúr</w:t>
            </w:r>
            <w:proofErr w:type="spellEnd"/>
            <w:r>
              <w:t xml:space="preserve"> a </w:t>
            </w:r>
            <w:proofErr w:type="spellStart"/>
            <w:r>
              <w:t>drevených</w:t>
            </w:r>
            <w:proofErr w:type="spellEnd"/>
            <w:r>
              <w:t xml:space="preserve"> </w:t>
            </w:r>
            <w:proofErr w:type="spellStart"/>
            <w:r>
              <w:t>architektonických</w:t>
            </w:r>
            <w:proofErr w:type="spellEnd"/>
            <w:r>
              <w:t xml:space="preserve"> </w:t>
            </w:r>
            <w:proofErr w:type="spellStart"/>
            <w:r>
              <w:t>článkov</w:t>
            </w:r>
            <w:proofErr w:type="spellEnd"/>
            <w:r>
              <w:t xml:space="preserve"> v </w:t>
            </w:r>
            <w:proofErr w:type="spellStart"/>
            <w:r>
              <w:t>nadväznosti</w:t>
            </w:r>
            <w:proofErr w:type="spellEnd"/>
            <w:r>
              <w:t xml:space="preserve"> </w:t>
            </w:r>
            <w:proofErr w:type="spellStart"/>
            <w:r>
              <w:t>na</w:t>
            </w:r>
            <w:proofErr w:type="spellEnd"/>
            <w:r>
              <w:t xml:space="preserve"> </w:t>
            </w:r>
            <w:proofErr w:type="spellStart"/>
            <w:r>
              <w:t>historickú</w:t>
            </w:r>
            <w:proofErr w:type="spellEnd"/>
            <w:r>
              <w:t xml:space="preserve"> </w:t>
            </w:r>
            <w:proofErr w:type="spellStart"/>
            <w:r>
              <w:t>architektúru</w:t>
            </w:r>
            <w:proofErr w:type="spellEnd"/>
            <w:r>
              <w:t xml:space="preserve"> (S1) </w:t>
            </w:r>
            <w:proofErr w:type="spellStart"/>
            <w:r>
              <w:t>podľa</w:t>
            </w:r>
            <w:proofErr w:type="spellEnd"/>
            <w:r>
              <w:t xml:space="preserve"> </w:t>
            </w:r>
            <w:proofErr w:type="spellStart"/>
            <w:r>
              <w:t>zákona</w:t>
            </w:r>
            <w:proofErr w:type="spellEnd"/>
            <w:r>
              <w:t xml:space="preserve"> č. 200/1994 Z. z. o Komore </w:t>
            </w:r>
            <w:proofErr w:type="spellStart"/>
            <w:r>
              <w:t>reštaurátorov</w:t>
            </w:r>
            <w:proofErr w:type="spellEnd"/>
            <w:r>
              <w:t xml:space="preserve"> a o </w:t>
            </w:r>
            <w:proofErr w:type="spellStart"/>
            <w:r>
              <w:t>výkone</w:t>
            </w:r>
            <w:proofErr w:type="spellEnd"/>
            <w:r>
              <w:t xml:space="preserve"> </w:t>
            </w:r>
            <w:proofErr w:type="spellStart"/>
            <w:r>
              <w:t>reštaurátorskej</w:t>
            </w:r>
            <w:proofErr w:type="spellEnd"/>
            <w:r>
              <w:t xml:space="preserve"> </w:t>
            </w:r>
            <w:proofErr w:type="spellStart"/>
            <w:r>
              <w:t>činnosti</w:t>
            </w:r>
            <w:proofErr w:type="spellEnd"/>
            <w:r>
              <w:t xml:space="preserve"> </w:t>
            </w:r>
            <w:proofErr w:type="spellStart"/>
            <w:r>
              <w:t>jej</w:t>
            </w:r>
            <w:proofErr w:type="spellEnd"/>
            <w:r>
              <w:t xml:space="preserve"> </w:t>
            </w:r>
            <w:proofErr w:type="spellStart"/>
            <w:r>
              <w:t>členov</w:t>
            </w:r>
            <w:proofErr w:type="spellEnd"/>
            <w:r>
              <w:t xml:space="preserve"> v </w:t>
            </w:r>
            <w:proofErr w:type="spellStart"/>
            <w:r>
              <w:t>znení</w:t>
            </w:r>
            <w:proofErr w:type="spellEnd"/>
            <w:r>
              <w:t xml:space="preserve"> </w:t>
            </w:r>
            <w:proofErr w:type="spellStart"/>
            <w:r>
              <w:t>neskorších</w:t>
            </w:r>
            <w:proofErr w:type="spellEnd"/>
            <w:r>
              <w:t xml:space="preserve"> </w:t>
            </w:r>
            <w:proofErr w:type="spellStart"/>
            <w:r>
              <w:t>predpisov</w:t>
            </w:r>
            <w:proofErr w:type="spellEnd"/>
            <w:r>
              <w:t xml:space="preserve"> </w:t>
            </w:r>
            <w:proofErr w:type="spellStart"/>
            <w:r>
              <w:t>alebo</w:t>
            </w:r>
            <w:proofErr w:type="spellEnd"/>
            <w:r>
              <w:t xml:space="preserve"> </w:t>
            </w:r>
            <w:proofErr w:type="spellStart"/>
            <w:r>
              <w:t>ekvivalentná</w:t>
            </w:r>
            <w:proofErr w:type="spellEnd"/>
            <w:r>
              <w:t xml:space="preserve"> </w:t>
            </w:r>
            <w:proofErr w:type="spellStart"/>
            <w:r>
              <w:t>odborná</w:t>
            </w:r>
            <w:proofErr w:type="spellEnd"/>
            <w:r>
              <w:t xml:space="preserve"> </w:t>
            </w:r>
            <w:proofErr w:type="spellStart"/>
            <w:r>
              <w:t>spôsobilosť</w:t>
            </w:r>
            <w:proofErr w:type="spellEnd"/>
            <w:r>
              <w:t xml:space="preserve"> </w:t>
            </w:r>
            <w:proofErr w:type="spellStart"/>
            <w:r>
              <w:t>alebo</w:t>
            </w:r>
            <w:proofErr w:type="spellEnd"/>
            <w:r>
              <w:t xml:space="preserve"> </w:t>
            </w:r>
            <w:proofErr w:type="spellStart"/>
            <w:r>
              <w:t>odborná</w:t>
            </w:r>
            <w:proofErr w:type="spellEnd"/>
            <w:r>
              <w:t xml:space="preserve"> </w:t>
            </w:r>
            <w:proofErr w:type="spellStart"/>
            <w:r>
              <w:t>kvalifikácia</w:t>
            </w:r>
            <w:proofErr w:type="spellEnd"/>
            <w:r>
              <w:t xml:space="preserve"> </w:t>
            </w:r>
            <w:proofErr w:type="spellStart"/>
            <w:r>
              <w:t>podľa</w:t>
            </w:r>
            <w:proofErr w:type="spellEnd"/>
            <w:r>
              <w:t xml:space="preserve"> </w:t>
            </w:r>
            <w:proofErr w:type="spellStart"/>
            <w:r>
              <w:t>právnych</w:t>
            </w:r>
            <w:proofErr w:type="spellEnd"/>
            <w:r>
              <w:t xml:space="preserve"> </w:t>
            </w:r>
            <w:proofErr w:type="spellStart"/>
            <w:r>
              <w:t>predpisov</w:t>
            </w:r>
            <w:proofErr w:type="spellEnd"/>
            <w:r>
              <w:t xml:space="preserve"> </w:t>
            </w:r>
            <w:proofErr w:type="spellStart"/>
            <w:r>
              <w:t>štátu</w:t>
            </w:r>
            <w:proofErr w:type="spellEnd"/>
            <w:r>
              <w:t xml:space="preserve">, v </w:t>
            </w:r>
            <w:proofErr w:type="spellStart"/>
            <w:r>
              <w:t>ktorom</w:t>
            </w:r>
            <w:proofErr w:type="spellEnd"/>
            <w:r>
              <w:t xml:space="preserve"> bola </w:t>
            </w:r>
            <w:proofErr w:type="spellStart"/>
            <w:r>
              <w:t>získaná</w:t>
            </w:r>
            <w:proofErr w:type="spellEnd"/>
            <w:r>
              <w:t>.</w:t>
            </w:r>
          </w:p>
        </w:tc>
      </w:tr>
      <w:tr w:rsidR="00EE1C96" w:rsidRPr="005425C9" w14:paraId="7A75CDAF" w14:textId="77777777">
        <w:trPr>
          <w:trHeight w:val="3005"/>
        </w:trPr>
        <w:tc>
          <w:tcPr>
            <w:tcW w:w="415" w:type="dxa"/>
          </w:tcPr>
          <w:p w14:paraId="283FDB3E" w14:textId="77777777" w:rsidR="00EE1C96" w:rsidRPr="005425C9" w:rsidRDefault="00EE1C96">
            <w:pPr>
              <w:pStyle w:val="TableParagraph"/>
              <w:spacing w:before="57"/>
              <w:ind w:left="4" w:right="77"/>
              <w:jc w:val="center"/>
              <w:rPr>
                <w:rFonts w:eastAsia="Calibri"/>
              </w:rPr>
            </w:pPr>
            <w:r w:rsidRPr="005425C9">
              <w:rPr>
                <w:rFonts w:eastAsia="Calibri"/>
                <w:spacing w:val="-5"/>
              </w:rPr>
              <w:t>6.</w:t>
            </w:r>
          </w:p>
        </w:tc>
        <w:tc>
          <w:tcPr>
            <w:tcW w:w="1681" w:type="dxa"/>
          </w:tcPr>
          <w:p w14:paraId="6526FBFF" w14:textId="77777777" w:rsidR="001B1B2A" w:rsidRDefault="00EE1C96">
            <w:pPr>
              <w:pStyle w:val="TableParagraph"/>
              <w:spacing w:before="118" w:line="350" w:lineRule="auto"/>
              <w:ind w:right="63"/>
              <w:rPr>
                <w:rFonts w:eastAsia="Calibri"/>
                <w:b/>
                <w:w w:val="90"/>
              </w:rPr>
            </w:pPr>
            <w:proofErr w:type="spellStart"/>
            <w:r w:rsidRPr="001B1B2A">
              <w:rPr>
                <w:rFonts w:eastAsia="Calibri"/>
                <w:b/>
                <w:bCs/>
                <w:spacing w:val="-5"/>
              </w:rPr>
              <w:t>Umelecký</w:t>
            </w:r>
            <w:proofErr w:type="spellEnd"/>
            <w:r w:rsidRPr="001B1B2A">
              <w:rPr>
                <w:rFonts w:eastAsia="Calibri"/>
                <w:b/>
                <w:bCs/>
                <w:spacing w:val="-5"/>
              </w:rPr>
              <w:t xml:space="preserve"> </w:t>
            </w:r>
            <w:proofErr w:type="spellStart"/>
            <w:r w:rsidRPr="001B1B2A">
              <w:rPr>
                <w:rFonts w:eastAsia="Calibri"/>
                <w:b/>
                <w:bCs/>
                <w:spacing w:val="-5"/>
              </w:rPr>
              <w:t>majster</w:t>
            </w:r>
            <w:proofErr w:type="spellEnd"/>
            <w:r w:rsidRPr="005425C9">
              <w:rPr>
                <w:rFonts w:eastAsia="Calibri"/>
                <w:b/>
                <w:w w:val="80"/>
              </w:rPr>
              <w:t xml:space="preserve"> </w:t>
            </w:r>
          </w:p>
          <w:p w14:paraId="239E4F83" w14:textId="77777777" w:rsidR="001B1B2A" w:rsidRPr="005425C9" w:rsidRDefault="001B1B2A" w:rsidP="001B1B2A">
            <w:pPr>
              <w:pStyle w:val="TableParagraph"/>
              <w:spacing w:line="251" w:lineRule="exact"/>
              <w:rPr>
                <w:rFonts w:eastAsia="Calibri"/>
                <w:b/>
              </w:rPr>
            </w:pPr>
            <w:r w:rsidRPr="005425C9">
              <w:rPr>
                <w:rFonts w:eastAsia="Calibri"/>
                <w:b/>
                <w:w w:val="80"/>
              </w:rPr>
              <w:t>(1</w:t>
            </w:r>
            <w:r w:rsidRPr="005425C9">
              <w:rPr>
                <w:rFonts w:eastAsia="Calibri"/>
                <w:b/>
                <w:spacing w:val="-4"/>
                <w:w w:val="90"/>
              </w:rPr>
              <w:t xml:space="preserve"> </w:t>
            </w:r>
            <w:proofErr w:type="spellStart"/>
            <w:r w:rsidRPr="005425C9">
              <w:rPr>
                <w:rFonts w:eastAsia="Calibri"/>
                <w:b/>
                <w:spacing w:val="-2"/>
                <w:w w:val="90"/>
              </w:rPr>
              <w:t>osoba</w:t>
            </w:r>
            <w:proofErr w:type="spellEnd"/>
            <w:r w:rsidRPr="005425C9">
              <w:rPr>
                <w:rFonts w:eastAsia="Calibri"/>
                <w:b/>
                <w:spacing w:val="-2"/>
                <w:w w:val="90"/>
              </w:rPr>
              <w:t>)</w:t>
            </w:r>
          </w:p>
          <w:p w14:paraId="59F78604" w14:textId="77777777" w:rsidR="00EE1C96" w:rsidRPr="005425C9" w:rsidRDefault="00EE1C96">
            <w:pPr>
              <w:pStyle w:val="TableParagraph"/>
              <w:spacing w:before="124"/>
              <w:rPr>
                <w:rFonts w:eastAsia="Calibri"/>
              </w:rPr>
            </w:pPr>
          </w:p>
          <w:p w14:paraId="07DD25F1" w14:textId="77777777" w:rsidR="00EE1C96" w:rsidRPr="005425C9" w:rsidRDefault="00EE1C96">
            <w:pPr>
              <w:pStyle w:val="TableParagraph"/>
              <w:spacing w:line="231" w:lineRule="exact"/>
              <w:rPr>
                <w:rFonts w:eastAsia="Calibri"/>
              </w:rPr>
            </w:pPr>
          </w:p>
        </w:tc>
        <w:tc>
          <w:tcPr>
            <w:tcW w:w="1700" w:type="dxa"/>
          </w:tcPr>
          <w:p w14:paraId="4A0543E6" w14:textId="77777777" w:rsidR="00EE1C96" w:rsidRPr="005425C9" w:rsidRDefault="00EE1C96" w:rsidP="001B1B2A">
            <w:pPr>
              <w:pStyle w:val="TableParagraph"/>
              <w:spacing w:before="119" w:line="242" w:lineRule="auto"/>
              <w:rPr>
                <w:rFonts w:eastAsia="Calibri"/>
              </w:rPr>
            </w:pPr>
            <w:proofErr w:type="spellStart"/>
            <w:r w:rsidRPr="001B1B2A">
              <w:rPr>
                <w:rFonts w:eastAsia="Calibri"/>
                <w:spacing w:val="-5"/>
              </w:rPr>
              <w:t>Minimálne</w:t>
            </w:r>
            <w:proofErr w:type="spellEnd"/>
            <w:r w:rsidRPr="001B1B2A">
              <w:rPr>
                <w:rFonts w:eastAsia="Calibri"/>
                <w:spacing w:val="-5"/>
              </w:rPr>
              <w:t xml:space="preserve"> 5 </w:t>
            </w:r>
            <w:proofErr w:type="spellStart"/>
            <w:r w:rsidRPr="001B1B2A">
              <w:rPr>
                <w:rFonts w:eastAsia="Calibri"/>
                <w:spacing w:val="-5"/>
              </w:rPr>
              <w:t>rokov</w:t>
            </w:r>
            <w:proofErr w:type="spellEnd"/>
            <w:r w:rsidRPr="001B1B2A">
              <w:rPr>
                <w:rFonts w:eastAsia="Calibri"/>
                <w:spacing w:val="-5"/>
              </w:rPr>
              <w:t xml:space="preserve"> </w:t>
            </w:r>
            <w:proofErr w:type="spellStart"/>
            <w:r w:rsidRPr="001B1B2A">
              <w:rPr>
                <w:rFonts w:eastAsia="Calibri"/>
                <w:spacing w:val="-5"/>
              </w:rPr>
              <w:t>praxe</w:t>
            </w:r>
            <w:proofErr w:type="spellEnd"/>
            <w:r w:rsidRPr="001B1B2A">
              <w:rPr>
                <w:rFonts w:eastAsia="Calibri"/>
                <w:spacing w:val="-5"/>
              </w:rPr>
              <w:t xml:space="preserve"> v </w:t>
            </w:r>
            <w:proofErr w:type="spellStart"/>
            <w:r w:rsidRPr="001B1B2A">
              <w:rPr>
                <w:rFonts w:eastAsia="Calibri"/>
                <w:spacing w:val="-5"/>
              </w:rPr>
              <w:t>oblasti</w:t>
            </w:r>
            <w:proofErr w:type="spellEnd"/>
            <w:r w:rsidRPr="001B1B2A">
              <w:rPr>
                <w:rFonts w:eastAsia="Calibri"/>
                <w:spacing w:val="-5"/>
              </w:rPr>
              <w:t xml:space="preserve"> </w:t>
            </w:r>
            <w:proofErr w:type="spellStart"/>
            <w:r w:rsidRPr="001B1B2A">
              <w:rPr>
                <w:rFonts w:eastAsia="Calibri"/>
                <w:spacing w:val="-5"/>
              </w:rPr>
              <w:t>reštaurovania</w:t>
            </w:r>
            <w:proofErr w:type="spellEnd"/>
            <w:r w:rsidRPr="001B1B2A">
              <w:rPr>
                <w:rFonts w:eastAsia="Calibri"/>
                <w:spacing w:val="-5"/>
              </w:rPr>
              <w:t xml:space="preserve"> NKP</w:t>
            </w:r>
          </w:p>
        </w:tc>
        <w:tc>
          <w:tcPr>
            <w:tcW w:w="2156" w:type="dxa"/>
          </w:tcPr>
          <w:p w14:paraId="470AB4FB" w14:textId="134504B0" w:rsidR="00EE1C96" w:rsidRPr="001B1B2A" w:rsidRDefault="00EE1C96" w:rsidP="001B1B2A">
            <w:pPr>
              <w:pStyle w:val="TableParagraph"/>
              <w:spacing w:before="122"/>
              <w:ind w:right="6"/>
            </w:pPr>
            <w:proofErr w:type="spellStart"/>
            <w:r w:rsidRPr="001B1B2A">
              <w:t>Odborník</w:t>
            </w:r>
            <w:proofErr w:type="spellEnd"/>
            <w:r w:rsidRPr="001B1B2A">
              <w:t xml:space="preserve"> </w:t>
            </w:r>
            <w:proofErr w:type="spellStart"/>
            <w:r w:rsidRPr="001B1B2A">
              <w:t>musí</w:t>
            </w:r>
            <w:proofErr w:type="spellEnd"/>
            <w:r w:rsidRPr="001B1B2A">
              <w:t xml:space="preserve"> </w:t>
            </w:r>
            <w:proofErr w:type="spellStart"/>
            <w:r w:rsidRPr="001B1B2A">
              <w:t>preukázať</w:t>
            </w:r>
            <w:proofErr w:type="spellEnd"/>
            <w:r w:rsidRPr="001B1B2A">
              <w:t xml:space="preserve"> min. 3 </w:t>
            </w:r>
            <w:proofErr w:type="spellStart"/>
            <w:r w:rsidRPr="001B1B2A">
              <w:t>pracovn</w:t>
            </w:r>
            <w:r w:rsidR="009208E9">
              <w:t>é</w:t>
            </w:r>
            <w:proofErr w:type="spellEnd"/>
            <w:r w:rsidRPr="001B1B2A">
              <w:t xml:space="preserve"> </w:t>
            </w:r>
            <w:proofErr w:type="spellStart"/>
            <w:r w:rsidRPr="001B1B2A">
              <w:t>skúsenosti</w:t>
            </w:r>
            <w:proofErr w:type="spellEnd"/>
            <w:r w:rsidRPr="001B1B2A">
              <w:t xml:space="preserve"> </w:t>
            </w:r>
            <w:proofErr w:type="spellStart"/>
            <w:r w:rsidRPr="001B1B2A">
              <w:t>súvisiace</w:t>
            </w:r>
            <w:proofErr w:type="spellEnd"/>
          </w:p>
          <w:p w14:paraId="00CDE6A4" w14:textId="77777777" w:rsidR="00EE1C96" w:rsidRPr="005425C9" w:rsidRDefault="00EE1C96" w:rsidP="001B1B2A">
            <w:pPr>
              <w:pStyle w:val="TableParagraph"/>
              <w:ind w:right="6"/>
              <w:rPr>
                <w:rFonts w:eastAsia="Calibri"/>
              </w:rPr>
            </w:pPr>
            <w:r w:rsidRPr="001B1B2A">
              <w:t xml:space="preserve">s </w:t>
            </w:r>
            <w:proofErr w:type="spellStart"/>
            <w:r w:rsidRPr="001B1B2A">
              <w:t>reštaurátorskými</w:t>
            </w:r>
            <w:proofErr w:type="spellEnd"/>
            <w:r w:rsidRPr="001B1B2A">
              <w:t xml:space="preserve"> </w:t>
            </w:r>
            <w:proofErr w:type="spellStart"/>
            <w:r w:rsidRPr="001B1B2A">
              <w:t>prácami</w:t>
            </w:r>
            <w:proofErr w:type="spellEnd"/>
            <w:r w:rsidRPr="001B1B2A">
              <w:t xml:space="preserve"> v </w:t>
            </w:r>
            <w:proofErr w:type="spellStart"/>
            <w:r w:rsidRPr="001B1B2A">
              <w:t>národných</w:t>
            </w:r>
            <w:proofErr w:type="spellEnd"/>
            <w:r w:rsidRPr="001B1B2A">
              <w:t xml:space="preserve"> </w:t>
            </w:r>
            <w:proofErr w:type="spellStart"/>
            <w:r w:rsidRPr="001B1B2A">
              <w:t>kultúrnych</w:t>
            </w:r>
            <w:proofErr w:type="spellEnd"/>
            <w:r w:rsidRPr="001B1B2A">
              <w:t xml:space="preserve"> </w:t>
            </w:r>
            <w:proofErr w:type="spellStart"/>
            <w:r w:rsidRPr="001B1B2A">
              <w:t>pamiatkach</w:t>
            </w:r>
            <w:proofErr w:type="spellEnd"/>
          </w:p>
        </w:tc>
        <w:tc>
          <w:tcPr>
            <w:tcW w:w="3117" w:type="dxa"/>
          </w:tcPr>
          <w:p w14:paraId="3E450FA4" w14:textId="127E0918" w:rsidR="00EE1C96" w:rsidRPr="005425C9" w:rsidRDefault="001B1B2A">
            <w:pPr>
              <w:pStyle w:val="TableParagraph"/>
              <w:spacing w:before="122"/>
              <w:ind w:right="133"/>
              <w:rPr>
                <w:rFonts w:eastAsia="Calibri"/>
              </w:rPr>
            </w:pPr>
            <w:proofErr w:type="spellStart"/>
            <w:r>
              <w:t>Vysokoškolské</w:t>
            </w:r>
            <w:proofErr w:type="spellEnd"/>
            <w:r>
              <w:t xml:space="preserve"> </w:t>
            </w:r>
            <w:proofErr w:type="spellStart"/>
            <w:r>
              <w:t>vzdelanie</w:t>
            </w:r>
            <w:proofErr w:type="spellEnd"/>
            <w:r>
              <w:t xml:space="preserve"> </w:t>
            </w:r>
            <w:proofErr w:type="spellStart"/>
            <w:r>
              <w:t>druhého</w:t>
            </w:r>
            <w:proofErr w:type="spellEnd"/>
            <w:r>
              <w:t xml:space="preserve"> </w:t>
            </w:r>
            <w:proofErr w:type="spellStart"/>
            <w:r>
              <w:t>stupňa</w:t>
            </w:r>
            <w:proofErr w:type="spellEnd"/>
            <w:r>
              <w:t xml:space="preserve"> v </w:t>
            </w:r>
            <w:proofErr w:type="spellStart"/>
            <w:r>
              <w:t>študijnom</w:t>
            </w:r>
            <w:proofErr w:type="spellEnd"/>
            <w:r>
              <w:t xml:space="preserve"> </w:t>
            </w:r>
            <w:proofErr w:type="spellStart"/>
            <w:r>
              <w:t>odbore</w:t>
            </w:r>
            <w:proofErr w:type="spellEnd"/>
            <w:r>
              <w:t xml:space="preserve"> </w:t>
            </w:r>
            <w:proofErr w:type="spellStart"/>
            <w:r>
              <w:t>výtvarné</w:t>
            </w:r>
            <w:proofErr w:type="spellEnd"/>
            <w:r>
              <w:t xml:space="preserve"> </w:t>
            </w:r>
            <w:proofErr w:type="spellStart"/>
            <w:r>
              <w:t>umenie</w:t>
            </w:r>
            <w:proofErr w:type="spellEnd"/>
            <w:r>
              <w:t xml:space="preserve"> </w:t>
            </w:r>
            <w:proofErr w:type="spellStart"/>
            <w:r>
              <w:t>alebo</w:t>
            </w:r>
            <w:proofErr w:type="spellEnd"/>
            <w:r>
              <w:t xml:space="preserve"> </w:t>
            </w:r>
            <w:proofErr w:type="spellStart"/>
            <w:r>
              <w:t>reštaurovanie</w:t>
            </w:r>
            <w:proofErr w:type="spellEnd"/>
            <w:r>
              <w:t>.</w:t>
            </w:r>
          </w:p>
        </w:tc>
      </w:tr>
      <w:tr w:rsidR="00EE1C96" w:rsidRPr="005425C9" w14:paraId="11003C15" w14:textId="77777777">
        <w:trPr>
          <w:trHeight w:val="3375"/>
        </w:trPr>
        <w:tc>
          <w:tcPr>
            <w:tcW w:w="415" w:type="dxa"/>
            <w:shd w:val="clear" w:color="auto" w:fill="FFF1CC"/>
          </w:tcPr>
          <w:p w14:paraId="14609AE1" w14:textId="77777777" w:rsidR="00EE1C96" w:rsidRPr="005425C9" w:rsidRDefault="00EE1C96">
            <w:pPr>
              <w:pStyle w:val="TableParagraph"/>
              <w:spacing w:before="58"/>
              <w:ind w:left="4" w:right="77"/>
              <w:jc w:val="center"/>
              <w:rPr>
                <w:rFonts w:eastAsia="Calibri"/>
                <w:spacing w:val="-5"/>
              </w:rPr>
            </w:pPr>
            <w:r w:rsidRPr="005425C9">
              <w:rPr>
                <w:rFonts w:eastAsia="Calibri"/>
                <w:spacing w:val="-5"/>
              </w:rPr>
              <w:t>7.</w:t>
            </w:r>
          </w:p>
        </w:tc>
        <w:tc>
          <w:tcPr>
            <w:tcW w:w="1681" w:type="dxa"/>
            <w:shd w:val="clear" w:color="auto" w:fill="FFF1CC"/>
          </w:tcPr>
          <w:p w14:paraId="4B84063A" w14:textId="77777777" w:rsidR="001B1B2A" w:rsidRDefault="00EE1C96">
            <w:pPr>
              <w:pStyle w:val="TableParagraph"/>
              <w:spacing w:before="121" w:line="237" w:lineRule="auto"/>
              <w:ind w:right="510"/>
              <w:rPr>
                <w:rFonts w:eastAsia="Calibri"/>
                <w:b/>
                <w:bCs/>
                <w:spacing w:val="-5"/>
              </w:rPr>
            </w:pPr>
            <w:proofErr w:type="spellStart"/>
            <w:r w:rsidRPr="001B1B2A">
              <w:rPr>
                <w:rFonts w:eastAsia="Calibri"/>
                <w:b/>
                <w:bCs/>
                <w:spacing w:val="-5"/>
              </w:rPr>
              <w:t>Odborník</w:t>
            </w:r>
            <w:proofErr w:type="spellEnd"/>
            <w:r w:rsidRPr="001B1B2A">
              <w:rPr>
                <w:rFonts w:eastAsia="Calibri"/>
                <w:b/>
                <w:bCs/>
                <w:spacing w:val="-5"/>
              </w:rPr>
              <w:t xml:space="preserve"> </w:t>
            </w:r>
            <w:proofErr w:type="spellStart"/>
            <w:r w:rsidRPr="001B1B2A">
              <w:rPr>
                <w:rFonts w:eastAsia="Calibri"/>
                <w:b/>
                <w:bCs/>
                <w:spacing w:val="-5"/>
              </w:rPr>
              <w:t>na</w:t>
            </w:r>
            <w:proofErr w:type="spellEnd"/>
            <w:r w:rsidRPr="001B1B2A">
              <w:rPr>
                <w:rFonts w:eastAsia="Calibri"/>
                <w:b/>
                <w:bCs/>
                <w:spacing w:val="-5"/>
              </w:rPr>
              <w:t xml:space="preserve"> </w:t>
            </w:r>
            <w:proofErr w:type="spellStart"/>
            <w:r w:rsidRPr="001B1B2A">
              <w:rPr>
                <w:rFonts w:eastAsia="Calibri"/>
                <w:b/>
                <w:bCs/>
                <w:spacing w:val="-5"/>
              </w:rPr>
              <w:t>umelecko-remeselnú</w:t>
            </w:r>
            <w:proofErr w:type="spellEnd"/>
            <w:r w:rsidRPr="001B1B2A">
              <w:rPr>
                <w:rFonts w:eastAsia="Calibri"/>
                <w:b/>
                <w:bCs/>
                <w:spacing w:val="-5"/>
              </w:rPr>
              <w:t xml:space="preserve"> </w:t>
            </w:r>
            <w:proofErr w:type="spellStart"/>
            <w:r w:rsidRPr="001B1B2A">
              <w:rPr>
                <w:rFonts w:eastAsia="Calibri"/>
                <w:b/>
                <w:bCs/>
                <w:spacing w:val="-5"/>
              </w:rPr>
              <w:t>obnovu</w:t>
            </w:r>
            <w:proofErr w:type="spellEnd"/>
            <w:r w:rsidRPr="001B1B2A">
              <w:rPr>
                <w:rFonts w:eastAsia="Calibri"/>
                <w:b/>
                <w:bCs/>
                <w:spacing w:val="-5"/>
              </w:rPr>
              <w:t xml:space="preserve"> </w:t>
            </w:r>
            <w:proofErr w:type="spellStart"/>
            <w:r w:rsidRPr="001B1B2A">
              <w:rPr>
                <w:rFonts w:eastAsia="Calibri"/>
                <w:b/>
                <w:bCs/>
                <w:spacing w:val="-5"/>
              </w:rPr>
              <w:t>drevených</w:t>
            </w:r>
            <w:proofErr w:type="spellEnd"/>
            <w:r w:rsidRPr="001B1B2A">
              <w:rPr>
                <w:rFonts w:eastAsia="Calibri"/>
                <w:b/>
                <w:bCs/>
                <w:spacing w:val="-5"/>
              </w:rPr>
              <w:t xml:space="preserve"> </w:t>
            </w:r>
            <w:proofErr w:type="spellStart"/>
            <w:r w:rsidRPr="001B1B2A">
              <w:rPr>
                <w:rFonts w:eastAsia="Calibri"/>
                <w:b/>
                <w:bCs/>
                <w:spacing w:val="-5"/>
              </w:rPr>
              <w:t>konštrukcií</w:t>
            </w:r>
            <w:proofErr w:type="spellEnd"/>
            <w:r w:rsidRPr="001B1B2A">
              <w:rPr>
                <w:rFonts w:eastAsia="Calibri"/>
                <w:b/>
                <w:bCs/>
                <w:spacing w:val="-5"/>
              </w:rPr>
              <w:t xml:space="preserve"> (</w:t>
            </w:r>
            <w:proofErr w:type="spellStart"/>
            <w:r w:rsidRPr="001B1B2A">
              <w:rPr>
                <w:rFonts w:eastAsia="Calibri"/>
                <w:b/>
                <w:bCs/>
                <w:spacing w:val="-5"/>
              </w:rPr>
              <w:t>historické</w:t>
            </w:r>
            <w:proofErr w:type="spellEnd"/>
            <w:r w:rsidRPr="001B1B2A">
              <w:rPr>
                <w:rFonts w:eastAsia="Calibri"/>
                <w:b/>
                <w:bCs/>
                <w:spacing w:val="-5"/>
              </w:rPr>
              <w:t xml:space="preserve"> </w:t>
            </w:r>
            <w:proofErr w:type="spellStart"/>
            <w:r w:rsidRPr="001B1B2A">
              <w:rPr>
                <w:rFonts w:eastAsia="Calibri"/>
                <w:b/>
                <w:bCs/>
                <w:spacing w:val="-5"/>
              </w:rPr>
              <w:t>okná</w:t>
            </w:r>
            <w:proofErr w:type="spellEnd"/>
            <w:r w:rsidRPr="001B1B2A">
              <w:rPr>
                <w:rFonts w:eastAsia="Calibri"/>
                <w:b/>
                <w:bCs/>
                <w:spacing w:val="-5"/>
              </w:rPr>
              <w:t xml:space="preserve">, </w:t>
            </w:r>
            <w:proofErr w:type="spellStart"/>
            <w:r w:rsidRPr="001B1B2A">
              <w:rPr>
                <w:rFonts w:eastAsia="Calibri"/>
                <w:b/>
                <w:bCs/>
                <w:spacing w:val="-5"/>
              </w:rPr>
              <w:t>dvere</w:t>
            </w:r>
            <w:proofErr w:type="spellEnd"/>
            <w:r w:rsidRPr="001B1B2A">
              <w:rPr>
                <w:rFonts w:eastAsia="Calibri"/>
                <w:b/>
                <w:bCs/>
                <w:spacing w:val="-5"/>
              </w:rPr>
              <w:t xml:space="preserve">, </w:t>
            </w:r>
            <w:proofErr w:type="spellStart"/>
            <w:r w:rsidRPr="001B1B2A">
              <w:rPr>
                <w:rFonts w:eastAsia="Calibri"/>
                <w:b/>
                <w:bCs/>
                <w:spacing w:val="-5"/>
              </w:rPr>
              <w:t>podlahy</w:t>
            </w:r>
            <w:proofErr w:type="spellEnd"/>
            <w:r w:rsidRPr="001B1B2A">
              <w:rPr>
                <w:rFonts w:eastAsia="Calibri"/>
                <w:b/>
                <w:bCs/>
                <w:spacing w:val="-5"/>
              </w:rPr>
              <w:t xml:space="preserve">) </w:t>
            </w:r>
          </w:p>
          <w:p w14:paraId="59225738" w14:textId="52BA2E03" w:rsidR="00EE1C96" w:rsidRPr="005425C9" w:rsidRDefault="00EE1C96">
            <w:pPr>
              <w:pStyle w:val="TableParagraph"/>
              <w:spacing w:before="121" w:line="237" w:lineRule="auto"/>
              <w:ind w:right="510"/>
              <w:rPr>
                <w:rFonts w:eastAsia="Calibri"/>
                <w:b/>
                <w:bCs/>
                <w:w w:val="85"/>
              </w:rPr>
            </w:pPr>
            <w:r w:rsidRPr="001B1B2A">
              <w:rPr>
                <w:rFonts w:eastAsia="Calibri"/>
                <w:b/>
                <w:bCs/>
                <w:spacing w:val="-5"/>
              </w:rPr>
              <w:lastRenderedPageBreak/>
              <w:t>(</w:t>
            </w:r>
            <w:r w:rsidRPr="005425C9">
              <w:rPr>
                <w:rFonts w:eastAsia="Calibri"/>
                <w:b/>
                <w:bCs/>
                <w:w w:val="85"/>
              </w:rPr>
              <w:t xml:space="preserve">1 </w:t>
            </w:r>
            <w:proofErr w:type="spellStart"/>
            <w:r w:rsidRPr="005425C9">
              <w:rPr>
                <w:rFonts w:eastAsia="Calibri"/>
                <w:b/>
                <w:bCs/>
                <w:w w:val="85"/>
              </w:rPr>
              <w:t>osoba</w:t>
            </w:r>
            <w:proofErr w:type="spellEnd"/>
            <w:r w:rsidRPr="005425C9">
              <w:rPr>
                <w:rFonts w:eastAsia="Calibri"/>
                <w:b/>
                <w:bCs/>
                <w:w w:val="85"/>
              </w:rPr>
              <w:t>)</w:t>
            </w:r>
          </w:p>
        </w:tc>
        <w:tc>
          <w:tcPr>
            <w:tcW w:w="1700" w:type="dxa"/>
            <w:shd w:val="clear" w:color="auto" w:fill="FFF1CC"/>
          </w:tcPr>
          <w:p w14:paraId="1578E300" w14:textId="5A2BCEBC" w:rsidR="00EE1C96" w:rsidRPr="005425C9" w:rsidRDefault="001B1B2A" w:rsidP="001B1B2A">
            <w:pPr>
              <w:pStyle w:val="TableParagraph"/>
              <w:spacing w:before="122"/>
              <w:rPr>
                <w:rFonts w:eastAsia="Calibri"/>
                <w:w w:val="85"/>
              </w:rPr>
            </w:pPr>
            <w:proofErr w:type="spellStart"/>
            <w:r>
              <w:lastRenderedPageBreak/>
              <w:t>Minimálne</w:t>
            </w:r>
            <w:proofErr w:type="spellEnd"/>
            <w:r>
              <w:t xml:space="preserve"> 5 </w:t>
            </w:r>
            <w:proofErr w:type="spellStart"/>
            <w:r>
              <w:t>rokov</w:t>
            </w:r>
            <w:proofErr w:type="spellEnd"/>
            <w:r>
              <w:t xml:space="preserve"> </w:t>
            </w:r>
            <w:proofErr w:type="spellStart"/>
            <w:r>
              <w:t>praxe</w:t>
            </w:r>
            <w:proofErr w:type="spellEnd"/>
            <w:r>
              <w:t xml:space="preserve"> v </w:t>
            </w:r>
            <w:proofErr w:type="spellStart"/>
            <w:r>
              <w:t>oblasti</w:t>
            </w:r>
            <w:proofErr w:type="spellEnd"/>
            <w:r>
              <w:t xml:space="preserve"> </w:t>
            </w:r>
            <w:proofErr w:type="spellStart"/>
            <w:r>
              <w:t>umelecko-remeselnej</w:t>
            </w:r>
            <w:proofErr w:type="spellEnd"/>
            <w:r>
              <w:t xml:space="preserve"> </w:t>
            </w:r>
            <w:proofErr w:type="spellStart"/>
            <w:r>
              <w:t>obnovy</w:t>
            </w:r>
            <w:proofErr w:type="spellEnd"/>
            <w:r>
              <w:t xml:space="preserve"> </w:t>
            </w:r>
            <w:proofErr w:type="spellStart"/>
            <w:r>
              <w:t>historických</w:t>
            </w:r>
            <w:proofErr w:type="spellEnd"/>
            <w:r>
              <w:t xml:space="preserve"> </w:t>
            </w:r>
            <w:proofErr w:type="spellStart"/>
            <w:r>
              <w:t>drevených</w:t>
            </w:r>
            <w:proofErr w:type="spellEnd"/>
            <w:r>
              <w:t xml:space="preserve"> </w:t>
            </w:r>
            <w:proofErr w:type="spellStart"/>
            <w:r>
              <w:t>konštrukcií</w:t>
            </w:r>
            <w:proofErr w:type="spellEnd"/>
            <w:r>
              <w:t xml:space="preserve"> (</w:t>
            </w:r>
            <w:proofErr w:type="spellStart"/>
            <w:r>
              <w:t>historické</w:t>
            </w:r>
            <w:proofErr w:type="spellEnd"/>
            <w:r>
              <w:t xml:space="preserve"> </w:t>
            </w:r>
            <w:proofErr w:type="spellStart"/>
            <w:r>
              <w:t>okná</w:t>
            </w:r>
            <w:proofErr w:type="spellEnd"/>
            <w:r>
              <w:t xml:space="preserve">, </w:t>
            </w:r>
            <w:proofErr w:type="spellStart"/>
            <w:r>
              <w:t>dvere</w:t>
            </w:r>
            <w:proofErr w:type="spellEnd"/>
            <w:r>
              <w:t xml:space="preserve">, </w:t>
            </w:r>
            <w:proofErr w:type="spellStart"/>
            <w:r>
              <w:t>podlahy</w:t>
            </w:r>
            <w:proofErr w:type="spellEnd"/>
            <w:r>
              <w:t>).</w:t>
            </w:r>
          </w:p>
        </w:tc>
        <w:tc>
          <w:tcPr>
            <w:tcW w:w="2156" w:type="dxa"/>
            <w:shd w:val="clear" w:color="auto" w:fill="FFF1CC"/>
          </w:tcPr>
          <w:p w14:paraId="59A940CE" w14:textId="2B272D5C" w:rsidR="00EE1C96" w:rsidRPr="005425C9" w:rsidRDefault="001B1B2A">
            <w:pPr>
              <w:pStyle w:val="TableParagraph"/>
              <w:spacing w:before="122"/>
              <w:ind w:right="133"/>
              <w:rPr>
                <w:rFonts w:eastAsia="Calibri"/>
                <w:color w:val="000000"/>
              </w:rPr>
            </w:pPr>
            <w:proofErr w:type="spellStart"/>
            <w:r>
              <w:t>Odborník</w:t>
            </w:r>
            <w:proofErr w:type="spellEnd"/>
            <w:r>
              <w:t xml:space="preserve"> </w:t>
            </w:r>
            <w:proofErr w:type="spellStart"/>
            <w:r>
              <w:t>musí</w:t>
            </w:r>
            <w:proofErr w:type="spellEnd"/>
            <w:r>
              <w:t xml:space="preserve"> </w:t>
            </w:r>
            <w:proofErr w:type="spellStart"/>
            <w:r>
              <w:t>preukázať</w:t>
            </w:r>
            <w:proofErr w:type="spellEnd"/>
            <w:r>
              <w:t xml:space="preserve"> </w:t>
            </w:r>
            <w:proofErr w:type="spellStart"/>
            <w:r>
              <w:t>skúsenosti</w:t>
            </w:r>
            <w:proofErr w:type="spellEnd"/>
            <w:r>
              <w:t xml:space="preserve"> </w:t>
            </w:r>
            <w:proofErr w:type="spellStart"/>
            <w:r>
              <w:t>pri</w:t>
            </w:r>
            <w:proofErr w:type="spellEnd"/>
            <w:r>
              <w:t xml:space="preserve"> </w:t>
            </w:r>
            <w:proofErr w:type="spellStart"/>
            <w:r>
              <w:t>obnove</w:t>
            </w:r>
            <w:proofErr w:type="spellEnd"/>
            <w:r>
              <w:t xml:space="preserve"> NKP a </w:t>
            </w:r>
            <w:proofErr w:type="spellStart"/>
            <w:r>
              <w:t>zároveň</w:t>
            </w:r>
            <w:proofErr w:type="spellEnd"/>
            <w:r>
              <w:t xml:space="preserve"> </w:t>
            </w:r>
            <w:proofErr w:type="spellStart"/>
            <w:r>
              <w:t>najmenej</w:t>
            </w:r>
            <w:proofErr w:type="spellEnd"/>
            <w:r>
              <w:t xml:space="preserve"> 3 </w:t>
            </w:r>
            <w:proofErr w:type="spellStart"/>
            <w:r>
              <w:t>pracovné</w:t>
            </w:r>
            <w:proofErr w:type="spellEnd"/>
            <w:r>
              <w:t xml:space="preserve"> </w:t>
            </w:r>
            <w:proofErr w:type="spellStart"/>
            <w:r>
              <w:t>skúsenosti</w:t>
            </w:r>
            <w:proofErr w:type="spellEnd"/>
            <w:r>
              <w:t xml:space="preserve"> s </w:t>
            </w:r>
            <w:proofErr w:type="spellStart"/>
            <w:r>
              <w:t>umelecko-remeselnou</w:t>
            </w:r>
            <w:proofErr w:type="spellEnd"/>
            <w:r>
              <w:t xml:space="preserve"> </w:t>
            </w:r>
            <w:proofErr w:type="spellStart"/>
            <w:r>
              <w:t>alebo</w:t>
            </w:r>
            <w:proofErr w:type="spellEnd"/>
            <w:r>
              <w:t xml:space="preserve"> </w:t>
            </w:r>
            <w:proofErr w:type="spellStart"/>
            <w:r>
              <w:t>reštaurátorskou</w:t>
            </w:r>
            <w:proofErr w:type="spellEnd"/>
            <w:r>
              <w:t xml:space="preserve"> </w:t>
            </w:r>
            <w:proofErr w:type="spellStart"/>
            <w:r>
              <w:t>obnovou</w:t>
            </w:r>
            <w:proofErr w:type="spellEnd"/>
            <w:r>
              <w:t xml:space="preserve"> </w:t>
            </w:r>
            <w:proofErr w:type="spellStart"/>
            <w:r>
              <w:t>historických</w:t>
            </w:r>
            <w:proofErr w:type="spellEnd"/>
            <w:r>
              <w:t xml:space="preserve"> </w:t>
            </w:r>
            <w:proofErr w:type="spellStart"/>
            <w:r>
              <w:t>okien</w:t>
            </w:r>
            <w:proofErr w:type="spellEnd"/>
            <w:r>
              <w:t xml:space="preserve">, </w:t>
            </w:r>
            <w:proofErr w:type="spellStart"/>
            <w:r>
              <w:t>dverí</w:t>
            </w:r>
            <w:proofErr w:type="spellEnd"/>
            <w:r>
              <w:t xml:space="preserve"> a </w:t>
            </w:r>
            <w:proofErr w:type="spellStart"/>
            <w:r>
              <w:t>podláh</w:t>
            </w:r>
            <w:proofErr w:type="spellEnd"/>
            <w:r>
              <w:t xml:space="preserve"> </w:t>
            </w:r>
            <w:proofErr w:type="spellStart"/>
            <w:r>
              <w:t>na</w:t>
            </w:r>
            <w:proofErr w:type="spellEnd"/>
            <w:r>
              <w:t xml:space="preserve"> </w:t>
            </w:r>
            <w:proofErr w:type="spellStart"/>
            <w:r>
              <w:lastRenderedPageBreak/>
              <w:t>minimálne</w:t>
            </w:r>
            <w:proofErr w:type="spellEnd"/>
            <w:r>
              <w:t xml:space="preserve"> 3 </w:t>
            </w:r>
            <w:proofErr w:type="spellStart"/>
            <w:r>
              <w:t>rôznych</w:t>
            </w:r>
            <w:proofErr w:type="spellEnd"/>
            <w:r>
              <w:t xml:space="preserve"> NKP (</w:t>
            </w:r>
            <w:proofErr w:type="spellStart"/>
            <w:r>
              <w:t>rôzne</w:t>
            </w:r>
            <w:proofErr w:type="spellEnd"/>
            <w:r>
              <w:t xml:space="preserve"> </w:t>
            </w:r>
            <w:proofErr w:type="spellStart"/>
            <w:r>
              <w:t>čísla</w:t>
            </w:r>
            <w:proofErr w:type="spellEnd"/>
            <w:r>
              <w:t xml:space="preserve"> NKP </w:t>
            </w:r>
            <w:proofErr w:type="spellStart"/>
            <w:r>
              <w:t>zapísané</w:t>
            </w:r>
            <w:proofErr w:type="spellEnd"/>
            <w:r>
              <w:t xml:space="preserve"> v ÚZPF).</w:t>
            </w:r>
          </w:p>
        </w:tc>
        <w:tc>
          <w:tcPr>
            <w:tcW w:w="3117" w:type="dxa"/>
            <w:shd w:val="clear" w:color="auto" w:fill="FFF1CC"/>
          </w:tcPr>
          <w:p w14:paraId="4D27F574" w14:textId="77777777" w:rsidR="00EE1C96" w:rsidRPr="005425C9" w:rsidRDefault="00EE1C96">
            <w:pPr>
              <w:pStyle w:val="TableParagraph"/>
              <w:spacing w:before="122"/>
              <w:ind w:right="114"/>
              <w:rPr>
                <w:rFonts w:eastAsia="Calibri"/>
                <w:color w:val="000000"/>
              </w:rPr>
            </w:pPr>
          </w:p>
        </w:tc>
      </w:tr>
      <w:tr w:rsidR="00EE1C96" w:rsidRPr="005425C9" w14:paraId="73D2EAE7" w14:textId="77777777">
        <w:trPr>
          <w:trHeight w:val="3375"/>
        </w:trPr>
        <w:tc>
          <w:tcPr>
            <w:tcW w:w="415" w:type="dxa"/>
          </w:tcPr>
          <w:p w14:paraId="510DBC68" w14:textId="77777777" w:rsidR="00EE1C96" w:rsidRPr="005425C9" w:rsidRDefault="00EE1C96">
            <w:pPr>
              <w:pStyle w:val="TableParagraph"/>
              <w:spacing w:before="58"/>
              <w:ind w:left="4" w:right="77"/>
              <w:jc w:val="center"/>
              <w:rPr>
                <w:rFonts w:eastAsia="Calibri"/>
                <w:spacing w:val="-5"/>
              </w:rPr>
            </w:pPr>
            <w:r w:rsidRPr="005425C9">
              <w:rPr>
                <w:rFonts w:eastAsia="Calibri"/>
                <w:spacing w:val="-5"/>
              </w:rPr>
              <w:t xml:space="preserve">8. </w:t>
            </w:r>
          </w:p>
        </w:tc>
        <w:tc>
          <w:tcPr>
            <w:tcW w:w="1681" w:type="dxa"/>
          </w:tcPr>
          <w:p w14:paraId="74F2D8B8" w14:textId="77777777" w:rsidR="001B1B2A" w:rsidRDefault="00EE1C96" w:rsidP="001B1B2A">
            <w:pPr>
              <w:pStyle w:val="TableParagraph"/>
              <w:spacing w:before="121" w:line="237" w:lineRule="auto"/>
              <w:rPr>
                <w:rFonts w:eastAsia="Calibri"/>
                <w:b/>
                <w:bCs/>
                <w:spacing w:val="-5"/>
              </w:rPr>
            </w:pPr>
            <w:proofErr w:type="spellStart"/>
            <w:r w:rsidRPr="001B1B2A">
              <w:rPr>
                <w:rFonts w:eastAsia="Calibri"/>
                <w:b/>
                <w:bCs/>
                <w:spacing w:val="-5"/>
              </w:rPr>
              <w:t>Odborník</w:t>
            </w:r>
            <w:proofErr w:type="spellEnd"/>
            <w:r w:rsidRPr="001B1B2A">
              <w:rPr>
                <w:rFonts w:eastAsia="Calibri"/>
                <w:b/>
                <w:bCs/>
                <w:spacing w:val="-5"/>
              </w:rPr>
              <w:t xml:space="preserve"> </w:t>
            </w:r>
            <w:proofErr w:type="spellStart"/>
            <w:r w:rsidRPr="001B1B2A">
              <w:rPr>
                <w:rFonts w:eastAsia="Calibri"/>
                <w:b/>
                <w:bCs/>
                <w:spacing w:val="-5"/>
              </w:rPr>
              <w:t>na</w:t>
            </w:r>
            <w:proofErr w:type="spellEnd"/>
            <w:r w:rsidRPr="001B1B2A">
              <w:rPr>
                <w:rFonts w:eastAsia="Calibri"/>
                <w:b/>
                <w:bCs/>
                <w:spacing w:val="-5"/>
              </w:rPr>
              <w:t xml:space="preserve"> </w:t>
            </w:r>
            <w:proofErr w:type="spellStart"/>
            <w:r w:rsidRPr="001B1B2A">
              <w:rPr>
                <w:rFonts w:eastAsia="Calibri"/>
                <w:b/>
                <w:bCs/>
                <w:spacing w:val="-5"/>
              </w:rPr>
              <w:t>umelecko-remeselnú</w:t>
            </w:r>
            <w:proofErr w:type="spellEnd"/>
            <w:r w:rsidRPr="001B1B2A">
              <w:rPr>
                <w:rFonts w:eastAsia="Calibri"/>
                <w:b/>
                <w:bCs/>
                <w:spacing w:val="-5"/>
              </w:rPr>
              <w:t xml:space="preserve"> </w:t>
            </w:r>
            <w:proofErr w:type="spellStart"/>
            <w:r w:rsidRPr="001B1B2A">
              <w:rPr>
                <w:rFonts w:eastAsia="Calibri"/>
                <w:b/>
                <w:bCs/>
                <w:spacing w:val="-5"/>
              </w:rPr>
              <w:t>obnovu</w:t>
            </w:r>
            <w:proofErr w:type="spellEnd"/>
            <w:r w:rsidRPr="001B1B2A">
              <w:rPr>
                <w:rFonts w:eastAsia="Calibri"/>
                <w:b/>
                <w:bCs/>
                <w:spacing w:val="-5"/>
              </w:rPr>
              <w:t xml:space="preserve"> </w:t>
            </w:r>
            <w:proofErr w:type="spellStart"/>
            <w:r w:rsidRPr="001B1B2A">
              <w:rPr>
                <w:rFonts w:eastAsia="Calibri"/>
                <w:b/>
                <w:bCs/>
                <w:spacing w:val="-5"/>
              </w:rPr>
              <w:t>kovových</w:t>
            </w:r>
            <w:proofErr w:type="spellEnd"/>
            <w:r w:rsidRPr="001B1B2A">
              <w:rPr>
                <w:rFonts w:eastAsia="Calibri"/>
                <w:b/>
                <w:bCs/>
                <w:spacing w:val="-5"/>
              </w:rPr>
              <w:t xml:space="preserve"> </w:t>
            </w:r>
            <w:proofErr w:type="spellStart"/>
            <w:r w:rsidRPr="001B1B2A">
              <w:rPr>
                <w:rFonts w:eastAsia="Calibri"/>
                <w:b/>
                <w:bCs/>
                <w:spacing w:val="-5"/>
              </w:rPr>
              <w:t>konštrukcií</w:t>
            </w:r>
            <w:proofErr w:type="spellEnd"/>
            <w:r w:rsidRPr="001B1B2A">
              <w:rPr>
                <w:rFonts w:eastAsia="Calibri"/>
                <w:b/>
                <w:bCs/>
                <w:spacing w:val="-5"/>
              </w:rPr>
              <w:t> </w:t>
            </w:r>
          </w:p>
          <w:p w14:paraId="1701C643" w14:textId="477880D2" w:rsidR="00EE1C96" w:rsidRPr="005425C9" w:rsidRDefault="00EE1C96" w:rsidP="001B1B2A">
            <w:pPr>
              <w:pStyle w:val="TableParagraph"/>
              <w:spacing w:before="121" w:line="237" w:lineRule="auto"/>
              <w:rPr>
                <w:rFonts w:eastAsia="Calibri"/>
                <w:b/>
                <w:spacing w:val="-2"/>
                <w:w w:val="90"/>
              </w:rPr>
            </w:pPr>
            <w:r w:rsidRPr="001B1B2A">
              <w:rPr>
                <w:rFonts w:eastAsia="Calibri"/>
                <w:b/>
                <w:bCs/>
                <w:spacing w:val="-5"/>
              </w:rPr>
              <w:t>(</w:t>
            </w:r>
            <w:r w:rsidRPr="005425C9">
              <w:rPr>
                <w:rFonts w:eastAsia="Calibri"/>
                <w:b/>
                <w:bCs/>
                <w:w w:val="85"/>
              </w:rPr>
              <w:t xml:space="preserve">1 </w:t>
            </w:r>
            <w:proofErr w:type="spellStart"/>
            <w:r w:rsidRPr="005425C9">
              <w:rPr>
                <w:rFonts w:eastAsia="Calibri"/>
                <w:b/>
                <w:bCs/>
                <w:w w:val="85"/>
              </w:rPr>
              <w:t>osoba</w:t>
            </w:r>
            <w:proofErr w:type="spellEnd"/>
            <w:r w:rsidRPr="005425C9">
              <w:rPr>
                <w:rFonts w:eastAsia="Calibri"/>
                <w:b/>
                <w:bCs/>
                <w:w w:val="85"/>
              </w:rPr>
              <w:t>)</w:t>
            </w:r>
          </w:p>
        </w:tc>
        <w:tc>
          <w:tcPr>
            <w:tcW w:w="1700" w:type="dxa"/>
          </w:tcPr>
          <w:p w14:paraId="3A1FC212" w14:textId="303DBCE5" w:rsidR="00EE1C96" w:rsidRPr="005425C9" w:rsidRDefault="001B1B2A" w:rsidP="001B1B2A">
            <w:pPr>
              <w:pStyle w:val="TableParagraph"/>
              <w:spacing w:before="121" w:line="237" w:lineRule="auto"/>
              <w:rPr>
                <w:rFonts w:eastAsia="Calibri"/>
                <w:spacing w:val="-2"/>
                <w:w w:val="90"/>
              </w:rPr>
            </w:pPr>
            <w:proofErr w:type="spellStart"/>
            <w:r>
              <w:t>Minimálne</w:t>
            </w:r>
            <w:proofErr w:type="spellEnd"/>
            <w:r>
              <w:t xml:space="preserve"> 5 </w:t>
            </w:r>
            <w:proofErr w:type="spellStart"/>
            <w:r>
              <w:t>rokov</w:t>
            </w:r>
            <w:proofErr w:type="spellEnd"/>
            <w:r>
              <w:t xml:space="preserve"> </w:t>
            </w:r>
            <w:proofErr w:type="spellStart"/>
            <w:r>
              <w:t>praxe</w:t>
            </w:r>
            <w:proofErr w:type="spellEnd"/>
            <w:r>
              <w:t xml:space="preserve"> v </w:t>
            </w:r>
            <w:proofErr w:type="spellStart"/>
            <w:r>
              <w:t>oblasti</w:t>
            </w:r>
            <w:proofErr w:type="spellEnd"/>
            <w:r>
              <w:t xml:space="preserve"> </w:t>
            </w:r>
            <w:proofErr w:type="spellStart"/>
            <w:r>
              <w:t>umelecko-remeselnej</w:t>
            </w:r>
            <w:proofErr w:type="spellEnd"/>
            <w:r>
              <w:t xml:space="preserve"> </w:t>
            </w:r>
            <w:proofErr w:type="spellStart"/>
            <w:r>
              <w:t>obnovy</w:t>
            </w:r>
            <w:proofErr w:type="spellEnd"/>
            <w:r>
              <w:t xml:space="preserve"> </w:t>
            </w:r>
            <w:proofErr w:type="spellStart"/>
            <w:r>
              <w:t>historických</w:t>
            </w:r>
            <w:proofErr w:type="spellEnd"/>
            <w:r>
              <w:t xml:space="preserve"> </w:t>
            </w:r>
            <w:proofErr w:type="spellStart"/>
            <w:r>
              <w:t>kovových</w:t>
            </w:r>
            <w:proofErr w:type="spellEnd"/>
            <w:r>
              <w:t xml:space="preserve"> </w:t>
            </w:r>
            <w:proofErr w:type="spellStart"/>
            <w:r>
              <w:t>architektonických</w:t>
            </w:r>
            <w:proofErr w:type="spellEnd"/>
            <w:r>
              <w:t xml:space="preserve"> </w:t>
            </w:r>
            <w:proofErr w:type="spellStart"/>
            <w:r>
              <w:t>prvkov</w:t>
            </w:r>
            <w:proofErr w:type="spellEnd"/>
            <w:r>
              <w:t>.</w:t>
            </w:r>
          </w:p>
        </w:tc>
        <w:tc>
          <w:tcPr>
            <w:tcW w:w="2156" w:type="dxa"/>
          </w:tcPr>
          <w:p w14:paraId="6F64FC2F" w14:textId="392D3679" w:rsidR="00EE1C96" w:rsidRPr="005425C9" w:rsidRDefault="001B1B2A">
            <w:pPr>
              <w:widowControl w:val="0"/>
              <w:autoSpaceDE w:val="0"/>
              <w:autoSpaceDN w:val="0"/>
              <w:adjustRightInd w:val="0"/>
              <w:rPr>
                <w:rFonts w:eastAsia="Calibri"/>
                <w:spacing w:val="-2"/>
                <w:w w:val="90"/>
                <w:lang w:val="en-US" w:eastAsia="en-US"/>
              </w:rPr>
            </w:pPr>
            <w:r>
              <w:t>Odborník musí preukázať odborné skúsenosti pri obnove NKP a súčasne najmenej 3 pracovné skúsenosti s umelecko-remeselnou obnovou historických kovových architektonických prvkov na minimálne 3 rôznych NKP (rôzne čísla NKP zapísané v ÚZPF).</w:t>
            </w:r>
          </w:p>
        </w:tc>
        <w:tc>
          <w:tcPr>
            <w:tcW w:w="3117" w:type="dxa"/>
          </w:tcPr>
          <w:p w14:paraId="102B9A80" w14:textId="77777777" w:rsidR="00EE1C96" w:rsidRPr="005425C9" w:rsidRDefault="00EE1C96">
            <w:pPr>
              <w:pStyle w:val="TableParagraph"/>
              <w:spacing w:before="122"/>
              <w:ind w:right="114"/>
              <w:rPr>
                <w:rFonts w:eastAsia="Calibri"/>
                <w:spacing w:val="-2"/>
                <w:w w:val="90"/>
              </w:rPr>
            </w:pPr>
          </w:p>
        </w:tc>
      </w:tr>
      <w:tr w:rsidR="00EE1C96" w:rsidRPr="005425C9" w14:paraId="42A0DB20" w14:textId="77777777">
        <w:trPr>
          <w:trHeight w:val="3375"/>
        </w:trPr>
        <w:tc>
          <w:tcPr>
            <w:tcW w:w="415" w:type="dxa"/>
            <w:shd w:val="clear" w:color="auto" w:fill="FFF1CC"/>
          </w:tcPr>
          <w:p w14:paraId="7D8A87EA" w14:textId="77777777" w:rsidR="00EE1C96" w:rsidRPr="005425C9" w:rsidRDefault="00EE1C96">
            <w:pPr>
              <w:pStyle w:val="TableParagraph"/>
              <w:spacing w:before="58"/>
              <w:ind w:left="4" w:right="77"/>
              <w:jc w:val="center"/>
              <w:rPr>
                <w:rFonts w:eastAsia="Calibri"/>
                <w:spacing w:val="-5"/>
              </w:rPr>
            </w:pPr>
            <w:r w:rsidRPr="005425C9">
              <w:rPr>
                <w:rFonts w:eastAsia="Calibri"/>
                <w:spacing w:val="-5"/>
              </w:rPr>
              <w:t xml:space="preserve">9. </w:t>
            </w:r>
          </w:p>
        </w:tc>
        <w:tc>
          <w:tcPr>
            <w:tcW w:w="1681" w:type="dxa"/>
            <w:shd w:val="clear" w:color="auto" w:fill="FFF1CC"/>
          </w:tcPr>
          <w:p w14:paraId="7FDEC596" w14:textId="47C79716" w:rsidR="00427F69" w:rsidRDefault="00EE1C96" w:rsidP="00427F69">
            <w:pPr>
              <w:pStyle w:val="TableParagraph"/>
              <w:spacing w:before="121" w:line="237" w:lineRule="auto"/>
              <w:rPr>
                <w:rFonts w:eastAsia="Calibri"/>
                <w:b/>
                <w:bCs/>
                <w:spacing w:val="-5"/>
              </w:rPr>
            </w:pPr>
            <w:proofErr w:type="spellStart"/>
            <w:r w:rsidRPr="00427F69">
              <w:rPr>
                <w:rFonts w:eastAsia="Calibri"/>
                <w:b/>
                <w:bCs/>
                <w:spacing w:val="-5"/>
              </w:rPr>
              <w:t>Odborník</w:t>
            </w:r>
            <w:proofErr w:type="spellEnd"/>
            <w:r w:rsidRPr="00427F69">
              <w:rPr>
                <w:rFonts w:eastAsia="Calibri"/>
                <w:b/>
                <w:bCs/>
                <w:spacing w:val="-5"/>
              </w:rPr>
              <w:t xml:space="preserve"> </w:t>
            </w:r>
            <w:proofErr w:type="spellStart"/>
            <w:r w:rsidRPr="00427F69">
              <w:rPr>
                <w:rFonts w:eastAsia="Calibri"/>
                <w:b/>
                <w:bCs/>
                <w:spacing w:val="-5"/>
              </w:rPr>
              <w:t>na</w:t>
            </w:r>
            <w:proofErr w:type="spellEnd"/>
            <w:r w:rsidRPr="00427F69">
              <w:rPr>
                <w:rFonts w:eastAsia="Calibri"/>
                <w:b/>
                <w:bCs/>
                <w:spacing w:val="-5"/>
              </w:rPr>
              <w:t xml:space="preserve"> </w:t>
            </w:r>
            <w:proofErr w:type="spellStart"/>
            <w:r w:rsidRPr="00427F69">
              <w:rPr>
                <w:rFonts w:eastAsia="Calibri"/>
                <w:b/>
                <w:bCs/>
                <w:spacing w:val="-5"/>
              </w:rPr>
              <w:t>umelecko-remeselnú</w:t>
            </w:r>
            <w:proofErr w:type="spellEnd"/>
            <w:r w:rsidRPr="00427F69">
              <w:rPr>
                <w:rFonts w:eastAsia="Calibri"/>
                <w:b/>
                <w:bCs/>
                <w:spacing w:val="-5"/>
              </w:rPr>
              <w:t xml:space="preserve"> </w:t>
            </w:r>
            <w:proofErr w:type="spellStart"/>
            <w:r w:rsidRPr="00427F69">
              <w:rPr>
                <w:rFonts w:eastAsia="Calibri"/>
                <w:b/>
                <w:bCs/>
                <w:spacing w:val="-5"/>
              </w:rPr>
              <w:t>obnovu</w:t>
            </w:r>
            <w:proofErr w:type="spellEnd"/>
            <w:r w:rsidRPr="00427F69">
              <w:rPr>
                <w:rFonts w:eastAsia="Calibri"/>
                <w:b/>
                <w:bCs/>
                <w:spacing w:val="-5"/>
              </w:rPr>
              <w:t xml:space="preserve"> </w:t>
            </w:r>
            <w:proofErr w:type="spellStart"/>
            <w:r w:rsidRPr="00427F69">
              <w:rPr>
                <w:rFonts w:eastAsia="Calibri"/>
                <w:b/>
                <w:bCs/>
                <w:spacing w:val="-5"/>
              </w:rPr>
              <w:t>kamenných</w:t>
            </w:r>
            <w:proofErr w:type="spellEnd"/>
            <w:r w:rsidRPr="00427F69">
              <w:rPr>
                <w:rFonts w:eastAsia="Calibri"/>
                <w:b/>
                <w:bCs/>
                <w:spacing w:val="-5"/>
              </w:rPr>
              <w:t xml:space="preserve"> </w:t>
            </w:r>
            <w:proofErr w:type="spellStart"/>
            <w:r w:rsidRPr="00427F69">
              <w:rPr>
                <w:rFonts w:eastAsia="Calibri"/>
                <w:b/>
                <w:bCs/>
                <w:spacing w:val="-5"/>
              </w:rPr>
              <w:t>článkov</w:t>
            </w:r>
            <w:proofErr w:type="spellEnd"/>
            <w:r w:rsidRPr="00427F69">
              <w:rPr>
                <w:rFonts w:eastAsia="Calibri"/>
                <w:b/>
                <w:bCs/>
                <w:spacing w:val="-5"/>
              </w:rPr>
              <w:t xml:space="preserve"> (</w:t>
            </w:r>
            <w:proofErr w:type="spellStart"/>
            <w:r w:rsidRPr="00427F69">
              <w:rPr>
                <w:rFonts w:eastAsia="Calibri"/>
                <w:b/>
                <w:bCs/>
                <w:spacing w:val="-5"/>
              </w:rPr>
              <w:t>okenné</w:t>
            </w:r>
            <w:proofErr w:type="spellEnd"/>
            <w:r w:rsidRPr="00427F69">
              <w:rPr>
                <w:rFonts w:eastAsia="Calibri"/>
                <w:b/>
                <w:bCs/>
                <w:spacing w:val="-5"/>
              </w:rPr>
              <w:t xml:space="preserve">, </w:t>
            </w:r>
            <w:proofErr w:type="spellStart"/>
            <w:r w:rsidRPr="00427F69">
              <w:rPr>
                <w:rFonts w:eastAsia="Calibri"/>
                <w:b/>
                <w:bCs/>
                <w:spacing w:val="-5"/>
              </w:rPr>
              <w:t>dverné</w:t>
            </w:r>
            <w:proofErr w:type="spellEnd"/>
            <w:r w:rsidRPr="00427F69">
              <w:rPr>
                <w:rFonts w:eastAsia="Calibri"/>
                <w:b/>
                <w:bCs/>
                <w:spacing w:val="-5"/>
              </w:rPr>
              <w:t xml:space="preserve"> </w:t>
            </w:r>
            <w:proofErr w:type="spellStart"/>
            <w:r w:rsidRPr="00427F69">
              <w:rPr>
                <w:rFonts w:eastAsia="Calibri"/>
                <w:b/>
                <w:bCs/>
                <w:spacing w:val="-5"/>
              </w:rPr>
              <w:t>portály</w:t>
            </w:r>
            <w:proofErr w:type="spellEnd"/>
            <w:r w:rsidRPr="00427F69">
              <w:rPr>
                <w:rFonts w:eastAsia="Calibri"/>
                <w:b/>
                <w:bCs/>
                <w:spacing w:val="-5"/>
              </w:rPr>
              <w:t xml:space="preserve">, </w:t>
            </w:r>
            <w:proofErr w:type="spellStart"/>
            <w:r w:rsidRPr="00427F69">
              <w:rPr>
                <w:rFonts w:eastAsia="Calibri"/>
                <w:b/>
                <w:bCs/>
                <w:spacing w:val="-5"/>
              </w:rPr>
              <w:t>kamenné</w:t>
            </w:r>
            <w:proofErr w:type="spellEnd"/>
            <w:r w:rsidRPr="00427F69">
              <w:rPr>
                <w:rFonts w:eastAsia="Calibri"/>
                <w:b/>
                <w:bCs/>
                <w:spacing w:val="-5"/>
              </w:rPr>
              <w:t xml:space="preserve"> </w:t>
            </w:r>
            <w:proofErr w:type="spellStart"/>
            <w:r w:rsidRPr="00427F69">
              <w:rPr>
                <w:rFonts w:eastAsia="Calibri"/>
                <w:b/>
                <w:bCs/>
                <w:spacing w:val="-5"/>
              </w:rPr>
              <w:t>rímsy</w:t>
            </w:r>
            <w:proofErr w:type="spellEnd"/>
            <w:r w:rsidR="00427F69">
              <w:rPr>
                <w:rFonts w:eastAsia="Calibri"/>
                <w:b/>
                <w:bCs/>
                <w:spacing w:val="-5"/>
              </w:rPr>
              <w:t>)</w:t>
            </w:r>
          </w:p>
          <w:p w14:paraId="468D20B5" w14:textId="56185E19" w:rsidR="00EE1C96" w:rsidRPr="005425C9" w:rsidRDefault="00EE1C96" w:rsidP="00427F69">
            <w:pPr>
              <w:pStyle w:val="TableParagraph"/>
              <w:spacing w:before="121" w:line="237" w:lineRule="auto"/>
              <w:rPr>
                <w:rFonts w:eastAsia="Calibri"/>
                <w:b/>
                <w:spacing w:val="-2"/>
                <w:w w:val="90"/>
              </w:rPr>
            </w:pPr>
            <w:r w:rsidRPr="00427F69">
              <w:rPr>
                <w:rFonts w:eastAsia="Calibri"/>
                <w:b/>
                <w:bCs/>
                <w:spacing w:val="-5"/>
              </w:rPr>
              <w:t>(</w:t>
            </w:r>
            <w:r w:rsidRPr="005425C9">
              <w:rPr>
                <w:rFonts w:eastAsia="Calibri"/>
                <w:b/>
                <w:bCs/>
                <w:w w:val="85"/>
              </w:rPr>
              <w:t xml:space="preserve">1 </w:t>
            </w:r>
            <w:proofErr w:type="spellStart"/>
            <w:r w:rsidRPr="005425C9">
              <w:rPr>
                <w:rFonts w:eastAsia="Calibri"/>
                <w:b/>
                <w:bCs/>
                <w:w w:val="85"/>
              </w:rPr>
              <w:t>osoba</w:t>
            </w:r>
            <w:proofErr w:type="spellEnd"/>
            <w:r w:rsidRPr="005425C9">
              <w:rPr>
                <w:rFonts w:eastAsia="Calibri"/>
                <w:b/>
                <w:bCs/>
                <w:w w:val="85"/>
              </w:rPr>
              <w:t>)</w:t>
            </w:r>
          </w:p>
        </w:tc>
        <w:tc>
          <w:tcPr>
            <w:tcW w:w="1700" w:type="dxa"/>
            <w:shd w:val="clear" w:color="auto" w:fill="FFF1CC"/>
          </w:tcPr>
          <w:p w14:paraId="2F2C8D9B" w14:textId="197C4884" w:rsidR="00EE1C96" w:rsidRPr="005425C9" w:rsidRDefault="00427F69" w:rsidP="00427F69">
            <w:pPr>
              <w:pStyle w:val="TableParagraph"/>
              <w:spacing w:before="121" w:line="237" w:lineRule="auto"/>
              <w:rPr>
                <w:rFonts w:eastAsia="Calibri"/>
                <w:spacing w:val="-2"/>
                <w:w w:val="90"/>
              </w:rPr>
            </w:pPr>
            <w:proofErr w:type="spellStart"/>
            <w:r>
              <w:t>Minimálne</w:t>
            </w:r>
            <w:proofErr w:type="spellEnd"/>
            <w:r>
              <w:t xml:space="preserve"> 5 </w:t>
            </w:r>
            <w:proofErr w:type="spellStart"/>
            <w:r>
              <w:t>rokov</w:t>
            </w:r>
            <w:proofErr w:type="spellEnd"/>
            <w:r>
              <w:t xml:space="preserve"> </w:t>
            </w:r>
            <w:proofErr w:type="spellStart"/>
            <w:r>
              <w:t>praxe</w:t>
            </w:r>
            <w:proofErr w:type="spellEnd"/>
            <w:r>
              <w:t xml:space="preserve"> v </w:t>
            </w:r>
            <w:proofErr w:type="spellStart"/>
            <w:r>
              <w:t>oblasti</w:t>
            </w:r>
            <w:proofErr w:type="spellEnd"/>
            <w:r>
              <w:t xml:space="preserve"> </w:t>
            </w:r>
            <w:proofErr w:type="spellStart"/>
            <w:r>
              <w:t>umelecko-remeselnej</w:t>
            </w:r>
            <w:proofErr w:type="spellEnd"/>
            <w:r>
              <w:t xml:space="preserve"> </w:t>
            </w:r>
            <w:proofErr w:type="spellStart"/>
            <w:r>
              <w:t>obnovy</w:t>
            </w:r>
            <w:proofErr w:type="spellEnd"/>
            <w:r>
              <w:t xml:space="preserve"> </w:t>
            </w:r>
            <w:proofErr w:type="spellStart"/>
            <w:r>
              <w:t>historických</w:t>
            </w:r>
            <w:proofErr w:type="spellEnd"/>
            <w:r>
              <w:t xml:space="preserve"> </w:t>
            </w:r>
            <w:proofErr w:type="spellStart"/>
            <w:r>
              <w:t>kamenných</w:t>
            </w:r>
            <w:proofErr w:type="spellEnd"/>
            <w:r>
              <w:t xml:space="preserve"> </w:t>
            </w:r>
            <w:proofErr w:type="spellStart"/>
            <w:r>
              <w:t>architektonických</w:t>
            </w:r>
            <w:proofErr w:type="spellEnd"/>
            <w:r>
              <w:t xml:space="preserve"> </w:t>
            </w:r>
            <w:proofErr w:type="spellStart"/>
            <w:r>
              <w:t>prvkov</w:t>
            </w:r>
            <w:proofErr w:type="spellEnd"/>
            <w:r>
              <w:t>.</w:t>
            </w:r>
          </w:p>
        </w:tc>
        <w:tc>
          <w:tcPr>
            <w:tcW w:w="2156" w:type="dxa"/>
            <w:shd w:val="clear" w:color="auto" w:fill="FFF1CC"/>
          </w:tcPr>
          <w:p w14:paraId="5B414295" w14:textId="3E392038" w:rsidR="00EE1C96" w:rsidRPr="005425C9" w:rsidRDefault="00427F69">
            <w:pPr>
              <w:widowControl w:val="0"/>
              <w:autoSpaceDE w:val="0"/>
              <w:autoSpaceDN w:val="0"/>
              <w:adjustRightInd w:val="0"/>
              <w:rPr>
                <w:rFonts w:eastAsia="Calibri"/>
                <w:spacing w:val="-2"/>
                <w:w w:val="90"/>
                <w:lang w:val="en-US" w:eastAsia="en-US"/>
              </w:rPr>
            </w:pPr>
            <w:r>
              <w:t>Odborník musí preukázať odborné skúsenosti pri obnove NKP a súčasne najmenej 3 pracovné skúsenosti s umelecko-remeselnou obnovou historických kamenných architektonických prvkov na minimálne 3 rôznych NKP (rôzne čísla NKP zapísané v ÚZPF).</w:t>
            </w:r>
          </w:p>
        </w:tc>
        <w:tc>
          <w:tcPr>
            <w:tcW w:w="3117" w:type="dxa"/>
            <w:shd w:val="clear" w:color="auto" w:fill="FFF1CC"/>
          </w:tcPr>
          <w:p w14:paraId="71A42EB5" w14:textId="77777777" w:rsidR="00EE1C96" w:rsidRPr="005425C9" w:rsidRDefault="00EE1C96">
            <w:pPr>
              <w:pStyle w:val="TableParagraph"/>
              <w:spacing w:before="122"/>
              <w:ind w:right="114"/>
              <w:rPr>
                <w:rFonts w:eastAsia="Calibri"/>
                <w:spacing w:val="-2"/>
                <w:w w:val="90"/>
              </w:rPr>
            </w:pPr>
          </w:p>
        </w:tc>
      </w:tr>
      <w:tr w:rsidR="00EE1C96" w:rsidRPr="005425C9" w14:paraId="3FF005EE" w14:textId="77777777">
        <w:trPr>
          <w:trHeight w:val="3375"/>
        </w:trPr>
        <w:tc>
          <w:tcPr>
            <w:tcW w:w="415" w:type="dxa"/>
          </w:tcPr>
          <w:p w14:paraId="300340C1" w14:textId="77777777" w:rsidR="00EE1C96" w:rsidRPr="005425C9" w:rsidRDefault="00EE1C96">
            <w:pPr>
              <w:pStyle w:val="TableParagraph"/>
              <w:spacing w:before="58"/>
              <w:ind w:left="4" w:right="77"/>
              <w:jc w:val="center"/>
              <w:rPr>
                <w:rFonts w:eastAsia="Calibri"/>
              </w:rPr>
            </w:pPr>
            <w:r w:rsidRPr="005425C9">
              <w:rPr>
                <w:rFonts w:eastAsia="Calibri"/>
                <w:spacing w:val="-5"/>
              </w:rPr>
              <w:lastRenderedPageBreak/>
              <w:t>10.</w:t>
            </w:r>
          </w:p>
        </w:tc>
        <w:tc>
          <w:tcPr>
            <w:tcW w:w="1681" w:type="dxa"/>
          </w:tcPr>
          <w:p w14:paraId="3D096764" w14:textId="77777777" w:rsidR="00427F69" w:rsidRDefault="00EE1C96" w:rsidP="00427F69">
            <w:pPr>
              <w:pStyle w:val="TableParagraph"/>
              <w:spacing w:before="121" w:line="237" w:lineRule="auto"/>
              <w:rPr>
                <w:rFonts w:eastAsia="Calibri"/>
                <w:b/>
                <w:bCs/>
                <w:spacing w:val="-5"/>
              </w:rPr>
            </w:pPr>
            <w:proofErr w:type="spellStart"/>
            <w:r w:rsidRPr="00427F69">
              <w:rPr>
                <w:rFonts w:eastAsia="Calibri"/>
                <w:b/>
                <w:bCs/>
                <w:spacing w:val="-5"/>
              </w:rPr>
              <w:t>Odborník</w:t>
            </w:r>
            <w:proofErr w:type="spellEnd"/>
            <w:r w:rsidRPr="00427F69">
              <w:rPr>
                <w:rFonts w:eastAsia="Calibri"/>
                <w:b/>
                <w:bCs/>
                <w:spacing w:val="-5"/>
              </w:rPr>
              <w:t xml:space="preserve"> </w:t>
            </w:r>
            <w:proofErr w:type="spellStart"/>
            <w:r w:rsidRPr="00427F69">
              <w:rPr>
                <w:rFonts w:eastAsia="Calibri"/>
                <w:b/>
                <w:bCs/>
                <w:spacing w:val="-5"/>
              </w:rPr>
              <w:t>na</w:t>
            </w:r>
            <w:proofErr w:type="spellEnd"/>
            <w:r w:rsidRPr="00427F69">
              <w:rPr>
                <w:rFonts w:eastAsia="Calibri"/>
                <w:b/>
                <w:bCs/>
                <w:spacing w:val="-5"/>
              </w:rPr>
              <w:t xml:space="preserve"> </w:t>
            </w:r>
            <w:proofErr w:type="spellStart"/>
            <w:r w:rsidRPr="00427F69">
              <w:rPr>
                <w:rFonts w:eastAsia="Calibri"/>
                <w:b/>
                <w:bCs/>
                <w:spacing w:val="-5"/>
              </w:rPr>
              <w:t>umelecko-remeselnú</w:t>
            </w:r>
            <w:proofErr w:type="spellEnd"/>
            <w:r w:rsidRPr="00427F69">
              <w:rPr>
                <w:rFonts w:eastAsia="Calibri"/>
                <w:b/>
                <w:bCs/>
                <w:spacing w:val="-5"/>
              </w:rPr>
              <w:t xml:space="preserve"> </w:t>
            </w:r>
            <w:proofErr w:type="spellStart"/>
            <w:r w:rsidRPr="00427F69">
              <w:rPr>
                <w:rFonts w:eastAsia="Calibri"/>
                <w:b/>
                <w:bCs/>
                <w:spacing w:val="-5"/>
              </w:rPr>
              <w:t>obnovu</w:t>
            </w:r>
            <w:proofErr w:type="spellEnd"/>
            <w:r w:rsidRPr="00427F69">
              <w:rPr>
                <w:rFonts w:eastAsia="Calibri"/>
                <w:b/>
                <w:bCs/>
                <w:spacing w:val="-5"/>
              </w:rPr>
              <w:t xml:space="preserve"> </w:t>
            </w:r>
            <w:proofErr w:type="spellStart"/>
            <w:r w:rsidRPr="00427F69">
              <w:rPr>
                <w:rFonts w:eastAsia="Calibri"/>
                <w:b/>
                <w:bCs/>
                <w:spacing w:val="-5"/>
              </w:rPr>
              <w:t>omietok</w:t>
            </w:r>
            <w:proofErr w:type="spellEnd"/>
            <w:r w:rsidRPr="00427F69">
              <w:rPr>
                <w:rFonts w:eastAsia="Calibri"/>
                <w:b/>
                <w:bCs/>
                <w:spacing w:val="-5"/>
              </w:rPr>
              <w:t xml:space="preserve"> a </w:t>
            </w:r>
            <w:proofErr w:type="spellStart"/>
            <w:r w:rsidRPr="00427F69">
              <w:rPr>
                <w:rFonts w:eastAsia="Calibri"/>
                <w:b/>
                <w:bCs/>
                <w:spacing w:val="-5"/>
              </w:rPr>
              <w:t>štukových</w:t>
            </w:r>
            <w:proofErr w:type="spellEnd"/>
            <w:r w:rsidRPr="00427F69">
              <w:rPr>
                <w:rFonts w:eastAsia="Calibri"/>
                <w:b/>
                <w:bCs/>
                <w:spacing w:val="-5"/>
              </w:rPr>
              <w:t xml:space="preserve"> </w:t>
            </w:r>
            <w:proofErr w:type="spellStart"/>
            <w:r w:rsidRPr="00427F69">
              <w:rPr>
                <w:rFonts w:eastAsia="Calibri"/>
                <w:b/>
                <w:bCs/>
                <w:spacing w:val="-5"/>
              </w:rPr>
              <w:t>prvkov</w:t>
            </w:r>
            <w:proofErr w:type="spellEnd"/>
            <w:r w:rsidRPr="00427F69">
              <w:rPr>
                <w:rFonts w:eastAsia="Calibri"/>
                <w:b/>
                <w:bCs/>
                <w:spacing w:val="-5"/>
              </w:rPr>
              <w:t xml:space="preserve"> </w:t>
            </w:r>
          </w:p>
          <w:p w14:paraId="07D7F5B2" w14:textId="0DBA3ED7" w:rsidR="00EE1C96" w:rsidRPr="005425C9" w:rsidRDefault="00EE1C96" w:rsidP="00427F69">
            <w:pPr>
              <w:pStyle w:val="TableParagraph"/>
              <w:spacing w:before="121" w:line="237" w:lineRule="auto"/>
              <w:rPr>
                <w:rFonts w:eastAsia="Calibri"/>
                <w:b/>
              </w:rPr>
            </w:pPr>
            <w:r w:rsidRPr="00427F69">
              <w:rPr>
                <w:rFonts w:eastAsia="Calibri"/>
                <w:b/>
                <w:bCs/>
                <w:spacing w:val="-5"/>
              </w:rPr>
              <w:t>(</w:t>
            </w:r>
            <w:r w:rsidRPr="005425C9">
              <w:rPr>
                <w:rFonts w:eastAsia="Calibri"/>
                <w:b/>
                <w:w w:val="90"/>
              </w:rPr>
              <w:t xml:space="preserve">1 </w:t>
            </w:r>
            <w:proofErr w:type="spellStart"/>
            <w:r w:rsidRPr="005425C9">
              <w:rPr>
                <w:rFonts w:eastAsia="Calibri"/>
                <w:b/>
                <w:w w:val="90"/>
              </w:rPr>
              <w:t>osoba</w:t>
            </w:r>
            <w:proofErr w:type="spellEnd"/>
            <w:r w:rsidRPr="005425C9">
              <w:rPr>
                <w:rFonts w:eastAsia="Calibri"/>
                <w:b/>
                <w:w w:val="90"/>
              </w:rPr>
              <w:t>)</w:t>
            </w:r>
          </w:p>
          <w:p w14:paraId="02F96F61" w14:textId="77777777" w:rsidR="00EE1C96" w:rsidRPr="005425C9" w:rsidRDefault="00EE1C96">
            <w:pPr>
              <w:pStyle w:val="TableParagraph"/>
              <w:ind w:right="63"/>
              <w:rPr>
                <w:rFonts w:eastAsia="Calibri"/>
              </w:rPr>
            </w:pPr>
          </w:p>
        </w:tc>
        <w:tc>
          <w:tcPr>
            <w:tcW w:w="1700" w:type="dxa"/>
          </w:tcPr>
          <w:p w14:paraId="36329B2E" w14:textId="77777777" w:rsidR="00EE1C96" w:rsidRPr="00427F69" w:rsidRDefault="00EE1C96" w:rsidP="00427F69">
            <w:pPr>
              <w:pStyle w:val="TableParagraph"/>
              <w:spacing w:before="121" w:line="237" w:lineRule="auto"/>
              <w:rPr>
                <w:rFonts w:eastAsia="Calibri"/>
                <w:color w:val="000000"/>
              </w:rPr>
            </w:pPr>
            <w:proofErr w:type="spellStart"/>
            <w:r w:rsidRPr="00427F69">
              <w:rPr>
                <w:rFonts w:eastAsia="Calibri"/>
                <w:color w:val="000000"/>
              </w:rPr>
              <w:t>Minimálne</w:t>
            </w:r>
            <w:proofErr w:type="spellEnd"/>
            <w:r w:rsidRPr="00427F69">
              <w:rPr>
                <w:rFonts w:eastAsia="Calibri"/>
                <w:color w:val="000000"/>
              </w:rPr>
              <w:t xml:space="preserve"> 5 </w:t>
            </w:r>
            <w:proofErr w:type="spellStart"/>
            <w:r w:rsidRPr="00427F69">
              <w:rPr>
                <w:rFonts w:eastAsia="Calibri"/>
                <w:color w:val="000000"/>
              </w:rPr>
              <w:t>rokov</w:t>
            </w:r>
            <w:proofErr w:type="spellEnd"/>
            <w:r w:rsidRPr="00427F69">
              <w:rPr>
                <w:rFonts w:eastAsia="Calibri"/>
                <w:color w:val="000000"/>
              </w:rPr>
              <w:t xml:space="preserve"> </w:t>
            </w:r>
            <w:proofErr w:type="spellStart"/>
            <w:r w:rsidRPr="00427F69">
              <w:rPr>
                <w:rFonts w:eastAsia="Calibri"/>
                <w:color w:val="000000"/>
              </w:rPr>
              <w:t>praxe</w:t>
            </w:r>
            <w:proofErr w:type="spellEnd"/>
          </w:p>
          <w:p w14:paraId="4E77FD5E" w14:textId="77777777" w:rsidR="00EE1C96" w:rsidRPr="005425C9" w:rsidRDefault="00EE1C96" w:rsidP="00427F69">
            <w:pPr>
              <w:pStyle w:val="TableParagraph"/>
              <w:rPr>
                <w:rFonts w:eastAsia="Calibri"/>
                <w:spacing w:val="-2"/>
                <w:w w:val="90"/>
              </w:rPr>
            </w:pPr>
            <w:r w:rsidRPr="00427F69">
              <w:rPr>
                <w:rFonts w:eastAsia="Calibri"/>
                <w:color w:val="000000"/>
              </w:rPr>
              <w:t xml:space="preserve">v </w:t>
            </w:r>
            <w:proofErr w:type="spellStart"/>
            <w:r w:rsidRPr="00427F69">
              <w:rPr>
                <w:rFonts w:eastAsia="Calibri"/>
                <w:color w:val="000000"/>
              </w:rPr>
              <w:t>oblasti</w:t>
            </w:r>
            <w:proofErr w:type="spellEnd"/>
            <w:r w:rsidRPr="00427F69">
              <w:rPr>
                <w:rFonts w:eastAsia="Calibri"/>
                <w:color w:val="000000"/>
              </w:rPr>
              <w:t xml:space="preserve"> </w:t>
            </w:r>
            <w:proofErr w:type="spellStart"/>
            <w:r w:rsidRPr="00427F69">
              <w:rPr>
                <w:rFonts w:eastAsia="Calibri"/>
                <w:color w:val="000000"/>
              </w:rPr>
              <w:t>výkonu</w:t>
            </w:r>
            <w:proofErr w:type="spellEnd"/>
            <w:r w:rsidRPr="00427F69">
              <w:rPr>
                <w:rFonts w:eastAsia="Calibri"/>
                <w:color w:val="000000"/>
              </w:rPr>
              <w:t xml:space="preserve"> </w:t>
            </w:r>
            <w:proofErr w:type="spellStart"/>
            <w:r w:rsidRPr="00427F69">
              <w:rPr>
                <w:rFonts w:eastAsia="Calibri"/>
                <w:color w:val="000000"/>
              </w:rPr>
              <w:t>umelecko</w:t>
            </w:r>
            <w:proofErr w:type="spellEnd"/>
            <w:r w:rsidRPr="00427F69">
              <w:rPr>
                <w:rFonts w:eastAsia="Calibri"/>
                <w:color w:val="000000"/>
              </w:rPr>
              <w:t xml:space="preserve">- </w:t>
            </w:r>
            <w:proofErr w:type="spellStart"/>
            <w:r w:rsidRPr="00427F69">
              <w:rPr>
                <w:rFonts w:eastAsia="Calibri"/>
                <w:color w:val="000000"/>
              </w:rPr>
              <w:t>remeselnej</w:t>
            </w:r>
            <w:proofErr w:type="spellEnd"/>
            <w:r w:rsidRPr="00427F69">
              <w:rPr>
                <w:rFonts w:eastAsia="Calibri"/>
                <w:color w:val="000000"/>
              </w:rPr>
              <w:t xml:space="preserve"> </w:t>
            </w:r>
            <w:proofErr w:type="spellStart"/>
            <w:r w:rsidRPr="00427F69">
              <w:rPr>
                <w:rFonts w:eastAsia="Calibri"/>
                <w:color w:val="000000"/>
              </w:rPr>
              <w:t>činnosti</w:t>
            </w:r>
            <w:proofErr w:type="spellEnd"/>
            <w:r w:rsidRPr="00427F69">
              <w:rPr>
                <w:rFonts w:eastAsia="Calibri"/>
                <w:color w:val="000000"/>
              </w:rPr>
              <w:t xml:space="preserve"> </w:t>
            </w:r>
            <w:proofErr w:type="spellStart"/>
            <w:r w:rsidRPr="00427F69">
              <w:rPr>
                <w:rFonts w:eastAsia="Calibri"/>
                <w:color w:val="000000"/>
              </w:rPr>
              <w:t>na</w:t>
            </w:r>
            <w:proofErr w:type="spellEnd"/>
            <w:r w:rsidRPr="00427F69">
              <w:rPr>
                <w:rFonts w:eastAsia="Calibri"/>
                <w:color w:val="000000"/>
              </w:rPr>
              <w:t xml:space="preserve"> NKP</w:t>
            </w:r>
          </w:p>
        </w:tc>
        <w:tc>
          <w:tcPr>
            <w:tcW w:w="2156" w:type="dxa"/>
          </w:tcPr>
          <w:p w14:paraId="665FF7FD" w14:textId="32EEA9D2" w:rsidR="00EE1C96" w:rsidRPr="005425C9" w:rsidRDefault="00427F69">
            <w:pPr>
              <w:pStyle w:val="Odsekzoznamu"/>
              <w:widowControl/>
              <w:contextualSpacing/>
              <w:rPr>
                <w:rFonts w:eastAsia="Calibri"/>
                <w:spacing w:val="-2"/>
                <w:w w:val="90"/>
              </w:rPr>
            </w:pPr>
            <w:proofErr w:type="spellStart"/>
            <w:r>
              <w:t>Odborník</w:t>
            </w:r>
            <w:proofErr w:type="spellEnd"/>
            <w:r>
              <w:t xml:space="preserve"> </w:t>
            </w:r>
            <w:proofErr w:type="spellStart"/>
            <w:r>
              <w:t>musí</w:t>
            </w:r>
            <w:proofErr w:type="spellEnd"/>
            <w:r>
              <w:t xml:space="preserve"> </w:t>
            </w:r>
            <w:proofErr w:type="spellStart"/>
            <w:r>
              <w:t>preukázať</w:t>
            </w:r>
            <w:proofErr w:type="spellEnd"/>
            <w:r>
              <w:t xml:space="preserve"> </w:t>
            </w:r>
            <w:proofErr w:type="spellStart"/>
            <w:r>
              <w:t>najmenej</w:t>
            </w:r>
            <w:proofErr w:type="spellEnd"/>
            <w:r>
              <w:t xml:space="preserve"> 1 </w:t>
            </w:r>
            <w:proofErr w:type="spellStart"/>
            <w:r>
              <w:t>pracovnú</w:t>
            </w:r>
            <w:proofErr w:type="spellEnd"/>
            <w:r>
              <w:t xml:space="preserve"> </w:t>
            </w:r>
            <w:proofErr w:type="spellStart"/>
            <w:r>
              <w:t>skúsenosť</w:t>
            </w:r>
            <w:proofErr w:type="spellEnd"/>
            <w:r>
              <w:t xml:space="preserve"> s </w:t>
            </w:r>
            <w:proofErr w:type="spellStart"/>
            <w:r>
              <w:t>umelecko-remeselnou</w:t>
            </w:r>
            <w:proofErr w:type="spellEnd"/>
            <w:r>
              <w:t xml:space="preserve"> </w:t>
            </w:r>
            <w:proofErr w:type="spellStart"/>
            <w:r>
              <w:t>obnovou</w:t>
            </w:r>
            <w:proofErr w:type="spellEnd"/>
            <w:r>
              <w:t xml:space="preserve"> </w:t>
            </w:r>
            <w:proofErr w:type="spellStart"/>
            <w:r>
              <w:t>historických</w:t>
            </w:r>
            <w:proofErr w:type="spellEnd"/>
            <w:r>
              <w:t xml:space="preserve"> </w:t>
            </w:r>
            <w:proofErr w:type="spellStart"/>
            <w:r>
              <w:t>omietok</w:t>
            </w:r>
            <w:proofErr w:type="spellEnd"/>
            <w:r>
              <w:t xml:space="preserve"> a </w:t>
            </w:r>
            <w:proofErr w:type="spellStart"/>
            <w:r>
              <w:t>štukových</w:t>
            </w:r>
            <w:proofErr w:type="spellEnd"/>
            <w:r>
              <w:t xml:space="preserve"> </w:t>
            </w:r>
            <w:proofErr w:type="spellStart"/>
            <w:r>
              <w:t>architektonických</w:t>
            </w:r>
            <w:proofErr w:type="spellEnd"/>
            <w:r>
              <w:t xml:space="preserve"> </w:t>
            </w:r>
            <w:proofErr w:type="spellStart"/>
            <w:r>
              <w:t>článkov</w:t>
            </w:r>
            <w:proofErr w:type="spellEnd"/>
            <w:r>
              <w:t xml:space="preserve"> </w:t>
            </w:r>
            <w:proofErr w:type="spellStart"/>
            <w:r>
              <w:t>na</w:t>
            </w:r>
            <w:proofErr w:type="spellEnd"/>
            <w:r>
              <w:t xml:space="preserve"> NKP.</w:t>
            </w:r>
          </w:p>
        </w:tc>
        <w:tc>
          <w:tcPr>
            <w:tcW w:w="3117" w:type="dxa"/>
          </w:tcPr>
          <w:p w14:paraId="0BE3DF09" w14:textId="5F43D6A0" w:rsidR="00EE1C96" w:rsidRPr="005425C9" w:rsidRDefault="00427F69">
            <w:pPr>
              <w:pStyle w:val="TableParagraph"/>
              <w:spacing w:before="122"/>
              <w:ind w:right="114"/>
              <w:rPr>
                <w:rFonts w:eastAsia="Calibri"/>
                <w:spacing w:val="-2"/>
                <w:w w:val="90"/>
              </w:rPr>
            </w:pPr>
            <w:proofErr w:type="spellStart"/>
            <w:r>
              <w:t>Vysokoškolské</w:t>
            </w:r>
            <w:proofErr w:type="spellEnd"/>
            <w:r>
              <w:t xml:space="preserve"> </w:t>
            </w:r>
            <w:proofErr w:type="spellStart"/>
            <w:r>
              <w:t>vzdelanie</w:t>
            </w:r>
            <w:proofErr w:type="spellEnd"/>
            <w:r>
              <w:t xml:space="preserve"> </w:t>
            </w:r>
            <w:proofErr w:type="spellStart"/>
            <w:r>
              <w:t>druhého</w:t>
            </w:r>
            <w:proofErr w:type="spellEnd"/>
            <w:r>
              <w:t xml:space="preserve"> </w:t>
            </w:r>
            <w:proofErr w:type="spellStart"/>
            <w:r>
              <w:t>stupňa</w:t>
            </w:r>
            <w:proofErr w:type="spellEnd"/>
            <w:r>
              <w:t xml:space="preserve"> v </w:t>
            </w:r>
            <w:proofErr w:type="spellStart"/>
            <w:r>
              <w:t>študijnom</w:t>
            </w:r>
            <w:proofErr w:type="spellEnd"/>
            <w:r>
              <w:t xml:space="preserve"> </w:t>
            </w:r>
            <w:proofErr w:type="spellStart"/>
            <w:r>
              <w:t>odbore</w:t>
            </w:r>
            <w:proofErr w:type="spellEnd"/>
            <w:r>
              <w:t xml:space="preserve"> </w:t>
            </w:r>
            <w:proofErr w:type="spellStart"/>
            <w:r>
              <w:t>výtvarné</w:t>
            </w:r>
            <w:proofErr w:type="spellEnd"/>
            <w:r>
              <w:t xml:space="preserve"> </w:t>
            </w:r>
            <w:proofErr w:type="spellStart"/>
            <w:r>
              <w:t>umenie</w:t>
            </w:r>
            <w:proofErr w:type="spellEnd"/>
            <w:r>
              <w:t xml:space="preserve"> </w:t>
            </w:r>
            <w:proofErr w:type="spellStart"/>
            <w:r>
              <w:t>alebo</w:t>
            </w:r>
            <w:proofErr w:type="spellEnd"/>
            <w:r>
              <w:t xml:space="preserve"> </w:t>
            </w:r>
            <w:proofErr w:type="spellStart"/>
            <w:r>
              <w:t>reštaurovanie</w:t>
            </w:r>
            <w:proofErr w:type="spellEnd"/>
            <w:r>
              <w:t>.</w:t>
            </w:r>
          </w:p>
        </w:tc>
      </w:tr>
      <w:tr w:rsidR="00EE1C96" w:rsidRPr="005425C9" w14:paraId="1863EEF3" w14:textId="77777777" w:rsidTr="00223D26">
        <w:trPr>
          <w:trHeight w:val="3394"/>
        </w:trPr>
        <w:tc>
          <w:tcPr>
            <w:tcW w:w="415" w:type="dxa"/>
            <w:tcBorders>
              <w:bottom w:val="single" w:sz="4" w:space="0" w:color="auto"/>
            </w:tcBorders>
            <w:shd w:val="clear" w:color="auto" w:fill="FFF1CC"/>
          </w:tcPr>
          <w:p w14:paraId="762054FF" w14:textId="77777777" w:rsidR="00EE1C96" w:rsidRPr="005425C9" w:rsidRDefault="00EE1C96">
            <w:pPr>
              <w:pStyle w:val="TableParagraph"/>
              <w:spacing w:before="58"/>
              <w:ind w:left="4" w:right="77"/>
              <w:jc w:val="center"/>
              <w:rPr>
                <w:rFonts w:eastAsia="Calibri"/>
              </w:rPr>
            </w:pPr>
            <w:r w:rsidRPr="005425C9">
              <w:rPr>
                <w:rFonts w:eastAsia="Calibri"/>
                <w:spacing w:val="-5"/>
              </w:rPr>
              <w:t>11.</w:t>
            </w:r>
          </w:p>
        </w:tc>
        <w:tc>
          <w:tcPr>
            <w:tcW w:w="1681" w:type="dxa"/>
            <w:tcBorders>
              <w:bottom w:val="single" w:sz="4" w:space="0" w:color="auto"/>
            </w:tcBorders>
            <w:shd w:val="clear" w:color="auto" w:fill="FFF1CC"/>
          </w:tcPr>
          <w:p w14:paraId="5169BD29" w14:textId="77777777" w:rsidR="00EE1C96" w:rsidRDefault="00EE1C96">
            <w:pPr>
              <w:pStyle w:val="TableParagraph"/>
              <w:spacing w:before="119"/>
              <w:ind w:right="299"/>
              <w:rPr>
                <w:rFonts w:eastAsia="Calibri"/>
                <w:b/>
                <w:bCs/>
                <w:spacing w:val="-5"/>
              </w:rPr>
            </w:pPr>
            <w:proofErr w:type="spellStart"/>
            <w:r w:rsidRPr="00427F69">
              <w:rPr>
                <w:rFonts w:eastAsia="Calibri"/>
                <w:b/>
                <w:bCs/>
                <w:spacing w:val="-5"/>
              </w:rPr>
              <w:t>Umelecký</w:t>
            </w:r>
            <w:proofErr w:type="spellEnd"/>
            <w:r w:rsidRPr="00427F69">
              <w:rPr>
                <w:rFonts w:eastAsia="Calibri"/>
                <w:b/>
                <w:bCs/>
                <w:spacing w:val="-5"/>
              </w:rPr>
              <w:t xml:space="preserve"> </w:t>
            </w:r>
            <w:proofErr w:type="spellStart"/>
            <w:r w:rsidRPr="00427F69">
              <w:rPr>
                <w:rFonts w:eastAsia="Calibri"/>
                <w:b/>
                <w:bCs/>
                <w:spacing w:val="-5"/>
              </w:rPr>
              <w:t>remeselník</w:t>
            </w:r>
            <w:proofErr w:type="spellEnd"/>
            <w:r w:rsidRPr="00427F69">
              <w:rPr>
                <w:rFonts w:eastAsia="Calibri"/>
                <w:b/>
                <w:bCs/>
                <w:spacing w:val="-5"/>
              </w:rPr>
              <w:t xml:space="preserve"> </w:t>
            </w:r>
            <w:proofErr w:type="spellStart"/>
            <w:r w:rsidRPr="00427F69">
              <w:rPr>
                <w:rFonts w:eastAsia="Calibri"/>
                <w:b/>
                <w:bCs/>
                <w:spacing w:val="-5"/>
              </w:rPr>
              <w:t>laserom</w:t>
            </w:r>
            <w:proofErr w:type="spellEnd"/>
          </w:p>
          <w:p w14:paraId="54C5DBF8" w14:textId="77777777" w:rsidR="00427F69" w:rsidRPr="00427F69" w:rsidRDefault="00427F69">
            <w:pPr>
              <w:pStyle w:val="TableParagraph"/>
              <w:spacing w:before="119"/>
              <w:ind w:right="299"/>
              <w:rPr>
                <w:rFonts w:eastAsia="Calibri"/>
                <w:b/>
                <w:bCs/>
                <w:spacing w:val="-5"/>
              </w:rPr>
            </w:pPr>
          </w:p>
          <w:p w14:paraId="608AB7C4" w14:textId="77777777" w:rsidR="00EE1C96" w:rsidRPr="005425C9" w:rsidRDefault="00EE1C96">
            <w:pPr>
              <w:pStyle w:val="TableParagraph"/>
              <w:spacing w:line="249" w:lineRule="exact"/>
              <w:rPr>
                <w:rFonts w:eastAsia="Calibri"/>
                <w:b/>
              </w:rPr>
            </w:pPr>
            <w:r w:rsidRPr="005425C9">
              <w:rPr>
                <w:rFonts w:eastAsia="Calibri"/>
                <w:b/>
                <w:w w:val="80"/>
              </w:rPr>
              <w:t>(1</w:t>
            </w:r>
            <w:r w:rsidRPr="005425C9">
              <w:rPr>
                <w:rFonts w:eastAsia="Calibri"/>
                <w:b/>
                <w:spacing w:val="-4"/>
                <w:w w:val="90"/>
              </w:rPr>
              <w:t xml:space="preserve"> </w:t>
            </w:r>
            <w:proofErr w:type="spellStart"/>
            <w:r w:rsidRPr="005425C9">
              <w:rPr>
                <w:rFonts w:eastAsia="Calibri"/>
                <w:b/>
                <w:spacing w:val="-2"/>
                <w:w w:val="90"/>
              </w:rPr>
              <w:t>osoba</w:t>
            </w:r>
            <w:proofErr w:type="spellEnd"/>
            <w:r w:rsidRPr="005425C9">
              <w:rPr>
                <w:rFonts w:eastAsia="Calibri"/>
                <w:b/>
                <w:spacing w:val="-2"/>
                <w:w w:val="90"/>
              </w:rPr>
              <w:t>)</w:t>
            </w:r>
          </w:p>
          <w:p w14:paraId="44B8CD4B" w14:textId="77777777" w:rsidR="00EE1C96" w:rsidRPr="005425C9" w:rsidRDefault="00EE1C96">
            <w:pPr>
              <w:pStyle w:val="TableParagraph"/>
              <w:rPr>
                <w:rFonts w:eastAsia="Calibri"/>
              </w:rPr>
            </w:pPr>
          </w:p>
          <w:p w14:paraId="00A89017" w14:textId="77777777" w:rsidR="00EE1C96" w:rsidRPr="005425C9" w:rsidRDefault="00EE1C96">
            <w:pPr>
              <w:pStyle w:val="TableParagraph"/>
              <w:spacing w:before="66"/>
              <w:rPr>
                <w:rFonts w:eastAsia="Calibri"/>
              </w:rPr>
            </w:pPr>
          </w:p>
          <w:p w14:paraId="5DAC6DAA" w14:textId="77777777" w:rsidR="00EE1C96" w:rsidRPr="005425C9" w:rsidRDefault="00EE1C96">
            <w:pPr>
              <w:pStyle w:val="TableParagraph"/>
              <w:rPr>
                <w:rFonts w:eastAsia="Calibri"/>
              </w:rPr>
            </w:pPr>
          </w:p>
        </w:tc>
        <w:tc>
          <w:tcPr>
            <w:tcW w:w="1700" w:type="dxa"/>
            <w:tcBorders>
              <w:bottom w:val="single" w:sz="4" w:space="0" w:color="auto"/>
            </w:tcBorders>
            <w:shd w:val="clear" w:color="auto" w:fill="FFF1CC"/>
          </w:tcPr>
          <w:p w14:paraId="1B6296E0" w14:textId="3FED261F" w:rsidR="00EE1C96" w:rsidRPr="005425C9" w:rsidRDefault="00427F69" w:rsidP="00427F69">
            <w:pPr>
              <w:pStyle w:val="TableParagraph"/>
              <w:rPr>
                <w:rFonts w:eastAsia="Calibri"/>
              </w:rPr>
            </w:pPr>
            <w:proofErr w:type="spellStart"/>
            <w:r>
              <w:t>Minimálne</w:t>
            </w:r>
            <w:proofErr w:type="spellEnd"/>
            <w:r>
              <w:t xml:space="preserve"> 5 </w:t>
            </w:r>
            <w:proofErr w:type="spellStart"/>
            <w:r>
              <w:t>rokov</w:t>
            </w:r>
            <w:proofErr w:type="spellEnd"/>
            <w:r>
              <w:t xml:space="preserve"> </w:t>
            </w:r>
            <w:proofErr w:type="spellStart"/>
            <w:r>
              <w:t>praxe</w:t>
            </w:r>
            <w:proofErr w:type="spellEnd"/>
            <w:r>
              <w:t xml:space="preserve"> v </w:t>
            </w:r>
            <w:proofErr w:type="spellStart"/>
            <w:r>
              <w:t>oblasti</w:t>
            </w:r>
            <w:proofErr w:type="spellEnd"/>
            <w:r>
              <w:t xml:space="preserve"> </w:t>
            </w:r>
            <w:proofErr w:type="spellStart"/>
            <w:r>
              <w:t>reštaurovania</w:t>
            </w:r>
            <w:proofErr w:type="spellEnd"/>
            <w:r>
              <w:t xml:space="preserve"> </w:t>
            </w:r>
            <w:proofErr w:type="spellStart"/>
            <w:r>
              <w:t>alebo</w:t>
            </w:r>
            <w:proofErr w:type="spellEnd"/>
            <w:r>
              <w:t xml:space="preserve"> </w:t>
            </w:r>
            <w:proofErr w:type="spellStart"/>
            <w:r>
              <w:t>obnovy</w:t>
            </w:r>
            <w:proofErr w:type="spellEnd"/>
            <w:r>
              <w:t xml:space="preserve"> </w:t>
            </w:r>
            <w:proofErr w:type="spellStart"/>
            <w:r>
              <w:t>drevených</w:t>
            </w:r>
            <w:proofErr w:type="spellEnd"/>
            <w:r>
              <w:t xml:space="preserve"> </w:t>
            </w:r>
            <w:proofErr w:type="spellStart"/>
            <w:r>
              <w:t>architektonických</w:t>
            </w:r>
            <w:proofErr w:type="spellEnd"/>
            <w:r>
              <w:t xml:space="preserve"> </w:t>
            </w:r>
            <w:proofErr w:type="spellStart"/>
            <w:r>
              <w:t>článkov</w:t>
            </w:r>
            <w:proofErr w:type="spellEnd"/>
            <w:r>
              <w:t xml:space="preserve"> </w:t>
            </w:r>
            <w:proofErr w:type="spellStart"/>
            <w:r>
              <w:t>pamiatkovo</w:t>
            </w:r>
            <w:proofErr w:type="spellEnd"/>
            <w:r>
              <w:t xml:space="preserve"> </w:t>
            </w:r>
            <w:proofErr w:type="spellStart"/>
            <w:r>
              <w:t>hodnotných</w:t>
            </w:r>
            <w:proofErr w:type="spellEnd"/>
            <w:r>
              <w:t xml:space="preserve"> </w:t>
            </w:r>
            <w:proofErr w:type="spellStart"/>
            <w:r>
              <w:t>prvkov</w:t>
            </w:r>
            <w:proofErr w:type="spellEnd"/>
            <w:r>
              <w:t xml:space="preserve"> </w:t>
            </w:r>
            <w:proofErr w:type="spellStart"/>
            <w:r>
              <w:t>pomocou</w:t>
            </w:r>
            <w:proofErr w:type="spellEnd"/>
            <w:r>
              <w:t xml:space="preserve"> </w:t>
            </w:r>
            <w:proofErr w:type="spellStart"/>
            <w:r>
              <w:t>čistenia</w:t>
            </w:r>
            <w:proofErr w:type="spellEnd"/>
            <w:r>
              <w:t xml:space="preserve"> </w:t>
            </w:r>
            <w:proofErr w:type="spellStart"/>
            <w:r>
              <w:t>laserom</w:t>
            </w:r>
            <w:proofErr w:type="spellEnd"/>
            <w:r>
              <w:t>.</w:t>
            </w:r>
          </w:p>
        </w:tc>
        <w:tc>
          <w:tcPr>
            <w:tcW w:w="2156" w:type="dxa"/>
            <w:tcBorders>
              <w:bottom w:val="single" w:sz="4" w:space="0" w:color="auto"/>
            </w:tcBorders>
            <w:shd w:val="clear" w:color="auto" w:fill="FFF1CC"/>
          </w:tcPr>
          <w:p w14:paraId="3042CAA5" w14:textId="3B3DA461" w:rsidR="00EE1C96" w:rsidRPr="005425C9" w:rsidRDefault="00427F69" w:rsidP="00427F69">
            <w:pPr>
              <w:pStyle w:val="TableParagraph"/>
              <w:spacing w:before="122"/>
              <w:rPr>
                <w:rFonts w:eastAsia="Calibri"/>
              </w:rPr>
            </w:pPr>
            <w:proofErr w:type="spellStart"/>
            <w:r>
              <w:t>Odborník</w:t>
            </w:r>
            <w:proofErr w:type="spellEnd"/>
            <w:r>
              <w:t xml:space="preserve"> </w:t>
            </w:r>
            <w:proofErr w:type="spellStart"/>
            <w:r>
              <w:t>musí</w:t>
            </w:r>
            <w:proofErr w:type="spellEnd"/>
            <w:r>
              <w:t xml:space="preserve"> </w:t>
            </w:r>
            <w:proofErr w:type="spellStart"/>
            <w:r>
              <w:t>preukázať</w:t>
            </w:r>
            <w:proofErr w:type="spellEnd"/>
            <w:r>
              <w:t xml:space="preserve"> </w:t>
            </w:r>
            <w:proofErr w:type="spellStart"/>
            <w:r>
              <w:t>najmenej</w:t>
            </w:r>
            <w:proofErr w:type="spellEnd"/>
            <w:r>
              <w:t xml:space="preserve"> </w:t>
            </w:r>
            <w:proofErr w:type="spellStart"/>
            <w:r>
              <w:t>jednu</w:t>
            </w:r>
            <w:proofErr w:type="spellEnd"/>
            <w:r>
              <w:t xml:space="preserve"> </w:t>
            </w:r>
            <w:proofErr w:type="spellStart"/>
            <w:r>
              <w:t>pracovnú</w:t>
            </w:r>
            <w:proofErr w:type="spellEnd"/>
            <w:r>
              <w:t xml:space="preserve"> </w:t>
            </w:r>
            <w:proofErr w:type="spellStart"/>
            <w:r>
              <w:t>skúsenosť</w:t>
            </w:r>
            <w:proofErr w:type="spellEnd"/>
            <w:r>
              <w:t xml:space="preserve"> s </w:t>
            </w:r>
            <w:proofErr w:type="spellStart"/>
            <w:r>
              <w:t>reštaurovaním</w:t>
            </w:r>
            <w:proofErr w:type="spellEnd"/>
            <w:r>
              <w:t xml:space="preserve"> </w:t>
            </w:r>
            <w:proofErr w:type="spellStart"/>
            <w:r>
              <w:t>alebo</w:t>
            </w:r>
            <w:proofErr w:type="spellEnd"/>
            <w:r>
              <w:t xml:space="preserve"> </w:t>
            </w:r>
            <w:proofErr w:type="spellStart"/>
            <w:r>
              <w:t>obnovou</w:t>
            </w:r>
            <w:proofErr w:type="spellEnd"/>
            <w:r>
              <w:t xml:space="preserve"> </w:t>
            </w:r>
            <w:proofErr w:type="spellStart"/>
            <w:r>
              <w:t>drevených</w:t>
            </w:r>
            <w:proofErr w:type="spellEnd"/>
            <w:r>
              <w:t xml:space="preserve"> </w:t>
            </w:r>
            <w:proofErr w:type="spellStart"/>
            <w:r>
              <w:t>architektonických</w:t>
            </w:r>
            <w:proofErr w:type="spellEnd"/>
            <w:r>
              <w:t xml:space="preserve"> </w:t>
            </w:r>
            <w:proofErr w:type="spellStart"/>
            <w:r>
              <w:t>článkov</w:t>
            </w:r>
            <w:proofErr w:type="spellEnd"/>
            <w:r>
              <w:t xml:space="preserve"> </w:t>
            </w:r>
            <w:proofErr w:type="spellStart"/>
            <w:r>
              <w:t>pamiatkovo</w:t>
            </w:r>
            <w:proofErr w:type="spellEnd"/>
            <w:r>
              <w:t xml:space="preserve"> </w:t>
            </w:r>
            <w:proofErr w:type="spellStart"/>
            <w:r>
              <w:t>hodnotných</w:t>
            </w:r>
            <w:proofErr w:type="spellEnd"/>
            <w:r>
              <w:t xml:space="preserve"> </w:t>
            </w:r>
            <w:proofErr w:type="spellStart"/>
            <w:r>
              <w:t>prvkov</w:t>
            </w:r>
            <w:proofErr w:type="spellEnd"/>
            <w:r>
              <w:t xml:space="preserve"> </w:t>
            </w:r>
            <w:proofErr w:type="spellStart"/>
            <w:r>
              <w:t>pomocou</w:t>
            </w:r>
            <w:proofErr w:type="spellEnd"/>
            <w:r>
              <w:t xml:space="preserve"> </w:t>
            </w:r>
            <w:proofErr w:type="spellStart"/>
            <w:r>
              <w:t>čistenia</w:t>
            </w:r>
            <w:proofErr w:type="spellEnd"/>
            <w:r>
              <w:t xml:space="preserve"> </w:t>
            </w:r>
            <w:proofErr w:type="spellStart"/>
            <w:r>
              <w:t>laserom</w:t>
            </w:r>
            <w:proofErr w:type="spellEnd"/>
            <w:r>
              <w:t xml:space="preserve"> </w:t>
            </w:r>
            <w:proofErr w:type="spellStart"/>
            <w:r>
              <w:t>na</w:t>
            </w:r>
            <w:proofErr w:type="spellEnd"/>
            <w:r>
              <w:t xml:space="preserve"> NKP.</w:t>
            </w:r>
          </w:p>
        </w:tc>
        <w:tc>
          <w:tcPr>
            <w:tcW w:w="3117" w:type="dxa"/>
            <w:tcBorders>
              <w:bottom w:val="single" w:sz="4" w:space="0" w:color="auto"/>
            </w:tcBorders>
            <w:shd w:val="clear" w:color="auto" w:fill="FFF1CC"/>
          </w:tcPr>
          <w:p w14:paraId="735B80AA" w14:textId="33F3C5CA" w:rsidR="00EE1C96" w:rsidRPr="005425C9" w:rsidRDefault="00427F69">
            <w:pPr>
              <w:pStyle w:val="TableParagraph"/>
              <w:spacing w:before="122"/>
              <w:ind w:right="174"/>
              <w:rPr>
                <w:rFonts w:eastAsia="Calibri"/>
              </w:rPr>
            </w:pPr>
            <w:proofErr w:type="spellStart"/>
            <w:r>
              <w:t>Osvedčenie</w:t>
            </w:r>
            <w:proofErr w:type="spellEnd"/>
            <w:r>
              <w:t xml:space="preserve"> o </w:t>
            </w:r>
            <w:proofErr w:type="spellStart"/>
            <w:r>
              <w:t>absolvovaní</w:t>
            </w:r>
            <w:proofErr w:type="spellEnd"/>
            <w:r>
              <w:t xml:space="preserve"> </w:t>
            </w:r>
            <w:proofErr w:type="spellStart"/>
            <w:r>
              <w:t>školenia</w:t>
            </w:r>
            <w:proofErr w:type="spellEnd"/>
            <w:r>
              <w:t xml:space="preserve"> o </w:t>
            </w:r>
            <w:proofErr w:type="spellStart"/>
            <w:r>
              <w:t>bezpečnosti</w:t>
            </w:r>
            <w:proofErr w:type="spellEnd"/>
            <w:r>
              <w:t xml:space="preserve"> </w:t>
            </w:r>
            <w:proofErr w:type="spellStart"/>
            <w:r>
              <w:t>laserových</w:t>
            </w:r>
            <w:proofErr w:type="spellEnd"/>
            <w:r>
              <w:t xml:space="preserve"> </w:t>
            </w:r>
            <w:proofErr w:type="spellStart"/>
            <w:r>
              <w:t>zariadení</w:t>
            </w:r>
            <w:proofErr w:type="spellEnd"/>
            <w:r>
              <w:t xml:space="preserve"> </w:t>
            </w:r>
            <w:proofErr w:type="spellStart"/>
            <w:r>
              <w:t>podľa</w:t>
            </w:r>
            <w:proofErr w:type="spellEnd"/>
            <w:r>
              <w:t xml:space="preserve"> STN EN 60825-1 </w:t>
            </w:r>
            <w:proofErr w:type="spellStart"/>
            <w:r>
              <w:t>alebo</w:t>
            </w:r>
            <w:proofErr w:type="spellEnd"/>
            <w:r>
              <w:t xml:space="preserve"> </w:t>
            </w:r>
            <w:proofErr w:type="spellStart"/>
            <w:r>
              <w:t>rovnocenný</w:t>
            </w:r>
            <w:proofErr w:type="spellEnd"/>
            <w:r>
              <w:t xml:space="preserve"> </w:t>
            </w:r>
            <w:proofErr w:type="spellStart"/>
            <w:r>
              <w:t>ekvivalent</w:t>
            </w:r>
            <w:proofErr w:type="spellEnd"/>
            <w:r>
              <w:t xml:space="preserve">. </w:t>
            </w:r>
            <w:proofErr w:type="spellStart"/>
            <w:r>
              <w:t>Odbornú</w:t>
            </w:r>
            <w:proofErr w:type="spellEnd"/>
            <w:r>
              <w:t xml:space="preserve"> </w:t>
            </w:r>
            <w:proofErr w:type="spellStart"/>
            <w:r>
              <w:t>spôsobilosť</w:t>
            </w:r>
            <w:proofErr w:type="spellEnd"/>
            <w:r>
              <w:t xml:space="preserve"> </w:t>
            </w:r>
            <w:proofErr w:type="spellStart"/>
            <w:r>
              <w:t>preukáže</w:t>
            </w:r>
            <w:proofErr w:type="spellEnd"/>
            <w:r>
              <w:t xml:space="preserve"> </w:t>
            </w:r>
            <w:proofErr w:type="spellStart"/>
            <w:r>
              <w:t>aj</w:t>
            </w:r>
            <w:proofErr w:type="spellEnd"/>
            <w:r>
              <w:t xml:space="preserve"> </w:t>
            </w:r>
            <w:proofErr w:type="spellStart"/>
            <w:r>
              <w:t>protokolom</w:t>
            </w:r>
            <w:proofErr w:type="spellEnd"/>
            <w:r>
              <w:t xml:space="preserve"> o </w:t>
            </w:r>
            <w:proofErr w:type="spellStart"/>
            <w:r>
              <w:t>zaškolení</w:t>
            </w:r>
            <w:proofErr w:type="spellEnd"/>
            <w:r>
              <w:t xml:space="preserve"> </w:t>
            </w:r>
            <w:proofErr w:type="spellStart"/>
            <w:r>
              <w:t>na</w:t>
            </w:r>
            <w:proofErr w:type="spellEnd"/>
            <w:r>
              <w:t xml:space="preserve"> </w:t>
            </w:r>
            <w:proofErr w:type="spellStart"/>
            <w:r>
              <w:t>obsluhu</w:t>
            </w:r>
            <w:proofErr w:type="spellEnd"/>
            <w:r>
              <w:t xml:space="preserve"> </w:t>
            </w:r>
            <w:proofErr w:type="spellStart"/>
            <w:r>
              <w:t>laserovej</w:t>
            </w:r>
            <w:proofErr w:type="spellEnd"/>
            <w:r>
              <w:t xml:space="preserve"> </w:t>
            </w:r>
            <w:proofErr w:type="spellStart"/>
            <w:r>
              <w:t>technológie</w:t>
            </w:r>
            <w:proofErr w:type="spellEnd"/>
            <w:r>
              <w:t>.</w:t>
            </w:r>
          </w:p>
        </w:tc>
      </w:tr>
      <w:tr w:rsidR="00223D26" w:rsidRPr="005425C9" w14:paraId="244D8A1F" w14:textId="77777777" w:rsidTr="00346070">
        <w:trPr>
          <w:trHeight w:val="1996"/>
        </w:trPr>
        <w:tc>
          <w:tcPr>
            <w:tcW w:w="415" w:type="dxa"/>
            <w:tcBorders>
              <w:top w:val="single" w:sz="4" w:space="0" w:color="auto"/>
              <w:bottom w:val="single" w:sz="4" w:space="0" w:color="auto"/>
            </w:tcBorders>
          </w:tcPr>
          <w:p w14:paraId="12EBE863" w14:textId="5F273E3E" w:rsidR="00223D26" w:rsidRPr="005425C9" w:rsidRDefault="00223D26" w:rsidP="00223D26">
            <w:pPr>
              <w:pStyle w:val="TableParagraph"/>
              <w:spacing w:before="58"/>
              <w:ind w:left="4" w:right="77"/>
              <w:jc w:val="center"/>
              <w:rPr>
                <w:rFonts w:eastAsia="Calibri"/>
                <w:spacing w:val="-5"/>
              </w:rPr>
            </w:pPr>
            <w:r>
              <w:rPr>
                <w:rFonts w:eastAsia="Calibri"/>
                <w:spacing w:val="-5"/>
              </w:rPr>
              <w:t>12.</w:t>
            </w:r>
          </w:p>
        </w:tc>
        <w:tc>
          <w:tcPr>
            <w:tcW w:w="1681" w:type="dxa"/>
            <w:tcBorders>
              <w:top w:val="single" w:sz="4" w:space="0" w:color="auto"/>
              <w:bottom w:val="single" w:sz="4" w:space="0" w:color="auto"/>
            </w:tcBorders>
          </w:tcPr>
          <w:p w14:paraId="7F8BC183" w14:textId="77777777" w:rsidR="00223D26" w:rsidRDefault="00223D26" w:rsidP="00223D26">
            <w:pPr>
              <w:pStyle w:val="TableParagraph"/>
              <w:spacing w:before="118" w:line="388" w:lineRule="auto"/>
              <w:ind w:right="299"/>
              <w:rPr>
                <w:rFonts w:eastAsia="Calibri"/>
                <w:b/>
                <w:bCs/>
                <w:spacing w:val="-5"/>
              </w:rPr>
            </w:pPr>
            <w:proofErr w:type="spellStart"/>
            <w:r w:rsidRPr="00223D26">
              <w:rPr>
                <w:rFonts w:eastAsia="Calibri"/>
                <w:b/>
                <w:bCs/>
                <w:spacing w:val="-5"/>
              </w:rPr>
              <w:t>Elektrotechnik</w:t>
            </w:r>
            <w:proofErr w:type="spellEnd"/>
            <w:r w:rsidRPr="00223D26">
              <w:rPr>
                <w:rFonts w:eastAsia="Calibri"/>
                <w:b/>
                <w:bCs/>
                <w:spacing w:val="-5"/>
              </w:rPr>
              <w:t xml:space="preserve"> </w:t>
            </w:r>
          </w:p>
          <w:p w14:paraId="7F3ED27C" w14:textId="2F8BBB7F" w:rsidR="00223D26" w:rsidRPr="00427F69" w:rsidRDefault="00223D26" w:rsidP="00223D26">
            <w:pPr>
              <w:pStyle w:val="TableParagraph"/>
              <w:spacing w:before="119"/>
              <w:ind w:right="299"/>
              <w:rPr>
                <w:rFonts w:eastAsia="Calibri"/>
                <w:b/>
                <w:bCs/>
                <w:spacing w:val="-5"/>
              </w:rPr>
            </w:pPr>
            <w:r w:rsidRPr="005425C9">
              <w:rPr>
                <w:rFonts w:eastAsia="Calibri"/>
                <w:b/>
                <w:w w:val="90"/>
              </w:rPr>
              <w:t xml:space="preserve">(1 </w:t>
            </w:r>
            <w:proofErr w:type="spellStart"/>
            <w:r w:rsidRPr="005425C9">
              <w:rPr>
                <w:rFonts w:eastAsia="Calibri"/>
                <w:b/>
                <w:w w:val="90"/>
              </w:rPr>
              <w:t>osoba</w:t>
            </w:r>
            <w:proofErr w:type="spellEnd"/>
            <w:r w:rsidRPr="005425C9">
              <w:rPr>
                <w:rFonts w:eastAsia="Calibri"/>
                <w:b/>
                <w:w w:val="90"/>
              </w:rPr>
              <w:t>)</w:t>
            </w:r>
          </w:p>
        </w:tc>
        <w:tc>
          <w:tcPr>
            <w:tcW w:w="1700" w:type="dxa"/>
            <w:tcBorders>
              <w:top w:val="single" w:sz="4" w:space="0" w:color="auto"/>
              <w:bottom w:val="single" w:sz="4" w:space="0" w:color="auto"/>
            </w:tcBorders>
          </w:tcPr>
          <w:p w14:paraId="281DEBEA" w14:textId="6949C172" w:rsidR="00223D26" w:rsidRDefault="00346070" w:rsidP="00223D26">
            <w:pPr>
              <w:pStyle w:val="TableParagraph"/>
            </w:pPr>
            <w:proofErr w:type="spellStart"/>
            <w:r>
              <w:t>Minimálne</w:t>
            </w:r>
            <w:proofErr w:type="spellEnd"/>
            <w:r>
              <w:t xml:space="preserve"> 5 </w:t>
            </w:r>
            <w:proofErr w:type="spellStart"/>
            <w:r>
              <w:t>rokov</w:t>
            </w:r>
            <w:proofErr w:type="spellEnd"/>
            <w:r>
              <w:t xml:space="preserve"> </w:t>
            </w:r>
            <w:proofErr w:type="spellStart"/>
            <w:r>
              <w:t>odbornej</w:t>
            </w:r>
            <w:proofErr w:type="spellEnd"/>
            <w:r>
              <w:t xml:space="preserve"> </w:t>
            </w:r>
            <w:proofErr w:type="spellStart"/>
            <w:r>
              <w:t>praxe</w:t>
            </w:r>
            <w:proofErr w:type="spellEnd"/>
            <w:r>
              <w:t xml:space="preserve"> </w:t>
            </w:r>
            <w:proofErr w:type="spellStart"/>
            <w:r>
              <w:t>vo</w:t>
            </w:r>
            <w:proofErr w:type="spellEnd"/>
            <w:r>
              <w:t xml:space="preserve"> </w:t>
            </w:r>
            <w:proofErr w:type="spellStart"/>
            <w:r>
              <w:t>výkone</w:t>
            </w:r>
            <w:proofErr w:type="spellEnd"/>
            <w:r>
              <w:t xml:space="preserve"> </w:t>
            </w:r>
            <w:proofErr w:type="spellStart"/>
            <w:r>
              <w:t>činnosti</w:t>
            </w:r>
            <w:proofErr w:type="spellEnd"/>
            <w:r>
              <w:t xml:space="preserve"> </w:t>
            </w:r>
            <w:proofErr w:type="spellStart"/>
            <w:r>
              <w:t>elektrotechnika</w:t>
            </w:r>
            <w:proofErr w:type="spellEnd"/>
          </w:p>
        </w:tc>
        <w:tc>
          <w:tcPr>
            <w:tcW w:w="2156" w:type="dxa"/>
            <w:tcBorders>
              <w:top w:val="single" w:sz="4" w:space="0" w:color="auto"/>
              <w:bottom w:val="single" w:sz="4" w:space="0" w:color="auto"/>
            </w:tcBorders>
          </w:tcPr>
          <w:p w14:paraId="1EF03611" w14:textId="419A5A67" w:rsidR="00223D26" w:rsidRDefault="00346070" w:rsidP="00223D26">
            <w:pPr>
              <w:pStyle w:val="TableParagraph"/>
              <w:spacing w:before="122"/>
            </w:pPr>
            <w:proofErr w:type="spellStart"/>
            <w:r>
              <w:t>Odborník</w:t>
            </w:r>
            <w:proofErr w:type="spellEnd"/>
            <w:r>
              <w:t xml:space="preserve"> </w:t>
            </w:r>
            <w:proofErr w:type="spellStart"/>
            <w:r>
              <w:t>musí</w:t>
            </w:r>
            <w:proofErr w:type="spellEnd"/>
            <w:r>
              <w:t xml:space="preserve"> </w:t>
            </w:r>
            <w:proofErr w:type="spellStart"/>
            <w:r>
              <w:t>preukázať</w:t>
            </w:r>
            <w:proofErr w:type="spellEnd"/>
            <w:r>
              <w:t xml:space="preserve"> </w:t>
            </w:r>
            <w:proofErr w:type="spellStart"/>
            <w:r>
              <w:t>najmenej</w:t>
            </w:r>
            <w:proofErr w:type="spellEnd"/>
            <w:r>
              <w:t xml:space="preserve"> 3 </w:t>
            </w:r>
            <w:proofErr w:type="spellStart"/>
            <w:r>
              <w:t>pracovné</w:t>
            </w:r>
            <w:proofErr w:type="spellEnd"/>
            <w:r>
              <w:t xml:space="preserve"> </w:t>
            </w:r>
            <w:proofErr w:type="spellStart"/>
            <w:r>
              <w:t>skúsenosti</w:t>
            </w:r>
            <w:proofErr w:type="spellEnd"/>
            <w:r>
              <w:t xml:space="preserve"> </w:t>
            </w:r>
            <w:proofErr w:type="spellStart"/>
            <w:r>
              <w:t>pri</w:t>
            </w:r>
            <w:proofErr w:type="spellEnd"/>
            <w:r>
              <w:t xml:space="preserve"> </w:t>
            </w:r>
            <w:proofErr w:type="spellStart"/>
            <w:r>
              <w:t>realizácii</w:t>
            </w:r>
            <w:proofErr w:type="spellEnd"/>
            <w:r>
              <w:t xml:space="preserve"> </w:t>
            </w:r>
            <w:proofErr w:type="spellStart"/>
            <w:r>
              <w:t>elektroinštalačných</w:t>
            </w:r>
            <w:proofErr w:type="spellEnd"/>
            <w:r>
              <w:t xml:space="preserve"> </w:t>
            </w:r>
            <w:proofErr w:type="spellStart"/>
            <w:r>
              <w:t>prác</w:t>
            </w:r>
            <w:proofErr w:type="spellEnd"/>
            <w:r>
              <w:t xml:space="preserve"> </w:t>
            </w:r>
            <w:proofErr w:type="spellStart"/>
            <w:r>
              <w:t>na</w:t>
            </w:r>
            <w:proofErr w:type="spellEnd"/>
            <w:r>
              <w:t xml:space="preserve"> </w:t>
            </w:r>
            <w:proofErr w:type="spellStart"/>
            <w:r>
              <w:t>minimálne</w:t>
            </w:r>
            <w:proofErr w:type="spellEnd"/>
            <w:r>
              <w:t xml:space="preserve"> 3 </w:t>
            </w:r>
            <w:proofErr w:type="spellStart"/>
            <w:r>
              <w:t>rôznych</w:t>
            </w:r>
            <w:proofErr w:type="spellEnd"/>
            <w:r>
              <w:t xml:space="preserve"> NKP (</w:t>
            </w:r>
            <w:proofErr w:type="spellStart"/>
            <w:r>
              <w:t>rôzne</w:t>
            </w:r>
            <w:proofErr w:type="spellEnd"/>
            <w:r>
              <w:t xml:space="preserve"> </w:t>
            </w:r>
            <w:proofErr w:type="spellStart"/>
            <w:r>
              <w:t>čísla</w:t>
            </w:r>
            <w:proofErr w:type="spellEnd"/>
            <w:r>
              <w:t xml:space="preserve"> NKP </w:t>
            </w:r>
            <w:proofErr w:type="spellStart"/>
            <w:r>
              <w:t>zapísané</w:t>
            </w:r>
            <w:proofErr w:type="spellEnd"/>
            <w:r>
              <w:t xml:space="preserve"> v ÚZPF).</w:t>
            </w:r>
          </w:p>
        </w:tc>
        <w:tc>
          <w:tcPr>
            <w:tcW w:w="3117" w:type="dxa"/>
            <w:tcBorders>
              <w:top w:val="single" w:sz="4" w:space="0" w:color="auto"/>
              <w:bottom w:val="single" w:sz="4" w:space="0" w:color="auto"/>
            </w:tcBorders>
          </w:tcPr>
          <w:p w14:paraId="0056FDA6" w14:textId="5CC6C85F" w:rsidR="00223D26" w:rsidRDefault="00346070" w:rsidP="00223D26">
            <w:pPr>
              <w:pStyle w:val="TableParagraph"/>
              <w:spacing w:before="122"/>
              <w:ind w:right="174"/>
            </w:pPr>
            <w:proofErr w:type="spellStart"/>
            <w:r>
              <w:t>Osvedčenie</w:t>
            </w:r>
            <w:proofErr w:type="spellEnd"/>
            <w:r>
              <w:t xml:space="preserve"> </w:t>
            </w:r>
            <w:proofErr w:type="spellStart"/>
            <w:r>
              <w:t>podľa</w:t>
            </w:r>
            <w:proofErr w:type="spellEnd"/>
            <w:r>
              <w:t xml:space="preserve"> § 23 </w:t>
            </w:r>
            <w:proofErr w:type="spellStart"/>
            <w:r>
              <w:t>vyhlášky</w:t>
            </w:r>
            <w:proofErr w:type="spellEnd"/>
            <w:r>
              <w:t xml:space="preserve"> č. 508/2009 Z. z. </w:t>
            </w:r>
            <w:proofErr w:type="spellStart"/>
            <w:r>
              <w:t>na</w:t>
            </w:r>
            <w:proofErr w:type="spellEnd"/>
            <w:r>
              <w:t xml:space="preserve"> </w:t>
            </w:r>
            <w:proofErr w:type="spellStart"/>
            <w:r>
              <w:t>činnosť</w:t>
            </w:r>
            <w:proofErr w:type="spellEnd"/>
            <w:r>
              <w:t xml:space="preserve"> </w:t>
            </w:r>
            <w:proofErr w:type="spellStart"/>
            <w:r>
              <w:t>elektrotechnika</w:t>
            </w:r>
            <w:proofErr w:type="spellEnd"/>
            <w:r>
              <w:t xml:space="preserve"> </w:t>
            </w:r>
            <w:proofErr w:type="spellStart"/>
            <w:r>
              <w:t>na</w:t>
            </w:r>
            <w:proofErr w:type="spellEnd"/>
            <w:r>
              <w:t xml:space="preserve"> </w:t>
            </w:r>
            <w:proofErr w:type="spellStart"/>
            <w:r>
              <w:t>riadenie</w:t>
            </w:r>
            <w:proofErr w:type="spellEnd"/>
            <w:r>
              <w:t xml:space="preserve"> </w:t>
            </w:r>
            <w:proofErr w:type="spellStart"/>
            <w:r>
              <w:t>činností</w:t>
            </w:r>
            <w:proofErr w:type="spellEnd"/>
            <w:r>
              <w:t xml:space="preserve"> </w:t>
            </w:r>
            <w:proofErr w:type="spellStart"/>
            <w:r>
              <w:t>alebo</w:t>
            </w:r>
            <w:proofErr w:type="spellEnd"/>
            <w:r>
              <w:t xml:space="preserve"> </w:t>
            </w:r>
            <w:proofErr w:type="spellStart"/>
            <w:r>
              <w:t>riadenie</w:t>
            </w:r>
            <w:proofErr w:type="spellEnd"/>
            <w:r>
              <w:t xml:space="preserve"> </w:t>
            </w:r>
            <w:proofErr w:type="spellStart"/>
            <w:r>
              <w:t>prevádzky</w:t>
            </w:r>
            <w:proofErr w:type="spellEnd"/>
            <w:r>
              <w:t xml:space="preserve"> </w:t>
            </w:r>
            <w:proofErr w:type="spellStart"/>
            <w:r>
              <w:t>alebo</w:t>
            </w:r>
            <w:proofErr w:type="spellEnd"/>
            <w:r>
              <w:t xml:space="preserve"> </w:t>
            </w:r>
            <w:proofErr w:type="spellStart"/>
            <w:r>
              <w:t>ekvivalentná</w:t>
            </w:r>
            <w:proofErr w:type="spellEnd"/>
            <w:r>
              <w:t xml:space="preserve"> </w:t>
            </w:r>
            <w:proofErr w:type="spellStart"/>
            <w:r>
              <w:t>odborná</w:t>
            </w:r>
            <w:proofErr w:type="spellEnd"/>
            <w:r>
              <w:t xml:space="preserve"> </w:t>
            </w:r>
            <w:proofErr w:type="spellStart"/>
            <w:r>
              <w:t>spôsobilosť</w:t>
            </w:r>
            <w:proofErr w:type="spellEnd"/>
            <w:r>
              <w:t xml:space="preserve"> </w:t>
            </w:r>
            <w:proofErr w:type="spellStart"/>
            <w:r>
              <w:t>alebo</w:t>
            </w:r>
            <w:proofErr w:type="spellEnd"/>
            <w:r>
              <w:t xml:space="preserve"> </w:t>
            </w:r>
            <w:proofErr w:type="spellStart"/>
            <w:r>
              <w:t>odborná</w:t>
            </w:r>
            <w:proofErr w:type="spellEnd"/>
            <w:r>
              <w:t xml:space="preserve"> </w:t>
            </w:r>
            <w:proofErr w:type="spellStart"/>
            <w:r>
              <w:t>kvalifikácia</w:t>
            </w:r>
            <w:proofErr w:type="spellEnd"/>
            <w:r>
              <w:t>.</w:t>
            </w:r>
          </w:p>
        </w:tc>
      </w:tr>
      <w:tr w:rsidR="00346070" w:rsidRPr="005425C9" w14:paraId="28FB4706" w14:textId="77777777" w:rsidTr="007A5278">
        <w:trPr>
          <w:trHeight w:val="3394"/>
        </w:trPr>
        <w:tc>
          <w:tcPr>
            <w:tcW w:w="415" w:type="dxa"/>
            <w:tcBorders>
              <w:bottom w:val="single" w:sz="4" w:space="0" w:color="auto"/>
            </w:tcBorders>
            <w:shd w:val="clear" w:color="auto" w:fill="FFF1CC"/>
          </w:tcPr>
          <w:p w14:paraId="228311DA" w14:textId="3C81B7E6" w:rsidR="00346070" w:rsidRPr="005425C9" w:rsidRDefault="00346070" w:rsidP="00346070">
            <w:pPr>
              <w:pStyle w:val="TableParagraph"/>
              <w:spacing w:before="58"/>
              <w:ind w:left="4" w:right="77"/>
              <w:jc w:val="center"/>
              <w:rPr>
                <w:rFonts w:eastAsia="Calibri"/>
              </w:rPr>
            </w:pPr>
            <w:r>
              <w:rPr>
                <w:rFonts w:eastAsia="Calibri"/>
                <w:spacing w:val="-5"/>
              </w:rPr>
              <w:t>13.</w:t>
            </w:r>
          </w:p>
        </w:tc>
        <w:tc>
          <w:tcPr>
            <w:tcW w:w="1681" w:type="dxa"/>
            <w:tcBorders>
              <w:bottom w:val="single" w:sz="4" w:space="0" w:color="auto"/>
            </w:tcBorders>
            <w:shd w:val="clear" w:color="auto" w:fill="FFF1CC"/>
          </w:tcPr>
          <w:p w14:paraId="5778C5F3" w14:textId="77777777" w:rsidR="00346070" w:rsidRDefault="00346070" w:rsidP="00346070">
            <w:pPr>
              <w:pStyle w:val="TableParagraph"/>
              <w:spacing w:before="118" w:line="388" w:lineRule="auto"/>
              <w:ind w:right="299"/>
              <w:rPr>
                <w:rFonts w:eastAsia="Calibri"/>
                <w:b/>
                <w:spacing w:val="-2"/>
                <w:w w:val="80"/>
              </w:rPr>
            </w:pPr>
            <w:proofErr w:type="spellStart"/>
            <w:r w:rsidRPr="00223D26">
              <w:rPr>
                <w:rFonts w:eastAsia="Calibri"/>
                <w:b/>
                <w:bCs/>
                <w:spacing w:val="-5"/>
              </w:rPr>
              <w:t>Revízny</w:t>
            </w:r>
            <w:proofErr w:type="spellEnd"/>
            <w:r w:rsidRPr="00223D26">
              <w:rPr>
                <w:rFonts w:eastAsia="Calibri"/>
                <w:b/>
                <w:bCs/>
                <w:spacing w:val="-5"/>
              </w:rPr>
              <w:t xml:space="preserve"> </w:t>
            </w:r>
            <w:proofErr w:type="spellStart"/>
            <w:r>
              <w:rPr>
                <w:rFonts w:eastAsia="Calibri"/>
                <w:b/>
                <w:bCs/>
                <w:spacing w:val="-5"/>
              </w:rPr>
              <w:t>t</w:t>
            </w:r>
            <w:r w:rsidRPr="00223D26">
              <w:rPr>
                <w:rFonts w:eastAsia="Calibri"/>
                <w:b/>
                <w:bCs/>
                <w:spacing w:val="-5"/>
              </w:rPr>
              <w:t>echnik</w:t>
            </w:r>
            <w:proofErr w:type="spellEnd"/>
            <w:r w:rsidRPr="005425C9">
              <w:rPr>
                <w:rFonts w:eastAsia="Calibri"/>
                <w:b/>
                <w:spacing w:val="-2"/>
                <w:w w:val="80"/>
              </w:rPr>
              <w:t xml:space="preserve"> </w:t>
            </w:r>
          </w:p>
          <w:p w14:paraId="26C84A68" w14:textId="4F4EDB7C" w:rsidR="00346070" w:rsidRPr="005425C9" w:rsidRDefault="00346070" w:rsidP="00346070">
            <w:pPr>
              <w:pStyle w:val="TableParagraph"/>
              <w:rPr>
                <w:rFonts w:eastAsia="Calibri"/>
              </w:rPr>
            </w:pPr>
            <w:r w:rsidRPr="005425C9">
              <w:rPr>
                <w:rFonts w:eastAsia="Calibri"/>
                <w:b/>
                <w:w w:val="90"/>
              </w:rPr>
              <w:t xml:space="preserve">(1 </w:t>
            </w:r>
            <w:proofErr w:type="spellStart"/>
            <w:r w:rsidRPr="005425C9">
              <w:rPr>
                <w:rFonts w:eastAsia="Calibri"/>
                <w:b/>
                <w:w w:val="90"/>
              </w:rPr>
              <w:t>osoba</w:t>
            </w:r>
            <w:proofErr w:type="spellEnd"/>
            <w:r w:rsidRPr="005425C9">
              <w:rPr>
                <w:rFonts w:eastAsia="Calibri"/>
                <w:b/>
                <w:w w:val="90"/>
              </w:rPr>
              <w:t>)</w:t>
            </w:r>
          </w:p>
        </w:tc>
        <w:tc>
          <w:tcPr>
            <w:tcW w:w="1700" w:type="dxa"/>
            <w:tcBorders>
              <w:bottom w:val="single" w:sz="4" w:space="0" w:color="auto"/>
            </w:tcBorders>
            <w:shd w:val="clear" w:color="auto" w:fill="FFF1CC"/>
          </w:tcPr>
          <w:p w14:paraId="6CDB325F" w14:textId="018C8F46" w:rsidR="00346070" w:rsidRPr="005425C9" w:rsidRDefault="00346070" w:rsidP="00346070">
            <w:pPr>
              <w:pStyle w:val="TableParagraph"/>
              <w:rPr>
                <w:rFonts w:eastAsia="Calibri"/>
              </w:rPr>
            </w:pPr>
            <w:proofErr w:type="spellStart"/>
            <w:r>
              <w:t>Minimálne</w:t>
            </w:r>
            <w:proofErr w:type="spellEnd"/>
            <w:r>
              <w:t xml:space="preserve"> 5 </w:t>
            </w:r>
            <w:proofErr w:type="spellStart"/>
            <w:r>
              <w:t>rokov</w:t>
            </w:r>
            <w:proofErr w:type="spellEnd"/>
            <w:r>
              <w:t xml:space="preserve"> </w:t>
            </w:r>
            <w:proofErr w:type="spellStart"/>
            <w:r>
              <w:t>odbornej</w:t>
            </w:r>
            <w:proofErr w:type="spellEnd"/>
            <w:r>
              <w:t xml:space="preserve"> </w:t>
            </w:r>
            <w:proofErr w:type="spellStart"/>
            <w:r>
              <w:t>praxe</w:t>
            </w:r>
            <w:proofErr w:type="spellEnd"/>
            <w:r>
              <w:t xml:space="preserve"> </w:t>
            </w:r>
            <w:proofErr w:type="spellStart"/>
            <w:r>
              <w:t>vo</w:t>
            </w:r>
            <w:proofErr w:type="spellEnd"/>
            <w:r>
              <w:t xml:space="preserve"> </w:t>
            </w:r>
            <w:proofErr w:type="spellStart"/>
            <w:r>
              <w:t>výkone</w:t>
            </w:r>
            <w:proofErr w:type="spellEnd"/>
            <w:r>
              <w:t xml:space="preserve"> </w:t>
            </w:r>
            <w:proofErr w:type="spellStart"/>
            <w:r>
              <w:t>činnosti</w:t>
            </w:r>
            <w:proofErr w:type="spellEnd"/>
            <w:r>
              <w:t xml:space="preserve"> </w:t>
            </w:r>
            <w:proofErr w:type="spellStart"/>
            <w:r>
              <w:t>revízneho</w:t>
            </w:r>
            <w:proofErr w:type="spellEnd"/>
            <w:r>
              <w:t xml:space="preserve"> </w:t>
            </w:r>
            <w:proofErr w:type="spellStart"/>
            <w:r>
              <w:t>technika</w:t>
            </w:r>
            <w:proofErr w:type="spellEnd"/>
          </w:p>
        </w:tc>
        <w:tc>
          <w:tcPr>
            <w:tcW w:w="2156" w:type="dxa"/>
            <w:tcBorders>
              <w:bottom w:val="single" w:sz="4" w:space="0" w:color="auto"/>
            </w:tcBorders>
            <w:shd w:val="clear" w:color="auto" w:fill="FFF1CC"/>
          </w:tcPr>
          <w:p w14:paraId="3028685D" w14:textId="5061480B" w:rsidR="00346070" w:rsidRPr="005425C9" w:rsidRDefault="00346070" w:rsidP="00346070">
            <w:pPr>
              <w:pStyle w:val="TableParagraph"/>
              <w:spacing w:before="122"/>
              <w:rPr>
                <w:rFonts w:eastAsia="Calibri"/>
              </w:rPr>
            </w:pPr>
            <w:proofErr w:type="spellStart"/>
            <w:r>
              <w:t>Odborník</w:t>
            </w:r>
            <w:proofErr w:type="spellEnd"/>
            <w:r>
              <w:t xml:space="preserve"> </w:t>
            </w:r>
            <w:proofErr w:type="spellStart"/>
            <w:r>
              <w:t>musí</w:t>
            </w:r>
            <w:proofErr w:type="spellEnd"/>
            <w:r>
              <w:t xml:space="preserve"> </w:t>
            </w:r>
            <w:proofErr w:type="spellStart"/>
            <w:r>
              <w:t>preukázať</w:t>
            </w:r>
            <w:proofErr w:type="spellEnd"/>
            <w:r>
              <w:t xml:space="preserve"> </w:t>
            </w:r>
            <w:proofErr w:type="spellStart"/>
            <w:r>
              <w:t>najmenej</w:t>
            </w:r>
            <w:proofErr w:type="spellEnd"/>
            <w:r>
              <w:t xml:space="preserve"> 3 </w:t>
            </w:r>
            <w:proofErr w:type="spellStart"/>
            <w:r>
              <w:t>pracovné</w:t>
            </w:r>
            <w:proofErr w:type="spellEnd"/>
            <w:r>
              <w:t xml:space="preserve"> </w:t>
            </w:r>
            <w:proofErr w:type="spellStart"/>
            <w:r>
              <w:t>skúsenosti</w:t>
            </w:r>
            <w:proofErr w:type="spellEnd"/>
            <w:r>
              <w:t xml:space="preserve"> </w:t>
            </w:r>
            <w:proofErr w:type="spellStart"/>
            <w:r>
              <w:t>pri</w:t>
            </w:r>
            <w:proofErr w:type="spellEnd"/>
            <w:r>
              <w:t xml:space="preserve"> </w:t>
            </w:r>
            <w:proofErr w:type="spellStart"/>
            <w:r>
              <w:t>výkone</w:t>
            </w:r>
            <w:proofErr w:type="spellEnd"/>
            <w:r>
              <w:t xml:space="preserve"> </w:t>
            </w:r>
            <w:proofErr w:type="spellStart"/>
            <w:r>
              <w:t>činnosti</w:t>
            </w:r>
            <w:proofErr w:type="spellEnd"/>
            <w:r>
              <w:t xml:space="preserve"> </w:t>
            </w:r>
            <w:proofErr w:type="spellStart"/>
            <w:r>
              <w:t>revízneho</w:t>
            </w:r>
            <w:proofErr w:type="spellEnd"/>
            <w:r>
              <w:t xml:space="preserve"> </w:t>
            </w:r>
            <w:proofErr w:type="spellStart"/>
            <w:r>
              <w:t>technika</w:t>
            </w:r>
            <w:proofErr w:type="spellEnd"/>
            <w:r>
              <w:t xml:space="preserve"> </w:t>
            </w:r>
            <w:proofErr w:type="spellStart"/>
            <w:r>
              <w:t>elektrických</w:t>
            </w:r>
            <w:proofErr w:type="spellEnd"/>
            <w:r>
              <w:t xml:space="preserve"> </w:t>
            </w:r>
            <w:proofErr w:type="spellStart"/>
            <w:r>
              <w:t>zariadení</w:t>
            </w:r>
            <w:proofErr w:type="spellEnd"/>
            <w:r>
              <w:t xml:space="preserve"> </w:t>
            </w:r>
            <w:proofErr w:type="spellStart"/>
            <w:r>
              <w:t>na</w:t>
            </w:r>
            <w:proofErr w:type="spellEnd"/>
            <w:r>
              <w:t xml:space="preserve"> </w:t>
            </w:r>
            <w:proofErr w:type="spellStart"/>
            <w:r>
              <w:t>minimálne</w:t>
            </w:r>
            <w:proofErr w:type="spellEnd"/>
            <w:r>
              <w:t xml:space="preserve"> 3 </w:t>
            </w:r>
            <w:proofErr w:type="spellStart"/>
            <w:r>
              <w:t>rôznych</w:t>
            </w:r>
            <w:proofErr w:type="spellEnd"/>
            <w:r>
              <w:t xml:space="preserve"> NKP (</w:t>
            </w:r>
            <w:proofErr w:type="spellStart"/>
            <w:r>
              <w:t>rôzne</w:t>
            </w:r>
            <w:proofErr w:type="spellEnd"/>
            <w:r>
              <w:t xml:space="preserve"> </w:t>
            </w:r>
            <w:proofErr w:type="spellStart"/>
            <w:r>
              <w:t>čísla</w:t>
            </w:r>
            <w:proofErr w:type="spellEnd"/>
            <w:r>
              <w:t xml:space="preserve"> NKP </w:t>
            </w:r>
            <w:proofErr w:type="spellStart"/>
            <w:r>
              <w:t>zapísané</w:t>
            </w:r>
            <w:proofErr w:type="spellEnd"/>
            <w:r>
              <w:t xml:space="preserve"> v ÚZPF).</w:t>
            </w:r>
          </w:p>
        </w:tc>
        <w:tc>
          <w:tcPr>
            <w:tcW w:w="3117" w:type="dxa"/>
            <w:tcBorders>
              <w:bottom w:val="single" w:sz="4" w:space="0" w:color="auto"/>
            </w:tcBorders>
            <w:shd w:val="clear" w:color="auto" w:fill="FFF1CC"/>
          </w:tcPr>
          <w:p w14:paraId="19388962" w14:textId="4B787563" w:rsidR="00346070" w:rsidRPr="005425C9" w:rsidRDefault="001301BA" w:rsidP="00346070">
            <w:pPr>
              <w:pStyle w:val="TableParagraph"/>
              <w:spacing w:before="122"/>
              <w:ind w:right="174"/>
              <w:rPr>
                <w:rFonts w:eastAsia="Calibri"/>
              </w:rPr>
            </w:pPr>
            <w:proofErr w:type="spellStart"/>
            <w:r>
              <w:t>Osvedčenie</w:t>
            </w:r>
            <w:proofErr w:type="spellEnd"/>
            <w:r>
              <w:t xml:space="preserve"> </w:t>
            </w:r>
            <w:proofErr w:type="spellStart"/>
            <w:r>
              <w:t>podľa</w:t>
            </w:r>
            <w:proofErr w:type="spellEnd"/>
            <w:r>
              <w:t xml:space="preserve"> § 24 </w:t>
            </w:r>
            <w:proofErr w:type="spellStart"/>
            <w:r>
              <w:t>vyhlášky</w:t>
            </w:r>
            <w:proofErr w:type="spellEnd"/>
            <w:r>
              <w:t xml:space="preserve"> č. 508/2009 Z. z. </w:t>
            </w:r>
            <w:proofErr w:type="spellStart"/>
            <w:r>
              <w:t>na</w:t>
            </w:r>
            <w:proofErr w:type="spellEnd"/>
            <w:r>
              <w:t xml:space="preserve"> </w:t>
            </w:r>
            <w:proofErr w:type="spellStart"/>
            <w:r>
              <w:t>činnosť</w:t>
            </w:r>
            <w:proofErr w:type="spellEnd"/>
            <w:r>
              <w:t xml:space="preserve"> </w:t>
            </w:r>
            <w:proofErr w:type="spellStart"/>
            <w:r>
              <w:t>revízneho</w:t>
            </w:r>
            <w:proofErr w:type="spellEnd"/>
            <w:r>
              <w:t xml:space="preserve"> </w:t>
            </w:r>
            <w:proofErr w:type="spellStart"/>
            <w:r>
              <w:t>technika</w:t>
            </w:r>
            <w:proofErr w:type="spellEnd"/>
            <w:r>
              <w:t xml:space="preserve"> </w:t>
            </w:r>
            <w:proofErr w:type="spellStart"/>
            <w:r>
              <w:t>elektrických</w:t>
            </w:r>
            <w:proofErr w:type="spellEnd"/>
            <w:r>
              <w:t xml:space="preserve"> </w:t>
            </w:r>
            <w:proofErr w:type="spellStart"/>
            <w:r>
              <w:t>zariadení</w:t>
            </w:r>
            <w:proofErr w:type="spellEnd"/>
            <w:r>
              <w:t xml:space="preserve"> </w:t>
            </w:r>
            <w:proofErr w:type="spellStart"/>
            <w:r>
              <w:t>alebo</w:t>
            </w:r>
            <w:proofErr w:type="spellEnd"/>
            <w:r>
              <w:t xml:space="preserve"> </w:t>
            </w:r>
            <w:proofErr w:type="spellStart"/>
            <w:r>
              <w:t>ekvivalentná</w:t>
            </w:r>
            <w:proofErr w:type="spellEnd"/>
            <w:r>
              <w:t xml:space="preserve"> </w:t>
            </w:r>
            <w:proofErr w:type="spellStart"/>
            <w:r>
              <w:t>odborná</w:t>
            </w:r>
            <w:proofErr w:type="spellEnd"/>
            <w:r>
              <w:t xml:space="preserve"> </w:t>
            </w:r>
            <w:proofErr w:type="spellStart"/>
            <w:r>
              <w:t>spôsobilosť</w:t>
            </w:r>
            <w:proofErr w:type="spellEnd"/>
            <w:r>
              <w:t xml:space="preserve"> </w:t>
            </w:r>
            <w:proofErr w:type="spellStart"/>
            <w:r>
              <w:t>alebo</w:t>
            </w:r>
            <w:proofErr w:type="spellEnd"/>
            <w:r>
              <w:t xml:space="preserve"> </w:t>
            </w:r>
            <w:proofErr w:type="spellStart"/>
            <w:r>
              <w:t>odborná</w:t>
            </w:r>
            <w:proofErr w:type="spellEnd"/>
            <w:r>
              <w:t xml:space="preserve"> </w:t>
            </w:r>
            <w:proofErr w:type="spellStart"/>
            <w:r>
              <w:t>kvalifikácia</w:t>
            </w:r>
            <w:proofErr w:type="spellEnd"/>
            <w:r>
              <w:t>.</w:t>
            </w:r>
          </w:p>
        </w:tc>
      </w:tr>
      <w:tr w:rsidR="00346070" w:rsidRPr="005425C9" w14:paraId="3DC93445" w14:textId="77777777" w:rsidTr="00346070">
        <w:trPr>
          <w:trHeight w:val="1118"/>
        </w:trPr>
        <w:tc>
          <w:tcPr>
            <w:tcW w:w="415" w:type="dxa"/>
            <w:tcBorders>
              <w:top w:val="single" w:sz="4" w:space="0" w:color="auto"/>
            </w:tcBorders>
          </w:tcPr>
          <w:p w14:paraId="347A6A5C" w14:textId="6694EE54" w:rsidR="00346070" w:rsidRDefault="00346070" w:rsidP="00346070">
            <w:pPr>
              <w:pStyle w:val="TableParagraph"/>
              <w:spacing w:before="58"/>
              <w:ind w:left="4" w:right="77"/>
              <w:jc w:val="center"/>
              <w:rPr>
                <w:rFonts w:eastAsia="Calibri"/>
                <w:spacing w:val="-5"/>
              </w:rPr>
            </w:pPr>
            <w:r>
              <w:rPr>
                <w:rFonts w:eastAsia="Calibri"/>
                <w:spacing w:val="-5"/>
              </w:rPr>
              <w:t>14.</w:t>
            </w:r>
          </w:p>
        </w:tc>
        <w:tc>
          <w:tcPr>
            <w:tcW w:w="1681" w:type="dxa"/>
            <w:tcBorders>
              <w:top w:val="single" w:sz="4" w:space="0" w:color="auto"/>
            </w:tcBorders>
          </w:tcPr>
          <w:p w14:paraId="7A8807C5" w14:textId="77777777" w:rsidR="00346070" w:rsidRDefault="00346070" w:rsidP="00346070">
            <w:pPr>
              <w:pStyle w:val="TableParagraph"/>
              <w:spacing w:before="118" w:line="388" w:lineRule="auto"/>
              <w:ind w:right="299"/>
              <w:rPr>
                <w:rFonts w:eastAsia="Calibri"/>
                <w:b/>
                <w:bCs/>
                <w:spacing w:val="-5"/>
              </w:rPr>
            </w:pPr>
            <w:proofErr w:type="spellStart"/>
            <w:r w:rsidRPr="00223D26">
              <w:rPr>
                <w:rFonts w:eastAsia="Calibri"/>
                <w:b/>
                <w:bCs/>
                <w:spacing w:val="-5"/>
              </w:rPr>
              <w:t>Tesár</w:t>
            </w:r>
            <w:proofErr w:type="spellEnd"/>
            <w:r w:rsidRPr="00223D26">
              <w:rPr>
                <w:rFonts w:eastAsia="Calibri"/>
                <w:b/>
                <w:bCs/>
                <w:spacing w:val="-5"/>
              </w:rPr>
              <w:t xml:space="preserve"> </w:t>
            </w:r>
          </w:p>
          <w:p w14:paraId="574F0DE2" w14:textId="4F9F090D" w:rsidR="00346070" w:rsidRPr="00223D26" w:rsidRDefault="00346070" w:rsidP="00346070">
            <w:pPr>
              <w:pStyle w:val="TableParagraph"/>
              <w:spacing w:before="119"/>
              <w:ind w:right="299"/>
              <w:rPr>
                <w:rFonts w:eastAsia="Calibri"/>
                <w:b/>
                <w:bCs/>
                <w:spacing w:val="-5"/>
              </w:rPr>
            </w:pPr>
            <w:r w:rsidRPr="005425C9">
              <w:rPr>
                <w:rFonts w:eastAsia="Calibri"/>
                <w:b/>
                <w:w w:val="90"/>
              </w:rPr>
              <w:t xml:space="preserve">(1 </w:t>
            </w:r>
            <w:proofErr w:type="spellStart"/>
            <w:r w:rsidRPr="005425C9">
              <w:rPr>
                <w:rFonts w:eastAsia="Calibri"/>
                <w:b/>
                <w:w w:val="90"/>
              </w:rPr>
              <w:t>osoba</w:t>
            </w:r>
            <w:proofErr w:type="spellEnd"/>
            <w:r w:rsidRPr="005425C9">
              <w:rPr>
                <w:rFonts w:eastAsia="Calibri"/>
                <w:b/>
                <w:w w:val="90"/>
              </w:rPr>
              <w:t>)</w:t>
            </w:r>
          </w:p>
        </w:tc>
        <w:tc>
          <w:tcPr>
            <w:tcW w:w="1700" w:type="dxa"/>
            <w:tcBorders>
              <w:top w:val="single" w:sz="4" w:space="0" w:color="auto"/>
            </w:tcBorders>
          </w:tcPr>
          <w:p w14:paraId="0ED4755D" w14:textId="17771D0B" w:rsidR="00346070" w:rsidRPr="00223D26" w:rsidRDefault="001301BA" w:rsidP="00346070">
            <w:pPr>
              <w:pStyle w:val="TableParagraph"/>
            </w:pPr>
            <w:proofErr w:type="spellStart"/>
            <w:r>
              <w:t>Minimálne</w:t>
            </w:r>
            <w:proofErr w:type="spellEnd"/>
            <w:r>
              <w:t xml:space="preserve"> 5 </w:t>
            </w:r>
            <w:proofErr w:type="spellStart"/>
            <w:r>
              <w:t>rokov</w:t>
            </w:r>
            <w:proofErr w:type="spellEnd"/>
            <w:r>
              <w:t xml:space="preserve"> </w:t>
            </w:r>
            <w:proofErr w:type="spellStart"/>
            <w:r>
              <w:t>praxe</w:t>
            </w:r>
            <w:proofErr w:type="spellEnd"/>
            <w:r>
              <w:t xml:space="preserve"> </w:t>
            </w:r>
            <w:proofErr w:type="spellStart"/>
            <w:r>
              <w:t>vo</w:t>
            </w:r>
            <w:proofErr w:type="spellEnd"/>
            <w:r>
              <w:t xml:space="preserve"> </w:t>
            </w:r>
            <w:proofErr w:type="spellStart"/>
            <w:r>
              <w:t>výkone</w:t>
            </w:r>
            <w:proofErr w:type="spellEnd"/>
            <w:r>
              <w:t xml:space="preserve"> </w:t>
            </w:r>
            <w:proofErr w:type="spellStart"/>
            <w:r>
              <w:t>tesárskej</w:t>
            </w:r>
            <w:proofErr w:type="spellEnd"/>
            <w:r>
              <w:t xml:space="preserve"> </w:t>
            </w:r>
            <w:proofErr w:type="spellStart"/>
            <w:r>
              <w:t>činnosti</w:t>
            </w:r>
            <w:proofErr w:type="spellEnd"/>
            <w:r>
              <w:t xml:space="preserve"> </w:t>
            </w:r>
            <w:proofErr w:type="spellStart"/>
            <w:r>
              <w:t>pri</w:t>
            </w:r>
            <w:proofErr w:type="spellEnd"/>
            <w:r>
              <w:t xml:space="preserve"> </w:t>
            </w:r>
            <w:proofErr w:type="spellStart"/>
            <w:r>
              <w:t>obnove</w:t>
            </w:r>
            <w:proofErr w:type="spellEnd"/>
            <w:r>
              <w:t xml:space="preserve"> </w:t>
            </w:r>
            <w:proofErr w:type="spellStart"/>
            <w:r>
              <w:t>alebo</w:t>
            </w:r>
            <w:proofErr w:type="spellEnd"/>
            <w:r>
              <w:t xml:space="preserve"> </w:t>
            </w:r>
            <w:proofErr w:type="spellStart"/>
            <w:r>
              <w:lastRenderedPageBreak/>
              <w:t>rekonštrukcii</w:t>
            </w:r>
            <w:proofErr w:type="spellEnd"/>
            <w:r>
              <w:t xml:space="preserve"> NKP.</w:t>
            </w:r>
          </w:p>
        </w:tc>
        <w:tc>
          <w:tcPr>
            <w:tcW w:w="2156" w:type="dxa"/>
            <w:tcBorders>
              <w:top w:val="single" w:sz="4" w:space="0" w:color="auto"/>
            </w:tcBorders>
          </w:tcPr>
          <w:p w14:paraId="07A73799" w14:textId="02E46F3A" w:rsidR="00346070" w:rsidRDefault="001301BA" w:rsidP="00346070">
            <w:pPr>
              <w:pStyle w:val="TableParagraph"/>
              <w:spacing w:before="122"/>
            </w:pPr>
            <w:proofErr w:type="spellStart"/>
            <w:r>
              <w:lastRenderedPageBreak/>
              <w:t>Odborník</w:t>
            </w:r>
            <w:proofErr w:type="spellEnd"/>
            <w:r>
              <w:t xml:space="preserve"> </w:t>
            </w:r>
            <w:proofErr w:type="spellStart"/>
            <w:r>
              <w:t>musí</w:t>
            </w:r>
            <w:proofErr w:type="spellEnd"/>
            <w:r>
              <w:t xml:space="preserve"> </w:t>
            </w:r>
            <w:proofErr w:type="spellStart"/>
            <w:r>
              <w:t>preukázať</w:t>
            </w:r>
            <w:proofErr w:type="spellEnd"/>
            <w:r>
              <w:t xml:space="preserve"> </w:t>
            </w:r>
            <w:proofErr w:type="spellStart"/>
            <w:r>
              <w:t>odborné</w:t>
            </w:r>
            <w:proofErr w:type="spellEnd"/>
            <w:r>
              <w:t xml:space="preserve"> </w:t>
            </w:r>
            <w:proofErr w:type="spellStart"/>
            <w:r>
              <w:t>skúsenosti</w:t>
            </w:r>
            <w:proofErr w:type="spellEnd"/>
            <w:r>
              <w:t xml:space="preserve"> </w:t>
            </w:r>
            <w:proofErr w:type="spellStart"/>
            <w:r>
              <w:t>pri</w:t>
            </w:r>
            <w:proofErr w:type="spellEnd"/>
            <w:r>
              <w:t xml:space="preserve"> </w:t>
            </w:r>
            <w:proofErr w:type="spellStart"/>
            <w:r>
              <w:t>obnove</w:t>
            </w:r>
            <w:proofErr w:type="spellEnd"/>
            <w:r>
              <w:t xml:space="preserve"> NKP a </w:t>
            </w:r>
            <w:proofErr w:type="spellStart"/>
            <w:r>
              <w:t>súčasne</w:t>
            </w:r>
            <w:proofErr w:type="spellEnd"/>
            <w:r>
              <w:t xml:space="preserve"> </w:t>
            </w:r>
            <w:proofErr w:type="spellStart"/>
            <w:r>
              <w:lastRenderedPageBreak/>
              <w:t>najmenej</w:t>
            </w:r>
            <w:proofErr w:type="spellEnd"/>
            <w:r>
              <w:t xml:space="preserve"> 3 </w:t>
            </w:r>
            <w:proofErr w:type="spellStart"/>
            <w:r>
              <w:t>pracovné</w:t>
            </w:r>
            <w:proofErr w:type="spellEnd"/>
            <w:r>
              <w:t xml:space="preserve"> </w:t>
            </w:r>
            <w:proofErr w:type="spellStart"/>
            <w:r>
              <w:t>skúsenosti</w:t>
            </w:r>
            <w:proofErr w:type="spellEnd"/>
            <w:r>
              <w:t xml:space="preserve"> s </w:t>
            </w:r>
            <w:proofErr w:type="spellStart"/>
            <w:r>
              <w:t>umelecko-remeselnou</w:t>
            </w:r>
            <w:proofErr w:type="spellEnd"/>
            <w:r>
              <w:t xml:space="preserve"> </w:t>
            </w:r>
            <w:proofErr w:type="spellStart"/>
            <w:r>
              <w:t>obnovou</w:t>
            </w:r>
            <w:proofErr w:type="spellEnd"/>
            <w:r>
              <w:t xml:space="preserve"> </w:t>
            </w:r>
            <w:proofErr w:type="spellStart"/>
            <w:r>
              <w:t>historických</w:t>
            </w:r>
            <w:proofErr w:type="spellEnd"/>
            <w:r>
              <w:t xml:space="preserve"> </w:t>
            </w:r>
            <w:proofErr w:type="spellStart"/>
            <w:r>
              <w:t>krovov</w:t>
            </w:r>
            <w:proofErr w:type="spellEnd"/>
            <w:r>
              <w:t xml:space="preserve"> a </w:t>
            </w:r>
            <w:proofErr w:type="spellStart"/>
            <w:r>
              <w:t>striech</w:t>
            </w:r>
            <w:proofErr w:type="spellEnd"/>
            <w:r>
              <w:t xml:space="preserve"> </w:t>
            </w:r>
            <w:proofErr w:type="spellStart"/>
            <w:r>
              <w:t>na</w:t>
            </w:r>
            <w:proofErr w:type="spellEnd"/>
            <w:r>
              <w:t xml:space="preserve"> </w:t>
            </w:r>
            <w:proofErr w:type="spellStart"/>
            <w:r>
              <w:t>minimálne</w:t>
            </w:r>
            <w:proofErr w:type="spellEnd"/>
            <w:r>
              <w:t xml:space="preserve"> 3 </w:t>
            </w:r>
            <w:proofErr w:type="spellStart"/>
            <w:r>
              <w:t>rôznych</w:t>
            </w:r>
            <w:proofErr w:type="spellEnd"/>
            <w:r>
              <w:t xml:space="preserve"> NKP (</w:t>
            </w:r>
            <w:proofErr w:type="spellStart"/>
            <w:r>
              <w:t>rôzne</w:t>
            </w:r>
            <w:proofErr w:type="spellEnd"/>
            <w:r>
              <w:t xml:space="preserve"> </w:t>
            </w:r>
            <w:proofErr w:type="spellStart"/>
            <w:r>
              <w:t>čísla</w:t>
            </w:r>
            <w:proofErr w:type="spellEnd"/>
            <w:r>
              <w:t xml:space="preserve"> NKP </w:t>
            </w:r>
            <w:proofErr w:type="spellStart"/>
            <w:r>
              <w:t>zapísané</w:t>
            </w:r>
            <w:proofErr w:type="spellEnd"/>
            <w:r>
              <w:t xml:space="preserve"> v ÚZPF).</w:t>
            </w:r>
          </w:p>
        </w:tc>
        <w:tc>
          <w:tcPr>
            <w:tcW w:w="3117" w:type="dxa"/>
            <w:tcBorders>
              <w:top w:val="single" w:sz="4" w:space="0" w:color="auto"/>
            </w:tcBorders>
          </w:tcPr>
          <w:p w14:paraId="350C8EA6" w14:textId="69599B85" w:rsidR="00346070" w:rsidRPr="00223D26" w:rsidRDefault="00346070" w:rsidP="00346070">
            <w:pPr>
              <w:pStyle w:val="TableParagraph"/>
              <w:spacing w:before="122"/>
              <w:ind w:right="174"/>
            </w:pPr>
            <w:proofErr w:type="spellStart"/>
            <w:r w:rsidRPr="00223D26">
              <w:lastRenderedPageBreak/>
              <w:t>Výučný</w:t>
            </w:r>
            <w:proofErr w:type="spellEnd"/>
            <w:r w:rsidRPr="00223D26">
              <w:t xml:space="preserve"> list.</w:t>
            </w:r>
            <w:r w:rsidRPr="005425C9">
              <w:rPr>
                <w:rFonts w:eastAsia="Calibri"/>
                <w:spacing w:val="-2"/>
                <w:w w:val="90"/>
              </w:rPr>
              <w:t xml:space="preserve"> </w:t>
            </w:r>
          </w:p>
        </w:tc>
      </w:tr>
    </w:tbl>
    <w:p w14:paraId="62E45C44" w14:textId="77777777" w:rsidR="00EE1C96" w:rsidRDefault="00EE1C96" w:rsidP="00EE1C96">
      <w:pPr>
        <w:pStyle w:val="TableParagraph"/>
      </w:pPr>
    </w:p>
    <w:p w14:paraId="406DD612" w14:textId="77777777" w:rsidR="00346070" w:rsidRPr="00346070" w:rsidRDefault="00346070" w:rsidP="00346070">
      <w:pPr>
        <w:rPr>
          <w:lang w:val="en-US" w:eastAsia="en-US"/>
        </w:rPr>
      </w:pPr>
    </w:p>
    <w:p w14:paraId="50E5AF55" w14:textId="77777777" w:rsidR="00346070" w:rsidRDefault="00346070" w:rsidP="00346070">
      <w:pPr>
        <w:rPr>
          <w:lang w:val="en-US" w:eastAsia="en-US"/>
        </w:rPr>
      </w:pPr>
    </w:p>
    <w:p w14:paraId="608C598F" w14:textId="77777777" w:rsidR="00346070" w:rsidRDefault="00346070" w:rsidP="00346070">
      <w:pPr>
        <w:pStyle w:val="AqpOdrka1"/>
        <w:numPr>
          <w:ilvl w:val="0"/>
          <w:numId w:val="0"/>
        </w:numPr>
        <w:rPr>
          <w:rFonts w:ascii="Times New Roman" w:eastAsia="Arial" w:hAnsi="Times New Roman" w:cs="Times New Roman"/>
          <w:w w:val="105"/>
          <w:sz w:val="24"/>
          <w:szCs w:val="24"/>
          <w:lang w:eastAsia="en-US"/>
        </w:rPr>
      </w:pPr>
      <w:r w:rsidRPr="0097626D">
        <w:rPr>
          <w:rFonts w:ascii="Times New Roman" w:eastAsia="Arial" w:hAnsi="Times New Roman" w:cs="Times New Roman"/>
          <w:w w:val="105"/>
          <w:sz w:val="24"/>
          <w:szCs w:val="24"/>
          <w:lang w:eastAsia="en-US"/>
        </w:rPr>
        <w:t xml:space="preserve">Verejný obstarávateľ pripúšťa možnosť aby na splnenie vybraných podmienok účasti </w:t>
      </w:r>
      <w:r w:rsidRPr="009A49FF">
        <w:rPr>
          <w:rFonts w:ascii="Times New Roman" w:eastAsia="Arial" w:hAnsi="Times New Roman" w:cs="Times New Roman"/>
          <w:w w:val="105"/>
          <w:sz w:val="24"/>
          <w:szCs w:val="24"/>
          <w:lang w:eastAsia="en-US"/>
        </w:rPr>
        <w:t xml:space="preserve">podľa </w:t>
      </w:r>
      <w:r w:rsidRPr="0097626D">
        <w:rPr>
          <w:rFonts w:ascii="Times New Roman" w:eastAsia="Arial" w:hAnsi="Times New Roman" w:cs="Times New Roman"/>
          <w:w w:val="105"/>
          <w:sz w:val="24"/>
          <w:szCs w:val="24"/>
          <w:lang w:eastAsia="en-US"/>
        </w:rPr>
        <w:t>§ 34 ods. 1 písm. g) ZVO</w:t>
      </w:r>
      <w:r w:rsidRPr="009A49FF">
        <w:rPr>
          <w:rFonts w:ascii="Times New Roman" w:eastAsia="Arial" w:hAnsi="Times New Roman" w:cs="Times New Roman"/>
          <w:w w:val="105"/>
          <w:sz w:val="24"/>
          <w:szCs w:val="24"/>
          <w:lang w:eastAsia="en-US"/>
        </w:rPr>
        <w:t xml:space="preserve"> bola pri odborníkoch č. 1 – </w:t>
      </w:r>
      <w:r>
        <w:rPr>
          <w:rFonts w:ascii="Times New Roman" w:eastAsia="Arial" w:hAnsi="Times New Roman" w:cs="Times New Roman"/>
          <w:w w:val="105"/>
          <w:sz w:val="24"/>
          <w:szCs w:val="24"/>
          <w:lang w:eastAsia="en-US"/>
        </w:rPr>
        <w:t>14</w:t>
      </w:r>
      <w:r w:rsidRPr="009A49FF">
        <w:rPr>
          <w:rFonts w:ascii="Times New Roman" w:eastAsia="Arial" w:hAnsi="Times New Roman" w:cs="Times New Roman"/>
          <w:w w:val="105"/>
          <w:sz w:val="24"/>
          <w:szCs w:val="24"/>
          <w:lang w:eastAsia="en-US"/>
        </w:rPr>
        <w:t xml:space="preserve"> využitá tá istá fyzická osoba </w:t>
      </w:r>
      <w:r>
        <w:rPr>
          <w:rFonts w:ascii="Times New Roman" w:eastAsia="Arial" w:hAnsi="Times New Roman" w:cs="Times New Roman"/>
          <w:w w:val="105"/>
          <w:sz w:val="24"/>
          <w:szCs w:val="24"/>
          <w:lang w:eastAsia="en-US"/>
        </w:rPr>
        <w:t>na viacerých expertných pozíciách.</w:t>
      </w:r>
    </w:p>
    <w:p w14:paraId="62AAA50D" w14:textId="77777777" w:rsidR="001301BA" w:rsidRDefault="001301BA" w:rsidP="00346070">
      <w:pPr>
        <w:pStyle w:val="AqpOdrka1"/>
        <w:numPr>
          <w:ilvl w:val="0"/>
          <w:numId w:val="0"/>
        </w:numPr>
        <w:rPr>
          <w:rFonts w:ascii="Times New Roman" w:eastAsia="Arial" w:hAnsi="Times New Roman" w:cs="Times New Roman"/>
          <w:w w:val="105"/>
          <w:sz w:val="24"/>
          <w:szCs w:val="24"/>
          <w:lang w:eastAsia="en-US"/>
        </w:rPr>
      </w:pPr>
    </w:p>
    <w:p w14:paraId="4C3F12BD" w14:textId="77777777" w:rsidR="001301BA" w:rsidRDefault="001301BA" w:rsidP="00346070">
      <w:pPr>
        <w:pStyle w:val="AqpOdrka1"/>
        <w:numPr>
          <w:ilvl w:val="0"/>
          <w:numId w:val="0"/>
        </w:numPr>
        <w:rPr>
          <w:rFonts w:ascii="Times New Roman" w:eastAsia="Arial" w:hAnsi="Times New Roman" w:cs="Times New Roman"/>
          <w:w w:val="105"/>
          <w:sz w:val="24"/>
          <w:szCs w:val="24"/>
          <w:lang w:eastAsia="en-US"/>
        </w:rPr>
      </w:pPr>
    </w:p>
    <w:p w14:paraId="2ABECA0F" w14:textId="77777777" w:rsidR="001301BA" w:rsidRDefault="001301BA" w:rsidP="001301BA">
      <w:pPr>
        <w:pStyle w:val="AqpOdrka1"/>
        <w:numPr>
          <w:ilvl w:val="0"/>
          <w:numId w:val="0"/>
        </w:numPr>
        <w:ind w:left="142"/>
        <w:rPr>
          <w:rFonts w:ascii="Times New Roman" w:eastAsia="Arial" w:hAnsi="Times New Roman" w:cs="Times New Roman"/>
          <w:w w:val="105"/>
          <w:sz w:val="24"/>
          <w:szCs w:val="24"/>
          <w:lang w:eastAsia="en-US"/>
        </w:rPr>
      </w:pPr>
    </w:p>
    <w:p w14:paraId="7492C007" w14:textId="77777777" w:rsidR="001301BA" w:rsidRPr="001301BA" w:rsidRDefault="001301BA" w:rsidP="001301BA">
      <w:pPr>
        <w:spacing w:before="100" w:beforeAutospacing="1" w:after="100" w:afterAutospacing="1"/>
        <w:jc w:val="both"/>
      </w:pPr>
      <w:r w:rsidRPr="001301BA">
        <w:rPr>
          <w:b/>
          <w:bCs/>
          <w:u w:val="single"/>
        </w:rPr>
        <w:t>AD 3.3</w:t>
      </w:r>
      <w:r w:rsidRPr="001301BA">
        <w:rPr>
          <w:b/>
          <w:bCs/>
        </w:rPr>
        <w:t xml:space="preserve">: </w:t>
      </w:r>
      <w:r w:rsidRPr="001301BA">
        <w:t>K § 34 ods. 1 písm. h) v nadväznosti na § 36 zákona o verejnom obstarávaní:</w:t>
      </w:r>
    </w:p>
    <w:p w14:paraId="3CDDD19E" w14:textId="77777777" w:rsidR="001301BA" w:rsidRPr="001301BA" w:rsidRDefault="001301BA" w:rsidP="001301BA">
      <w:pPr>
        <w:spacing w:before="100" w:beforeAutospacing="1" w:after="100" w:afterAutospacing="1"/>
        <w:jc w:val="both"/>
      </w:pPr>
      <w:r w:rsidRPr="001301BA">
        <w:t>Uchádzač predloží registráciu v systéme environmentálneho manažérstva EMAS vzťahujúcu sa na oblasť predmetu zákazky. Verejný obstarávateľ uzná aj rovnocenné doklady vydané príslušnými orgánmi členských štátov Európskej únie. Verejný obstarávateľ uzná aj iné dôkazy predložené uchádzačom, ktoré preukazujú rovnocenné opatrenia na zabezpečenie systému environmentálneho manažérstva podľa § 36 zákona o verejnom obstarávaní.</w:t>
      </w:r>
    </w:p>
    <w:p w14:paraId="68613AF2" w14:textId="77777777" w:rsidR="001301BA" w:rsidRDefault="001301BA" w:rsidP="00346070">
      <w:pPr>
        <w:pStyle w:val="AqpOdrka1"/>
        <w:numPr>
          <w:ilvl w:val="0"/>
          <w:numId w:val="0"/>
        </w:numPr>
        <w:rPr>
          <w:rFonts w:ascii="Times New Roman" w:eastAsia="Arial" w:hAnsi="Times New Roman" w:cs="Times New Roman"/>
          <w:w w:val="105"/>
          <w:sz w:val="24"/>
          <w:szCs w:val="24"/>
          <w:lang w:eastAsia="en-US"/>
        </w:rPr>
      </w:pPr>
    </w:p>
    <w:p w14:paraId="4A9FB7F4" w14:textId="77777777" w:rsidR="00F32FBB" w:rsidRDefault="00F32FBB" w:rsidP="00346070">
      <w:pPr>
        <w:pStyle w:val="AqpOdrka1"/>
        <w:numPr>
          <w:ilvl w:val="0"/>
          <w:numId w:val="0"/>
        </w:numPr>
        <w:rPr>
          <w:rFonts w:ascii="Times New Roman" w:eastAsia="Arial" w:hAnsi="Times New Roman" w:cs="Times New Roman"/>
          <w:w w:val="105"/>
          <w:sz w:val="24"/>
          <w:szCs w:val="24"/>
          <w:lang w:eastAsia="en-US"/>
        </w:rPr>
      </w:pPr>
    </w:p>
    <w:p w14:paraId="6C60F36A" w14:textId="77777777" w:rsidR="00F32FBB" w:rsidRDefault="00F32FBB" w:rsidP="00F32FBB">
      <w:pPr>
        <w:pStyle w:val="Odsekzoznamu"/>
        <w:tabs>
          <w:tab w:val="left" w:pos="430"/>
          <w:tab w:val="left" w:pos="432"/>
        </w:tabs>
        <w:adjustRightInd/>
        <w:ind w:right="136"/>
        <w:rPr>
          <w:b/>
          <w:spacing w:val="-4"/>
          <w:lang w:val="sk-SK"/>
        </w:rPr>
      </w:pPr>
      <w:r w:rsidRPr="00F67356">
        <w:rPr>
          <w:b/>
          <w:u w:val="single"/>
          <w:lang w:val="sk-SK"/>
        </w:rPr>
        <w:t>AD</w:t>
      </w:r>
      <w:r w:rsidRPr="00F67356">
        <w:rPr>
          <w:b/>
          <w:spacing w:val="2"/>
          <w:u w:val="single"/>
          <w:lang w:val="sk-SK"/>
        </w:rPr>
        <w:t xml:space="preserve"> </w:t>
      </w:r>
      <w:r w:rsidRPr="00F67356">
        <w:rPr>
          <w:b/>
          <w:spacing w:val="-4"/>
          <w:u w:val="single"/>
          <w:lang w:val="sk-SK"/>
        </w:rPr>
        <w:t>3.4</w:t>
      </w:r>
      <w:r w:rsidRPr="00F67356">
        <w:rPr>
          <w:b/>
          <w:spacing w:val="-4"/>
          <w:lang w:val="sk-SK"/>
        </w:rPr>
        <w:t xml:space="preserve">: </w:t>
      </w:r>
    </w:p>
    <w:p w14:paraId="5E67194D" w14:textId="4C189AF2" w:rsidR="00F32FBB" w:rsidRPr="00F67356" w:rsidRDefault="00F32FBB" w:rsidP="00F32FBB">
      <w:pPr>
        <w:pStyle w:val="Odsekzoznamu"/>
        <w:numPr>
          <w:ilvl w:val="0"/>
          <w:numId w:val="61"/>
        </w:numPr>
        <w:tabs>
          <w:tab w:val="left" w:pos="430"/>
          <w:tab w:val="left" w:pos="432"/>
        </w:tabs>
        <w:adjustRightInd/>
        <w:ind w:right="136"/>
        <w:jc w:val="both"/>
        <w:rPr>
          <w:lang w:val="sk-SK"/>
        </w:rPr>
      </w:pPr>
      <w:r w:rsidRPr="00112F8C">
        <w:rPr>
          <w:lang w:val="sk-SK"/>
        </w:rPr>
        <w:t xml:space="preserve">Uchádzač predloží certifikát systému manažérstva bezpečnosti a ochrany zdravia pri práci v zmysle požiadaviek normy </w:t>
      </w:r>
      <w:r w:rsidRPr="00112F8C">
        <w:rPr>
          <w:b/>
          <w:lang w:val="sk-SK"/>
        </w:rPr>
        <w:t xml:space="preserve">ISO 45001 </w:t>
      </w:r>
      <w:r w:rsidRPr="00112F8C">
        <w:rPr>
          <w:lang w:val="sk-SK"/>
        </w:rPr>
        <w:t xml:space="preserve">vydaný nezávislou inštitúciou, pričom </w:t>
      </w:r>
      <w:r>
        <w:rPr>
          <w:lang w:val="sk-SK"/>
        </w:rPr>
        <w:t xml:space="preserve">verejný </w:t>
      </w:r>
      <w:r w:rsidRPr="00112F8C">
        <w:rPr>
          <w:lang w:val="sk-SK"/>
        </w:rPr>
        <w:t>obstarávateľ uzná aj rovnocenné certifikáty vydané príslušnými orgánmi členských štátov.</w:t>
      </w:r>
      <w:r w:rsidRPr="00112F8C">
        <w:rPr>
          <w:spacing w:val="-4"/>
          <w:lang w:val="sk-SK"/>
        </w:rPr>
        <w:t xml:space="preserve"> </w:t>
      </w:r>
      <w:r>
        <w:rPr>
          <w:lang w:val="sk-SK"/>
        </w:rPr>
        <w:t>Verejný o</w:t>
      </w:r>
      <w:r w:rsidRPr="00112F8C">
        <w:rPr>
          <w:lang w:val="sk-SK"/>
        </w:rPr>
        <w:t>bstarávateľ</w:t>
      </w:r>
      <w:r w:rsidRPr="00112F8C">
        <w:rPr>
          <w:spacing w:val="-2"/>
          <w:lang w:val="sk-SK"/>
        </w:rPr>
        <w:t xml:space="preserve"> </w:t>
      </w:r>
      <w:r w:rsidRPr="00112F8C">
        <w:rPr>
          <w:lang w:val="sk-SK"/>
        </w:rPr>
        <w:t>uzná</w:t>
      </w:r>
      <w:r w:rsidRPr="00112F8C">
        <w:rPr>
          <w:spacing w:val="-6"/>
          <w:lang w:val="sk-SK"/>
        </w:rPr>
        <w:t xml:space="preserve"> </w:t>
      </w:r>
      <w:r w:rsidRPr="00112F8C">
        <w:rPr>
          <w:lang w:val="sk-SK"/>
        </w:rPr>
        <w:t>aj</w:t>
      </w:r>
      <w:r w:rsidRPr="00112F8C">
        <w:rPr>
          <w:spacing w:val="-6"/>
          <w:lang w:val="sk-SK"/>
        </w:rPr>
        <w:t xml:space="preserve"> </w:t>
      </w:r>
      <w:r w:rsidRPr="00112F8C">
        <w:rPr>
          <w:lang w:val="sk-SK"/>
        </w:rPr>
        <w:t>iné</w:t>
      </w:r>
      <w:r w:rsidRPr="00112F8C">
        <w:rPr>
          <w:spacing w:val="-6"/>
          <w:lang w:val="sk-SK"/>
        </w:rPr>
        <w:t xml:space="preserve"> </w:t>
      </w:r>
      <w:r w:rsidRPr="00112F8C">
        <w:rPr>
          <w:lang w:val="sk-SK"/>
        </w:rPr>
        <w:t>dôkazy</w:t>
      </w:r>
      <w:r w:rsidRPr="00112F8C">
        <w:rPr>
          <w:spacing w:val="-4"/>
          <w:lang w:val="sk-SK"/>
        </w:rPr>
        <w:t xml:space="preserve"> </w:t>
      </w:r>
      <w:r w:rsidRPr="00112F8C">
        <w:rPr>
          <w:lang w:val="sk-SK"/>
        </w:rPr>
        <w:t>predložené</w:t>
      </w:r>
      <w:r w:rsidRPr="00112F8C">
        <w:rPr>
          <w:spacing w:val="-6"/>
          <w:lang w:val="sk-SK"/>
        </w:rPr>
        <w:t xml:space="preserve"> </w:t>
      </w:r>
      <w:r w:rsidRPr="00112F8C">
        <w:rPr>
          <w:lang w:val="sk-SK"/>
        </w:rPr>
        <w:t>uchádzačom,</w:t>
      </w:r>
      <w:r w:rsidRPr="00112F8C">
        <w:rPr>
          <w:spacing w:val="-4"/>
          <w:lang w:val="sk-SK"/>
        </w:rPr>
        <w:t xml:space="preserve"> </w:t>
      </w:r>
      <w:r w:rsidRPr="00112F8C">
        <w:rPr>
          <w:lang w:val="sk-SK"/>
        </w:rPr>
        <w:t>ktoré</w:t>
      </w:r>
      <w:r w:rsidRPr="00112F8C">
        <w:rPr>
          <w:spacing w:val="-6"/>
          <w:lang w:val="sk-SK"/>
        </w:rPr>
        <w:t xml:space="preserve"> </w:t>
      </w:r>
      <w:r w:rsidRPr="00112F8C">
        <w:rPr>
          <w:lang w:val="sk-SK"/>
        </w:rPr>
        <w:t>sú</w:t>
      </w:r>
      <w:r w:rsidRPr="00112F8C">
        <w:rPr>
          <w:spacing w:val="-4"/>
          <w:lang w:val="sk-SK"/>
        </w:rPr>
        <w:t xml:space="preserve"> </w:t>
      </w:r>
      <w:r w:rsidRPr="00112F8C">
        <w:rPr>
          <w:lang w:val="sk-SK"/>
        </w:rPr>
        <w:t xml:space="preserve">rovnocenné opatreniam riadenia bezpečnosti podľa požiadaviek na vystavenie príslušného </w:t>
      </w:r>
      <w:r w:rsidRPr="00112F8C">
        <w:rPr>
          <w:spacing w:val="-2"/>
          <w:lang w:val="sk-SK"/>
        </w:rPr>
        <w:t>certifikátu</w:t>
      </w:r>
      <w:r>
        <w:rPr>
          <w:spacing w:val="-2"/>
          <w:lang w:val="sk-SK"/>
        </w:rPr>
        <w:t>.</w:t>
      </w:r>
    </w:p>
    <w:p w14:paraId="3442791D" w14:textId="18C6AA0F" w:rsidR="00F32FBB" w:rsidRPr="00F67356" w:rsidRDefault="00F32FBB" w:rsidP="00F32FBB">
      <w:pPr>
        <w:pStyle w:val="Odsekzoznamu"/>
        <w:numPr>
          <w:ilvl w:val="0"/>
          <w:numId w:val="61"/>
        </w:numPr>
        <w:tabs>
          <w:tab w:val="left" w:pos="430"/>
          <w:tab w:val="left" w:pos="432"/>
        </w:tabs>
        <w:adjustRightInd/>
        <w:ind w:right="136"/>
        <w:jc w:val="both"/>
        <w:rPr>
          <w:lang w:val="sk-SK"/>
        </w:rPr>
      </w:pPr>
      <w:r w:rsidRPr="00F67356">
        <w:rPr>
          <w:lang w:val="sk-SK"/>
        </w:rPr>
        <w:t>Uchádzač predloží certifikát kvality vydaný nezávislou inštitúciou, ktorým uchádzač preukáže</w:t>
      </w:r>
      <w:r w:rsidRPr="00F67356">
        <w:rPr>
          <w:spacing w:val="-6"/>
          <w:lang w:val="sk-SK"/>
        </w:rPr>
        <w:t xml:space="preserve"> </w:t>
      </w:r>
      <w:r w:rsidRPr="00F67356">
        <w:rPr>
          <w:lang w:val="sk-SK"/>
        </w:rPr>
        <w:t>zavedenie</w:t>
      </w:r>
      <w:r w:rsidRPr="00F67356">
        <w:rPr>
          <w:spacing w:val="-6"/>
          <w:lang w:val="sk-SK"/>
        </w:rPr>
        <w:t xml:space="preserve"> </w:t>
      </w:r>
      <w:r w:rsidRPr="00F67356">
        <w:rPr>
          <w:lang w:val="sk-SK"/>
        </w:rPr>
        <w:t>a</w:t>
      </w:r>
      <w:r w:rsidRPr="00F67356">
        <w:rPr>
          <w:spacing w:val="-6"/>
          <w:lang w:val="sk-SK"/>
        </w:rPr>
        <w:t xml:space="preserve"> </w:t>
      </w:r>
      <w:r w:rsidRPr="00F67356">
        <w:rPr>
          <w:lang w:val="sk-SK"/>
        </w:rPr>
        <w:t>používanie</w:t>
      </w:r>
      <w:r w:rsidRPr="00F67356">
        <w:rPr>
          <w:spacing w:val="-6"/>
          <w:lang w:val="sk-SK"/>
        </w:rPr>
        <w:t xml:space="preserve"> </w:t>
      </w:r>
      <w:r w:rsidRPr="00F67356">
        <w:rPr>
          <w:lang w:val="sk-SK"/>
        </w:rPr>
        <w:t>systému</w:t>
      </w:r>
      <w:r w:rsidRPr="00F67356">
        <w:rPr>
          <w:spacing w:val="-4"/>
          <w:lang w:val="sk-SK"/>
        </w:rPr>
        <w:t xml:space="preserve"> </w:t>
      </w:r>
      <w:r w:rsidRPr="00F67356">
        <w:rPr>
          <w:lang w:val="sk-SK"/>
        </w:rPr>
        <w:t>manažérstva</w:t>
      </w:r>
      <w:r w:rsidRPr="00F67356">
        <w:rPr>
          <w:spacing w:val="-6"/>
          <w:lang w:val="sk-SK"/>
        </w:rPr>
        <w:t xml:space="preserve"> </w:t>
      </w:r>
      <w:r w:rsidRPr="00F67356">
        <w:rPr>
          <w:lang w:val="sk-SK"/>
        </w:rPr>
        <w:t>kvality</w:t>
      </w:r>
      <w:r w:rsidRPr="00F67356">
        <w:rPr>
          <w:spacing w:val="-4"/>
          <w:lang w:val="sk-SK"/>
        </w:rPr>
        <w:t xml:space="preserve"> </w:t>
      </w:r>
      <w:r w:rsidRPr="00F67356">
        <w:rPr>
          <w:lang w:val="sk-SK"/>
        </w:rPr>
        <w:t>podľa</w:t>
      </w:r>
      <w:r w:rsidRPr="00F67356">
        <w:rPr>
          <w:spacing w:val="-6"/>
          <w:lang w:val="sk-SK"/>
        </w:rPr>
        <w:t xml:space="preserve"> </w:t>
      </w:r>
      <w:r w:rsidRPr="00F67356">
        <w:rPr>
          <w:lang w:val="sk-SK"/>
        </w:rPr>
        <w:t xml:space="preserve">normy </w:t>
      </w:r>
      <w:r w:rsidRPr="00F67356">
        <w:rPr>
          <w:b/>
          <w:lang w:val="sk-SK"/>
        </w:rPr>
        <w:t>STN</w:t>
      </w:r>
      <w:r w:rsidRPr="00F67356">
        <w:rPr>
          <w:b/>
          <w:spacing w:val="-3"/>
          <w:lang w:val="sk-SK"/>
        </w:rPr>
        <w:t xml:space="preserve"> </w:t>
      </w:r>
      <w:r w:rsidRPr="00F67356">
        <w:rPr>
          <w:b/>
          <w:lang w:val="sk-SK"/>
        </w:rPr>
        <w:t xml:space="preserve">EN ISO 9001 </w:t>
      </w:r>
      <w:r w:rsidRPr="00F67356">
        <w:rPr>
          <w:lang w:val="sk-SK"/>
        </w:rPr>
        <w:t>vzťahujúci sa na oblasť predmetu zákazky</w:t>
      </w:r>
      <w:r>
        <w:rPr>
          <w:lang w:val="sk-SK"/>
        </w:rPr>
        <w:t xml:space="preserve">. </w:t>
      </w:r>
      <w:proofErr w:type="spellStart"/>
      <w:r w:rsidRPr="00112F8C">
        <w:t>Verejný</w:t>
      </w:r>
      <w:proofErr w:type="spellEnd"/>
      <w:r w:rsidRPr="00112F8C">
        <w:t xml:space="preserve"> </w:t>
      </w:r>
      <w:proofErr w:type="spellStart"/>
      <w:r w:rsidRPr="00112F8C">
        <w:t>obstarávateľ</w:t>
      </w:r>
      <w:proofErr w:type="spellEnd"/>
      <w:r w:rsidRPr="00112F8C">
        <w:t xml:space="preserve"> </w:t>
      </w:r>
      <w:proofErr w:type="spellStart"/>
      <w:r w:rsidRPr="00112F8C">
        <w:t>uzná</w:t>
      </w:r>
      <w:proofErr w:type="spellEnd"/>
      <w:r w:rsidRPr="00112F8C">
        <w:t xml:space="preserve"> </w:t>
      </w:r>
      <w:proofErr w:type="spellStart"/>
      <w:r w:rsidRPr="00112F8C">
        <w:t>ako</w:t>
      </w:r>
      <w:proofErr w:type="spellEnd"/>
      <w:r w:rsidRPr="00112F8C">
        <w:t xml:space="preserve"> </w:t>
      </w:r>
      <w:proofErr w:type="spellStart"/>
      <w:r w:rsidRPr="00112F8C">
        <w:t>rovnocenný</w:t>
      </w:r>
      <w:proofErr w:type="spellEnd"/>
      <w:r w:rsidRPr="00112F8C">
        <w:t xml:space="preserve"> </w:t>
      </w:r>
      <w:proofErr w:type="spellStart"/>
      <w:r w:rsidRPr="00112F8C">
        <w:t>certifikát</w:t>
      </w:r>
      <w:proofErr w:type="spellEnd"/>
      <w:r w:rsidRPr="00112F8C">
        <w:t xml:space="preserve"> </w:t>
      </w:r>
      <w:proofErr w:type="spellStart"/>
      <w:r w:rsidRPr="00112F8C">
        <w:t>systému</w:t>
      </w:r>
      <w:proofErr w:type="spellEnd"/>
      <w:r w:rsidRPr="00112F8C">
        <w:t xml:space="preserve"> </w:t>
      </w:r>
      <w:proofErr w:type="spellStart"/>
      <w:r w:rsidRPr="00112F8C">
        <w:t>manažérstva</w:t>
      </w:r>
      <w:proofErr w:type="spellEnd"/>
      <w:r w:rsidRPr="00112F8C">
        <w:t xml:space="preserve"> </w:t>
      </w:r>
      <w:proofErr w:type="spellStart"/>
      <w:r w:rsidRPr="00112F8C">
        <w:t>kvality</w:t>
      </w:r>
      <w:proofErr w:type="spellEnd"/>
      <w:r w:rsidRPr="00112F8C">
        <w:t xml:space="preserve"> </w:t>
      </w:r>
      <w:proofErr w:type="spellStart"/>
      <w:r w:rsidRPr="00112F8C">
        <w:t>vydaný</w:t>
      </w:r>
      <w:proofErr w:type="spellEnd"/>
      <w:r w:rsidRPr="00112F8C">
        <w:t xml:space="preserve"> </w:t>
      </w:r>
      <w:proofErr w:type="spellStart"/>
      <w:r w:rsidRPr="00112F8C">
        <w:t>príslušným</w:t>
      </w:r>
      <w:proofErr w:type="spellEnd"/>
      <w:r w:rsidRPr="00112F8C">
        <w:t xml:space="preserve"> </w:t>
      </w:r>
      <w:proofErr w:type="spellStart"/>
      <w:r w:rsidRPr="00112F8C">
        <w:t>orgánom</w:t>
      </w:r>
      <w:proofErr w:type="spellEnd"/>
      <w:r w:rsidRPr="00112F8C">
        <w:t xml:space="preserve"> </w:t>
      </w:r>
      <w:proofErr w:type="spellStart"/>
      <w:r w:rsidRPr="00112F8C">
        <w:t>členského</w:t>
      </w:r>
      <w:proofErr w:type="spellEnd"/>
      <w:r w:rsidRPr="00112F8C">
        <w:t xml:space="preserve"> </w:t>
      </w:r>
      <w:proofErr w:type="spellStart"/>
      <w:r w:rsidRPr="00112F8C">
        <w:t>štátu</w:t>
      </w:r>
      <w:proofErr w:type="spellEnd"/>
      <w:r w:rsidRPr="00112F8C">
        <w:t xml:space="preserve">. Ak </w:t>
      </w:r>
      <w:proofErr w:type="spellStart"/>
      <w:r w:rsidRPr="00112F8C">
        <w:t>uchádzač</w:t>
      </w:r>
      <w:proofErr w:type="spellEnd"/>
      <w:r w:rsidRPr="00112F8C">
        <w:t xml:space="preserve"> </w:t>
      </w:r>
      <w:proofErr w:type="spellStart"/>
      <w:r w:rsidRPr="00112F8C">
        <w:t>objektívne</w:t>
      </w:r>
      <w:proofErr w:type="spellEnd"/>
      <w:r w:rsidRPr="00112F8C">
        <w:t xml:space="preserve"> </w:t>
      </w:r>
      <w:proofErr w:type="spellStart"/>
      <w:r w:rsidRPr="00112F8C">
        <w:t>nemal</w:t>
      </w:r>
      <w:proofErr w:type="spellEnd"/>
      <w:r w:rsidRPr="00112F8C">
        <w:t xml:space="preserve"> </w:t>
      </w:r>
      <w:proofErr w:type="spellStart"/>
      <w:r w:rsidRPr="00112F8C">
        <w:t>možnosť</w:t>
      </w:r>
      <w:proofErr w:type="spellEnd"/>
      <w:r w:rsidRPr="00112F8C">
        <w:t xml:space="preserve"> </w:t>
      </w:r>
      <w:proofErr w:type="spellStart"/>
      <w:r w:rsidRPr="00112F8C">
        <w:t>získať</w:t>
      </w:r>
      <w:proofErr w:type="spellEnd"/>
      <w:r w:rsidRPr="00112F8C">
        <w:t xml:space="preserve"> </w:t>
      </w:r>
      <w:proofErr w:type="spellStart"/>
      <w:r w:rsidRPr="00112F8C">
        <w:t>príslušný</w:t>
      </w:r>
      <w:proofErr w:type="spellEnd"/>
      <w:r w:rsidRPr="00112F8C">
        <w:t xml:space="preserve"> </w:t>
      </w:r>
      <w:proofErr w:type="spellStart"/>
      <w:r w:rsidRPr="00112F8C">
        <w:t>certifikát</w:t>
      </w:r>
      <w:proofErr w:type="spellEnd"/>
      <w:r w:rsidRPr="00112F8C">
        <w:t xml:space="preserve"> v </w:t>
      </w:r>
      <w:proofErr w:type="spellStart"/>
      <w:r w:rsidRPr="00112F8C">
        <w:t>určených</w:t>
      </w:r>
      <w:proofErr w:type="spellEnd"/>
      <w:r w:rsidRPr="00112F8C">
        <w:t xml:space="preserve"> </w:t>
      </w:r>
      <w:proofErr w:type="spellStart"/>
      <w:r w:rsidRPr="00112F8C">
        <w:t>lehotách</w:t>
      </w:r>
      <w:proofErr w:type="spellEnd"/>
      <w:r w:rsidRPr="00112F8C">
        <w:t xml:space="preserve">, </w:t>
      </w:r>
      <w:proofErr w:type="spellStart"/>
      <w:r w:rsidRPr="00112F8C">
        <w:t>verejný</w:t>
      </w:r>
      <w:proofErr w:type="spellEnd"/>
      <w:r w:rsidRPr="00112F8C">
        <w:t xml:space="preserve"> </w:t>
      </w:r>
      <w:proofErr w:type="spellStart"/>
      <w:r w:rsidRPr="00112F8C">
        <w:t>obstarávateľ</w:t>
      </w:r>
      <w:proofErr w:type="spellEnd"/>
      <w:r w:rsidRPr="00112F8C">
        <w:t xml:space="preserve"> </w:t>
      </w:r>
      <w:proofErr w:type="spellStart"/>
      <w:r w:rsidRPr="00112F8C">
        <w:t>príjme</w:t>
      </w:r>
      <w:proofErr w:type="spellEnd"/>
      <w:r w:rsidRPr="00112F8C">
        <w:t xml:space="preserve"> </w:t>
      </w:r>
      <w:proofErr w:type="spellStart"/>
      <w:r w:rsidRPr="00112F8C">
        <w:t>aj</w:t>
      </w:r>
      <w:proofErr w:type="spellEnd"/>
      <w:r w:rsidRPr="00112F8C">
        <w:t xml:space="preserve"> </w:t>
      </w:r>
      <w:proofErr w:type="spellStart"/>
      <w:r w:rsidRPr="00112F8C">
        <w:t>iné</w:t>
      </w:r>
      <w:proofErr w:type="spellEnd"/>
      <w:r w:rsidRPr="00112F8C">
        <w:t xml:space="preserve"> </w:t>
      </w:r>
      <w:proofErr w:type="spellStart"/>
      <w:r w:rsidRPr="00112F8C">
        <w:t>dôkazy</w:t>
      </w:r>
      <w:proofErr w:type="spellEnd"/>
      <w:r w:rsidRPr="00112F8C">
        <w:t xml:space="preserve"> o </w:t>
      </w:r>
      <w:proofErr w:type="spellStart"/>
      <w:r w:rsidRPr="00112F8C">
        <w:t>rovnocenných</w:t>
      </w:r>
      <w:proofErr w:type="spellEnd"/>
      <w:r w:rsidRPr="00112F8C">
        <w:t xml:space="preserve"> </w:t>
      </w:r>
      <w:proofErr w:type="spellStart"/>
      <w:r w:rsidRPr="00112F8C">
        <w:t>opatreniach</w:t>
      </w:r>
      <w:proofErr w:type="spellEnd"/>
      <w:r w:rsidRPr="00112F8C">
        <w:t xml:space="preserve"> </w:t>
      </w:r>
      <w:proofErr w:type="spellStart"/>
      <w:r w:rsidRPr="00112F8C">
        <w:t>na</w:t>
      </w:r>
      <w:proofErr w:type="spellEnd"/>
      <w:r w:rsidRPr="00112F8C">
        <w:t xml:space="preserve"> </w:t>
      </w:r>
      <w:proofErr w:type="spellStart"/>
      <w:r w:rsidRPr="00112F8C">
        <w:t>zabezpečenie</w:t>
      </w:r>
      <w:proofErr w:type="spellEnd"/>
      <w:r w:rsidRPr="00112F8C">
        <w:t xml:space="preserve"> </w:t>
      </w:r>
      <w:proofErr w:type="spellStart"/>
      <w:r w:rsidRPr="00112F8C">
        <w:t>systému</w:t>
      </w:r>
      <w:proofErr w:type="spellEnd"/>
      <w:r w:rsidRPr="00112F8C">
        <w:t xml:space="preserve"> </w:t>
      </w:r>
      <w:proofErr w:type="spellStart"/>
      <w:r w:rsidRPr="00112F8C">
        <w:t>manažérstva</w:t>
      </w:r>
      <w:proofErr w:type="spellEnd"/>
      <w:r w:rsidRPr="00112F8C">
        <w:t xml:space="preserve"> </w:t>
      </w:r>
      <w:proofErr w:type="spellStart"/>
      <w:r w:rsidRPr="00112F8C">
        <w:t>kvality</w:t>
      </w:r>
      <w:proofErr w:type="spellEnd"/>
      <w:r w:rsidRPr="00112F8C">
        <w:t xml:space="preserve"> </w:t>
      </w:r>
      <w:proofErr w:type="spellStart"/>
      <w:r w:rsidRPr="00112F8C">
        <w:t>predložené</w:t>
      </w:r>
      <w:proofErr w:type="spellEnd"/>
      <w:r w:rsidRPr="00112F8C">
        <w:t xml:space="preserve"> </w:t>
      </w:r>
      <w:proofErr w:type="spellStart"/>
      <w:r w:rsidRPr="00112F8C">
        <w:t>uchádzačom</w:t>
      </w:r>
      <w:proofErr w:type="spellEnd"/>
      <w:r w:rsidRPr="00112F8C">
        <w:t xml:space="preserve">, </w:t>
      </w:r>
      <w:proofErr w:type="spellStart"/>
      <w:r w:rsidRPr="00112F8C">
        <w:t>ktorými</w:t>
      </w:r>
      <w:proofErr w:type="spellEnd"/>
      <w:r w:rsidRPr="00F67356">
        <w:rPr>
          <w:spacing w:val="-15"/>
        </w:rPr>
        <w:t xml:space="preserve"> </w:t>
      </w:r>
      <w:proofErr w:type="spellStart"/>
      <w:r w:rsidRPr="00112F8C">
        <w:t>preukáže</w:t>
      </w:r>
      <w:proofErr w:type="spellEnd"/>
      <w:r w:rsidRPr="00112F8C">
        <w:t>,</w:t>
      </w:r>
      <w:r w:rsidRPr="00F67356">
        <w:rPr>
          <w:spacing w:val="-14"/>
        </w:rPr>
        <w:t xml:space="preserve"> </w:t>
      </w:r>
      <w:proofErr w:type="spellStart"/>
      <w:r w:rsidRPr="00112F8C">
        <w:t>že</w:t>
      </w:r>
      <w:proofErr w:type="spellEnd"/>
      <w:r w:rsidRPr="00F67356">
        <w:rPr>
          <w:spacing w:val="-15"/>
        </w:rPr>
        <w:t xml:space="preserve"> </w:t>
      </w:r>
      <w:proofErr w:type="spellStart"/>
      <w:r w:rsidRPr="00112F8C">
        <w:t>ním</w:t>
      </w:r>
      <w:proofErr w:type="spellEnd"/>
      <w:r w:rsidRPr="00F67356">
        <w:rPr>
          <w:spacing w:val="-15"/>
        </w:rPr>
        <w:t xml:space="preserve"> </w:t>
      </w:r>
      <w:proofErr w:type="spellStart"/>
      <w:r w:rsidRPr="00112F8C">
        <w:t>navrhované</w:t>
      </w:r>
      <w:proofErr w:type="spellEnd"/>
      <w:r w:rsidRPr="00F67356">
        <w:rPr>
          <w:spacing w:val="-15"/>
        </w:rPr>
        <w:t xml:space="preserve"> </w:t>
      </w:r>
      <w:proofErr w:type="spellStart"/>
      <w:r w:rsidRPr="00112F8C">
        <w:t>opatrenia</w:t>
      </w:r>
      <w:proofErr w:type="spellEnd"/>
      <w:r w:rsidRPr="00F67356">
        <w:rPr>
          <w:spacing w:val="-15"/>
        </w:rPr>
        <w:t xml:space="preserve"> </w:t>
      </w:r>
      <w:proofErr w:type="spellStart"/>
      <w:r w:rsidRPr="00112F8C">
        <w:t>na</w:t>
      </w:r>
      <w:proofErr w:type="spellEnd"/>
      <w:r w:rsidRPr="00F67356">
        <w:rPr>
          <w:spacing w:val="-15"/>
        </w:rPr>
        <w:t xml:space="preserve"> </w:t>
      </w:r>
      <w:proofErr w:type="spellStart"/>
      <w:r w:rsidRPr="00112F8C">
        <w:t>zabezpečenie</w:t>
      </w:r>
      <w:proofErr w:type="spellEnd"/>
      <w:r w:rsidRPr="00F67356">
        <w:rPr>
          <w:spacing w:val="-15"/>
        </w:rPr>
        <w:t xml:space="preserve"> </w:t>
      </w:r>
      <w:proofErr w:type="spellStart"/>
      <w:r w:rsidRPr="00112F8C">
        <w:t>systému</w:t>
      </w:r>
      <w:proofErr w:type="spellEnd"/>
      <w:r w:rsidRPr="00F67356">
        <w:rPr>
          <w:spacing w:val="-10"/>
        </w:rPr>
        <w:t xml:space="preserve"> </w:t>
      </w:r>
      <w:proofErr w:type="spellStart"/>
      <w:r w:rsidRPr="00112F8C">
        <w:t>manažérst</w:t>
      </w:r>
      <w:r w:rsidR="00693BE2">
        <w:t>va</w:t>
      </w:r>
      <w:proofErr w:type="spellEnd"/>
      <w:r w:rsidRPr="00112F8C">
        <w:t xml:space="preserve"> </w:t>
      </w:r>
      <w:proofErr w:type="spellStart"/>
      <w:r w:rsidRPr="00112F8C">
        <w:t>kvality</w:t>
      </w:r>
      <w:proofErr w:type="spellEnd"/>
      <w:r w:rsidRPr="00112F8C">
        <w:t xml:space="preserve"> </w:t>
      </w:r>
      <w:proofErr w:type="spellStart"/>
      <w:r w:rsidRPr="00112F8C">
        <w:t>sú</w:t>
      </w:r>
      <w:proofErr w:type="spellEnd"/>
      <w:r w:rsidRPr="00112F8C">
        <w:t xml:space="preserve"> v </w:t>
      </w:r>
      <w:proofErr w:type="spellStart"/>
      <w:r w:rsidRPr="00112F8C">
        <w:t>súlade</w:t>
      </w:r>
      <w:proofErr w:type="spellEnd"/>
      <w:r w:rsidRPr="00112F8C">
        <w:t xml:space="preserve"> s </w:t>
      </w:r>
      <w:proofErr w:type="spellStart"/>
      <w:r w:rsidRPr="00112F8C">
        <w:t>požadovanými</w:t>
      </w:r>
      <w:proofErr w:type="spellEnd"/>
      <w:r w:rsidRPr="00112F8C">
        <w:t xml:space="preserve"> </w:t>
      </w:r>
      <w:proofErr w:type="spellStart"/>
      <w:r w:rsidRPr="00112F8C">
        <w:t>slovenskými</w:t>
      </w:r>
      <w:proofErr w:type="spellEnd"/>
      <w:r w:rsidRPr="00112F8C">
        <w:t xml:space="preserve"> </w:t>
      </w:r>
      <w:proofErr w:type="spellStart"/>
      <w:r w:rsidRPr="00112F8C">
        <w:t>technickými</w:t>
      </w:r>
      <w:proofErr w:type="spellEnd"/>
      <w:r w:rsidRPr="00112F8C">
        <w:t xml:space="preserve"> </w:t>
      </w:r>
      <w:proofErr w:type="spellStart"/>
      <w:r w:rsidRPr="00112F8C">
        <w:t>normami</w:t>
      </w:r>
      <w:proofErr w:type="spellEnd"/>
      <w:r w:rsidRPr="00112F8C">
        <w:t xml:space="preserve"> </w:t>
      </w:r>
      <w:proofErr w:type="spellStart"/>
      <w:r w:rsidRPr="00112F8C">
        <w:t>na</w:t>
      </w:r>
      <w:proofErr w:type="spellEnd"/>
      <w:r w:rsidRPr="00112F8C">
        <w:t xml:space="preserve"> </w:t>
      </w:r>
      <w:proofErr w:type="spellStart"/>
      <w:r w:rsidRPr="00112F8C">
        <w:t>systém</w:t>
      </w:r>
      <w:proofErr w:type="spellEnd"/>
      <w:r w:rsidRPr="00112F8C">
        <w:t xml:space="preserve"> </w:t>
      </w:r>
      <w:proofErr w:type="spellStart"/>
      <w:r w:rsidRPr="00112F8C">
        <w:t>manažérstva</w:t>
      </w:r>
      <w:proofErr w:type="spellEnd"/>
      <w:r w:rsidRPr="00112F8C">
        <w:t xml:space="preserve"> </w:t>
      </w:r>
      <w:proofErr w:type="spellStart"/>
      <w:r w:rsidRPr="00112F8C">
        <w:t>kvali</w:t>
      </w:r>
      <w:r>
        <w:t>ty</w:t>
      </w:r>
      <w:proofErr w:type="spellEnd"/>
      <w:r>
        <w:t>.</w:t>
      </w:r>
    </w:p>
    <w:p w14:paraId="4CD2970D" w14:textId="7CEB93A8" w:rsidR="00F32FBB" w:rsidRPr="00346070" w:rsidRDefault="00F32FBB" w:rsidP="00346070">
      <w:pPr>
        <w:pStyle w:val="AqpOdrka1"/>
        <w:numPr>
          <w:ilvl w:val="0"/>
          <w:numId w:val="0"/>
        </w:numPr>
        <w:rPr>
          <w:rFonts w:ascii="Times New Roman" w:eastAsia="Arial" w:hAnsi="Times New Roman" w:cs="Times New Roman"/>
          <w:w w:val="105"/>
          <w:sz w:val="24"/>
          <w:szCs w:val="24"/>
          <w:lang w:eastAsia="en-US"/>
        </w:rPr>
        <w:sectPr w:rsidR="00F32FBB" w:rsidRPr="00346070" w:rsidSect="00EE1C96">
          <w:type w:val="continuous"/>
          <w:pgSz w:w="11910" w:h="16840"/>
          <w:pgMar w:top="1460" w:right="992" w:bottom="1080" w:left="1133" w:header="0" w:footer="881" w:gutter="0"/>
          <w:cols w:space="708"/>
        </w:sectPr>
      </w:pPr>
    </w:p>
    <w:p w14:paraId="75AEAAA8" w14:textId="77777777" w:rsidR="00CF507F" w:rsidRPr="00FF48F2" w:rsidRDefault="00CF507F" w:rsidP="00CF507F">
      <w:pPr>
        <w:pStyle w:val="TableParagraph"/>
        <w:rPr>
          <w:sz w:val="22"/>
          <w:szCs w:val="22"/>
          <w:lang w:val="pl-PL"/>
        </w:rPr>
        <w:sectPr w:rsidR="00CF507F" w:rsidRPr="00FF48F2" w:rsidSect="006772A2">
          <w:headerReference w:type="first" r:id="rId27"/>
          <w:pgSz w:w="11910" w:h="16840"/>
          <w:pgMar w:top="1420" w:right="1137" w:bottom="1080" w:left="1133" w:header="0" w:footer="881" w:gutter="0"/>
          <w:cols w:space="708"/>
          <w:titlePg/>
          <w:docGrid w:linePitch="326"/>
        </w:sectPr>
      </w:pPr>
    </w:p>
    <w:p w14:paraId="7657161A" w14:textId="77777777" w:rsidR="00F32FBB" w:rsidRDefault="00F32FBB" w:rsidP="00F32FBB">
      <w:pPr>
        <w:pStyle w:val="AqpOdrka1"/>
        <w:numPr>
          <w:ilvl w:val="0"/>
          <w:numId w:val="0"/>
        </w:numPr>
        <w:rPr>
          <w:rFonts w:ascii="Times New Roman" w:eastAsia="Arial" w:hAnsi="Times New Roman" w:cs="Times New Roman"/>
          <w:w w:val="105"/>
          <w:sz w:val="24"/>
          <w:szCs w:val="24"/>
          <w:lang w:eastAsia="en-US"/>
        </w:rPr>
      </w:pPr>
    </w:p>
    <w:p w14:paraId="05F7D916" w14:textId="77777777" w:rsidR="00F32FBB" w:rsidRDefault="00F32FBB" w:rsidP="00F32FBB">
      <w:pPr>
        <w:ind w:left="998" w:right="127" w:hanging="996"/>
        <w:jc w:val="both"/>
      </w:pPr>
    </w:p>
    <w:p w14:paraId="104FDB37" w14:textId="77777777" w:rsidR="00F32FBB" w:rsidRPr="00F67356" w:rsidRDefault="00F32FBB" w:rsidP="00F32FBB">
      <w:pPr>
        <w:pStyle w:val="Odsekzoznamu"/>
        <w:tabs>
          <w:tab w:val="left" w:pos="430"/>
          <w:tab w:val="left" w:pos="432"/>
        </w:tabs>
        <w:adjustRightInd/>
        <w:ind w:left="720" w:right="136"/>
        <w:jc w:val="both"/>
        <w:rPr>
          <w:lang w:val="sk-SK"/>
        </w:rPr>
      </w:pPr>
    </w:p>
    <w:p w14:paraId="629985A0" w14:textId="77777777" w:rsidR="00F32FBB" w:rsidRPr="00532797" w:rsidRDefault="00F32FBB" w:rsidP="00F32FBB">
      <w:pPr>
        <w:pStyle w:val="Zkladntext"/>
        <w:numPr>
          <w:ilvl w:val="0"/>
          <w:numId w:val="40"/>
        </w:numPr>
        <w:pBdr>
          <w:top w:val="single" w:sz="4" w:space="1" w:color="004A7C"/>
          <w:left w:val="single" w:sz="4" w:space="4" w:color="004A7C"/>
          <w:bottom w:val="single" w:sz="4" w:space="1" w:color="004A7C"/>
          <w:right w:val="single" w:sz="4" w:space="4" w:color="004A7C"/>
        </w:pBdr>
        <w:spacing w:beforeLines="60" w:before="144" w:afterLines="60" w:after="144"/>
        <w:rPr>
          <w:color w:val="004A7C"/>
          <w:szCs w:val="24"/>
        </w:rPr>
      </w:pPr>
      <w:r w:rsidRPr="00532797">
        <w:rPr>
          <w:color w:val="004A7C"/>
          <w:szCs w:val="24"/>
        </w:rPr>
        <w:t>Jednotný európsky dokument</w:t>
      </w:r>
    </w:p>
    <w:p w14:paraId="36A83141" w14:textId="77777777" w:rsidR="00F32FBB" w:rsidRPr="00A11F59" w:rsidRDefault="00F32FBB" w:rsidP="00F32FBB">
      <w:pPr>
        <w:pStyle w:val="Odsekzoznamu"/>
        <w:numPr>
          <w:ilvl w:val="1"/>
          <w:numId w:val="40"/>
        </w:numPr>
        <w:adjustRightInd/>
        <w:spacing w:before="120"/>
        <w:ind w:left="709" w:hanging="567"/>
        <w:jc w:val="both"/>
        <w:rPr>
          <w:w w:val="105"/>
          <w:lang w:val="sk-SK"/>
        </w:rPr>
      </w:pPr>
      <w:r w:rsidRPr="00EE111E">
        <w:rPr>
          <w:w w:val="105"/>
          <w:lang w:val="sk-SK"/>
        </w:rPr>
        <w:t xml:space="preserve">Uchádzač môže predbežne nahradiť doklady na preukázanie splnenia podmienok účasti </w:t>
      </w:r>
      <w:r w:rsidRPr="00A11F59">
        <w:rPr>
          <w:w w:val="105"/>
          <w:lang w:val="sk-SK"/>
        </w:rPr>
        <w:t xml:space="preserve">určené verejným obstarávateľom jednotným európskym dokumentom v zmysle § 39 ZVO. </w:t>
      </w:r>
    </w:p>
    <w:p w14:paraId="6D765431" w14:textId="77777777" w:rsidR="00F32FBB" w:rsidRPr="00E63A7B" w:rsidRDefault="00F32FBB" w:rsidP="00F32FBB">
      <w:pPr>
        <w:pStyle w:val="Odsekzoznamu"/>
        <w:numPr>
          <w:ilvl w:val="1"/>
          <w:numId w:val="40"/>
        </w:numPr>
        <w:adjustRightInd/>
        <w:spacing w:before="120"/>
        <w:ind w:left="709" w:hanging="567"/>
        <w:jc w:val="both"/>
        <w:rPr>
          <w:b/>
          <w:bCs/>
          <w:w w:val="105"/>
          <w:lang w:val="sk-SK"/>
        </w:rPr>
      </w:pPr>
      <w:r w:rsidRPr="00E63A7B">
        <w:rPr>
          <w:b/>
          <w:bCs/>
          <w:w w:val="105"/>
          <w:lang w:val="sk-SK"/>
        </w:rPr>
        <w:t xml:space="preserve">Verejný obstarávateľ vyhlasuje, že obmedzuje informácie požadované na podmienky účasti (týkajúce sa Časti IV: Podmienky účasti oddiel A až D jednotného európskeho dokumentu) na jednu otázku s odpoveďou áno alebo nie (α: Globálny údaj pre všetky podmienky účasti), </w:t>
      </w:r>
      <w:proofErr w:type="spellStart"/>
      <w:r w:rsidRPr="00E63A7B">
        <w:rPr>
          <w:b/>
          <w:bCs/>
          <w:w w:val="105"/>
          <w:lang w:val="sk-SK"/>
        </w:rPr>
        <w:t>t.j</w:t>
      </w:r>
      <w:proofErr w:type="spellEnd"/>
      <w:r w:rsidRPr="00E63A7B">
        <w:rPr>
          <w:b/>
          <w:bCs/>
          <w:w w:val="105"/>
          <w:lang w:val="sk-SK"/>
        </w:rPr>
        <w:t>. či hospodárske subjekty spĺňajú všetky požadované podmienky účasti bez toho, aby bolo potrebné vyplniť iné oddiely Časti IV: Podmienky účasti jednotného európskeho dokumentu.</w:t>
      </w:r>
    </w:p>
    <w:p w14:paraId="6F88C3E0" w14:textId="77777777" w:rsidR="00F32FBB" w:rsidRPr="00EE111E" w:rsidRDefault="00F32FBB" w:rsidP="00F32FBB">
      <w:pPr>
        <w:pStyle w:val="Odsekzoznamu"/>
        <w:numPr>
          <w:ilvl w:val="1"/>
          <w:numId w:val="40"/>
        </w:numPr>
        <w:adjustRightInd/>
        <w:spacing w:before="120"/>
        <w:ind w:left="709" w:hanging="567"/>
        <w:jc w:val="both"/>
        <w:rPr>
          <w:w w:val="105"/>
          <w:lang w:val="sk-SK"/>
        </w:rPr>
      </w:pPr>
      <w:r w:rsidRPr="00A11F59">
        <w:rPr>
          <w:w w:val="105"/>
          <w:lang w:val="sk-SK"/>
        </w:rPr>
        <w:t>Uchádzač, ktorý sa verejného obstarávania</w:t>
      </w:r>
      <w:r w:rsidRPr="00EE111E">
        <w:rPr>
          <w:w w:val="105"/>
          <w:lang w:val="sk-SK"/>
        </w:rPr>
        <w:t xml:space="preserve"> zúčastňuje samostatne a ktorý nevyužíva zdroje a/alebo kapacity iných osôb na preukázanie splnenia podmienok účasti, vyplní a predloží jeden jednotný európsky dokument.</w:t>
      </w:r>
    </w:p>
    <w:p w14:paraId="6CCF4DC0" w14:textId="77777777" w:rsidR="00F32FBB" w:rsidRPr="00EE111E" w:rsidRDefault="00F32FBB" w:rsidP="00F32FBB">
      <w:pPr>
        <w:pStyle w:val="Odsekzoznamu"/>
        <w:numPr>
          <w:ilvl w:val="1"/>
          <w:numId w:val="40"/>
        </w:numPr>
        <w:adjustRightInd/>
        <w:spacing w:before="120"/>
        <w:ind w:left="709" w:hanging="567"/>
        <w:jc w:val="both"/>
        <w:rPr>
          <w:w w:val="105"/>
          <w:lang w:val="sk-SK"/>
        </w:rPr>
      </w:pPr>
      <w:r w:rsidRPr="00EE111E">
        <w:rPr>
          <w:w w:val="105"/>
          <w:lang w:val="sk-SK"/>
        </w:rPr>
        <w:t>Uchádzač, ktorý sa verejného obstarávania zúčastňuje samostatne, ale využíva zdroje a/alebo kapacity iných osôb na preukázanie splnenia podmienok účasti, vyplní a predloží jednotný európsky dokument za svoju osobu spolu s vyplneným/i samostatným/i jednotným/i európskym/i dokumentom/i, ktorý/é obsahuje/ú príslušné informácie pre každú z osôb, ktorých zdroje a/alebo kapacity využíva uchádzač na preukázanie splnenia podmienok účasti. V prípade, ak uchádzača tvorí skupina dodávateľov zúčastnená vo verejnom obstarávaní, uchádzač vyplní a predloží samostatný jednotný európsky dokument s požadovanými informáciami za každého člena skupiny</w:t>
      </w:r>
      <w:r w:rsidRPr="00EE111E">
        <w:rPr>
          <w:spacing w:val="-10"/>
          <w:w w:val="105"/>
          <w:lang w:val="sk-SK"/>
        </w:rPr>
        <w:t xml:space="preserve"> </w:t>
      </w:r>
      <w:r w:rsidRPr="00EE111E">
        <w:rPr>
          <w:w w:val="105"/>
          <w:lang w:val="sk-SK"/>
        </w:rPr>
        <w:t>dodávateľov.</w:t>
      </w:r>
    </w:p>
    <w:p w14:paraId="6B788114" w14:textId="02DC1115" w:rsidR="00CF507F" w:rsidRDefault="00CF507F" w:rsidP="00346070">
      <w:pPr>
        <w:pStyle w:val="TableParagraph"/>
        <w:tabs>
          <w:tab w:val="left" w:pos="2695"/>
        </w:tabs>
        <w:spacing w:before="240"/>
        <w:rPr>
          <w:sz w:val="22"/>
          <w:szCs w:val="22"/>
          <w:lang w:val="pl-PL"/>
        </w:rPr>
      </w:pPr>
    </w:p>
    <w:p w14:paraId="48D5F18E" w14:textId="08FCC518" w:rsidR="00346070" w:rsidRPr="00346070" w:rsidRDefault="00346070" w:rsidP="00346070">
      <w:pPr>
        <w:tabs>
          <w:tab w:val="left" w:pos="2695"/>
        </w:tabs>
        <w:rPr>
          <w:lang w:val="pl-PL" w:eastAsia="en-US"/>
        </w:rPr>
        <w:sectPr w:rsidR="00346070" w:rsidRPr="00346070" w:rsidSect="00CF507F">
          <w:type w:val="continuous"/>
          <w:pgSz w:w="11910" w:h="16840"/>
          <w:pgMar w:top="1460" w:right="992" w:bottom="1080" w:left="1133" w:header="0" w:footer="881" w:gutter="0"/>
          <w:cols w:space="708"/>
        </w:sectPr>
      </w:pPr>
      <w:r>
        <w:rPr>
          <w:lang w:val="pl-PL" w:eastAsia="en-US"/>
        </w:rPr>
        <w:tab/>
      </w:r>
    </w:p>
    <w:p w14:paraId="52A0BE75" w14:textId="5A588944" w:rsidR="00346070" w:rsidRPr="00346070" w:rsidRDefault="00346070" w:rsidP="00346070">
      <w:pPr>
        <w:tabs>
          <w:tab w:val="left" w:pos="2552"/>
        </w:tabs>
        <w:rPr>
          <w:lang w:val="pl-PL" w:eastAsia="en-US"/>
        </w:rPr>
        <w:sectPr w:rsidR="00346070" w:rsidRPr="00346070" w:rsidSect="00CF507F">
          <w:type w:val="continuous"/>
          <w:pgSz w:w="11910" w:h="16840"/>
          <w:pgMar w:top="1460" w:right="992" w:bottom="1080" w:left="1133" w:header="0" w:footer="881" w:gutter="0"/>
          <w:cols w:space="708"/>
        </w:sectPr>
      </w:pPr>
    </w:p>
    <w:p w14:paraId="367C08FD" w14:textId="77777777" w:rsidR="004D4E3A" w:rsidRPr="00EE111E" w:rsidRDefault="004D4E3A" w:rsidP="00FF1F91">
      <w:pPr>
        <w:jc w:val="center"/>
      </w:pPr>
    </w:p>
    <w:p w14:paraId="4F719605" w14:textId="77777777" w:rsidR="00CA4CCC" w:rsidRPr="00EE111E" w:rsidRDefault="00CA4CCC" w:rsidP="00C54B34">
      <w:pPr>
        <w:jc w:val="center"/>
        <w:rPr>
          <w:b/>
          <w:bCs/>
          <w:sz w:val="32"/>
          <w:szCs w:val="32"/>
        </w:rPr>
      </w:pPr>
    </w:p>
    <w:p w14:paraId="53951BED" w14:textId="77777777" w:rsidR="00CA4CCC" w:rsidRPr="00EE111E" w:rsidRDefault="00CA4CCC" w:rsidP="004D58CD">
      <w:pPr>
        <w:rPr>
          <w:b/>
          <w:bCs/>
          <w:sz w:val="32"/>
          <w:szCs w:val="32"/>
        </w:rPr>
      </w:pPr>
    </w:p>
    <w:p w14:paraId="1A5D3256" w14:textId="77777777" w:rsidR="00CA4CCC" w:rsidRPr="00EE111E" w:rsidRDefault="00CA4CCC" w:rsidP="00C54B34">
      <w:pPr>
        <w:jc w:val="center"/>
        <w:rPr>
          <w:b/>
          <w:bCs/>
          <w:sz w:val="32"/>
          <w:szCs w:val="32"/>
        </w:rPr>
      </w:pPr>
    </w:p>
    <w:p w14:paraId="16B72135" w14:textId="583684CD" w:rsidR="00BF520E" w:rsidRPr="00EE111E" w:rsidRDefault="00BF520E" w:rsidP="00F32FBB">
      <w:pPr>
        <w:jc w:val="center"/>
        <w:rPr>
          <w:b/>
          <w:bCs/>
          <w:sz w:val="32"/>
          <w:szCs w:val="32"/>
        </w:rPr>
      </w:pPr>
      <w:r w:rsidRPr="00EE111E">
        <w:rPr>
          <w:b/>
          <w:bCs/>
          <w:sz w:val="32"/>
          <w:szCs w:val="32"/>
        </w:rPr>
        <w:t>Predmet zákazky:</w:t>
      </w:r>
    </w:p>
    <w:p w14:paraId="0A81A076" w14:textId="77777777" w:rsidR="00BF520E" w:rsidRPr="00EE111E" w:rsidRDefault="00BF520E" w:rsidP="00C54B34">
      <w:pPr>
        <w:ind w:left="709"/>
        <w:jc w:val="center"/>
        <w:rPr>
          <w:b/>
          <w:bCs/>
          <w:sz w:val="20"/>
        </w:rPr>
      </w:pPr>
    </w:p>
    <w:p w14:paraId="29F576CE" w14:textId="77777777" w:rsidR="002468E8" w:rsidRPr="00EE111E" w:rsidRDefault="002468E8" w:rsidP="00C54B34">
      <w:pPr>
        <w:jc w:val="center"/>
        <w:rPr>
          <w:b/>
          <w:bCs/>
          <w:sz w:val="28"/>
          <w:szCs w:val="28"/>
        </w:rPr>
      </w:pPr>
      <w:r w:rsidRPr="00EE111E">
        <w:rPr>
          <w:b/>
          <w:bCs/>
          <w:caps/>
          <w:sz w:val="28"/>
          <w:szCs w:val="28"/>
        </w:rPr>
        <w:t>„</w:t>
      </w:r>
      <w:r w:rsidR="003F6DCA" w:rsidRPr="00943A09">
        <w:rPr>
          <w:b/>
          <w:bCs/>
          <w:smallCaps/>
          <w:color w:val="000000"/>
          <w:sz w:val="36"/>
          <w:szCs w:val="36"/>
          <w:shd w:val="clear" w:color="auto" w:fill="FFFFFF"/>
        </w:rPr>
        <w:t xml:space="preserve">Obnova vybraných častí NKP kaštieľ, Múzeum vo Svätom </w:t>
      </w:r>
      <w:proofErr w:type="spellStart"/>
      <w:r w:rsidR="003F6DCA" w:rsidRPr="00943A09">
        <w:rPr>
          <w:b/>
          <w:bCs/>
          <w:smallCaps/>
          <w:color w:val="000000"/>
          <w:sz w:val="36"/>
          <w:szCs w:val="36"/>
          <w:shd w:val="clear" w:color="auto" w:fill="FFFFFF"/>
        </w:rPr>
        <w:t>Antone</w:t>
      </w:r>
      <w:proofErr w:type="spellEnd"/>
      <w:r w:rsidR="003F6DCA">
        <w:rPr>
          <w:b/>
          <w:bCs/>
          <w:smallCaps/>
          <w:color w:val="000000"/>
          <w:sz w:val="36"/>
          <w:szCs w:val="36"/>
          <w:shd w:val="clear" w:color="auto" w:fill="FFFFFF"/>
        </w:rPr>
        <w:t>“</w:t>
      </w:r>
    </w:p>
    <w:p w14:paraId="48DB8F8E" w14:textId="77777777" w:rsidR="00BF520E" w:rsidRPr="00EE111E" w:rsidRDefault="00BF520E" w:rsidP="00C54B34">
      <w:pPr>
        <w:jc w:val="center"/>
        <w:rPr>
          <w:b/>
          <w:bCs/>
          <w:sz w:val="28"/>
          <w:szCs w:val="28"/>
        </w:rPr>
      </w:pPr>
    </w:p>
    <w:p w14:paraId="2A1F28CF" w14:textId="77777777" w:rsidR="00BF520E" w:rsidRPr="00EE111E" w:rsidRDefault="00BF520E" w:rsidP="00C54B34">
      <w:pPr>
        <w:pStyle w:val="Zkladntext3"/>
        <w:rPr>
          <w:color w:val="auto"/>
          <w:sz w:val="24"/>
        </w:rPr>
      </w:pPr>
    </w:p>
    <w:p w14:paraId="086D4819" w14:textId="77777777" w:rsidR="00BF520E" w:rsidRPr="00EE111E" w:rsidRDefault="00BF520E" w:rsidP="00C54B34">
      <w:pPr>
        <w:pStyle w:val="Zkladntext3"/>
        <w:rPr>
          <w:color w:val="auto"/>
          <w:sz w:val="24"/>
        </w:rPr>
      </w:pPr>
    </w:p>
    <w:p w14:paraId="637391B7" w14:textId="77777777" w:rsidR="00BF520E" w:rsidRPr="00EE111E" w:rsidRDefault="00C54B34" w:rsidP="00C54B34">
      <w:pPr>
        <w:pStyle w:val="Farebnpodfarbeniezvraznenie31"/>
        <w:tabs>
          <w:tab w:val="left" w:pos="709"/>
        </w:tabs>
        <w:autoSpaceDE w:val="0"/>
        <w:autoSpaceDN w:val="0"/>
        <w:adjustRightInd w:val="0"/>
        <w:ind w:left="709"/>
        <w:contextualSpacing/>
      </w:pPr>
      <w:r w:rsidRPr="00EE111E">
        <w:rPr>
          <w:b/>
          <w:sz w:val="32"/>
        </w:rPr>
        <w:t xml:space="preserve">                     </w:t>
      </w:r>
      <w:r w:rsidR="00B21B7D" w:rsidRPr="00EE111E">
        <w:rPr>
          <w:b/>
          <w:sz w:val="32"/>
        </w:rPr>
        <w:t xml:space="preserve">     </w:t>
      </w:r>
      <w:r w:rsidRPr="00EE111E">
        <w:rPr>
          <w:b/>
          <w:sz w:val="32"/>
        </w:rPr>
        <w:t xml:space="preserve"> </w:t>
      </w:r>
      <w:r w:rsidR="00BF520E" w:rsidRPr="00EE111E">
        <w:rPr>
          <w:b/>
          <w:sz w:val="32"/>
        </w:rPr>
        <w:t>Prílohy k súťažným podkladom</w:t>
      </w:r>
      <w:bookmarkStart w:id="73" w:name="_Toc284324159"/>
      <w:bookmarkStart w:id="74" w:name="_Toc417302865"/>
      <w:bookmarkStart w:id="75" w:name="_Toc458675318"/>
      <w:bookmarkStart w:id="76" w:name="formular_nazov"/>
      <w:bookmarkStart w:id="77" w:name="_Toc290546964"/>
      <w:bookmarkStart w:id="78" w:name="_Toc295378616"/>
      <w:bookmarkStart w:id="79" w:name="_Toc338751511"/>
    </w:p>
    <w:p w14:paraId="63AA00E1" w14:textId="77777777" w:rsidR="00532E9B" w:rsidRPr="00EE111E" w:rsidRDefault="00532E9B" w:rsidP="00FF1F91">
      <w:pPr>
        <w:pStyle w:val="Nadpis2"/>
        <w:keepNext w:val="0"/>
        <w:ind w:right="208"/>
        <w:jc w:val="right"/>
      </w:pPr>
    </w:p>
    <w:p w14:paraId="0BF0AB0E" w14:textId="77777777" w:rsidR="00532E9B" w:rsidRPr="00EE111E" w:rsidRDefault="00532E9B" w:rsidP="00532E9B"/>
    <w:p w14:paraId="2ADF0078" w14:textId="77777777" w:rsidR="00532E9B" w:rsidRPr="00EE111E" w:rsidRDefault="00532E9B" w:rsidP="00532E9B"/>
    <w:p w14:paraId="4821C0E7" w14:textId="77777777" w:rsidR="00532E9B" w:rsidRPr="00EE111E" w:rsidRDefault="00532E9B" w:rsidP="00532E9B"/>
    <w:p w14:paraId="51F2386E" w14:textId="77777777" w:rsidR="00532E9B" w:rsidRPr="00EE111E" w:rsidRDefault="00532E9B" w:rsidP="00532E9B"/>
    <w:p w14:paraId="546BBDFC" w14:textId="77777777" w:rsidR="00532E9B" w:rsidRPr="00EE111E" w:rsidRDefault="00532E9B" w:rsidP="00532E9B"/>
    <w:p w14:paraId="44644736" w14:textId="77777777" w:rsidR="00532E9B" w:rsidRPr="00EE111E" w:rsidRDefault="00532E9B" w:rsidP="00532E9B"/>
    <w:p w14:paraId="560CB437" w14:textId="77777777" w:rsidR="00532E9B" w:rsidRPr="00EE111E" w:rsidRDefault="00532E9B" w:rsidP="00532E9B"/>
    <w:p w14:paraId="406A7467" w14:textId="77777777" w:rsidR="00532E9B" w:rsidRPr="00EE111E" w:rsidRDefault="00532E9B" w:rsidP="00532E9B"/>
    <w:p w14:paraId="4F0065C3" w14:textId="77777777" w:rsidR="00532E9B" w:rsidRPr="00EE111E" w:rsidRDefault="00532E9B" w:rsidP="00532E9B"/>
    <w:p w14:paraId="5D4CDB94" w14:textId="77777777" w:rsidR="00532E9B" w:rsidRPr="00EE111E" w:rsidRDefault="00532E9B" w:rsidP="00532E9B"/>
    <w:p w14:paraId="6890B2A0" w14:textId="77777777" w:rsidR="00532E9B" w:rsidRPr="00EE111E" w:rsidRDefault="00532E9B" w:rsidP="00532E9B"/>
    <w:p w14:paraId="1221999E" w14:textId="77777777" w:rsidR="00532E9B" w:rsidRPr="00EE111E" w:rsidRDefault="00532E9B" w:rsidP="00532E9B"/>
    <w:p w14:paraId="2E0EEEAF" w14:textId="77777777" w:rsidR="00532E9B" w:rsidRPr="00EE111E" w:rsidRDefault="00532E9B" w:rsidP="00532E9B"/>
    <w:p w14:paraId="0DE77077" w14:textId="77777777" w:rsidR="00532E9B" w:rsidRPr="00EE111E" w:rsidRDefault="00532E9B" w:rsidP="00532E9B"/>
    <w:p w14:paraId="02D24440" w14:textId="77777777" w:rsidR="00532E9B" w:rsidRPr="00EE111E" w:rsidRDefault="00532E9B" w:rsidP="00532E9B"/>
    <w:p w14:paraId="5790F582" w14:textId="77777777" w:rsidR="00532E9B" w:rsidRPr="00EE111E" w:rsidRDefault="00532E9B" w:rsidP="00532E9B"/>
    <w:p w14:paraId="6F276726" w14:textId="77777777" w:rsidR="00532E9B" w:rsidRPr="00EE111E" w:rsidRDefault="00532E9B" w:rsidP="00532E9B"/>
    <w:p w14:paraId="55AD155D" w14:textId="77777777" w:rsidR="00532E9B" w:rsidRPr="00EE111E" w:rsidRDefault="00532E9B" w:rsidP="00532E9B"/>
    <w:p w14:paraId="6C1974AA" w14:textId="77777777" w:rsidR="00532E9B" w:rsidRPr="00EE111E" w:rsidRDefault="00532E9B" w:rsidP="00532E9B"/>
    <w:p w14:paraId="279D7C78" w14:textId="77777777" w:rsidR="00532E9B" w:rsidRPr="00EE111E" w:rsidRDefault="00532E9B" w:rsidP="00532E9B"/>
    <w:p w14:paraId="5FBCD1D9" w14:textId="77777777" w:rsidR="00532E9B" w:rsidRPr="00EE111E" w:rsidRDefault="00532E9B" w:rsidP="00532E9B"/>
    <w:p w14:paraId="69CB4BE5" w14:textId="77777777" w:rsidR="00532E9B" w:rsidRPr="00EE111E" w:rsidRDefault="00532E9B" w:rsidP="00532E9B"/>
    <w:p w14:paraId="372B76C5" w14:textId="77777777" w:rsidR="00532E9B" w:rsidRPr="00EE111E" w:rsidRDefault="00532E9B" w:rsidP="00532E9B"/>
    <w:p w14:paraId="19783098" w14:textId="77777777" w:rsidR="00532E9B" w:rsidRPr="00EE111E" w:rsidRDefault="00532E9B" w:rsidP="00532E9B"/>
    <w:p w14:paraId="32ED0692" w14:textId="77777777" w:rsidR="00532E9B" w:rsidRPr="00EE111E" w:rsidRDefault="00532E9B" w:rsidP="00532E9B"/>
    <w:p w14:paraId="4A21D03A" w14:textId="77777777" w:rsidR="00532E9B" w:rsidRPr="00EE111E" w:rsidRDefault="00532E9B" w:rsidP="00532E9B"/>
    <w:p w14:paraId="0E3E1BF6" w14:textId="77777777" w:rsidR="00532E9B" w:rsidRPr="00EE111E" w:rsidRDefault="00532E9B" w:rsidP="00532E9B"/>
    <w:p w14:paraId="7FC36C81" w14:textId="77777777" w:rsidR="00532E9B" w:rsidRPr="00EE111E" w:rsidRDefault="00532E9B" w:rsidP="00532E9B"/>
    <w:p w14:paraId="07267D4A" w14:textId="77777777" w:rsidR="00400309" w:rsidRPr="00EE111E" w:rsidRDefault="00400309" w:rsidP="004D58CD">
      <w:pPr>
        <w:pStyle w:val="Nadpis2"/>
        <w:keepNext w:val="0"/>
        <w:ind w:right="208"/>
      </w:pPr>
    </w:p>
    <w:p w14:paraId="6AA12D10" w14:textId="77777777" w:rsidR="00E509C4" w:rsidRPr="00EE111E" w:rsidRDefault="00E509C4" w:rsidP="00FF1F91">
      <w:pPr>
        <w:pStyle w:val="Nadpis2"/>
        <w:keepNext w:val="0"/>
        <w:ind w:right="208"/>
        <w:jc w:val="right"/>
      </w:pPr>
    </w:p>
    <w:p w14:paraId="444AACF5" w14:textId="77777777" w:rsidR="00E509C4" w:rsidRPr="00EE111E" w:rsidRDefault="00E509C4" w:rsidP="004D58CD"/>
    <w:p w14:paraId="7FDA0D4A" w14:textId="77777777" w:rsidR="00E509C4" w:rsidRPr="00EE111E" w:rsidRDefault="00E509C4" w:rsidP="004D58CD"/>
    <w:p w14:paraId="6B3CCB5D" w14:textId="77777777" w:rsidR="00E509C4" w:rsidRPr="00EE111E" w:rsidRDefault="00E509C4" w:rsidP="004D58CD"/>
    <w:p w14:paraId="165295D0" w14:textId="77777777" w:rsidR="00E509C4" w:rsidRPr="00EE111E" w:rsidRDefault="00E509C4" w:rsidP="00FF1F91">
      <w:pPr>
        <w:pStyle w:val="Nadpis2"/>
        <w:keepNext w:val="0"/>
        <w:ind w:right="208"/>
        <w:jc w:val="right"/>
      </w:pPr>
    </w:p>
    <w:p w14:paraId="05A42D40" w14:textId="77777777" w:rsidR="00F32FBB" w:rsidRPr="00EE111E" w:rsidRDefault="00E509C4" w:rsidP="00F32FBB">
      <w:pPr>
        <w:pStyle w:val="Nadpis2"/>
        <w:keepNext w:val="0"/>
        <w:ind w:right="208"/>
        <w:jc w:val="right"/>
        <w:rPr>
          <w:rFonts w:eastAsia="Courier New"/>
          <w:b w:val="0"/>
          <w:i/>
          <w:iCs/>
          <w:noProof/>
          <w:sz w:val="24"/>
          <w:szCs w:val="24"/>
          <w:lang w:eastAsia="en-US"/>
        </w:rPr>
      </w:pPr>
      <w:r w:rsidRPr="00EE111E">
        <w:lastRenderedPageBreak/>
        <w:tab/>
      </w:r>
      <w:bookmarkStart w:id="80" w:name="_Toc239446683"/>
      <w:r w:rsidR="00F32FBB" w:rsidRPr="00EE111E">
        <w:rPr>
          <w:rFonts w:eastAsia="Courier New"/>
          <w:b w:val="0"/>
          <w:i/>
          <w:iCs/>
          <w:noProof/>
          <w:sz w:val="24"/>
          <w:szCs w:val="24"/>
          <w:lang w:eastAsia="en-US"/>
        </w:rPr>
        <w:t xml:space="preserve">Príloha č. </w:t>
      </w:r>
      <w:r w:rsidR="00F32FBB">
        <w:rPr>
          <w:rFonts w:eastAsia="Courier New"/>
          <w:b w:val="0"/>
          <w:i/>
          <w:iCs/>
          <w:noProof/>
          <w:sz w:val="24"/>
          <w:szCs w:val="24"/>
          <w:lang w:eastAsia="en-US"/>
        </w:rPr>
        <w:t>1</w:t>
      </w:r>
      <w:r w:rsidR="00F32FBB" w:rsidRPr="00EE111E">
        <w:rPr>
          <w:rFonts w:eastAsia="Courier New"/>
          <w:b w:val="0"/>
          <w:i/>
          <w:iCs/>
          <w:noProof/>
          <w:sz w:val="24"/>
          <w:szCs w:val="24"/>
          <w:lang w:eastAsia="en-US"/>
        </w:rPr>
        <w:t xml:space="preserve"> súťažných podkladov</w:t>
      </w:r>
      <w:bookmarkEnd w:id="80"/>
    </w:p>
    <w:p w14:paraId="06689292" w14:textId="77777777" w:rsidR="00F32FBB" w:rsidRDefault="00F32FBB" w:rsidP="00F32FBB">
      <w:pPr>
        <w:pStyle w:val="Nadpis2"/>
        <w:keepNext w:val="0"/>
        <w:ind w:right="208"/>
        <w:jc w:val="right"/>
        <w:rPr>
          <w:rFonts w:eastAsia="Courier New"/>
          <w:b w:val="0"/>
          <w:i/>
          <w:iCs/>
          <w:noProof/>
          <w:sz w:val="24"/>
          <w:szCs w:val="24"/>
          <w:lang w:eastAsia="en-US"/>
        </w:rPr>
      </w:pPr>
    </w:p>
    <w:p w14:paraId="224C76F4" w14:textId="77777777" w:rsidR="00E509C4" w:rsidRDefault="00F32FBB" w:rsidP="00F32FBB">
      <w:pPr>
        <w:pStyle w:val="Nadpis2"/>
        <w:keepNext w:val="0"/>
        <w:ind w:right="208"/>
        <w:jc w:val="center"/>
        <w:rPr>
          <w:rFonts w:eastAsia="Courier New"/>
          <w:b w:val="0"/>
          <w:i/>
          <w:iCs/>
          <w:noProof/>
          <w:sz w:val="24"/>
          <w:szCs w:val="24"/>
          <w:lang w:eastAsia="en-US"/>
        </w:rPr>
      </w:pPr>
      <w:bookmarkStart w:id="81" w:name="_Toc225507611"/>
      <w:bookmarkStart w:id="82" w:name="_Toc239446684"/>
      <w:r>
        <w:rPr>
          <w:rFonts w:eastAsia="Courier New"/>
          <w:b w:val="0"/>
          <w:i/>
          <w:iCs/>
          <w:noProof/>
          <w:sz w:val="24"/>
          <w:szCs w:val="24"/>
          <w:lang w:eastAsia="en-US"/>
        </w:rPr>
        <w:t>Výkaz výmer</w:t>
      </w:r>
      <w:bookmarkEnd w:id="81"/>
      <w:bookmarkEnd w:id="82"/>
    </w:p>
    <w:p w14:paraId="794A1D1B" w14:textId="34FC4698" w:rsidR="00F32FBB" w:rsidRPr="00F32FBB" w:rsidRDefault="00F32FBB" w:rsidP="00F32FBB">
      <w:pPr>
        <w:rPr>
          <w:lang w:eastAsia="en-US"/>
        </w:rPr>
        <w:sectPr w:rsidR="00F32FBB" w:rsidRPr="00F32FBB" w:rsidSect="00A25901">
          <w:headerReference w:type="default" r:id="rId28"/>
          <w:footerReference w:type="even" r:id="rId29"/>
          <w:footerReference w:type="default" r:id="rId30"/>
          <w:headerReference w:type="first" r:id="rId31"/>
          <w:pgSz w:w="11900" w:h="16840"/>
          <w:pgMar w:top="1431" w:right="985" w:bottom="1276" w:left="920" w:header="142" w:footer="1118" w:gutter="0"/>
          <w:cols w:space="708"/>
          <w:titlePg/>
          <w:docGrid w:linePitch="326"/>
        </w:sectPr>
      </w:pPr>
    </w:p>
    <w:p w14:paraId="288D05EB" w14:textId="77777777" w:rsidR="00BF520E" w:rsidRPr="00EE111E" w:rsidRDefault="00BF520E" w:rsidP="00F32FBB">
      <w:pPr>
        <w:pStyle w:val="Nadpis2"/>
        <w:keepNext w:val="0"/>
        <w:ind w:right="208"/>
        <w:jc w:val="right"/>
        <w:rPr>
          <w:rFonts w:eastAsia="Courier New"/>
          <w:b w:val="0"/>
          <w:i/>
          <w:iCs/>
          <w:noProof/>
          <w:sz w:val="24"/>
          <w:szCs w:val="24"/>
          <w:lang w:eastAsia="en-US"/>
        </w:rPr>
      </w:pPr>
      <w:bookmarkStart w:id="83" w:name="_Toc495909288"/>
      <w:bookmarkStart w:id="84" w:name="_Toc239446685"/>
      <w:bookmarkEnd w:id="73"/>
      <w:bookmarkEnd w:id="74"/>
      <w:bookmarkEnd w:id="75"/>
      <w:bookmarkEnd w:id="76"/>
      <w:bookmarkEnd w:id="77"/>
      <w:bookmarkEnd w:id="78"/>
      <w:bookmarkEnd w:id="79"/>
      <w:r w:rsidRPr="00EE111E">
        <w:rPr>
          <w:rFonts w:eastAsia="Courier New"/>
          <w:b w:val="0"/>
          <w:i/>
          <w:iCs/>
          <w:noProof/>
          <w:sz w:val="24"/>
          <w:szCs w:val="24"/>
          <w:lang w:eastAsia="en-US"/>
        </w:rPr>
        <w:lastRenderedPageBreak/>
        <w:t>Príloha č. 2 súťažných podkladov</w:t>
      </w:r>
      <w:bookmarkEnd w:id="83"/>
      <w:bookmarkEnd w:id="84"/>
    </w:p>
    <w:p w14:paraId="4528DBC4" w14:textId="77777777" w:rsidR="00765967" w:rsidRPr="00EE111E" w:rsidRDefault="00765967" w:rsidP="00765967">
      <w:pPr>
        <w:pStyle w:val="Nadpis2"/>
        <w:keepNext w:val="0"/>
        <w:tabs>
          <w:tab w:val="left" w:pos="3324"/>
        </w:tabs>
        <w:ind w:right="208"/>
        <w:jc w:val="left"/>
      </w:pPr>
    </w:p>
    <w:p w14:paraId="4B83CE69" w14:textId="77777777" w:rsidR="00765967" w:rsidRPr="00EE111E" w:rsidRDefault="00765967" w:rsidP="00765967">
      <w:pPr>
        <w:jc w:val="center"/>
        <w:rPr>
          <w:b/>
          <w:sz w:val="28"/>
        </w:rPr>
      </w:pPr>
      <w:bookmarkStart w:id="85" w:name="_Toc495909279"/>
      <w:r w:rsidRPr="00EE111E">
        <w:rPr>
          <w:b/>
          <w:sz w:val="28"/>
        </w:rPr>
        <w:t>Všeobecné informácie o uchádzačovi</w:t>
      </w:r>
      <w:bookmarkEnd w:id="85"/>
    </w:p>
    <w:tbl>
      <w:tblPr>
        <w:tblW w:w="9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
        <w:gridCol w:w="3841"/>
        <w:gridCol w:w="4431"/>
        <w:gridCol w:w="236"/>
        <w:gridCol w:w="987"/>
      </w:tblGrid>
      <w:tr w:rsidR="00765967" w:rsidRPr="00EE111E" w14:paraId="0EAE8F1F" w14:textId="77777777" w:rsidTr="00904832">
        <w:trPr>
          <w:trHeight w:val="536"/>
        </w:trPr>
        <w:tc>
          <w:tcPr>
            <w:tcW w:w="3847" w:type="dxa"/>
            <w:gridSpan w:val="2"/>
            <w:tcBorders>
              <w:top w:val="nil"/>
              <w:left w:val="nil"/>
              <w:bottom w:val="nil"/>
              <w:right w:val="single" w:sz="4" w:space="0" w:color="auto"/>
            </w:tcBorders>
            <w:tcMar>
              <w:top w:w="57" w:type="dxa"/>
              <w:left w:w="0" w:type="dxa"/>
              <w:bottom w:w="57" w:type="dxa"/>
            </w:tcMar>
          </w:tcPr>
          <w:p w14:paraId="1A9274AE" w14:textId="77777777" w:rsidR="00765967" w:rsidRPr="00EE111E" w:rsidRDefault="00765967" w:rsidP="00904832">
            <w:r w:rsidRPr="00EE111E">
              <w:t>Obchodné meno alebo názov uchádzača</w:t>
            </w:r>
          </w:p>
          <w:p w14:paraId="7F92E537" w14:textId="77777777" w:rsidR="00765967" w:rsidRPr="00EE111E" w:rsidRDefault="00765967" w:rsidP="00904832">
            <w:pPr>
              <w:rPr>
                <w:i/>
                <w:sz w:val="16"/>
                <w:szCs w:val="16"/>
              </w:rPr>
            </w:pPr>
            <w:r w:rsidRPr="00EE111E">
              <w:rPr>
                <w:i/>
                <w:sz w:val="16"/>
                <w:szCs w:val="16"/>
              </w:rPr>
              <w:t>úplné oficiálne obchodné meno alebo názov uchádzača</w:t>
            </w:r>
          </w:p>
        </w:tc>
        <w:tc>
          <w:tcPr>
            <w:tcW w:w="5654" w:type="dxa"/>
            <w:gridSpan w:val="3"/>
            <w:tcBorders>
              <w:left w:val="single" w:sz="4" w:space="0" w:color="auto"/>
            </w:tcBorders>
            <w:shd w:val="clear" w:color="auto" w:fill="D9D9D9"/>
            <w:tcMar>
              <w:top w:w="57" w:type="dxa"/>
              <w:bottom w:w="57" w:type="dxa"/>
            </w:tcMar>
          </w:tcPr>
          <w:p w14:paraId="41705D0D" w14:textId="77777777" w:rsidR="00765967" w:rsidRPr="00EE111E" w:rsidRDefault="00765967" w:rsidP="00904832">
            <w:pPr>
              <w:rPr>
                <w:b/>
                <w:caps/>
              </w:rPr>
            </w:pPr>
          </w:p>
        </w:tc>
      </w:tr>
      <w:tr w:rsidR="00765967" w:rsidRPr="00EE111E" w14:paraId="6E7BB5F9" w14:textId="77777777" w:rsidTr="00904832">
        <w:trPr>
          <w:trHeight w:val="152"/>
        </w:trPr>
        <w:tc>
          <w:tcPr>
            <w:tcW w:w="3847" w:type="dxa"/>
            <w:gridSpan w:val="2"/>
            <w:tcBorders>
              <w:top w:val="nil"/>
              <w:left w:val="nil"/>
              <w:bottom w:val="nil"/>
              <w:right w:val="nil"/>
            </w:tcBorders>
            <w:tcMar>
              <w:top w:w="0" w:type="dxa"/>
              <w:left w:w="0" w:type="dxa"/>
              <w:bottom w:w="0" w:type="dxa"/>
            </w:tcMar>
          </w:tcPr>
          <w:p w14:paraId="59B5521B" w14:textId="77777777" w:rsidR="00765967" w:rsidRPr="00EE111E" w:rsidRDefault="00765967" w:rsidP="00904832"/>
        </w:tc>
        <w:tc>
          <w:tcPr>
            <w:tcW w:w="5654" w:type="dxa"/>
            <w:gridSpan w:val="3"/>
            <w:tcBorders>
              <w:left w:val="nil"/>
              <w:bottom w:val="single" w:sz="4" w:space="0" w:color="auto"/>
              <w:right w:val="nil"/>
            </w:tcBorders>
            <w:tcMar>
              <w:top w:w="0" w:type="dxa"/>
              <w:bottom w:w="0" w:type="dxa"/>
            </w:tcMar>
          </w:tcPr>
          <w:p w14:paraId="1C1BB858" w14:textId="77777777" w:rsidR="00765967" w:rsidRPr="00EE111E" w:rsidRDefault="00765967" w:rsidP="00904832">
            <w:pPr>
              <w:rPr>
                <w:b/>
              </w:rPr>
            </w:pPr>
          </w:p>
        </w:tc>
      </w:tr>
      <w:tr w:rsidR="00765967" w:rsidRPr="00EE111E" w14:paraId="7D6C34B8" w14:textId="77777777" w:rsidTr="00904832">
        <w:tc>
          <w:tcPr>
            <w:tcW w:w="3847" w:type="dxa"/>
            <w:gridSpan w:val="2"/>
            <w:tcBorders>
              <w:top w:val="nil"/>
              <w:left w:val="nil"/>
              <w:bottom w:val="nil"/>
              <w:right w:val="single" w:sz="4" w:space="0" w:color="auto"/>
            </w:tcBorders>
            <w:tcMar>
              <w:top w:w="57" w:type="dxa"/>
              <w:left w:w="0" w:type="dxa"/>
              <w:bottom w:w="57" w:type="dxa"/>
            </w:tcMar>
          </w:tcPr>
          <w:p w14:paraId="1B00FF87" w14:textId="77777777" w:rsidR="00765967" w:rsidRPr="00EE111E" w:rsidRDefault="00765967" w:rsidP="00904832">
            <w:r w:rsidRPr="00EE111E">
              <w:t>Názov skupiny dodávateľov</w:t>
            </w:r>
          </w:p>
          <w:p w14:paraId="1057B171" w14:textId="77777777" w:rsidR="00765967" w:rsidRPr="00EE111E" w:rsidRDefault="00765967" w:rsidP="00904832">
            <w:pPr>
              <w:rPr>
                <w:i/>
              </w:rPr>
            </w:pPr>
            <w:r w:rsidRPr="00EE111E">
              <w:rPr>
                <w:i/>
                <w:sz w:val="16"/>
                <w:szCs w:val="16"/>
              </w:rPr>
              <w:t>vyplňte v prípade, ak je uchádzač členom skupiny dodávateľov, ktorá predkladá ponuku</w:t>
            </w:r>
          </w:p>
        </w:tc>
        <w:tc>
          <w:tcPr>
            <w:tcW w:w="5654" w:type="dxa"/>
            <w:gridSpan w:val="3"/>
            <w:tcBorders>
              <w:left w:val="single" w:sz="4" w:space="0" w:color="auto"/>
            </w:tcBorders>
            <w:tcMar>
              <w:top w:w="57" w:type="dxa"/>
              <w:bottom w:w="57" w:type="dxa"/>
            </w:tcMar>
          </w:tcPr>
          <w:p w14:paraId="0F3EF5E6" w14:textId="77777777" w:rsidR="00765967" w:rsidRPr="00EE111E" w:rsidRDefault="00765967" w:rsidP="00904832">
            <w:pPr>
              <w:rPr>
                <w:b/>
                <w:caps/>
              </w:rPr>
            </w:pPr>
          </w:p>
        </w:tc>
      </w:tr>
      <w:tr w:rsidR="00765967" w:rsidRPr="00EE111E" w14:paraId="74DCAF46" w14:textId="77777777" w:rsidTr="00904832">
        <w:tc>
          <w:tcPr>
            <w:tcW w:w="3847" w:type="dxa"/>
            <w:gridSpan w:val="2"/>
            <w:tcBorders>
              <w:top w:val="nil"/>
              <w:left w:val="nil"/>
              <w:bottom w:val="nil"/>
              <w:right w:val="nil"/>
            </w:tcBorders>
            <w:tcMar>
              <w:top w:w="0" w:type="dxa"/>
              <w:left w:w="0" w:type="dxa"/>
              <w:bottom w:w="0" w:type="dxa"/>
            </w:tcMar>
          </w:tcPr>
          <w:p w14:paraId="3B2F7194" w14:textId="77777777" w:rsidR="00765967" w:rsidRPr="00EE111E" w:rsidRDefault="00765967" w:rsidP="00904832"/>
        </w:tc>
        <w:tc>
          <w:tcPr>
            <w:tcW w:w="5654" w:type="dxa"/>
            <w:gridSpan w:val="3"/>
            <w:tcBorders>
              <w:left w:val="nil"/>
              <w:right w:val="nil"/>
            </w:tcBorders>
            <w:tcMar>
              <w:top w:w="0" w:type="dxa"/>
              <w:bottom w:w="0" w:type="dxa"/>
            </w:tcMar>
          </w:tcPr>
          <w:p w14:paraId="26250279" w14:textId="77777777" w:rsidR="00765967" w:rsidRPr="00EE111E" w:rsidRDefault="00765967" w:rsidP="00904832"/>
        </w:tc>
      </w:tr>
      <w:tr w:rsidR="00765967" w:rsidRPr="00EE111E" w14:paraId="42C70708" w14:textId="77777777" w:rsidTr="00904832">
        <w:tc>
          <w:tcPr>
            <w:tcW w:w="3847" w:type="dxa"/>
            <w:gridSpan w:val="2"/>
            <w:tcBorders>
              <w:top w:val="nil"/>
              <w:left w:val="nil"/>
              <w:bottom w:val="nil"/>
              <w:right w:val="single" w:sz="4" w:space="0" w:color="auto"/>
            </w:tcBorders>
            <w:tcMar>
              <w:top w:w="57" w:type="dxa"/>
              <w:left w:w="0" w:type="dxa"/>
              <w:bottom w:w="57" w:type="dxa"/>
            </w:tcMar>
          </w:tcPr>
          <w:p w14:paraId="513D1008" w14:textId="77777777" w:rsidR="00765967" w:rsidRPr="00EE111E" w:rsidRDefault="00765967" w:rsidP="00904832">
            <w:r w:rsidRPr="00EE111E">
              <w:t>Sídlo alebo miesto podnikania uchádzača</w:t>
            </w:r>
          </w:p>
          <w:p w14:paraId="2E9CE9A2" w14:textId="77777777" w:rsidR="00765967" w:rsidRPr="00EE111E" w:rsidRDefault="00765967" w:rsidP="00904832">
            <w:pPr>
              <w:rPr>
                <w:i/>
              </w:rPr>
            </w:pPr>
            <w:r w:rsidRPr="00EE111E">
              <w:rPr>
                <w:i/>
                <w:sz w:val="16"/>
                <w:szCs w:val="16"/>
              </w:rPr>
              <w:t>úplná adresa sídla alebo miesta podnikania uchádzača</w:t>
            </w:r>
          </w:p>
        </w:tc>
        <w:tc>
          <w:tcPr>
            <w:tcW w:w="5654" w:type="dxa"/>
            <w:gridSpan w:val="3"/>
            <w:tcBorders>
              <w:left w:val="single" w:sz="4" w:space="0" w:color="auto"/>
            </w:tcBorders>
            <w:tcMar>
              <w:top w:w="57" w:type="dxa"/>
              <w:bottom w:w="57" w:type="dxa"/>
            </w:tcMar>
          </w:tcPr>
          <w:p w14:paraId="54BBC6D0" w14:textId="77777777" w:rsidR="00765967" w:rsidRPr="00EE111E" w:rsidRDefault="00765967" w:rsidP="00904832"/>
        </w:tc>
      </w:tr>
      <w:tr w:rsidR="00765967" w:rsidRPr="00EE111E" w14:paraId="643789BC" w14:textId="77777777" w:rsidTr="00904832">
        <w:tc>
          <w:tcPr>
            <w:tcW w:w="3847" w:type="dxa"/>
            <w:gridSpan w:val="2"/>
            <w:tcBorders>
              <w:top w:val="nil"/>
              <w:left w:val="nil"/>
              <w:bottom w:val="nil"/>
              <w:right w:val="nil"/>
            </w:tcBorders>
            <w:tcMar>
              <w:top w:w="0" w:type="dxa"/>
              <w:left w:w="0" w:type="dxa"/>
              <w:bottom w:w="0" w:type="dxa"/>
            </w:tcMar>
          </w:tcPr>
          <w:p w14:paraId="6865A634" w14:textId="77777777" w:rsidR="00765967" w:rsidRPr="00EE111E" w:rsidRDefault="00765967" w:rsidP="00904832"/>
        </w:tc>
        <w:tc>
          <w:tcPr>
            <w:tcW w:w="5654" w:type="dxa"/>
            <w:gridSpan w:val="3"/>
            <w:tcBorders>
              <w:left w:val="nil"/>
              <w:right w:val="nil"/>
            </w:tcBorders>
            <w:tcMar>
              <w:top w:w="0" w:type="dxa"/>
              <w:bottom w:w="0" w:type="dxa"/>
            </w:tcMar>
          </w:tcPr>
          <w:p w14:paraId="1EA6131A" w14:textId="77777777" w:rsidR="00765967" w:rsidRPr="00EE111E" w:rsidRDefault="00765967" w:rsidP="00904832"/>
        </w:tc>
      </w:tr>
      <w:tr w:rsidR="00765967" w:rsidRPr="00EE111E" w14:paraId="56C425C5" w14:textId="77777777" w:rsidTr="00904832">
        <w:tc>
          <w:tcPr>
            <w:tcW w:w="3847" w:type="dxa"/>
            <w:gridSpan w:val="2"/>
            <w:tcBorders>
              <w:top w:val="nil"/>
              <w:left w:val="nil"/>
              <w:bottom w:val="nil"/>
              <w:right w:val="single" w:sz="4" w:space="0" w:color="auto"/>
            </w:tcBorders>
            <w:tcMar>
              <w:top w:w="57" w:type="dxa"/>
              <w:left w:w="0" w:type="dxa"/>
              <w:bottom w:w="57" w:type="dxa"/>
            </w:tcMar>
          </w:tcPr>
          <w:p w14:paraId="41ABE177" w14:textId="77777777" w:rsidR="00765967" w:rsidRPr="00EE111E" w:rsidRDefault="00765967" w:rsidP="00904832">
            <w:r w:rsidRPr="00EE111E">
              <w:t>IČO</w:t>
            </w:r>
          </w:p>
        </w:tc>
        <w:tc>
          <w:tcPr>
            <w:tcW w:w="5654" w:type="dxa"/>
            <w:gridSpan w:val="3"/>
            <w:tcBorders>
              <w:left w:val="single" w:sz="4" w:space="0" w:color="auto"/>
            </w:tcBorders>
            <w:tcMar>
              <w:top w:w="57" w:type="dxa"/>
              <w:bottom w:w="57" w:type="dxa"/>
            </w:tcMar>
          </w:tcPr>
          <w:p w14:paraId="79F568D8" w14:textId="77777777" w:rsidR="00765967" w:rsidRPr="00EE111E" w:rsidRDefault="00765967" w:rsidP="00904832"/>
        </w:tc>
      </w:tr>
      <w:tr w:rsidR="00765967" w:rsidRPr="00EE111E" w14:paraId="7CAF046A" w14:textId="77777777" w:rsidTr="00904832">
        <w:tc>
          <w:tcPr>
            <w:tcW w:w="3847" w:type="dxa"/>
            <w:gridSpan w:val="2"/>
            <w:tcBorders>
              <w:top w:val="nil"/>
              <w:left w:val="nil"/>
              <w:bottom w:val="nil"/>
              <w:right w:val="nil"/>
            </w:tcBorders>
            <w:tcMar>
              <w:top w:w="0" w:type="dxa"/>
              <w:left w:w="0" w:type="dxa"/>
              <w:bottom w:w="0" w:type="dxa"/>
            </w:tcMar>
          </w:tcPr>
          <w:p w14:paraId="3DE9E7C9" w14:textId="77777777" w:rsidR="00765967" w:rsidRPr="00EE111E" w:rsidRDefault="00765967" w:rsidP="00904832"/>
        </w:tc>
        <w:tc>
          <w:tcPr>
            <w:tcW w:w="5654" w:type="dxa"/>
            <w:gridSpan w:val="3"/>
            <w:tcBorders>
              <w:left w:val="nil"/>
              <w:right w:val="nil"/>
            </w:tcBorders>
            <w:tcMar>
              <w:top w:w="0" w:type="dxa"/>
              <w:bottom w:w="0" w:type="dxa"/>
            </w:tcMar>
          </w:tcPr>
          <w:p w14:paraId="516DCF1A" w14:textId="77777777" w:rsidR="00765967" w:rsidRPr="00EE111E" w:rsidRDefault="00765967" w:rsidP="00904832"/>
        </w:tc>
      </w:tr>
      <w:tr w:rsidR="00765967" w:rsidRPr="00EE111E" w14:paraId="2F2FD019" w14:textId="77777777" w:rsidTr="00904832">
        <w:tc>
          <w:tcPr>
            <w:tcW w:w="3847" w:type="dxa"/>
            <w:gridSpan w:val="2"/>
            <w:tcBorders>
              <w:top w:val="nil"/>
              <w:left w:val="nil"/>
              <w:bottom w:val="nil"/>
              <w:right w:val="single" w:sz="4" w:space="0" w:color="auto"/>
            </w:tcBorders>
            <w:tcMar>
              <w:top w:w="57" w:type="dxa"/>
              <w:left w:w="0" w:type="dxa"/>
              <w:bottom w:w="57" w:type="dxa"/>
            </w:tcMar>
          </w:tcPr>
          <w:p w14:paraId="61494CE5" w14:textId="77777777" w:rsidR="00765967" w:rsidRPr="00EE111E" w:rsidRDefault="00765967" w:rsidP="00904832">
            <w:r w:rsidRPr="00EE111E">
              <w:t>Právna forma</w:t>
            </w:r>
          </w:p>
        </w:tc>
        <w:tc>
          <w:tcPr>
            <w:tcW w:w="5654" w:type="dxa"/>
            <w:gridSpan w:val="3"/>
            <w:tcBorders>
              <w:left w:val="single" w:sz="4" w:space="0" w:color="auto"/>
            </w:tcBorders>
            <w:tcMar>
              <w:top w:w="57" w:type="dxa"/>
              <w:bottom w:w="57" w:type="dxa"/>
            </w:tcMar>
          </w:tcPr>
          <w:p w14:paraId="5417C6BB" w14:textId="77777777" w:rsidR="00765967" w:rsidRPr="00EE111E" w:rsidRDefault="00765967" w:rsidP="00904832"/>
        </w:tc>
      </w:tr>
      <w:tr w:rsidR="00765967" w:rsidRPr="00EE111E" w14:paraId="634EA6C0" w14:textId="77777777" w:rsidTr="00904832">
        <w:tc>
          <w:tcPr>
            <w:tcW w:w="3847" w:type="dxa"/>
            <w:gridSpan w:val="2"/>
            <w:tcBorders>
              <w:top w:val="nil"/>
              <w:left w:val="nil"/>
              <w:bottom w:val="nil"/>
              <w:right w:val="nil"/>
            </w:tcBorders>
            <w:tcMar>
              <w:top w:w="0" w:type="dxa"/>
              <w:left w:w="0" w:type="dxa"/>
              <w:bottom w:w="0" w:type="dxa"/>
            </w:tcMar>
          </w:tcPr>
          <w:p w14:paraId="584F1297" w14:textId="77777777" w:rsidR="00765967" w:rsidRPr="00EE111E" w:rsidRDefault="00765967" w:rsidP="00904832"/>
        </w:tc>
        <w:tc>
          <w:tcPr>
            <w:tcW w:w="5654" w:type="dxa"/>
            <w:gridSpan w:val="3"/>
            <w:tcBorders>
              <w:left w:val="nil"/>
              <w:right w:val="nil"/>
            </w:tcBorders>
            <w:tcMar>
              <w:top w:w="0" w:type="dxa"/>
              <w:bottom w:w="0" w:type="dxa"/>
            </w:tcMar>
          </w:tcPr>
          <w:p w14:paraId="6C891DF1" w14:textId="77777777" w:rsidR="00765967" w:rsidRPr="00EE111E" w:rsidRDefault="00765967" w:rsidP="00904832"/>
        </w:tc>
      </w:tr>
      <w:tr w:rsidR="00765967" w:rsidRPr="00EE111E" w14:paraId="2C8E6978" w14:textId="77777777" w:rsidTr="00904832">
        <w:tc>
          <w:tcPr>
            <w:tcW w:w="3847" w:type="dxa"/>
            <w:gridSpan w:val="2"/>
            <w:tcBorders>
              <w:top w:val="nil"/>
              <w:left w:val="nil"/>
              <w:bottom w:val="nil"/>
              <w:right w:val="single" w:sz="4" w:space="0" w:color="auto"/>
            </w:tcBorders>
            <w:tcMar>
              <w:top w:w="57" w:type="dxa"/>
              <w:left w:w="0" w:type="dxa"/>
              <w:bottom w:w="57" w:type="dxa"/>
            </w:tcMar>
          </w:tcPr>
          <w:p w14:paraId="5B600BDC" w14:textId="77777777" w:rsidR="00765967" w:rsidRPr="00EE111E" w:rsidRDefault="00765967" w:rsidP="00904832">
            <w:r w:rsidRPr="00EE111E">
              <w:t>Zápis uchádzača v Obchodnom registri</w:t>
            </w:r>
          </w:p>
          <w:p w14:paraId="0EB3D748" w14:textId="77777777" w:rsidR="00765967" w:rsidRPr="00EE111E" w:rsidRDefault="00765967" w:rsidP="00904832">
            <w:r w:rsidRPr="00EE111E">
              <w:rPr>
                <w:i/>
                <w:sz w:val="16"/>
                <w:szCs w:val="16"/>
              </w:rPr>
              <w:t>označenie Obchodného registra alebo inej evidencie, do ktorej je uchádzač zapísaný podľa právneho poriadku štátu, ktorým sa spravuje</w:t>
            </w:r>
          </w:p>
        </w:tc>
        <w:tc>
          <w:tcPr>
            <w:tcW w:w="5654" w:type="dxa"/>
            <w:gridSpan w:val="3"/>
            <w:tcBorders>
              <w:left w:val="single" w:sz="4" w:space="0" w:color="auto"/>
            </w:tcBorders>
            <w:tcMar>
              <w:top w:w="57" w:type="dxa"/>
              <w:bottom w:w="57" w:type="dxa"/>
            </w:tcMar>
          </w:tcPr>
          <w:p w14:paraId="2456AF43" w14:textId="77777777" w:rsidR="00765967" w:rsidRPr="00EE111E" w:rsidRDefault="00765967" w:rsidP="00904832"/>
        </w:tc>
      </w:tr>
      <w:tr w:rsidR="00765967" w:rsidRPr="00EE111E" w14:paraId="096E2A65" w14:textId="77777777" w:rsidTr="00904832">
        <w:tc>
          <w:tcPr>
            <w:tcW w:w="3847" w:type="dxa"/>
            <w:gridSpan w:val="2"/>
            <w:tcBorders>
              <w:top w:val="nil"/>
              <w:left w:val="nil"/>
              <w:bottom w:val="nil"/>
              <w:right w:val="nil"/>
            </w:tcBorders>
            <w:tcMar>
              <w:top w:w="0" w:type="dxa"/>
              <w:left w:w="0" w:type="dxa"/>
              <w:bottom w:w="0" w:type="dxa"/>
            </w:tcMar>
          </w:tcPr>
          <w:p w14:paraId="6E70E90C" w14:textId="77777777" w:rsidR="00765967" w:rsidRPr="00EE111E" w:rsidRDefault="00765967" w:rsidP="00904832"/>
        </w:tc>
        <w:tc>
          <w:tcPr>
            <w:tcW w:w="5654" w:type="dxa"/>
            <w:gridSpan w:val="3"/>
            <w:tcBorders>
              <w:left w:val="nil"/>
              <w:right w:val="nil"/>
            </w:tcBorders>
            <w:tcMar>
              <w:top w:w="0" w:type="dxa"/>
              <w:bottom w:w="0" w:type="dxa"/>
            </w:tcMar>
          </w:tcPr>
          <w:p w14:paraId="7CA963FF" w14:textId="77777777" w:rsidR="00765967" w:rsidRPr="00EE111E" w:rsidRDefault="00765967" w:rsidP="00904832"/>
        </w:tc>
      </w:tr>
      <w:tr w:rsidR="00765967" w:rsidRPr="00EE111E" w14:paraId="487ED974" w14:textId="77777777" w:rsidTr="00904832">
        <w:tc>
          <w:tcPr>
            <w:tcW w:w="3847" w:type="dxa"/>
            <w:gridSpan w:val="2"/>
            <w:tcBorders>
              <w:top w:val="nil"/>
              <w:left w:val="nil"/>
              <w:bottom w:val="nil"/>
              <w:right w:val="single" w:sz="4" w:space="0" w:color="auto"/>
            </w:tcBorders>
            <w:tcMar>
              <w:top w:w="57" w:type="dxa"/>
              <w:left w:w="0" w:type="dxa"/>
              <w:bottom w:w="57" w:type="dxa"/>
            </w:tcMar>
          </w:tcPr>
          <w:p w14:paraId="625D28CD" w14:textId="77777777" w:rsidR="00765967" w:rsidRPr="00EE111E" w:rsidRDefault="00765967" w:rsidP="00904832">
            <w:r w:rsidRPr="00EE111E">
              <w:t>Štát</w:t>
            </w:r>
          </w:p>
          <w:p w14:paraId="2AF31E96" w14:textId="77777777" w:rsidR="00765967" w:rsidRPr="00EE111E" w:rsidRDefault="00765967" w:rsidP="00904832">
            <w:r w:rsidRPr="00EE111E">
              <w:rPr>
                <w:i/>
                <w:sz w:val="16"/>
                <w:szCs w:val="16"/>
              </w:rPr>
              <w:t>názov štátu, podľa právneho poriadku ktorého bol uchádzač založený</w:t>
            </w:r>
          </w:p>
        </w:tc>
        <w:tc>
          <w:tcPr>
            <w:tcW w:w="5654" w:type="dxa"/>
            <w:gridSpan w:val="3"/>
            <w:tcBorders>
              <w:left w:val="single" w:sz="4" w:space="0" w:color="auto"/>
            </w:tcBorders>
            <w:tcMar>
              <w:top w:w="57" w:type="dxa"/>
              <w:bottom w:w="57" w:type="dxa"/>
            </w:tcMar>
          </w:tcPr>
          <w:p w14:paraId="4BE9195D" w14:textId="77777777" w:rsidR="00765967" w:rsidRPr="00EE111E" w:rsidRDefault="00765967" w:rsidP="00904832"/>
        </w:tc>
      </w:tr>
      <w:tr w:rsidR="00765967" w:rsidRPr="00EE111E" w14:paraId="78E2F6BB" w14:textId="77777777" w:rsidTr="00904832">
        <w:tc>
          <w:tcPr>
            <w:tcW w:w="3847" w:type="dxa"/>
            <w:gridSpan w:val="2"/>
            <w:tcBorders>
              <w:top w:val="nil"/>
              <w:left w:val="nil"/>
              <w:bottom w:val="nil"/>
              <w:right w:val="nil"/>
            </w:tcBorders>
            <w:tcMar>
              <w:top w:w="0" w:type="dxa"/>
              <w:left w:w="0" w:type="dxa"/>
              <w:bottom w:w="0" w:type="dxa"/>
            </w:tcMar>
          </w:tcPr>
          <w:p w14:paraId="45691AB8" w14:textId="77777777" w:rsidR="00765967" w:rsidRPr="00EE111E" w:rsidRDefault="00765967" w:rsidP="00904832"/>
        </w:tc>
        <w:tc>
          <w:tcPr>
            <w:tcW w:w="5654" w:type="dxa"/>
            <w:gridSpan w:val="3"/>
            <w:tcBorders>
              <w:left w:val="nil"/>
              <w:bottom w:val="nil"/>
              <w:right w:val="nil"/>
            </w:tcBorders>
            <w:tcMar>
              <w:top w:w="0" w:type="dxa"/>
              <w:bottom w:w="0" w:type="dxa"/>
            </w:tcMar>
          </w:tcPr>
          <w:p w14:paraId="6C32EE0A" w14:textId="77777777" w:rsidR="00765967" w:rsidRPr="00EE111E" w:rsidRDefault="00765967" w:rsidP="00904832"/>
        </w:tc>
      </w:tr>
      <w:tr w:rsidR="00765967" w:rsidRPr="00EE111E" w14:paraId="502EFE92" w14:textId="77777777" w:rsidTr="00904832">
        <w:trPr>
          <w:gridAfter w:val="1"/>
          <w:wAfter w:w="987" w:type="dxa"/>
          <w:trHeight w:val="23"/>
        </w:trPr>
        <w:tc>
          <w:tcPr>
            <w:tcW w:w="3847" w:type="dxa"/>
            <w:gridSpan w:val="2"/>
            <w:vMerge w:val="restart"/>
            <w:tcBorders>
              <w:top w:val="nil"/>
              <w:left w:val="nil"/>
              <w:bottom w:val="nil"/>
              <w:right w:val="nil"/>
            </w:tcBorders>
            <w:tcMar>
              <w:top w:w="57" w:type="dxa"/>
              <w:left w:w="0" w:type="dxa"/>
              <w:bottom w:w="57" w:type="dxa"/>
            </w:tcMar>
          </w:tcPr>
          <w:p w14:paraId="362062F0" w14:textId="77777777" w:rsidR="00765967" w:rsidRPr="00EE111E" w:rsidRDefault="00765967" w:rsidP="00904832">
            <w:r w:rsidRPr="00EE111E">
              <w:t xml:space="preserve">Zoznam osôb oprávnených </w:t>
            </w:r>
          </w:p>
          <w:p w14:paraId="13806689" w14:textId="77777777" w:rsidR="00765967" w:rsidRPr="00EE111E" w:rsidRDefault="00765967" w:rsidP="00904832">
            <w:r w:rsidRPr="00EE111E">
              <w:t>konať v mene uchádzača</w:t>
            </w:r>
          </w:p>
        </w:tc>
        <w:tc>
          <w:tcPr>
            <w:tcW w:w="4431" w:type="dxa"/>
            <w:tcBorders>
              <w:top w:val="nil"/>
              <w:left w:val="nil"/>
              <w:bottom w:val="single" w:sz="4" w:space="0" w:color="auto"/>
              <w:right w:val="nil"/>
            </w:tcBorders>
            <w:tcMar>
              <w:top w:w="57" w:type="dxa"/>
              <w:bottom w:w="57" w:type="dxa"/>
            </w:tcMar>
          </w:tcPr>
          <w:p w14:paraId="3FEA44FA" w14:textId="77777777" w:rsidR="00765967" w:rsidRPr="00EE111E" w:rsidRDefault="00765967" w:rsidP="00904832">
            <w:r w:rsidRPr="00EE111E">
              <w:t>meno a priezvisko</w:t>
            </w:r>
          </w:p>
        </w:tc>
        <w:tc>
          <w:tcPr>
            <w:tcW w:w="236" w:type="dxa"/>
            <w:tcBorders>
              <w:top w:val="nil"/>
              <w:left w:val="nil"/>
              <w:bottom w:val="single" w:sz="4" w:space="0" w:color="auto"/>
              <w:right w:val="nil"/>
            </w:tcBorders>
          </w:tcPr>
          <w:p w14:paraId="1964EEEF" w14:textId="77777777" w:rsidR="00765967" w:rsidRPr="00EE111E" w:rsidRDefault="00765967" w:rsidP="00904832">
            <w:pPr>
              <w:jc w:val="center"/>
            </w:pPr>
          </w:p>
        </w:tc>
      </w:tr>
      <w:tr w:rsidR="00765967" w:rsidRPr="00EE111E" w14:paraId="401922A9" w14:textId="77777777" w:rsidTr="00904832">
        <w:tc>
          <w:tcPr>
            <w:tcW w:w="3847" w:type="dxa"/>
            <w:gridSpan w:val="2"/>
            <w:vMerge/>
            <w:tcBorders>
              <w:left w:val="nil"/>
              <w:bottom w:val="nil"/>
              <w:right w:val="single" w:sz="4" w:space="0" w:color="auto"/>
            </w:tcBorders>
            <w:tcMar>
              <w:top w:w="57" w:type="dxa"/>
              <w:left w:w="0" w:type="dxa"/>
              <w:bottom w:w="57" w:type="dxa"/>
            </w:tcMar>
          </w:tcPr>
          <w:p w14:paraId="35E90646" w14:textId="77777777" w:rsidR="00765967" w:rsidRPr="00EE111E" w:rsidRDefault="00765967" w:rsidP="00904832"/>
        </w:tc>
        <w:tc>
          <w:tcPr>
            <w:tcW w:w="5654" w:type="dxa"/>
            <w:gridSpan w:val="3"/>
            <w:tcBorders>
              <w:top w:val="single" w:sz="4" w:space="0" w:color="auto"/>
              <w:left w:val="single" w:sz="4" w:space="0" w:color="auto"/>
            </w:tcBorders>
            <w:tcMar>
              <w:top w:w="57" w:type="dxa"/>
              <w:bottom w:w="57" w:type="dxa"/>
            </w:tcMar>
          </w:tcPr>
          <w:p w14:paraId="47A28019" w14:textId="77777777" w:rsidR="00765967" w:rsidRPr="00EE111E" w:rsidRDefault="00765967" w:rsidP="00904832">
            <w:pPr>
              <w:jc w:val="center"/>
            </w:pPr>
          </w:p>
        </w:tc>
      </w:tr>
      <w:tr w:rsidR="00765967" w:rsidRPr="00EE111E" w14:paraId="1F05F957" w14:textId="77777777" w:rsidTr="00904832">
        <w:tc>
          <w:tcPr>
            <w:tcW w:w="3847" w:type="dxa"/>
            <w:gridSpan w:val="2"/>
            <w:tcBorders>
              <w:top w:val="nil"/>
              <w:left w:val="nil"/>
              <w:bottom w:val="nil"/>
              <w:right w:val="nil"/>
            </w:tcBorders>
            <w:tcMar>
              <w:top w:w="57" w:type="dxa"/>
              <w:left w:w="0" w:type="dxa"/>
              <w:bottom w:w="57" w:type="dxa"/>
            </w:tcMar>
          </w:tcPr>
          <w:p w14:paraId="1F539699" w14:textId="77777777" w:rsidR="00765967" w:rsidRPr="00EE111E" w:rsidRDefault="00765967" w:rsidP="00904832">
            <w:r w:rsidRPr="00EE111E">
              <w:t>Kontaktné údaje uchádzača</w:t>
            </w:r>
          </w:p>
          <w:p w14:paraId="64C51FF4" w14:textId="77777777" w:rsidR="00765967" w:rsidRPr="00EE111E" w:rsidRDefault="00765967" w:rsidP="00904832">
            <w:pPr>
              <w:rPr>
                <w:i/>
              </w:rPr>
            </w:pPr>
            <w:r w:rsidRPr="00EE111E">
              <w:rPr>
                <w:i/>
                <w:sz w:val="16"/>
                <w:szCs w:val="16"/>
              </w:rPr>
              <w:t>pre potreby komunikácie s uchádzačom počas verejného obstarávania</w:t>
            </w:r>
          </w:p>
        </w:tc>
        <w:tc>
          <w:tcPr>
            <w:tcW w:w="5654" w:type="dxa"/>
            <w:gridSpan w:val="3"/>
            <w:tcBorders>
              <w:top w:val="nil"/>
              <w:left w:val="nil"/>
              <w:bottom w:val="nil"/>
              <w:right w:val="nil"/>
            </w:tcBorders>
            <w:tcMar>
              <w:top w:w="57" w:type="dxa"/>
              <w:bottom w:w="57" w:type="dxa"/>
            </w:tcMar>
          </w:tcPr>
          <w:p w14:paraId="7967D291" w14:textId="77777777" w:rsidR="00765967" w:rsidRPr="00EE111E" w:rsidRDefault="00765967" w:rsidP="00904832"/>
        </w:tc>
      </w:tr>
      <w:tr w:rsidR="00765967" w:rsidRPr="00EE111E" w14:paraId="28EC46A9" w14:textId="77777777" w:rsidTr="00904832">
        <w:trPr>
          <w:trHeight w:val="797"/>
        </w:trPr>
        <w:tc>
          <w:tcPr>
            <w:tcW w:w="3847" w:type="dxa"/>
            <w:gridSpan w:val="2"/>
            <w:tcBorders>
              <w:top w:val="nil"/>
              <w:left w:val="nil"/>
              <w:bottom w:val="nil"/>
              <w:right w:val="single" w:sz="4" w:space="0" w:color="auto"/>
            </w:tcBorders>
            <w:tcMar>
              <w:top w:w="57" w:type="dxa"/>
              <w:left w:w="0" w:type="dxa"/>
              <w:bottom w:w="57" w:type="dxa"/>
            </w:tcMar>
          </w:tcPr>
          <w:p w14:paraId="433B5167" w14:textId="77777777" w:rsidR="00765967" w:rsidRPr="00EE111E" w:rsidRDefault="00765967" w:rsidP="00904832">
            <w:r w:rsidRPr="00EE111E">
              <w:t>Kontaktná adresa:</w:t>
            </w:r>
          </w:p>
        </w:tc>
        <w:tc>
          <w:tcPr>
            <w:tcW w:w="5654" w:type="dxa"/>
            <w:gridSpan w:val="3"/>
            <w:tcBorders>
              <w:top w:val="single" w:sz="4" w:space="0" w:color="auto"/>
              <w:left w:val="single" w:sz="4" w:space="0" w:color="auto"/>
              <w:bottom w:val="nil"/>
              <w:right w:val="single" w:sz="4" w:space="0" w:color="auto"/>
            </w:tcBorders>
            <w:tcMar>
              <w:top w:w="57" w:type="dxa"/>
              <w:bottom w:w="57" w:type="dxa"/>
            </w:tcMar>
          </w:tcPr>
          <w:p w14:paraId="55AEAB3E" w14:textId="77777777" w:rsidR="00765967" w:rsidRPr="00EE111E" w:rsidRDefault="00765967" w:rsidP="00904832"/>
        </w:tc>
      </w:tr>
      <w:tr w:rsidR="00765967" w:rsidRPr="00EE111E" w14:paraId="2A2FFD57" w14:textId="77777777" w:rsidTr="00904832">
        <w:tc>
          <w:tcPr>
            <w:tcW w:w="3847" w:type="dxa"/>
            <w:gridSpan w:val="2"/>
            <w:tcBorders>
              <w:top w:val="nil"/>
              <w:left w:val="nil"/>
              <w:bottom w:val="nil"/>
              <w:right w:val="nil"/>
            </w:tcBorders>
            <w:tcMar>
              <w:top w:w="57" w:type="dxa"/>
              <w:left w:w="0" w:type="dxa"/>
              <w:bottom w:w="57" w:type="dxa"/>
            </w:tcMar>
          </w:tcPr>
          <w:p w14:paraId="0B5F92C5" w14:textId="77777777" w:rsidR="00765967" w:rsidRPr="00EE111E" w:rsidRDefault="00765967" w:rsidP="00904832"/>
        </w:tc>
        <w:tc>
          <w:tcPr>
            <w:tcW w:w="5654" w:type="dxa"/>
            <w:gridSpan w:val="3"/>
            <w:tcBorders>
              <w:top w:val="single" w:sz="4" w:space="0" w:color="auto"/>
              <w:left w:val="nil"/>
              <w:bottom w:val="nil"/>
              <w:right w:val="nil"/>
            </w:tcBorders>
            <w:tcMar>
              <w:top w:w="57" w:type="dxa"/>
              <w:bottom w:w="57" w:type="dxa"/>
            </w:tcMar>
          </w:tcPr>
          <w:p w14:paraId="6C8E4D15" w14:textId="77777777" w:rsidR="00765967" w:rsidRPr="00EE111E" w:rsidRDefault="00765967" w:rsidP="00904832"/>
        </w:tc>
      </w:tr>
      <w:tr w:rsidR="00765967" w:rsidRPr="00EE111E" w14:paraId="6483331F" w14:textId="77777777" w:rsidTr="00904832">
        <w:tc>
          <w:tcPr>
            <w:tcW w:w="3847" w:type="dxa"/>
            <w:gridSpan w:val="2"/>
            <w:tcBorders>
              <w:top w:val="nil"/>
              <w:left w:val="nil"/>
              <w:bottom w:val="nil"/>
              <w:right w:val="single" w:sz="4" w:space="0" w:color="auto"/>
            </w:tcBorders>
            <w:tcMar>
              <w:top w:w="57" w:type="dxa"/>
              <w:left w:w="0" w:type="dxa"/>
              <w:bottom w:w="57" w:type="dxa"/>
            </w:tcMar>
            <w:vAlign w:val="center"/>
          </w:tcPr>
          <w:p w14:paraId="0E16BCDD" w14:textId="77777777" w:rsidR="00765967" w:rsidRPr="00EE111E" w:rsidRDefault="00765967" w:rsidP="00904832">
            <w:r w:rsidRPr="00EE111E">
              <w:t>Meno a priezvisko kontaktnej osoby</w:t>
            </w:r>
          </w:p>
        </w:tc>
        <w:tc>
          <w:tcPr>
            <w:tcW w:w="5654" w:type="dxa"/>
            <w:gridSpan w:val="3"/>
            <w:tcBorders>
              <w:top w:val="single" w:sz="4" w:space="0" w:color="auto"/>
              <w:left w:val="single" w:sz="4" w:space="0" w:color="auto"/>
              <w:bottom w:val="nil"/>
              <w:right w:val="single" w:sz="4" w:space="0" w:color="auto"/>
            </w:tcBorders>
            <w:tcMar>
              <w:top w:w="57" w:type="dxa"/>
              <w:bottom w:w="57" w:type="dxa"/>
            </w:tcMar>
          </w:tcPr>
          <w:p w14:paraId="19581DFD" w14:textId="77777777" w:rsidR="00765967" w:rsidRPr="00EE111E" w:rsidRDefault="00765967" w:rsidP="00904832"/>
        </w:tc>
      </w:tr>
      <w:tr w:rsidR="00765967" w:rsidRPr="00EE111E" w14:paraId="3B009601" w14:textId="77777777" w:rsidTr="00904832">
        <w:trPr>
          <w:trHeight w:val="299"/>
        </w:trPr>
        <w:tc>
          <w:tcPr>
            <w:tcW w:w="3847" w:type="dxa"/>
            <w:gridSpan w:val="2"/>
            <w:tcBorders>
              <w:top w:val="nil"/>
              <w:left w:val="nil"/>
              <w:bottom w:val="nil"/>
              <w:right w:val="single" w:sz="4" w:space="0" w:color="auto"/>
            </w:tcBorders>
            <w:tcMar>
              <w:left w:w="0" w:type="dxa"/>
            </w:tcMar>
            <w:vAlign w:val="center"/>
          </w:tcPr>
          <w:p w14:paraId="184D1FA7" w14:textId="77777777" w:rsidR="00765967" w:rsidRPr="00EE111E" w:rsidRDefault="00765967" w:rsidP="00904832">
            <w:r w:rsidRPr="00EE111E">
              <w:t>Telefón</w:t>
            </w:r>
          </w:p>
        </w:tc>
        <w:tc>
          <w:tcPr>
            <w:tcW w:w="5654" w:type="dxa"/>
            <w:gridSpan w:val="3"/>
            <w:tcBorders>
              <w:top w:val="nil"/>
              <w:left w:val="single" w:sz="4" w:space="0" w:color="auto"/>
              <w:bottom w:val="nil"/>
            </w:tcBorders>
          </w:tcPr>
          <w:p w14:paraId="61C41904" w14:textId="77777777" w:rsidR="00765967" w:rsidRPr="00EE111E" w:rsidRDefault="00765967" w:rsidP="00904832"/>
        </w:tc>
      </w:tr>
      <w:tr w:rsidR="00765967" w:rsidRPr="00EE111E" w14:paraId="1D08D22C" w14:textId="77777777" w:rsidTr="00904832">
        <w:trPr>
          <w:trHeight w:val="299"/>
        </w:trPr>
        <w:tc>
          <w:tcPr>
            <w:tcW w:w="3847" w:type="dxa"/>
            <w:gridSpan w:val="2"/>
            <w:tcBorders>
              <w:top w:val="nil"/>
              <w:left w:val="nil"/>
              <w:bottom w:val="nil"/>
              <w:right w:val="single" w:sz="4" w:space="0" w:color="auto"/>
            </w:tcBorders>
            <w:tcMar>
              <w:left w:w="0" w:type="dxa"/>
              <w:bottom w:w="57" w:type="dxa"/>
            </w:tcMar>
            <w:vAlign w:val="center"/>
          </w:tcPr>
          <w:p w14:paraId="20877F41" w14:textId="77777777" w:rsidR="00765967" w:rsidRPr="00EE111E" w:rsidRDefault="00765967" w:rsidP="00904832">
            <w:r w:rsidRPr="00EE111E">
              <w:t>E-mail</w:t>
            </w:r>
          </w:p>
        </w:tc>
        <w:tc>
          <w:tcPr>
            <w:tcW w:w="5654" w:type="dxa"/>
            <w:gridSpan w:val="3"/>
            <w:tcBorders>
              <w:top w:val="nil"/>
              <w:left w:val="single" w:sz="4" w:space="0" w:color="auto"/>
              <w:bottom w:val="single" w:sz="4" w:space="0" w:color="auto"/>
            </w:tcBorders>
            <w:tcMar>
              <w:bottom w:w="57" w:type="dxa"/>
            </w:tcMar>
          </w:tcPr>
          <w:p w14:paraId="0929A0C1" w14:textId="77777777" w:rsidR="00765967" w:rsidRPr="00EE111E" w:rsidRDefault="00765967" w:rsidP="00904832"/>
        </w:tc>
      </w:tr>
      <w:tr w:rsidR="00765967" w:rsidRPr="00EE111E" w14:paraId="4C21727C" w14:textId="77777777" w:rsidTr="009048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1"/>
          <w:wBefore w:w="6" w:type="dxa"/>
          <w:trHeight w:val="1164"/>
        </w:trPr>
        <w:tc>
          <w:tcPr>
            <w:tcW w:w="3841" w:type="dxa"/>
            <w:vAlign w:val="center"/>
          </w:tcPr>
          <w:p w14:paraId="7673B574" w14:textId="77777777" w:rsidR="00765967" w:rsidRPr="00EE111E" w:rsidRDefault="00765967" w:rsidP="00904832">
            <w:pPr>
              <w:spacing w:before="120"/>
            </w:pPr>
            <w:r w:rsidRPr="00EE111E">
              <w:t>................................, dňa ................</w:t>
            </w:r>
          </w:p>
        </w:tc>
        <w:tc>
          <w:tcPr>
            <w:tcW w:w="5654" w:type="dxa"/>
            <w:gridSpan w:val="3"/>
            <w:vAlign w:val="center"/>
          </w:tcPr>
          <w:p w14:paraId="50050A51" w14:textId="77777777" w:rsidR="00765967" w:rsidRPr="00EE111E" w:rsidRDefault="00765967" w:rsidP="00904832">
            <w:pPr>
              <w:spacing w:before="120"/>
              <w:jc w:val="center"/>
            </w:pPr>
          </w:p>
          <w:p w14:paraId="6C69A3E8" w14:textId="77777777" w:rsidR="00765967" w:rsidRPr="00EE111E" w:rsidRDefault="00765967" w:rsidP="00904832">
            <w:pPr>
              <w:spacing w:before="120"/>
              <w:jc w:val="center"/>
            </w:pPr>
            <w:r w:rsidRPr="00EE111E">
              <w:t>..................................................</w:t>
            </w:r>
          </w:p>
          <w:p w14:paraId="2BC1FD5C" w14:textId="77777777" w:rsidR="00765967" w:rsidRPr="00EE111E" w:rsidRDefault="00765967" w:rsidP="00904832">
            <w:pPr>
              <w:spacing w:before="120"/>
              <w:jc w:val="center"/>
            </w:pPr>
            <w:r w:rsidRPr="00EE111E">
              <w:t>meno, funkcia</w:t>
            </w:r>
          </w:p>
        </w:tc>
      </w:tr>
    </w:tbl>
    <w:p w14:paraId="3A31E480" w14:textId="77777777" w:rsidR="00765967" w:rsidRDefault="00765967" w:rsidP="00765967"/>
    <w:p w14:paraId="2717DA18" w14:textId="77777777" w:rsidR="00C74FC5" w:rsidRPr="00CD5533" w:rsidRDefault="00C74FC5" w:rsidP="00EC5C3D">
      <w:pPr>
        <w:pStyle w:val="Nadpis2"/>
        <w:keepNext w:val="0"/>
        <w:ind w:right="208"/>
        <w:rPr>
          <w:bCs/>
          <w:i/>
          <w:sz w:val="20"/>
        </w:rPr>
      </w:pPr>
      <w:bookmarkStart w:id="86" w:name="_Toc495909286"/>
      <w:bookmarkStart w:id="87" w:name="_Toc419999789"/>
      <w:bookmarkStart w:id="88" w:name="_Toc429730869"/>
    </w:p>
    <w:p w14:paraId="59168B28" w14:textId="77777777" w:rsidR="00C80E6E" w:rsidRPr="00CD5533" w:rsidRDefault="00C80E6E" w:rsidP="00C80E6E">
      <w:pPr>
        <w:jc w:val="center"/>
        <w:rPr>
          <w:b/>
          <w:bCs/>
          <w:sz w:val="28"/>
          <w:szCs w:val="28"/>
        </w:rPr>
      </w:pPr>
      <w:r w:rsidRPr="00CD5533">
        <w:rPr>
          <w:b/>
          <w:bCs/>
          <w:sz w:val="28"/>
          <w:szCs w:val="28"/>
        </w:rPr>
        <w:t xml:space="preserve">Návrh na plnenie kritérií </w:t>
      </w:r>
    </w:p>
    <w:p w14:paraId="50E55F76" w14:textId="77777777" w:rsidR="00C80E6E" w:rsidRPr="00EE111E" w:rsidRDefault="00C80E6E" w:rsidP="00C80E6E">
      <w:pPr>
        <w:jc w:val="center"/>
        <w:rPr>
          <w:b/>
          <w:sz w:val="13"/>
          <w:szCs w:val="13"/>
        </w:rPr>
      </w:pPr>
    </w:p>
    <w:p w14:paraId="0A8C1B38" w14:textId="77777777" w:rsidR="00C80E6E" w:rsidRPr="00EE111E" w:rsidRDefault="00C80E6E" w:rsidP="00C80E6E">
      <w:pPr>
        <w:rPr>
          <w:u w:val="single"/>
        </w:rPr>
      </w:pPr>
      <w:r w:rsidRPr="00EE111E">
        <w:rPr>
          <w:u w:val="single"/>
        </w:rPr>
        <w:t>Predmet zákazky:</w:t>
      </w:r>
    </w:p>
    <w:p w14:paraId="3BFCF5A8" w14:textId="77777777" w:rsidR="00633D8E" w:rsidRDefault="003F6DCA" w:rsidP="00C80E6E">
      <w:pPr>
        <w:rPr>
          <w:b/>
          <w:bCs/>
          <w:w w:val="105"/>
          <w:sz w:val="22"/>
          <w:szCs w:val="22"/>
        </w:rPr>
      </w:pPr>
      <w:r w:rsidRPr="003F6DCA">
        <w:rPr>
          <w:b/>
          <w:bCs/>
          <w:w w:val="105"/>
          <w:sz w:val="22"/>
          <w:szCs w:val="22"/>
        </w:rPr>
        <w:t>OBNOVA VYBRANÝCH ČASTÍ NKP KAŠTIEĽ, MÚZEUM VO SVÄTOM ANTONE</w:t>
      </w:r>
    </w:p>
    <w:p w14:paraId="7268FE5A" w14:textId="77777777" w:rsidR="003F6DCA" w:rsidRPr="00EE111E" w:rsidRDefault="003F6DCA" w:rsidP="00C80E6E">
      <w:pPr>
        <w:rPr>
          <w:b/>
          <w:bCs/>
        </w:rPr>
      </w:pPr>
    </w:p>
    <w:p w14:paraId="40F2B81C" w14:textId="77777777" w:rsidR="00C80E6E" w:rsidRPr="00D21F64" w:rsidRDefault="00C80E6E" w:rsidP="00C80E6E">
      <w:pPr>
        <w:rPr>
          <w:u w:val="single"/>
        </w:rPr>
      </w:pPr>
      <w:r w:rsidRPr="00EE111E">
        <w:rPr>
          <w:u w:val="single"/>
        </w:rPr>
        <w:t>Obchodné meno uchádzača:</w:t>
      </w:r>
    </w:p>
    <w:p w14:paraId="3A8DD5ED" w14:textId="77777777" w:rsidR="00C80E6E" w:rsidRPr="00EE111E" w:rsidRDefault="00C80E6E" w:rsidP="00C80E6E">
      <w:pPr>
        <w:tabs>
          <w:tab w:val="left" w:pos="5940"/>
        </w:tabs>
        <w:rPr>
          <w:u w:val="single"/>
        </w:rPr>
      </w:pPr>
      <w:r w:rsidRPr="00EE111E">
        <w:rPr>
          <w:u w:val="single"/>
        </w:rPr>
        <w:t>Adresa/ sídlo uchádzača:</w:t>
      </w:r>
    </w:p>
    <w:p w14:paraId="6E54B113" w14:textId="77777777" w:rsidR="00C80E6E" w:rsidRPr="00EE111E" w:rsidRDefault="00C80E6E" w:rsidP="00C80E6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820"/>
        <w:gridCol w:w="2126"/>
        <w:gridCol w:w="709"/>
        <w:gridCol w:w="2176"/>
      </w:tblGrid>
      <w:tr w:rsidR="005B29FD" w:rsidRPr="00EE111E" w14:paraId="2720591F" w14:textId="77777777" w:rsidTr="00D21F64">
        <w:trPr>
          <w:trHeight w:val="692"/>
          <w:jc w:val="center"/>
        </w:trPr>
        <w:tc>
          <w:tcPr>
            <w:tcW w:w="4820" w:type="dxa"/>
            <w:shd w:val="clear" w:color="auto" w:fill="9CC2E5"/>
            <w:vAlign w:val="center"/>
          </w:tcPr>
          <w:p w14:paraId="421A06C9" w14:textId="77777777" w:rsidR="005B29FD" w:rsidRPr="00EE111E" w:rsidRDefault="005B29FD">
            <w:pPr>
              <w:suppressAutoHyphens/>
              <w:jc w:val="center"/>
              <w:rPr>
                <w:b/>
                <w:sz w:val="16"/>
                <w:szCs w:val="16"/>
                <w:lang w:eastAsia="ar-SA"/>
              </w:rPr>
            </w:pPr>
          </w:p>
          <w:p w14:paraId="7B83219C" w14:textId="77777777" w:rsidR="005B29FD" w:rsidRPr="00EE111E" w:rsidRDefault="005B29FD">
            <w:pPr>
              <w:suppressAutoHyphens/>
              <w:jc w:val="center"/>
              <w:rPr>
                <w:b/>
                <w:sz w:val="16"/>
                <w:szCs w:val="16"/>
                <w:lang w:eastAsia="ar-SA"/>
              </w:rPr>
            </w:pPr>
            <w:r w:rsidRPr="00EE111E">
              <w:rPr>
                <w:b/>
                <w:sz w:val="16"/>
                <w:szCs w:val="16"/>
                <w:lang w:eastAsia="ar-SA"/>
              </w:rPr>
              <w:t xml:space="preserve">Položka   </w:t>
            </w:r>
          </w:p>
        </w:tc>
        <w:tc>
          <w:tcPr>
            <w:tcW w:w="2126" w:type="dxa"/>
            <w:shd w:val="clear" w:color="auto" w:fill="9CC2E5"/>
            <w:vAlign w:val="center"/>
          </w:tcPr>
          <w:p w14:paraId="70AD60A5" w14:textId="77777777" w:rsidR="005B29FD" w:rsidRPr="00EE111E" w:rsidRDefault="005B29FD">
            <w:pPr>
              <w:suppressAutoHyphens/>
              <w:jc w:val="center"/>
              <w:rPr>
                <w:b/>
                <w:sz w:val="16"/>
                <w:szCs w:val="16"/>
                <w:lang w:eastAsia="ar-SA"/>
              </w:rPr>
            </w:pPr>
            <w:r w:rsidRPr="00EE111E">
              <w:rPr>
                <w:b/>
                <w:sz w:val="16"/>
                <w:szCs w:val="16"/>
                <w:lang w:eastAsia="ar-SA"/>
              </w:rPr>
              <w:t>Celkom cena</w:t>
            </w:r>
          </w:p>
          <w:p w14:paraId="46618743" w14:textId="77777777" w:rsidR="005B29FD" w:rsidRPr="00EE111E" w:rsidRDefault="005B29FD" w:rsidP="005B29FD">
            <w:pPr>
              <w:suppressAutoHyphens/>
              <w:jc w:val="center"/>
              <w:rPr>
                <w:b/>
                <w:sz w:val="16"/>
                <w:szCs w:val="16"/>
                <w:lang w:eastAsia="ar-SA"/>
              </w:rPr>
            </w:pPr>
            <w:r w:rsidRPr="00EE111E">
              <w:rPr>
                <w:b/>
                <w:sz w:val="16"/>
                <w:szCs w:val="16"/>
                <w:lang w:eastAsia="ar-SA"/>
              </w:rPr>
              <w:t>v</w:t>
            </w:r>
            <w:r>
              <w:rPr>
                <w:b/>
                <w:sz w:val="16"/>
                <w:szCs w:val="16"/>
                <w:lang w:eastAsia="ar-SA"/>
              </w:rPr>
              <w:t> </w:t>
            </w:r>
            <w:r w:rsidRPr="00EE111E">
              <w:rPr>
                <w:b/>
                <w:sz w:val="16"/>
                <w:szCs w:val="16"/>
                <w:lang w:eastAsia="ar-SA"/>
              </w:rPr>
              <w:t>Eur</w:t>
            </w:r>
            <w:r>
              <w:rPr>
                <w:b/>
                <w:sz w:val="16"/>
                <w:szCs w:val="16"/>
                <w:lang w:eastAsia="ar-SA"/>
              </w:rPr>
              <w:t xml:space="preserve"> </w:t>
            </w:r>
            <w:r w:rsidRPr="00EE111E">
              <w:rPr>
                <w:b/>
                <w:sz w:val="16"/>
                <w:szCs w:val="16"/>
                <w:lang w:eastAsia="ar-SA"/>
              </w:rPr>
              <w:t>bez DPH</w:t>
            </w:r>
          </w:p>
        </w:tc>
        <w:tc>
          <w:tcPr>
            <w:tcW w:w="709" w:type="dxa"/>
            <w:shd w:val="clear" w:color="auto" w:fill="9CC2E5"/>
            <w:vAlign w:val="center"/>
          </w:tcPr>
          <w:p w14:paraId="268EEFC8" w14:textId="77777777" w:rsidR="005B29FD" w:rsidRPr="00EE111E" w:rsidRDefault="005B29FD">
            <w:pPr>
              <w:suppressAutoHyphens/>
              <w:jc w:val="center"/>
              <w:rPr>
                <w:b/>
                <w:sz w:val="16"/>
                <w:szCs w:val="16"/>
                <w:lang w:eastAsia="ar-SA"/>
              </w:rPr>
            </w:pPr>
            <w:r w:rsidRPr="00EE111E">
              <w:rPr>
                <w:b/>
                <w:sz w:val="16"/>
                <w:szCs w:val="16"/>
                <w:lang w:eastAsia="ar-SA"/>
              </w:rPr>
              <w:t>Výška DPH</w:t>
            </w:r>
          </w:p>
        </w:tc>
        <w:tc>
          <w:tcPr>
            <w:tcW w:w="2176" w:type="dxa"/>
            <w:shd w:val="clear" w:color="auto" w:fill="9CC2E5"/>
            <w:vAlign w:val="center"/>
          </w:tcPr>
          <w:p w14:paraId="54918859" w14:textId="77777777" w:rsidR="005B29FD" w:rsidRPr="00EE111E" w:rsidRDefault="005B29FD">
            <w:pPr>
              <w:suppressAutoHyphens/>
              <w:jc w:val="center"/>
              <w:rPr>
                <w:b/>
                <w:sz w:val="16"/>
                <w:szCs w:val="16"/>
                <w:lang w:eastAsia="ar-SA"/>
              </w:rPr>
            </w:pPr>
            <w:r w:rsidRPr="00EE111E">
              <w:rPr>
                <w:b/>
                <w:sz w:val="16"/>
                <w:szCs w:val="16"/>
                <w:lang w:eastAsia="ar-SA"/>
              </w:rPr>
              <w:t>Celkom cena</w:t>
            </w:r>
          </w:p>
          <w:p w14:paraId="6E289D1D" w14:textId="77777777" w:rsidR="005B29FD" w:rsidRPr="00EE111E" w:rsidRDefault="005B29FD" w:rsidP="005B29FD">
            <w:pPr>
              <w:suppressAutoHyphens/>
              <w:jc w:val="center"/>
              <w:rPr>
                <w:b/>
                <w:sz w:val="16"/>
                <w:szCs w:val="16"/>
                <w:lang w:eastAsia="ar-SA"/>
              </w:rPr>
            </w:pPr>
            <w:r w:rsidRPr="00EE111E">
              <w:rPr>
                <w:b/>
                <w:sz w:val="16"/>
                <w:szCs w:val="16"/>
                <w:lang w:eastAsia="ar-SA"/>
              </w:rPr>
              <w:t>v</w:t>
            </w:r>
            <w:r>
              <w:rPr>
                <w:b/>
                <w:sz w:val="16"/>
                <w:szCs w:val="16"/>
                <w:lang w:eastAsia="ar-SA"/>
              </w:rPr>
              <w:t> </w:t>
            </w:r>
            <w:r w:rsidRPr="00EE111E">
              <w:rPr>
                <w:b/>
                <w:sz w:val="16"/>
                <w:szCs w:val="16"/>
                <w:lang w:eastAsia="ar-SA"/>
              </w:rPr>
              <w:t>Eur</w:t>
            </w:r>
            <w:r>
              <w:rPr>
                <w:b/>
                <w:sz w:val="16"/>
                <w:szCs w:val="16"/>
                <w:lang w:eastAsia="ar-SA"/>
              </w:rPr>
              <w:t xml:space="preserve"> </w:t>
            </w:r>
            <w:r w:rsidRPr="00EE111E">
              <w:rPr>
                <w:b/>
                <w:sz w:val="16"/>
                <w:szCs w:val="16"/>
                <w:lang w:eastAsia="ar-SA"/>
              </w:rPr>
              <w:t xml:space="preserve">s DPH </w:t>
            </w:r>
            <w:r w:rsidRPr="00EE111E">
              <w:rPr>
                <w:sz w:val="22"/>
                <w:szCs w:val="22"/>
              </w:rPr>
              <w:t>*</w:t>
            </w:r>
          </w:p>
        </w:tc>
      </w:tr>
      <w:tr w:rsidR="00D21F64" w:rsidRPr="00EE111E" w14:paraId="43A32EBD" w14:textId="77777777">
        <w:trPr>
          <w:jc w:val="center"/>
        </w:trPr>
        <w:tc>
          <w:tcPr>
            <w:tcW w:w="4820" w:type="dxa"/>
            <w:shd w:val="clear" w:color="auto" w:fill="D0CECE"/>
          </w:tcPr>
          <w:p w14:paraId="1F07D035" w14:textId="77777777" w:rsidR="00D21F64" w:rsidRPr="00D21F64" w:rsidRDefault="003F6DCA" w:rsidP="00D21F64">
            <w:pPr>
              <w:rPr>
                <w:rFonts w:eastAsia="Calibri"/>
                <w:b/>
                <w:color w:val="000000"/>
              </w:rPr>
            </w:pPr>
            <w:r w:rsidRPr="003F6DCA">
              <w:rPr>
                <w:b/>
                <w:sz w:val="20"/>
                <w:szCs w:val="20"/>
              </w:rPr>
              <w:t>OBNOVA VYBRANÝCH ČASTÍ NKP KAŠTIEĽ, MÚZEUM VO SVÄTOM ANTONE</w:t>
            </w:r>
          </w:p>
        </w:tc>
        <w:tc>
          <w:tcPr>
            <w:tcW w:w="2126" w:type="dxa"/>
            <w:shd w:val="clear" w:color="auto" w:fill="D0CECE"/>
          </w:tcPr>
          <w:p w14:paraId="09CB41D9" w14:textId="77777777" w:rsidR="00D21F64" w:rsidRPr="00EE111E" w:rsidRDefault="00D21F64" w:rsidP="00D21F64">
            <w:pPr>
              <w:suppressAutoHyphens/>
              <w:jc w:val="both"/>
              <w:rPr>
                <w:b/>
                <w:sz w:val="16"/>
                <w:szCs w:val="16"/>
                <w:lang w:eastAsia="ar-SA"/>
              </w:rPr>
            </w:pPr>
          </w:p>
        </w:tc>
        <w:tc>
          <w:tcPr>
            <w:tcW w:w="709" w:type="dxa"/>
            <w:shd w:val="clear" w:color="auto" w:fill="D0CECE"/>
          </w:tcPr>
          <w:p w14:paraId="55A9C4F9" w14:textId="77777777" w:rsidR="00D21F64" w:rsidRPr="00EE111E" w:rsidRDefault="00D21F64" w:rsidP="00D21F64">
            <w:pPr>
              <w:suppressAutoHyphens/>
              <w:jc w:val="both"/>
              <w:rPr>
                <w:b/>
                <w:sz w:val="16"/>
                <w:szCs w:val="16"/>
                <w:lang w:eastAsia="ar-SA"/>
              </w:rPr>
            </w:pPr>
          </w:p>
        </w:tc>
        <w:tc>
          <w:tcPr>
            <w:tcW w:w="2176" w:type="dxa"/>
            <w:shd w:val="clear" w:color="auto" w:fill="D0CECE"/>
          </w:tcPr>
          <w:p w14:paraId="6CF66590" w14:textId="77777777" w:rsidR="00D21F64" w:rsidRPr="00EE111E" w:rsidRDefault="00D21F64" w:rsidP="00D21F64">
            <w:pPr>
              <w:suppressAutoHyphens/>
              <w:jc w:val="both"/>
              <w:rPr>
                <w:b/>
                <w:sz w:val="16"/>
                <w:szCs w:val="16"/>
                <w:lang w:eastAsia="ar-SA"/>
              </w:rPr>
            </w:pPr>
          </w:p>
        </w:tc>
      </w:tr>
    </w:tbl>
    <w:p w14:paraId="6644D203" w14:textId="77777777" w:rsidR="00C80E6E" w:rsidRDefault="00C80E6E" w:rsidP="00C80E6E">
      <w:r w:rsidRPr="00EE111E">
        <w:t>Potvrdzujem, že nami vypracovaná cenová ponuka zodpovedá cenám obvyklým v danom mieste a čase.</w:t>
      </w:r>
      <w:r w:rsidR="00D21F64">
        <w:t xml:space="preserve"> </w:t>
      </w:r>
      <w:r w:rsidRPr="00EE111E">
        <w:t>Čestne vyhlasujem, že uvedené údaje sú pravdivé a sú v súlade s predloženou ponukou.</w:t>
      </w:r>
    </w:p>
    <w:p w14:paraId="7939B69F" w14:textId="77777777" w:rsidR="00D21F64" w:rsidRDefault="00D21F64" w:rsidP="00D21F64"/>
    <w:p w14:paraId="361FE36E" w14:textId="77777777" w:rsidR="00C80E6E" w:rsidRPr="00D21F64" w:rsidRDefault="00C80E6E" w:rsidP="00D21F64">
      <w:r w:rsidRPr="00EE111E">
        <w:t>V .............................., dňa ..............</w:t>
      </w:r>
      <w:r w:rsidR="00D21F64">
        <w:t xml:space="preserve">               </w:t>
      </w:r>
      <w:r w:rsidRPr="00EE111E">
        <w:rPr>
          <w:szCs w:val="20"/>
        </w:rPr>
        <w:t>........................................................................................</w:t>
      </w:r>
    </w:p>
    <w:p w14:paraId="0064BB92" w14:textId="77777777" w:rsidR="00C80E6E" w:rsidRPr="00EE111E" w:rsidRDefault="00C80E6E" w:rsidP="00C80E6E">
      <w:pPr>
        <w:tabs>
          <w:tab w:val="num" w:pos="540"/>
          <w:tab w:val="left" w:pos="10800"/>
          <w:tab w:val="num" w:pos="10980"/>
          <w:tab w:val="left" w:pos="11340"/>
        </w:tabs>
        <w:ind w:right="299"/>
        <w:jc w:val="right"/>
        <w:rPr>
          <w:szCs w:val="20"/>
        </w:rPr>
      </w:pPr>
      <w:r w:rsidRPr="00EE111E">
        <w:rPr>
          <w:szCs w:val="20"/>
        </w:rPr>
        <w:t xml:space="preserve">Meno a priezvisko osoby oprávnenej konať za uchádzača    </w:t>
      </w:r>
    </w:p>
    <w:p w14:paraId="337C83E4" w14:textId="77777777" w:rsidR="00C80E6E" w:rsidRPr="00EE111E" w:rsidRDefault="00C80E6E" w:rsidP="00CD5533">
      <w:pPr>
        <w:tabs>
          <w:tab w:val="num" w:pos="540"/>
          <w:tab w:val="left" w:pos="10800"/>
          <w:tab w:val="num" w:pos="10980"/>
          <w:tab w:val="left" w:pos="11340"/>
        </w:tabs>
        <w:ind w:right="299"/>
        <w:jc w:val="center"/>
        <w:rPr>
          <w:rFonts w:eastAsia="Courier New"/>
          <w:b/>
          <w:i/>
          <w:iCs/>
          <w:noProof/>
          <w:lang w:eastAsia="en-US"/>
        </w:rPr>
      </w:pPr>
      <w:r w:rsidRPr="00EE111E">
        <w:rPr>
          <w:szCs w:val="20"/>
        </w:rPr>
        <w:tab/>
        <w:t xml:space="preserve">                                                               podpis oprávnenej osoby a odtlačok pečiatky</w:t>
      </w:r>
    </w:p>
    <w:p w14:paraId="4ADC8FFB" w14:textId="77777777" w:rsidR="00F45337" w:rsidRPr="00EE111E" w:rsidRDefault="00C33879" w:rsidP="00FF1F91">
      <w:pPr>
        <w:pStyle w:val="Nadpis2"/>
        <w:keepNext w:val="0"/>
        <w:ind w:right="208"/>
        <w:jc w:val="right"/>
        <w:rPr>
          <w:rFonts w:eastAsia="Courier New"/>
          <w:bCs/>
          <w:i/>
          <w:iCs/>
          <w:noProof/>
          <w:lang w:eastAsia="en-US"/>
        </w:rPr>
      </w:pPr>
      <w:r w:rsidRPr="00EE111E">
        <w:rPr>
          <w:rFonts w:eastAsia="Courier New"/>
          <w:lang w:eastAsia="en-US"/>
        </w:rPr>
        <w:br w:type="page"/>
      </w:r>
      <w:bookmarkStart w:id="89" w:name="_Toc239446686"/>
      <w:r w:rsidR="00F45337" w:rsidRPr="00EE111E">
        <w:rPr>
          <w:rFonts w:eastAsia="Courier New"/>
          <w:b w:val="0"/>
          <w:i/>
          <w:iCs/>
          <w:noProof/>
          <w:sz w:val="24"/>
          <w:szCs w:val="24"/>
          <w:lang w:eastAsia="en-US"/>
        </w:rPr>
        <w:lastRenderedPageBreak/>
        <w:t>Príloha č. 3 súťažných podkladov</w:t>
      </w:r>
      <w:bookmarkEnd w:id="86"/>
      <w:bookmarkEnd w:id="89"/>
    </w:p>
    <w:p w14:paraId="0A8C635C" w14:textId="77777777" w:rsidR="00CD5533" w:rsidRDefault="00CD5533" w:rsidP="00F50432">
      <w:pPr>
        <w:jc w:val="center"/>
      </w:pPr>
      <w:bookmarkStart w:id="90" w:name="_Toc495909287"/>
    </w:p>
    <w:p w14:paraId="46CC655D" w14:textId="77777777" w:rsidR="00F50432" w:rsidRPr="00CD5533" w:rsidRDefault="00F50432" w:rsidP="00F50432">
      <w:pPr>
        <w:jc w:val="center"/>
        <w:rPr>
          <w:b/>
          <w:bCs/>
          <w:sz w:val="28"/>
          <w:szCs w:val="28"/>
        </w:rPr>
      </w:pPr>
      <w:r w:rsidRPr="00CD5533">
        <w:rPr>
          <w:b/>
          <w:bCs/>
          <w:sz w:val="28"/>
          <w:szCs w:val="28"/>
        </w:rPr>
        <w:t>V</w:t>
      </w:r>
      <w:r w:rsidR="00CD5533" w:rsidRPr="00CD5533">
        <w:rPr>
          <w:b/>
          <w:bCs/>
          <w:sz w:val="28"/>
          <w:szCs w:val="28"/>
        </w:rPr>
        <w:t>yhlásenie uchádzača o subdodávkach</w:t>
      </w:r>
    </w:p>
    <w:p w14:paraId="2A596951" w14:textId="77777777" w:rsidR="00F50432" w:rsidRPr="00EE111E" w:rsidRDefault="00F50432" w:rsidP="00F50432">
      <w:pPr>
        <w:jc w:val="center"/>
      </w:pPr>
    </w:p>
    <w:p w14:paraId="432A1BAC" w14:textId="77777777" w:rsidR="00F50432" w:rsidRPr="00EE111E" w:rsidRDefault="00F50432" w:rsidP="004D58CD">
      <w:pPr>
        <w:pStyle w:val="Zkladntext"/>
        <w:spacing w:line="252" w:lineRule="auto"/>
        <w:ind w:left="142"/>
        <w:jc w:val="left"/>
        <w:rPr>
          <w:w w:val="105"/>
          <w:sz w:val="22"/>
          <w:szCs w:val="22"/>
        </w:rPr>
      </w:pPr>
      <w:r w:rsidRPr="00EE111E">
        <w:rPr>
          <w:w w:val="105"/>
          <w:sz w:val="22"/>
          <w:szCs w:val="22"/>
        </w:rPr>
        <w:t xml:space="preserve">Uchádzač/skupina dodávateľov: </w:t>
      </w:r>
    </w:p>
    <w:p w14:paraId="417467C2" w14:textId="77777777" w:rsidR="00F50432" w:rsidRPr="00EE111E" w:rsidRDefault="00F50432" w:rsidP="004D58CD">
      <w:pPr>
        <w:pStyle w:val="Zkladntext"/>
        <w:spacing w:line="252" w:lineRule="auto"/>
        <w:ind w:left="142"/>
        <w:jc w:val="left"/>
        <w:rPr>
          <w:sz w:val="22"/>
          <w:szCs w:val="22"/>
        </w:rPr>
      </w:pPr>
      <w:r w:rsidRPr="00EE111E">
        <w:rPr>
          <w:w w:val="105"/>
          <w:sz w:val="22"/>
          <w:szCs w:val="22"/>
        </w:rPr>
        <w:t>Obchodné meno</w:t>
      </w:r>
    </w:p>
    <w:p w14:paraId="29BD41E3" w14:textId="77777777" w:rsidR="00F50432" w:rsidRPr="00EE111E" w:rsidRDefault="00F50432" w:rsidP="004D58CD">
      <w:pPr>
        <w:pStyle w:val="Zkladntext"/>
        <w:spacing w:line="247" w:lineRule="auto"/>
        <w:ind w:left="142" w:right="1723"/>
        <w:jc w:val="left"/>
        <w:rPr>
          <w:sz w:val="22"/>
          <w:szCs w:val="22"/>
        </w:rPr>
      </w:pPr>
      <w:r w:rsidRPr="00EE111E">
        <w:rPr>
          <w:w w:val="105"/>
          <w:sz w:val="22"/>
          <w:szCs w:val="22"/>
        </w:rPr>
        <w:t>Adresa spoločnosti IČO</w:t>
      </w:r>
    </w:p>
    <w:p w14:paraId="5C957515" w14:textId="77777777" w:rsidR="00F50432" w:rsidRPr="00EE111E" w:rsidRDefault="00F50432" w:rsidP="00F50432">
      <w:pPr>
        <w:pStyle w:val="Zkladntext"/>
        <w:rPr>
          <w:sz w:val="22"/>
          <w:szCs w:val="22"/>
        </w:rPr>
      </w:pPr>
    </w:p>
    <w:p w14:paraId="6CB99BBD" w14:textId="77777777" w:rsidR="00F50432" w:rsidRPr="00EE111E" w:rsidRDefault="00F50432" w:rsidP="00F50432">
      <w:pPr>
        <w:pStyle w:val="Zkladntext"/>
        <w:spacing w:before="9"/>
        <w:rPr>
          <w:sz w:val="22"/>
          <w:szCs w:val="22"/>
        </w:rPr>
      </w:pPr>
    </w:p>
    <w:p w14:paraId="27989E31" w14:textId="77777777" w:rsidR="00F50432" w:rsidRPr="003035E7" w:rsidRDefault="00F50432" w:rsidP="004D58CD">
      <w:pPr>
        <w:pStyle w:val="Zkladntext"/>
        <w:contextualSpacing/>
        <w:rPr>
          <w:b w:val="0"/>
          <w:bCs/>
          <w:w w:val="105"/>
          <w:sz w:val="22"/>
          <w:szCs w:val="22"/>
        </w:rPr>
      </w:pPr>
      <w:r w:rsidRPr="00EE111E">
        <w:rPr>
          <w:b w:val="0"/>
          <w:bCs/>
          <w:w w:val="105"/>
          <w:sz w:val="22"/>
          <w:szCs w:val="22"/>
        </w:rPr>
        <w:t>Dolu podpísaný zástupca uchádzača týmto čestne vyhlasujem, že na realizácii predmetu zákazky „</w:t>
      </w:r>
      <w:r w:rsidR="003F6DCA" w:rsidRPr="003F6DCA">
        <w:rPr>
          <w:w w:val="105"/>
          <w:sz w:val="22"/>
          <w:szCs w:val="22"/>
        </w:rPr>
        <w:t>OBNOVA VYBRANÝCH ČASTÍ NKP KAŠTIEĽ, MÚZEUM VO SVÄTOM ANTONE</w:t>
      </w:r>
      <w:r w:rsidR="003F6DCA">
        <w:rPr>
          <w:w w:val="105"/>
          <w:sz w:val="22"/>
          <w:szCs w:val="22"/>
        </w:rPr>
        <w:t xml:space="preserve">“ </w:t>
      </w:r>
      <w:r w:rsidRPr="003035E7">
        <w:rPr>
          <w:b w:val="0"/>
          <w:bCs/>
          <w:w w:val="105"/>
          <w:sz w:val="22"/>
          <w:szCs w:val="22"/>
        </w:rPr>
        <w:t xml:space="preserve">vyhláseného verejným obstarávateľom </w:t>
      </w:r>
      <w:r w:rsidR="007130FE" w:rsidRPr="003F6DCA">
        <w:rPr>
          <w:w w:val="105"/>
          <w:sz w:val="22"/>
          <w:szCs w:val="22"/>
        </w:rPr>
        <w:t>MÚZEUM VO SVÄTOM ANTONE</w:t>
      </w:r>
      <w:r w:rsidRPr="003035E7">
        <w:rPr>
          <w:b w:val="0"/>
          <w:bCs/>
          <w:w w:val="105"/>
          <w:sz w:val="22"/>
          <w:szCs w:val="22"/>
        </w:rPr>
        <w:t xml:space="preserve">, zverejneného v Úradnom vestníku Európskej únie zo </w:t>
      </w:r>
      <w:r w:rsidR="007474D7" w:rsidRPr="003035E7">
        <w:rPr>
          <w:b w:val="0"/>
          <w:bCs/>
          <w:sz w:val="22"/>
          <w:szCs w:val="22"/>
          <w:lang w:eastAsia="cs-CZ"/>
        </w:rPr>
        <w:t>....doplniť... pod číslom ....doplniť... a vo Vestníku verejného obstarávania č. ....doplniť... /202</w:t>
      </w:r>
      <w:r w:rsidR="00C629D3">
        <w:rPr>
          <w:b w:val="0"/>
          <w:bCs/>
          <w:sz w:val="22"/>
          <w:szCs w:val="22"/>
          <w:lang w:eastAsia="cs-CZ"/>
        </w:rPr>
        <w:t>6</w:t>
      </w:r>
      <w:r w:rsidR="007474D7" w:rsidRPr="003035E7">
        <w:rPr>
          <w:b w:val="0"/>
          <w:bCs/>
          <w:sz w:val="22"/>
          <w:szCs w:val="22"/>
          <w:lang w:eastAsia="cs-CZ"/>
        </w:rPr>
        <w:t xml:space="preserve"> – zo dňa ....doplniť... pod značkou ....doplniť...– M</w:t>
      </w:r>
      <w:r w:rsidR="00D5545B">
        <w:rPr>
          <w:b w:val="0"/>
          <w:bCs/>
          <w:sz w:val="22"/>
          <w:szCs w:val="22"/>
          <w:lang w:eastAsia="cs-CZ"/>
        </w:rPr>
        <w:t>S</w:t>
      </w:r>
      <w:r w:rsidR="003F6DCA">
        <w:rPr>
          <w:b w:val="0"/>
          <w:bCs/>
          <w:sz w:val="22"/>
          <w:szCs w:val="22"/>
          <w:lang w:eastAsia="cs-CZ"/>
        </w:rPr>
        <w:t>P</w:t>
      </w:r>
    </w:p>
    <w:p w14:paraId="24F9934C" w14:textId="77777777" w:rsidR="00F50432" w:rsidRPr="003035E7" w:rsidRDefault="00F50432" w:rsidP="00F50432">
      <w:pPr>
        <w:pStyle w:val="Zkladntext"/>
        <w:ind w:left="222"/>
        <w:rPr>
          <w:sz w:val="22"/>
          <w:szCs w:val="22"/>
        </w:rPr>
      </w:pPr>
    </w:p>
    <w:p w14:paraId="159487C1" w14:textId="77777777" w:rsidR="00F50432" w:rsidRPr="003035E7" w:rsidRDefault="008A5A5E" w:rsidP="004D58CD">
      <w:pPr>
        <w:pStyle w:val="Odsekzoznamu"/>
        <w:tabs>
          <w:tab w:val="left" w:pos="931"/>
          <w:tab w:val="left" w:pos="932"/>
        </w:tabs>
        <w:adjustRightInd/>
        <w:ind w:left="931" w:hanging="222"/>
        <w:rPr>
          <w:lang w:val="sk-SK"/>
        </w:rPr>
      </w:pPr>
      <w:r w:rsidRPr="003035E7">
        <w:rPr>
          <w:rFonts w:ascii="MS Gothic" w:eastAsia="MS Gothic" w:hAnsi="MS Gothic"/>
          <w:lang w:val="sk-SK"/>
        </w:rPr>
        <w:t>☐</w:t>
      </w:r>
      <w:r w:rsidRPr="003035E7">
        <w:rPr>
          <w:w w:val="105"/>
          <w:lang w:val="sk-SK"/>
        </w:rPr>
        <w:t xml:space="preserve"> </w:t>
      </w:r>
      <w:r w:rsidR="00F50432" w:rsidRPr="003035E7">
        <w:rPr>
          <w:w w:val="105"/>
          <w:lang w:val="sk-SK"/>
        </w:rPr>
        <w:t>sa nebudú podieľať subdodávatelia a celý predmet uskutočníme vlastnými</w:t>
      </w:r>
      <w:r w:rsidR="00F50432" w:rsidRPr="003035E7">
        <w:rPr>
          <w:spacing w:val="-16"/>
          <w:w w:val="105"/>
          <w:lang w:val="sk-SK"/>
        </w:rPr>
        <w:t xml:space="preserve"> </w:t>
      </w:r>
      <w:r w:rsidR="00F50432" w:rsidRPr="003035E7">
        <w:rPr>
          <w:w w:val="105"/>
          <w:lang w:val="sk-SK"/>
        </w:rPr>
        <w:t>kapacitami.</w:t>
      </w:r>
    </w:p>
    <w:p w14:paraId="7E28B2FA" w14:textId="77777777" w:rsidR="00F50432" w:rsidRPr="003035E7" w:rsidRDefault="00F50432" w:rsidP="00F50432">
      <w:pPr>
        <w:pStyle w:val="Zkladntext"/>
        <w:spacing w:before="9"/>
        <w:rPr>
          <w:sz w:val="22"/>
          <w:szCs w:val="22"/>
        </w:rPr>
      </w:pPr>
    </w:p>
    <w:p w14:paraId="7A67260A" w14:textId="77777777" w:rsidR="00F50432" w:rsidRPr="003035E7" w:rsidRDefault="008A5A5E" w:rsidP="004D58CD">
      <w:pPr>
        <w:pStyle w:val="Odsekzoznamu"/>
        <w:adjustRightInd/>
        <w:spacing w:before="1"/>
        <w:ind w:left="931" w:hanging="222"/>
        <w:rPr>
          <w:lang w:val="sk-SK"/>
        </w:rPr>
      </w:pPr>
      <w:r w:rsidRPr="003035E7">
        <w:rPr>
          <w:rFonts w:ascii="MS Gothic" w:eastAsia="MS Gothic" w:hAnsi="MS Gothic"/>
          <w:lang w:val="sk-SK"/>
        </w:rPr>
        <w:t>☐</w:t>
      </w:r>
      <w:r w:rsidRPr="003035E7">
        <w:rPr>
          <w:w w:val="105"/>
          <w:lang w:val="sk-SK"/>
        </w:rPr>
        <w:t xml:space="preserve"> </w:t>
      </w:r>
      <w:r w:rsidR="00F50432" w:rsidRPr="003035E7">
        <w:rPr>
          <w:w w:val="105"/>
          <w:lang w:val="sk-SK"/>
        </w:rPr>
        <w:t>sa budú podieľať nasledovní</w:t>
      </w:r>
      <w:r w:rsidR="00F50432" w:rsidRPr="003035E7">
        <w:rPr>
          <w:spacing w:val="-23"/>
          <w:w w:val="105"/>
          <w:lang w:val="sk-SK"/>
        </w:rPr>
        <w:t xml:space="preserve"> </w:t>
      </w:r>
      <w:r w:rsidR="00F50432" w:rsidRPr="003035E7">
        <w:rPr>
          <w:w w:val="105"/>
          <w:lang w:val="sk-SK"/>
        </w:rPr>
        <w:t>subdodávatelia:*</w:t>
      </w:r>
    </w:p>
    <w:p w14:paraId="622B4C2F" w14:textId="77777777" w:rsidR="00F50432" w:rsidRPr="003035E7" w:rsidRDefault="00F50432" w:rsidP="00F50432">
      <w:pPr>
        <w:pStyle w:val="Zkladntext"/>
        <w:spacing w:before="9"/>
        <w:rPr>
          <w:sz w:val="22"/>
          <w:szCs w:val="22"/>
        </w:rPr>
      </w:pPr>
    </w:p>
    <w:tbl>
      <w:tblPr>
        <w:tblW w:w="10089" w:type="dxa"/>
        <w:tblInd w:w="11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876"/>
        <w:gridCol w:w="3800"/>
        <w:gridCol w:w="1584"/>
        <w:gridCol w:w="1674"/>
        <w:gridCol w:w="2155"/>
      </w:tblGrid>
      <w:tr w:rsidR="00F50432" w:rsidRPr="003035E7" w14:paraId="7D3E7DCE" w14:textId="77777777" w:rsidTr="004D58CD">
        <w:trPr>
          <w:trHeight w:val="455"/>
        </w:trPr>
        <w:tc>
          <w:tcPr>
            <w:tcW w:w="876" w:type="dxa"/>
            <w:shd w:val="clear" w:color="auto" w:fill="D9D9D9"/>
            <w:vAlign w:val="center"/>
          </w:tcPr>
          <w:p w14:paraId="32169F56" w14:textId="77777777" w:rsidR="00F50432" w:rsidRPr="003035E7" w:rsidRDefault="00F50432" w:rsidP="006B3524">
            <w:pPr>
              <w:pStyle w:val="TableParagraph"/>
              <w:spacing w:before="119"/>
              <w:ind w:left="154"/>
              <w:jc w:val="center"/>
              <w:rPr>
                <w:b/>
                <w:lang w:val="sk-SK"/>
              </w:rPr>
            </w:pPr>
            <w:r w:rsidRPr="003035E7">
              <w:rPr>
                <w:b/>
                <w:w w:val="105"/>
                <w:lang w:val="sk-SK"/>
              </w:rPr>
              <w:t>P. č.</w:t>
            </w:r>
          </w:p>
        </w:tc>
        <w:tc>
          <w:tcPr>
            <w:tcW w:w="3800" w:type="dxa"/>
            <w:shd w:val="clear" w:color="auto" w:fill="D9D9D9"/>
            <w:vAlign w:val="center"/>
          </w:tcPr>
          <w:p w14:paraId="28EB6E2D" w14:textId="77777777" w:rsidR="00F50432" w:rsidRPr="003035E7" w:rsidRDefault="00F50432" w:rsidP="006B3524">
            <w:pPr>
              <w:pStyle w:val="TableParagraph"/>
              <w:spacing w:before="119"/>
              <w:jc w:val="center"/>
              <w:rPr>
                <w:b/>
                <w:lang w:val="sk-SK"/>
              </w:rPr>
            </w:pPr>
            <w:r w:rsidRPr="003035E7">
              <w:rPr>
                <w:b/>
                <w:w w:val="105"/>
                <w:lang w:val="sk-SK"/>
              </w:rPr>
              <w:t>Obchodné meno a sídlo subdodávateľa</w:t>
            </w:r>
          </w:p>
        </w:tc>
        <w:tc>
          <w:tcPr>
            <w:tcW w:w="1584" w:type="dxa"/>
            <w:shd w:val="clear" w:color="auto" w:fill="D9D9D9"/>
            <w:vAlign w:val="center"/>
          </w:tcPr>
          <w:p w14:paraId="6AEE7635" w14:textId="77777777" w:rsidR="00F50432" w:rsidRPr="003035E7" w:rsidRDefault="00F50432" w:rsidP="006B3524">
            <w:pPr>
              <w:pStyle w:val="TableParagraph"/>
              <w:spacing w:before="119"/>
              <w:ind w:right="584"/>
              <w:jc w:val="center"/>
              <w:rPr>
                <w:b/>
                <w:lang w:val="sk-SK"/>
              </w:rPr>
            </w:pPr>
            <w:r w:rsidRPr="003035E7">
              <w:rPr>
                <w:b/>
                <w:w w:val="105"/>
                <w:lang w:val="sk-SK"/>
              </w:rPr>
              <w:t>IČO</w:t>
            </w:r>
          </w:p>
        </w:tc>
        <w:tc>
          <w:tcPr>
            <w:tcW w:w="1674" w:type="dxa"/>
            <w:shd w:val="clear" w:color="auto" w:fill="D9D9D9"/>
            <w:vAlign w:val="center"/>
          </w:tcPr>
          <w:p w14:paraId="5939C27E" w14:textId="77777777" w:rsidR="00F50432" w:rsidRPr="003035E7" w:rsidRDefault="00F50432" w:rsidP="006B3524">
            <w:pPr>
              <w:pStyle w:val="TableParagraph"/>
              <w:spacing w:before="12" w:line="201" w:lineRule="exact"/>
              <w:ind w:left="122" w:right="109"/>
              <w:jc w:val="center"/>
              <w:rPr>
                <w:b/>
                <w:lang w:val="sk-SK"/>
              </w:rPr>
            </w:pPr>
            <w:r w:rsidRPr="003035E7">
              <w:rPr>
                <w:b/>
                <w:w w:val="105"/>
                <w:lang w:val="sk-SK"/>
              </w:rPr>
              <w:t>% podiel na</w:t>
            </w:r>
            <w:r w:rsidR="003035E7" w:rsidRPr="003035E7">
              <w:rPr>
                <w:b/>
                <w:w w:val="105"/>
                <w:lang w:val="sk-SK"/>
              </w:rPr>
              <w:t xml:space="preserve"> </w:t>
            </w:r>
            <w:r w:rsidRPr="003035E7">
              <w:rPr>
                <w:b/>
                <w:w w:val="105"/>
                <w:lang w:val="sk-SK"/>
              </w:rPr>
              <w:t>zákazke</w:t>
            </w:r>
          </w:p>
        </w:tc>
        <w:tc>
          <w:tcPr>
            <w:tcW w:w="2155" w:type="dxa"/>
            <w:shd w:val="clear" w:color="auto" w:fill="D9D9D9"/>
            <w:vAlign w:val="center"/>
          </w:tcPr>
          <w:p w14:paraId="17E7438D" w14:textId="77777777" w:rsidR="00F50432" w:rsidRPr="003035E7" w:rsidRDefault="00F50432" w:rsidP="006B3524">
            <w:pPr>
              <w:pStyle w:val="TableParagraph"/>
              <w:spacing w:before="12" w:line="201" w:lineRule="exact"/>
              <w:ind w:left="180" w:right="172"/>
              <w:jc w:val="center"/>
              <w:rPr>
                <w:b/>
                <w:w w:val="105"/>
                <w:lang w:val="sk-SK"/>
              </w:rPr>
            </w:pPr>
            <w:r w:rsidRPr="003035E7">
              <w:rPr>
                <w:b/>
                <w:w w:val="105"/>
                <w:lang w:val="sk-SK"/>
              </w:rPr>
              <w:t>Predmet</w:t>
            </w:r>
          </w:p>
          <w:p w14:paraId="1E1741A8" w14:textId="77777777" w:rsidR="00F50432" w:rsidRPr="003035E7" w:rsidRDefault="00F50432" w:rsidP="006B3524">
            <w:pPr>
              <w:pStyle w:val="TableParagraph"/>
              <w:spacing w:before="12" w:line="201" w:lineRule="exact"/>
              <w:ind w:left="180" w:right="172"/>
              <w:jc w:val="center"/>
              <w:rPr>
                <w:b/>
                <w:lang w:val="sk-SK"/>
              </w:rPr>
            </w:pPr>
            <w:r w:rsidRPr="003035E7">
              <w:rPr>
                <w:b/>
                <w:w w:val="105"/>
                <w:lang w:val="sk-SK"/>
              </w:rPr>
              <w:t>subdodávok</w:t>
            </w:r>
          </w:p>
        </w:tc>
      </w:tr>
      <w:tr w:rsidR="00F50432" w:rsidRPr="003035E7" w14:paraId="65C3EA8F" w14:textId="77777777" w:rsidTr="004D58CD">
        <w:trPr>
          <w:trHeight w:val="230"/>
        </w:trPr>
        <w:tc>
          <w:tcPr>
            <w:tcW w:w="876" w:type="dxa"/>
          </w:tcPr>
          <w:p w14:paraId="616D3561" w14:textId="77777777" w:rsidR="00F50432" w:rsidRPr="003035E7" w:rsidRDefault="00F50432" w:rsidP="006B3524">
            <w:pPr>
              <w:pStyle w:val="TableParagraph"/>
              <w:spacing w:before="8" w:line="201" w:lineRule="exact"/>
              <w:ind w:left="251" w:right="238"/>
              <w:jc w:val="center"/>
              <w:rPr>
                <w:lang w:val="sk-SK"/>
              </w:rPr>
            </w:pPr>
            <w:r w:rsidRPr="003035E7">
              <w:rPr>
                <w:w w:val="105"/>
                <w:lang w:val="sk-SK"/>
              </w:rPr>
              <w:t>1.</w:t>
            </w:r>
          </w:p>
        </w:tc>
        <w:tc>
          <w:tcPr>
            <w:tcW w:w="3800" w:type="dxa"/>
          </w:tcPr>
          <w:p w14:paraId="35A5B982" w14:textId="77777777" w:rsidR="00F50432" w:rsidRPr="003035E7" w:rsidRDefault="00F50432" w:rsidP="006B3524">
            <w:pPr>
              <w:pStyle w:val="TableParagraph"/>
              <w:rPr>
                <w:lang w:val="sk-SK"/>
              </w:rPr>
            </w:pPr>
          </w:p>
        </w:tc>
        <w:tc>
          <w:tcPr>
            <w:tcW w:w="1584" w:type="dxa"/>
          </w:tcPr>
          <w:p w14:paraId="31CA7FF4" w14:textId="77777777" w:rsidR="00F50432" w:rsidRPr="003035E7" w:rsidRDefault="00F50432" w:rsidP="006B3524">
            <w:pPr>
              <w:pStyle w:val="TableParagraph"/>
              <w:rPr>
                <w:lang w:val="sk-SK"/>
              </w:rPr>
            </w:pPr>
          </w:p>
        </w:tc>
        <w:tc>
          <w:tcPr>
            <w:tcW w:w="1674" w:type="dxa"/>
          </w:tcPr>
          <w:p w14:paraId="409B714F" w14:textId="77777777" w:rsidR="00F50432" w:rsidRPr="003035E7" w:rsidRDefault="00F50432" w:rsidP="006B3524">
            <w:pPr>
              <w:pStyle w:val="TableParagraph"/>
              <w:rPr>
                <w:lang w:val="sk-SK"/>
              </w:rPr>
            </w:pPr>
          </w:p>
        </w:tc>
        <w:tc>
          <w:tcPr>
            <w:tcW w:w="2155" w:type="dxa"/>
          </w:tcPr>
          <w:p w14:paraId="2656A9FC" w14:textId="77777777" w:rsidR="00F50432" w:rsidRPr="003035E7" w:rsidRDefault="00F50432" w:rsidP="006B3524">
            <w:pPr>
              <w:pStyle w:val="TableParagraph"/>
              <w:rPr>
                <w:lang w:val="sk-SK"/>
              </w:rPr>
            </w:pPr>
          </w:p>
        </w:tc>
      </w:tr>
      <w:tr w:rsidR="00F50432" w:rsidRPr="003035E7" w14:paraId="1B92E2AB" w14:textId="77777777" w:rsidTr="004D58CD">
        <w:trPr>
          <w:trHeight w:val="230"/>
        </w:trPr>
        <w:tc>
          <w:tcPr>
            <w:tcW w:w="876" w:type="dxa"/>
          </w:tcPr>
          <w:p w14:paraId="280A4AC4" w14:textId="77777777" w:rsidR="00F50432" w:rsidRPr="003035E7" w:rsidRDefault="00F50432" w:rsidP="006B3524">
            <w:pPr>
              <w:pStyle w:val="TableParagraph"/>
              <w:spacing w:before="8" w:line="201" w:lineRule="exact"/>
              <w:ind w:left="251" w:right="238"/>
              <w:jc w:val="center"/>
              <w:rPr>
                <w:lang w:val="sk-SK"/>
              </w:rPr>
            </w:pPr>
            <w:r w:rsidRPr="003035E7">
              <w:rPr>
                <w:w w:val="105"/>
                <w:lang w:val="sk-SK"/>
              </w:rPr>
              <w:t>2.</w:t>
            </w:r>
          </w:p>
        </w:tc>
        <w:tc>
          <w:tcPr>
            <w:tcW w:w="3800" w:type="dxa"/>
          </w:tcPr>
          <w:p w14:paraId="2DE2FA60" w14:textId="77777777" w:rsidR="00F50432" w:rsidRPr="003035E7" w:rsidRDefault="00F50432" w:rsidP="006B3524">
            <w:pPr>
              <w:pStyle w:val="TableParagraph"/>
              <w:rPr>
                <w:lang w:val="sk-SK"/>
              </w:rPr>
            </w:pPr>
          </w:p>
        </w:tc>
        <w:tc>
          <w:tcPr>
            <w:tcW w:w="1584" w:type="dxa"/>
          </w:tcPr>
          <w:p w14:paraId="77ABFF0D" w14:textId="77777777" w:rsidR="00F50432" w:rsidRPr="003035E7" w:rsidRDefault="00F50432" w:rsidP="006B3524">
            <w:pPr>
              <w:pStyle w:val="TableParagraph"/>
              <w:rPr>
                <w:lang w:val="sk-SK"/>
              </w:rPr>
            </w:pPr>
          </w:p>
        </w:tc>
        <w:tc>
          <w:tcPr>
            <w:tcW w:w="1674" w:type="dxa"/>
          </w:tcPr>
          <w:p w14:paraId="1C648F2F" w14:textId="77777777" w:rsidR="00F50432" w:rsidRPr="003035E7" w:rsidRDefault="00F50432" w:rsidP="006B3524">
            <w:pPr>
              <w:pStyle w:val="TableParagraph"/>
              <w:rPr>
                <w:lang w:val="sk-SK"/>
              </w:rPr>
            </w:pPr>
          </w:p>
        </w:tc>
        <w:tc>
          <w:tcPr>
            <w:tcW w:w="2155" w:type="dxa"/>
          </w:tcPr>
          <w:p w14:paraId="58D5C27C" w14:textId="77777777" w:rsidR="00F50432" w:rsidRPr="003035E7" w:rsidRDefault="00F50432" w:rsidP="006B3524">
            <w:pPr>
              <w:pStyle w:val="TableParagraph"/>
              <w:rPr>
                <w:lang w:val="sk-SK"/>
              </w:rPr>
            </w:pPr>
          </w:p>
        </w:tc>
      </w:tr>
      <w:tr w:rsidR="00F50432" w:rsidRPr="003035E7" w14:paraId="3498E9AB" w14:textId="77777777" w:rsidTr="004D58CD">
        <w:trPr>
          <w:trHeight w:val="234"/>
        </w:trPr>
        <w:tc>
          <w:tcPr>
            <w:tcW w:w="876" w:type="dxa"/>
          </w:tcPr>
          <w:p w14:paraId="6D0E88DE" w14:textId="77777777" w:rsidR="00F50432" w:rsidRPr="003035E7" w:rsidRDefault="00F50432" w:rsidP="006B3524">
            <w:pPr>
              <w:pStyle w:val="TableParagraph"/>
              <w:spacing w:before="8" w:line="206" w:lineRule="exact"/>
              <w:ind w:left="251" w:right="238"/>
              <w:jc w:val="center"/>
              <w:rPr>
                <w:lang w:val="sk-SK"/>
              </w:rPr>
            </w:pPr>
            <w:r w:rsidRPr="003035E7">
              <w:rPr>
                <w:w w:val="105"/>
                <w:lang w:val="sk-SK"/>
              </w:rPr>
              <w:t>3.</w:t>
            </w:r>
          </w:p>
        </w:tc>
        <w:tc>
          <w:tcPr>
            <w:tcW w:w="3800" w:type="dxa"/>
          </w:tcPr>
          <w:p w14:paraId="61A5A92D" w14:textId="77777777" w:rsidR="00F50432" w:rsidRPr="003035E7" w:rsidRDefault="00F50432" w:rsidP="006B3524">
            <w:pPr>
              <w:pStyle w:val="TableParagraph"/>
              <w:rPr>
                <w:lang w:val="sk-SK"/>
              </w:rPr>
            </w:pPr>
          </w:p>
        </w:tc>
        <w:tc>
          <w:tcPr>
            <w:tcW w:w="1584" w:type="dxa"/>
          </w:tcPr>
          <w:p w14:paraId="2B581F35" w14:textId="77777777" w:rsidR="00F50432" w:rsidRPr="003035E7" w:rsidRDefault="00F50432" w:rsidP="006B3524">
            <w:pPr>
              <w:pStyle w:val="TableParagraph"/>
              <w:rPr>
                <w:lang w:val="sk-SK"/>
              </w:rPr>
            </w:pPr>
          </w:p>
        </w:tc>
        <w:tc>
          <w:tcPr>
            <w:tcW w:w="1674" w:type="dxa"/>
          </w:tcPr>
          <w:p w14:paraId="6EB1F165" w14:textId="77777777" w:rsidR="00F50432" w:rsidRPr="003035E7" w:rsidRDefault="00F50432" w:rsidP="006B3524">
            <w:pPr>
              <w:pStyle w:val="TableParagraph"/>
              <w:rPr>
                <w:lang w:val="sk-SK"/>
              </w:rPr>
            </w:pPr>
          </w:p>
        </w:tc>
        <w:tc>
          <w:tcPr>
            <w:tcW w:w="2155" w:type="dxa"/>
          </w:tcPr>
          <w:p w14:paraId="3B8691EC" w14:textId="77777777" w:rsidR="00F50432" w:rsidRPr="003035E7" w:rsidRDefault="00F50432" w:rsidP="006B3524">
            <w:pPr>
              <w:pStyle w:val="TableParagraph"/>
              <w:rPr>
                <w:lang w:val="sk-SK"/>
              </w:rPr>
            </w:pPr>
          </w:p>
        </w:tc>
      </w:tr>
    </w:tbl>
    <w:p w14:paraId="69492447" w14:textId="77777777" w:rsidR="00F50432" w:rsidRPr="003035E7" w:rsidRDefault="00F50432" w:rsidP="00F50432">
      <w:pPr>
        <w:pStyle w:val="Zkladntext"/>
        <w:rPr>
          <w:sz w:val="22"/>
          <w:szCs w:val="22"/>
        </w:rPr>
      </w:pPr>
    </w:p>
    <w:p w14:paraId="3601ABDC" w14:textId="77777777" w:rsidR="00F50432" w:rsidRPr="003035E7" w:rsidRDefault="00F50432" w:rsidP="00F50432">
      <w:pPr>
        <w:pStyle w:val="Zkladntext"/>
        <w:rPr>
          <w:sz w:val="22"/>
          <w:szCs w:val="22"/>
        </w:rPr>
      </w:pPr>
    </w:p>
    <w:p w14:paraId="792AD842" w14:textId="77777777" w:rsidR="00F50432" w:rsidRPr="003035E7" w:rsidRDefault="00F50432" w:rsidP="00F50432">
      <w:pPr>
        <w:spacing w:line="252" w:lineRule="auto"/>
        <w:ind w:left="221" w:right="119"/>
        <w:jc w:val="both"/>
        <w:rPr>
          <w:i/>
        </w:rPr>
      </w:pPr>
      <w:r w:rsidRPr="003035E7">
        <w:rPr>
          <w:i/>
          <w:w w:val="105"/>
        </w:rPr>
        <w:t>Upozornenie: Navrhovaný subdodávateľ musí spĺňať podmienky účasti týkajúce sa osobného postavenia podľa § 32 ZVO a nemôžu existovať u neho dôvody na vylúčenie podľa § 40 ods. 6 písm. a) až g) a ods. 7 a 8 ZVO (oprávnenie dodávať tovar, uskutočňovať stavebné práce alebo poskytovať službu preukazuje subdodávateľ vo vzťahu k tej časti predmetu zákazky, ktorý má plniť).</w:t>
      </w:r>
    </w:p>
    <w:p w14:paraId="7BB744CC" w14:textId="77777777" w:rsidR="00F50432" w:rsidRPr="003035E7" w:rsidRDefault="00F50432" w:rsidP="00F50432">
      <w:pPr>
        <w:pStyle w:val="Zkladntext"/>
        <w:rPr>
          <w:sz w:val="22"/>
          <w:szCs w:val="22"/>
        </w:rPr>
      </w:pPr>
    </w:p>
    <w:p w14:paraId="40D74ACF" w14:textId="77777777" w:rsidR="00F50432" w:rsidRPr="003035E7" w:rsidRDefault="00F50432" w:rsidP="00F50432">
      <w:pPr>
        <w:pStyle w:val="Zkladntext"/>
        <w:rPr>
          <w:sz w:val="22"/>
          <w:szCs w:val="22"/>
        </w:rPr>
      </w:pPr>
    </w:p>
    <w:p w14:paraId="1E5DB50D" w14:textId="77777777" w:rsidR="00F50432" w:rsidRPr="003035E7" w:rsidRDefault="00F50432" w:rsidP="00F50432">
      <w:r w:rsidRPr="003035E7">
        <w:t xml:space="preserve">V ........................., dňa ............... </w:t>
      </w:r>
    </w:p>
    <w:p w14:paraId="0BF78300" w14:textId="77777777" w:rsidR="00F50432" w:rsidRPr="003035E7" w:rsidRDefault="00F50432" w:rsidP="00F50432"/>
    <w:p w14:paraId="31695138" w14:textId="77777777" w:rsidR="00C82405" w:rsidRPr="003035E7" w:rsidRDefault="00F50432" w:rsidP="00C82405">
      <w:pPr>
        <w:pStyle w:val="SPNadpis4"/>
        <w:numPr>
          <w:ilvl w:val="0"/>
          <w:numId w:val="0"/>
        </w:numPr>
        <w:jc w:val="center"/>
        <w:rPr>
          <w:rFonts w:ascii="Times New Roman" w:hAnsi="Times New Roman" w:cs="Times New Roman"/>
          <w:sz w:val="24"/>
          <w:szCs w:val="24"/>
        </w:rPr>
      </w:pPr>
      <w:r w:rsidRPr="003035E7">
        <w:tab/>
      </w:r>
      <w:r w:rsidR="00C82405" w:rsidRPr="003035E7">
        <w:tab/>
      </w:r>
      <w:r w:rsidR="00C82405" w:rsidRPr="003035E7">
        <w:tab/>
      </w:r>
      <w:r w:rsidR="00C82405" w:rsidRPr="003035E7">
        <w:tab/>
      </w:r>
      <w:r w:rsidR="00C82405" w:rsidRPr="003035E7">
        <w:tab/>
      </w:r>
      <w:r w:rsidR="00C82405" w:rsidRPr="003035E7">
        <w:tab/>
      </w:r>
      <w:r w:rsidR="00C82405" w:rsidRPr="003035E7">
        <w:rPr>
          <w:rFonts w:ascii="Times New Roman" w:hAnsi="Times New Roman" w:cs="Times New Roman"/>
          <w:sz w:val="24"/>
          <w:szCs w:val="24"/>
        </w:rPr>
        <w:t>.................................................................</w:t>
      </w:r>
    </w:p>
    <w:p w14:paraId="305DB05B" w14:textId="77777777" w:rsidR="00C82405" w:rsidRPr="003035E7" w:rsidRDefault="00C82405" w:rsidP="004D58CD">
      <w:pPr>
        <w:widowControl w:val="0"/>
        <w:ind w:left="4980" w:firstLine="692"/>
        <w:jc w:val="center"/>
        <w:rPr>
          <w:bCs/>
        </w:rPr>
      </w:pPr>
      <w:r w:rsidRPr="003035E7">
        <w:rPr>
          <w:bCs/>
        </w:rPr>
        <w:t xml:space="preserve">Meno, priezvisko a podpis </w:t>
      </w:r>
    </w:p>
    <w:p w14:paraId="154352D3" w14:textId="77777777" w:rsidR="00C82405" w:rsidRPr="003035E7" w:rsidRDefault="00C82405" w:rsidP="00C82405">
      <w:pPr>
        <w:tabs>
          <w:tab w:val="left" w:pos="1134"/>
        </w:tabs>
        <w:jc w:val="center"/>
        <w:rPr>
          <w:b/>
          <w:smallCaps/>
        </w:rPr>
      </w:pPr>
      <w:r w:rsidRPr="003035E7">
        <w:tab/>
      </w:r>
      <w:r w:rsidRPr="003035E7">
        <w:tab/>
      </w:r>
      <w:r w:rsidRPr="003035E7">
        <w:tab/>
      </w:r>
      <w:r w:rsidRPr="003035E7">
        <w:tab/>
      </w:r>
      <w:r w:rsidRPr="003035E7">
        <w:tab/>
      </w:r>
      <w:r w:rsidRPr="003035E7">
        <w:tab/>
      </w:r>
      <w:r w:rsidRPr="003035E7">
        <w:tab/>
      </w:r>
      <w:r w:rsidRPr="003035E7">
        <w:tab/>
        <w:t xml:space="preserve">oprávnenej osoby konať za uchádzača                                                                                          </w:t>
      </w:r>
    </w:p>
    <w:p w14:paraId="52CD323B" w14:textId="77777777" w:rsidR="00F50432" w:rsidRPr="003035E7" w:rsidRDefault="00F50432" w:rsidP="00C82405">
      <w:pPr>
        <w:ind w:left="3545" w:firstLine="709"/>
        <w:sectPr w:rsidR="00F50432" w:rsidRPr="003035E7" w:rsidSect="004D58CD">
          <w:footerReference w:type="default" r:id="rId32"/>
          <w:headerReference w:type="first" r:id="rId33"/>
          <w:footerReference w:type="first" r:id="rId34"/>
          <w:pgSz w:w="11900" w:h="16840"/>
          <w:pgMar w:top="1480" w:right="998" w:bottom="1440" w:left="920" w:header="0" w:footer="1718" w:gutter="0"/>
          <w:cols w:space="708"/>
          <w:titlePg/>
          <w:docGrid w:linePitch="326"/>
        </w:sectPr>
      </w:pPr>
    </w:p>
    <w:p w14:paraId="250CE983" w14:textId="77777777" w:rsidR="00D86344" w:rsidRPr="003035E7" w:rsidRDefault="00D86344" w:rsidP="00F50432">
      <w:pPr>
        <w:pStyle w:val="Nadpis2"/>
        <w:keepNext w:val="0"/>
        <w:ind w:right="208"/>
        <w:jc w:val="right"/>
        <w:rPr>
          <w:rFonts w:eastAsia="Courier New"/>
          <w:b w:val="0"/>
          <w:i/>
          <w:iCs/>
          <w:noProof/>
          <w:sz w:val="24"/>
          <w:szCs w:val="24"/>
          <w:lang w:eastAsia="en-US"/>
        </w:rPr>
      </w:pPr>
      <w:bookmarkStart w:id="91" w:name="_Toc239446687"/>
      <w:bookmarkEnd w:id="87"/>
      <w:bookmarkEnd w:id="88"/>
      <w:bookmarkEnd w:id="90"/>
      <w:r w:rsidRPr="003035E7">
        <w:rPr>
          <w:rFonts w:eastAsia="Courier New"/>
          <w:b w:val="0"/>
          <w:i/>
          <w:iCs/>
          <w:noProof/>
          <w:sz w:val="24"/>
          <w:szCs w:val="24"/>
          <w:lang w:eastAsia="en-US"/>
        </w:rPr>
        <w:lastRenderedPageBreak/>
        <w:t>Príloha č. 4 súťažných podkladov</w:t>
      </w:r>
      <w:bookmarkEnd w:id="91"/>
    </w:p>
    <w:p w14:paraId="7B670587" w14:textId="77777777" w:rsidR="00D86344" w:rsidRPr="003035E7" w:rsidRDefault="00D86344" w:rsidP="00D86344">
      <w:pPr>
        <w:widowControl w:val="0"/>
        <w:spacing w:before="120" w:after="120"/>
        <w:rPr>
          <w:b/>
        </w:rPr>
      </w:pPr>
      <w:r w:rsidRPr="003035E7">
        <w:rPr>
          <w:b/>
        </w:rPr>
        <w:t>Uchádzač/skupina dodávateľov:</w:t>
      </w:r>
    </w:p>
    <w:p w14:paraId="3A4BFC10" w14:textId="77777777" w:rsidR="00D86344" w:rsidRPr="003035E7" w:rsidRDefault="00D86344" w:rsidP="00D86344">
      <w:pPr>
        <w:widowControl w:val="0"/>
        <w:spacing w:before="120" w:after="120"/>
        <w:rPr>
          <w:b/>
        </w:rPr>
      </w:pPr>
      <w:r w:rsidRPr="003035E7">
        <w:rPr>
          <w:b/>
        </w:rPr>
        <w:t>Obchodné meno :</w:t>
      </w:r>
    </w:p>
    <w:p w14:paraId="1011BA92" w14:textId="77777777" w:rsidR="00D86344" w:rsidRPr="003035E7" w:rsidRDefault="00D86344" w:rsidP="00D86344">
      <w:pPr>
        <w:widowControl w:val="0"/>
        <w:spacing w:before="120" w:after="120"/>
        <w:rPr>
          <w:b/>
        </w:rPr>
      </w:pPr>
      <w:r w:rsidRPr="003035E7">
        <w:rPr>
          <w:b/>
        </w:rPr>
        <w:t>Adresa spoločnosti :</w:t>
      </w:r>
    </w:p>
    <w:p w14:paraId="132F34D4" w14:textId="77777777" w:rsidR="00D86344" w:rsidRPr="003035E7" w:rsidRDefault="00D86344" w:rsidP="00D86344">
      <w:pPr>
        <w:widowControl w:val="0"/>
        <w:spacing w:before="120" w:after="120"/>
        <w:rPr>
          <w:b/>
        </w:rPr>
      </w:pPr>
      <w:r w:rsidRPr="003035E7">
        <w:rPr>
          <w:b/>
        </w:rPr>
        <w:t>IČO :</w:t>
      </w:r>
    </w:p>
    <w:p w14:paraId="150A6EED" w14:textId="77777777" w:rsidR="00D86344" w:rsidRPr="003035E7" w:rsidRDefault="00D86344" w:rsidP="00D86344">
      <w:pPr>
        <w:pStyle w:val="wazza03"/>
        <w:rPr>
          <w:rFonts w:ascii="Times New Roman" w:hAnsi="Times New Roman" w:cs="Times New Roman"/>
        </w:rPr>
      </w:pPr>
    </w:p>
    <w:p w14:paraId="4C4E3FA1" w14:textId="77777777" w:rsidR="00D86344" w:rsidRDefault="00D86344" w:rsidP="00D86344">
      <w:pPr>
        <w:jc w:val="center"/>
        <w:rPr>
          <w:b/>
          <w:sz w:val="28"/>
        </w:rPr>
      </w:pPr>
      <w:bookmarkStart w:id="92" w:name="_Toc458675321"/>
      <w:bookmarkStart w:id="93" w:name="_Toc495909281"/>
      <w:r w:rsidRPr="003035E7">
        <w:rPr>
          <w:b/>
          <w:sz w:val="28"/>
        </w:rPr>
        <w:t>Čestné vyhlásenie o vytvorení skupiny dodávateľov</w:t>
      </w:r>
      <w:bookmarkEnd w:id="92"/>
      <w:bookmarkEnd w:id="93"/>
    </w:p>
    <w:p w14:paraId="70EBF2E7" w14:textId="77777777" w:rsidR="00CD5533" w:rsidRPr="003035E7" w:rsidRDefault="00CD5533" w:rsidP="00D86344">
      <w:pPr>
        <w:jc w:val="center"/>
        <w:rPr>
          <w:b/>
          <w:sz w:val="28"/>
        </w:rPr>
      </w:pPr>
    </w:p>
    <w:p w14:paraId="26D28BF2" w14:textId="77777777" w:rsidR="00D86344" w:rsidRPr="00EE111E" w:rsidRDefault="00D86344" w:rsidP="00260A0C">
      <w:pPr>
        <w:spacing w:after="120"/>
        <w:ind w:left="680"/>
        <w:jc w:val="both"/>
        <w:rPr>
          <w:caps/>
          <w:lang w:eastAsia="cs-CZ"/>
        </w:rPr>
      </w:pPr>
      <w:r w:rsidRPr="003035E7">
        <w:t xml:space="preserve">Dolu podpísaní zástupcovia uchádzačov uvedených v tomto vyhlásení týmto vyhlasujeme, že za účelom predloženia ponuky vo verejnom obstarávaní na dodanie predmetu zákazky </w:t>
      </w:r>
      <w:r w:rsidRPr="003035E7">
        <w:rPr>
          <w:b/>
          <w:bCs/>
        </w:rPr>
        <w:t>„</w:t>
      </w:r>
      <w:r w:rsidR="003F6DCA" w:rsidRPr="003F6DCA">
        <w:rPr>
          <w:b/>
          <w:bCs/>
          <w:w w:val="105"/>
          <w:sz w:val="22"/>
          <w:szCs w:val="22"/>
        </w:rPr>
        <w:t xml:space="preserve">OBNOVA VYBRANÝCH ČASTÍ NKP KAŠTIEĽ, MÚZEUM VO SVÄTOM ANTONE </w:t>
      </w:r>
      <w:r w:rsidRPr="003035E7">
        <w:t xml:space="preserve">vyhlásenej verejným obstarávateľom </w:t>
      </w:r>
      <w:r w:rsidR="007130FE" w:rsidRPr="003F6DCA">
        <w:rPr>
          <w:w w:val="105"/>
          <w:sz w:val="22"/>
          <w:szCs w:val="22"/>
        </w:rPr>
        <w:t>MÚZEUM VO SVÄTOM ANTONE</w:t>
      </w:r>
      <w:r w:rsidR="0017503E" w:rsidRPr="003035E7">
        <w:rPr>
          <w:rStyle w:val="ra"/>
          <w:b/>
          <w:bCs/>
        </w:rPr>
        <w:t xml:space="preserve">, </w:t>
      </w:r>
      <w:r w:rsidR="00260A0C" w:rsidRPr="003035E7">
        <w:rPr>
          <w:lang w:eastAsia="cs-CZ"/>
        </w:rPr>
        <w:t xml:space="preserve">zadávanej na základe Oznámenia o vyhlásení verejného obstarávania uverejneným v Úradnom vestníku Európskej únie zo dňa </w:t>
      </w:r>
      <w:r w:rsidR="007474D7" w:rsidRPr="003035E7">
        <w:rPr>
          <w:lang w:eastAsia="cs-CZ"/>
        </w:rPr>
        <w:t>....doplniť... pod číslom ....doplniť... a vo Vestníku verejného obstarávania č. ....doplniť... /202</w:t>
      </w:r>
      <w:r w:rsidR="00C629D3">
        <w:rPr>
          <w:lang w:eastAsia="cs-CZ"/>
        </w:rPr>
        <w:t>6</w:t>
      </w:r>
      <w:r w:rsidR="007474D7" w:rsidRPr="003035E7">
        <w:rPr>
          <w:lang w:eastAsia="cs-CZ"/>
        </w:rPr>
        <w:t xml:space="preserve"> – zo dňa ....doplniť... pod značkou ....doplniť...– </w:t>
      </w:r>
      <w:r w:rsidR="0097042B">
        <w:rPr>
          <w:lang w:eastAsia="cs-CZ"/>
        </w:rPr>
        <w:t>M</w:t>
      </w:r>
      <w:r w:rsidR="00D5545B">
        <w:rPr>
          <w:lang w:eastAsia="cs-CZ"/>
        </w:rPr>
        <w:t>S</w:t>
      </w:r>
      <w:r w:rsidR="003F6DCA">
        <w:rPr>
          <w:lang w:eastAsia="cs-CZ"/>
        </w:rPr>
        <w:t>P</w:t>
      </w:r>
      <w:r w:rsidR="0097042B">
        <w:rPr>
          <w:lang w:eastAsia="cs-CZ"/>
        </w:rPr>
        <w:t xml:space="preserve"> </w:t>
      </w:r>
      <w:r w:rsidR="00260A0C" w:rsidRPr="003035E7">
        <w:rPr>
          <w:lang w:eastAsia="cs-CZ"/>
        </w:rPr>
        <w:t>(ďalej len „verejné obstarávanie“).</w:t>
      </w:r>
      <w:r w:rsidRPr="003035E7">
        <w:t>, sme vytvorili skupinu dodávateľov a predkladáme spoločnú ponuku. Skupina pozostáva z nasledovných samostatných právnych subjektov</w:t>
      </w:r>
      <w:r w:rsidRPr="00EE111E">
        <w:t xml:space="preserve">:  </w:t>
      </w:r>
    </w:p>
    <w:p w14:paraId="764F7856" w14:textId="77777777" w:rsidR="00D86344" w:rsidRPr="00EE111E" w:rsidRDefault="00D86344" w:rsidP="007A50D2">
      <w:pPr>
        <w:pStyle w:val="Farebnpodfarbeniezvraznenie31"/>
        <w:widowControl w:val="0"/>
        <w:numPr>
          <w:ilvl w:val="0"/>
          <w:numId w:val="11"/>
        </w:numPr>
        <w:autoSpaceDN w:val="0"/>
        <w:spacing w:before="120"/>
        <w:contextualSpacing/>
        <w:jc w:val="both"/>
      </w:pPr>
    </w:p>
    <w:p w14:paraId="61C868A3" w14:textId="77777777" w:rsidR="00D86344" w:rsidRPr="00EE111E" w:rsidRDefault="00D86344" w:rsidP="007A50D2">
      <w:pPr>
        <w:pStyle w:val="Farebnpodfarbeniezvraznenie31"/>
        <w:widowControl w:val="0"/>
        <w:numPr>
          <w:ilvl w:val="0"/>
          <w:numId w:val="11"/>
        </w:numPr>
        <w:autoSpaceDN w:val="0"/>
        <w:spacing w:before="120"/>
        <w:contextualSpacing/>
        <w:jc w:val="both"/>
      </w:pPr>
    </w:p>
    <w:p w14:paraId="6063168C" w14:textId="77777777" w:rsidR="00D86344" w:rsidRPr="00EE111E" w:rsidRDefault="00D86344" w:rsidP="007A50D2">
      <w:pPr>
        <w:pStyle w:val="Farebnpodfarbeniezvraznenie31"/>
        <w:widowControl w:val="0"/>
        <w:numPr>
          <w:ilvl w:val="0"/>
          <w:numId w:val="10"/>
        </w:numPr>
        <w:autoSpaceDN w:val="0"/>
        <w:spacing w:before="120"/>
        <w:ind w:left="425" w:hanging="357"/>
        <w:contextualSpacing/>
        <w:jc w:val="both"/>
      </w:pPr>
      <w:r w:rsidRPr="00EE111E">
        <w:t xml:space="preserve">V prípade, že naša spoločná ponuka bude úspešná a bude prijatá, sa zaväzujeme, že </w:t>
      </w:r>
      <w:r w:rsidRPr="00EE111E">
        <w:rPr>
          <w:lang w:eastAsia="cs-CZ"/>
        </w:rPr>
        <w:t>pred podpisom zmluvy uzatvoríme a predložíme verejnému obstarávateľovi zmluvu, v ktorej budú jednoznačne stanovené vzájomné práva a povinnosti, kto sa akou časťou bude podieľať na plnení zákazky, ako aj skutočnosť, že všetci členovia skupiny uchádzačov sú zaviazaní zo záväzkov voči verejnému obstarávateľovi spoločne a nerozdielne.</w:t>
      </w:r>
    </w:p>
    <w:p w14:paraId="5464D0D3" w14:textId="77777777" w:rsidR="00D86344" w:rsidRPr="00EE111E" w:rsidRDefault="00D86344" w:rsidP="00D86344">
      <w:pPr>
        <w:pStyle w:val="Farebnpodfarbeniezvraznenie31"/>
        <w:widowControl w:val="0"/>
        <w:autoSpaceDN w:val="0"/>
        <w:spacing w:before="120"/>
        <w:ind w:left="425"/>
        <w:contextualSpacing/>
        <w:jc w:val="both"/>
      </w:pPr>
    </w:p>
    <w:p w14:paraId="3AAC11EF" w14:textId="77777777" w:rsidR="00D86344" w:rsidRPr="00EE111E" w:rsidRDefault="00D86344" w:rsidP="00D86344">
      <w:pPr>
        <w:pStyle w:val="Farebnpodfarbeniezvraznenie31"/>
        <w:widowControl w:val="0"/>
        <w:numPr>
          <w:ilvl w:val="0"/>
          <w:numId w:val="10"/>
        </w:numPr>
        <w:autoSpaceDN w:val="0"/>
        <w:spacing w:before="120"/>
        <w:ind w:left="425" w:hanging="357"/>
        <w:contextualSpacing/>
        <w:jc w:val="both"/>
      </w:pPr>
      <w:r w:rsidRPr="00EE111E">
        <w:t>Zároveň vyhlasujeme, že všetky skutočnosti uvedené v tomto vyhlásení sú pravdivé a úplné. Sme si vedomí právnych následkov uvedenia nepravdivých alebo neúplných skutočností uvedených v tomto vyhlásení v zmysle súťažných podkladov (vylúčenie zo súťaže), vrátane zodpovednosti za škodu spôsobenú verejnému obstarávateľovi v zmysle všeobecne záväzných právnych predpisov platných v SR.</w:t>
      </w:r>
    </w:p>
    <w:tbl>
      <w:tblPr>
        <w:tblpPr w:leftFromText="141" w:rightFromText="141" w:vertAnchor="text" w:horzAnchor="margin" w:tblpY="766"/>
        <w:tblW w:w="0" w:type="auto"/>
        <w:tblLook w:val="01E0" w:firstRow="1" w:lastRow="1" w:firstColumn="1" w:lastColumn="1" w:noHBand="0" w:noVBand="0"/>
      </w:tblPr>
      <w:tblGrid>
        <w:gridCol w:w="4606"/>
        <w:gridCol w:w="4606"/>
      </w:tblGrid>
      <w:tr w:rsidR="00D86344" w:rsidRPr="00EE111E" w14:paraId="3287A042" w14:textId="77777777" w:rsidTr="00CA6F5A">
        <w:trPr>
          <w:trHeight w:val="1260"/>
        </w:trPr>
        <w:tc>
          <w:tcPr>
            <w:tcW w:w="4606" w:type="dxa"/>
          </w:tcPr>
          <w:p w14:paraId="7638CB26" w14:textId="77777777" w:rsidR="00D86344" w:rsidRPr="00EE111E" w:rsidRDefault="00D86344" w:rsidP="00CA6F5A">
            <w:pPr>
              <w:widowControl w:val="0"/>
              <w:spacing w:before="120"/>
              <w:ind w:left="540"/>
              <w:rPr>
                <w:bCs/>
                <w:i/>
              </w:rPr>
            </w:pPr>
            <w:r w:rsidRPr="00EE111E">
              <w:rPr>
                <w:i/>
              </w:rPr>
              <w:t>Obchodné meno</w:t>
            </w:r>
          </w:p>
          <w:p w14:paraId="7BD65C06" w14:textId="77777777" w:rsidR="00D86344" w:rsidRPr="00EE111E" w:rsidRDefault="00D86344" w:rsidP="00CA6F5A">
            <w:pPr>
              <w:widowControl w:val="0"/>
              <w:spacing w:before="120"/>
              <w:ind w:left="540"/>
              <w:rPr>
                <w:bCs/>
                <w:i/>
              </w:rPr>
            </w:pPr>
            <w:r w:rsidRPr="00EE111E">
              <w:rPr>
                <w:i/>
              </w:rPr>
              <w:t>Sídlo/miesto podnikania</w:t>
            </w:r>
          </w:p>
          <w:p w14:paraId="69954FAF" w14:textId="77777777" w:rsidR="00D86344" w:rsidRPr="00EE111E" w:rsidRDefault="00D86344" w:rsidP="00CA6F5A">
            <w:pPr>
              <w:widowControl w:val="0"/>
              <w:spacing w:before="120"/>
              <w:ind w:left="540"/>
            </w:pPr>
            <w:r w:rsidRPr="00EE111E">
              <w:t xml:space="preserve">IČO: </w:t>
            </w:r>
          </w:p>
        </w:tc>
        <w:tc>
          <w:tcPr>
            <w:tcW w:w="4606" w:type="dxa"/>
          </w:tcPr>
          <w:p w14:paraId="201ED002" w14:textId="77777777" w:rsidR="00D86344" w:rsidRPr="00EE111E" w:rsidRDefault="00D86344" w:rsidP="00CA6F5A">
            <w:pPr>
              <w:widowControl w:val="0"/>
              <w:tabs>
                <w:tab w:val="left" w:pos="5670"/>
              </w:tabs>
              <w:spacing w:before="120"/>
              <w:jc w:val="center"/>
            </w:pPr>
          </w:p>
          <w:p w14:paraId="591E91A0" w14:textId="77777777" w:rsidR="00C82405" w:rsidRPr="00EE111E" w:rsidRDefault="00C82405" w:rsidP="00CA6F5A">
            <w:pPr>
              <w:widowControl w:val="0"/>
              <w:tabs>
                <w:tab w:val="left" w:pos="5670"/>
              </w:tabs>
              <w:spacing w:before="120"/>
              <w:jc w:val="center"/>
              <w:rPr>
                <w:rFonts w:ascii="Arial" w:hAnsi="Arial" w:cs="Calibri"/>
                <w:bCs/>
                <w:sz w:val="20"/>
                <w:szCs w:val="20"/>
                <w:lang w:eastAsia="cs-CZ"/>
              </w:rPr>
            </w:pPr>
          </w:p>
          <w:p w14:paraId="04C58A1C" w14:textId="77777777" w:rsidR="00C82405" w:rsidRPr="00EE111E" w:rsidRDefault="00C82405" w:rsidP="00CA6F5A">
            <w:pPr>
              <w:widowControl w:val="0"/>
              <w:tabs>
                <w:tab w:val="left" w:pos="5670"/>
              </w:tabs>
              <w:spacing w:before="120"/>
              <w:jc w:val="center"/>
            </w:pPr>
          </w:p>
          <w:p w14:paraId="295005A0" w14:textId="77777777" w:rsidR="00C82405" w:rsidRPr="00EE111E" w:rsidRDefault="00920D71" w:rsidP="00C82405">
            <w:pPr>
              <w:pStyle w:val="SPNadpis4"/>
              <w:numPr>
                <w:ilvl w:val="0"/>
                <w:numId w:val="0"/>
              </w:numPr>
              <w:jc w:val="center"/>
              <w:rPr>
                <w:rFonts w:ascii="Times New Roman" w:hAnsi="Times New Roman" w:cs="Times New Roman"/>
                <w:sz w:val="24"/>
                <w:szCs w:val="24"/>
              </w:rPr>
            </w:pPr>
            <w:r w:rsidRPr="00EE111E">
              <w:t xml:space="preserve">               </w:t>
            </w:r>
            <w:r w:rsidR="00C82405" w:rsidRPr="00EE111E">
              <w:rPr>
                <w:rFonts w:ascii="Times New Roman" w:hAnsi="Times New Roman" w:cs="Times New Roman"/>
                <w:sz w:val="24"/>
                <w:szCs w:val="24"/>
              </w:rPr>
              <w:t>.................................................................</w:t>
            </w:r>
          </w:p>
          <w:p w14:paraId="7DF4A077" w14:textId="77777777" w:rsidR="00C82405" w:rsidRPr="00EE111E" w:rsidRDefault="00C82405" w:rsidP="00C82405">
            <w:pPr>
              <w:widowControl w:val="0"/>
              <w:ind w:left="17"/>
              <w:jc w:val="center"/>
              <w:rPr>
                <w:bCs/>
              </w:rPr>
            </w:pPr>
            <w:r w:rsidRPr="00EE111E">
              <w:rPr>
                <w:bCs/>
              </w:rPr>
              <w:t xml:space="preserve">Meno, priezvisko a podpis </w:t>
            </w:r>
          </w:p>
          <w:p w14:paraId="2CBCF12A" w14:textId="77777777" w:rsidR="00C82405" w:rsidRPr="00EE111E" w:rsidRDefault="00C82405" w:rsidP="00C82405">
            <w:pPr>
              <w:tabs>
                <w:tab w:val="left" w:pos="1134"/>
              </w:tabs>
              <w:jc w:val="center"/>
              <w:rPr>
                <w:b/>
                <w:smallCaps/>
              </w:rPr>
            </w:pPr>
            <w:r w:rsidRPr="00EE111E">
              <w:t xml:space="preserve">oprávnenej osoby konať za uchádzača                                                                                          </w:t>
            </w:r>
          </w:p>
          <w:p w14:paraId="677C9C5E" w14:textId="77777777" w:rsidR="00D86344" w:rsidRPr="00EE111E" w:rsidRDefault="00D86344" w:rsidP="00CA6F5A">
            <w:pPr>
              <w:widowControl w:val="0"/>
              <w:spacing w:before="120"/>
              <w:ind w:firstLine="6300"/>
            </w:pPr>
          </w:p>
        </w:tc>
      </w:tr>
    </w:tbl>
    <w:p w14:paraId="181BE337" w14:textId="77777777" w:rsidR="00D86344" w:rsidRPr="00EE111E" w:rsidRDefault="00D86344" w:rsidP="00D86344">
      <w:pPr>
        <w:widowControl w:val="0"/>
        <w:spacing w:before="120"/>
      </w:pPr>
      <w:r w:rsidRPr="00EE111E">
        <w:t>V......................... dňa...............</w:t>
      </w:r>
    </w:p>
    <w:p w14:paraId="00E8634A" w14:textId="77777777" w:rsidR="00D86344" w:rsidRPr="00EE111E" w:rsidRDefault="00D86344" w:rsidP="00D86344">
      <w:pPr>
        <w:widowControl w:val="0"/>
        <w:tabs>
          <w:tab w:val="left" w:pos="5670"/>
        </w:tabs>
        <w:spacing w:before="120"/>
        <w:ind w:firstLine="708"/>
      </w:pPr>
      <w:r w:rsidRPr="00EE111E">
        <w:tab/>
      </w:r>
    </w:p>
    <w:p w14:paraId="6E35CB19" w14:textId="2FB412A4" w:rsidR="00D86344" w:rsidRPr="00EE111E" w:rsidRDefault="00D86344" w:rsidP="00D86344">
      <w:pPr>
        <w:pStyle w:val="Zkladntext21"/>
        <w:shd w:val="clear" w:color="auto" w:fill="auto"/>
        <w:tabs>
          <w:tab w:val="left" w:pos="709"/>
        </w:tabs>
        <w:suppressAutoHyphens/>
        <w:spacing w:after="0" w:line="240" w:lineRule="auto"/>
        <w:ind w:left="709" w:hanging="425"/>
        <w:rPr>
          <w:rFonts w:ascii="Times New Roman" w:hAnsi="Times New Roman"/>
          <w:sz w:val="22"/>
          <w:szCs w:val="22"/>
        </w:rPr>
      </w:pPr>
      <w:r w:rsidRPr="00EE111E">
        <w:rPr>
          <w:rFonts w:ascii="Times New Roman" w:hAnsi="Times New Roman"/>
          <w:sz w:val="22"/>
          <w:szCs w:val="22"/>
        </w:rPr>
        <w:t xml:space="preserve">   </w:t>
      </w:r>
    </w:p>
    <w:p w14:paraId="107E7D8D" w14:textId="2FB412A4" w:rsidR="00D86344" w:rsidRPr="00EE111E" w:rsidRDefault="00D86344" w:rsidP="00F32FBB">
      <w:pPr>
        <w:pStyle w:val="Nadpis2"/>
        <w:keepNext w:val="0"/>
        <w:ind w:right="208"/>
        <w:jc w:val="right"/>
        <w:rPr>
          <w:rFonts w:eastAsia="Courier New"/>
          <w:b w:val="0"/>
          <w:i/>
          <w:iCs/>
          <w:noProof/>
          <w:sz w:val="24"/>
          <w:szCs w:val="24"/>
          <w:lang w:eastAsia="en-US"/>
        </w:rPr>
      </w:pPr>
      <w:bookmarkStart w:id="94" w:name="_Toc495909282"/>
      <w:bookmarkStart w:id="95" w:name="_Toc239446688"/>
      <w:r w:rsidRPr="00EE111E">
        <w:rPr>
          <w:rFonts w:eastAsia="Courier New"/>
          <w:b w:val="0"/>
          <w:i/>
          <w:iCs/>
          <w:noProof/>
          <w:sz w:val="24"/>
          <w:szCs w:val="24"/>
          <w:lang w:eastAsia="en-US"/>
        </w:rPr>
        <w:lastRenderedPageBreak/>
        <w:t>Príloha č. 5 súťažných podkladov</w:t>
      </w:r>
      <w:bookmarkEnd w:id="94"/>
      <w:bookmarkEnd w:id="95"/>
    </w:p>
    <w:p w14:paraId="5FA348C9" w14:textId="77777777" w:rsidR="00D86344" w:rsidRPr="00EE111E" w:rsidRDefault="00D86344" w:rsidP="00D86344">
      <w:pPr>
        <w:jc w:val="center"/>
        <w:rPr>
          <w:b/>
          <w:sz w:val="28"/>
        </w:rPr>
      </w:pPr>
      <w:bookmarkStart w:id="96" w:name="_Toc495909283"/>
      <w:r w:rsidRPr="00EE111E">
        <w:rPr>
          <w:b/>
          <w:sz w:val="28"/>
        </w:rPr>
        <w:t xml:space="preserve">Plná moc </w:t>
      </w:r>
      <w:bookmarkStart w:id="97" w:name="_Toc338751516"/>
      <w:r w:rsidRPr="00EE111E">
        <w:rPr>
          <w:b/>
          <w:sz w:val="28"/>
        </w:rPr>
        <w:br/>
        <w:t xml:space="preserve">pre jedného z členov skupiny, </w:t>
      </w:r>
      <w:bookmarkStart w:id="98" w:name="_Toc284324162"/>
      <w:r w:rsidRPr="00EE111E">
        <w:rPr>
          <w:b/>
          <w:sz w:val="28"/>
        </w:rPr>
        <w:t>konajúceho za skupinu dodávateľov</w:t>
      </w:r>
      <w:bookmarkEnd w:id="96"/>
      <w:bookmarkEnd w:id="97"/>
      <w:bookmarkEnd w:id="98"/>
    </w:p>
    <w:p w14:paraId="162C3A90" w14:textId="77777777" w:rsidR="00D86344" w:rsidRPr="00EE111E" w:rsidRDefault="00D86344" w:rsidP="00D86344">
      <w:pPr>
        <w:jc w:val="center"/>
        <w:rPr>
          <w:b/>
          <w:bCs/>
        </w:rPr>
      </w:pPr>
    </w:p>
    <w:p w14:paraId="39CF5D3C" w14:textId="77777777" w:rsidR="00D86344" w:rsidRPr="00EE111E" w:rsidRDefault="00D86344" w:rsidP="00D86344">
      <w:pPr>
        <w:spacing w:beforeLines="60" w:before="144"/>
        <w:rPr>
          <w:b/>
          <w:bCs/>
        </w:rPr>
      </w:pPr>
      <w:r w:rsidRPr="00EE111E">
        <w:rPr>
          <w:b/>
        </w:rPr>
        <w:t>Splnomocniteľ/splnomocnitelia:</w:t>
      </w:r>
    </w:p>
    <w:p w14:paraId="6338A61B" w14:textId="77777777" w:rsidR="00D86344" w:rsidRPr="00EE111E" w:rsidRDefault="00D86344" w:rsidP="007A50D2">
      <w:pPr>
        <w:numPr>
          <w:ilvl w:val="0"/>
          <w:numId w:val="13"/>
        </w:numPr>
        <w:spacing w:beforeLines="60" w:before="144"/>
        <w:jc w:val="both"/>
        <w:rPr>
          <w:i/>
        </w:rPr>
      </w:pPr>
      <w:r w:rsidRPr="00EE111E">
        <w:rPr>
          <w:i/>
        </w:rPr>
        <w:t>Obchodné meno, sídlo, údaj o zápise, IČO uchádzača/člena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p>
    <w:p w14:paraId="0F493573" w14:textId="77777777" w:rsidR="00D86344" w:rsidRPr="00EE111E" w:rsidRDefault="00D86344" w:rsidP="00D86344">
      <w:pPr>
        <w:spacing w:beforeLines="60" w:before="144"/>
        <w:rPr>
          <w:b/>
          <w:bCs/>
        </w:rPr>
      </w:pPr>
    </w:p>
    <w:p w14:paraId="069435E0" w14:textId="77777777" w:rsidR="00D86344" w:rsidRPr="00EE111E" w:rsidRDefault="00D86344" w:rsidP="00D86344">
      <w:pPr>
        <w:spacing w:beforeLines="60" w:before="144"/>
        <w:jc w:val="center"/>
        <w:rPr>
          <w:b/>
          <w:bCs/>
        </w:rPr>
      </w:pPr>
      <w:r w:rsidRPr="00EE111E">
        <w:rPr>
          <w:b/>
        </w:rPr>
        <w:t>udeľuje/ú plnomocenstvo</w:t>
      </w:r>
    </w:p>
    <w:p w14:paraId="7EE39595" w14:textId="77777777" w:rsidR="00D86344" w:rsidRPr="00EE111E" w:rsidRDefault="00D86344" w:rsidP="00D86344">
      <w:pPr>
        <w:spacing w:beforeLines="60" w:before="144"/>
        <w:jc w:val="center"/>
        <w:rPr>
          <w:b/>
          <w:bCs/>
        </w:rPr>
      </w:pPr>
    </w:p>
    <w:p w14:paraId="7BEE72B5" w14:textId="77777777" w:rsidR="00D86344" w:rsidRPr="00EE111E" w:rsidRDefault="00D86344" w:rsidP="00D86344">
      <w:pPr>
        <w:spacing w:beforeLines="60" w:before="144"/>
        <w:jc w:val="both"/>
        <w:rPr>
          <w:b/>
          <w:bCs/>
        </w:rPr>
      </w:pPr>
      <w:r w:rsidRPr="00EE111E">
        <w:rPr>
          <w:b/>
        </w:rPr>
        <w:t>splnomocnencovi:</w:t>
      </w:r>
    </w:p>
    <w:p w14:paraId="05B37415" w14:textId="77777777" w:rsidR="00D86344" w:rsidRPr="00EE111E" w:rsidRDefault="00D86344" w:rsidP="00D86344">
      <w:pPr>
        <w:spacing w:beforeLines="60" w:before="144"/>
        <w:ind w:left="720"/>
        <w:jc w:val="both"/>
        <w:rPr>
          <w:i/>
        </w:rPr>
      </w:pPr>
      <w:r w:rsidRPr="00EE111E">
        <w:rPr>
          <w:i/>
        </w:rPr>
        <w:t>Obchodné meno, sídlo, údaj o zápise, IČO 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p>
    <w:p w14:paraId="5078F383" w14:textId="77777777" w:rsidR="00D86344" w:rsidRPr="00EE111E" w:rsidRDefault="00D86344" w:rsidP="00D86344">
      <w:pPr>
        <w:spacing w:beforeLines="60" w:before="144"/>
        <w:jc w:val="both"/>
      </w:pPr>
    </w:p>
    <w:p w14:paraId="4B22D709" w14:textId="77777777" w:rsidR="00D86344" w:rsidRPr="00EE111E" w:rsidRDefault="00D86344" w:rsidP="00EB3955">
      <w:pPr>
        <w:jc w:val="both"/>
      </w:pPr>
      <w:r w:rsidRPr="00EE111E">
        <w:t xml:space="preserve">na prijímanie pokynov, komunikáciu a vykonávanie všetkých právnych úkonov v mene všetkých členov skupiny dodávateľov vo verejnom obstarávaní na zadanie zákazky s názvom </w:t>
      </w:r>
      <w:r w:rsidRPr="00EE111E">
        <w:rPr>
          <w:b/>
          <w:bCs/>
        </w:rPr>
        <w:t>„</w:t>
      </w:r>
      <w:r w:rsidR="003F6DCA" w:rsidRPr="003F6DCA">
        <w:rPr>
          <w:b/>
          <w:bCs/>
          <w:w w:val="105"/>
          <w:sz w:val="22"/>
          <w:szCs w:val="22"/>
        </w:rPr>
        <w:t>OBNOVA VYBRANÝCH ČASTÍ NKP KAŠTIEĽ, MÚZEUM VO SVÄTOM ANTONE</w:t>
      </w:r>
      <w:r w:rsidR="003F6DCA">
        <w:rPr>
          <w:b/>
          <w:bCs/>
          <w:w w:val="105"/>
          <w:sz w:val="22"/>
          <w:szCs w:val="22"/>
        </w:rPr>
        <w:t xml:space="preserve">“ </w:t>
      </w:r>
      <w:r w:rsidRPr="00EE111E">
        <w:t xml:space="preserve">vyhlásenej verejným obstarávateľom </w:t>
      </w:r>
      <w:r w:rsidR="007130FE" w:rsidRPr="003F6DCA">
        <w:rPr>
          <w:w w:val="105"/>
          <w:sz w:val="22"/>
          <w:szCs w:val="22"/>
        </w:rPr>
        <w:t>MÚZEUM VO SVÄTOM ANTONE</w:t>
      </w:r>
      <w:r w:rsidR="00260A0C" w:rsidRPr="00EE111E">
        <w:t xml:space="preserve">, </w:t>
      </w:r>
      <w:r w:rsidR="00260A0C" w:rsidRPr="00EE111E">
        <w:rPr>
          <w:lang w:eastAsia="cs-CZ"/>
        </w:rPr>
        <w:t xml:space="preserve">na </w:t>
      </w:r>
      <w:r w:rsidR="00260A0C" w:rsidRPr="003035E7">
        <w:rPr>
          <w:lang w:eastAsia="cs-CZ"/>
        </w:rPr>
        <w:t xml:space="preserve">základe Oznámenia o vyhlásení verejného obstarávania uverejneným v Úradnom vestníku Európskej únie zo </w:t>
      </w:r>
      <w:r w:rsidR="005C7E5B" w:rsidRPr="003035E7">
        <w:rPr>
          <w:lang w:eastAsia="cs-CZ"/>
        </w:rPr>
        <w:t xml:space="preserve">dňa </w:t>
      </w:r>
      <w:r w:rsidR="007474D7" w:rsidRPr="003035E7">
        <w:rPr>
          <w:lang w:eastAsia="cs-CZ"/>
        </w:rPr>
        <w:t>....doplniť... pod číslom ....doplniť... a vo Vestníku verejného obstarávania č. ....doplniť... /202</w:t>
      </w:r>
      <w:r w:rsidR="00C629D3">
        <w:rPr>
          <w:lang w:eastAsia="cs-CZ"/>
        </w:rPr>
        <w:t>6</w:t>
      </w:r>
      <w:r w:rsidR="007474D7" w:rsidRPr="003035E7">
        <w:rPr>
          <w:lang w:eastAsia="cs-CZ"/>
        </w:rPr>
        <w:t xml:space="preserve"> – zo dňa ....doplniť... pod značkou ....doplniť...– MS</w:t>
      </w:r>
      <w:r w:rsidR="003F6DCA">
        <w:rPr>
          <w:lang w:eastAsia="cs-CZ"/>
        </w:rPr>
        <w:t xml:space="preserve">P </w:t>
      </w:r>
      <w:r w:rsidRPr="003035E7">
        <w:t>vrátane konania pri uzatvorení zmluvy, ako aj konania pri plnení zmluvy a zo zmluvy vyplývajúcich právnych vzťahov.</w:t>
      </w:r>
    </w:p>
    <w:p w14:paraId="12A04412" w14:textId="77777777" w:rsidR="00D86344" w:rsidRPr="00EE111E" w:rsidRDefault="00D86344" w:rsidP="00D86344">
      <w:pPr>
        <w:spacing w:beforeLines="60" w:before="144"/>
        <w:jc w:val="center"/>
      </w:pPr>
    </w:p>
    <w:tbl>
      <w:tblPr>
        <w:tblW w:w="0" w:type="auto"/>
        <w:tblLook w:val="01E0" w:firstRow="1" w:lastRow="1" w:firstColumn="1" w:lastColumn="1" w:noHBand="0" w:noVBand="0"/>
      </w:tblPr>
      <w:tblGrid>
        <w:gridCol w:w="4777"/>
        <w:gridCol w:w="4793"/>
      </w:tblGrid>
      <w:tr w:rsidR="00D86344" w:rsidRPr="00EE111E" w14:paraId="4DF09C1C" w14:textId="77777777" w:rsidTr="00101CE2">
        <w:trPr>
          <w:trHeight w:val="809"/>
        </w:trPr>
        <w:tc>
          <w:tcPr>
            <w:tcW w:w="4777" w:type="dxa"/>
          </w:tcPr>
          <w:p w14:paraId="29602B2D" w14:textId="77777777" w:rsidR="00D86344" w:rsidRPr="00EE111E" w:rsidRDefault="00D86344" w:rsidP="00CA6F5A">
            <w:pPr>
              <w:pStyle w:val="Zkladntext2"/>
              <w:spacing w:beforeLines="60" w:before="144"/>
            </w:pPr>
            <w:r w:rsidRPr="00EE111E">
              <w:t>V .................... dňa ...........................</w:t>
            </w:r>
          </w:p>
        </w:tc>
        <w:tc>
          <w:tcPr>
            <w:tcW w:w="4793" w:type="dxa"/>
          </w:tcPr>
          <w:p w14:paraId="69651F82" w14:textId="77777777" w:rsidR="00D86344" w:rsidRPr="00EE111E" w:rsidRDefault="00D86344" w:rsidP="00CA6F5A">
            <w:pPr>
              <w:pStyle w:val="Zkladntext2"/>
              <w:spacing w:beforeLines="60" w:before="144"/>
            </w:pPr>
            <w:r w:rsidRPr="00EE111E">
              <w:t>..................................................</w:t>
            </w:r>
          </w:p>
          <w:p w14:paraId="6776A6F9" w14:textId="77777777" w:rsidR="00D86344" w:rsidRPr="00EE111E" w:rsidRDefault="00D86344" w:rsidP="00CA6F5A">
            <w:pPr>
              <w:pStyle w:val="Zkladntext2"/>
              <w:spacing w:beforeLines="60" w:before="144"/>
            </w:pPr>
            <w:r w:rsidRPr="00EE111E">
              <w:t>podpis splnomocniteľa</w:t>
            </w:r>
          </w:p>
        </w:tc>
      </w:tr>
    </w:tbl>
    <w:p w14:paraId="22A1CF77" w14:textId="77777777" w:rsidR="00D86344" w:rsidRPr="00EE111E" w:rsidRDefault="00D86344" w:rsidP="00D86344">
      <w:pPr>
        <w:spacing w:beforeLines="60" w:before="144"/>
        <w:jc w:val="both"/>
      </w:pPr>
    </w:p>
    <w:p w14:paraId="34A0D449" w14:textId="77777777" w:rsidR="00101CE2" w:rsidRPr="00EE111E" w:rsidRDefault="00101CE2" w:rsidP="00D86344">
      <w:pPr>
        <w:spacing w:beforeLines="60" w:before="144"/>
        <w:jc w:val="both"/>
      </w:pPr>
    </w:p>
    <w:p w14:paraId="18FCB602" w14:textId="77777777" w:rsidR="00101CE2" w:rsidRPr="00EE111E" w:rsidRDefault="00101CE2" w:rsidP="00D86344">
      <w:pPr>
        <w:spacing w:beforeLines="60" w:before="144"/>
        <w:jc w:val="both"/>
      </w:pPr>
    </w:p>
    <w:p w14:paraId="31DF3B20" w14:textId="77777777" w:rsidR="00D86344" w:rsidRPr="00EE111E" w:rsidRDefault="00D86344" w:rsidP="00D86344">
      <w:r w:rsidRPr="00EE111E">
        <w:t xml:space="preserve">Plnomocenstvo prijímam: </w:t>
      </w:r>
    </w:p>
    <w:p w14:paraId="5BEC10A4" w14:textId="77777777" w:rsidR="00D86344" w:rsidRPr="00EE111E" w:rsidRDefault="00D86344" w:rsidP="00D86344"/>
    <w:tbl>
      <w:tblPr>
        <w:tblW w:w="0" w:type="auto"/>
        <w:tblLook w:val="01E0" w:firstRow="1" w:lastRow="1" w:firstColumn="1" w:lastColumn="1" w:noHBand="0" w:noVBand="0"/>
      </w:tblPr>
      <w:tblGrid>
        <w:gridCol w:w="4810"/>
        <w:gridCol w:w="4810"/>
      </w:tblGrid>
      <w:tr w:rsidR="00D86344" w:rsidRPr="00EE111E" w14:paraId="48A1FD1B" w14:textId="77777777" w:rsidTr="00CA6F5A">
        <w:tc>
          <w:tcPr>
            <w:tcW w:w="4810" w:type="dxa"/>
          </w:tcPr>
          <w:p w14:paraId="0A475180" w14:textId="77777777" w:rsidR="00D86344" w:rsidRPr="00EE111E" w:rsidRDefault="00D86344" w:rsidP="006B45A1">
            <w:pPr>
              <w:pStyle w:val="Zkladntext2"/>
              <w:spacing w:beforeLines="60" w:before="144"/>
            </w:pPr>
            <w:r w:rsidRPr="00EE111E">
              <w:t>V .................... dňa ...........................</w:t>
            </w:r>
          </w:p>
        </w:tc>
        <w:tc>
          <w:tcPr>
            <w:tcW w:w="4810" w:type="dxa"/>
          </w:tcPr>
          <w:p w14:paraId="6D0E60E2" w14:textId="77777777" w:rsidR="00D86344" w:rsidRPr="00EE111E" w:rsidRDefault="00D86344" w:rsidP="00CA6F5A">
            <w:pPr>
              <w:pStyle w:val="Zkladntext2"/>
              <w:spacing w:beforeLines="60" w:before="144"/>
            </w:pPr>
            <w:r w:rsidRPr="00EE111E">
              <w:t>..................................................</w:t>
            </w:r>
          </w:p>
          <w:p w14:paraId="5BA79F95" w14:textId="77777777" w:rsidR="00D86344" w:rsidRPr="00EE111E" w:rsidRDefault="00D86344" w:rsidP="00CA6F5A">
            <w:pPr>
              <w:pStyle w:val="Zkladntext2"/>
              <w:spacing w:beforeLines="60" w:before="144"/>
            </w:pPr>
            <w:r w:rsidRPr="00EE111E">
              <w:t>podpis splnomocnenca</w:t>
            </w:r>
          </w:p>
        </w:tc>
      </w:tr>
    </w:tbl>
    <w:p w14:paraId="0977D6D2" w14:textId="77777777" w:rsidR="00D86344" w:rsidRPr="00EE111E" w:rsidRDefault="00D86344" w:rsidP="00D86344">
      <w:pPr>
        <w:pStyle w:val="Zkladntext21"/>
        <w:shd w:val="clear" w:color="auto" w:fill="auto"/>
        <w:suppressAutoHyphens/>
        <w:spacing w:after="0" w:line="240" w:lineRule="auto"/>
        <w:ind w:firstLine="0"/>
        <w:rPr>
          <w:rStyle w:val="Zkladntext22"/>
          <w:rFonts w:ascii="Times New Roman" w:hAnsi="Times New Roman" w:cs="Times New Roman"/>
          <w:sz w:val="22"/>
          <w:szCs w:val="22"/>
        </w:rPr>
      </w:pPr>
    </w:p>
    <w:p w14:paraId="5578D9E1" w14:textId="77777777" w:rsidR="00D86344" w:rsidRPr="00EE111E" w:rsidRDefault="00D86344" w:rsidP="00D86344">
      <w:pPr>
        <w:pStyle w:val="Zkladntext21"/>
        <w:shd w:val="clear" w:color="auto" w:fill="auto"/>
        <w:suppressAutoHyphens/>
        <w:spacing w:after="0" w:line="240" w:lineRule="auto"/>
        <w:ind w:firstLine="0"/>
        <w:rPr>
          <w:rStyle w:val="Zkladntext22"/>
          <w:rFonts w:ascii="Times New Roman" w:hAnsi="Times New Roman" w:cs="Times New Roman"/>
          <w:sz w:val="22"/>
          <w:szCs w:val="22"/>
        </w:rPr>
      </w:pPr>
    </w:p>
    <w:p w14:paraId="184B714B" w14:textId="77777777" w:rsidR="00D86344" w:rsidRPr="00EE111E" w:rsidRDefault="00D86344" w:rsidP="00D86344">
      <w:pPr>
        <w:pStyle w:val="Zkladntext21"/>
        <w:shd w:val="clear" w:color="auto" w:fill="auto"/>
        <w:suppressAutoHyphens/>
        <w:spacing w:after="0" w:line="240" w:lineRule="auto"/>
        <w:ind w:firstLine="0"/>
        <w:rPr>
          <w:rStyle w:val="Zkladntext22"/>
          <w:rFonts w:ascii="Times New Roman" w:hAnsi="Times New Roman" w:cs="Times New Roman"/>
          <w:sz w:val="22"/>
          <w:szCs w:val="22"/>
        </w:rPr>
      </w:pPr>
    </w:p>
    <w:p w14:paraId="21461AF2" w14:textId="77777777" w:rsidR="00A76CE3" w:rsidRPr="00EE111E" w:rsidRDefault="00A76CE3" w:rsidP="00D86344">
      <w:pPr>
        <w:pStyle w:val="Zkladntext21"/>
        <w:shd w:val="clear" w:color="auto" w:fill="auto"/>
        <w:suppressAutoHyphens/>
        <w:spacing w:after="0" w:line="240" w:lineRule="auto"/>
        <w:ind w:firstLine="0"/>
        <w:rPr>
          <w:rStyle w:val="Zkladntext22"/>
          <w:rFonts w:ascii="Times New Roman" w:hAnsi="Times New Roman" w:cs="Times New Roman"/>
          <w:sz w:val="22"/>
          <w:szCs w:val="22"/>
        </w:rPr>
      </w:pPr>
    </w:p>
    <w:p w14:paraId="19848172" w14:textId="77777777" w:rsidR="00D86344" w:rsidRPr="00EE111E" w:rsidRDefault="00416F4B" w:rsidP="00D86344">
      <w:pPr>
        <w:pStyle w:val="Nadpis2"/>
        <w:keepNext w:val="0"/>
        <w:jc w:val="right"/>
        <w:rPr>
          <w:rFonts w:eastAsia="Courier New"/>
          <w:b w:val="0"/>
          <w:i/>
          <w:noProof/>
          <w:sz w:val="24"/>
          <w:szCs w:val="24"/>
          <w:lang w:eastAsia="en-US"/>
        </w:rPr>
      </w:pPr>
      <w:bookmarkStart w:id="99" w:name="_Toc510614778"/>
      <w:bookmarkStart w:id="100" w:name="_Toc70214218"/>
      <w:r w:rsidRPr="00EE111E">
        <w:rPr>
          <w:rFonts w:eastAsia="Courier New"/>
          <w:b w:val="0"/>
          <w:i/>
          <w:noProof/>
          <w:sz w:val="24"/>
          <w:szCs w:val="24"/>
          <w:lang w:eastAsia="en-US"/>
        </w:rPr>
        <w:br w:type="page"/>
      </w:r>
      <w:bookmarkStart w:id="101" w:name="_Toc239446689"/>
      <w:r w:rsidR="00D86344" w:rsidRPr="00EE111E">
        <w:rPr>
          <w:rFonts w:eastAsia="Courier New"/>
          <w:b w:val="0"/>
          <w:i/>
          <w:noProof/>
          <w:sz w:val="24"/>
          <w:szCs w:val="24"/>
          <w:lang w:eastAsia="en-US"/>
        </w:rPr>
        <w:lastRenderedPageBreak/>
        <w:t>Príloha č. 6 súťažných podkladov</w:t>
      </w:r>
      <w:bookmarkEnd w:id="99"/>
      <w:bookmarkEnd w:id="100"/>
      <w:bookmarkEnd w:id="101"/>
    </w:p>
    <w:p w14:paraId="0B66A97D" w14:textId="77777777" w:rsidR="00920D71" w:rsidRPr="00EE111E" w:rsidRDefault="00920D71" w:rsidP="00D86344">
      <w:pPr>
        <w:widowControl w:val="0"/>
        <w:spacing w:before="120" w:after="120"/>
        <w:rPr>
          <w:b/>
        </w:rPr>
      </w:pPr>
    </w:p>
    <w:p w14:paraId="7C80E74A" w14:textId="77777777" w:rsidR="00D86344" w:rsidRPr="00EE111E" w:rsidRDefault="00D86344" w:rsidP="00B56E45">
      <w:pPr>
        <w:widowControl w:val="0"/>
        <w:rPr>
          <w:b/>
        </w:rPr>
      </w:pPr>
      <w:r w:rsidRPr="00EE111E">
        <w:rPr>
          <w:b/>
        </w:rPr>
        <w:t>Uchádzač/skupina dodávateľov:</w:t>
      </w:r>
    </w:p>
    <w:p w14:paraId="7835FBA3" w14:textId="77777777" w:rsidR="00D86344" w:rsidRPr="00EE111E" w:rsidRDefault="00D86344" w:rsidP="00B56E45">
      <w:pPr>
        <w:widowControl w:val="0"/>
        <w:rPr>
          <w:b/>
        </w:rPr>
      </w:pPr>
      <w:r w:rsidRPr="00EE111E">
        <w:rPr>
          <w:b/>
        </w:rPr>
        <w:t>Obchodné meno :</w:t>
      </w:r>
    </w:p>
    <w:p w14:paraId="4A03A2DC" w14:textId="77777777" w:rsidR="00D86344" w:rsidRPr="00EE111E" w:rsidRDefault="00D86344" w:rsidP="00B56E45">
      <w:pPr>
        <w:widowControl w:val="0"/>
        <w:rPr>
          <w:b/>
        </w:rPr>
      </w:pPr>
      <w:r w:rsidRPr="00EE111E">
        <w:rPr>
          <w:b/>
        </w:rPr>
        <w:t>Adresa spoločnosti :</w:t>
      </w:r>
    </w:p>
    <w:p w14:paraId="088BBB80" w14:textId="77777777" w:rsidR="00D86344" w:rsidRPr="00EE111E" w:rsidRDefault="00D86344" w:rsidP="00B56E45">
      <w:pPr>
        <w:widowControl w:val="0"/>
        <w:rPr>
          <w:b/>
        </w:rPr>
      </w:pPr>
      <w:r w:rsidRPr="00EE111E">
        <w:rPr>
          <w:b/>
        </w:rPr>
        <w:t>IČO :</w:t>
      </w:r>
    </w:p>
    <w:p w14:paraId="73A4CE5A" w14:textId="77777777" w:rsidR="00920D71" w:rsidRPr="00EE111E" w:rsidRDefault="00920D71" w:rsidP="00D86344">
      <w:pPr>
        <w:jc w:val="center"/>
        <w:rPr>
          <w:b/>
        </w:rPr>
      </w:pPr>
    </w:p>
    <w:p w14:paraId="148D3D06" w14:textId="77777777" w:rsidR="00D86344" w:rsidRPr="00CD5533" w:rsidRDefault="00D86344" w:rsidP="004D58CD">
      <w:pPr>
        <w:spacing w:line="360" w:lineRule="auto"/>
        <w:jc w:val="center"/>
        <w:rPr>
          <w:b/>
          <w:sz w:val="28"/>
          <w:szCs w:val="28"/>
        </w:rPr>
      </w:pPr>
      <w:r w:rsidRPr="00CD5533">
        <w:rPr>
          <w:b/>
          <w:sz w:val="28"/>
          <w:szCs w:val="28"/>
        </w:rPr>
        <w:t>Čestné vyhlásenie</w:t>
      </w:r>
    </w:p>
    <w:p w14:paraId="096AB911" w14:textId="77777777" w:rsidR="00920D71" w:rsidRPr="00EE111E" w:rsidRDefault="00920D71" w:rsidP="00D86344">
      <w:pPr>
        <w:jc w:val="center"/>
        <w:rPr>
          <w:b/>
        </w:rPr>
      </w:pPr>
    </w:p>
    <w:p w14:paraId="5E4A8941" w14:textId="77777777" w:rsidR="00707F90" w:rsidRPr="00EE111E" w:rsidRDefault="00707F90" w:rsidP="00707F90">
      <w:pPr>
        <w:pStyle w:val="Zkladntext211"/>
        <w:contextualSpacing/>
        <w:rPr>
          <w:rFonts w:cs="Times New Roman"/>
          <w:sz w:val="24"/>
        </w:rPr>
      </w:pPr>
      <w:r w:rsidRPr="00EE111E">
        <w:rPr>
          <w:rFonts w:cs="Times New Roman"/>
          <w:sz w:val="24"/>
        </w:rPr>
        <w:t>Ako štatutárny orgán vyššie uvedeného uchádzača týmto čestne</w:t>
      </w:r>
    </w:p>
    <w:p w14:paraId="6C8078C6" w14:textId="77777777" w:rsidR="00920D71" w:rsidRPr="00EE111E" w:rsidRDefault="00707F90">
      <w:pPr>
        <w:numPr>
          <w:ilvl w:val="0"/>
          <w:numId w:val="39"/>
        </w:numPr>
        <w:suppressAutoHyphens/>
        <w:snapToGrid w:val="0"/>
        <w:spacing w:line="276" w:lineRule="auto"/>
        <w:ind w:left="709" w:hanging="709"/>
        <w:jc w:val="both"/>
      </w:pPr>
      <w:r w:rsidRPr="00EE111E">
        <w:t>vyhlasujem(e), že bezvýhradne súhlasím(e)  a plne akceptujem(e) ustanovenia návrhu zmluvy a bezvýhradne súhlasím(e) s podmienkami uvedenými v oznámení o vyhlásení verejného obstarávania, v týchto súťažných podkladoch a v ostatných dokumentoch poskytnutých verejným obstarávateľom v lehote na predkladanie ponúk</w:t>
      </w:r>
      <w:r w:rsidR="00920D71" w:rsidRPr="00EE111E">
        <w:t>;</w:t>
      </w:r>
    </w:p>
    <w:p w14:paraId="17A62EEE" w14:textId="77777777" w:rsidR="00920D71" w:rsidRPr="00B56E45" w:rsidRDefault="00707F90">
      <w:pPr>
        <w:numPr>
          <w:ilvl w:val="0"/>
          <w:numId w:val="39"/>
        </w:numPr>
        <w:suppressAutoHyphens/>
        <w:snapToGrid w:val="0"/>
        <w:spacing w:line="276" w:lineRule="auto"/>
        <w:ind w:left="709" w:hanging="709"/>
        <w:jc w:val="both"/>
        <w:rPr>
          <w:bCs/>
        </w:rPr>
      </w:pPr>
      <w:r w:rsidRPr="00EE111E">
        <w:t>vyhlasujem(e), že všetky predložené doklady a údaje v ponuke sú pravdivé a úplné a o tom, že obsahu Oznámenia o vyhlásení verejného obstarávania a obsahu Súťažných podkladov a obsahu všetkých ostatných dokumentov poskytnutých verejným obstarávateľom v lehote na predkladanie ponúk rozumiem(e)</w:t>
      </w:r>
      <w:r w:rsidR="00920D71" w:rsidRPr="00EE111E">
        <w:t>;</w:t>
      </w:r>
    </w:p>
    <w:p w14:paraId="5D63229F" w14:textId="77777777" w:rsidR="00920D71" w:rsidRPr="00EE111E" w:rsidRDefault="00707F90">
      <w:pPr>
        <w:numPr>
          <w:ilvl w:val="0"/>
          <w:numId w:val="39"/>
        </w:numPr>
        <w:suppressAutoHyphens/>
        <w:spacing w:line="276" w:lineRule="auto"/>
        <w:ind w:left="709" w:hanging="709"/>
        <w:jc w:val="both"/>
      </w:pPr>
      <w:r w:rsidRPr="00EE111E">
        <w:t xml:space="preserve">vyhlasujem(e), že dôverné a osobné údaje v  predloženej ponuke sme náležite ošetrili v súlade so zákonom č. </w:t>
      </w:r>
      <w:r w:rsidR="00867907" w:rsidRPr="00EE111E">
        <w:t>18</w:t>
      </w:r>
      <w:r w:rsidRPr="00EE111E">
        <w:t>/201</w:t>
      </w:r>
      <w:r w:rsidR="00867907" w:rsidRPr="00EE111E">
        <w:t>8</w:t>
      </w:r>
      <w:r w:rsidRPr="00EE111E">
        <w:t xml:space="preserve"> Z. z. o ochrane osobných údajov</w:t>
      </w:r>
      <w:r w:rsidR="00920D71" w:rsidRPr="00EE111E">
        <w:t>;</w:t>
      </w:r>
    </w:p>
    <w:p w14:paraId="3F341683" w14:textId="77777777" w:rsidR="00920D71" w:rsidRPr="00EE111E" w:rsidRDefault="00707F90">
      <w:pPr>
        <w:numPr>
          <w:ilvl w:val="0"/>
          <w:numId w:val="39"/>
        </w:numPr>
        <w:suppressAutoHyphens/>
        <w:spacing w:line="276" w:lineRule="auto"/>
        <w:ind w:left="709" w:hanging="709"/>
        <w:jc w:val="both"/>
      </w:pPr>
      <w:r w:rsidRPr="00EE111E">
        <w:t>vyhlasujem(e), že bezvýhradne súhlasím(e) v zmysle zákona o ochrane osobných údajov so zverejnením údajov, ktoré boli poskytnuté v ponuke, ktorá je zhodná až na náležite ošetrené osobné údaje a dôverné informácie s ponukou predloženou v listinnej forme v procese verejného obstarávania v profile Úradu pre verejné obstarávanie. Týmto nie sú dotknuté zverejnenia oznámení o výsledku verejného obstarávania, komisie, otvárania ponúk a povinnosti zverejňovania zmlúv podľa § 47a Občianskeho zákonníka</w:t>
      </w:r>
      <w:r w:rsidR="00920D71" w:rsidRPr="00EE111E">
        <w:t>;</w:t>
      </w:r>
    </w:p>
    <w:p w14:paraId="4C5076E2" w14:textId="77777777" w:rsidR="00707F90" w:rsidRPr="00EE111E" w:rsidRDefault="00707F90">
      <w:pPr>
        <w:numPr>
          <w:ilvl w:val="0"/>
          <w:numId w:val="39"/>
        </w:numPr>
        <w:suppressAutoHyphens/>
        <w:spacing w:line="276" w:lineRule="auto"/>
        <w:ind w:left="709" w:hanging="709"/>
        <w:jc w:val="both"/>
      </w:pPr>
      <w:r w:rsidRPr="00EE111E">
        <w:t xml:space="preserve">vyhlasujem(e), že som(sme) sa oboznámil(i) a v tomto verejnom obstarávaní sa budem(e) riadiť v súlade s etickým kódexom záujemcu/uchádzača vo verejnom obstarávaní zverejnenom na webovej stránke Úradu pre verejné obstarávanie: </w:t>
      </w:r>
    </w:p>
    <w:p w14:paraId="45ED8708" w14:textId="77777777" w:rsidR="00920D71" w:rsidRPr="00EE111E" w:rsidRDefault="00707F90" w:rsidP="00B56E45">
      <w:pPr>
        <w:suppressAutoHyphens/>
        <w:spacing w:line="276" w:lineRule="auto"/>
        <w:ind w:left="709"/>
        <w:jc w:val="both"/>
        <w:rPr>
          <w:rStyle w:val="Hypertextovprepojenie"/>
          <w:b/>
          <w:color w:val="1F3864"/>
        </w:rPr>
      </w:pPr>
      <w:hyperlink r:id="rId35" w:history="1">
        <w:r w:rsidRPr="00EE111E">
          <w:rPr>
            <w:rStyle w:val="Hypertextovprepojenie"/>
            <w:b/>
            <w:color w:val="1F3864"/>
          </w:rPr>
          <w:t>https://www.uvo.gov.sk/zaujemcauchadzac/eticky-kodex-zaujemcu-uchadzaca-54b.html</w:t>
        </w:r>
      </w:hyperlink>
    </w:p>
    <w:p w14:paraId="446209F5" w14:textId="77777777" w:rsidR="00707F90" w:rsidRPr="00EE111E" w:rsidRDefault="00707F90">
      <w:pPr>
        <w:numPr>
          <w:ilvl w:val="0"/>
          <w:numId w:val="39"/>
        </w:numPr>
        <w:suppressAutoHyphens/>
        <w:spacing w:line="276" w:lineRule="auto"/>
        <w:ind w:left="709" w:hanging="709"/>
        <w:jc w:val="both"/>
      </w:pPr>
      <w:r w:rsidRPr="00EE111E">
        <w:t xml:space="preserve">vyhlasujem(e), že dokumentmi zaslanými prostredníctvom systému </w:t>
      </w:r>
      <w:r w:rsidR="00DC74C6">
        <w:t>JOSEPHINE</w:t>
      </w:r>
      <w:r w:rsidRPr="00EE111E">
        <w:t xml:space="preserve"> disponujeme v originálnych, resp. overených vyhotoveniach. </w:t>
      </w:r>
    </w:p>
    <w:p w14:paraId="0024E3DC" w14:textId="77777777" w:rsidR="00707F90" w:rsidRPr="00EE111E" w:rsidRDefault="00707F90" w:rsidP="00707F90">
      <w:pPr>
        <w:pStyle w:val="Zkladntext"/>
        <w:contextualSpacing/>
        <w:rPr>
          <w:color w:val="000000"/>
          <w:szCs w:val="24"/>
        </w:rPr>
      </w:pPr>
    </w:p>
    <w:p w14:paraId="224618F5" w14:textId="77777777" w:rsidR="00D86344" w:rsidRPr="003035E7" w:rsidRDefault="00707F90" w:rsidP="007474D7">
      <w:pPr>
        <w:pStyle w:val="Zkladntext"/>
        <w:contextualSpacing/>
      </w:pPr>
      <w:r w:rsidRPr="003035E7">
        <w:rPr>
          <w:color w:val="000000"/>
          <w:szCs w:val="24"/>
        </w:rPr>
        <w:t>Čestné vyhlásenie sa viaže k zákazke s názvom: „</w:t>
      </w:r>
      <w:r w:rsidR="003F6DCA" w:rsidRPr="003F6DCA">
        <w:rPr>
          <w:w w:val="105"/>
          <w:sz w:val="22"/>
          <w:szCs w:val="22"/>
        </w:rPr>
        <w:t>OBNOVA VYBRANÝCH ČASTÍ NKP KAŠTIEĽ, MÚZEUM VO SVÄTOM ANTONE</w:t>
      </w:r>
      <w:r w:rsidR="00112F8C">
        <w:rPr>
          <w:w w:val="105"/>
          <w:sz w:val="22"/>
          <w:szCs w:val="22"/>
        </w:rPr>
        <w:t>“</w:t>
      </w:r>
      <w:r w:rsidR="003F6DCA" w:rsidRPr="003F6DCA">
        <w:rPr>
          <w:w w:val="105"/>
          <w:sz w:val="22"/>
          <w:szCs w:val="22"/>
        </w:rPr>
        <w:t xml:space="preserve"> </w:t>
      </w:r>
      <w:r w:rsidR="00775918" w:rsidRPr="003035E7">
        <w:rPr>
          <w:szCs w:val="24"/>
        </w:rPr>
        <w:t xml:space="preserve">vyhlásenej verejným obstarávateľom </w:t>
      </w:r>
      <w:r w:rsidR="007130FE" w:rsidRPr="003F6DCA">
        <w:rPr>
          <w:w w:val="105"/>
          <w:sz w:val="22"/>
          <w:szCs w:val="22"/>
        </w:rPr>
        <w:t>MÚZEUM VO SVÄTOM ANTONE</w:t>
      </w:r>
      <w:r w:rsidR="00B56E45" w:rsidRPr="003035E7">
        <w:rPr>
          <w:b w:val="0"/>
          <w:bCs/>
          <w:szCs w:val="24"/>
        </w:rPr>
        <w:t xml:space="preserve"> </w:t>
      </w:r>
      <w:r w:rsidR="00775918" w:rsidRPr="003035E7">
        <w:rPr>
          <w:szCs w:val="24"/>
        </w:rPr>
        <w:t xml:space="preserve">v </w:t>
      </w:r>
      <w:proofErr w:type="spellStart"/>
      <w:r w:rsidR="00775918" w:rsidRPr="003035E7">
        <w:rPr>
          <w:szCs w:val="24"/>
        </w:rPr>
        <w:t>Ú.v</w:t>
      </w:r>
      <w:proofErr w:type="spellEnd"/>
      <w:r w:rsidR="00775918" w:rsidRPr="003035E7">
        <w:rPr>
          <w:szCs w:val="24"/>
        </w:rPr>
        <w:t xml:space="preserve">. EÚ dňa </w:t>
      </w:r>
      <w:r w:rsidR="007474D7" w:rsidRPr="003035E7">
        <w:rPr>
          <w:lang w:eastAsia="cs-CZ"/>
        </w:rPr>
        <w:t>....doplniť... pod číslom ....doplniť... a vo Vestníku verejného obstarávania č. ....doplniť... /202</w:t>
      </w:r>
      <w:r w:rsidR="00C629D3">
        <w:rPr>
          <w:lang w:eastAsia="cs-CZ"/>
        </w:rPr>
        <w:t>6</w:t>
      </w:r>
      <w:r w:rsidR="007474D7" w:rsidRPr="003035E7">
        <w:rPr>
          <w:lang w:eastAsia="cs-CZ"/>
        </w:rPr>
        <w:t xml:space="preserve"> – zo dňa ....doplniť... pod značkou ....doplniť...– MS</w:t>
      </w:r>
      <w:r w:rsidR="003F6DCA">
        <w:rPr>
          <w:lang w:eastAsia="cs-CZ"/>
        </w:rPr>
        <w:t>P</w:t>
      </w:r>
    </w:p>
    <w:p w14:paraId="76384505" w14:textId="77777777" w:rsidR="00D86344" w:rsidRPr="003035E7" w:rsidRDefault="00D86344" w:rsidP="00D86344"/>
    <w:p w14:paraId="67BCCD1F" w14:textId="77777777" w:rsidR="00471053" w:rsidRPr="003035E7" w:rsidRDefault="00D86344" w:rsidP="00D86344">
      <w:r w:rsidRPr="003035E7">
        <w:t>V......................... dňa...............</w:t>
      </w:r>
    </w:p>
    <w:p w14:paraId="5116054A" w14:textId="77777777" w:rsidR="00D86344" w:rsidRPr="003035E7" w:rsidRDefault="00D86344" w:rsidP="00D86344"/>
    <w:p w14:paraId="54D5B85B" w14:textId="77777777" w:rsidR="00C82405" w:rsidRPr="003035E7" w:rsidRDefault="00F50432" w:rsidP="00C82405">
      <w:pPr>
        <w:pStyle w:val="SPNadpis4"/>
        <w:numPr>
          <w:ilvl w:val="0"/>
          <w:numId w:val="0"/>
        </w:numPr>
        <w:jc w:val="center"/>
        <w:rPr>
          <w:rFonts w:ascii="Times New Roman" w:hAnsi="Times New Roman" w:cs="Times New Roman"/>
          <w:sz w:val="24"/>
          <w:szCs w:val="24"/>
        </w:rPr>
      </w:pPr>
      <w:r w:rsidRPr="003035E7">
        <w:t xml:space="preserve">                                                             </w:t>
      </w:r>
      <w:r w:rsidR="00C82405" w:rsidRPr="003035E7">
        <w:t xml:space="preserve">           </w:t>
      </w:r>
      <w:r w:rsidRPr="003035E7">
        <w:t xml:space="preserve">   </w:t>
      </w:r>
      <w:r w:rsidR="00C82405" w:rsidRPr="003035E7">
        <w:rPr>
          <w:rFonts w:ascii="Times New Roman" w:hAnsi="Times New Roman" w:cs="Times New Roman"/>
          <w:sz w:val="24"/>
          <w:szCs w:val="24"/>
        </w:rPr>
        <w:t>.................................................................</w:t>
      </w:r>
    </w:p>
    <w:p w14:paraId="260E580C" w14:textId="77777777" w:rsidR="00C82405" w:rsidRPr="003035E7" w:rsidRDefault="00C82405" w:rsidP="004D58CD">
      <w:pPr>
        <w:widowControl w:val="0"/>
        <w:ind w:left="3562" w:firstLine="692"/>
        <w:jc w:val="center"/>
        <w:rPr>
          <w:bCs/>
        </w:rPr>
      </w:pPr>
      <w:r w:rsidRPr="003035E7">
        <w:rPr>
          <w:bCs/>
        </w:rPr>
        <w:t xml:space="preserve">Meno, priezvisko a podpis </w:t>
      </w:r>
    </w:p>
    <w:p w14:paraId="0F5487CC" w14:textId="77777777" w:rsidR="00B871B3" w:rsidRPr="00CD5533" w:rsidRDefault="00C82405" w:rsidP="00CD5533">
      <w:pPr>
        <w:tabs>
          <w:tab w:val="left" w:pos="1134"/>
        </w:tabs>
        <w:jc w:val="center"/>
        <w:rPr>
          <w:rStyle w:val="Zkladntext22"/>
          <w:rFonts w:ascii="Times New Roman" w:eastAsia="Times New Roman" w:hAnsi="Times New Roman" w:cs="Times New Roman"/>
          <w:b/>
          <w:smallCaps/>
          <w:color w:val="auto"/>
          <w:sz w:val="24"/>
          <w:szCs w:val="24"/>
          <w:shd w:val="clear" w:color="auto" w:fill="auto"/>
          <w:lang w:bidi="ar-SA"/>
        </w:rPr>
      </w:pPr>
      <w:r w:rsidRPr="003035E7">
        <w:tab/>
      </w:r>
      <w:r w:rsidRPr="003035E7">
        <w:tab/>
      </w:r>
      <w:r w:rsidRPr="003035E7">
        <w:tab/>
      </w:r>
      <w:r w:rsidRPr="003035E7">
        <w:tab/>
      </w:r>
      <w:r w:rsidRPr="003035E7">
        <w:tab/>
      </w:r>
      <w:r w:rsidRPr="003035E7">
        <w:tab/>
        <w:t xml:space="preserve">   oprávnenej osoby konať za uchádzača                                                                                   </w:t>
      </w:r>
    </w:p>
    <w:p w14:paraId="38EA62DE" w14:textId="77777777" w:rsidR="00C82405" w:rsidRPr="003035E7" w:rsidRDefault="00F50432" w:rsidP="00CD5533">
      <w:pPr>
        <w:pStyle w:val="Nadpis2"/>
        <w:keepNext w:val="0"/>
        <w:jc w:val="right"/>
        <w:rPr>
          <w:rFonts w:eastAsia="Courier New"/>
          <w:b w:val="0"/>
          <w:i/>
          <w:noProof/>
          <w:sz w:val="24"/>
          <w:szCs w:val="24"/>
          <w:lang w:eastAsia="en-US"/>
        </w:rPr>
      </w:pPr>
      <w:bookmarkStart w:id="102" w:name="_Toc62826333"/>
      <w:bookmarkStart w:id="103" w:name="_Toc239446690"/>
      <w:r w:rsidRPr="00CD5533">
        <w:rPr>
          <w:rFonts w:eastAsia="Courier New"/>
          <w:b w:val="0"/>
          <w:i/>
          <w:noProof/>
          <w:sz w:val="24"/>
          <w:szCs w:val="24"/>
          <w:lang w:eastAsia="en-US"/>
        </w:rPr>
        <w:lastRenderedPageBreak/>
        <w:t xml:space="preserve">Príloha č. </w:t>
      </w:r>
      <w:r w:rsidR="00C82405" w:rsidRPr="00CD5533">
        <w:rPr>
          <w:rFonts w:eastAsia="Courier New"/>
          <w:b w:val="0"/>
          <w:i/>
          <w:noProof/>
          <w:sz w:val="24"/>
          <w:szCs w:val="24"/>
          <w:lang w:eastAsia="en-US"/>
        </w:rPr>
        <w:t>7</w:t>
      </w:r>
      <w:r w:rsidRPr="00CD5533">
        <w:rPr>
          <w:rFonts w:eastAsia="Courier New"/>
          <w:b w:val="0"/>
          <w:i/>
          <w:noProof/>
          <w:sz w:val="24"/>
          <w:szCs w:val="24"/>
          <w:lang w:eastAsia="en-US"/>
        </w:rPr>
        <w:t xml:space="preserve"> súťažných podkladov</w:t>
      </w:r>
      <w:bookmarkEnd w:id="102"/>
      <w:bookmarkEnd w:id="103"/>
    </w:p>
    <w:p w14:paraId="12DFBC9D" w14:textId="77777777" w:rsidR="00CD5533" w:rsidRDefault="00CD5533" w:rsidP="00C82405">
      <w:pPr>
        <w:jc w:val="center"/>
        <w:rPr>
          <w:b/>
          <w:sz w:val="28"/>
          <w:szCs w:val="36"/>
        </w:rPr>
      </w:pPr>
    </w:p>
    <w:p w14:paraId="2C537DF8" w14:textId="77777777" w:rsidR="00C82405" w:rsidRPr="003035E7" w:rsidRDefault="00C82405" w:rsidP="00C82405">
      <w:pPr>
        <w:jc w:val="center"/>
        <w:rPr>
          <w:b/>
          <w:sz w:val="28"/>
          <w:szCs w:val="36"/>
        </w:rPr>
      </w:pPr>
      <w:r w:rsidRPr="003035E7">
        <w:rPr>
          <w:b/>
          <w:sz w:val="28"/>
          <w:szCs w:val="36"/>
        </w:rPr>
        <w:t>Č</w:t>
      </w:r>
      <w:r w:rsidR="00CD5533">
        <w:rPr>
          <w:b/>
          <w:sz w:val="28"/>
          <w:szCs w:val="36"/>
        </w:rPr>
        <w:t>estné vyhlásenie o reštriktívnych opatreniach</w:t>
      </w:r>
      <w:r w:rsidRPr="003035E7">
        <w:rPr>
          <w:b/>
          <w:sz w:val="28"/>
          <w:szCs w:val="36"/>
        </w:rPr>
        <w:t xml:space="preserve"> </w:t>
      </w:r>
    </w:p>
    <w:p w14:paraId="1A147002" w14:textId="77777777" w:rsidR="00C82405" w:rsidRPr="003035E7" w:rsidRDefault="00C82405" w:rsidP="00C82405">
      <w:pPr>
        <w:jc w:val="both"/>
        <w:rPr>
          <w:b/>
          <w:szCs w:val="32"/>
        </w:rPr>
      </w:pPr>
    </w:p>
    <w:p w14:paraId="1D19B932" w14:textId="77777777" w:rsidR="00C82405" w:rsidRPr="003035E7" w:rsidRDefault="00C82405" w:rsidP="004D58CD">
      <w:pPr>
        <w:pStyle w:val="Zkladntext"/>
        <w:contextualSpacing/>
        <w:rPr>
          <w:b w:val="0"/>
          <w:bCs/>
          <w:szCs w:val="24"/>
        </w:rPr>
      </w:pPr>
      <w:r w:rsidRPr="003035E7">
        <w:rPr>
          <w:b w:val="0"/>
          <w:bCs/>
          <w:szCs w:val="24"/>
        </w:rPr>
        <w:t xml:space="preserve">[doplniť názov uchádzača, v prípade skupiny dodávateľov člen skupiny], zastúpený [doplniť meno a priezvisko štatutárneho zástupcu] ako uchádzač, ktorý predložil ponuku </w:t>
      </w:r>
      <w:r w:rsidR="00E03290" w:rsidRPr="003035E7">
        <w:rPr>
          <w:b w:val="0"/>
          <w:bCs/>
          <w:szCs w:val="24"/>
        </w:rPr>
        <w:t>k zákazke s názvom: „</w:t>
      </w:r>
      <w:r w:rsidR="003F6DCA" w:rsidRPr="003F6DCA">
        <w:rPr>
          <w:b w:val="0"/>
          <w:bCs/>
          <w:w w:val="105"/>
          <w:sz w:val="22"/>
          <w:szCs w:val="22"/>
        </w:rPr>
        <w:t>OBNOVA VYBRANÝCH ČASTÍ NKP KAŠTIEĽ, MÚZEUM VO SVÄTOM ANTONE</w:t>
      </w:r>
      <w:r w:rsidR="003F6DCA">
        <w:rPr>
          <w:b w:val="0"/>
          <w:bCs/>
          <w:w w:val="105"/>
          <w:sz w:val="22"/>
          <w:szCs w:val="22"/>
        </w:rPr>
        <w:t>“</w:t>
      </w:r>
      <w:r w:rsidR="00112F8C">
        <w:rPr>
          <w:b w:val="0"/>
          <w:bCs/>
          <w:w w:val="105"/>
          <w:sz w:val="22"/>
          <w:szCs w:val="22"/>
        </w:rPr>
        <w:t xml:space="preserve"> </w:t>
      </w:r>
      <w:r w:rsidR="00E03290" w:rsidRPr="003035E7">
        <w:rPr>
          <w:b w:val="0"/>
          <w:bCs/>
          <w:szCs w:val="24"/>
        </w:rPr>
        <w:t xml:space="preserve">vyhlásenej verejným obstarávateľom </w:t>
      </w:r>
      <w:r w:rsidR="007130FE" w:rsidRPr="003F6DCA">
        <w:rPr>
          <w:w w:val="105"/>
          <w:sz w:val="22"/>
          <w:szCs w:val="22"/>
        </w:rPr>
        <w:t>MÚZEUM VO SVÄTOM ANTONE</w:t>
      </w:r>
      <w:r w:rsidR="007130FE" w:rsidRPr="003035E7">
        <w:rPr>
          <w:b w:val="0"/>
          <w:bCs/>
          <w:szCs w:val="24"/>
        </w:rPr>
        <w:t xml:space="preserve"> </w:t>
      </w:r>
      <w:r w:rsidR="00E03290" w:rsidRPr="003035E7">
        <w:rPr>
          <w:b w:val="0"/>
          <w:bCs/>
          <w:szCs w:val="24"/>
        </w:rPr>
        <w:t xml:space="preserve">v </w:t>
      </w:r>
      <w:proofErr w:type="spellStart"/>
      <w:r w:rsidR="00E03290" w:rsidRPr="003035E7">
        <w:rPr>
          <w:b w:val="0"/>
          <w:bCs/>
          <w:szCs w:val="24"/>
        </w:rPr>
        <w:t>Ú.v</w:t>
      </w:r>
      <w:proofErr w:type="spellEnd"/>
      <w:r w:rsidR="00E03290" w:rsidRPr="003035E7">
        <w:rPr>
          <w:b w:val="0"/>
          <w:bCs/>
          <w:szCs w:val="24"/>
        </w:rPr>
        <w:t xml:space="preserve">. EÚ dňa </w:t>
      </w:r>
      <w:r w:rsidR="007474D7" w:rsidRPr="003035E7">
        <w:rPr>
          <w:b w:val="0"/>
          <w:bCs/>
          <w:lang w:eastAsia="cs-CZ"/>
        </w:rPr>
        <w:t>....doplniť... pod číslom ....doplniť... a vo Vestníku verejného obstarávania č. ....doplniť... /202</w:t>
      </w:r>
      <w:r w:rsidR="00C629D3">
        <w:rPr>
          <w:b w:val="0"/>
          <w:bCs/>
          <w:lang w:eastAsia="cs-CZ"/>
        </w:rPr>
        <w:t>6</w:t>
      </w:r>
      <w:r w:rsidR="007474D7" w:rsidRPr="003035E7">
        <w:rPr>
          <w:b w:val="0"/>
          <w:bCs/>
          <w:lang w:eastAsia="cs-CZ"/>
        </w:rPr>
        <w:t xml:space="preserve"> – zo dňa ....doplniť... pod značkou ....doplniť...– MS</w:t>
      </w:r>
      <w:r w:rsidR="003F6DCA">
        <w:rPr>
          <w:b w:val="0"/>
          <w:bCs/>
          <w:lang w:eastAsia="cs-CZ"/>
        </w:rPr>
        <w:t>P</w:t>
      </w:r>
      <w:r w:rsidR="000E3FF0" w:rsidRPr="003035E7">
        <w:rPr>
          <w:b w:val="0"/>
          <w:bCs/>
          <w:szCs w:val="24"/>
        </w:rPr>
        <w:t xml:space="preserve">, </w:t>
      </w:r>
      <w:r w:rsidRPr="003035E7">
        <w:rPr>
          <w:b w:val="0"/>
          <w:bCs/>
          <w:szCs w:val="24"/>
        </w:rPr>
        <w:t>týmto v súvislosti s uvedeným postupom zadávania zákazky čestne vyhlasujem že:</w:t>
      </w:r>
    </w:p>
    <w:p w14:paraId="7EE27D0A" w14:textId="77777777" w:rsidR="00C82405" w:rsidRPr="003035E7" w:rsidRDefault="00C82405" w:rsidP="00C82405">
      <w:pPr>
        <w:pStyle w:val="Zkladntext"/>
        <w:jc w:val="center"/>
        <w:rPr>
          <w:szCs w:val="24"/>
        </w:rPr>
      </w:pPr>
    </w:p>
    <w:p w14:paraId="51E3EC95" w14:textId="77777777" w:rsidR="00C82405" w:rsidRPr="003035E7" w:rsidRDefault="00C82405" w:rsidP="00C82405">
      <w:pPr>
        <w:jc w:val="both"/>
      </w:pPr>
      <w:r w:rsidRPr="003035E7">
        <w:t>v nadväznosti na čl. 5k nariadenia Rady (EÚ) č. 833/2014 z 31. júla 2014 o reštriktívnych opatreniach s ohľadom na konanie Ruska, ktorým destabilizuje situáciu na Ukrajine v znení nariadenia Rady (EÚ) č. 2022/576 z 8. apríla 2022, ktorým sa zakazuje zadávanie verejných zákaziek nasledujúcim osobám, subjektom alebo orgánom alebo pokračovanie v ich plnení s nasledujúcimi osobami, subjektmi a orgánmi:</w:t>
      </w:r>
    </w:p>
    <w:p w14:paraId="2FF7E506" w14:textId="77777777" w:rsidR="00FB0950" w:rsidRPr="003035E7" w:rsidRDefault="00C82405" w:rsidP="00C82405">
      <w:pPr>
        <w:ind w:left="1134" w:hanging="567"/>
        <w:jc w:val="both"/>
      </w:pPr>
      <w:r w:rsidRPr="003035E7">
        <w:t>a)</w:t>
      </w:r>
      <w:r w:rsidRPr="003035E7">
        <w:tab/>
        <w:t>nie je ruským alebo bieloruským štátnym príslušníkom alebo fyzickou alebo právnickou osobou, subjektom ale</w:t>
      </w:r>
    </w:p>
    <w:p w14:paraId="5419E94D" w14:textId="77777777" w:rsidR="00C82405" w:rsidRPr="003035E7" w:rsidRDefault="00C82405" w:rsidP="00C82405">
      <w:pPr>
        <w:ind w:left="1134" w:hanging="567"/>
        <w:jc w:val="both"/>
      </w:pPr>
      <w:r w:rsidRPr="003035E7">
        <w:t>o orgánom usadeným v Ruskej federácii alebo Bieloruskej republike;</w:t>
      </w:r>
    </w:p>
    <w:p w14:paraId="01180BD0" w14:textId="77777777" w:rsidR="00C82405" w:rsidRPr="003035E7" w:rsidRDefault="00C82405" w:rsidP="00C82405">
      <w:pPr>
        <w:ind w:left="1134" w:hanging="567"/>
        <w:jc w:val="both"/>
      </w:pPr>
      <w:r w:rsidRPr="003035E7">
        <w:t>b)</w:t>
      </w:r>
      <w:r w:rsidRPr="003035E7">
        <w:tab/>
        <w:t>nie je vlastnený z viac ako 50 % priamo alebo nepriamo subjektom uvedeným v bode a);</w:t>
      </w:r>
    </w:p>
    <w:p w14:paraId="1289E010" w14:textId="77777777" w:rsidR="00C82405" w:rsidRPr="003035E7" w:rsidRDefault="00C82405" w:rsidP="00C82405">
      <w:pPr>
        <w:ind w:left="1134" w:hanging="567"/>
        <w:jc w:val="both"/>
      </w:pPr>
      <w:r w:rsidRPr="003035E7">
        <w:t>c)</w:t>
      </w:r>
      <w:r w:rsidRPr="003035E7">
        <w:tab/>
        <w:t>nekoná v mene alebo na základe pokynov subjektu uvedeného v bode a) alebo b);</w:t>
      </w:r>
    </w:p>
    <w:p w14:paraId="4E6593D0" w14:textId="77777777" w:rsidR="00C82405" w:rsidRPr="00EE111E" w:rsidRDefault="00C82405" w:rsidP="00C82405">
      <w:pPr>
        <w:ind w:left="1134" w:hanging="567"/>
        <w:jc w:val="both"/>
      </w:pPr>
      <w:r w:rsidRPr="003035E7">
        <w:t>d)</w:t>
      </w:r>
      <w:r w:rsidRPr="003035E7">
        <w:tab/>
        <w:t>nebude plniť svoje záväzky vyplývajúce zo zmluvy so subdodávateľmi, dodávateľmi</w:t>
      </w:r>
      <w:r w:rsidRPr="00EE111E">
        <w:t xml:space="preserve"> alebo subjektmi podľa bodu a) až c), ktorých kapacity sa využívajú v zmysle smerníc o verejnom obstarávaní v pomere viac ako 10 % hodnoty zákazky;</w:t>
      </w:r>
    </w:p>
    <w:p w14:paraId="29E47B47" w14:textId="77777777" w:rsidR="00C82405" w:rsidRPr="00EE111E" w:rsidRDefault="00C82405" w:rsidP="00C82405">
      <w:pPr>
        <w:ind w:left="1134" w:hanging="567"/>
        <w:jc w:val="both"/>
      </w:pPr>
      <w:r w:rsidRPr="00EE111E">
        <w:t>e)</w:t>
      </w:r>
      <w:r w:rsidRPr="00EE111E">
        <w:tab/>
        <w:t>nemá a/alebo jeho subdodávateľ a/alebo iný subjekt, ktorý koná v mene Dodávateľa a/alebo na základe pokynov Dodávateľa sídlo alebo majetkovú účasť v Ruskej federácii alebo Bieloruskej republike;</w:t>
      </w:r>
    </w:p>
    <w:p w14:paraId="3D5A1375" w14:textId="77777777" w:rsidR="00C82405" w:rsidRPr="00EE111E" w:rsidRDefault="00C82405" w:rsidP="00C82405">
      <w:pPr>
        <w:ind w:left="1134" w:hanging="567"/>
        <w:jc w:val="both"/>
      </w:pPr>
      <w:r w:rsidRPr="00EE111E">
        <w:t>f)</w:t>
      </w:r>
      <w:r w:rsidRPr="00EE111E">
        <w:tab/>
        <w:t>údaje uvedené v Obchodnom registri, Registri partnerov verejného sektora a/alebo v iných verejných registroch Slovenskej republiky sú úplné a správne.</w:t>
      </w:r>
    </w:p>
    <w:p w14:paraId="43A93FFA" w14:textId="77777777" w:rsidR="00C82405" w:rsidRPr="00EE111E" w:rsidRDefault="00C82405" w:rsidP="00C82405">
      <w:pPr>
        <w:ind w:left="1134" w:hanging="567"/>
        <w:jc w:val="both"/>
      </w:pPr>
    </w:p>
    <w:p w14:paraId="4F0836CE" w14:textId="77777777" w:rsidR="00C82405" w:rsidRPr="00EE111E" w:rsidRDefault="00C82405" w:rsidP="00C82405">
      <w:pPr>
        <w:ind w:left="1134" w:hanging="567"/>
        <w:jc w:val="both"/>
      </w:pPr>
    </w:p>
    <w:p w14:paraId="092B66A3" w14:textId="77777777" w:rsidR="00C82405" w:rsidRPr="00EE111E" w:rsidRDefault="00C82405" w:rsidP="00C82405">
      <w:pPr>
        <w:jc w:val="both"/>
      </w:pPr>
      <w:r w:rsidRPr="00EE111E">
        <w:t>V .................... dňa ...........................</w:t>
      </w:r>
      <w:r w:rsidRPr="00EE111E">
        <w:cr/>
      </w:r>
    </w:p>
    <w:p w14:paraId="610D40F9" w14:textId="77777777" w:rsidR="00C82405" w:rsidRPr="00EE111E" w:rsidRDefault="00C82405" w:rsidP="004D58CD">
      <w:pPr>
        <w:rPr>
          <w:lang w:eastAsia="en-US"/>
        </w:rPr>
      </w:pPr>
    </w:p>
    <w:p w14:paraId="54826E6B" w14:textId="77777777" w:rsidR="008C4D70" w:rsidRPr="00EE111E" w:rsidRDefault="008C4D70" w:rsidP="004D58CD">
      <w:pPr>
        <w:pStyle w:val="Zkladntext"/>
        <w:jc w:val="right"/>
        <w:rPr>
          <w:b w:val="0"/>
          <w:szCs w:val="24"/>
        </w:rPr>
      </w:pPr>
    </w:p>
    <w:p w14:paraId="2AD2D02B" w14:textId="77777777" w:rsidR="00EF6EB1" w:rsidRPr="00EE111E" w:rsidRDefault="00EF6EB1" w:rsidP="00EF6EB1">
      <w:pPr>
        <w:pStyle w:val="SPNadpis4"/>
        <w:numPr>
          <w:ilvl w:val="0"/>
          <w:numId w:val="0"/>
        </w:numPr>
        <w:jc w:val="center"/>
        <w:rPr>
          <w:rFonts w:ascii="Times New Roman" w:hAnsi="Times New Roman" w:cs="Times New Roman"/>
          <w:sz w:val="24"/>
          <w:szCs w:val="24"/>
        </w:rPr>
      </w:pPr>
      <w:r w:rsidRPr="00EE111E">
        <w:rPr>
          <w:rFonts w:ascii="Times New Roman" w:hAnsi="Times New Roman" w:cs="Times New Roman"/>
          <w:sz w:val="24"/>
          <w:szCs w:val="24"/>
        </w:rPr>
        <w:tab/>
      </w:r>
      <w:r w:rsidRPr="00EE111E">
        <w:rPr>
          <w:rFonts w:ascii="Times New Roman" w:hAnsi="Times New Roman" w:cs="Times New Roman"/>
          <w:sz w:val="24"/>
          <w:szCs w:val="24"/>
        </w:rPr>
        <w:tab/>
      </w:r>
      <w:r w:rsidRPr="00EE111E">
        <w:rPr>
          <w:rFonts w:ascii="Times New Roman" w:hAnsi="Times New Roman" w:cs="Times New Roman"/>
          <w:sz w:val="24"/>
          <w:szCs w:val="24"/>
        </w:rPr>
        <w:tab/>
      </w:r>
      <w:r w:rsidRPr="00EE111E">
        <w:rPr>
          <w:rFonts w:ascii="Times New Roman" w:hAnsi="Times New Roman" w:cs="Times New Roman"/>
          <w:sz w:val="24"/>
          <w:szCs w:val="24"/>
        </w:rPr>
        <w:tab/>
        <w:t>.................................................................</w:t>
      </w:r>
    </w:p>
    <w:p w14:paraId="7488DE87" w14:textId="77777777" w:rsidR="00EF6EB1" w:rsidRPr="00EE111E" w:rsidRDefault="00EF6EB1" w:rsidP="00EF6EB1">
      <w:pPr>
        <w:widowControl w:val="0"/>
        <w:ind w:left="3562" w:firstLine="692"/>
        <w:jc w:val="center"/>
        <w:rPr>
          <w:bCs/>
        </w:rPr>
      </w:pPr>
      <w:r w:rsidRPr="00EE111E">
        <w:rPr>
          <w:bCs/>
        </w:rPr>
        <w:t xml:space="preserve">Meno, priezvisko a podpis </w:t>
      </w:r>
    </w:p>
    <w:p w14:paraId="41CDEA3D" w14:textId="77777777" w:rsidR="00EF6EB1" w:rsidRPr="00EE111E" w:rsidRDefault="00EF6EB1" w:rsidP="00EF6EB1">
      <w:pPr>
        <w:tabs>
          <w:tab w:val="left" w:pos="1134"/>
        </w:tabs>
        <w:jc w:val="center"/>
        <w:rPr>
          <w:b/>
          <w:smallCaps/>
        </w:rPr>
      </w:pPr>
      <w:r w:rsidRPr="00EE111E">
        <w:tab/>
      </w:r>
      <w:r w:rsidRPr="00EE111E">
        <w:tab/>
      </w:r>
      <w:r w:rsidRPr="00EE111E">
        <w:tab/>
      </w:r>
      <w:r w:rsidRPr="00EE111E">
        <w:tab/>
      </w:r>
      <w:r w:rsidRPr="00EE111E">
        <w:tab/>
      </w:r>
      <w:r w:rsidRPr="00EE111E">
        <w:tab/>
        <w:t xml:space="preserve">   oprávnenej osoby konať za uchádzača                                                                                          </w:t>
      </w:r>
    </w:p>
    <w:p w14:paraId="139FF01E" w14:textId="77777777" w:rsidR="008C4D70" w:rsidRPr="00EE111E" w:rsidRDefault="008C4D70" w:rsidP="008C4D70">
      <w:pPr>
        <w:pStyle w:val="Zkladntext"/>
        <w:spacing w:before="9"/>
        <w:rPr>
          <w:sz w:val="22"/>
          <w:szCs w:val="22"/>
        </w:rPr>
      </w:pPr>
    </w:p>
    <w:p w14:paraId="79CB6D16" w14:textId="77777777" w:rsidR="008C4D70" w:rsidRPr="00EE111E" w:rsidRDefault="008C4D70" w:rsidP="008C4D70">
      <w:pPr>
        <w:pStyle w:val="Zkladntext"/>
        <w:rPr>
          <w:sz w:val="22"/>
          <w:szCs w:val="22"/>
        </w:rPr>
      </w:pPr>
    </w:p>
    <w:p w14:paraId="0C24DC0F" w14:textId="77777777" w:rsidR="008C4D70" w:rsidRPr="00EE111E" w:rsidRDefault="008C4D70" w:rsidP="008C4D70">
      <w:pPr>
        <w:pStyle w:val="Zkladntext"/>
        <w:rPr>
          <w:sz w:val="22"/>
          <w:szCs w:val="22"/>
        </w:rPr>
      </w:pPr>
    </w:p>
    <w:p w14:paraId="7D1AD0AF" w14:textId="77777777" w:rsidR="008C4D70" w:rsidRPr="00EE111E" w:rsidRDefault="008C4D70" w:rsidP="008C4D70">
      <w:pPr>
        <w:pStyle w:val="Zkladntext"/>
        <w:rPr>
          <w:sz w:val="22"/>
          <w:szCs w:val="22"/>
        </w:rPr>
      </w:pPr>
    </w:p>
    <w:p w14:paraId="08C4D458" w14:textId="77777777" w:rsidR="008C4D70" w:rsidRPr="00EE111E" w:rsidRDefault="008C4D70" w:rsidP="008C4D70">
      <w:pPr>
        <w:pStyle w:val="Zkladntext"/>
        <w:rPr>
          <w:sz w:val="22"/>
          <w:szCs w:val="22"/>
        </w:rPr>
      </w:pPr>
    </w:p>
    <w:p w14:paraId="0212F6BC" w14:textId="77777777" w:rsidR="008C4D70" w:rsidRPr="00EE111E" w:rsidRDefault="008C4D70" w:rsidP="008C4D70">
      <w:pPr>
        <w:pStyle w:val="Zkladntext"/>
        <w:rPr>
          <w:sz w:val="22"/>
          <w:szCs w:val="22"/>
        </w:rPr>
      </w:pPr>
    </w:p>
    <w:p w14:paraId="2C9037B4" w14:textId="77777777" w:rsidR="008C4D70" w:rsidRPr="00EE111E" w:rsidRDefault="008C4D70" w:rsidP="008C4D70">
      <w:pPr>
        <w:pStyle w:val="Zkladntext"/>
        <w:rPr>
          <w:sz w:val="22"/>
          <w:szCs w:val="22"/>
        </w:rPr>
      </w:pPr>
    </w:p>
    <w:p w14:paraId="33B5D115" w14:textId="77777777" w:rsidR="008C4D70" w:rsidRPr="00EE111E" w:rsidRDefault="008C4D70" w:rsidP="008C4D70">
      <w:pPr>
        <w:pStyle w:val="Zkladntext"/>
        <w:spacing w:before="7"/>
        <w:rPr>
          <w:sz w:val="22"/>
          <w:szCs w:val="22"/>
        </w:rPr>
      </w:pPr>
    </w:p>
    <w:p w14:paraId="6122D131" w14:textId="77777777" w:rsidR="008C4D70" w:rsidRPr="00EE111E" w:rsidRDefault="008C4D70" w:rsidP="008C4D70">
      <w:pPr>
        <w:sectPr w:rsidR="008C4D70" w:rsidRPr="00EE111E" w:rsidSect="008C4D70">
          <w:pgSz w:w="11900" w:h="16840"/>
          <w:pgMar w:top="1480" w:right="998" w:bottom="1980" w:left="920" w:header="0" w:footer="1718" w:gutter="0"/>
          <w:cols w:space="708"/>
        </w:sectPr>
      </w:pPr>
    </w:p>
    <w:p w14:paraId="0FC03858" w14:textId="77777777" w:rsidR="008C4D70" w:rsidRPr="00EE111E" w:rsidRDefault="008C4D70" w:rsidP="008C4D70">
      <w:pPr>
        <w:pStyle w:val="Zkladntext"/>
        <w:spacing w:before="8"/>
        <w:rPr>
          <w:sz w:val="22"/>
          <w:szCs w:val="22"/>
        </w:rPr>
      </w:pPr>
      <w:r w:rsidRPr="00EE111E">
        <w:rPr>
          <w:sz w:val="22"/>
          <w:szCs w:val="22"/>
        </w:rPr>
        <w:br w:type="column"/>
      </w:r>
    </w:p>
    <w:p w14:paraId="5C3E3EE4" w14:textId="77777777" w:rsidR="008C4D70" w:rsidRPr="00EE111E" w:rsidRDefault="008C4D70" w:rsidP="008C4D70">
      <w:pPr>
        <w:spacing w:line="247" w:lineRule="auto"/>
        <w:sectPr w:rsidR="008C4D70" w:rsidRPr="00EE111E" w:rsidSect="008C4D70">
          <w:type w:val="continuous"/>
          <w:pgSz w:w="11900" w:h="16840"/>
          <w:pgMar w:top="960" w:right="998" w:bottom="0" w:left="920" w:header="708" w:footer="708" w:gutter="0"/>
          <w:cols w:num="2" w:space="708" w:equalWidth="0">
            <w:col w:w="3835" w:space="1128"/>
            <w:col w:w="5019"/>
          </w:cols>
        </w:sectPr>
      </w:pPr>
    </w:p>
    <w:p w14:paraId="5AFF9023" w14:textId="77777777" w:rsidR="00CA4CCC" w:rsidRPr="00EE111E" w:rsidRDefault="00C94CE4" w:rsidP="003A0FA8">
      <w:r w:rsidRPr="00EE111E">
        <w:rPr>
          <w:rFonts w:eastAsia="Courier New"/>
          <w:b/>
          <w:i/>
          <w:iCs/>
          <w:noProof/>
          <w:lang w:eastAsia="en-US"/>
        </w:rPr>
        <w:lastRenderedPageBreak/>
        <w:t xml:space="preserve">                                                                                   </w:t>
      </w:r>
    </w:p>
    <w:p w14:paraId="19496A5B" w14:textId="77777777" w:rsidR="00CA4CCC" w:rsidRPr="00EE111E" w:rsidRDefault="00CA4CCC" w:rsidP="004D58CD">
      <w:pPr>
        <w:pStyle w:val="Nadpis2"/>
        <w:jc w:val="right"/>
        <w:rPr>
          <w:rStyle w:val="Zkladntext22"/>
          <w:rFonts w:ascii="Times New Roman" w:eastAsia="Times New Roman" w:hAnsi="Times New Roman" w:cs="Times New Roman"/>
          <w:color w:val="auto"/>
          <w:sz w:val="24"/>
          <w:szCs w:val="24"/>
          <w:shd w:val="clear" w:color="auto" w:fill="auto"/>
          <w:lang w:bidi="ar-SA"/>
        </w:rPr>
      </w:pPr>
      <w:r w:rsidRPr="00EE111E">
        <w:rPr>
          <w:rFonts w:eastAsia="Courier New"/>
          <w:b w:val="0"/>
          <w:i/>
          <w:iCs/>
          <w:noProof/>
          <w:lang w:eastAsia="en-US"/>
        </w:rPr>
        <w:t xml:space="preserve">                                                                      </w:t>
      </w:r>
      <w:bookmarkStart w:id="104" w:name="_Toc239446691"/>
      <w:r w:rsidRPr="00EE111E">
        <w:rPr>
          <w:rFonts w:eastAsia="Courier New"/>
          <w:b w:val="0"/>
          <w:i/>
          <w:noProof/>
          <w:sz w:val="24"/>
          <w:szCs w:val="24"/>
          <w:lang w:eastAsia="en-US"/>
        </w:rPr>
        <w:t>Príloha č. 8 súťažných</w:t>
      </w:r>
      <w:r w:rsidR="0041234D" w:rsidRPr="00EE111E">
        <w:rPr>
          <w:rFonts w:eastAsia="Courier New"/>
          <w:b w:val="0"/>
          <w:i/>
          <w:noProof/>
          <w:sz w:val="24"/>
          <w:szCs w:val="24"/>
          <w:lang w:eastAsia="en-US"/>
        </w:rPr>
        <w:t xml:space="preserve"> </w:t>
      </w:r>
      <w:r w:rsidRPr="00EE111E">
        <w:rPr>
          <w:rFonts w:eastAsia="Courier New"/>
          <w:b w:val="0"/>
          <w:i/>
          <w:noProof/>
          <w:sz w:val="24"/>
          <w:szCs w:val="24"/>
          <w:lang w:eastAsia="en-US"/>
        </w:rPr>
        <w:t>podkladov</w:t>
      </w:r>
      <w:bookmarkEnd w:id="104"/>
    </w:p>
    <w:p w14:paraId="3081DE28" w14:textId="77777777" w:rsidR="00CA4CCC" w:rsidRPr="00EE111E" w:rsidRDefault="00CA4CCC" w:rsidP="00CA4CCC">
      <w:pPr>
        <w:jc w:val="center"/>
        <w:rPr>
          <w:b/>
          <w:bCs/>
          <w:sz w:val="28"/>
          <w:szCs w:val="28"/>
        </w:rPr>
      </w:pPr>
    </w:p>
    <w:p w14:paraId="013467BF" w14:textId="77777777" w:rsidR="00CA4CCC" w:rsidRPr="00EE111E" w:rsidRDefault="00CA4CCC" w:rsidP="00CA4CCC">
      <w:pPr>
        <w:jc w:val="center"/>
        <w:rPr>
          <w:b/>
          <w:sz w:val="28"/>
          <w:szCs w:val="28"/>
        </w:rPr>
      </w:pPr>
      <w:r w:rsidRPr="00EE111E">
        <w:rPr>
          <w:b/>
          <w:sz w:val="28"/>
          <w:szCs w:val="28"/>
        </w:rPr>
        <w:t xml:space="preserve">Čestné vyhlásenie </w:t>
      </w:r>
    </w:p>
    <w:p w14:paraId="527CBB3D" w14:textId="77777777" w:rsidR="00CA4CCC" w:rsidRPr="00EE111E" w:rsidRDefault="00CA4CCC" w:rsidP="00CA4CCC">
      <w:pPr>
        <w:jc w:val="center"/>
        <w:rPr>
          <w:b/>
          <w:sz w:val="28"/>
          <w:szCs w:val="28"/>
        </w:rPr>
      </w:pPr>
      <w:r w:rsidRPr="00EE111E">
        <w:rPr>
          <w:b/>
          <w:sz w:val="28"/>
          <w:szCs w:val="28"/>
        </w:rPr>
        <w:t>podľa § 32 ods. 7 zákona o verejnom obstarávaní</w:t>
      </w:r>
    </w:p>
    <w:p w14:paraId="1627FD7D" w14:textId="77777777" w:rsidR="00CA4CCC" w:rsidRPr="00EE111E" w:rsidRDefault="00CA4CCC" w:rsidP="00CA4CCC">
      <w:pPr>
        <w:jc w:val="center"/>
        <w:rPr>
          <w:sz w:val="28"/>
          <w:szCs w:val="28"/>
        </w:rPr>
      </w:pPr>
      <w:r w:rsidRPr="00EE111E">
        <w:rPr>
          <w:sz w:val="28"/>
          <w:szCs w:val="28"/>
        </w:rPr>
        <w:t>________________________________________________________________</w:t>
      </w:r>
    </w:p>
    <w:p w14:paraId="173459B0" w14:textId="77777777" w:rsidR="00CA4CCC" w:rsidRPr="00EE111E" w:rsidRDefault="00CA4CCC" w:rsidP="00CA4CCC">
      <w:pPr>
        <w:jc w:val="both"/>
        <w:rPr>
          <w:sz w:val="20"/>
          <w:szCs w:val="20"/>
        </w:rPr>
      </w:pPr>
    </w:p>
    <w:p w14:paraId="4E616E08" w14:textId="77777777" w:rsidR="00CA4CCC" w:rsidRPr="003035E7" w:rsidRDefault="00CA4CCC" w:rsidP="00CA4CCC">
      <w:pPr>
        <w:jc w:val="both"/>
        <w:rPr>
          <w:sz w:val="20"/>
          <w:szCs w:val="20"/>
        </w:rPr>
      </w:pPr>
      <w:r w:rsidRPr="003035E7">
        <w:rPr>
          <w:sz w:val="20"/>
          <w:szCs w:val="20"/>
        </w:rPr>
        <w:t xml:space="preserve">Týmto ako </w:t>
      </w:r>
      <w:r w:rsidR="009E0B69" w:rsidRPr="003035E7">
        <w:rPr>
          <w:sz w:val="22"/>
          <w:szCs w:val="22"/>
        </w:rPr>
        <w:t>[</w:t>
      </w:r>
      <w:r w:rsidR="009E0B69" w:rsidRPr="003035E7">
        <w:rPr>
          <w:sz w:val="20"/>
          <w:szCs w:val="20"/>
        </w:rPr>
        <w:t>uchádzač, subdodávateľ</w:t>
      </w:r>
      <w:r w:rsidR="009E0B69" w:rsidRPr="003035E7">
        <w:rPr>
          <w:sz w:val="22"/>
          <w:szCs w:val="22"/>
        </w:rPr>
        <w:t>]</w:t>
      </w:r>
      <w:r w:rsidRPr="003035E7">
        <w:rPr>
          <w:sz w:val="20"/>
          <w:szCs w:val="20"/>
        </w:rPr>
        <w:t xml:space="preserve"> uvádzam podľa § 32 ods. 7 ZVO zoznam osôb (okrem štatutárneho orgánu, člena štatutárneho orgánu, člena dozorného orgánu, prokuristu) v spoločnosti: </w:t>
      </w:r>
    </w:p>
    <w:p w14:paraId="0AC7127C" w14:textId="77777777" w:rsidR="00CA4CCC" w:rsidRPr="003035E7" w:rsidRDefault="00CA4CCC" w:rsidP="00CA4CCC">
      <w:pPr>
        <w:rPr>
          <w:sz w:val="22"/>
          <w:szCs w:val="22"/>
        </w:rPr>
      </w:pPr>
    </w:p>
    <w:p w14:paraId="121CCFE7" w14:textId="77777777" w:rsidR="005C11F1" w:rsidRPr="003035E7" w:rsidRDefault="00CA4CCC" w:rsidP="005C11F1">
      <w:pPr>
        <w:rPr>
          <w:sz w:val="22"/>
          <w:szCs w:val="22"/>
        </w:rPr>
      </w:pPr>
      <w:r w:rsidRPr="003035E7">
        <w:rPr>
          <w:sz w:val="22"/>
          <w:szCs w:val="22"/>
        </w:rPr>
        <w:t xml:space="preserve">[doplniť názov uchádzača, v prípade skupiny dodávateľov člen skupiny], </w:t>
      </w:r>
      <w:proofErr w:type="spellStart"/>
      <w:r w:rsidR="005C11F1" w:rsidRPr="003035E7">
        <w:rPr>
          <w:sz w:val="22"/>
          <w:szCs w:val="22"/>
        </w:rPr>
        <w:t>resp.oplniť</w:t>
      </w:r>
      <w:proofErr w:type="spellEnd"/>
      <w:r w:rsidR="005C11F1" w:rsidRPr="003035E7">
        <w:rPr>
          <w:sz w:val="22"/>
          <w:szCs w:val="22"/>
        </w:rPr>
        <w:t xml:space="preserve"> názov subdodávateľa</w:t>
      </w:r>
    </w:p>
    <w:p w14:paraId="766094E0" w14:textId="77777777" w:rsidR="00CA4CCC" w:rsidRPr="003035E7" w:rsidRDefault="00CA4CCC" w:rsidP="00CA4CCC">
      <w:pPr>
        <w:rPr>
          <w:sz w:val="22"/>
          <w:szCs w:val="22"/>
        </w:rPr>
      </w:pPr>
    </w:p>
    <w:p w14:paraId="723C4BE9" w14:textId="77777777" w:rsidR="00CA4CCC" w:rsidRPr="003035E7" w:rsidRDefault="00CA4CCC" w:rsidP="00CA4CCC">
      <w:pPr>
        <w:rPr>
          <w:sz w:val="22"/>
          <w:szCs w:val="22"/>
        </w:rPr>
      </w:pPr>
    </w:p>
    <w:p w14:paraId="0E391120" w14:textId="77777777" w:rsidR="00CA4CCC" w:rsidRPr="003035E7" w:rsidRDefault="00CA4CCC" w:rsidP="00CA4CCC">
      <w:pPr>
        <w:rPr>
          <w:sz w:val="20"/>
          <w:szCs w:val="20"/>
        </w:rPr>
      </w:pPr>
      <w:r w:rsidRPr="003035E7">
        <w:rPr>
          <w:sz w:val="20"/>
          <w:szCs w:val="20"/>
        </w:rPr>
        <w:t>ktoré majú rozhodujúci vplyv na jej riadenie v rozsahu podľa § 32 ods.8 ZVO</w:t>
      </w:r>
      <w:r w:rsidRPr="003035E7">
        <w:rPr>
          <w:sz w:val="20"/>
          <w:szCs w:val="20"/>
          <w:vertAlign w:val="superscript"/>
        </w:rPr>
        <w:footnoteReference w:id="1"/>
      </w:r>
      <w:r w:rsidRPr="003035E7">
        <w:rPr>
          <w:sz w:val="20"/>
          <w:szCs w:val="20"/>
        </w:rPr>
        <w:t>:</w:t>
      </w:r>
    </w:p>
    <w:p w14:paraId="3E52A642" w14:textId="77777777" w:rsidR="00CA4CCC" w:rsidRPr="003035E7" w:rsidRDefault="00CA4CCC" w:rsidP="00CA4CCC">
      <w:pPr>
        <w:rPr>
          <w:i/>
          <w:color w:val="FF0000"/>
          <w:sz w:val="20"/>
          <w:szCs w:val="20"/>
        </w:rPr>
      </w:pPr>
      <w:r w:rsidRPr="003035E7">
        <w:rPr>
          <w:i/>
          <w:color w:val="FF0000"/>
          <w:sz w:val="20"/>
          <w:szCs w:val="20"/>
        </w:rPr>
        <w:t xml:space="preserve">Uviesť meno, priezvisko a postavenie  </w:t>
      </w:r>
    </w:p>
    <w:p w14:paraId="03C0FD35" w14:textId="77777777" w:rsidR="00CA4CCC" w:rsidRPr="003035E7" w:rsidRDefault="00CA4CCC" w:rsidP="00CA4CCC">
      <w:pPr>
        <w:rPr>
          <w:sz w:val="20"/>
          <w:szCs w:val="20"/>
        </w:rPr>
      </w:pPr>
      <w:r w:rsidRPr="003035E7">
        <w:rPr>
          <w:sz w:val="20"/>
          <w:szCs w:val="20"/>
        </w:rPr>
        <w:t>............................................................................</w:t>
      </w:r>
    </w:p>
    <w:p w14:paraId="1DBE9BD2" w14:textId="77777777" w:rsidR="00CA4CCC" w:rsidRPr="003035E7" w:rsidRDefault="00CA4CCC" w:rsidP="00CA4CCC">
      <w:pPr>
        <w:rPr>
          <w:sz w:val="20"/>
          <w:szCs w:val="20"/>
        </w:rPr>
      </w:pPr>
      <w:r w:rsidRPr="003035E7">
        <w:rPr>
          <w:sz w:val="20"/>
          <w:szCs w:val="20"/>
        </w:rPr>
        <w:t>......................................................................</w:t>
      </w:r>
    </w:p>
    <w:p w14:paraId="346C784B" w14:textId="77777777" w:rsidR="00CA4CCC" w:rsidRPr="003035E7" w:rsidRDefault="00CA4CCC" w:rsidP="00CA4CCC">
      <w:pPr>
        <w:rPr>
          <w:sz w:val="20"/>
          <w:szCs w:val="20"/>
        </w:rPr>
      </w:pPr>
      <w:r w:rsidRPr="003035E7">
        <w:rPr>
          <w:sz w:val="20"/>
          <w:szCs w:val="20"/>
        </w:rPr>
        <w:t>...........................................................................</w:t>
      </w:r>
    </w:p>
    <w:p w14:paraId="404FA725" w14:textId="77777777" w:rsidR="00CA4CCC" w:rsidRPr="003035E7" w:rsidRDefault="00CA4CCC" w:rsidP="00CA4CCC">
      <w:pPr>
        <w:jc w:val="both"/>
        <w:rPr>
          <w:sz w:val="20"/>
          <w:szCs w:val="20"/>
        </w:rPr>
      </w:pPr>
    </w:p>
    <w:p w14:paraId="4ACBFE5F" w14:textId="77777777" w:rsidR="00CA4CCC" w:rsidRPr="003035E7" w:rsidRDefault="00CA4CCC" w:rsidP="00CA4CCC">
      <w:pPr>
        <w:jc w:val="both"/>
        <w:rPr>
          <w:b/>
          <w:sz w:val="20"/>
          <w:szCs w:val="20"/>
        </w:rPr>
      </w:pPr>
      <w:r w:rsidRPr="003035E7">
        <w:rPr>
          <w:sz w:val="20"/>
          <w:szCs w:val="20"/>
        </w:rPr>
        <w:t xml:space="preserve">Zároveň čestne vyhlasujem,  že uvedené osoby v zozname spĺňajú podmienku účasti podľa § 32 ods. 1 písm. a) zákona 343/2015 </w:t>
      </w:r>
      <w:proofErr w:type="spellStart"/>
      <w:r w:rsidRPr="003035E7">
        <w:rPr>
          <w:sz w:val="20"/>
          <w:szCs w:val="20"/>
        </w:rPr>
        <w:t>Z.z</w:t>
      </w:r>
      <w:proofErr w:type="spellEnd"/>
      <w:r w:rsidRPr="003035E7">
        <w:rPr>
          <w:sz w:val="20"/>
          <w:szCs w:val="20"/>
        </w:rPr>
        <w:t xml:space="preserve">.  </w:t>
      </w:r>
      <w:proofErr w:type="spellStart"/>
      <w:r w:rsidRPr="003035E7">
        <w:rPr>
          <w:sz w:val="20"/>
          <w:szCs w:val="20"/>
        </w:rPr>
        <w:t>t.j</w:t>
      </w:r>
      <w:proofErr w:type="spellEnd"/>
      <w:r w:rsidRPr="003035E7">
        <w:rPr>
          <w:sz w:val="20"/>
          <w:szCs w:val="20"/>
        </w:rPr>
        <w:t xml:space="preserve"> </w:t>
      </w:r>
      <w:r w:rsidRPr="003035E7">
        <w:rPr>
          <w:b/>
          <w:sz w:val="20"/>
          <w:szCs w:val="20"/>
        </w:rPr>
        <w:t>nebol/li odsúdený/í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0EEA6ABE" w14:textId="77777777" w:rsidR="00CA4CCC" w:rsidRPr="003035E7" w:rsidRDefault="00CA4CCC" w:rsidP="00CA4CCC">
      <w:pPr>
        <w:jc w:val="both"/>
        <w:rPr>
          <w:b/>
          <w:sz w:val="20"/>
          <w:szCs w:val="20"/>
        </w:rPr>
      </w:pPr>
      <w:r w:rsidRPr="003035E7">
        <w:rPr>
          <w:b/>
          <w:sz w:val="20"/>
          <w:szCs w:val="20"/>
        </w:rPr>
        <w:t>__________________________________________________________________________________________</w:t>
      </w:r>
    </w:p>
    <w:p w14:paraId="520DA189" w14:textId="77777777" w:rsidR="00CA4CCC" w:rsidRPr="003035E7" w:rsidRDefault="00CA4CCC" w:rsidP="00CA4CCC">
      <w:pPr>
        <w:jc w:val="both"/>
        <w:rPr>
          <w:b/>
          <w:sz w:val="20"/>
          <w:szCs w:val="20"/>
        </w:rPr>
      </w:pPr>
    </w:p>
    <w:p w14:paraId="6FFAEC8B" w14:textId="77777777" w:rsidR="00CA4CCC" w:rsidRPr="003035E7" w:rsidRDefault="00CA4CCC" w:rsidP="00CA4CCC">
      <w:pPr>
        <w:rPr>
          <w:i/>
          <w:color w:val="FF0000"/>
          <w:sz w:val="20"/>
          <w:szCs w:val="20"/>
        </w:rPr>
      </w:pPr>
      <w:r w:rsidRPr="003035E7">
        <w:rPr>
          <w:sz w:val="20"/>
          <w:szCs w:val="20"/>
        </w:rPr>
        <w:t xml:space="preserve">Týmto ako </w:t>
      </w:r>
      <w:r w:rsidR="009E0B69" w:rsidRPr="003035E7">
        <w:rPr>
          <w:sz w:val="22"/>
          <w:szCs w:val="22"/>
        </w:rPr>
        <w:t>[</w:t>
      </w:r>
      <w:r w:rsidR="009E0B69" w:rsidRPr="003035E7">
        <w:rPr>
          <w:sz w:val="20"/>
          <w:szCs w:val="20"/>
        </w:rPr>
        <w:t>uchádzač, subdodávateľ</w:t>
      </w:r>
      <w:r w:rsidR="009E0B69" w:rsidRPr="003035E7">
        <w:rPr>
          <w:sz w:val="22"/>
          <w:szCs w:val="22"/>
        </w:rPr>
        <w:t>]</w:t>
      </w:r>
      <w:r w:rsidR="009E0B69" w:rsidRPr="003035E7">
        <w:rPr>
          <w:sz w:val="20"/>
          <w:szCs w:val="20"/>
        </w:rPr>
        <w:t xml:space="preserve"> </w:t>
      </w:r>
      <w:r w:rsidRPr="003035E7">
        <w:rPr>
          <w:sz w:val="20"/>
          <w:szCs w:val="20"/>
        </w:rPr>
        <w:t xml:space="preserve"> čestne vyhlasujem, že v spoločnosti:  </w:t>
      </w:r>
      <w:r w:rsidRPr="003035E7">
        <w:rPr>
          <w:i/>
          <w:color w:val="FF0000"/>
          <w:sz w:val="20"/>
          <w:szCs w:val="20"/>
        </w:rPr>
        <w:t xml:space="preserve"> </w:t>
      </w:r>
    </w:p>
    <w:p w14:paraId="0851804B" w14:textId="77777777" w:rsidR="00CA4CCC" w:rsidRPr="003035E7" w:rsidRDefault="00CA4CCC" w:rsidP="00CA4CCC">
      <w:pPr>
        <w:rPr>
          <w:sz w:val="22"/>
          <w:szCs w:val="22"/>
        </w:rPr>
      </w:pPr>
    </w:p>
    <w:p w14:paraId="39B37106" w14:textId="77777777" w:rsidR="00CA4CCC" w:rsidRPr="003035E7" w:rsidRDefault="00CA4CCC" w:rsidP="00CA4CCC">
      <w:pPr>
        <w:rPr>
          <w:sz w:val="22"/>
          <w:szCs w:val="22"/>
        </w:rPr>
      </w:pPr>
      <w:r w:rsidRPr="003035E7">
        <w:rPr>
          <w:sz w:val="22"/>
          <w:szCs w:val="22"/>
        </w:rPr>
        <w:t xml:space="preserve">[doplniť názov uchádzača, v prípade skupiny dodávateľov člen skupiny], </w:t>
      </w:r>
      <w:proofErr w:type="spellStart"/>
      <w:r w:rsidR="005C11F1" w:rsidRPr="003035E7">
        <w:rPr>
          <w:sz w:val="22"/>
          <w:szCs w:val="22"/>
        </w:rPr>
        <w:t>resp.oplniť</w:t>
      </w:r>
      <w:proofErr w:type="spellEnd"/>
      <w:r w:rsidR="005C11F1" w:rsidRPr="003035E7">
        <w:rPr>
          <w:sz w:val="22"/>
          <w:szCs w:val="22"/>
        </w:rPr>
        <w:t xml:space="preserve"> názov subdodávateľa</w:t>
      </w:r>
    </w:p>
    <w:p w14:paraId="3403BA5D" w14:textId="77777777" w:rsidR="00CA4CCC" w:rsidRPr="003035E7" w:rsidRDefault="00CA4CCC" w:rsidP="00CA4CCC">
      <w:pPr>
        <w:jc w:val="both"/>
        <w:rPr>
          <w:sz w:val="20"/>
          <w:szCs w:val="20"/>
        </w:rPr>
      </w:pPr>
    </w:p>
    <w:p w14:paraId="0E114AB2" w14:textId="77777777" w:rsidR="00CA4CCC" w:rsidRPr="003035E7" w:rsidRDefault="00CA4CCC" w:rsidP="00CA4CCC">
      <w:pPr>
        <w:jc w:val="both"/>
        <w:rPr>
          <w:sz w:val="20"/>
          <w:szCs w:val="20"/>
        </w:rPr>
      </w:pPr>
      <w:r w:rsidRPr="003035E7">
        <w:rPr>
          <w:sz w:val="20"/>
          <w:szCs w:val="20"/>
        </w:rPr>
        <w:t xml:space="preserve">okrem štatutárneho orgánu, členov štatutárnych orgánov, členov dozorného orgánu a prokuristov </w:t>
      </w:r>
      <w:r w:rsidRPr="003035E7">
        <w:rPr>
          <w:b/>
          <w:sz w:val="20"/>
          <w:szCs w:val="20"/>
        </w:rPr>
        <w:t xml:space="preserve">neidentifikujem </w:t>
      </w:r>
      <w:r w:rsidRPr="003035E7">
        <w:rPr>
          <w:sz w:val="20"/>
          <w:szCs w:val="20"/>
        </w:rPr>
        <w:t>osoby s rozhodujúcim vplyvom na riadenie spoločnosti v rozsahu  podľa § 32 ods.8 ZVO.</w:t>
      </w:r>
    </w:p>
    <w:p w14:paraId="486B3806" w14:textId="77777777" w:rsidR="00CA4CCC" w:rsidRPr="003035E7" w:rsidRDefault="00CA4CCC" w:rsidP="00CA4CCC">
      <w:pPr>
        <w:widowControl w:val="0"/>
        <w:spacing w:line="276" w:lineRule="auto"/>
        <w:rPr>
          <w:color w:val="000000"/>
          <w:sz w:val="20"/>
          <w:szCs w:val="20"/>
        </w:rPr>
      </w:pPr>
      <w:r w:rsidRPr="003035E7">
        <w:rPr>
          <w:color w:val="000000"/>
          <w:sz w:val="20"/>
          <w:szCs w:val="20"/>
        </w:rPr>
        <w:t xml:space="preserve">  </w:t>
      </w:r>
    </w:p>
    <w:p w14:paraId="54512235" w14:textId="77777777" w:rsidR="00CA4CCC" w:rsidRPr="003035E7" w:rsidRDefault="00CA4CCC" w:rsidP="00CA4CCC">
      <w:pPr>
        <w:widowControl w:val="0"/>
        <w:spacing w:line="276" w:lineRule="auto"/>
        <w:rPr>
          <w:color w:val="000000"/>
          <w:sz w:val="20"/>
          <w:szCs w:val="20"/>
        </w:rPr>
      </w:pPr>
      <w:r w:rsidRPr="003035E7">
        <w:rPr>
          <w:color w:val="000000"/>
          <w:sz w:val="20"/>
          <w:szCs w:val="20"/>
        </w:rPr>
        <w:t xml:space="preserve">V ..............................dňa...................... </w:t>
      </w:r>
    </w:p>
    <w:p w14:paraId="479A37E6" w14:textId="77777777" w:rsidR="00CA4CCC" w:rsidRPr="003035E7" w:rsidRDefault="00CA4CCC" w:rsidP="00CA4CCC">
      <w:pPr>
        <w:tabs>
          <w:tab w:val="left" w:pos="1423"/>
          <w:tab w:val="left" w:pos="1780"/>
          <w:tab w:val="left" w:pos="2138"/>
          <w:tab w:val="left" w:pos="2495"/>
          <w:tab w:val="left" w:pos="2852"/>
        </w:tabs>
        <w:ind w:left="1066" w:hanging="357"/>
        <w:jc w:val="both"/>
        <w:rPr>
          <w:sz w:val="20"/>
          <w:szCs w:val="20"/>
        </w:rPr>
      </w:pPr>
      <w:r w:rsidRPr="003035E7">
        <w:rPr>
          <w:sz w:val="20"/>
          <w:szCs w:val="20"/>
        </w:rPr>
        <w:t xml:space="preserve">                                                             </w:t>
      </w:r>
    </w:p>
    <w:p w14:paraId="025F5AEF" w14:textId="77777777" w:rsidR="00CA4CCC" w:rsidRPr="003035E7" w:rsidRDefault="00CA4CCC" w:rsidP="00CA4CCC">
      <w:pPr>
        <w:tabs>
          <w:tab w:val="left" w:pos="1423"/>
          <w:tab w:val="left" w:pos="1780"/>
          <w:tab w:val="left" w:pos="2138"/>
          <w:tab w:val="left" w:pos="2495"/>
          <w:tab w:val="left" w:pos="2852"/>
        </w:tabs>
        <w:ind w:left="1066" w:hanging="357"/>
        <w:jc w:val="right"/>
        <w:rPr>
          <w:sz w:val="20"/>
          <w:szCs w:val="20"/>
        </w:rPr>
      </w:pPr>
      <w:r w:rsidRPr="003035E7">
        <w:rPr>
          <w:sz w:val="20"/>
          <w:szCs w:val="20"/>
        </w:rPr>
        <w:t xml:space="preserve">                                                                                     ...................................................................</w:t>
      </w:r>
    </w:p>
    <w:p w14:paraId="1F303747" w14:textId="77777777" w:rsidR="00CA4CCC" w:rsidRPr="003035E7" w:rsidRDefault="00EF6EB1" w:rsidP="004D58CD">
      <w:pPr>
        <w:widowControl w:val="0"/>
        <w:ind w:left="4963" w:firstLine="709"/>
        <w:jc w:val="center"/>
        <w:rPr>
          <w:sz w:val="20"/>
          <w:szCs w:val="20"/>
        </w:rPr>
      </w:pPr>
      <w:r w:rsidRPr="003035E7">
        <w:rPr>
          <w:b/>
          <w:sz w:val="20"/>
          <w:szCs w:val="20"/>
        </w:rPr>
        <w:t xml:space="preserve">        </w:t>
      </w:r>
      <w:r w:rsidR="00CA4CCC" w:rsidRPr="003035E7">
        <w:rPr>
          <w:b/>
          <w:sz w:val="20"/>
          <w:szCs w:val="20"/>
        </w:rPr>
        <w:t>Meno, priezvisko</w:t>
      </w:r>
      <w:r w:rsidR="00CA4CCC" w:rsidRPr="003035E7">
        <w:rPr>
          <w:sz w:val="20"/>
          <w:szCs w:val="20"/>
        </w:rPr>
        <w:t xml:space="preserve"> a </w:t>
      </w:r>
      <w:r w:rsidR="00CA4CCC" w:rsidRPr="003035E7">
        <w:rPr>
          <w:b/>
          <w:sz w:val="20"/>
          <w:szCs w:val="20"/>
        </w:rPr>
        <w:t>podpis</w:t>
      </w:r>
      <w:r w:rsidR="00CA4CCC" w:rsidRPr="003035E7">
        <w:rPr>
          <w:sz w:val="20"/>
          <w:szCs w:val="20"/>
        </w:rPr>
        <w:t xml:space="preserve"> </w:t>
      </w:r>
    </w:p>
    <w:p w14:paraId="17C557F8" w14:textId="77777777" w:rsidR="00CA4CCC" w:rsidRPr="003035E7" w:rsidRDefault="00CA4CCC" w:rsidP="00CA4CCC">
      <w:pPr>
        <w:tabs>
          <w:tab w:val="left" w:pos="1134"/>
        </w:tabs>
        <w:jc w:val="right"/>
        <w:rPr>
          <w:b/>
          <w:smallCaps/>
          <w:sz w:val="20"/>
          <w:szCs w:val="20"/>
        </w:rPr>
      </w:pPr>
      <w:r w:rsidRPr="003035E7">
        <w:rPr>
          <w:sz w:val="20"/>
          <w:szCs w:val="20"/>
        </w:rPr>
        <w:t xml:space="preserve">                                                                                                       oprávnenej osoby konať za </w:t>
      </w:r>
      <w:r w:rsidR="009E0B69" w:rsidRPr="003035E7">
        <w:rPr>
          <w:sz w:val="22"/>
          <w:szCs w:val="22"/>
        </w:rPr>
        <w:t>[</w:t>
      </w:r>
      <w:r w:rsidR="009E0B69" w:rsidRPr="003035E7">
        <w:rPr>
          <w:sz w:val="20"/>
          <w:szCs w:val="20"/>
        </w:rPr>
        <w:t>uchádzača, subdodávateľa</w:t>
      </w:r>
      <w:r w:rsidR="009E0B69" w:rsidRPr="003035E7">
        <w:rPr>
          <w:sz w:val="22"/>
          <w:szCs w:val="22"/>
        </w:rPr>
        <w:t>]</w:t>
      </w:r>
    </w:p>
    <w:p w14:paraId="08CC7FEB" w14:textId="77777777" w:rsidR="00CA4CCC" w:rsidRPr="003035E7" w:rsidRDefault="00CA4CCC" w:rsidP="00CA4CCC">
      <w:pPr>
        <w:rPr>
          <w:color w:val="FF0000"/>
        </w:rPr>
      </w:pPr>
      <w:r w:rsidRPr="003035E7">
        <w:rPr>
          <w:color w:val="FF0000"/>
        </w:rPr>
        <w:t xml:space="preserve"> </w:t>
      </w:r>
    </w:p>
    <w:p w14:paraId="2853FE0A" w14:textId="77777777" w:rsidR="00D901D7" w:rsidRPr="00EE111E" w:rsidRDefault="00CA4CCC" w:rsidP="003A0FA8">
      <w:pPr>
        <w:jc w:val="center"/>
      </w:pPr>
      <w:r w:rsidRPr="003035E7">
        <w:rPr>
          <w:b/>
          <w:bCs/>
          <w:i/>
          <w:color w:val="FF0000"/>
          <w:sz w:val="28"/>
          <w:szCs w:val="28"/>
        </w:rPr>
        <w:t>!!!!!!! Uchádzač nerelevantné znenie vyhlásenia odstráni !!!!!</w:t>
      </w:r>
    </w:p>
    <w:p w14:paraId="3BEA5A53" w14:textId="12AD0EF4" w:rsidR="005A46D4" w:rsidRPr="00F32FBB" w:rsidRDefault="00EF6EB1" w:rsidP="00F32FBB">
      <w:pPr>
        <w:pStyle w:val="Nadpis2"/>
        <w:jc w:val="right"/>
      </w:pPr>
      <w:r w:rsidRPr="00EE111E">
        <w:rPr>
          <w:rFonts w:eastAsia="Courier New"/>
          <w:b w:val="0"/>
          <w:i/>
          <w:iCs/>
          <w:noProof/>
          <w:lang w:eastAsia="en-US"/>
        </w:rPr>
        <w:br w:type="page"/>
      </w:r>
      <w:bookmarkStart w:id="105" w:name="_Toc199434512"/>
      <w:bookmarkStart w:id="106" w:name="_Toc239446692"/>
      <w:r w:rsidR="005A46D4" w:rsidRPr="00EE111E">
        <w:rPr>
          <w:rFonts w:eastAsia="Courier New"/>
          <w:b w:val="0"/>
          <w:i/>
          <w:noProof/>
          <w:sz w:val="24"/>
          <w:szCs w:val="24"/>
          <w:lang w:eastAsia="en-US"/>
        </w:rPr>
        <w:lastRenderedPageBreak/>
        <w:t xml:space="preserve">Príloha č. </w:t>
      </w:r>
      <w:r w:rsidR="00C80E6E" w:rsidRPr="00EE111E">
        <w:rPr>
          <w:rFonts w:eastAsia="Courier New"/>
          <w:b w:val="0"/>
          <w:i/>
          <w:noProof/>
          <w:sz w:val="24"/>
          <w:szCs w:val="24"/>
          <w:lang w:eastAsia="en-US"/>
        </w:rPr>
        <w:t xml:space="preserve">9 </w:t>
      </w:r>
      <w:r w:rsidR="005A46D4" w:rsidRPr="00EE111E">
        <w:rPr>
          <w:rFonts w:eastAsia="Courier New"/>
          <w:b w:val="0"/>
          <w:i/>
          <w:noProof/>
          <w:sz w:val="24"/>
          <w:szCs w:val="24"/>
          <w:lang w:eastAsia="en-US"/>
        </w:rPr>
        <w:t xml:space="preserve"> súťažných podkladov</w:t>
      </w:r>
      <w:bookmarkEnd w:id="105"/>
      <w:bookmarkEnd w:id="106"/>
      <w:r w:rsidR="005A46D4" w:rsidRPr="00EE111E">
        <w:rPr>
          <w:b w:val="0"/>
          <w:i/>
        </w:rPr>
        <w:t xml:space="preserve"> </w:t>
      </w:r>
    </w:p>
    <w:p w14:paraId="2897EE0E" w14:textId="77777777" w:rsidR="005A46D4" w:rsidRPr="00EE111E" w:rsidRDefault="005A46D4" w:rsidP="005A46D4">
      <w:pPr>
        <w:tabs>
          <w:tab w:val="left" w:pos="3855"/>
        </w:tabs>
        <w:jc w:val="right"/>
        <w:rPr>
          <w:b/>
          <w:i/>
        </w:rPr>
      </w:pPr>
    </w:p>
    <w:p w14:paraId="679468FF" w14:textId="77777777" w:rsidR="00C33879" w:rsidRPr="00EE111E" w:rsidRDefault="00C33879" w:rsidP="00B56E45">
      <w:pPr>
        <w:pStyle w:val="Nadpis2"/>
        <w:jc w:val="center"/>
        <w:rPr>
          <w:rFonts w:eastAsia="Courier New"/>
          <w:b w:val="0"/>
          <w:i/>
          <w:noProof/>
          <w:sz w:val="24"/>
          <w:szCs w:val="24"/>
          <w:lang w:eastAsia="en-US"/>
        </w:rPr>
      </w:pPr>
    </w:p>
    <w:p w14:paraId="438CFDA4" w14:textId="77777777" w:rsidR="0019355B" w:rsidRPr="00B56E45" w:rsidRDefault="0019355B" w:rsidP="0019355B">
      <w:pPr>
        <w:pStyle w:val="Nadpis2"/>
        <w:jc w:val="center"/>
        <w:rPr>
          <w:bCs/>
          <w:iCs/>
        </w:rPr>
      </w:pPr>
      <w:bookmarkStart w:id="107" w:name="_Toc225495419"/>
      <w:bookmarkStart w:id="108" w:name="_Toc225507620"/>
      <w:bookmarkStart w:id="109" w:name="_Toc239446693"/>
      <w:r>
        <w:rPr>
          <w:bCs/>
          <w:iCs/>
        </w:rPr>
        <w:t>Návrh Zmluvy o dielo</w:t>
      </w:r>
      <w:bookmarkEnd w:id="107"/>
      <w:bookmarkEnd w:id="108"/>
      <w:bookmarkEnd w:id="109"/>
    </w:p>
    <w:p w14:paraId="12EB51D9" w14:textId="77777777" w:rsidR="00D901D7" w:rsidRDefault="00D901D7" w:rsidP="00C80E6E">
      <w:pPr>
        <w:jc w:val="center"/>
      </w:pPr>
    </w:p>
    <w:p w14:paraId="68AFC06E" w14:textId="77777777" w:rsidR="008718A5" w:rsidRDefault="008718A5" w:rsidP="00C80E6E">
      <w:pPr>
        <w:jc w:val="center"/>
      </w:pPr>
    </w:p>
    <w:p w14:paraId="39762A8E" w14:textId="77777777" w:rsidR="008718A5" w:rsidRDefault="008718A5" w:rsidP="00C80E6E">
      <w:pPr>
        <w:jc w:val="center"/>
      </w:pPr>
    </w:p>
    <w:p w14:paraId="054B6753" w14:textId="77777777" w:rsidR="008718A5" w:rsidRDefault="008718A5" w:rsidP="00C80E6E">
      <w:pPr>
        <w:jc w:val="center"/>
      </w:pPr>
    </w:p>
    <w:p w14:paraId="38C7978C" w14:textId="77777777" w:rsidR="008718A5" w:rsidRDefault="008718A5" w:rsidP="00C80E6E">
      <w:pPr>
        <w:jc w:val="center"/>
      </w:pPr>
    </w:p>
    <w:p w14:paraId="5C0D98C5" w14:textId="77777777" w:rsidR="008718A5" w:rsidRDefault="008718A5" w:rsidP="00C80E6E">
      <w:pPr>
        <w:jc w:val="center"/>
      </w:pPr>
    </w:p>
    <w:p w14:paraId="10AA9F47" w14:textId="77777777" w:rsidR="008718A5" w:rsidRDefault="008718A5" w:rsidP="00C80E6E">
      <w:pPr>
        <w:jc w:val="center"/>
      </w:pPr>
    </w:p>
    <w:p w14:paraId="7CAD14DF" w14:textId="77777777" w:rsidR="008718A5" w:rsidRDefault="008718A5" w:rsidP="00C80E6E">
      <w:pPr>
        <w:jc w:val="center"/>
      </w:pPr>
    </w:p>
    <w:p w14:paraId="1706A40D" w14:textId="77777777" w:rsidR="008718A5" w:rsidRDefault="008718A5" w:rsidP="00C80E6E">
      <w:pPr>
        <w:jc w:val="center"/>
      </w:pPr>
    </w:p>
    <w:p w14:paraId="74D055EB" w14:textId="77777777" w:rsidR="008718A5" w:rsidRDefault="008718A5" w:rsidP="00C80E6E">
      <w:pPr>
        <w:jc w:val="center"/>
      </w:pPr>
    </w:p>
    <w:p w14:paraId="777D1858" w14:textId="77777777" w:rsidR="008718A5" w:rsidRDefault="008718A5" w:rsidP="00C80E6E">
      <w:pPr>
        <w:jc w:val="center"/>
      </w:pPr>
    </w:p>
    <w:p w14:paraId="151BF177" w14:textId="77777777" w:rsidR="008718A5" w:rsidRDefault="008718A5" w:rsidP="00C80E6E">
      <w:pPr>
        <w:jc w:val="center"/>
      </w:pPr>
    </w:p>
    <w:p w14:paraId="6C0B21B1" w14:textId="77777777" w:rsidR="008718A5" w:rsidRDefault="008718A5" w:rsidP="00C80E6E">
      <w:pPr>
        <w:jc w:val="center"/>
      </w:pPr>
    </w:p>
    <w:p w14:paraId="02187DBD" w14:textId="77777777" w:rsidR="008718A5" w:rsidRDefault="008718A5" w:rsidP="00C80E6E">
      <w:pPr>
        <w:jc w:val="center"/>
      </w:pPr>
    </w:p>
    <w:p w14:paraId="009C677F" w14:textId="77777777" w:rsidR="008718A5" w:rsidRDefault="008718A5" w:rsidP="00C80E6E">
      <w:pPr>
        <w:jc w:val="center"/>
      </w:pPr>
    </w:p>
    <w:p w14:paraId="0B3B3095" w14:textId="77777777" w:rsidR="008718A5" w:rsidRDefault="008718A5" w:rsidP="00C80E6E">
      <w:pPr>
        <w:jc w:val="center"/>
      </w:pPr>
    </w:p>
    <w:p w14:paraId="78C38C80" w14:textId="77777777" w:rsidR="008718A5" w:rsidRDefault="008718A5" w:rsidP="00C80E6E">
      <w:pPr>
        <w:jc w:val="center"/>
      </w:pPr>
    </w:p>
    <w:p w14:paraId="00F2096A" w14:textId="77777777" w:rsidR="008718A5" w:rsidRDefault="008718A5" w:rsidP="00C80E6E">
      <w:pPr>
        <w:jc w:val="center"/>
      </w:pPr>
    </w:p>
    <w:p w14:paraId="605FD73C" w14:textId="77777777" w:rsidR="008718A5" w:rsidRDefault="008718A5" w:rsidP="00C80E6E">
      <w:pPr>
        <w:jc w:val="center"/>
      </w:pPr>
    </w:p>
    <w:p w14:paraId="57D10DAF" w14:textId="77777777" w:rsidR="008718A5" w:rsidRDefault="008718A5" w:rsidP="00C80E6E">
      <w:pPr>
        <w:jc w:val="center"/>
      </w:pPr>
    </w:p>
    <w:p w14:paraId="0A06E5AB" w14:textId="77777777" w:rsidR="008718A5" w:rsidRDefault="008718A5" w:rsidP="00C80E6E">
      <w:pPr>
        <w:jc w:val="center"/>
      </w:pPr>
    </w:p>
    <w:p w14:paraId="45A58499" w14:textId="77777777" w:rsidR="008718A5" w:rsidRDefault="008718A5" w:rsidP="00C80E6E">
      <w:pPr>
        <w:jc w:val="center"/>
      </w:pPr>
    </w:p>
    <w:p w14:paraId="79DCB340" w14:textId="77777777" w:rsidR="008718A5" w:rsidRDefault="008718A5" w:rsidP="00C80E6E">
      <w:pPr>
        <w:jc w:val="center"/>
      </w:pPr>
    </w:p>
    <w:p w14:paraId="22D59E01" w14:textId="77777777" w:rsidR="008718A5" w:rsidRDefault="008718A5" w:rsidP="00C80E6E">
      <w:pPr>
        <w:jc w:val="center"/>
      </w:pPr>
    </w:p>
    <w:p w14:paraId="781B5AA9" w14:textId="77777777" w:rsidR="008718A5" w:rsidRDefault="008718A5" w:rsidP="00C80E6E">
      <w:pPr>
        <w:jc w:val="center"/>
      </w:pPr>
    </w:p>
    <w:p w14:paraId="4C71FE7A" w14:textId="77777777" w:rsidR="008718A5" w:rsidRDefault="008718A5" w:rsidP="00C80E6E">
      <w:pPr>
        <w:jc w:val="center"/>
      </w:pPr>
    </w:p>
    <w:p w14:paraId="4C3C7C8A" w14:textId="77777777" w:rsidR="008718A5" w:rsidRDefault="008718A5" w:rsidP="00C80E6E">
      <w:pPr>
        <w:jc w:val="center"/>
      </w:pPr>
    </w:p>
    <w:p w14:paraId="47829B64" w14:textId="77777777" w:rsidR="008718A5" w:rsidRDefault="008718A5" w:rsidP="00C80E6E">
      <w:pPr>
        <w:jc w:val="center"/>
      </w:pPr>
    </w:p>
    <w:p w14:paraId="78901C53" w14:textId="77777777" w:rsidR="008718A5" w:rsidRDefault="008718A5" w:rsidP="00C80E6E">
      <w:pPr>
        <w:jc w:val="center"/>
      </w:pPr>
    </w:p>
    <w:p w14:paraId="4B9B838E" w14:textId="77777777" w:rsidR="008718A5" w:rsidRDefault="008718A5" w:rsidP="00C80E6E">
      <w:pPr>
        <w:jc w:val="center"/>
      </w:pPr>
    </w:p>
    <w:p w14:paraId="2812AB8A" w14:textId="77777777" w:rsidR="008718A5" w:rsidRDefault="008718A5" w:rsidP="00C80E6E">
      <w:pPr>
        <w:jc w:val="center"/>
      </w:pPr>
    </w:p>
    <w:p w14:paraId="6F4B9583" w14:textId="77777777" w:rsidR="008718A5" w:rsidRDefault="008718A5" w:rsidP="00C80E6E">
      <w:pPr>
        <w:jc w:val="center"/>
      </w:pPr>
    </w:p>
    <w:p w14:paraId="41B3AE43" w14:textId="77777777" w:rsidR="008718A5" w:rsidRDefault="008718A5" w:rsidP="00C80E6E">
      <w:pPr>
        <w:jc w:val="center"/>
      </w:pPr>
    </w:p>
    <w:p w14:paraId="25311AEE" w14:textId="77777777" w:rsidR="008718A5" w:rsidRDefault="008718A5" w:rsidP="00C80E6E">
      <w:pPr>
        <w:jc w:val="center"/>
      </w:pPr>
    </w:p>
    <w:p w14:paraId="67E2E716" w14:textId="77777777" w:rsidR="008718A5" w:rsidRDefault="008718A5" w:rsidP="00C80E6E">
      <w:pPr>
        <w:jc w:val="center"/>
      </w:pPr>
    </w:p>
    <w:p w14:paraId="06C833E7" w14:textId="77777777" w:rsidR="008718A5" w:rsidRDefault="008718A5" w:rsidP="00C80E6E">
      <w:pPr>
        <w:jc w:val="center"/>
      </w:pPr>
    </w:p>
    <w:p w14:paraId="497BD087" w14:textId="77777777" w:rsidR="008718A5" w:rsidRDefault="008718A5" w:rsidP="00C80E6E">
      <w:pPr>
        <w:jc w:val="center"/>
      </w:pPr>
    </w:p>
    <w:p w14:paraId="2DFB99F2" w14:textId="77777777" w:rsidR="008718A5" w:rsidRDefault="008718A5" w:rsidP="00C80E6E">
      <w:pPr>
        <w:jc w:val="center"/>
      </w:pPr>
    </w:p>
    <w:p w14:paraId="284D96A8" w14:textId="77777777" w:rsidR="008718A5" w:rsidRDefault="008718A5" w:rsidP="00C80E6E">
      <w:pPr>
        <w:jc w:val="center"/>
      </w:pPr>
    </w:p>
    <w:p w14:paraId="43997848" w14:textId="77777777" w:rsidR="008718A5" w:rsidRDefault="008718A5" w:rsidP="00C80E6E">
      <w:pPr>
        <w:jc w:val="center"/>
      </w:pPr>
    </w:p>
    <w:p w14:paraId="71A84668" w14:textId="77777777" w:rsidR="008718A5" w:rsidRDefault="008718A5" w:rsidP="00C80E6E">
      <w:pPr>
        <w:jc w:val="center"/>
      </w:pPr>
    </w:p>
    <w:p w14:paraId="5FA20555" w14:textId="77777777" w:rsidR="008718A5" w:rsidRDefault="008718A5" w:rsidP="00C80E6E">
      <w:pPr>
        <w:jc w:val="center"/>
      </w:pPr>
    </w:p>
    <w:p w14:paraId="65B369F7" w14:textId="77777777" w:rsidR="008718A5" w:rsidRDefault="008718A5" w:rsidP="00C80E6E">
      <w:pPr>
        <w:jc w:val="center"/>
      </w:pPr>
    </w:p>
    <w:p w14:paraId="2EF50BA3" w14:textId="77777777" w:rsidR="008718A5" w:rsidRDefault="008718A5" w:rsidP="00C80E6E">
      <w:pPr>
        <w:jc w:val="center"/>
      </w:pPr>
    </w:p>
    <w:p w14:paraId="09CC3D11" w14:textId="77777777" w:rsidR="008718A5" w:rsidRDefault="008718A5" w:rsidP="00C80E6E">
      <w:pPr>
        <w:jc w:val="center"/>
      </w:pPr>
    </w:p>
    <w:p w14:paraId="7B4F6846" w14:textId="77777777" w:rsidR="008718A5" w:rsidRDefault="008718A5" w:rsidP="00C80E6E">
      <w:pPr>
        <w:jc w:val="center"/>
      </w:pPr>
    </w:p>
    <w:p w14:paraId="306040FD" w14:textId="77777777" w:rsidR="008718A5" w:rsidRDefault="008718A5" w:rsidP="008718A5"/>
    <w:p w14:paraId="77A9F19D" w14:textId="77777777" w:rsidR="008718A5" w:rsidRDefault="008718A5" w:rsidP="00C80E6E">
      <w:pPr>
        <w:jc w:val="center"/>
      </w:pPr>
    </w:p>
    <w:p w14:paraId="4DA70DB8" w14:textId="77777777" w:rsidR="008718A5" w:rsidRPr="00EE111E" w:rsidRDefault="008718A5" w:rsidP="008718A5">
      <w:pPr>
        <w:pStyle w:val="Nadpis2"/>
        <w:ind w:left="5672"/>
        <w:rPr>
          <w:b w:val="0"/>
          <w:i/>
        </w:rPr>
      </w:pPr>
      <w:bookmarkStart w:id="110" w:name="_Toc239446694"/>
      <w:r w:rsidRPr="00EE111E">
        <w:rPr>
          <w:rFonts w:eastAsia="Courier New"/>
          <w:b w:val="0"/>
          <w:i/>
          <w:noProof/>
          <w:sz w:val="24"/>
          <w:szCs w:val="24"/>
          <w:lang w:eastAsia="en-US"/>
        </w:rPr>
        <w:t xml:space="preserve">Príloha č. </w:t>
      </w:r>
      <w:r>
        <w:rPr>
          <w:rFonts w:eastAsia="Courier New"/>
          <w:b w:val="0"/>
          <w:i/>
          <w:noProof/>
          <w:sz w:val="24"/>
          <w:szCs w:val="24"/>
          <w:lang w:eastAsia="en-US"/>
        </w:rPr>
        <w:t xml:space="preserve">10 </w:t>
      </w:r>
      <w:r w:rsidRPr="00EE111E">
        <w:rPr>
          <w:rFonts w:eastAsia="Courier New"/>
          <w:b w:val="0"/>
          <w:i/>
          <w:noProof/>
          <w:sz w:val="24"/>
          <w:szCs w:val="24"/>
          <w:lang w:eastAsia="en-US"/>
        </w:rPr>
        <w:t xml:space="preserve"> súťažných podkladov</w:t>
      </w:r>
      <w:bookmarkEnd w:id="110"/>
      <w:r w:rsidRPr="00EE111E">
        <w:rPr>
          <w:b w:val="0"/>
          <w:i/>
        </w:rPr>
        <w:t xml:space="preserve"> </w:t>
      </w:r>
    </w:p>
    <w:p w14:paraId="1CC62516" w14:textId="77777777" w:rsidR="008718A5" w:rsidRDefault="008718A5" w:rsidP="00C80E6E">
      <w:pPr>
        <w:jc w:val="center"/>
      </w:pPr>
    </w:p>
    <w:p w14:paraId="78897D47" w14:textId="77777777" w:rsidR="008718A5" w:rsidRPr="0028467D" w:rsidRDefault="008718A5" w:rsidP="008718A5">
      <w:pPr>
        <w:jc w:val="center"/>
        <w:rPr>
          <w:i/>
          <w:sz w:val="20"/>
          <w:szCs w:val="22"/>
        </w:rPr>
      </w:pPr>
      <w:bookmarkStart w:id="111" w:name="_Hlk216358185"/>
      <w:r w:rsidRPr="00EE5A82">
        <w:rPr>
          <w:b/>
          <w:bCs/>
          <w:iCs/>
        </w:rPr>
        <w:t>Údaje za sociálny podnik</w:t>
      </w:r>
    </w:p>
    <w:bookmarkEnd w:id="111"/>
    <w:p w14:paraId="4D980726" w14:textId="77777777" w:rsidR="008718A5" w:rsidRDefault="008718A5" w:rsidP="00C80E6E">
      <w:pPr>
        <w:jc w:val="center"/>
      </w:pPr>
    </w:p>
    <w:p w14:paraId="5C572E78" w14:textId="77777777" w:rsidR="008718A5" w:rsidRPr="008718A5" w:rsidRDefault="008718A5" w:rsidP="008718A5"/>
    <w:p w14:paraId="179EA07E" w14:textId="77777777" w:rsidR="008718A5" w:rsidRPr="008718A5" w:rsidRDefault="008718A5" w:rsidP="008718A5"/>
    <w:p w14:paraId="3B7FAEA8" w14:textId="77777777" w:rsidR="008718A5" w:rsidRPr="008718A5" w:rsidRDefault="008718A5" w:rsidP="008718A5"/>
    <w:p w14:paraId="2C5C354E" w14:textId="77777777" w:rsidR="008718A5" w:rsidRPr="008718A5" w:rsidRDefault="008718A5" w:rsidP="008718A5"/>
    <w:p w14:paraId="6875B5BE" w14:textId="77777777" w:rsidR="008718A5" w:rsidRPr="008718A5" w:rsidRDefault="008718A5" w:rsidP="008718A5"/>
    <w:p w14:paraId="06CA3403" w14:textId="77777777" w:rsidR="008718A5" w:rsidRPr="008718A5" w:rsidRDefault="008718A5" w:rsidP="008718A5"/>
    <w:p w14:paraId="1639FF7B" w14:textId="77777777" w:rsidR="008718A5" w:rsidRPr="008718A5" w:rsidRDefault="008718A5" w:rsidP="008718A5"/>
    <w:p w14:paraId="4A0AC17D" w14:textId="77777777" w:rsidR="008718A5" w:rsidRPr="008718A5" w:rsidRDefault="008718A5" w:rsidP="008718A5"/>
    <w:p w14:paraId="19ADADE8" w14:textId="77777777" w:rsidR="008718A5" w:rsidRPr="008718A5" w:rsidRDefault="008718A5" w:rsidP="008718A5"/>
    <w:p w14:paraId="36F55A6C" w14:textId="77777777" w:rsidR="008718A5" w:rsidRPr="008718A5" w:rsidRDefault="008718A5" w:rsidP="008718A5"/>
    <w:p w14:paraId="7D9AC376" w14:textId="77777777" w:rsidR="008718A5" w:rsidRPr="008718A5" w:rsidRDefault="008718A5" w:rsidP="008718A5"/>
    <w:p w14:paraId="35498B17" w14:textId="77777777" w:rsidR="008718A5" w:rsidRPr="008718A5" w:rsidRDefault="008718A5" w:rsidP="008718A5"/>
    <w:p w14:paraId="6169C98B" w14:textId="77777777" w:rsidR="008718A5" w:rsidRPr="008718A5" w:rsidRDefault="008718A5" w:rsidP="008718A5"/>
    <w:p w14:paraId="3265D1AF" w14:textId="77777777" w:rsidR="008718A5" w:rsidRPr="008718A5" w:rsidRDefault="008718A5" w:rsidP="008718A5"/>
    <w:p w14:paraId="0729E78A" w14:textId="77777777" w:rsidR="008718A5" w:rsidRPr="008718A5" w:rsidRDefault="008718A5" w:rsidP="008718A5"/>
    <w:p w14:paraId="6DA45F1D" w14:textId="77777777" w:rsidR="008718A5" w:rsidRPr="008718A5" w:rsidRDefault="008718A5" w:rsidP="008718A5"/>
    <w:p w14:paraId="55E1CE66" w14:textId="77777777" w:rsidR="008718A5" w:rsidRPr="008718A5" w:rsidRDefault="008718A5" w:rsidP="008718A5"/>
    <w:p w14:paraId="52B80A6D" w14:textId="77777777" w:rsidR="008718A5" w:rsidRPr="008718A5" w:rsidRDefault="008718A5" w:rsidP="008718A5"/>
    <w:p w14:paraId="7974DC99" w14:textId="77777777" w:rsidR="008718A5" w:rsidRPr="008718A5" w:rsidRDefault="008718A5" w:rsidP="008718A5"/>
    <w:p w14:paraId="133FD418" w14:textId="77777777" w:rsidR="008718A5" w:rsidRPr="008718A5" w:rsidRDefault="008718A5" w:rsidP="008718A5"/>
    <w:p w14:paraId="12B84F99" w14:textId="77777777" w:rsidR="008718A5" w:rsidRPr="008718A5" w:rsidRDefault="008718A5" w:rsidP="008718A5"/>
    <w:p w14:paraId="43D260DF" w14:textId="77777777" w:rsidR="008718A5" w:rsidRPr="008718A5" w:rsidRDefault="008718A5" w:rsidP="008718A5"/>
    <w:p w14:paraId="78DB1F01" w14:textId="77777777" w:rsidR="008718A5" w:rsidRPr="008718A5" w:rsidRDefault="008718A5" w:rsidP="008718A5"/>
    <w:p w14:paraId="09415AF5" w14:textId="77777777" w:rsidR="008718A5" w:rsidRPr="008718A5" w:rsidRDefault="008718A5" w:rsidP="008718A5"/>
    <w:p w14:paraId="2B4B2A91" w14:textId="77777777" w:rsidR="008718A5" w:rsidRPr="008718A5" w:rsidRDefault="008718A5" w:rsidP="008718A5"/>
    <w:p w14:paraId="7DACD40A" w14:textId="77777777" w:rsidR="008718A5" w:rsidRPr="008718A5" w:rsidRDefault="008718A5" w:rsidP="008718A5"/>
    <w:p w14:paraId="6A4F7BE4" w14:textId="77777777" w:rsidR="008718A5" w:rsidRPr="008718A5" w:rsidRDefault="008718A5" w:rsidP="008718A5"/>
    <w:p w14:paraId="0650C834" w14:textId="77777777" w:rsidR="008718A5" w:rsidRPr="008718A5" w:rsidRDefault="008718A5" w:rsidP="008718A5"/>
    <w:p w14:paraId="641D155B" w14:textId="77777777" w:rsidR="008718A5" w:rsidRPr="008718A5" w:rsidRDefault="008718A5" w:rsidP="008718A5"/>
    <w:p w14:paraId="4AC9332D" w14:textId="77777777" w:rsidR="008718A5" w:rsidRPr="008718A5" w:rsidRDefault="008718A5" w:rsidP="008718A5"/>
    <w:p w14:paraId="23BD2D80" w14:textId="77777777" w:rsidR="008718A5" w:rsidRPr="008718A5" w:rsidRDefault="008718A5" w:rsidP="008718A5"/>
    <w:p w14:paraId="2B874D69" w14:textId="77777777" w:rsidR="008718A5" w:rsidRPr="008718A5" w:rsidRDefault="008718A5" w:rsidP="008718A5"/>
    <w:p w14:paraId="00B17AAF" w14:textId="77777777" w:rsidR="008718A5" w:rsidRPr="008718A5" w:rsidRDefault="008718A5" w:rsidP="008718A5"/>
    <w:p w14:paraId="33BC2E44" w14:textId="77777777" w:rsidR="008718A5" w:rsidRPr="008718A5" w:rsidRDefault="008718A5" w:rsidP="008718A5"/>
    <w:p w14:paraId="5547C45D" w14:textId="77777777" w:rsidR="008718A5" w:rsidRPr="008718A5" w:rsidRDefault="008718A5" w:rsidP="008718A5"/>
    <w:p w14:paraId="3D450B13" w14:textId="77777777" w:rsidR="008718A5" w:rsidRPr="008718A5" w:rsidRDefault="008718A5" w:rsidP="008718A5"/>
    <w:p w14:paraId="1CC6AD9F" w14:textId="77777777" w:rsidR="008718A5" w:rsidRPr="008718A5" w:rsidRDefault="008718A5" w:rsidP="008718A5"/>
    <w:p w14:paraId="0CFF7ED0" w14:textId="77777777" w:rsidR="008718A5" w:rsidRPr="008718A5" w:rsidRDefault="008718A5" w:rsidP="008718A5"/>
    <w:p w14:paraId="40B0A111" w14:textId="77777777" w:rsidR="008718A5" w:rsidRPr="008718A5" w:rsidRDefault="008718A5" w:rsidP="008718A5"/>
    <w:p w14:paraId="531FE928" w14:textId="77777777" w:rsidR="008718A5" w:rsidRDefault="008718A5" w:rsidP="008718A5"/>
    <w:p w14:paraId="0A409786" w14:textId="77777777" w:rsidR="008718A5" w:rsidRPr="008718A5" w:rsidRDefault="008718A5" w:rsidP="008718A5"/>
    <w:p w14:paraId="6B01AA0C" w14:textId="77777777" w:rsidR="008718A5" w:rsidRPr="008718A5" w:rsidRDefault="008718A5" w:rsidP="008718A5"/>
    <w:p w14:paraId="39E57B4E" w14:textId="77777777" w:rsidR="008718A5" w:rsidRDefault="008718A5" w:rsidP="008718A5"/>
    <w:p w14:paraId="33B83D39" w14:textId="77777777" w:rsidR="008718A5" w:rsidRDefault="008718A5" w:rsidP="008718A5">
      <w:pPr>
        <w:tabs>
          <w:tab w:val="left" w:pos="5480"/>
        </w:tabs>
      </w:pPr>
      <w:r>
        <w:tab/>
      </w:r>
    </w:p>
    <w:p w14:paraId="3E117E09" w14:textId="77777777" w:rsidR="008718A5" w:rsidRDefault="008718A5" w:rsidP="008718A5">
      <w:pPr>
        <w:tabs>
          <w:tab w:val="left" w:pos="5480"/>
        </w:tabs>
      </w:pPr>
    </w:p>
    <w:p w14:paraId="401D004D" w14:textId="77777777" w:rsidR="008718A5" w:rsidRDefault="008718A5" w:rsidP="008718A5">
      <w:pPr>
        <w:pStyle w:val="Nadpis2"/>
        <w:ind w:left="5672"/>
        <w:rPr>
          <w:b w:val="0"/>
          <w:i/>
        </w:rPr>
      </w:pPr>
      <w:bookmarkStart w:id="112" w:name="_Toc239446695"/>
      <w:r w:rsidRPr="00EE111E">
        <w:rPr>
          <w:rFonts w:eastAsia="Courier New"/>
          <w:b w:val="0"/>
          <w:i/>
          <w:noProof/>
          <w:sz w:val="24"/>
          <w:szCs w:val="24"/>
          <w:lang w:eastAsia="en-US"/>
        </w:rPr>
        <w:lastRenderedPageBreak/>
        <w:t xml:space="preserve">Príloha č. </w:t>
      </w:r>
      <w:r>
        <w:rPr>
          <w:rFonts w:eastAsia="Courier New"/>
          <w:b w:val="0"/>
          <w:i/>
          <w:noProof/>
          <w:sz w:val="24"/>
          <w:szCs w:val="24"/>
          <w:lang w:eastAsia="en-US"/>
        </w:rPr>
        <w:t xml:space="preserve">11 </w:t>
      </w:r>
      <w:r w:rsidRPr="00EE111E">
        <w:rPr>
          <w:rFonts w:eastAsia="Courier New"/>
          <w:b w:val="0"/>
          <w:i/>
          <w:noProof/>
          <w:sz w:val="24"/>
          <w:szCs w:val="24"/>
          <w:lang w:eastAsia="en-US"/>
        </w:rPr>
        <w:t xml:space="preserve"> súťažných podkladov</w:t>
      </w:r>
      <w:bookmarkEnd w:id="112"/>
      <w:r w:rsidRPr="00EE111E">
        <w:rPr>
          <w:b w:val="0"/>
          <w:i/>
        </w:rPr>
        <w:t xml:space="preserve"> </w:t>
      </w:r>
    </w:p>
    <w:p w14:paraId="33A16C6E" w14:textId="77777777" w:rsidR="008718A5" w:rsidRDefault="008718A5" w:rsidP="008718A5"/>
    <w:p w14:paraId="52C9855C" w14:textId="77777777" w:rsidR="008718A5" w:rsidRPr="008718A5" w:rsidRDefault="008718A5" w:rsidP="008718A5">
      <w:pPr>
        <w:jc w:val="center"/>
      </w:pPr>
      <w:r>
        <w:t>Reštaurátorské výskumy</w:t>
      </w:r>
      <w:r w:rsidR="0019355B">
        <w:t xml:space="preserve"> a rozhodnutia</w:t>
      </w:r>
    </w:p>
    <w:p w14:paraId="180E0C9E" w14:textId="77777777" w:rsidR="008718A5" w:rsidRDefault="008718A5" w:rsidP="008718A5">
      <w:pPr>
        <w:tabs>
          <w:tab w:val="left" w:pos="5480"/>
        </w:tabs>
      </w:pPr>
    </w:p>
    <w:p w14:paraId="6E06B5FA" w14:textId="77777777" w:rsidR="008718A5" w:rsidRDefault="008718A5" w:rsidP="008718A5">
      <w:pPr>
        <w:tabs>
          <w:tab w:val="left" w:pos="5480"/>
        </w:tabs>
      </w:pPr>
    </w:p>
    <w:p w14:paraId="12803AF3" w14:textId="77777777" w:rsidR="008718A5" w:rsidRDefault="008718A5" w:rsidP="008718A5">
      <w:pPr>
        <w:tabs>
          <w:tab w:val="left" w:pos="5480"/>
        </w:tabs>
      </w:pPr>
    </w:p>
    <w:p w14:paraId="5C622ACE" w14:textId="77777777" w:rsidR="008718A5" w:rsidRDefault="008718A5" w:rsidP="008718A5">
      <w:pPr>
        <w:tabs>
          <w:tab w:val="left" w:pos="5480"/>
        </w:tabs>
      </w:pPr>
    </w:p>
    <w:p w14:paraId="3D111952" w14:textId="77777777" w:rsidR="0019355B" w:rsidRPr="0019355B" w:rsidRDefault="0019355B" w:rsidP="0019355B"/>
    <w:p w14:paraId="54053BA0" w14:textId="77777777" w:rsidR="0019355B" w:rsidRPr="0019355B" w:rsidRDefault="0019355B" w:rsidP="0019355B"/>
    <w:p w14:paraId="67CD44FC" w14:textId="77777777" w:rsidR="0019355B" w:rsidRPr="0019355B" w:rsidRDefault="0019355B" w:rsidP="0019355B"/>
    <w:p w14:paraId="48DC6BE9" w14:textId="77777777" w:rsidR="0019355B" w:rsidRPr="0019355B" w:rsidRDefault="0019355B" w:rsidP="0019355B"/>
    <w:p w14:paraId="4B24A6DB" w14:textId="77777777" w:rsidR="0019355B" w:rsidRPr="0019355B" w:rsidRDefault="0019355B" w:rsidP="0019355B"/>
    <w:p w14:paraId="5821F7E6" w14:textId="77777777" w:rsidR="0019355B" w:rsidRPr="0019355B" w:rsidRDefault="0019355B" w:rsidP="0019355B"/>
    <w:p w14:paraId="2A301251" w14:textId="77777777" w:rsidR="0019355B" w:rsidRPr="0019355B" w:rsidRDefault="0019355B" w:rsidP="0019355B"/>
    <w:p w14:paraId="113B6626" w14:textId="77777777" w:rsidR="0019355B" w:rsidRPr="0019355B" w:rsidRDefault="0019355B" w:rsidP="0019355B"/>
    <w:p w14:paraId="2ECA868A" w14:textId="77777777" w:rsidR="0019355B" w:rsidRPr="0019355B" w:rsidRDefault="0019355B" w:rsidP="0019355B"/>
    <w:p w14:paraId="2A982198" w14:textId="77777777" w:rsidR="0019355B" w:rsidRPr="0019355B" w:rsidRDefault="0019355B" w:rsidP="0019355B"/>
    <w:p w14:paraId="294D864F" w14:textId="77777777" w:rsidR="0019355B" w:rsidRPr="0019355B" w:rsidRDefault="0019355B" w:rsidP="0019355B"/>
    <w:p w14:paraId="1E26401F" w14:textId="77777777" w:rsidR="0019355B" w:rsidRPr="0019355B" w:rsidRDefault="0019355B" w:rsidP="0019355B"/>
    <w:p w14:paraId="3C769A50" w14:textId="77777777" w:rsidR="0019355B" w:rsidRPr="0019355B" w:rsidRDefault="0019355B" w:rsidP="0019355B"/>
    <w:p w14:paraId="2D0AB99E" w14:textId="77777777" w:rsidR="0019355B" w:rsidRPr="0019355B" w:rsidRDefault="0019355B" w:rsidP="0019355B"/>
    <w:p w14:paraId="0F7FB1FA" w14:textId="77777777" w:rsidR="0019355B" w:rsidRPr="0019355B" w:rsidRDefault="0019355B" w:rsidP="0019355B"/>
    <w:p w14:paraId="30DB738D" w14:textId="77777777" w:rsidR="0019355B" w:rsidRPr="0019355B" w:rsidRDefault="0019355B" w:rsidP="0019355B"/>
    <w:p w14:paraId="6DECB6BF" w14:textId="77777777" w:rsidR="0019355B" w:rsidRPr="0019355B" w:rsidRDefault="0019355B" w:rsidP="0019355B"/>
    <w:p w14:paraId="2D2BA504" w14:textId="77777777" w:rsidR="0019355B" w:rsidRPr="0019355B" w:rsidRDefault="0019355B" w:rsidP="0019355B"/>
    <w:p w14:paraId="7E664605" w14:textId="77777777" w:rsidR="0019355B" w:rsidRPr="0019355B" w:rsidRDefault="0019355B" w:rsidP="0019355B"/>
    <w:p w14:paraId="3499172B" w14:textId="77777777" w:rsidR="0019355B" w:rsidRPr="0019355B" w:rsidRDefault="0019355B" w:rsidP="0019355B"/>
    <w:p w14:paraId="701A8EEE" w14:textId="77777777" w:rsidR="0019355B" w:rsidRPr="0019355B" w:rsidRDefault="0019355B" w:rsidP="0019355B"/>
    <w:p w14:paraId="45EA3726" w14:textId="77777777" w:rsidR="0019355B" w:rsidRPr="0019355B" w:rsidRDefault="0019355B" w:rsidP="0019355B"/>
    <w:p w14:paraId="45527BDB" w14:textId="77777777" w:rsidR="0019355B" w:rsidRPr="0019355B" w:rsidRDefault="0019355B" w:rsidP="0019355B"/>
    <w:p w14:paraId="08664C3D" w14:textId="77777777" w:rsidR="0019355B" w:rsidRPr="0019355B" w:rsidRDefault="0019355B" w:rsidP="0019355B"/>
    <w:p w14:paraId="5787852B" w14:textId="77777777" w:rsidR="0019355B" w:rsidRPr="0019355B" w:rsidRDefault="0019355B" w:rsidP="0019355B"/>
    <w:p w14:paraId="050CA7A1" w14:textId="77777777" w:rsidR="0019355B" w:rsidRPr="0019355B" w:rsidRDefault="0019355B" w:rsidP="0019355B"/>
    <w:p w14:paraId="51877945" w14:textId="77777777" w:rsidR="0019355B" w:rsidRPr="0019355B" w:rsidRDefault="0019355B" w:rsidP="0019355B"/>
    <w:p w14:paraId="5544253B" w14:textId="77777777" w:rsidR="0019355B" w:rsidRPr="0019355B" w:rsidRDefault="0019355B" w:rsidP="0019355B"/>
    <w:p w14:paraId="3255281E" w14:textId="77777777" w:rsidR="0019355B" w:rsidRPr="0019355B" w:rsidRDefault="0019355B" w:rsidP="0019355B"/>
    <w:p w14:paraId="07F0DF05" w14:textId="77777777" w:rsidR="0019355B" w:rsidRPr="0019355B" w:rsidRDefault="0019355B" w:rsidP="0019355B"/>
    <w:p w14:paraId="3EA8674F" w14:textId="77777777" w:rsidR="0019355B" w:rsidRPr="0019355B" w:rsidRDefault="0019355B" w:rsidP="0019355B"/>
    <w:p w14:paraId="5D9006C8" w14:textId="77777777" w:rsidR="0019355B" w:rsidRPr="0019355B" w:rsidRDefault="0019355B" w:rsidP="0019355B"/>
    <w:p w14:paraId="796112A0" w14:textId="77777777" w:rsidR="0019355B" w:rsidRPr="0019355B" w:rsidRDefault="0019355B" w:rsidP="0019355B"/>
    <w:p w14:paraId="1C147A84" w14:textId="77777777" w:rsidR="0019355B" w:rsidRPr="0019355B" w:rsidRDefault="0019355B" w:rsidP="0019355B"/>
    <w:p w14:paraId="58ACCD21" w14:textId="77777777" w:rsidR="0019355B" w:rsidRPr="0019355B" w:rsidRDefault="0019355B" w:rsidP="0019355B"/>
    <w:p w14:paraId="78464726" w14:textId="77777777" w:rsidR="0019355B" w:rsidRPr="0019355B" w:rsidRDefault="0019355B" w:rsidP="0019355B"/>
    <w:p w14:paraId="3B2466AE" w14:textId="77777777" w:rsidR="0019355B" w:rsidRDefault="0019355B" w:rsidP="0019355B"/>
    <w:p w14:paraId="7E83EE02" w14:textId="77777777" w:rsidR="0019355B" w:rsidRPr="0019355B" w:rsidRDefault="0019355B" w:rsidP="0019355B"/>
    <w:p w14:paraId="264EC9E6" w14:textId="77777777" w:rsidR="0019355B" w:rsidRPr="0019355B" w:rsidRDefault="0019355B" w:rsidP="0019355B"/>
    <w:p w14:paraId="37A44A1B" w14:textId="77777777" w:rsidR="0019355B" w:rsidRDefault="0019355B" w:rsidP="0019355B"/>
    <w:p w14:paraId="34BBC793" w14:textId="77777777" w:rsidR="0019355B" w:rsidRDefault="0019355B" w:rsidP="0019355B"/>
    <w:p w14:paraId="22E41D1C" w14:textId="77777777" w:rsidR="0019355B" w:rsidRDefault="0019355B" w:rsidP="0019355B">
      <w:pPr>
        <w:tabs>
          <w:tab w:val="left" w:pos="5140"/>
        </w:tabs>
      </w:pPr>
      <w:r>
        <w:tab/>
      </w:r>
    </w:p>
    <w:p w14:paraId="243D7252" w14:textId="77777777" w:rsidR="0019355B" w:rsidRDefault="0019355B" w:rsidP="0019355B">
      <w:pPr>
        <w:tabs>
          <w:tab w:val="left" w:pos="5140"/>
        </w:tabs>
      </w:pPr>
    </w:p>
    <w:p w14:paraId="645781A3" w14:textId="77777777" w:rsidR="0019355B" w:rsidRDefault="0019355B" w:rsidP="0019355B">
      <w:pPr>
        <w:tabs>
          <w:tab w:val="left" w:pos="5140"/>
        </w:tabs>
      </w:pPr>
    </w:p>
    <w:p w14:paraId="0C153FDB" w14:textId="77777777" w:rsidR="0019355B" w:rsidRDefault="0019355B" w:rsidP="0019355B">
      <w:pPr>
        <w:pStyle w:val="Nadpis2"/>
        <w:ind w:left="5672"/>
        <w:rPr>
          <w:b w:val="0"/>
          <w:i/>
        </w:rPr>
      </w:pPr>
      <w:bookmarkStart w:id="113" w:name="_Toc239446696"/>
      <w:r w:rsidRPr="00EE111E">
        <w:rPr>
          <w:rFonts w:eastAsia="Courier New"/>
          <w:b w:val="0"/>
          <w:i/>
          <w:noProof/>
          <w:sz w:val="24"/>
          <w:szCs w:val="24"/>
          <w:lang w:eastAsia="en-US"/>
        </w:rPr>
        <w:lastRenderedPageBreak/>
        <w:t xml:space="preserve">Príloha č. </w:t>
      </w:r>
      <w:r>
        <w:rPr>
          <w:rFonts w:eastAsia="Courier New"/>
          <w:b w:val="0"/>
          <w:i/>
          <w:noProof/>
          <w:sz w:val="24"/>
          <w:szCs w:val="24"/>
          <w:lang w:eastAsia="en-US"/>
        </w:rPr>
        <w:t xml:space="preserve">12 </w:t>
      </w:r>
      <w:r w:rsidRPr="00EE111E">
        <w:rPr>
          <w:rFonts w:eastAsia="Courier New"/>
          <w:b w:val="0"/>
          <w:i/>
          <w:noProof/>
          <w:sz w:val="24"/>
          <w:szCs w:val="24"/>
          <w:lang w:eastAsia="en-US"/>
        </w:rPr>
        <w:t xml:space="preserve"> súťažných podkladov</w:t>
      </w:r>
      <w:bookmarkEnd w:id="113"/>
      <w:r w:rsidRPr="00EE111E">
        <w:rPr>
          <w:b w:val="0"/>
          <w:i/>
        </w:rPr>
        <w:t xml:space="preserve"> </w:t>
      </w:r>
    </w:p>
    <w:p w14:paraId="263F6EC8" w14:textId="77777777" w:rsidR="0019355B" w:rsidRDefault="0019355B" w:rsidP="0019355B">
      <w:pPr>
        <w:tabs>
          <w:tab w:val="left" w:pos="5140"/>
        </w:tabs>
      </w:pPr>
    </w:p>
    <w:p w14:paraId="6A89A74D" w14:textId="77777777" w:rsidR="0019355B" w:rsidRPr="0019355B" w:rsidRDefault="0019355B" w:rsidP="0019355B"/>
    <w:p w14:paraId="3DE41B1A" w14:textId="77777777" w:rsidR="0019355B" w:rsidRDefault="0019355B" w:rsidP="0019355B"/>
    <w:p w14:paraId="72F07E06" w14:textId="77777777" w:rsidR="0019355B" w:rsidRPr="0019355B" w:rsidRDefault="0019355B" w:rsidP="0019355B">
      <w:pPr>
        <w:jc w:val="center"/>
      </w:pPr>
      <w:r>
        <w:t xml:space="preserve">Projektová dokumentácia </w:t>
      </w:r>
    </w:p>
    <w:sectPr w:rsidR="0019355B" w:rsidRPr="0019355B" w:rsidSect="004D58CD">
      <w:pgSz w:w="11906" w:h="16838" w:code="9"/>
      <w:pgMar w:top="980" w:right="1134" w:bottom="1247" w:left="1418" w:header="284" w:footer="589" w:gutter="0"/>
      <w:pgNumType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2A9DFE" w14:textId="77777777" w:rsidR="00FA4651" w:rsidRDefault="00FA4651">
      <w:r>
        <w:separator/>
      </w:r>
    </w:p>
    <w:p w14:paraId="47FBFDAD" w14:textId="77777777" w:rsidR="00FA4651" w:rsidRDefault="00FA4651"/>
  </w:endnote>
  <w:endnote w:type="continuationSeparator" w:id="0">
    <w:p w14:paraId="0D8E2A3B" w14:textId="77777777" w:rsidR="00FA4651" w:rsidRDefault="00FA4651">
      <w:r>
        <w:continuationSeparator/>
      </w:r>
    </w:p>
    <w:p w14:paraId="21F6CFC2" w14:textId="77777777" w:rsidR="00FA4651" w:rsidRDefault="00FA46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Humnst777 BT">
    <w:altName w:val="Tahom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Sans Serif">
    <w:altName w:val="Microsoft Sans Serif"/>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Times">
    <w:altName w:val="Cambria"/>
    <w:panose1 w:val="00000500000000020000"/>
    <w:charset w:val="00"/>
    <w:family w:val="roman"/>
    <w:notTrueType/>
    <w:pitch w:val="default"/>
  </w:font>
  <w:font w:name="Calibri Light">
    <w:panose1 w:val="020F0302020204030204"/>
    <w:charset w:val="EE"/>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3B25C9" w14:textId="77777777" w:rsidR="00687B84" w:rsidRDefault="00687B84">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A65945" w14:textId="77777777" w:rsidR="00687B84" w:rsidRDefault="00687B84">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90C9FC" w14:textId="77777777" w:rsidR="00687B84" w:rsidRDefault="00687B84">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FEA700" w14:textId="77777777" w:rsidR="002C59ED" w:rsidRDefault="002C59ED" w:rsidP="004D58CD">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separate"/>
    </w:r>
    <w:r w:rsidR="00A7729E">
      <w:rPr>
        <w:rStyle w:val="slostrany"/>
        <w:noProof/>
      </w:rPr>
      <w:t>2</w:t>
    </w:r>
    <w:r>
      <w:rPr>
        <w:rStyle w:val="slostrany"/>
      </w:rPr>
      <w:fldChar w:fldCharType="end"/>
    </w:r>
  </w:p>
  <w:p w14:paraId="6E5972B4" w14:textId="77777777" w:rsidR="002C59ED" w:rsidRDefault="002C59ED" w:rsidP="004D58CD">
    <w:pPr>
      <w:pStyle w:val="Pt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097B25" w14:textId="77777777" w:rsidR="002C59ED" w:rsidRDefault="002C59ED" w:rsidP="004D58CD">
    <w:pPr>
      <w:pStyle w:val="Pta"/>
      <w:framePr w:wrap="none" w:vAnchor="text" w:hAnchor="page" w:x="10566" w:y="26"/>
      <w:rPr>
        <w:rStyle w:val="slostrany"/>
      </w:rPr>
    </w:pPr>
    <w:r>
      <w:rPr>
        <w:rStyle w:val="slostrany"/>
      </w:rPr>
      <w:fldChar w:fldCharType="begin"/>
    </w:r>
    <w:r>
      <w:rPr>
        <w:rStyle w:val="slostrany"/>
      </w:rPr>
      <w:instrText xml:space="preserve"> PAGE </w:instrText>
    </w:r>
    <w:r>
      <w:rPr>
        <w:rStyle w:val="slostrany"/>
      </w:rPr>
      <w:fldChar w:fldCharType="separate"/>
    </w:r>
    <w:r>
      <w:rPr>
        <w:rStyle w:val="slostrany"/>
        <w:noProof/>
      </w:rPr>
      <w:t>1</w:t>
    </w:r>
    <w:r>
      <w:rPr>
        <w:rStyle w:val="slostrany"/>
      </w:rPr>
      <w:fldChar w:fldCharType="end"/>
    </w:r>
  </w:p>
  <w:p w14:paraId="60C5FACE" w14:textId="77777777" w:rsidR="002C59ED" w:rsidRDefault="002C59ED" w:rsidP="004D58CD">
    <w:pPr>
      <w:pStyle w:val="Pt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7E4EC4" w14:textId="77777777" w:rsidR="00E509C4" w:rsidRDefault="00E509C4" w:rsidP="004D58CD">
    <w:pPr>
      <w:pStyle w:val="Pt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E266AD" w14:textId="77777777" w:rsidR="00E509C4" w:rsidRDefault="00E509C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0711A0" w14:textId="77777777" w:rsidR="00FA4651" w:rsidRDefault="00FA4651">
      <w:r>
        <w:separator/>
      </w:r>
    </w:p>
    <w:p w14:paraId="5E3BF7E5" w14:textId="77777777" w:rsidR="00FA4651" w:rsidRDefault="00FA4651"/>
  </w:footnote>
  <w:footnote w:type="continuationSeparator" w:id="0">
    <w:p w14:paraId="0BA89D0A" w14:textId="77777777" w:rsidR="00FA4651" w:rsidRDefault="00FA4651">
      <w:r>
        <w:continuationSeparator/>
      </w:r>
    </w:p>
    <w:p w14:paraId="5E9D4FE3" w14:textId="77777777" w:rsidR="00FA4651" w:rsidRDefault="00FA4651"/>
  </w:footnote>
  <w:footnote w:id="1">
    <w:p w14:paraId="6641CFA2" w14:textId="77777777" w:rsidR="00CA4CCC" w:rsidRPr="00883DAA" w:rsidRDefault="00CA4CCC" w:rsidP="00CA4CCC">
      <w:pPr>
        <w:rPr>
          <w:rFonts w:ascii="Garamond" w:hAnsi="Garamond"/>
        </w:rPr>
      </w:pPr>
      <w:r w:rsidRPr="00883DAA">
        <w:rPr>
          <w:rFonts w:ascii="Garamond" w:hAnsi="Garamond"/>
          <w:vertAlign w:val="superscript"/>
        </w:rPr>
        <w:footnoteRef/>
      </w:r>
      <w:r w:rsidRPr="00883DAA">
        <w:rPr>
          <w:rFonts w:ascii="Garamond" w:hAnsi="Garamond"/>
        </w:rPr>
        <w:t xml:space="preserve"> </w:t>
      </w:r>
      <w:r w:rsidRPr="00883DAA">
        <w:rPr>
          <w:rFonts w:ascii="Garamond" w:hAnsi="Garamond"/>
          <w:i/>
          <w:sz w:val="18"/>
          <w:szCs w:val="18"/>
        </w:rPr>
        <w:t>( § 32 ods. 8 ZVO):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05C76A79" w14:textId="77777777" w:rsidR="00CA4CCC" w:rsidRPr="00883DAA" w:rsidRDefault="00CA4CCC" w:rsidP="00CA4CCC">
      <w:pPr>
        <w:pBdr>
          <w:top w:val="nil"/>
          <w:left w:val="nil"/>
          <w:bottom w:val="nil"/>
          <w:right w:val="nil"/>
          <w:between w:val="nil"/>
        </w:pBdr>
        <w:spacing w:line="276" w:lineRule="auto"/>
        <w:ind w:left="426"/>
        <w:jc w:val="both"/>
        <w:rPr>
          <w:rFonts w:ascii="Garamond" w:hAnsi="Garamond"/>
          <w:i/>
          <w:color w:val="000000"/>
          <w:sz w:val="18"/>
          <w:szCs w:val="18"/>
        </w:rPr>
      </w:pPr>
      <w:r w:rsidRPr="00883DAA">
        <w:rPr>
          <w:rFonts w:ascii="Garamond" w:eastAsia="Calibri" w:hAnsi="Garamond" w:cs="Calibri"/>
          <w:i/>
          <w:color w:val="000000"/>
          <w:sz w:val="18"/>
          <w:szCs w:val="18"/>
        </w:rPr>
        <w:t>a)</w:t>
      </w:r>
      <w:r w:rsidRPr="00883DAA">
        <w:rPr>
          <w:rFonts w:ascii="Garamond" w:eastAsia="Calibri" w:hAnsi="Garamond" w:cs="Calibri"/>
          <w:i/>
          <w:color w:val="000000"/>
          <w:sz w:val="18"/>
          <w:szCs w:val="18"/>
        </w:rPr>
        <w:tab/>
        <w:t>vlastní väčšinu akcií alebo väčšinový obchodný podiel u uchádzača alebo záujemcu,</w:t>
      </w:r>
    </w:p>
    <w:p w14:paraId="4E4C57A8" w14:textId="77777777" w:rsidR="00CA4CCC" w:rsidRPr="00883DAA" w:rsidRDefault="00CA4CCC" w:rsidP="00CA4CCC">
      <w:pPr>
        <w:pBdr>
          <w:top w:val="nil"/>
          <w:left w:val="nil"/>
          <w:bottom w:val="nil"/>
          <w:right w:val="nil"/>
          <w:between w:val="nil"/>
        </w:pBdr>
        <w:spacing w:line="276" w:lineRule="auto"/>
        <w:ind w:left="426"/>
        <w:jc w:val="both"/>
        <w:rPr>
          <w:rFonts w:ascii="Garamond" w:hAnsi="Garamond"/>
          <w:i/>
          <w:color w:val="000000"/>
          <w:sz w:val="18"/>
          <w:szCs w:val="18"/>
        </w:rPr>
      </w:pPr>
      <w:r w:rsidRPr="00883DAA">
        <w:rPr>
          <w:rFonts w:ascii="Garamond" w:eastAsia="Calibri" w:hAnsi="Garamond" w:cs="Calibri"/>
          <w:i/>
          <w:color w:val="000000"/>
          <w:sz w:val="18"/>
          <w:szCs w:val="18"/>
        </w:rPr>
        <w:t>b)</w:t>
      </w:r>
      <w:r w:rsidRPr="00883DAA">
        <w:rPr>
          <w:rFonts w:ascii="Garamond" w:eastAsia="Calibri" w:hAnsi="Garamond" w:cs="Calibri"/>
          <w:i/>
          <w:color w:val="000000"/>
          <w:sz w:val="18"/>
          <w:szCs w:val="18"/>
        </w:rPr>
        <w:tab/>
        <w:t>má väčšinu hlasovacích práv u uchádzača alebo záujemcu,</w:t>
      </w:r>
    </w:p>
    <w:p w14:paraId="61CBAE9B" w14:textId="77777777" w:rsidR="00CA4CCC" w:rsidRPr="00883DAA" w:rsidRDefault="00CA4CCC" w:rsidP="00CA4CCC">
      <w:pPr>
        <w:pBdr>
          <w:top w:val="nil"/>
          <w:left w:val="nil"/>
          <w:bottom w:val="nil"/>
          <w:right w:val="nil"/>
          <w:between w:val="nil"/>
        </w:pBdr>
        <w:spacing w:line="276" w:lineRule="auto"/>
        <w:ind w:left="426"/>
        <w:jc w:val="both"/>
        <w:rPr>
          <w:rFonts w:ascii="Garamond" w:hAnsi="Garamond"/>
          <w:i/>
          <w:color w:val="000000"/>
          <w:sz w:val="18"/>
          <w:szCs w:val="18"/>
        </w:rPr>
      </w:pPr>
      <w:r w:rsidRPr="00883DAA">
        <w:rPr>
          <w:rFonts w:ascii="Garamond" w:eastAsia="Calibri" w:hAnsi="Garamond" w:cs="Calibri"/>
          <w:i/>
          <w:color w:val="000000"/>
          <w:sz w:val="18"/>
          <w:szCs w:val="18"/>
        </w:rPr>
        <w:t>c)</w:t>
      </w:r>
      <w:r w:rsidRPr="00883DAA">
        <w:rPr>
          <w:rFonts w:ascii="Garamond" w:eastAsia="Calibri" w:hAnsi="Garamond" w:cs="Calibri"/>
          <w:i/>
          <w:color w:val="000000"/>
          <w:sz w:val="18"/>
          <w:szCs w:val="18"/>
        </w:rPr>
        <w:tab/>
        <w:t>má právo vymenúvať alebo odvolávať väčšinu členov štatutárneho orgánu alebo dozorného orgánu uchádzača alebo záujemcu alebo</w:t>
      </w:r>
    </w:p>
    <w:p w14:paraId="5DF663B2" w14:textId="77777777" w:rsidR="00CA4CCC" w:rsidRPr="00883DAA" w:rsidRDefault="00CA4CCC" w:rsidP="00CA4CCC">
      <w:pPr>
        <w:pBdr>
          <w:top w:val="nil"/>
          <w:left w:val="nil"/>
          <w:bottom w:val="nil"/>
          <w:right w:val="nil"/>
          <w:between w:val="nil"/>
        </w:pBdr>
        <w:spacing w:line="276" w:lineRule="auto"/>
        <w:ind w:left="426"/>
        <w:jc w:val="both"/>
        <w:rPr>
          <w:rFonts w:ascii="Garamond" w:hAnsi="Garamond"/>
          <w:color w:val="000000"/>
        </w:rPr>
      </w:pPr>
      <w:r w:rsidRPr="00883DAA">
        <w:rPr>
          <w:rFonts w:ascii="Garamond" w:eastAsia="Calibri" w:hAnsi="Garamond" w:cs="Calibri"/>
          <w:i/>
          <w:color w:val="000000"/>
          <w:sz w:val="18"/>
          <w:szCs w:val="18"/>
        </w:rPr>
        <w:t xml:space="preserve">d) má právo vykonávať rozhodujúci vplyv na základe dohody uzavretej s uchádzačom alebo záujemcom alebo na základe spoločenskej zmluvy, zakladateľskej listiny alebo stanov, ak to umožňuje právo štátu, ktorými sa táto osoba riadi.“.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B5B0B8" w14:textId="77777777" w:rsidR="00687B84" w:rsidRDefault="00687B84">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115E4E" w14:textId="77777777" w:rsidR="00687B84" w:rsidRDefault="00687B84">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773D64" w14:textId="77777777" w:rsidR="00EE1C96" w:rsidRDefault="007B202B" w:rsidP="00CF507F">
    <w:pPr>
      <w:pStyle w:val="Hlavika"/>
      <w:jc w:val="center"/>
      <w:rPr>
        <w:color w:val="000000"/>
        <w:sz w:val="28"/>
        <w:szCs w:val="28"/>
      </w:rPr>
    </w:pPr>
    <w:r>
      <w:rPr>
        <w:noProof/>
      </w:rPr>
      <w:drawing>
        <wp:inline distT="0" distB="0" distL="0" distR="0" wp14:anchorId="5200C802" wp14:editId="0305CA99">
          <wp:extent cx="1430020" cy="1430020"/>
          <wp:effectExtent l="0" t="0" r="0" b="0"/>
          <wp:docPr id="5" name="Obrázok 1" descr="MÚZEUM VO SVÄTOM ANTONE - Sphe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MÚZEUM VO SVÄTOM ANTONE - Spher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0020" cy="1430020"/>
                  </a:xfrm>
                  <a:prstGeom prst="rect">
                    <a:avLst/>
                  </a:prstGeom>
                  <a:noFill/>
                  <a:ln>
                    <a:noFill/>
                  </a:ln>
                </pic:spPr>
              </pic:pic>
            </a:graphicData>
          </a:graphic>
        </wp:inline>
      </w:drawing>
    </w:r>
    <w:r w:rsidR="00EE1C96">
      <w:t xml:space="preserve"> </w:t>
    </w:r>
    <w:r w:rsidR="00EE1C96">
      <w:fldChar w:fldCharType="begin"/>
    </w:r>
    <w:r w:rsidR="00EE1C96">
      <w:instrText xml:space="preserve"> INCLUDEPICTURE "https://msa.sk/asset/images/logo.svg" \* MERGEFORMATINET </w:instrText>
    </w:r>
    <w:r w:rsidR="00EE1C96">
      <w:fldChar w:fldCharType="separate"/>
    </w:r>
    <w:r>
      <w:rPr>
        <w:noProof/>
      </w:rPr>
      <mc:AlternateContent>
        <mc:Choice Requires="wps">
          <w:drawing>
            <wp:inline distT="0" distB="0" distL="0" distR="0" wp14:anchorId="103A0935" wp14:editId="1D7FDD85">
              <wp:extent cx="301625" cy="301625"/>
              <wp:effectExtent l="0" t="0" r="0" b="0"/>
              <wp:docPr id="1055489655" name="AutoShape 6" descr="Múzeum vo Svätom Anto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8D6F6AB" id="AutoShape 6" o:spid="_x0000_s1026" alt="Múzeum vo Svätom Antone"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" filled="f" stroked="f">
              <v:path arrowok="t"/>
              <w10:anchorlock/>
            </v:rect>
          </w:pict>
        </mc:Fallback>
      </mc:AlternateContent>
    </w:r>
    <w:r w:rsidR="00EE1C96">
      <w:fldChar w:fldCharType="end"/>
    </w:r>
  </w:p>
  <w:p w14:paraId="237AE0F9" w14:textId="77777777" w:rsidR="00EE1C96" w:rsidRPr="009D6614" w:rsidRDefault="00EE1C96" w:rsidP="00CF507F">
    <w:pPr>
      <w:pStyle w:val="Hlavika"/>
      <w:jc w:val="center"/>
      <w:rPr>
        <w:sz w:val="28"/>
        <w:szCs w:val="28"/>
      </w:rPr>
    </w:pPr>
    <w:r w:rsidRPr="009D6614">
      <w:rPr>
        <w:color w:val="000000"/>
        <w:sz w:val="28"/>
        <w:szCs w:val="28"/>
      </w:rPr>
      <w:t xml:space="preserve">Múzeum vo Svätom </w:t>
    </w:r>
    <w:proofErr w:type="spellStart"/>
    <w:r w:rsidRPr="009D6614">
      <w:rPr>
        <w:color w:val="000000"/>
        <w:sz w:val="28"/>
        <w:szCs w:val="28"/>
      </w:rPr>
      <w:t>Antone</w:t>
    </w:r>
    <w:proofErr w:type="spellEnd"/>
    <w:r w:rsidRPr="009D6614">
      <w:rPr>
        <w:color w:val="000000"/>
        <w:sz w:val="28"/>
        <w:szCs w:val="28"/>
      </w:rPr>
      <w:t xml:space="preserve">, </w:t>
    </w:r>
    <w:hyperlink r:id="rId2" w:history="1">
      <w:r w:rsidRPr="009D6614">
        <w:rPr>
          <w:rStyle w:val="Hypertextovprepojenie"/>
          <w:color w:val="000000"/>
          <w:sz w:val="28"/>
          <w:szCs w:val="28"/>
          <w:u w:val="none"/>
          <w:shd w:val="clear" w:color="auto" w:fill="FFFFFF"/>
        </w:rPr>
        <w:t>Svätý Anton 291, 969 72 Svätý Anton</w:t>
      </w:r>
    </w:hyperlink>
  </w:p>
  <w:p w14:paraId="3C157A69" w14:textId="77777777" w:rsidR="00EE1C96" w:rsidRDefault="00EE1C96">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3C8DBA" w14:textId="77777777" w:rsidR="00CF507F" w:rsidRDefault="00CF507F">
    <w:pPr>
      <w:pStyle w:val="Hlavik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DC7084" w14:textId="77777777" w:rsidR="00A25901" w:rsidRDefault="00A25901" w:rsidP="00A25901">
    <w:pPr>
      <w:pStyle w:val="Hlavika"/>
      <w:jc w:val="right"/>
      <w:rPr>
        <w:rFonts w:ascii="Aptos" w:hAnsi="Aptos"/>
        <w:color w:val="000000"/>
        <w:sz w:val="22"/>
        <w:szCs w:val="22"/>
      </w:rPr>
    </w:pPr>
  </w:p>
  <w:p w14:paraId="25D56533" w14:textId="77777777" w:rsidR="00A25901" w:rsidRDefault="00A25901" w:rsidP="00A25901">
    <w:pPr>
      <w:pStyle w:val="Hlavika"/>
      <w:jc w:val="right"/>
      <w:rPr>
        <w:rFonts w:ascii="Aptos" w:hAnsi="Aptos"/>
        <w:color w:val="000000"/>
        <w:sz w:val="22"/>
        <w:szCs w:val="22"/>
      </w:rPr>
    </w:pPr>
  </w:p>
  <w:p w14:paraId="069828ED" w14:textId="77777777" w:rsidR="00A25901" w:rsidRDefault="00A25901" w:rsidP="00A25901">
    <w:pPr>
      <w:pStyle w:val="Hlavika"/>
      <w:jc w:val="right"/>
      <w:rPr>
        <w:rFonts w:ascii="Aptos" w:hAnsi="Aptos"/>
        <w:color w:val="000000"/>
        <w:sz w:val="22"/>
        <w:szCs w:val="22"/>
      </w:rPr>
    </w:pPr>
  </w:p>
  <w:p w14:paraId="1666C5F2" w14:textId="77777777" w:rsidR="00A25901" w:rsidRDefault="00A25901" w:rsidP="00A25901">
    <w:pPr>
      <w:pStyle w:val="Hlavika"/>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86FE95" w14:textId="77777777" w:rsidR="00B612ED" w:rsidRDefault="00B612ED" w:rsidP="009D6614">
    <w:pPr>
      <w:pStyle w:val="Hlavika"/>
      <w:jc w:val="center"/>
      <w:rPr>
        <w:color w:val="000000"/>
        <w:sz w:val="28"/>
        <w:szCs w:val="28"/>
      </w:rPr>
    </w:pPr>
  </w:p>
  <w:p w14:paraId="2FE15C11" w14:textId="77777777" w:rsidR="009D6614" w:rsidRPr="009D6614" w:rsidRDefault="0090301A" w:rsidP="00CF507F">
    <w:pPr>
      <w:pStyle w:val="Hlavika"/>
      <w:jc w:val="center"/>
      <w:rPr>
        <w:sz w:val="28"/>
        <w:szCs w:val="28"/>
      </w:rPr>
    </w:pPr>
    <w:r>
      <w:fldChar w:fldCharType="begin"/>
    </w:r>
    <w:r>
      <w:instrText xml:space="preserve"> INCLUDEPICTURE "https://msa.sk/asset/images/logo.svg" \* MERGEFORMATINET </w:instrText>
    </w:r>
    <w:r>
      <w:fldChar w:fldCharType="separate"/>
    </w:r>
    <w:r w:rsidR="007B202B">
      <w:rPr>
        <w:noProof/>
      </w:rPr>
      <mc:AlternateContent>
        <mc:Choice Requires="wps">
          <w:drawing>
            <wp:inline distT="0" distB="0" distL="0" distR="0" wp14:anchorId="4D6208B0" wp14:editId="44F42BD1">
              <wp:extent cx="301625" cy="301625"/>
              <wp:effectExtent l="0" t="0" r="0" b="0"/>
              <wp:docPr id="1636756657" name="AutoShape 7" descr="Múzeum vo Svätom Anto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C7B8BBD" id="AutoShape 7" o:spid="_x0000_s1026" alt="Múzeum vo Svätom Antone"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" filled="f" stroked="f">
              <v:path arrowok="t"/>
              <w10:anchorlock/>
            </v:rect>
          </w:pict>
        </mc:Fallback>
      </mc:AlternateContent>
    </w:r>
    <w:r>
      <w:fldChar w:fldCharType="end"/>
    </w:r>
    <w:r>
      <w:t xml:space="preserve"> </w:t>
    </w:r>
  </w:p>
  <w:p w14:paraId="7395CC05" w14:textId="77777777" w:rsidR="007B1FE4" w:rsidRPr="009D6614" w:rsidRDefault="007B1FE4" w:rsidP="009D6614">
    <w:pPr>
      <w:pStyle w:val="Hlavika"/>
      <w:rPr>
        <w:sz w:val="28"/>
        <w:szCs w:val="2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611272" w14:textId="77777777" w:rsidR="00CD5533" w:rsidRDefault="00CD5533" w:rsidP="00CD5533">
    <w:pPr>
      <w:pStyle w:val="Hlavika"/>
      <w:jc w:val="right"/>
      <w:rPr>
        <w:rFonts w:ascii="Aptos" w:hAnsi="Aptos"/>
        <w:color w:val="000000"/>
        <w:sz w:val="22"/>
        <w:szCs w:val="22"/>
      </w:rPr>
    </w:pPr>
  </w:p>
  <w:p w14:paraId="080D75A9" w14:textId="77777777" w:rsidR="00CD5533" w:rsidRDefault="00CD5533" w:rsidP="00CD5533">
    <w:pPr>
      <w:pStyle w:val="Hlavika"/>
      <w:jc w:val="right"/>
      <w:rPr>
        <w:rFonts w:ascii="Aptos" w:hAnsi="Aptos"/>
        <w:color w:val="000000"/>
        <w:sz w:val="22"/>
        <w:szCs w:val="22"/>
      </w:rPr>
    </w:pPr>
  </w:p>
  <w:p w14:paraId="07678A7F" w14:textId="77777777" w:rsidR="00CD5533" w:rsidRDefault="00CD5533" w:rsidP="00CD5533">
    <w:pPr>
      <w:pStyle w:val="Hlavika"/>
      <w:jc w:val="right"/>
      <w:rPr>
        <w:rFonts w:ascii="Aptos" w:hAnsi="Aptos"/>
        <w:color w:val="000000"/>
        <w:sz w:val="22"/>
        <w:szCs w:val="22"/>
      </w:rPr>
    </w:pPr>
  </w:p>
  <w:p w14:paraId="2A38E329" w14:textId="77777777" w:rsidR="000D1F0D" w:rsidRDefault="000D1F0D" w:rsidP="00CD5533">
    <w:pPr>
      <w:pStyle w:val="Hlavika"/>
      <w:jc w:val="right"/>
      <w:rPr>
        <w:rFonts w:ascii="Aptos" w:hAnsi="Aptos"/>
        <w:color w:val="000000"/>
        <w:sz w:val="22"/>
        <w:szCs w:val="22"/>
      </w:rPr>
    </w:pPr>
  </w:p>
  <w:p w14:paraId="636F5823" w14:textId="77777777" w:rsidR="00E509C4" w:rsidRPr="00CD5533" w:rsidRDefault="00E509C4" w:rsidP="00CD5533">
    <w:pPr>
      <w:pStyle w:val="Hlavik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27DA374A"/>
    <w:lvl w:ilvl="0">
      <w:start w:val="1"/>
      <w:numFmt w:val="decimal"/>
      <w:pStyle w:val="slovanzoznam2"/>
      <w:lvlText w:val="%1."/>
      <w:lvlJc w:val="left"/>
      <w:pPr>
        <w:tabs>
          <w:tab w:val="num" w:pos="643"/>
        </w:tabs>
        <w:ind w:left="643" w:hanging="360"/>
      </w:pPr>
    </w:lvl>
  </w:abstractNum>
  <w:abstractNum w:abstractNumId="1" w15:restartNumberingAfterBreak="0">
    <w:nsid w:val="FFFFFF88"/>
    <w:multiLevelType w:val="singleLevel"/>
    <w:tmpl w:val="792640CC"/>
    <w:lvl w:ilvl="0">
      <w:start w:val="1"/>
      <w:numFmt w:val="decimal"/>
      <w:pStyle w:val="slovanzoznam"/>
      <w:lvlText w:val="%1."/>
      <w:lvlJc w:val="left"/>
      <w:pPr>
        <w:tabs>
          <w:tab w:val="num" w:pos="360"/>
        </w:tabs>
        <w:ind w:left="360" w:hanging="360"/>
      </w:pPr>
    </w:lvl>
  </w:abstractNum>
  <w:abstractNum w:abstractNumId="2" w15:restartNumberingAfterBreak="0">
    <w:nsid w:val="00000001"/>
    <w:multiLevelType w:val="multilevel"/>
    <w:tmpl w:val="F44CC938"/>
    <w:lvl w:ilvl="0">
      <w:start w:val="1"/>
      <w:numFmt w:val="decimal"/>
      <w:lvlText w:val="%1."/>
      <w:lvlJc w:val="left"/>
      <w:pPr>
        <w:tabs>
          <w:tab w:val="num" w:pos="927"/>
        </w:tabs>
        <w:ind w:left="927" w:hanging="360"/>
      </w:pPr>
      <w:rPr>
        <w:color w:val="00B0F0"/>
      </w:rPr>
    </w:lvl>
    <w:lvl w:ilvl="1">
      <w:start w:val="1"/>
      <w:numFmt w:val="decimal"/>
      <w:pStyle w:val="odsek"/>
      <w:lvlText w:val="10.%2"/>
      <w:lvlJc w:val="left"/>
      <w:pPr>
        <w:tabs>
          <w:tab w:val="num" w:pos="1135"/>
        </w:tabs>
        <w:ind w:left="1135" w:hanging="567"/>
      </w:pPr>
      <w:rPr>
        <w:b w:val="0"/>
        <w:bCs w:val="0"/>
        <w:i w:val="0"/>
        <w:strike w:val="0"/>
        <w:dstrike w:val="0"/>
        <w:color w:val="auto"/>
        <w:sz w:val="20"/>
        <w:szCs w:val="20"/>
        <w:u w:val="none"/>
        <w:effect w:val="none"/>
      </w:rPr>
    </w:lvl>
    <w:lvl w:ilvl="2">
      <w:start w:val="1"/>
      <w:numFmt w:val="decimal"/>
      <w:lvlText w:val="%1.%2.%3"/>
      <w:lvlJc w:val="left"/>
      <w:pPr>
        <w:tabs>
          <w:tab w:val="num" w:pos="1702"/>
        </w:tabs>
        <w:ind w:left="1702" w:hanging="851"/>
      </w:pPr>
      <w:rPr>
        <w:rFonts w:ascii="Calibri" w:hAnsi="Calibri" w:hint="default"/>
        <w:b w:val="0"/>
        <w:i w:val="0"/>
        <w:sz w:val="22"/>
      </w:rPr>
    </w:lvl>
    <w:lvl w:ilvl="3">
      <w:start w:val="1"/>
      <w:numFmt w:val="decimal"/>
      <w:lvlText w:val="%1.%2.%3.%4."/>
      <w:lvlJc w:val="left"/>
      <w:pPr>
        <w:tabs>
          <w:tab w:val="num" w:pos="2295"/>
        </w:tabs>
        <w:ind w:left="2295" w:hanging="648"/>
      </w:pPr>
    </w:lvl>
    <w:lvl w:ilvl="4">
      <w:start w:val="1"/>
      <w:numFmt w:val="decimal"/>
      <w:lvlText w:val="%1.%2.%3.%4.%5."/>
      <w:lvlJc w:val="left"/>
      <w:pPr>
        <w:tabs>
          <w:tab w:val="num" w:pos="2799"/>
        </w:tabs>
        <w:ind w:left="2799" w:hanging="792"/>
      </w:pPr>
    </w:lvl>
    <w:lvl w:ilvl="5">
      <w:start w:val="1"/>
      <w:numFmt w:val="decimal"/>
      <w:lvlText w:val="%1.%2.%3.%4.%5.%6."/>
      <w:lvlJc w:val="left"/>
      <w:pPr>
        <w:tabs>
          <w:tab w:val="num" w:pos="3303"/>
        </w:tabs>
        <w:ind w:left="3303" w:hanging="936"/>
      </w:pPr>
    </w:lvl>
    <w:lvl w:ilvl="6">
      <w:start w:val="1"/>
      <w:numFmt w:val="decimal"/>
      <w:lvlText w:val="%1.%2.%3.%4.%5.%6.%7."/>
      <w:lvlJc w:val="left"/>
      <w:pPr>
        <w:tabs>
          <w:tab w:val="num" w:pos="3807"/>
        </w:tabs>
        <w:ind w:left="3807" w:hanging="1080"/>
      </w:pPr>
    </w:lvl>
    <w:lvl w:ilvl="7">
      <w:start w:val="1"/>
      <w:numFmt w:val="decimal"/>
      <w:lvlText w:val="%1.%2.%3.%4.%5.%6.%7.%8."/>
      <w:lvlJc w:val="left"/>
      <w:pPr>
        <w:tabs>
          <w:tab w:val="num" w:pos="4311"/>
        </w:tabs>
        <w:ind w:left="4311" w:hanging="1224"/>
      </w:pPr>
    </w:lvl>
    <w:lvl w:ilvl="8">
      <w:start w:val="1"/>
      <w:numFmt w:val="decimal"/>
      <w:lvlText w:val="%1.%2.%3.%4.%5.%6.%7.%8.%9."/>
      <w:lvlJc w:val="left"/>
      <w:pPr>
        <w:tabs>
          <w:tab w:val="num" w:pos="4887"/>
        </w:tabs>
        <w:ind w:left="4887" w:hanging="1440"/>
      </w:pPr>
    </w:lvl>
  </w:abstractNum>
  <w:abstractNum w:abstractNumId="3" w15:restartNumberingAfterBreak="0">
    <w:nsid w:val="00000002"/>
    <w:multiLevelType w:val="multilevel"/>
    <w:tmpl w:val="4B4CF6C2"/>
    <w:name w:val="WWNum2"/>
    <w:lvl w:ilvl="0">
      <w:start w:val="1"/>
      <w:numFmt w:val="decimal"/>
      <w:lvlText w:val="%1."/>
      <w:lvlJc w:val="left"/>
      <w:pPr>
        <w:tabs>
          <w:tab w:val="num" w:pos="360"/>
        </w:tabs>
        <w:ind w:left="360" w:hanging="360"/>
      </w:pPr>
      <w:rPr>
        <w:b/>
      </w:rPr>
    </w:lvl>
    <w:lvl w:ilvl="1">
      <w:start w:val="1"/>
      <w:numFmt w:val="decimal"/>
      <w:lvlText w:val="%1.%2."/>
      <w:lvlJc w:val="left"/>
      <w:pPr>
        <w:tabs>
          <w:tab w:val="num" w:pos="574"/>
        </w:tabs>
        <w:ind w:left="574" w:hanging="432"/>
      </w:pPr>
      <w:rPr>
        <w:b w:val="0"/>
        <w:i w:val="0"/>
        <w:sz w:val="20"/>
        <w:szCs w:val="20"/>
      </w:r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4" w15:restartNumberingAfterBreak="0">
    <w:nsid w:val="00000004"/>
    <w:multiLevelType w:val="singleLevel"/>
    <w:tmpl w:val="00000004"/>
    <w:name w:val="WW8Num5"/>
    <w:lvl w:ilvl="0">
      <w:start w:val="24"/>
      <w:numFmt w:val="bullet"/>
      <w:lvlText w:val="-"/>
      <w:lvlJc w:val="left"/>
      <w:pPr>
        <w:tabs>
          <w:tab w:val="num" w:pos="0"/>
        </w:tabs>
        <w:ind w:left="1080" w:hanging="360"/>
      </w:pPr>
      <w:rPr>
        <w:rFonts w:ascii="Arial" w:hAnsi="Arial" w:hint="default"/>
        <w:bCs/>
      </w:rPr>
    </w:lvl>
  </w:abstractNum>
  <w:abstractNum w:abstractNumId="5" w15:restartNumberingAfterBreak="0">
    <w:nsid w:val="02EA7AD8"/>
    <w:multiLevelType w:val="singleLevel"/>
    <w:tmpl w:val="703C059C"/>
    <w:lvl w:ilvl="0">
      <w:start w:val="1"/>
      <w:numFmt w:val="bullet"/>
      <w:pStyle w:val="Zoznamsodrkami2"/>
      <w:lvlText w:val="-"/>
      <w:lvlJc w:val="left"/>
      <w:pPr>
        <w:tabs>
          <w:tab w:val="num" w:pos="360"/>
        </w:tabs>
        <w:ind w:left="360" w:hanging="360"/>
      </w:pPr>
      <w:rPr>
        <w:rFonts w:ascii="Times New Roman" w:hAnsi="Times New Roman" w:hint="default"/>
      </w:rPr>
    </w:lvl>
  </w:abstractNum>
  <w:abstractNum w:abstractNumId="6" w15:restartNumberingAfterBreak="0">
    <w:nsid w:val="046D06DB"/>
    <w:multiLevelType w:val="multilevel"/>
    <w:tmpl w:val="EE4ED282"/>
    <w:styleLink w:val="tl7"/>
    <w:lvl w:ilvl="0">
      <w:start w:val="2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769667B"/>
    <w:multiLevelType w:val="hybridMultilevel"/>
    <w:tmpl w:val="F954A508"/>
    <w:lvl w:ilvl="0" w:tplc="0310DF74">
      <w:start w:val="5"/>
      <w:numFmt w:val="bullet"/>
      <w:lvlText w:val="-"/>
      <w:lvlJc w:val="left"/>
      <w:pPr>
        <w:ind w:left="2421" w:hanging="360"/>
      </w:pPr>
      <w:rPr>
        <w:rFonts w:ascii="Times New Roman" w:eastAsia="Times New Roman" w:hAnsi="Times New Roman" w:cs="Times New Roman" w:hint="default"/>
      </w:rPr>
    </w:lvl>
    <w:lvl w:ilvl="1" w:tplc="041B0003" w:tentative="1">
      <w:start w:val="1"/>
      <w:numFmt w:val="bullet"/>
      <w:lvlText w:val="o"/>
      <w:lvlJc w:val="left"/>
      <w:pPr>
        <w:ind w:left="3141" w:hanging="360"/>
      </w:pPr>
      <w:rPr>
        <w:rFonts w:ascii="Courier New" w:hAnsi="Courier New" w:cs="Courier New" w:hint="default"/>
      </w:rPr>
    </w:lvl>
    <w:lvl w:ilvl="2" w:tplc="041B0005" w:tentative="1">
      <w:start w:val="1"/>
      <w:numFmt w:val="bullet"/>
      <w:lvlText w:val=""/>
      <w:lvlJc w:val="left"/>
      <w:pPr>
        <w:ind w:left="3861" w:hanging="360"/>
      </w:pPr>
      <w:rPr>
        <w:rFonts w:ascii="Wingdings" w:hAnsi="Wingdings" w:hint="default"/>
      </w:rPr>
    </w:lvl>
    <w:lvl w:ilvl="3" w:tplc="041B0001" w:tentative="1">
      <w:start w:val="1"/>
      <w:numFmt w:val="bullet"/>
      <w:lvlText w:val=""/>
      <w:lvlJc w:val="left"/>
      <w:pPr>
        <w:ind w:left="4581" w:hanging="360"/>
      </w:pPr>
      <w:rPr>
        <w:rFonts w:ascii="Symbol" w:hAnsi="Symbol" w:hint="default"/>
      </w:rPr>
    </w:lvl>
    <w:lvl w:ilvl="4" w:tplc="041B0003" w:tentative="1">
      <w:start w:val="1"/>
      <w:numFmt w:val="bullet"/>
      <w:lvlText w:val="o"/>
      <w:lvlJc w:val="left"/>
      <w:pPr>
        <w:ind w:left="5301" w:hanging="360"/>
      </w:pPr>
      <w:rPr>
        <w:rFonts w:ascii="Courier New" w:hAnsi="Courier New" w:cs="Courier New" w:hint="default"/>
      </w:rPr>
    </w:lvl>
    <w:lvl w:ilvl="5" w:tplc="041B0005" w:tentative="1">
      <w:start w:val="1"/>
      <w:numFmt w:val="bullet"/>
      <w:lvlText w:val=""/>
      <w:lvlJc w:val="left"/>
      <w:pPr>
        <w:ind w:left="6021" w:hanging="360"/>
      </w:pPr>
      <w:rPr>
        <w:rFonts w:ascii="Wingdings" w:hAnsi="Wingdings" w:hint="default"/>
      </w:rPr>
    </w:lvl>
    <w:lvl w:ilvl="6" w:tplc="041B0001" w:tentative="1">
      <w:start w:val="1"/>
      <w:numFmt w:val="bullet"/>
      <w:lvlText w:val=""/>
      <w:lvlJc w:val="left"/>
      <w:pPr>
        <w:ind w:left="6741" w:hanging="360"/>
      </w:pPr>
      <w:rPr>
        <w:rFonts w:ascii="Symbol" w:hAnsi="Symbol" w:hint="default"/>
      </w:rPr>
    </w:lvl>
    <w:lvl w:ilvl="7" w:tplc="041B0003" w:tentative="1">
      <w:start w:val="1"/>
      <w:numFmt w:val="bullet"/>
      <w:lvlText w:val="o"/>
      <w:lvlJc w:val="left"/>
      <w:pPr>
        <w:ind w:left="7461" w:hanging="360"/>
      </w:pPr>
      <w:rPr>
        <w:rFonts w:ascii="Courier New" w:hAnsi="Courier New" w:cs="Courier New" w:hint="default"/>
      </w:rPr>
    </w:lvl>
    <w:lvl w:ilvl="8" w:tplc="041B0005" w:tentative="1">
      <w:start w:val="1"/>
      <w:numFmt w:val="bullet"/>
      <w:lvlText w:val=""/>
      <w:lvlJc w:val="left"/>
      <w:pPr>
        <w:ind w:left="8181" w:hanging="360"/>
      </w:pPr>
      <w:rPr>
        <w:rFonts w:ascii="Wingdings" w:hAnsi="Wingdings" w:hint="default"/>
      </w:rPr>
    </w:lvl>
  </w:abstractNum>
  <w:abstractNum w:abstractNumId="8" w15:restartNumberingAfterBreak="0">
    <w:nsid w:val="08667020"/>
    <w:multiLevelType w:val="hybridMultilevel"/>
    <w:tmpl w:val="C90EB754"/>
    <w:lvl w:ilvl="0" w:tplc="08F895BC">
      <w:numFmt w:val="bullet"/>
      <w:lvlText w:val="-"/>
      <w:lvlJc w:val="left"/>
      <w:pPr>
        <w:ind w:left="720" w:hanging="360"/>
      </w:pPr>
      <w:rPr>
        <w:rFonts w:ascii="Calibri" w:eastAsia="Aptos"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09D43AA8"/>
    <w:multiLevelType w:val="multilevel"/>
    <w:tmpl w:val="DF6827D8"/>
    <w:styleLink w:val="WW8Num171"/>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0" w15:restartNumberingAfterBreak="0">
    <w:nsid w:val="0CEE371C"/>
    <w:multiLevelType w:val="hybridMultilevel"/>
    <w:tmpl w:val="20C44AD6"/>
    <w:lvl w:ilvl="0" w:tplc="041B0001">
      <w:start w:val="1"/>
      <w:numFmt w:val="bullet"/>
      <w:lvlText w:val=""/>
      <w:lvlJc w:val="left"/>
      <w:pPr>
        <w:ind w:left="2520" w:hanging="360"/>
      </w:pPr>
      <w:rPr>
        <w:rFonts w:ascii="Symbol" w:hAnsi="Symbol" w:hint="default"/>
      </w:rPr>
    </w:lvl>
    <w:lvl w:ilvl="1" w:tplc="041B0003" w:tentative="1">
      <w:start w:val="1"/>
      <w:numFmt w:val="bullet"/>
      <w:lvlText w:val="o"/>
      <w:lvlJc w:val="left"/>
      <w:pPr>
        <w:ind w:left="3240" w:hanging="360"/>
      </w:pPr>
      <w:rPr>
        <w:rFonts w:ascii="Courier New" w:hAnsi="Courier New" w:cs="Courier New" w:hint="default"/>
      </w:rPr>
    </w:lvl>
    <w:lvl w:ilvl="2" w:tplc="041B0005" w:tentative="1">
      <w:start w:val="1"/>
      <w:numFmt w:val="bullet"/>
      <w:lvlText w:val=""/>
      <w:lvlJc w:val="left"/>
      <w:pPr>
        <w:ind w:left="3960" w:hanging="360"/>
      </w:pPr>
      <w:rPr>
        <w:rFonts w:ascii="Wingdings" w:hAnsi="Wingdings" w:hint="default"/>
      </w:rPr>
    </w:lvl>
    <w:lvl w:ilvl="3" w:tplc="041B0001" w:tentative="1">
      <w:start w:val="1"/>
      <w:numFmt w:val="bullet"/>
      <w:lvlText w:val=""/>
      <w:lvlJc w:val="left"/>
      <w:pPr>
        <w:ind w:left="4680" w:hanging="360"/>
      </w:pPr>
      <w:rPr>
        <w:rFonts w:ascii="Symbol" w:hAnsi="Symbol" w:hint="default"/>
      </w:rPr>
    </w:lvl>
    <w:lvl w:ilvl="4" w:tplc="041B0003" w:tentative="1">
      <w:start w:val="1"/>
      <w:numFmt w:val="bullet"/>
      <w:lvlText w:val="o"/>
      <w:lvlJc w:val="left"/>
      <w:pPr>
        <w:ind w:left="5400" w:hanging="360"/>
      </w:pPr>
      <w:rPr>
        <w:rFonts w:ascii="Courier New" w:hAnsi="Courier New" w:cs="Courier New" w:hint="default"/>
      </w:rPr>
    </w:lvl>
    <w:lvl w:ilvl="5" w:tplc="041B0005" w:tentative="1">
      <w:start w:val="1"/>
      <w:numFmt w:val="bullet"/>
      <w:lvlText w:val=""/>
      <w:lvlJc w:val="left"/>
      <w:pPr>
        <w:ind w:left="6120" w:hanging="360"/>
      </w:pPr>
      <w:rPr>
        <w:rFonts w:ascii="Wingdings" w:hAnsi="Wingdings" w:hint="default"/>
      </w:rPr>
    </w:lvl>
    <w:lvl w:ilvl="6" w:tplc="041B0001" w:tentative="1">
      <w:start w:val="1"/>
      <w:numFmt w:val="bullet"/>
      <w:lvlText w:val=""/>
      <w:lvlJc w:val="left"/>
      <w:pPr>
        <w:ind w:left="6840" w:hanging="360"/>
      </w:pPr>
      <w:rPr>
        <w:rFonts w:ascii="Symbol" w:hAnsi="Symbol" w:hint="default"/>
      </w:rPr>
    </w:lvl>
    <w:lvl w:ilvl="7" w:tplc="041B0003" w:tentative="1">
      <w:start w:val="1"/>
      <w:numFmt w:val="bullet"/>
      <w:lvlText w:val="o"/>
      <w:lvlJc w:val="left"/>
      <w:pPr>
        <w:ind w:left="7560" w:hanging="360"/>
      </w:pPr>
      <w:rPr>
        <w:rFonts w:ascii="Courier New" w:hAnsi="Courier New" w:cs="Courier New" w:hint="default"/>
      </w:rPr>
    </w:lvl>
    <w:lvl w:ilvl="8" w:tplc="041B0005" w:tentative="1">
      <w:start w:val="1"/>
      <w:numFmt w:val="bullet"/>
      <w:lvlText w:val=""/>
      <w:lvlJc w:val="left"/>
      <w:pPr>
        <w:ind w:left="8280" w:hanging="360"/>
      </w:pPr>
      <w:rPr>
        <w:rFonts w:ascii="Wingdings" w:hAnsi="Wingdings" w:hint="default"/>
      </w:rPr>
    </w:lvl>
  </w:abstractNum>
  <w:abstractNum w:abstractNumId="11" w15:restartNumberingAfterBreak="0">
    <w:nsid w:val="0FD16BEF"/>
    <w:multiLevelType w:val="hybridMultilevel"/>
    <w:tmpl w:val="1AF6B060"/>
    <w:lvl w:ilvl="0" w:tplc="FFFFFFFF">
      <w:start w:val="1"/>
      <w:numFmt w:val="bullet"/>
      <w:pStyle w:val="AqpOdrka2"/>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3E90CEC"/>
    <w:multiLevelType w:val="singleLevel"/>
    <w:tmpl w:val="07C42BD2"/>
    <w:name w:val="List Dash 3"/>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13" w15:restartNumberingAfterBreak="0">
    <w:nsid w:val="148D13BF"/>
    <w:multiLevelType w:val="hybridMultilevel"/>
    <w:tmpl w:val="73D8AC16"/>
    <w:lvl w:ilvl="0" w:tplc="041B0001">
      <w:start w:val="1"/>
      <w:numFmt w:val="bullet"/>
      <w:lvlText w:val=""/>
      <w:lvlJc w:val="left"/>
      <w:pPr>
        <w:ind w:left="862" w:hanging="360"/>
      </w:pPr>
      <w:rPr>
        <w:rFonts w:ascii="Symbol" w:hAnsi="Symbol"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14" w15:restartNumberingAfterBreak="0">
    <w:nsid w:val="15604BA7"/>
    <w:multiLevelType w:val="hybridMultilevel"/>
    <w:tmpl w:val="541AFA6C"/>
    <w:lvl w:ilvl="0" w:tplc="BDDE8FBA">
      <w:start w:val="1"/>
      <w:numFmt w:val="lowerLetter"/>
      <w:lvlText w:val="%1)"/>
      <w:lvlJc w:val="left"/>
      <w:pPr>
        <w:ind w:left="1324" w:hanging="360"/>
      </w:pPr>
      <w:rPr>
        <w:rFonts w:hint="default"/>
      </w:rPr>
    </w:lvl>
    <w:lvl w:ilvl="1" w:tplc="041B0019" w:tentative="1">
      <w:start w:val="1"/>
      <w:numFmt w:val="lowerLetter"/>
      <w:lvlText w:val="%2."/>
      <w:lvlJc w:val="left"/>
      <w:pPr>
        <w:ind w:left="2044" w:hanging="360"/>
      </w:pPr>
    </w:lvl>
    <w:lvl w:ilvl="2" w:tplc="041B001B" w:tentative="1">
      <w:start w:val="1"/>
      <w:numFmt w:val="lowerRoman"/>
      <w:lvlText w:val="%3."/>
      <w:lvlJc w:val="right"/>
      <w:pPr>
        <w:ind w:left="2764" w:hanging="180"/>
      </w:pPr>
    </w:lvl>
    <w:lvl w:ilvl="3" w:tplc="041B000F" w:tentative="1">
      <w:start w:val="1"/>
      <w:numFmt w:val="decimal"/>
      <w:lvlText w:val="%4."/>
      <w:lvlJc w:val="left"/>
      <w:pPr>
        <w:ind w:left="3484" w:hanging="360"/>
      </w:pPr>
    </w:lvl>
    <w:lvl w:ilvl="4" w:tplc="041B0019" w:tentative="1">
      <w:start w:val="1"/>
      <w:numFmt w:val="lowerLetter"/>
      <w:lvlText w:val="%5."/>
      <w:lvlJc w:val="left"/>
      <w:pPr>
        <w:ind w:left="4204" w:hanging="360"/>
      </w:pPr>
    </w:lvl>
    <w:lvl w:ilvl="5" w:tplc="041B001B" w:tentative="1">
      <w:start w:val="1"/>
      <w:numFmt w:val="lowerRoman"/>
      <w:lvlText w:val="%6."/>
      <w:lvlJc w:val="right"/>
      <w:pPr>
        <w:ind w:left="4924" w:hanging="180"/>
      </w:pPr>
    </w:lvl>
    <w:lvl w:ilvl="6" w:tplc="041B000F" w:tentative="1">
      <w:start w:val="1"/>
      <w:numFmt w:val="decimal"/>
      <w:lvlText w:val="%7."/>
      <w:lvlJc w:val="left"/>
      <w:pPr>
        <w:ind w:left="5644" w:hanging="360"/>
      </w:pPr>
    </w:lvl>
    <w:lvl w:ilvl="7" w:tplc="041B0019" w:tentative="1">
      <w:start w:val="1"/>
      <w:numFmt w:val="lowerLetter"/>
      <w:lvlText w:val="%8."/>
      <w:lvlJc w:val="left"/>
      <w:pPr>
        <w:ind w:left="6364" w:hanging="360"/>
      </w:pPr>
    </w:lvl>
    <w:lvl w:ilvl="8" w:tplc="041B001B" w:tentative="1">
      <w:start w:val="1"/>
      <w:numFmt w:val="lowerRoman"/>
      <w:lvlText w:val="%9."/>
      <w:lvlJc w:val="right"/>
      <w:pPr>
        <w:ind w:left="7084" w:hanging="180"/>
      </w:pPr>
    </w:lvl>
  </w:abstractNum>
  <w:abstractNum w:abstractNumId="15" w15:restartNumberingAfterBreak="0">
    <w:nsid w:val="16377F80"/>
    <w:multiLevelType w:val="hybridMultilevel"/>
    <w:tmpl w:val="6EB476E2"/>
    <w:lvl w:ilvl="0" w:tplc="C0A4F296">
      <w:start w:val="1"/>
      <w:numFmt w:val="upperRoman"/>
      <w:pStyle w:val="tlrob1Vavo0cm"/>
      <w:lvlText w:val="%1."/>
      <w:lvlJc w:val="left"/>
      <w:pPr>
        <w:tabs>
          <w:tab w:val="num" w:pos="900"/>
        </w:tabs>
        <w:ind w:left="900" w:hanging="360"/>
      </w:pPr>
      <w:rPr>
        <w:rFonts w:hint="default"/>
      </w:rPr>
    </w:lvl>
    <w:lvl w:ilvl="1" w:tplc="F710DC96" w:tentative="1">
      <w:start w:val="1"/>
      <w:numFmt w:val="lowerLetter"/>
      <w:lvlText w:val="%2."/>
      <w:lvlJc w:val="left"/>
      <w:pPr>
        <w:tabs>
          <w:tab w:val="num" w:pos="900"/>
        </w:tabs>
        <w:ind w:left="900" w:hanging="360"/>
      </w:pPr>
    </w:lvl>
    <w:lvl w:ilvl="2" w:tplc="20F81B76" w:tentative="1">
      <w:start w:val="1"/>
      <w:numFmt w:val="lowerRoman"/>
      <w:lvlText w:val="%3."/>
      <w:lvlJc w:val="right"/>
      <w:pPr>
        <w:tabs>
          <w:tab w:val="num" w:pos="1620"/>
        </w:tabs>
        <w:ind w:left="1620" w:hanging="180"/>
      </w:pPr>
    </w:lvl>
    <w:lvl w:ilvl="3" w:tplc="EC5C117E" w:tentative="1">
      <w:start w:val="1"/>
      <w:numFmt w:val="decimal"/>
      <w:lvlText w:val="%4."/>
      <w:lvlJc w:val="left"/>
      <w:pPr>
        <w:tabs>
          <w:tab w:val="num" w:pos="2340"/>
        </w:tabs>
        <w:ind w:left="2340" w:hanging="360"/>
      </w:pPr>
    </w:lvl>
    <w:lvl w:ilvl="4" w:tplc="709462B0" w:tentative="1">
      <w:start w:val="1"/>
      <w:numFmt w:val="lowerLetter"/>
      <w:lvlText w:val="%5."/>
      <w:lvlJc w:val="left"/>
      <w:pPr>
        <w:tabs>
          <w:tab w:val="num" w:pos="3060"/>
        </w:tabs>
        <w:ind w:left="3060" w:hanging="360"/>
      </w:pPr>
    </w:lvl>
    <w:lvl w:ilvl="5" w:tplc="9948E614" w:tentative="1">
      <w:start w:val="1"/>
      <w:numFmt w:val="lowerRoman"/>
      <w:lvlText w:val="%6."/>
      <w:lvlJc w:val="right"/>
      <w:pPr>
        <w:tabs>
          <w:tab w:val="num" w:pos="3780"/>
        </w:tabs>
        <w:ind w:left="3780" w:hanging="180"/>
      </w:pPr>
    </w:lvl>
    <w:lvl w:ilvl="6" w:tplc="2FAC5316" w:tentative="1">
      <w:start w:val="1"/>
      <w:numFmt w:val="decimal"/>
      <w:lvlText w:val="%7."/>
      <w:lvlJc w:val="left"/>
      <w:pPr>
        <w:tabs>
          <w:tab w:val="num" w:pos="4500"/>
        </w:tabs>
        <w:ind w:left="4500" w:hanging="360"/>
      </w:pPr>
    </w:lvl>
    <w:lvl w:ilvl="7" w:tplc="EBF48658" w:tentative="1">
      <w:start w:val="1"/>
      <w:numFmt w:val="lowerLetter"/>
      <w:lvlText w:val="%8."/>
      <w:lvlJc w:val="left"/>
      <w:pPr>
        <w:tabs>
          <w:tab w:val="num" w:pos="5220"/>
        </w:tabs>
        <w:ind w:left="5220" w:hanging="360"/>
      </w:pPr>
    </w:lvl>
    <w:lvl w:ilvl="8" w:tplc="4D5C3CFA" w:tentative="1">
      <w:start w:val="1"/>
      <w:numFmt w:val="lowerRoman"/>
      <w:lvlText w:val="%9."/>
      <w:lvlJc w:val="right"/>
      <w:pPr>
        <w:tabs>
          <w:tab w:val="num" w:pos="5940"/>
        </w:tabs>
        <w:ind w:left="5940" w:hanging="180"/>
      </w:pPr>
    </w:lvl>
  </w:abstractNum>
  <w:abstractNum w:abstractNumId="16" w15:restartNumberingAfterBreak="0">
    <w:nsid w:val="17597921"/>
    <w:multiLevelType w:val="multilevel"/>
    <w:tmpl w:val="041B001D"/>
    <w:lvl w:ilvl="0">
      <w:start w:val="1"/>
      <w:numFmt w:val="decimal"/>
      <w:pStyle w:val="titre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A75342B"/>
    <w:multiLevelType w:val="multilevel"/>
    <w:tmpl w:val="A4C8162C"/>
    <w:styleLink w:val="tl2"/>
    <w:lvl w:ilvl="0">
      <w:start w:val="2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572" w:hanging="720"/>
      </w:pPr>
      <w:rPr>
        <w:rFonts w:hint="default"/>
        <w:b w:val="0"/>
        <w:bCs/>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8" w15:restartNumberingAfterBreak="0">
    <w:nsid w:val="1CE76F16"/>
    <w:multiLevelType w:val="multilevel"/>
    <w:tmpl w:val="BC70869E"/>
    <w:lvl w:ilvl="0">
      <w:start w:val="8"/>
      <w:numFmt w:val="decimal"/>
      <w:lvlText w:val="%1"/>
      <w:lvlJc w:val="left"/>
      <w:pPr>
        <w:tabs>
          <w:tab w:val="num" w:pos="540"/>
        </w:tabs>
        <w:ind w:left="540" w:hanging="540"/>
      </w:pPr>
      <w:rPr>
        <w:rFonts w:hint="default"/>
      </w:rPr>
    </w:lvl>
    <w:lvl w:ilvl="1">
      <w:start w:val="1"/>
      <w:numFmt w:val="decimal"/>
      <w:pStyle w:val="Normal3"/>
      <w:lvlText w:val="%1.%2"/>
      <w:lvlJc w:val="left"/>
      <w:pPr>
        <w:tabs>
          <w:tab w:val="num" w:pos="540"/>
        </w:tabs>
        <w:ind w:left="540" w:hanging="540"/>
      </w:pPr>
      <w:rPr>
        <w:rFonts w:ascii="Arial" w:hAnsi="Arial" w:cs="Arial"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0AE5F98"/>
    <w:multiLevelType w:val="multilevel"/>
    <w:tmpl w:val="D84C623A"/>
    <w:lvl w:ilvl="0">
      <w:start w:val="1"/>
      <w:numFmt w:val="decimal"/>
      <w:pStyle w:val="SPNadpis3"/>
      <w:lvlText w:val="%1"/>
      <w:lvlJc w:val="left"/>
      <w:pPr>
        <w:tabs>
          <w:tab w:val="num" w:pos="432"/>
        </w:tabs>
        <w:ind w:left="432" w:hanging="432"/>
      </w:pPr>
      <w:rPr>
        <w:rFonts w:hint="default"/>
      </w:rPr>
    </w:lvl>
    <w:lvl w:ilvl="1">
      <w:start w:val="1"/>
      <w:numFmt w:val="decimal"/>
      <w:pStyle w:val="SPNadpis4"/>
      <w:lvlText w:val="%1.%2"/>
      <w:lvlJc w:val="left"/>
      <w:pPr>
        <w:tabs>
          <w:tab w:val="num" w:pos="718"/>
        </w:tabs>
        <w:ind w:left="718" w:hanging="576"/>
      </w:pPr>
      <w:rPr>
        <w:rFonts w:hint="default"/>
        <w:color w:val="000000"/>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21904DC5"/>
    <w:multiLevelType w:val="multilevel"/>
    <w:tmpl w:val="E048B9F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sz w:val="24"/>
        <w:szCs w:val="24"/>
      </w:rPr>
    </w:lvl>
    <w:lvl w:ilvl="2">
      <w:start w:val="13"/>
      <w:numFmt w:val="bullet"/>
      <w:lvlText w:val="-"/>
      <w:lvlJc w:val="left"/>
      <w:pPr>
        <w:tabs>
          <w:tab w:val="num" w:pos="1440"/>
        </w:tabs>
        <w:ind w:left="1224" w:hanging="504"/>
      </w:pPr>
      <w:rPr>
        <w:rFonts w:ascii="Times New Roman" w:eastAsia="Times New Roman" w:hAnsi="Times New Roman" w:cs="Times New Roman" w:hint="default"/>
        <w:b w:val="0"/>
        <w:i w:val="0"/>
        <w:sz w:val="24"/>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1B31608"/>
    <w:multiLevelType w:val="hybridMultilevel"/>
    <w:tmpl w:val="A62C689C"/>
    <w:lvl w:ilvl="0" w:tplc="5A7A78E4">
      <w:start w:val="1"/>
      <w:numFmt w:val="bullet"/>
      <w:lvlText w:val="-"/>
      <w:lvlJc w:val="left"/>
      <w:pPr>
        <w:ind w:left="1069" w:hanging="360"/>
      </w:pPr>
      <w:rPr>
        <w:rFonts w:ascii="Calibri" w:hAnsi="Calibri" w:cs="Times New Roman" w:hint="default"/>
      </w:rPr>
    </w:lvl>
    <w:lvl w:ilvl="1" w:tplc="041B0003">
      <w:start w:val="1"/>
      <w:numFmt w:val="bullet"/>
      <w:lvlText w:val="o"/>
      <w:lvlJc w:val="left"/>
      <w:pPr>
        <w:ind w:left="1789" w:hanging="360"/>
      </w:pPr>
      <w:rPr>
        <w:rFonts w:ascii="Courier New" w:hAnsi="Courier New" w:cs="Courier New" w:hint="default"/>
      </w:rPr>
    </w:lvl>
    <w:lvl w:ilvl="2" w:tplc="041B0005">
      <w:start w:val="1"/>
      <w:numFmt w:val="bullet"/>
      <w:lvlText w:val=""/>
      <w:lvlJc w:val="left"/>
      <w:pPr>
        <w:ind w:left="2509" w:hanging="360"/>
      </w:pPr>
      <w:rPr>
        <w:rFonts w:ascii="Wingdings" w:hAnsi="Wingdings" w:hint="default"/>
      </w:rPr>
    </w:lvl>
    <w:lvl w:ilvl="3" w:tplc="041B0001">
      <w:start w:val="1"/>
      <w:numFmt w:val="bullet"/>
      <w:lvlText w:val=""/>
      <w:lvlJc w:val="left"/>
      <w:pPr>
        <w:ind w:left="3229" w:hanging="360"/>
      </w:pPr>
      <w:rPr>
        <w:rFonts w:ascii="Symbol" w:hAnsi="Symbol" w:hint="default"/>
      </w:rPr>
    </w:lvl>
    <w:lvl w:ilvl="4" w:tplc="041B0003">
      <w:start w:val="1"/>
      <w:numFmt w:val="bullet"/>
      <w:lvlText w:val="o"/>
      <w:lvlJc w:val="left"/>
      <w:pPr>
        <w:ind w:left="3949" w:hanging="360"/>
      </w:pPr>
      <w:rPr>
        <w:rFonts w:ascii="Courier New" w:hAnsi="Courier New" w:cs="Courier New" w:hint="default"/>
      </w:rPr>
    </w:lvl>
    <w:lvl w:ilvl="5" w:tplc="041B0005">
      <w:start w:val="1"/>
      <w:numFmt w:val="bullet"/>
      <w:lvlText w:val=""/>
      <w:lvlJc w:val="left"/>
      <w:pPr>
        <w:ind w:left="4669" w:hanging="360"/>
      </w:pPr>
      <w:rPr>
        <w:rFonts w:ascii="Wingdings" w:hAnsi="Wingdings" w:hint="default"/>
      </w:rPr>
    </w:lvl>
    <w:lvl w:ilvl="6" w:tplc="041B0001">
      <w:start w:val="1"/>
      <w:numFmt w:val="bullet"/>
      <w:lvlText w:val=""/>
      <w:lvlJc w:val="left"/>
      <w:pPr>
        <w:ind w:left="5389" w:hanging="360"/>
      </w:pPr>
      <w:rPr>
        <w:rFonts w:ascii="Symbol" w:hAnsi="Symbol" w:hint="default"/>
      </w:rPr>
    </w:lvl>
    <w:lvl w:ilvl="7" w:tplc="041B0003">
      <w:start w:val="1"/>
      <w:numFmt w:val="bullet"/>
      <w:lvlText w:val="o"/>
      <w:lvlJc w:val="left"/>
      <w:pPr>
        <w:ind w:left="6109" w:hanging="360"/>
      </w:pPr>
      <w:rPr>
        <w:rFonts w:ascii="Courier New" w:hAnsi="Courier New" w:cs="Courier New" w:hint="default"/>
      </w:rPr>
    </w:lvl>
    <w:lvl w:ilvl="8" w:tplc="041B0005">
      <w:start w:val="1"/>
      <w:numFmt w:val="bullet"/>
      <w:lvlText w:val=""/>
      <w:lvlJc w:val="left"/>
      <w:pPr>
        <w:ind w:left="6829" w:hanging="360"/>
      </w:pPr>
      <w:rPr>
        <w:rFonts w:ascii="Wingdings" w:hAnsi="Wingdings" w:hint="default"/>
      </w:rPr>
    </w:lvl>
  </w:abstractNum>
  <w:abstractNum w:abstractNumId="22" w15:restartNumberingAfterBreak="0">
    <w:nsid w:val="233D1032"/>
    <w:multiLevelType w:val="multilevel"/>
    <w:tmpl w:val="4EAC7386"/>
    <w:lvl w:ilvl="0">
      <w:start w:val="1"/>
      <w:numFmt w:val="decimal"/>
      <w:lvlText w:val="%1."/>
      <w:lvlJc w:val="left"/>
      <w:pPr>
        <w:ind w:left="848" w:hanging="710"/>
      </w:pPr>
      <w:rPr>
        <w:rFonts w:ascii="Times New Roman" w:eastAsia="Times New Roman" w:hAnsi="Times New Roman" w:cs="Times New Roman" w:hint="default"/>
        <w:b/>
        <w:bCs/>
        <w:i w:val="0"/>
        <w:iCs w:val="0"/>
        <w:spacing w:val="-8"/>
        <w:w w:val="100"/>
        <w:sz w:val="24"/>
        <w:szCs w:val="24"/>
        <w:lang w:val="sk-SK" w:eastAsia="en-US" w:bidi="ar-SA"/>
      </w:rPr>
    </w:lvl>
    <w:lvl w:ilvl="1">
      <w:start w:val="1"/>
      <w:numFmt w:val="decimal"/>
      <w:lvlText w:val="%1.%2"/>
      <w:lvlJc w:val="left"/>
      <w:pPr>
        <w:ind w:left="848" w:hanging="710"/>
      </w:pPr>
      <w:rPr>
        <w:rFonts w:ascii="Times New Roman" w:eastAsia="Times New Roman" w:hAnsi="Times New Roman" w:cs="Times New Roman" w:hint="default"/>
        <w:b/>
        <w:bCs/>
        <w:i w:val="0"/>
        <w:iCs w:val="0"/>
        <w:spacing w:val="-11"/>
        <w:w w:val="100"/>
        <w:sz w:val="24"/>
        <w:szCs w:val="24"/>
        <w:lang w:val="sk-SK" w:eastAsia="en-US" w:bidi="ar-SA"/>
      </w:rPr>
    </w:lvl>
    <w:lvl w:ilvl="2">
      <w:start w:val="1"/>
      <w:numFmt w:val="decimal"/>
      <w:lvlText w:val="%1.%2.%3"/>
      <w:lvlJc w:val="left"/>
      <w:pPr>
        <w:ind w:left="851" w:hanging="712"/>
      </w:pPr>
      <w:rPr>
        <w:rFonts w:ascii="Times New Roman" w:eastAsia="Times New Roman" w:hAnsi="Times New Roman" w:cs="Times New Roman" w:hint="default"/>
        <w:b w:val="0"/>
        <w:bCs w:val="0"/>
        <w:i w:val="0"/>
        <w:iCs w:val="0"/>
        <w:spacing w:val="-3"/>
        <w:w w:val="100"/>
        <w:sz w:val="24"/>
        <w:szCs w:val="24"/>
        <w:lang w:val="sk-SK" w:eastAsia="en-US" w:bidi="ar-SA"/>
      </w:rPr>
    </w:lvl>
    <w:lvl w:ilvl="3">
      <w:numFmt w:val="bullet"/>
      <w:lvlText w:val="-"/>
      <w:lvlJc w:val="left"/>
      <w:pPr>
        <w:ind w:left="1699" w:hanging="339"/>
      </w:pPr>
      <w:rPr>
        <w:rFonts w:ascii="Times New Roman" w:eastAsia="Times New Roman" w:hAnsi="Times New Roman" w:cs="Times New Roman" w:hint="default"/>
        <w:b w:val="0"/>
        <w:bCs w:val="0"/>
        <w:i w:val="0"/>
        <w:iCs w:val="0"/>
        <w:spacing w:val="0"/>
        <w:w w:val="100"/>
        <w:sz w:val="24"/>
        <w:szCs w:val="24"/>
        <w:lang w:val="sk-SK" w:eastAsia="en-US" w:bidi="ar-SA"/>
      </w:rPr>
    </w:lvl>
    <w:lvl w:ilvl="4">
      <w:numFmt w:val="bullet"/>
      <w:lvlText w:val="•"/>
      <w:lvlJc w:val="left"/>
      <w:pPr>
        <w:ind w:left="2915" w:hanging="339"/>
      </w:pPr>
      <w:rPr>
        <w:rFonts w:hint="default"/>
        <w:lang w:val="sk-SK" w:eastAsia="en-US" w:bidi="ar-SA"/>
      </w:rPr>
    </w:lvl>
    <w:lvl w:ilvl="5">
      <w:numFmt w:val="bullet"/>
      <w:lvlText w:val="•"/>
      <w:lvlJc w:val="left"/>
      <w:pPr>
        <w:ind w:left="4131" w:hanging="339"/>
      </w:pPr>
      <w:rPr>
        <w:rFonts w:hint="default"/>
        <w:lang w:val="sk-SK" w:eastAsia="en-US" w:bidi="ar-SA"/>
      </w:rPr>
    </w:lvl>
    <w:lvl w:ilvl="6">
      <w:numFmt w:val="bullet"/>
      <w:lvlText w:val="•"/>
      <w:lvlJc w:val="left"/>
      <w:pPr>
        <w:ind w:left="5347" w:hanging="339"/>
      </w:pPr>
      <w:rPr>
        <w:rFonts w:hint="default"/>
        <w:lang w:val="sk-SK" w:eastAsia="en-US" w:bidi="ar-SA"/>
      </w:rPr>
    </w:lvl>
    <w:lvl w:ilvl="7">
      <w:numFmt w:val="bullet"/>
      <w:lvlText w:val="•"/>
      <w:lvlJc w:val="left"/>
      <w:pPr>
        <w:ind w:left="6562" w:hanging="339"/>
      </w:pPr>
      <w:rPr>
        <w:rFonts w:hint="default"/>
        <w:lang w:val="sk-SK" w:eastAsia="en-US" w:bidi="ar-SA"/>
      </w:rPr>
    </w:lvl>
    <w:lvl w:ilvl="8">
      <w:numFmt w:val="bullet"/>
      <w:lvlText w:val="•"/>
      <w:lvlJc w:val="left"/>
      <w:pPr>
        <w:ind w:left="7778" w:hanging="339"/>
      </w:pPr>
      <w:rPr>
        <w:rFonts w:hint="default"/>
        <w:lang w:val="sk-SK" w:eastAsia="en-US" w:bidi="ar-SA"/>
      </w:rPr>
    </w:lvl>
  </w:abstractNum>
  <w:abstractNum w:abstractNumId="23" w15:restartNumberingAfterBreak="0">
    <w:nsid w:val="2A264103"/>
    <w:multiLevelType w:val="hybridMultilevel"/>
    <w:tmpl w:val="61C6692A"/>
    <w:lvl w:ilvl="0" w:tplc="10249502">
      <w:start w:val="1"/>
      <w:numFmt w:val="lowerLetter"/>
      <w:lvlText w:val="%1)"/>
      <w:lvlJc w:val="left"/>
      <w:pPr>
        <w:ind w:left="2421" w:hanging="360"/>
      </w:pPr>
      <w:rPr>
        <w:rFonts w:hint="default"/>
      </w:rPr>
    </w:lvl>
    <w:lvl w:ilvl="1" w:tplc="041B0019" w:tentative="1">
      <w:start w:val="1"/>
      <w:numFmt w:val="lowerLetter"/>
      <w:lvlText w:val="%2."/>
      <w:lvlJc w:val="left"/>
      <w:pPr>
        <w:ind w:left="3141" w:hanging="360"/>
      </w:pPr>
    </w:lvl>
    <w:lvl w:ilvl="2" w:tplc="041B001B" w:tentative="1">
      <w:start w:val="1"/>
      <w:numFmt w:val="lowerRoman"/>
      <w:lvlText w:val="%3."/>
      <w:lvlJc w:val="right"/>
      <w:pPr>
        <w:ind w:left="3861" w:hanging="180"/>
      </w:pPr>
    </w:lvl>
    <w:lvl w:ilvl="3" w:tplc="041B000F" w:tentative="1">
      <w:start w:val="1"/>
      <w:numFmt w:val="decimal"/>
      <w:lvlText w:val="%4."/>
      <w:lvlJc w:val="left"/>
      <w:pPr>
        <w:ind w:left="4581" w:hanging="360"/>
      </w:pPr>
    </w:lvl>
    <w:lvl w:ilvl="4" w:tplc="041B0019" w:tentative="1">
      <w:start w:val="1"/>
      <w:numFmt w:val="lowerLetter"/>
      <w:lvlText w:val="%5."/>
      <w:lvlJc w:val="left"/>
      <w:pPr>
        <w:ind w:left="5301" w:hanging="360"/>
      </w:pPr>
    </w:lvl>
    <w:lvl w:ilvl="5" w:tplc="041B001B" w:tentative="1">
      <w:start w:val="1"/>
      <w:numFmt w:val="lowerRoman"/>
      <w:lvlText w:val="%6."/>
      <w:lvlJc w:val="right"/>
      <w:pPr>
        <w:ind w:left="6021" w:hanging="180"/>
      </w:pPr>
    </w:lvl>
    <w:lvl w:ilvl="6" w:tplc="041B000F" w:tentative="1">
      <w:start w:val="1"/>
      <w:numFmt w:val="decimal"/>
      <w:lvlText w:val="%7."/>
      <w:lvlJc w:val="left"/>
      <w:pPr>
        <w:ind w:left="6741" w:hanging="360"/>
      </w:pPr>
    </w:lvl>
    <w:lvl w:ilvl="7" w:tplc="041B0019" w:tentative="1">
      <w:start w:val="1"/>
      <w:numFmt w:val="lowerLetter"/>
      <w:lvlText w:val="%8."/>
      <w:lvlJc w:val="left"/>
      <w:pPr>
        <w:ind w:left="7461" w:hanging="360"/>
      </w:pPr>
    </w:lvl>
    <w:lvl w:ilvl="8" w:tplc="041B001B" w:tentative="1">
      <w:start w:val="1"/>
      <w:numFmt w:val="lowerRoman"/>
      <w:lvlText w:val="%9."/>
      <w:lvlJc w:val="right"/>
      <w:pPr>
        <w:ind w:left="8181" w:hanging="180"/>
      </w:pPr>
    </w:lvl>
  </w:abstractNum>
  <w:abstractNum w:abstractNumId="24"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5" w15:restartNumberingAfterBreak="0">
    <w:nsid w:val="364D582E"/>
    <w:multiLevelType w:val="multilevel"/>
    <w:tmpl w:val="45CE42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5"/>
      <w:numFmt w:val="bullet"/>
      <w:lvlText w:val="-"/>
      <w:lvlJc w:val="left"/>
      <w:pPr>
        <w:ind w:left="2160" w:hanging="360"/>
      </w:pPr>
      <w:rPr>
        <w:rFonts w:ascii="Calibri" w:eastAsia="Times New Roman"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C6474F"/>
    <w:multiLevelType w:val="multilevel"/>
    <w:tmpl w:val="9A760AE2"/>
    <w:lvl w:ilvl="0">
      <w:start w:val="1"/>
      <w:numFmt w:val="decimal"/>
      <w:pStyle w:val="SSCnadpis3"/>
      <w:lvlText w:val="%1"/>
      <w:lvlJc w:val="left"/>
      <w:pPr>
        <w:tabs>
          <w:tab w:val="num" w:pos="432"/>
        </w:tabs>
        <w:ind w:left="432" w:hanging="432"/>
      </w:pPr>
      <w:rPr>
        <w:rFonts w:hint="default"/>
      </w:rPr>
    </w:lvl>
    <w:lvl w:ilvl="1">
      <w:start w:val="1"/>
      <w:numFmt w:val="decimal"/>
      <w:isLgl/>
      <w:lvlText w:val="1.%2"/>
      <w:lvlJc w:val="left"/>
      <w:pPr>
        <w:tabs>
          <w:tab w:val="num" w:pos="576"/>
        </w:tabs>
        <w:ind w:left="576" w:hanging="576"/>
      </w:pPr>
      <w:rPr>
        <w:rFonts w:hint="default"/>
        <w:b w:val="0"/>
        <w:color w:val="000000"/>
      </w:rPr>
    </w:lvl>
    <w:lvl w:ilvl="2">
      <w:start w:val="1"/>
      <w:numFmt w:val="decimal"/>
      <w:pStyle w:val="SSCnorm2"/>
      <w:lvlText w:val="%1.%2.%3"/>
      <w:lvlJc w:val="left"/>
      <w:pPr>
        <w:tabs>
          <w:tab w:val="num" w:pos="720"/>
        </w:tabs>
        <w:ind w:left="720" w:hanging="720"/>
      </w:pPr>
      <w:rPr>
        <w:rFonts w:cs="Times New Roman" w:hint="default"/>
        <w:i w:val="0"/>
        <w:iCs w:val="0"/>
        <w:caps w:val="0"/>
        <w:strike w:val="0"/>
        <w:dstrike w:val="0"/>
        <w:vanish w:val="0"/>
        <w:color w:val="000000"/>
        <w:spacing w:val="0"/>
        <w:kern w:val="0"/>
        <w:position w:val="0"/>
        <w:u w:val="none"/>
        <w:effect w:val="none"/>
        <w:vertAlign w:val="baseline"/>
        <w:em w:val="none"/>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3AE1108A"/>
    <w:multiLevelType w:val="hybridMultilevel"/>
    <w:tmpl w:val="0ED8B81A"/>
    <w:lvl w:ilvl="0" w:tplc="026424C6">
      <w:start w:val="1"/>
      <w:numFmt w:val="decimal"/>
      <w:pStyle w:val="wazzatext"/>
      <w:lvlText w:val="%1."/>
      <w:lvlJc w:val="left"/>
      <w:pPr>
        <w:ind w:left="426"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C6B21C3"/>
    <w:multiLevelType w:val="multilevel"/>
    <w:tmpl w:val="8D98715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upperLetter"/>
      <w:lvlRestart w:val="0"/>
      <w:pStyle w:val="Appendix"/>
      <w:suff w:val="space"/>
      <w:lvlText w:val="Appendix %9 -"/>
      <w:lvlJc w:val="left"/>
      <w:pPr>
        <w:ind w:left="0" w:firstLine="0"/>
      </w:pPr>
    </w:lvl>
  </w:abstractNum>
  <w:abstractNum w:abstractNumId="29" w15:restartNumberingAfterBreak="0">
    <w:nsid w:val="4026439B"/>
    <w:multiLevelType w:val="hybridMultilevel"/>
    <w:tmpl w:val="88768C68"/>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33878B2"/>
    <w:multiLevelType w:val="hybridMultilevel"/>
    <w:tmpl w:val="1B12F7CE"/>
    <w:lvl w:ilvl="0" w:tplc="E8D6E1B6">
      <w:start w:val="1"/>
      <w:numFmt w:val="decimal"/>
      <w:pStyle w:val="tlSPnadpis3Podiarknutie"/>
      <w:lvlText w:val="%1."/>
      <w:lvlJc w:val="left"/>
      <w:pPr>
        <w:tabs>
          <w:tab w:val="num" w:pos="720"/>
        </w:tabs>
        <w:ind w:left="720" w:hanging="360"/>
      </w:pPr>
      <w:rPr>
        <w:rFonts w:hint="default"/>
      </w:rPr>
    </w:lvl>
    <w:lvl w:ilvl="1" w:tplc="041B0003">
      <w:start w:val="1"/>
      <w:numFmt w:val="lowerLetter"/>
      <w:lvlText w:val="%2."/>
      <w:lvlJc w:val="left"/>
      <w:pPr>
        <w:tabs>
          <w:tab w:val="num" w:pos="1440"/>
        </w:tabs>
        <w:ind w:left="1440" w:hanging="360"/>
      </w:pPr>
    </w:lvl>
    <w:lvl w:ilvl="2" w:tplc="041B0005" w:tentative="1">
      <w:start w:val="1"/>
      <w:numFmt w:val="lowerRoman"/>
      <w:lvlText w:val="%3."/>
      <w:lvlJc w:val="right"/>
      <w:pPr>
        <w:tabs>
          <w:tab w:val="num" w:pos="2160"/>
        </w:tabs>
        <w:ind w:left="2160" w:hanging="180"/>
      </w:pPr>
    </w:lvl>
    <w:lvl w:ilvl="3" w:tplc="041B0001" w:tentative="1">
      <w:start w:val="1"/>
      <w:numFmt w:val="decimal"/>
      <w:lvlText w:val="%4."/>
      <w:lvlJc w:val="left"/>
      <w:pPr>
        <w:tabs>
          <w:tab w:val="num" w:pos="2880"/>
        </w:tabs>
        <w:ind w:left="2880" w:hanging="360"/>
      </w:pPr>
    </w:lvl>
    <w:lvl w:ilvl="4" w:tplc="041B0003" w:tentative="1">
      <w:start w:val="1"/>
      <w:numFmt w:val="lowerLetter"/>
      <w:lvlText w:val="%5."/>
      <w:lvlJc w:val="left"/>
      <w:pPr>
        <w:tabs>
          <w:tab w:val="num" w:pos="3600"/>
        </w:tabs>
        <w:ind w:left="3600" w:hanging="360"/>
      </w:pPr>
    </w:lvl>
    <w:lvl w:ilvl="5" w:tplc="041B0005" w:tentative="1">
      <w:start w:val="1"/>
      <w:numFmt w:val="lowerRoman"/>
      <w:lvlText w:val="%6."/>
      <w:lvlJc w:val="right"/>
      <w:pPr>
        <w:tabs>
          <w:tab w:val="num" w:pos="4320"/>
        </w:tabs>
        <w:ind w:left="4320" w:hanging="180"/>
      </w:pPr>
    </w:lvl>
    <w:lvl w:ilvl="6" w:tplc="041B0001" w:tentative="1">
      <w:start w:val="1"/>
      <w:numFmt w:val="decimal"/>
      <w:lvlText w:val="%7."/>
      <w:lvlJc w:val="left"/>
      <w:pPr>
        <w:tabs>
          <w:tab w:val="num" w:pos="5040"/>
        </w:tabs>
        <w:ind w:left="5040" w:hanging="360"/>
      </w:pPr>
    </w:lvl>
    <w:lvl w:ilvl="7" w:tplc="041B0003" w:tentative="1">
      <w:start w:val="1"/>
      <w:numFmt w:val="lowerLetter"/>
      <w:lvlText w:val="%8."/>
      <w:lvlJc w:val="left"/>
      <w:pPr>
        <w:tabs>
          <w:tab w:val="num" w:pos="5760"/>
        </w:tabs>
        <w:ind w:left="5760" w:hanging="360"/>
      </w:pPr>
    </w:lvl>
    <w:lvl w:ilvl="8" w:tplc="041B0005" w:tentative="1">
      <w:start w:val="1"/>
      <w:numFmt w:val="lowerRoman"/>
      <w:lvlText w:val="%9."/>
      <w:lvlJc w:val="right"/>
      <w:pPr>
        <w:tabs>
          <w:tab w:val="num" w:pos="6480"/>
        </w:tabs>
        <w:ind w:left="6480" w:hanging="180"/>
      </w:pPr>
    </w:lvl>
  </w:abstractNum>
  <w:abstractNum w:abstractNumId="31" w15:restartNumberingAfterBreak="0">
    <w:nsid w:val="43F439A8"/>
    <w:multiLevelType w:val="multilevel"/>
    <w:tmpl w:val="A830EC4E"/>
    <w:lvl w:ilvl="0">
      <w:start w:val="1"/>
      <w:numFmt w:val="decimal"/>
      <w:lvlText w:val="%1."/>
      <w:lvlJc w:val="left"/>
      <w:pPr>
        <w:ind w:left="360" w:hanging="360"/>
      </w:pPr>
      <w:rPr>
        <w:rFonts w:hint="default"/>
      </w:rPr>
    </w:lvl>
    <w:lvl w:ilvl="1">
      <w:start w:val="1"/>
      <w:numFmt w:val="decimal"/>
      <w:isLgl/>
      <w:lvlText w:val="%1.%2"/>
      <w:lvlJc w:val="left"/>
      <w:pPr>
        <w:ind w:left="1148" w:hanging="360"/>
      </w:pPr>
      <w:rPr>
        <w:rFonts w:hint="default"/>
        <w:w w:val="105"/>
      </w:rPr>
    </w:lvl>
    <w:lvl w:ilvl="2">
      <w:start w:val="1"/>
      <w:numFmt w:val="decimal"/>
      <w:isLgl/>
      <w:lvlText w:val="%1.%2.%3"/>
      <w:lvlJc w:val="left"/>
      <w:pPr>
        <w:ind w:left="2296" w:hanging="720"/>
      </w:pPr>
      <w:rPr>
        <w:rFonts w:hint="default"/>
        <w:w w:val="105"/>
      </w:rPr>
    </w:lvl>
    <w:lvl w:ilvl="3">
      <w:start w:val="1"/>
      <w:numFmt w:val="decimal"/>
      <w:isLgl/>
      <w:lvlText w:val="%1.%2.%3.%4"/>
      <w:lvlJc w:val="left"/>
      <w:pPr>
        <w:ind w:left="3084" w:hanging="720"/>
      </w:pPr>
      <w:rPr>
        <w:rFonts w:hint="default"/>
        <w:w w:val="105"/>
      </w:rPr>
    </w:lvl>
    <w:lvl w:ilvl="4">
      <w:start w:val="1"/>
      <w:numFmt w:val="decimal"/>
      <w:isLgl/>
      <w:lvlText w:val="%1.%2.%3.%4.%5"/>
      <w:lvlJc w:val="left"/>
      <w:pPr>
        <w:ind w:left="4232" w:hanging="1080"/>
      </w:pPr>
      <w:rPr>
        <w:rFonts w:hint="default"/>
        <w:w w:val="105"/>
      </w:rPr>
    </w:lvl>
    <w:lvl w:ilvl="5">
      <w:start w:val="1"/>
      <w:numFmt w:val="decimal"/>
      <w:isLgl/>
      <w:lvlText w:val="%1.%2.%3.%4.%5.%6"/>
      <w:lvlJc w:val="left"/>
      <w:pPr>
        <w:ind w:left="5020" w:hanging="1080"/>
      </w:pPr>
      <w:rPr>
        <w:rFonts w:hint="default"/>
        <w:w w:val="105"/>
      </w:rPr>
    </w:lvl>
    <w:lvl w:ilvl="6">
      <w:start w:val="1"/>
      <w:numFmt w:val="decimal"/>
      <w:isLgl/>
      <w:lvlText w:val="%1.%2.%3.%4.%5.%6.%7"/>
      <w:lvlJc w:val="left"/>
      <w:pPr>
        <w:ind w:left="6168" w:hanging="1440"/>
      </w:pPr>
      <w:rPr>
        <w:rFonts w:hint="default"/>
        <w:w w:val="105"/>
      </w:rPr>
    </w:lvl>
    <w:lvl w:ilvl="7">
      <w:start w:val="1"/>
      <w:numFmt w:val="decimal"/>
      <w:isLgl/>
      <w:lvlText w:val="%1.%2.%3.%4.%5.%6.%7.%8"/>
      <w:lvlJc w:val="left"/>
      <w:pPr>
        <w:ind w:left="6956" w:hanging="1440"/>
      </w:pPr>
      <w:rPr>
        <w:rFonts w:hint="default"/>
        <w:w w:val="105"/>
      </w:rPr>
    </w:lvl>
    <w:lvl w:ilvl="8">
      <w:start w:val="1"/>
      <w:numFmt w:val="decimal"/>
      <w:isLgl/>
      <w:lvlText w:val="%1.%2.%3.%4.%5.%6.%7.%8.%9"/>
      <w:lvlJc w:val="left"/>
      <w:pPr>
        <w:ind w:left="8104" w:hanging="1800"/>
      </w:pPr>
      <w:rPr>
        <w:rFonts w:hint="default"/>
        <w:w w:val="105"/>
      </w:rPr>
    </w:lvl>
  </w:abstractNum>
  <w:abstractNum w:abstractNumId="32" w15:restartNumberingAfterBreak="0">
    <w:nsid w:val="45800B87"/>
    <w:multiLevelType w:val="multilevel"/>
    <w:tmpl w:val="E4169B9A"/>
    <w:lvl w:ilvl="0">
      <w:start w:val="3"/>
      <w:numFmt w:val="decimal"/>
      <w:lvlText w:val="%1"/>
      <w:lvlJc w:val="left"/>
      <w:pPr>
        <w:ind w:left="2" w:hanging="415"/>
      </w:pPr>
      <w:rPr>
        <w:rFonts w:hint="default"/>
        <w:lang w:val="sk-SK" w:eastAsia="en-US" w:bidi="ar-SA"/>
      </w:rPr>
    </w:lvl>
    <w:lvl w:ilvl="1">
      <w:start w:val="1"/>
      <w:numFmt w:val="decimal"/>
      <w:lvlText w:val="%1.%2"/>
      <w:lvlJc w:val="left"/>
      <w:pPr>
        <w:ind w:left="2" w:hanging="415"/>
      </w:pPr>
      <w:rPr>
        <w:rFonts w:ascii="Times New Roman" w:eastAsia="Times New Roman" w:hAnsi="Times New Roman" w:cs="Times New Roman" w:hint="default"/>
        <w:b/>
        <w:bCs/>
        <w:i w:val="0"/>
        <w:iCs w:val="0"/>
        <w:spacing w:val="0"/>
        <w:w w:val="100"/>
        <w:sz w:val="24"/>
        <w:szCs w:val="24"/>
        <w:u w:val="single" w:color="000000"/>
        <w:lang w:val="sk-SK" w:eastAsia="en-US" w:bidi="ar-SA"/>
      </w:rPr>
    </w:lvl>
    <w:lvl w:ilvl="2">
      <w:start w:val="1"/>
      <w:numFmt w:val="decimal"/>
      <w:lvlText w:val="%3."/>
      <w:lvlJc w:val="left"/>
      <w:pPr>
        <w:ind w:left="1093" w:hanging="240"/>
      </w:pPr>
      <w:rPr>
        <w:rFonts w:ascii="Times New Roman" w:eastAsia="Times New Roman" w:hAnsi="Times New Roman" w:cs="Times New Roman" w:hint="default"/>
        <w:b w:val="0"/>
        <w:bCs w:val="0"/>
        <w:i w:val="0"/>
        <w:iCs w:val="0"/>
        <w:spacing w:val="0"/>
        <w:w w:val="100"/>
        <w:sz w:val="24"/>
        <w:szCs w:val="24"/>
        <w:lang w:val="sk-SK" w:eastAsia="en-US" w:bidi="ar-SA"/>
      </w:rPr>
    </w:lvl>
    <w:lvl w:ilvl="3">
      <w:numFmt w:val="bullet"/>
      <w:lvlText w:val="•"/>
      <w:lvlJc w:val="left"/>
      <w:pPr>
        <w:ind w:left="3028" w:hanging="240"/>
      </w:pPr>
      <w:rPr>
        <w:rFonts w:hint="default"/>
        <w:lang w:val="sk-SK" w:eastAsia="en-US" w:bidi="ar-SA"/>
      </w:rPr>
    </w:lvl>
    <w:lvl w:ilvl="4">
      <w:numFmt w:val="bullet"/>
      <w:lvlText w:val="•"/>
      <w:lvlJc w:val="left"/>
      <w:pPr>
        <w:ind w:left="3993" w:hanging="240"/>
      </w:pPr>
      <w:rPr>
        <w:rFonts w:hint="default"/>
        <w:lang w:val="sk-SK" w:eastAsia="en-US" w:bidi="ar-SA"/>
      </w:rPr>
    </w:lvl>
    <w:lvl w:ilvl="5">
      <w:numFmt w:val="bullet"/>
      <w:lvlText w:val="•"/>
      <w:lvlJc w:val="left"/>
      <w:pPr>
        <w:ind w:left="4957" w:hanging="240"/>
      </w:pPr>
      <w:rPr>
        <w:rFonts w:hint="default"/>
        <w:lang w:val="sk-SK" w:eastAsia="en-US" w:bidi="ar-SA"/>
      </w:rPr>
    </w:lvl>
    <w:lvl w:ilvl="6">
      <w:numFmt w:val="bullet"/>
      <w:lvlText w:val="•"/>
      <w:lvlJc w:val="left"/>
      <w:pPr>
        <w:ind w:left="5922" w:hanging="240"/>
      </w:pPr>
      <w:rPr>
        <w:rFonts w:hint="default"/>
        <w:lang w:val="sk-SK" w:eastAsia="en-US" w:bidi="ar-SA"/>
      </w:rPr>
    </w:lvl>
    <w:lvl w:ilvl="7">
      <w:numFmt w:val="bullet"/>
      <w:lvlText w:val="•"/>
      <w:lvlJc w:val="left"/>
      <w:pPr>
        <w:ind w:left="6886" w:hanging="240"/>
      </w:pPr>
      <w:rPr>
        <w:rFonts w:hint="default"/>
        <w:lang w:val="sk-SK" w:eastAsia="en-US" w:bidi="ar-SA"/>
      </w:rPr>
    </w:lvl>
    <w:lvl w:ilvl="8">
      <w:numFmt w:val="bullet"/>
      <w:lvlText w:val="•"/>
      <w:lvlJc w:val="left"/>
      <w:pPr>
        <w:ind w:left="7851" w:hanging="240"/>
      </w:pPr>
      <w:rPr>
        <w:rFonts w:hint="default"/>
        <w:lang w:val="sk-SK" w:eastAsia="en-US" w:bidi="ar-SA"/>
      </w:rPr>
    </w:lvl>
  </w:abstractNum>
  <w:abstractNum w:abstractNumId="33" w15:restartNumberingAfterBreak="0">
    <w:nsid w:val="478870D1"/>
    <w:multiLevelType w:val="multilevel"/>
    <w:tmpl w:val="C51AF8C8"/>
    <w:lvl w:ilvl="0">
      <w:start w:val="1"/>
      <w:numFmt w:val="decimal"/>
      <w:pStyle w:val="SPnadpis0"/>
      <w:lvlText w:val="%1"/>
      <w:lvlJc w:val="left"/>
      <w:pPr>
        <w:tabs>
          <w:tab w:val="num" w:pos="432"/>
        </w:tabs>
        <w:ind w:left="432" w:hanging="432"/>
      </w:pPr>
      <w:rPr>
        <w:rFonts w:hint="default"/>
      </w:rPr>
    </w:lvl>
    <w:lvl w:ilvl="1">
      <w:start w:val="1"/>
      <w:numFmt w:val="decimal"/>
      <w:lvlText w:val="2.%2"/>
      <w:lvlJc w:val="left"/>
      <w:pPr>
        <w:tabs>
          <w:tab w:val="num" w:pos="576"/>
        </w:tabs>
        <w:ind w:left="576" w:hanging="576"/>
      </w:pPr>
      <w:rPr>
        <w:rFonts w:hint="default"/>
        <w:color w:val="000000"/>
        <w:sz w:val="20"/>
        <w:szCs w:val="20"/>
      </w:rPr>
    </w:lvl>
    <w:lvl w:ilvl="2">
      <w:start w:val="1"/>
      <w:numFmt w:val="decimal"/>
      <w:lvlText w:val="7.2.%3"/>
      <w:lvlJc w:val="left"/>
      <w:pPr>
        <w:tabs>
          <w:tab w:val="num" w:pos="720"/>
        </w:tabs>
        <w:ind w:left="720" w:hanging="720"/>
      </w:pPr>
      <w:rPr>
        <w:rFonts w:hint="default"/>
      </w:rPr>
    </w:lvl>
    <w:lvl w:ilvl="3">
      <w:start w:val="1"/>
      <w:numFmt w:val="decimal"/>
      <w:lvlText w:val="13.4.2.%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49755A4B"/>
    <w:multiLevelType w:val="multilevel"/>
    <w:tmpl w:val="6FEC1B0E"/>
    <w:lvl w:ilvl="0">
      <w:start w:val="8"/>
      <w:numFmt w:val="decimal"/>
      <w:pStyle w:val="tlPred12ptZa12pt"/>
      <w:lvlText w:val="%1."/>
      <w:lvlJc w:val="left"/>
      <w:pPr>
        <w:tabs>
          <w:tab w:val="num" w:pos="0"/>
        </w:tabs>
        <w:ind w:left="720" w:hanging="708"/>
      </w:pPr>
      <w:rPr>
        <w:rFonts w:ascii="Arial" w:hAnsi="Arial" w:cs="Arial" w:hint="default"/>
        <w:b w:val="0"/>
        <w:i w:val="0"/>
        <w:sz w:val="22"/>
        <w:szCs w:val="22"/>
      </w:rPr>
    </w:lvl>
    <w:lvl w:ilvl="1">
      <w:start w:val="1"/>
      <w:numFmt w:val="decimal"/>
      <w:isLgl/>
      <w:lvlText w:val="9.%2"/>
      <w:lvlJc w:val="left"/>
      <w:pPr>
        <w:tabs>
          <w:tab w:val="num" w:pos="-142"/>
        </w:tabs>
        <w:ind w:left="708" w:hanging="708"/>
      </w:pPr>
      <w:rPr>
        <w:rFonts w:cs="Times New Roman" w:hint="default"/>
        <w:b w:val="0"/>
        <w:i w:val="0"/>
        <w:sz w:val="20"/>
        <w:szCs w:val="20"/>
      </w:rPr>
    </w:lvl>
    <w:lvl w:ilvl="2">
      <w:start w:val="1"/>
      <w:numFmt w:val="decimal"/>
      <w:lvlText w:val="%1.%2.%3"/>
      <w:lvlJc w:val="left"/>
      <w:pPr>
        <w:tabs>
          <w:tab w:val="num" w:pos="-601"/>
        </w:tabs>
        <w:ind w:left="1559" w:hanging="708"/>
      </w:pPr>
      <w:rPr>
        <w:rFonts w:ascii="Arial" w:hAnsi="Arial" w:cs="Arial"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tabs>
          <w:tab w:val="num" w:pos="0"/>
        </w:tabs>
        <w:ind w:left="3011" w:hanging="708"/>
      </w:pPr>
      <w:rPr>
        <w:rFonts w:hint="default"/>
      </w:rPr>
    </w:lvl>
    <w:lvl w:ilvl="4">
      <w:start w:val="1"/>
      <w:numFmt w:val="decimal"/>
      <w:lvlText w:val="%1.%2.%3.%4.%5."/>
      <w:lvlJc w:val="left"/>
      <w:pPr>
        <w:tabs>
          <w:tab w:val="num" w:pos="0"/>
        </w:tabs>
        <w:ind w:left="3861"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5" w15:restartNumberingAfterBreak="0">
    <w:nsid w:val="4B5F44DC"/>
    <w:multiLevelType w:val="multilevel"/>
    <w:tmpl w:val="31502CC8"/>
    <w:lvl w:ilvl="0">
      <w:start w:val="1"/>
      <w:numFmt w:val="decimal"/>
      <w:pStyle w:val="Nadpis3"/>
      <w:lvlText w:val="%1."/>
      <w:lvlJc w:val="left"/>
      <w:pPr>
        <w:ind w:left="786" w:hanging="360"/>
      </w:pPr>
    </w:lvl>
    <w:lvl w:ilvl="1">
      <w:start w:val="1"/>
      <w:numFmt w:val="decimal"/>
      <w:pStyle w:val="Nadpis4"/>
      <w:isLgl/>
      <w:lvlText w:val="%1.%2."/>
      <w:lvlJc w:val="left"/>
      <w:pPr>
        <w:ind w:left="420" w:hanging="420"/>
      </w:pPr>
      <w:rPr>
        <w:rFonts w:hint="default"/>
        <w:b w:val="0"/>
        <w:sz w:val="24"/>
        <w:szCs w:val="24"/>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6" w15:restartNumberingAfterBreak="0">
    <w:nsid w:val="4C046F84"/>
    <w:multiLevelType w:val="hybridMultilevel"/>
    <w:tmpl w:val="62ACEAF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7" w15:restartNumberingAfterBreak="0">
    <w:nsid w:val="50B03087"/>
    <w:multiLevelType w:val="multilevel"/>
    <w:tmpl w:val="954871B6"/>
    <w:lvl w:ilvl="0">
      <w:start w:val="12"/>
      <w:numFmt w:val="decimal"/>
      <w:lvlText w:val="%1"/>
      <w:lvlJc w:val="left"/>
      <w:pPr>
        <w:ind w:left="851" w:hanging="713"/>
      </w:pPr>
      <w:rPr>
        <w:rFonts w:ascii="Times New Roman" w:eastAsia="Times New Roman" w:hAnsi="Times New Roman" w:cs="Times New Roman" w:hint="default"/>
        <w:b/>
        <w:bCs/>
        <w:i w:val="0"/>
        <w:iCs w:val="0"/>
        <w:spacing w:val="-10"/>
        <w:w w:val="100"/>
        <w:sz w:val="24"/>
        <w:szCs w:val="24"/>
        <w:lang w:val="sk-SK" w:eastAsia="en-US" w:bidi="ar-SA"/>
      </w:rPr>
    </w:lvl>
    <w:lvl w:ilvl="1">
      <w:start w:val="1"/>
      <w:numFmt w:val="decimal"/>
      <w:lvlText w:val="%1.%2"/>
      <w:lvlJc w:val="left"/>
      <w:pPr>
        <w:ind w:left="851" w:hanging="713"/>
      </w:pPr>
      <w:rPr>
        <w:rFonts w:ascii="Times New Roman" w:eastAsia="Times New Roman" w:hAnsi="Times New Roman" w:cs="Times New Roman" w:hint="default"/>
        <w:b/>
        <w:bCs/>
        <w:i w:val="0"/>
        <w:iCs w:val="0"/>
        <w:spacing w:val="-30"/>
        <w:w w:val="100"/>
        <w:sz w:val="24"/>
        <w:szCs w:val="24"/>
        <w:lang w:val="sk-SK" w:eastAsia="en-US" w:bidi="ar-SA"/>
      </w:rPr>
    </w:lvl>
    <w:lvl w:ilvl="2">
      <w:start w:val="1"/>
      <w:numFmt w:val="decimal"/>
      <w:lvlText w:val="%1.%2.%3"/>
      <w:lvlJc w:val="left"/>
      <w:pPr>
        <w:ind w:left="851" w:hanging="660"/>
      </w:pPr>
      <w:rPr>
        <w:rFonts w:ascii="Times New Roman" w:eastAsia="Times New Roman" w:hAnsi="Times New Roman" w:cs="Times New Roman" w:hint="default"/>
        <w:b w:val="0"/>
        <w:bCs w:val="0"/>
        <w:i w:val="0"/>
        <w:iCs w:val="0"/>
        <w:spacing w:val="0"/>
        <w:w w:val="97"/>
        <w:sz w:val="24"/>
        <w:szCs w:val="24"/>
        <w:lang w:val="sk-SK" w:eastAsia="en-US" w:bidi="ar-SA"/>
      </w:rPr>
    </w:lvl>
    <w:lvl w:ilvl="3">
      <w:numFmt w:val="bullet"/>
      <w:lvlText w:val="•"/>
      <w:lvlJc w:val="left"/>
      <w:pPr>
        <w:ind w:left="2937" w:hanging="660"/>
      </w:pPr>
      <w:rPr>
        <w:rFonts w:hint="default"/>
        <w:lang w:val="sk-SK" w:eastAsia="en-US" w:bidi="ar-SA"/>
      </w:rPr>
    </w:lvl>
    <w:lvl w:ilvl="4">
      <w:numFmt w:val="bullet"/>
      <w:lvlText w:val="•"/>
      <w:lvlJc w:val="left"/>
      <w:pPr>
        <w:ind w:left="3976" w:hanging="660"/>
      </w:pPr>
      <w:rPr>
        <w:rFonts w:hint="default"/>
        <w:lang w:val="sk-SK" w:eastAsia="en-US" w:bidi="ar-SA"/>
      </w:rPr>
    </w:lvl>
    <w:lvl w:ilvl="5">
      <w:numFmt w:val="bullet"/>
      <w:lvlText w:val="•"/>
      <w:lvlJc w:val="left"/>
      <w:pPr>
        <w:ind w:left="5015" w:hanging="660"/>
      </w:pPr>
      <w:rPr>
        <w:rFonts w:hint="default"/>
        <w:lang w:val="sk-SK" w:eastAsia="en-US" w:bidi="ar-SA"/>
      </w:rPr>
    </w:lvl>
    <w:lvl w:ilvl="6">
      <w:numFmt w:val="bullet"/>
      <w:lvlText w:val="•"/>
      <w:lvlJc w:val="left"/>
      <w:pPr>
        <w:ind w:left="6054" w:hanging="660"/>
      </w:pPr>
      <w:rPr>
        <w:rFonts w:hint="default"/>
        <w:lang w:val="sk-SK" w:eastAsia="en-US" w:bidi="ar-SA"/>
      </w:rPr>
    </w:lvl>
    <w:lvl w:ilvl="7">
      <w:numFmt w:val="bullet"/>
      <w:lvlText w:val="•"/>
      <w:lvlJc w:val="left"/>
      <w:pPr>
        <w:ind w:left="7093" w:hanging="660"/>
      </w:pPr>
      <w:rPr>
        <w:rFonts w:hint="default"/>
        <w:lang w:val="sk-SK" w:eastAsia="en-US" w:bidi="ar-SA"/>
      </w:rPr>
    </w:lvl>
    <w:lvl w:ilvl="8">
      <w:numFmt w:val="bullet"/>
      <w:lvlText w:val="•"/>
      <w:lvlJc w:val="left"/>
      <w:pPr>
        <w:ind w:left="8132" w:hanging="660"/>
      </w:pPr>
      <w:rPr>
        <w:rFonts w:hint="default"/>
        <w:lang w:val="sk-SK" w:eastAsia="en-US" w:bidi="ar-SA"/>
      </w:rPr>
    </w:lvl>
  </w:abstractNum>
  <w:abstractNum w:abstractNumId="38" w15:restartNumberingAfterBreak="0">
    <w:nsid w:val="51875D78"/>
    <w:multiLevelType w:val="hybridMultilevel"/>
    <w:tmpl w:val="404E3A06"/>
    <w:lvl w:ilvl="0" w:tplc="0310DF74">
      <w:start w:val="5"/>
      <w:numFmt w:val="bullet"/>
      <w:lvlText w:val="-"/>
      <w:lvlJc w:val="left"/>
      <w:pPr>
        <w:ind w:left="2340" w:hanging="360"/>
      </w:pPr>
      <w:rPr>
        <w:rFonts w:ascii="Times New Roman" w:eastAsia="Times New Roman" w:hAnsi="Times New Roman" w:cs="Times New Roman" w:hint="default"/>
      </w:rPr>
    </w:lvl>
    <w:lvl w:ilvl="1" w:tplc="041B0003" w:tentative="1">
      <w:start w:val="1"/>
      <w:numFmt w:val="bullet"/>
      <w:lvlText w:val="o"/>
      <w:lvlJc w:val="left"/>
      <w:pPr>
        <w:ind w:left="3060" w:hanging="360"/>
      </w:pPr>
      <w:rPr>
        <w:rFonts w:ascii="Courier New" w:hAnsi="Courier New" w:cs="Courier New" w:hint="default"/>
      </w:rPr>
    </w:lvl>
    <w:lvl w:ilvl="2" w:tplc="041B0005" w:tentative="1">
      <w:start w:val="1"/>
      <w:numFmt w:val="bullet"/>
      <w:lvlText w:val=""/>
      <w:lvlJc w:val="left"/>
      <w:pPr>
        <w:ind w:left="3780" w:hanging="360"/>
      </w:pPr>
      <w:rPr>
        <w:rFonts w:ascii="Wingdings" w:hAnsi="Wingdings" w:hint="default"/>
      </w:rPr>
    </w:lvl>
    <w:lvl w:ilvl="3" w:tplc="041B0001" w:tentative="1">
      <w:start w:val="1"/>
      <w:numFmt w:val="bullet"/>
      <w:lvlText w:val=""/>
      <w:lvlJc w:val="left"/>
      <w:pPr>
        <w:ind w:left="4500" w:hanging="360"/>
      </w:pPr>
      <w:rPr>
        <w:rFonts w:ascii="Symbol" w:hAnsi="Symbol" w:hint="default"/>
      </w:rPr>
    </w:lvl>
    <w:lvl w:ilvl="4" w:tplc="041B0003" w:tentative="1">
      <w:start w:val="1"/>
      <w:numFmt w:val="bullet"/>
      <w:lvlText w:val="o"/>
      <w:lvlJc w:val="left"/>
      <w:pPr>
        <w:ind w:left="5220" w:hanging="360"/>
      </w:pPr>
      <w:rPr>
        <w:rFonts w:ascii="Courier New" w:hAnsi="Courier New" w:cs="Courier New" w:hint="default"/>
      </w:rPr>
    </w:lvl>
    <w:lvl w:ilvl="5" w:tplc="041B0005" w:tentative="1">
      <w:start w:val="1"/>
      <w:numFmt w:val="bullet"/>
      <w:lvlText w:val=""/>
      <w:lvlJc w:val="left"/>
      <w:pPr>
        <w:ind w:left="5940" w:hanging="360"/>
      </w:pPr>
      <w:rPr>
        <w:rFonts w:ascii="Wingdings" w:hAnsi="Wingdings" w:hint="default"/>
      </w:rPr>
    </w:lvl>
    <w:lvl w:ilvl="6" w:tplc="041B0001" w:tentative="1">
      <w:start w:val="1"/>
      <w:numFmt w:val="bullet"/>
      <w:lvlText w:val=""/>
      <w:lvlJc w:val="left"/>
      <w:pPr>
        <w:ind w:left="6660" w:hanging="360"/>
      </w:pPr>
      <w:rPr>
        <w:rFonts w:ascii="Symbol" w:hAnsi="Symbol" w:hint="default"/>
      </w:rPr>
    </w:lvl>
    <w:lvl w:ilvl="7" w:tplc="041B0003" w:tentative="1">
      <w:start w:val="1"/>
      <w:numFmt w:val="bullet"/>
      <w:lvlText w:val="o"/>
      <w:lvlJc w:val="left"/>
      <w:pPr>
        <w:ind w:left="7380" w:hanging="360"/>
      </w:pPr>
      <w:rPr>
        <w:rFonts w:ascii="Courier New" w:hAnsi="Courier New" w:cs="Courier New" w:hint="default"/>
      </w:rPr>
    </w:lvl>
    <w:lvl w:ilvl="8" w:tplc="041B0005" w:tentative="1">
      <w:start w:val="1"/>
      <w:numFmt w:val="bullet"/>
      <w:lvlText w:val=""/>
      <w:lvlJc w:val="left"/>
      <w:pPr>
        <w:ind w:left="8100" w:hanging="360"/>
      </w:pPr>
      <w:rPr>
        <w:rFonts w:ascii="Wingdings" w:hAnsi="Wingdings" w:hint="default"/>
      </w:rPr>
    </w:lvl>
  </w:abstractNum>
  <w:abstractNum w:abstractNumId="39" w15:restartNumberingAfterBreak="0">
    <w:nsid w:val="52414CDD"/>
    <w:multiLevelType w:val="multilevel"/>
    <w:tmpl w:val="D78A5EFE"/>
    <w:lvl w:ilvl="0">
      <w:start w:val="1"/>
      <w:numFmt w:val="decimal"/>
      <w:pStyle w:val="Style4"/>
      <w:lvlText w:val="%1."/>
      <w:lvlJc w:val="left"/>
      <w:pPr>
        <w:ind w:left="360"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525671F5"/>
    <w:multiLevelType w:val="multilevel"/>
    <w:tmpl w:val="1E1C8B00"/>
    <w:styleLink w:val="WW8Num191"/>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2"/>
        <w:szCs w:val="22"/>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4"/>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41" w15:restartNumberingAfterBreak="0">
    <w:nsid w:val="52C17329"/>
    <w:multiLevelType w:val="hybridMultilevel"/>
    <w:tmpl w:val="D108B516"/>
    <w:lvl w:ilvl="0" w:tplc="FFFFFFFF">
      <w:start w:val="1"/>
      <w:numFmt w:val="bullet"/>
      <w:pStyle w:val="AqpPlohy"/>
      <w:lvlText w:val=""/>
      <w:lvlJc w:val="left"/>
      <w:pPr>
        <w:tabs>
          <w:tab w:val="num" w:pos="284"/>
        </w:tabs>
        <w:ind w:left="1276"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64314DC"/>
    <w:multiLevelType w:val="multilevel"/>
    <w:tmpl w:val="D39455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sz w:val="24"/>
        <w:szCs w:val="24"/>
      </w:rPr>
    </w:lvl>
    <w:lvl w:ilvl="2">
      <w:start w:val="1"/>
      <w:numFmt w:val="decimal"/>
      <w:lvlText w:val="%1.%2.%3"/>
      <w:lvlJc w:val="left"/>
      <w:pPr>
        <w:ind w:left="1713" w:hanging="720"/>
      </w:pPr>
      <w:rPr>
        <w:rFonts w:hint="default"/>
        <w:b w:val="0"/>
        <w:bCs/>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3" w15:restartNumberingAfterBreak="0">
    <w:nsid w:val="56665D40"/>
    <w:multiLevelType w:val="hybridMultilevel"/>
    <w:tmpl w:val="EDFC7AD6"/>
    <w:lvl w:ilvl="0" w:tplc="EFF29EEA">
      <w:start w:val="1"/>
      <w:numFmt w:val="decimal"/>
      <w:pStyle w:val="AqpOdrka1"/>
      <w:lvlText w:val="%1."/>
      <w:lvlJc w:val="left"/>
      <w:pPr>
        <w:tabs>
          <w:tab w:val="num" w:pos="1080"/>
        </w:tabs>
        <w:ind w:left="1080" w:hanging="360"/>
      </w:pPr>
      <w:rPr>
        <w:rFonts w:hint="default"/>
      </w:rPr>
    </w:lvl>
    <w:lvl w:ilvl="1" w:tplc="03B0E54A">
      <w:start w:val="1"/>
      <w:numFmt w:val="lowerLetter"/>
      <w:lvlText w:val="%2)"/>
      <w:lvlJc w:val="left"/>
      <w:pPr>
        <w:tabs>
          <w:tab w:val="num" w:pos="1875"/>
        </w:tabs>
        <w:ind w:left="1875" w:hanging="435"/>
      </w:pPr>
      <w:rPr>
        <w:rFonts w:hint="default"/>
      </w:rPr>
    </w:lvl>
    <w:lvl w:ilvl="2" w:tplc="041B001B" w:tentative="1">
      <w:start w:val="1"/>
      <w:numFmt w:val="lowerRoman"/>
      <w:lvlText w:val="%3."/>
      <w:lvlJc w:val="right"/>
      <w:pPr>
        <w:tabs>
          <w:tab w:val="num" w:pos="2520"/>
        </w:tabs>
        <w:ind w:left="2520" w:hanging="180"/>
      </w:pPr>
    </w:lvl>
    <w:lvl w:ilvl="3" w:tplc="041B000F" w:tentative="1">
      <w:start w:val="1"/>
      <w:numFmt w:val="decimal"/>
      <w:lvlText w:val="%4."/>
      <w:lvlJc w:val="left"/>
      <w:pPr>
        <w:tabs>
          <w:tab w:val="num" w:pos="3240"/>
        </w:tabs>
        <w:ind w:left="3240" w:hanging="360"/>
      </w:pPr>
    </w:lvl>
    <w:lvl w:ilvl="4" w:tplc="041B0019" w:tentative="1">
      <w:start w:val="1"/>
      <w:numFmt w:val="lowerLetter"/>
      <w:lvlText w:val="%5."/>
      <w:lvlJc w:val="left"/>
      <w:pPr>
        <w:tabs>
          <w:tab w:val="num" w:pos="3960"/>
        </w:tabs>
        <w:ind w:left="3960" w:hanging="360"/>
      </w:pPr>
    </w:lvl>
    <w:lvl w:ilvl="5" w:tplc="041B001B" w:tentative="1">
      <w:start w:val="1"/>
      <w:numFmt w:val="lowerRoman"/>
      <w:lvlText w:val="%6."/>
      <w:lvlJc w:val="right"/>
      <w:pPr>
        <w:tabs>
          <w:tab w:val="num" w:pos="4680"/>
        </w:tabs>
        <w:ind w:left="4680" w:hanging="180"/>
      </w:pPr>
    </w:lvl>
    <w:lvl w:ilvl="6" w:tplc="041B000F" w:tentative="1">
      <w:start w:val="1"/>
      <w:numFmt w:val="decimal"/>
      <w:lvlText w:val="%7."/>
      <w:lvlJc w:val="left"/>
      <w:pPr>
        <w:tabs>
          <w:tab w:val="num" w:pos="5400"/>
        </w:tabs>
        <w:ind w:left="5400" w:hanging="360"/>
      </w:pPr>
    </w:lvl>
    <w:lvl w:ilvl="7" w:tplc="041B0019" w:tentative="1">
      <w:start w:val="1"/>
      <w:numFmt w:val="lowerLetter"/>
      <w:lvlText w:val="%8."/>
      <w:lvlJc w:val="left"/>
      <w:pPr>
        <w:tabs>
          <w:tab w:val="num" w:pos="6120"/>
        </w:tabs>
        <w:ind w:left="6120" w:hanging="360"/>
      </w:pPr>
    </w:lvl>
    <w:lvl w:ilvl="8" w:tplc="041B001B" w:tentative="1">
      <w:start w:val="1"/>
      <w:numFmt w:val="lowerRoman"/>
      <w:lvlText w:val="%9."/>
      <w:lvlJc w:val="right"/>
      <w:pPr>
        <w:tabs>
          <w:tab w:val="num" w:pos="6840"/>
        </w:tabs>
        <w:ind w:left="6840" w:hanging="180"/>
      </w:pPr>
    </w:lvl>
  </w:abstractNum>
  <w:abstractNum w:abstractNumId="44" w15:restartNumberingAfterBreak="0">
    <w:nsid w:val="5B5A6578"/>
    <w:multiLevelType w:val="hybridMultilevel"/>
    <w:tmpl w:val="2E9ED476"/>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45" w15:restartNumberingAfterBreak="0">
    <w:nsid w:val="5BBE5569"/>
    <w:multiLevelType w:val="multilevel"/>
    <w:tmpl w:val="DF6827D8"/>
    <w:styleLink w:val="WW8Num161"/>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46" w15:restartNumberingAfterBreak="0">
    <w:nsid w:val="5C457E3D"/>
    <w:multiLevelType w:val="hybridMultilevel"/>
    <w:tmpl w:val="7DC8EAF2"/>
    <w:lvl w:ilvl="0" w:tplc="FDFC5AD6">
      <w:start w:val="1"/>
      <w:numFmt w:val="upperRoman"/>
      <w:lvlText w:val="%1."/>
      <w:lvlJc w:val="right"/>
      <w:pPr>
        <w:ind w:left="1146" w:hanging="360"/>
      </w:pPr>
      <w:rPr>
        <w:b/>
      </w:rPr>
    </w:lvl>
    <w:lvl w:ilvl="1" w:tplc="041B0019">
      <w:start w:val="1"/>
      <w:numFmt w:val="lowerLetter"/>
      <w:lvlText w:val="%2."/>
      <w:lvlJc w:val="left"/>
      <w:pPr>
        <w:ind w:left="1866" w:hanging="360"/>
      </w:pPr>
    </w:lvl>
    <w:lvl w:ilvl="2" w:tplc="041B001B">
      <w:start w:val="1"/>
      <w:numFmt w:val="lowerRoman"/>
      <w:lvlText w:val="%3."/>
      <w:lvlJc w:val="right"/>
      <w:pPr>
        <w:ind w:left="2586" w:hanging="180"/>
      </w:pPr>
    </w:lvl>
    <w:lvl w:ilvl="3" w:tplc="041B000F">
      <w:start w:val="1"/>
      <w:numFmt w:val="decimal"/>
      <w:lvlText w:val="%4."/>
      <w:lvlJc w:val="left"/>
      <w:pPr>
        <w:ind w:left="3306" w:hanging="360"/>
      </w:pPr>
    </w:lvl>
    <w:lvl w:ilvl="4" w:tplc="041B0019">
      <w:start w:val="1"/>
      <w:numFmt w:val="lowerLetter"/>
      <w:lvlText w:val="%5."/>
      <w:lvlJc w:val="left"/>
      <w:pPr>
        <w:ind w:left="4026" w:hanging="360"/>
      </w:pPr>
    </w:lvl>
    <w:lvl w:ilvl="5" w:tplc="041B001B">
      <w:start w:val="1"/>
      <w:numFmt w:val="lowerRoman"/>
      <w:lvlText w:val="%6."/>
      <w:lvlJc w:val="right"/>
      <w:pPr>
        <w:ind w:left="4746" w:hanging="180"/>
      </w:pPr>
    </w:lvl>
    <w:lvl w:ilvl="6" w:tplc="041B000F">
      <w:start w:val="1"/>
      <w:numFmt w:val="decimal"/>
      <w:lvlText w:val="%7."/>
      <w:lvlJc w:val="left"/>
      <w:pPr>
        <w:ind w:left="5466" w:hanging="360"/>
      </w:pPr>
    </w:lvl>
    <w:lvl w:ilvl="7" w:tplc="041B0019">
      <w:start w:val="1"/>
      <w:numFmt w:val="lowerLetter"/>
      <w:lvlText w:val="%8."/>
      <w:lvlJc w:val="left"/>
      <w:pPr>
        <w:ind w:left="6186" w:hanging="360"/>
      </w:pPr>
    </w:lvl>
    <w:lvl w:ilvl="8" w:tplc="041B001B">
      <w:start w:val="1"/>
      <w:numFmt w:val="lowerRoman"/>
      <w:lvlText w:val="%9."/>
      <w:lvlJc w:val="right"/>
      <w:pPr>
        <w:ind w:left="6906" w:hanging="180"/>
      </w:pPr>
    </w:lvl>
  </w:abstractNum>
  <w:abstractNum w:abstractNumId="47" w15:restartNumberingAfterBreak="0">
    <w:nsid w:val="5DC1707B"/>
    <w:multiLevelType w:val="hybridMultilevel"/>
    <w:tmpl w:val="9B382422"/>
    <w:lvl w:ilvl="0" w:tplc="6D5AB6F0">
      <w:start w:val="1"/>
      <w:numFmt w:val="decimal"/>
      <w:lvlText w:val="%1"/>
      <w:lvlJc w:val="lef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8" w15:restartNumberingAfterBreak="0">
    <w:nsid w:val="60DE77DA"/>
    <w:multiLevelType w:val="multilevel"/>
    <w:tmpl w:val="3484091E"/>
    <w:styleLink w:val="WW8Num181"/>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49" w15:restartNumberingAfterBreak="0">
    <w:nsid w:val="624249CB"/>
    <w:multiLevelType w:val="singleLevel"/>
    <w:tmpl w:val="3094F9DE"/>
    <w:lvl w:ilvl="0">
      <w:start w:val="1"/>
      <w:numFmt w:val="bullet"/>
      <w:lvlRestart w:val="0"/>
      <w:pStyle w:val="ciernatext"/>
      <w:lvlText w:val="–"/>
      <w:lvlJc w:val="left"/>
      <w:pPr>
        <w:tabs>
          <w:tab w:val="num" w:pos="1134"/>
        </w:tabs>
        <w:ind w:left="1134" w:hanging="283"/>
      </w:pPr>
      <w:rPr>
        <w:rFonts w:ascii="Times New Roman" w:hAnsi="Times New Roman"/>
      </w:rPr>
    </w:lvl>
  </w:abstractNum>
  <w:abstractNum w:abstractNumId="50" w15:restartNumberingAfterBreak="0">
    <w:nsid w:val="62507085"/>
    <w:multiLevelType w:val="hybridMultilevel"/>
    <w:tmpl w:val="187814E2"/>
    <w:lvl w:ilvl="0" w:tplc="041B0019">
      <w:start w:val="29"/>
      <w:numFmt w:val="bullet"/>
      <w:lvlText w:val="-"/>
      <w:lvlJc w:val="left"/>
      <w:pPr>
        <w:ind w:left="1287" w:hanging="360"/>
      </w:pPr>
      <w:rPr>
        <w:rFonts w:ascii="Times New Roman" w:eastAsia="Times New Roman" w:hAnsi="Times New Roman" w:cs="Times New Roman" w:hint="default"/>
        <w:b/>
        <w:color w:val="auto"/>
      </w:rPr>
    </w:lvl>
    <w:lvl w:ilvl="1" w:tplc="041B0003">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51" w15:restartNumberingAfterBreak="0">
    <w:nsid w:val="637E2632"/>
    <w:multiLevelType w:val="hybridMultilevel"/>
    <w:tmpl w:val="F2F8D0CA"/>
    <w:lvl w:ilvl="0" w:tplc="4AEA81FE">
      <w:start w:val="1"/>
      <w:numFmt w:val="decimal"/>
      <w:lvlText w:val="%1."/>
      <w:lvlJc w:val="left"/>
      <w:pPr>
        <w:ind w:left="720" w:hanging="360"/>
      </w:pPr>
      <w:rPr>
        <w:rFonts w:hint="default"/>
        <w:b/>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649623C7"/>
    <w:multiLevelType w:val="hybridMultilevel"/>
    <w:tmpl w:val="7C58D6C2"/>
    <w:name w:val="WW8Num43452222224"/>
    <w:lvl w:ilvl="0" w:tplc="649C45C8">
      <w:start w:val="1"/>
      <w:numFmt w:val="decimal"/>
      <w:lvlText w:val="%1."/>
      <w:lvlJc w:val="left"/>
      <w:pPr>
        <w:ind w:left="720" w:hanging="360"/>
      </w:pPr>
    </w:lvl>
    <w:lvl w:ilvl="1" w:tplc="5CE89D0E">
      <w:start w:val="1"/>
      <w:numFmt w:val="lowerLetter"/>
      <w:lvlText w:val="%2."/>
      <w:lvlJc w:val="left"/>
      <w:pPr>
        <w:ind w:left="1440" w:hanging="360"/>
      </w:pPr>
    </w:lvl>
    <w:lvl w:ilvl="2" w:tplc="8D74462E" w:tentative="1">
      <w:start w:val="1"/>
      <w:numFmt w:val="lowerRoman"/>
      <w:lvlText w:val="%3."/>
      <w:lvlJc w:val="right"/>
      <w:pPr>
        <w:ind w:left="2160" w:hanging="180"/>
      </w:pPr>
    </w:lvl>
    <w:lvl w:ilvl="3" w:tplc="CD8E7C70" w:tentative="1">
      <w:start w:val="1"/>
      <w:numFmt w:val="decimal"/>
      <w:lvlText w:val="%4."/>
      <w:lvlJc w:val="left"/>
      <w:pPr>
        <w:ind w:left="2880" w:hanging="360"/>
      </w:pPr>
    </w:lvl>
    <w:lvl w:ilvl="4" w:tplc="5CF80D5A" w:tentative="1">
      <w:start w:val="1"/>
      <w:numFmt w:val="lowerLetter"/>
      <w:lvlText w:val="%5."/>
      <w:lvlJc w:val="left"/>
      <w:pPr>
        <w:ind w:left="3600" w:hanging="360"/>
      </w:pPr>
    </w:lvl>
    <w:lvl w:ilvl="5" w:tplc="9DD6C89C" w:tentative="1">
      <w:start w:val="1"/>
      <w:numFmt w:val="lowerRoman"/>
      <w:lvlText w:val="%6."/>
      <w:lvlJc w:val="right"/>
      <w:pPr>
        <w:ind w:left="4320" w:hanging="180"/>
      </w:pPr>
    </w:lvl>
    <w:lvl w:ilvl="6" w:tplc="853E296A" w:tentative="1">
      <w:start w:val="1"/>
      <w:numFmt w:val="decimal"/>
      <w:lvlText w:val="%7."/>
      <w:lvlJc w:val="left"/>
      <w:pPr>
        <w:ind w:left="5040" w:hanging="360"/>
      </w:pPr>
    </w:lvl>
    <w:lvl w:ilvl="7" w:tplc="43707510" w:tentative="1">
      <w:start w:val="1"/>
      <w:numFmt w:val="lowerLetter"/>
      <w:lvlText w:val="%8."/>
      <w:lvlJc w:val="left"/>
      <w:pPr>
        <w:ind w:left="5760" w:hanging="360"/>
      </w:pPr>
    </w:lvl>
    <w:lvl w:ilvl="8" w:tplc="4072C74A" w:tentative="1">
      <w:start w:val="1"/>
      <w:numFmt w:val="lowerRoman"/>
      <w:lvlText w:val="%9."/>
      <w:lvlJc w:val="right"/>
      <w:pPr>
        <w:ind w:left="6480" w:hanging="180"/>
      </w:pPr>
    </w:lvl>
  </w:abstractNum>
  <w:abstractNum w:abstractNumId="53" w15:restartNumberingAfterBreak="0">
    <w:nsid w:val="64A14339"/>
    <w:multiLevelType w:val="multilevel"/>
    <w:tmpl w:val="2B5CE734"/>
    <w:lvl w:ilvl="0">
      <w:start w:val="1"/>
      <w:numFmt w:val="decimal"/>
      <w:pStyle w:val="MLNadpislnku"/>
      <w:lvlText w:val="%1."/>
      <w:lvlJc w:val="left"/>
      <w:pPr>
        <w:tabs>
          <w:tab w:val="num" w:pos="878"/>
        </w:tabs>
        <w:ind w:left="737" w:hanging="737"/>
      </w:pPr>
      <w:rPr>
        <w:rFonts w:ascii="Arial Narrow" w:hAnsi="Arial Narrow" w:hint="default"/>
        <w:b/>
        <w:sz w:val="22"/>
        <w:szCs w:val="22"/>
      </w:rPr>
    </w:lvl>
    <w:lvl w:ilvl="1">
      <w:start w:val="1"/>
      <w:numFmt w:val="decimal"/>
      <w:pStyle w:val="MLOdsek"/>
      <w:lvlText w:val="%1.%2"/>
      <w:lvlJc w:val="left"/>
      <w:pPr>
        <w:tabs>
          <w:tab w:val="num" w:pos="1305"/>
        </w:tabs>
        <w:ind w:left="1021" w:hanging="737"/>
      </w:pPr>
      <w:rPr>
        <w:rFonts w:ascii="Arial" w:hAnsi="Arial" w:cs="Arial" w:hint="default"/>
        <w:b w:val="0"/>
        <w:sz w:val="20"/>
        <w:szCs w:val="20"/>
      </w:rPr>
    </w:lvl>
    <w:lvl w:ilvl="2">
      <w:start w:val="1"/>
      <w:numFmt w:val="lowerLetter"/>
      <w:lvlText w:val="%3)"/>
      <w:lvlJc w:val="left"/>
      <w:pPr>
        <w:tabs>
          <w:tab w:val="num" w:pos="1134"/>
        </w:tabs>
        <w:ind w:left="1134" w:hanging="397"/>
      </w:pPr>
      <w:rPr>
        <w:rFonts w:ascii="Arial" w:eastAsia="Times New Roman" w:hAnsi="Arial" w:cs="Arial" w:hint="default"/>
        <w:b w:val="0"/>
        <w:strike w:val="0"/>
        <w:sz w:val="20"/>
        <w:szCs w:val="20"/>
      </w:rPr>
    </w:lvl>
    <w:lvl w:ilvl="3">
      <w:start w:val="1"/>
      <w:numFmt w:val="lowerRoman"/>
      <w:lvlText w:val="%4."/>
      <w:lvlJc w:val="right"/>
      <w:pPr>
        <w:tabs>
          <w:tab w:val="num" w:pos="1531"/>
        </w:tabs>
        <w:ind w:left="1531" w:hanging="397"/>
      </w:pPr>
      <w:rPr>
        <w:rFonts w:hint="default"/>
      </w:rPr>
    </w:lvl>
    <w:lvl w:ilvl="4">
      <w:start w:val="1"/>
      <w:numFmt w:val="decimal"/>
      <w:lvlText w:val="%1.%2.%3.%4.%5."/>
      <w:lvlJc w:val="left"/>
      <w:pPr>
        <w:ind w:left="4962" w:hanging="708"/>
      </w:pPr>
      <w:rPr>
        <w:rFonts w:hint="default"/>
      </w:rPr>
    </w:lvl>
    <w:lvl w:ilvl="5">
      <w:start w:val="1"/>
      <w:numFmt w:val="decimal"/>
      <w:lvlText w:val="%1.%2.%3.%4.%5.%6."/>
      <w:lvlJc w:val="left"/>
      <w:pPr>
        <w:ind w:left="5529" w:hanging="708"/>
      </w:pPr>
      <w:rPr>
        <w:rFonts w:hint="default"/>
      </w:rPr>
    </w:lvl>
    <w:lvl w:ilvl="6">
      <w:start w:val="1"/>
      <w:numFmt w:val="decimal"/>
      <w:lvlText w:val="%1.%2.%3.%4.%5.%6.%7."/>
      <w:lvlJc w:val="left"/>
      <w:pPr>
        <w:ind w:left="4956" w:hanging="708"/>
      </w:pPr>
      <w:rPr>
        <w:rFonts w:hint="default"/>
      </w:rPr>
    </w:lvl>
    <w:lvl w:ilvl="7">
      <w:start w:val="1"/>
      <w:numFmt w:val="decimal"/>
      <w:lvlText w:val="%1.%2.%3.%4.%5.%6.%7.%8."/>
      <w:lvlJc w:val="left"/>
      <w:pPr>
        <w:ind w:left="5664" w:hanging="708"/>
      </w:pPr>
      <w:rPr>
        <w:rFonts w:hint="default"/>
      </w:rPr>
    </w:lvl>
    <w:lvl w:ilvl="8">
      <w:start w:val="1"/>
      <w:numFmt w:val="decimal"/>
      <w:lvlText w:val="%1.%2.%3.%4.%5.%6.%7.%8.%9."/>
      <w:lvlJc w:val="left"/>
      <w:pPr>
        <w:ind w:left="6372" w:hanging="708"/>
      </w:pPr>
      <w:rPr>
        <w:rFonts w:hint="default"/>
      </w:rPr>
    </w:lvl>
  </w:abstractNum>
  <w:abstractNum w:abstractNumId="54" w15:restartNumberingAfterBreak="0">
    <w:nsid w:val="6BAA1882"/>
    <w:multiLevelType w:val="hybridMultilevel"/>
    <w:tmpl w:val="EB6073CA"/>
    <w:lvl w:ilvl="0" w:tplc="0E902C1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5" w15:restartNumberingAfterBreak="0">
    <w:nsid w:val="6CC34489"/>
    <w:multiLevelType w:val="hybridMultilevel"/>
    <w:tmpl w:val="84B466E4"/>
    <w:styleLink w:val="WW8Num142"/>
    <w:lvl w:ilvl="0" w:tplc="EFAC3490">
      <w:start w:val="1"/>
      <w:numFmt w:val="lowerLetter"/>
      <w:lvlText w:val="%1)"/>
      <w:lvlJc w:val="right"/>
      <w:pPr>
        <w:ind w:left="720" w:hanging="360"/>
      </w:pPr>
      <w:rPr>
        <w:rFonts w:hint="default"/>
      </w:rPr>
    </w:lvl>
    <w:lvl w:ilvl="1" w:tplc="DDBAAFEE" w:tentative="1">
      <w:start w:val="1"/>
      <w:numFmt w:val="lowerLetter"/>
      <w:lvlText w:val="%2."/>
      <w:lvlJc w:val="left"/>
      <w:pPr>
        <w:ind w:left="1440" w:hanging="360"/>
      </w:pPr>
    </w:lvl>
    <w:lvl w:ilvl="2" w:tplc="F2B00A3C">
      <w:start w:val="1"/>
      <w:numFmt w:val="lowerRoman"/>
      <w:lvlText w:val="%3."/>
      <w:lvlJc w:val="right"/>
      <w:pPr>
        <w:ind w:left="2160" w:hanging="180"/>
      </w:pPr>
    </w:lvl>
    <w:lvl w:ilvl="3" w:tplc="DE34ED98" w:tentative="1">
      <w:start w:val="1"/>
      <w:numFmt w:val="decimal"/>
      <w:lvlText w:val="%4."/>
      <w:lvlJc w:val="left"/>
      <w:pPr>
        <w:ind w:left="2880" w:hanging="360"/>
      </w:pPr>
    </w:lvl>
    <w:lvl w:ilvl="4" w:tplc="9FC24B06" w:tentative="1">
      <w:start w:val="1"/>
      <w:numFmt w:val="lowerLetter"/>
      <w:lvlText w:val="%5."/>
      <w:lvlJc w:val="left"/>
      <w:pPr>
        <w:ind w:left="3600" w:hanging="360"/>
      </w:pPr>
    </w:lvl>
    <w:lvl w:ilvl="5" w:tplc="7FD0F66E" w:tentative="1">
      <w:start w:val="1"/>
      <w:numFmt w:val="lowerRoman"/>
      <w:lvlText w:val="%6."/>
      <w:lvlJc w:val="right"/>
      <w:pPr>
        <w:ind w:left="4320" w:hanging="180"/>
      </w:pPr>
    </w:lvl>
    <w:lvl w:ilvl="6" w:tplc="7D56F268" w:tentative="1">
      <w:start w:val="1"/>
      <w:numFmt w:val="decimal"/>
      <w:lvlText w:val="%7."/>
      <w:lvlJc w:val="left"/>
      <w:pPr>
        <w:ind w:left="5040" w:hanging="360"/>
      </w:pPr>
    </w:lvl>
    <w:lvl w:ilvl="7" w:tplc="26B0829A" w:tentative="1">
      <w:start w:val="1"/>
      <w:numFmt w:val="lowerLetter"/>
      <w:lvlText w:val="%8."/>
      <w:lvlJc w:val="left"/>
      <w:pPr>
        <w:ind w:left="5760" w:hanging="360"/>
      </w:pPr>
    </w:lvl>
    <w:lvl w:ilvl="8" w:tplc="C96E26F0" w:tentative="1">
      <w:start w:val="1"/>
      <w:numFmt w:val="lowerRoman"/>
      <w:lvlText w:val="%9."/>
      <w:lvlJc w:val="right"/>
      <w:pPr>
        <w:ind w:left="6480" w:hanging="180"/>
      </w:pPr>
    </w:lvl>
  </w:abstractNum>
  <w:abstractNum w:abstractNumId="56" w15:restartNumberingAfterBreak="0">
    <w:nsid w:val="6D342722"/>
    <w:multiLevelType w:val="multilevel"/>
    <w:tmpl w:val="B232CA94"/>
    <w:lvl w:ilvl="0">
      <w:start w:val="17"/>
      <w:numFmt w:val="decimal"/>
      <w:lvlText w:val="%1"/>
      <w:lvlJc w:val="left"/>
      <w:pPr>
        <w:ind w:left="600" w:hanging="600"/>
      </w:pPr>
      <w:rPr>
        <w:rFonts w:hint="default"/>
        <w:b/>
      </w:rPr>
    </w:lvl>
    <w:lvl w:ilvl="1">
      <w:start w:val="1"/>
      <w:numFmt w:val="decimal"/>
      <w:lvlText w:val="%1.%2"/>
      <w:lvlJc w:val="left"/>
      <w:pPr>
        <w:ind w:left="1096" w:hanging="600"/>
      </w:pPr>
      <w:rPr>
        <w:rFonts w:hint="default"/>
        <w:b w:val="0"/>
        <w:bCs/>
      </w:rPr>
    </w:lvl>
    <w:lvl w:ilvl="2">
      <w:start w:val="2"/>
      <w:numFmt w:val="decimal"/>
      <w:lvlText w:val="%1.%2.%3"/>
      <w:lvlJc w:val="left"/>
      <w:pPr>
        <w:ind w:left="1712" w:hanging="720"/>
      </w:pPr>
      <w:rPr>
        <w:rFonts w:hint="default"/>
        <w:b w:val="0"/>
        <w:bCs/>
      </w:rPr>
    </w:lvl>
    <w:lvl w:ilvl="3">
      <w:start w:val="1"/>
      <w:numFmt w:val="decimal"/>
      <w:lvlText w:val="%1.%2.%3.%4"/>
      <w:lvlJc w:val="left"/>
      <w:pPr>
        <w:ind w:left="2208" w:hanging="720"/>
      </w:pPr>
      <w:rPr>
        <w:rFonts w:hint="default"/>
        <w:b/>
      </w:rPr>
    </w:lvl>
    <w:lvl w:ilvl="4">
      <w:start w:val="1"/>
      <w:numFmt w:val="decimal"/>
      <w:lvlText w:val="%1.%2.%3.%4.%5"/>
      <w:lvlJc w:val="left"/>
      <w:pPr>
        <w:ind w:left="3064" w:hanging="1080"/>
      </w:pPr>
      <w:rPr>
        <w:rFonts w:hint="default"/>
        <w:b/>
      </w:rPr>
    </w:lvl>
    <w:lvl w:ilvl="5">
      <w:start w:val="1"/>
      <w:numFmt w:val="decimal"/>
      <w:lvlText w:val="%1.%2.%3.%4.%5.%6"/>
      <w:lvlJc w:val="left"/>
      <w:pPr>
        <w:ind w:left="3560" w:hanging="1080"/>
      </w:pPr>
      <w:rPr>
        <w:rFonts w:hint="default"/>
        <w:b/>
      </w:rPr>
    </w:lvl>
    <w:lvl w:ilvl="6">
      <w:start w:val="1"/>
      <w:numFmt w:val="decimal"/>
      <w:lvlText w:val="%1.%2.%3.%4.%5.%6.%7"/>
      <w:lvlJc w:val="left"/>
      <w:pPr>
        <w:ind w:left="4416" w:hanging="1440"/>
      </w:pPr>
      <w:rPr>
        <w:rFonts w:hint="default"/>
        <w:b/>
      </w:rPr>
    </w:lvl>
    <w:lvl w:ilvl="7">
      <w:start w:val="1"/>
      <w:numFmt w:val="decimal"/>
      <w:lvlText w:val="%1.%2.%3.%4.%5.%6.%7.%8"/>
      <w:lvlJc w:val="left"/>
      <w:pPr>
        <w:ind w:left="4912" w:hanging="1440"/>
      </w:pPr>
      <w:rPr>
        <w:rFonts w:hint="default"/>
        <w:b/>
      </w:rPr>
    </w:lvl>
    <w:lvl w:ilvl="8">
      <w:start w:val="1"/>
      <w:numFmt w:val="decimal"/>
      <w:lvlText w:val="%1.%2.%3.%4.%5.%6.%7.%8.%9"/>
      <w:lvlJc w:val="left"/>
      <w:pPr>
        <w:ind w:left="5768" w:hanging="1800"/>
      </w:pPr>
      <w:rPr>
        <w:rFonts w:hint="default"/>
        <w:b/>
      </w:rPr>
    </w:lvl>
  </w:abstractNum>
  <w:abstractNum w:abstractNumId="57" w15:restartNumberingAfterBreak="0">
    <w:nsid w:val="701F277E"/>
    <w:multiLevelType w:val="hybridMultilevel"/>
    <w:tmpl w:val="67825808"/>
    <w:styleLink w:val="WW8Num151"/>
    <w:lvl w:ilvl="0" w:tplc="F5AC826C">
      <w:start w:val="1"/>
      <w:numFmt w:val="lowerLetter"/>
      <w:lvlText w:val="%1)"/>
      <w:lvlJc w:val="right"/>
      <w:pPr>
        <w:ind w:left="720" w:hanging="360"/>
      </w:pPr>
      <w:rPr>
        <w:rFonts w:hint="default"/>
      </w:rPr>
    </w:lvl>
    <w:lvl w:ilvl="1" w:tplc="DEDA1424">
      <w:start w:val="5"/>
      <w:numFmt w:val="decimal"/>
      <w:lvlText w:val="%2."/>
      <w:lvlJc w:val="left"/>
      <w:pPr>
        <w:ind w:left="1440" w:hanging="360"/>
      </w:pPr>
      <w:rPr>
        <w:rFonts w:hint="default"/>
      </w:rPr>
    </w:lvl>
    <w:lvl w:ilvl="2" w:tplc="FA38E9F2">
      <w:start w:val="20"/>
      <w:numFmt w:val="bullet"/>
      <w:lvlText w:val="•"/>
      <w:lvlJc w:val="left"/>
      <w:pPr>
        <w:ind w:left="2340" w:hanging="360"/>
      </w:pPr>
      <w:rPr>
        <w:rFonts w:ascii="Times New Roman" w:eastAsia="Times New Roman" w:hAnsi="Times New Roman" w:cs="Times New Roman" w:hint="default"/>
      </w:rPr>
    </w:lvl>
    <w:lvl w:ilvl="3" w:tplc="74ECFE30">
      <w:start w:val="1"/>
      <w:numFmt w:val="decimal"/>
      <w:lvlText w:val="%4."/>
      <w:lvlJc w:val="left"/>
      <w:pPr>
        <w:ind w:left="2880" w:hanging="360"/>
      </w:pPr>
    </w:lvl>
    <w:lvl w:ilvl="4" w:tplc="1F8A4A90">
      <w:start w:val="1"/>
      <w:numFmt w:val="lowerLetter"/>
      <w:lvlText w:val="%5)"/>
      <w:lvlJc w:val="right"/>
      <w:pPr>
        <w:ind w:left="3600" w:hanging="360"/>
      </w:pPr>
      <w:rPr>
        <w:rFonts w:hint="default"/>
      </w:rPr>
    </w:lvl>
    <w:lvl w:ilvl="5" w:tplc="E3A6D3F0" w:tentative="1">
      <w:start w:val="1"/>
      <w:numFmt w:val="lowerRoman"/>
      <w:lvlText w:val="%6."/>
      <w:lvlJc w:val="right"/>
      <w:pPr>
        <w:ind w:left="4320" w:hanging="180"/>
      </w:pPr>
    </w:lvl>
    <w:lvl w:ilvl="6" w:tplc="3CF2A3D8" w:tentative="1">
      <w:start w:val="1"/>
      <w:numFmt w:val="decimal"/>
      <w:lvlText w:val="%7."/>
      <w:lvlJc w:val="left"/>
      <w:pPr>
        <w:ind w:left="5040" w:hanging="360"/>
      </w:pPr>
    </w:lvl>
    <w:lvl w:ilvl="7" w:tplc="0A64F0E0" w:tentative="1">
      <w:start w:val="1"/>
      <w:numFmt w:val="lowerLetter"/>
      <w:lvlText w:val="%8."/>
      <w:lvlJc w:val="left"/>
      <w:pPr>
        <w:ind w:left="5760" w:hanging="360"/>
      </w:pPr>
    </w:lvl>
    <w:lvl w:ilvl="8" w:tplc="7D4EB92C" w:tentative="1">
      <w:start w:val="1"/>
      <w:numFmt w:val="lowerRoman"/>
      <w:lvlText w:val="%9."/>
      <w:lvlJc w:val="right"/>
      <w:pPr>
        <w:ind w:left="6480" w:hanging="180"/>
      </w:pPr>
    </w:lvl>
  </w:abstractNum>
  <w:abstractNum w:abstractNumId="58" w15:restartNumberingAfterBreak="0">
    <w:nsid w:val="709F4D41"/>
    <w:multiLevelType w:val="multilevel"/>
    <w:tmpl w:val="2110B882"/>
    <w:lvl w:ilvl="0">
      <w:start w:val="17"/>
      <w:numFmt w:val="decimal"/>
      <w:lvlText w:val="%1"/>
      <w:lvlJc w:val="left"/>
      <w:pPr>
        <w:ind w:left="600" w:hanging="600"/>
      </w:pPr>
      <w:rPr>
        <w:rFonts w:hint="default"/>
      </w:rPr>
    </w:lvl>
    <w:lvl w:ilvl="1">
      <w:start w:val="2"/>
      <w:numFmt w:val="decimal"/>
      <w:lvlText w:val="%1.%2"/>
      <w:lvlJc w:val="left"/>
      <w:pPr>
        <w:ind w:left="1096" w:hanging="600"/>
      </w:pPr>
      <w:rPr>
        <w:rFonts w:hint="default"/>
        <w:b w:val="0"/>
        <w:bCs w:val="0"/>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9" w15:restartNumberingAfterBreak="0">
    <w:nsid w:val="70E37888"/>
    <w:multiLevelType w:val="hybridMultilevel"/>
    <w:tmpl w:val="8B14F0BC"/>
    <w:lvl w:ilvl="0" w:tplc="063EEE7A">
      <w:start w:val="1"/>
      <w:numFmt w:val="upperLetter"/>
      <w:pStyle w:val="Nadpis1"/>
      <w:lvlText w:val="%1."/>
      <w:lvlJc w:val="left"/>
      <w:pPr>
        <w:tabs>
          <w:tab w:val="num" w:pos="720"/>
        </w:tabs>
        <w:ind w:left="720" w:hanging="360"/>
      </w:pPr>
    </w:lvl>
    <w:lvl w:ilvl="1" w:tplc="5472EDAA" w:tentative="1">
      <w:start w:val="1"/>
      <w:numFmt w:val="lowerLetter"/>
      <w:lvlText w:val="%2."/>
      <w:lvlJc w:val="left"/>
      <w:pPr>
        <w:tabs>
          <w:tab w:val="num" w:pos="1440"/>
        </w:tabs>
        <w:ind w:left="1440" w:hanging="360"/>
      </w:pPr>
    </w:lvl>
    <w:lvl w:ilvl="2" w:tplc="11146BC0" w:tentative="1">
      <w:start w:val="1"/>
      <w:numFmt w:val="lowerRoman"/>
      <w:lvlText w:val="%3."/>
      <w:lvlJc w:val="right"/>
      <w:pPr>
        <w:tabs>
          <w:tab w:val="num" w:pos="2160"/>
        </w:tabs>
        <w:ind w:left="2160" w:hanging="180"/>
      </w:pPr>
    </w:lvl>
    <w:lvl w:ilvl="3" w:tplc="0EB6E0E8" w:tentative="1">
      <w:start w:val="1"/>
      <w:numFmt w:val="decimal"/>
      <w:lvlText w:val="%4."/>
      <w:lvlJc w:val="left"/>
      <w:pPr>
        <w:tabs>
          <w:tab w:val="num" w:pos="2880"/>
        </w:tabs>
        <w:ind w:left="2880" w:hanging="360"/>
      </w:pPr>
    </w:lvl>
    <w:lvl w:ilvl="4" w:tplc="E54AF210" w:tentative="1">
      <w:start w:val="1"/>
      <w:numFmt w:val="lowerLetter"/>
      <w:lvlText w:val="%5."/>
      <w:lvlJc w:val="left"/>
      <w:pPr>
        <w:tabs>
          <w:tab w:val="num" w:pos="3600"/>
        </w:tabs>
        <w:ind w:left="3600" w:hanging="360"/>
      </w:pPr>
    </w:lvl>
    <w:lvl w:ilvl="5" w:tplc="06C89FF0" w:tentative="1">
      <w:start w:val="1"/>
      <w:numFmt w:val="lowerRoman"/>
      <w:lvlText w:val="%6."/>
      <w:lvlJc w:val="right"/>
      <w:pPr>
        <w:tabs>
          <w:tab w:val="num" w:pos="4320"/>
        </w:tabs>
        <w:ind w:left="4320" w:hanging="180"/>
      </w:pPr>
    </w:lvl>
    <w:lvl w:ilvl="6" w:tplc="54B874D4" w:tentative="1">
      <w:start w:val="1"/>
      <w:numFmt w:val="decimal"/>
      <w:lvlText w:val="%7."/>
      <w:lvlJc w:val="left"/>
      <w:pPr>
        <w:tabs>
          <w:tab w:val="num" w:pos="5040"/>
        </w:tabs>
        <w:ind w:left="5040" w:hanging="360"/>
      </w:pPr>
    </w:lvl>
    <w:lvl w:ilvl="7" w:tplc="52947A82" w:tentative="1">
      <w:start w:val="1"/>
      <w:numFmt w:val="lowerLetter"/>
      <w:lvlText w:val="%8."/>
      <w:lvlJc w:val="left"/>
      <w:pPr>
        <w:tabs>
          <w:tab w:val="num" w:pos="5760"/>
        </w:tabs>
        <w:ind w:left="5760" w:hanging="360"/>
      </w:pPr>
    </w:lvl>
    <w:lvl w:ilvl="8" w:tplc="5A365780" w:tentative="1">
      <w:start w:val="1"/>
      <w:numFmt w:val="lowerRoman"/>
      <w:lvlText w:val="%9."/>
      <w:lvlJc w:val="right"/>
      <w:pPr>
        <w:tabs>
          <w:tab w:val="num" w:pos="6480"/>
        </w:tabs>
        <w:ind w:left="6480" w:hanging="180"/>
      </w:pPr>
    </w:lvl>
  </w:abstractNum>
  <w:abstractNum w:abstractNumId="60" w15:restartNumberingAfterBreak="0">
    <w:nsid w:val="7209252E"/>
    <w:multiLevelType w:val="hybridMultilevel"/>
    <w:tmpl w:val="FEAC9AFC"/>
    <w:lvl w:ilvl="0" w:tplc="5B60C5DA">
      <w:start w:val="1"/>
      <w:numFmt w:val="upperRoman"/>
      <w:lvlText w:val="%1."/>
      <w:lvlJc w:val="right"/>
      <w:pPr>
        <w:ind w:left="1146"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1" w15:restartNumberingAfterBreak="0">
    <w:nsid w:val="72311E86"/>
    <w:multiLevelType w:val="multilevel"/>
    <w:tmpl w:val="5FB4F5F2"/>
    <w:lvl w:ilvl="0">
      <w:start w:val="17"/>
      <w:numFmt w:val="decimal"/>
      <w:lvlText w:val="%1"/>
      <w:lvlJc w:val="left"/>
      <w:pPr>
        <w:ind w:left="420" w:hanging="420"/>
      </w:pPr>
      <w:rPr>
        <w:rFonts w:hint="default"/>
      </w:rPr>
    </w:lvl>
    <w:lvl w:ilvl="1">
      <w:start w:val="1"/>
      <w:numFmt w:val="decimal"/>
      <w:lvlText w:val="%1.%2"/>
      <w:lvlJc w:val="left"/>
      <w:pPr>
        <w:ind w:left="1696" w:hanging="4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62" w15:restartNumberingAfterBreak="0">
    <w:nsid w:val="73670F1D"/>
    <w:multiLevelType w:val="hybridMultilevel"/>
    <w:tmpl w:val="12025A18"/>
    <w:lvl w:ilvl="0" w:tplc="D780DB36">
      <w:numFmt w:val="bullet"/>
      <w:lvlText w:val="-"/>
      <w:lvlJc w:val="left"/>
      <w:pPr>
        <w:ind w:left="680" w:hanging="568"/>
      </w:pPr>
      <w:rPr>
        <w:rFonts w:ascii="Times New Roman" w:eastAsia="Times New Roman" w:hAnsi="Times New Roman" w:cs="Times New Roman" w:hint="default"/>
        <w:spacing w:val="-9"/>
        <w:w w:val="100"/>
        <w:sz w:val="24"/>
        <w:szCs w:val="24"/>
        <w:lang w:val="sk-SK" w:eastAsia="sk-SK" w:bidi="sk-SK"/>
      </w:rPr>
    </w:lvl>
    <w:lvl w:ilvl="1" w:tplc="46E4FB4A">
      <w:numFmt w:val="bullet"/>
      <w:lvlText w:val="•"/>
      <w:lvlJc w:val="left"/>
      <w:pPr>
        <w:ind w:left="800" w:hanging="568"/>
      </w:pPr>
      <w:rPr>
        <w:rFonts w:hint="default"/>
        <w:lang w:val="sk-SK" w:eastAsia="sk-SK" w:bidi="sk-SK"/>
      </w:rPr>
    </w:lvl>
    <w:lvl w:ilvl="2" w:tplc="090EA670">
      <w:numFmt w:val="bullet"/>
      <w:lvlText w:val="•"/>
      <w:lvlJc w:val="left"/>
      <w:pPr>
        <w:ind w:left="1825" w:hanging="568"/>
      </w:pPr>
      <w:rPr>
        <w:rFonts w:hint="default"/>
        <w:lang w:val="sk-SK" w:eastAsia="sk-SK" w:bidi="sk-SK"/>
      </w:rPr>
    </w:lvl>
    <w:lvl w:ilvl="3" w:tplc="C2305834">
      <w:numFmt w:val="bullet"/>
      <w:lvlText w:val="•"/>
      <w:lvlJc w:val="left"/>
      <w:pPr>
        <w:ind w:left="2851" w:hanging="568"/>
      </w:pPr>
      <w:rPr>
        <w:rFonts w:hint="default"/>
        <w:lang w:val="sk-SK" w:eastAsia="sk-SK" w:bidi="sk-SK"/>
      </w:rPr>
    </w:lvl>
    <w:lvl w:ilvl="4" w:tplc="222C64F8">
      <w:numFmt w:val="bullet"/>
      <w:lvlText w:val="•"/>
      <w:lvlJc w:val="left"/>
      <w:pPr>
        <w:ind w:left="3876" w:hanging="568"/>
      </w:pPr>
      <w:rPr>
        <w:rFonts w:hint="default"/>
        <w:lang w:val="sk-SK" w:eastAsia="sk-SK" w:bidi="sk-SK"/>
      </w:rPr>
    </w:lvl>
    <w:lvl w:ilvl="5" w:tplc="D2A4734C">
      <w:numFmt w:val="bullet"/>
      <w:lvlText w:val="•"/>
      <w:lvlJc w:val="left"/>
      <w:pPr>
        <w:ind w:left="4902" w:hanging="568"/>
      </w:pPr>
      <w:rPr>
        <w:rFonts w:hint="default"/>
        <w:lang w:val="sk-SK" w:eastAsia="sk-SK" w:bidi="sk-SK"/>
      </w:rPr>
    </w:lvl>
    <w:lvl w:ilvl="6" w:tplc="A4749646">
      <w:numFmt w:val="bullet"/>
      <w:lvlText w:val="•"/>
      <w:lvlJc w:val="left"/>
      <w:pPr>
        <w:ind w:left="5927" w:hanging="568"/>
      </w:pPr>
      <w:rPr>
        <w:rFonts w:hint="default"/>
        <w:lang w:val="sk-SK" w:eastAsia="sk-SK" w:bidi="sk-SK"/>
      </w:rPr>
    </w:lvl>
    <w:lvl w:ilvl="7" w:tplc="A462DF04">
      <w:numFmt w:val="bullet"/>
      <w:lvlText w:val="•"/>
      <w:lvlJc w:val="left"/>
      <w:pPr>
        <w:ind w:left="6953" w:hanging="568"/>
      </w:pPr>
      <w:rPr>
        <w:rFonts w:hint="default"/>
        <w:lang w:val="sk-SK" w:eastAsia="sk-SK" w:bidi="sk-SK"/>
      </w:rPr>
    </w:lvl>
    <w:lvl w:ilvl="8" w:tplc="4D6C7C60">
      <w:numFmt w:val="bullet"/>
      <w:lvlText w:val="•"/>
      <w:lvlJc w:val="left"/>
      <w:pPr>
        <w:ind w:left="7978" w:hanging="568"/>
      </w:pPr>
      <w:rPr>
        <w:rFonts w:hint="default"/>
        <w:lang w:val="sk-SK" w:eastAsia="sk-SK" w:bidi="sk-SK"/>
      </w:rPr>
    </w:lvl>
  </w:abstractNum>
  <w:abstractNum w:abstractNumId="63" w15:restartNumberingAfterBreak="0">
    <w:nsid w:val="76445B1B"/>
    <w:multiLevelType w:val="hybridMultilevel"/>
    <w:tmpl w:val="E8909EC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7979602A"/>
    <w:multiLevelType w:val="hybridMultilevel"/>
    <w:tmpl w:val="F6CEDB8C"/>
    <w:lvl w:ilvl="0" w:tplc="356E1ADA">
      <w:start w:val="1"/>
      <w:numFmt w:val="lowerLetter"/>
      <w:lvlText w:val="%1)"/>
      <w:lvlJc w:val="left"/>
      <w:pPr>
        <w:ind w:left="680" w:hanging="568"/>
      </w:pPr>
      <w:rPr>
        <w:rFonts w:hint="default"/>
        <w:spacing w:val="-24"/>
        <w:w w:val="100"/>
        <w:lang w:val="sk-SK" w:eastAsia="sk-SK" w:bidi="sk-SK"/>
      </w:rPr>
    </w:lvl>
    <w:lvl w:ilvl="1" w:tplc="5EFEAE02">
      <w:numFmt w:val="bullet"/>
      <w:lvlText w:val="•"/>
      <w:lvlJc w:val="left"/>
      <w:pPr>
        <w:ind w:left="1615" w:hanging="568"/>
      </w:pPr>
      <w:rPr>
        <w:rFonts w:hint="default"/>
        <w:lang w:val="sk-SK" w:eastAsia="sk-SK" w:bidi="sk-SK"/>
      </w:rPr>
    </w:lvl>
    <w:lvl w:ilvl="2" w:tplc="016E4062">
      <w:numFmt w:val="bullet"/>
      <w:lvlText w:val="•"/>
      <w:lvlJc w:val="left"/>
      <w:pPr>
        <w:ind w:left="2550" w:hanging="568"/>
      </w:pPr>
      <w:rPr>
        <w:rFonts w:hint="default"/>
        <w:lang w:val="sk-SK" w:eastAsia="sk-SK" w:bidi="sk-SK"/>
      </w:rPr>
    </w:lvl>
    <w:lvl w:ilvl="3" w:tplc="820EC89E">
      <w:numFmt w:val="bullet"/>
      <w:lvlText w:val="•"/>
      <w:lvlJc w:val="left"/>
      <w:pPr>
        <w:ind w:left="3485" w:hanging="568"/>
      </w:pPr>
      <w:rPr>
        <w:rFonts w:hint="default"/>
        <w:lang w:val="sk-SK" w:eastAsia="sk-SK" w:bidi="sk-SK"/>
      </w:rPr>
    </w:lvl>
    <w:lvl w:ilvl="4" w:tplc="F43AFB72">
      <w:numFmt w:val="bullet"/>
      <w:lvlText w:val="•"/>
      <w:lvlJc w:val="left"/>
      <w:pPr>
        <w:ind w:left="4420" w:hanging="568"/>
      </w:pPr>
      <w:rPr>
        <w:rFonts w:hint="default"/>
        <w:lang w:val="sk-SK" w:eastAsia="sk-SK" w:bidi="sk-SK"/>
      </w:rPr>
    </w:lvl>
    <w:lvl w:ilvl="5" w:tplc="ED322D84">
      <w:numFmt w:val="bullet"/>
      <w:lvlText w:val="•"/>
      <w:lvlJc w:val="left"/>
      <w:pPr>
        <w:ind w:left="5355" w:hanging="568"/>
      </w:pPr>
      <w:rPr>
        <w:rFonts w:hint="default"/>
        <w:lang w:val="sk-SK" w:eastAsia="sk-SK" w:bidi="sk-SK"/>
      </w:rPr>
    </w:lvl>
    <w:lvl w:ilvl="6" w:tplc="823817F0">
      <w:numFmt w:val="bullet"/>
      <w:lvlText w:val="•"/>
      <w:lvlJc w:val="left"/>
      <w:pPr>
        <w:ind w:left="6290" w:hanging="568"/>
      </w:pPr>
      <w:rPr>
        <w:rFonts w:hint="default"/>
        <w:lang w:val="sk-SK" w:eastAsia="sk-SK" w:bidi="sk-SK"/>
      </w:rPr>
    </w:lvl>
    <w:lvl w:ilvl="7" w:tplc="D2BAE14C">
      <w:numFmt w:val="bullet"/>
      <w:lvlText w:val="•"/>
      <w:lvlJc w:val="left"/>
      <w:pPr>
        <w:ind w:left="7225" w:hanging="568"/>
      </w:pPr>
      <w:rPr>
        <w:rFonts w:hint="default"/>
        <w:lang w:val="sk-SK" w:eastAsia="sk-SK" w:bidi="sk-SK"/>
      </w:rPr>
    </w:lvl>
    <w:lvl w:ilvl="8" w:tplc="AFF60794">
      <w:numFmt w:val="bullet"/>
      <w:lvlText w:val="•"/>
      <w:lvlJc w:val="left"/>
      <w:pPr>
        <w:ind w:left="8160" w:hanging="568"/>
      </w:pPr>
      <w:rPr>
        <w:rFonts w:hint="default"/>
        <w:lang w:val="sk-SK" w:eastAsia="sk-SK" w:bidi="sk-SK"/>
      </w:rPr>
    </w:lvl>
  </w:abstractNum>
  <w:abstractNum w:abstractNumId="65" w15:restartNumberingAfterBreak="0">
    <w:nsid w:val="7A9446CB"/>
    <w:multiLevelType w:val="multilevel"/>
    <w:tmpl w:val="1EB8F4F6"/>
    <w:lvl w:ilvl="0">
      <w:start w:val="3"/>
      <w:numFmt w:val="decimal"/>
      <w:lvlText w:val="%1"/>
      <w:lvlJc w:val="left"/>
      <w:pPr>
        <w:ind w:left="114" w:hanging="414"/>
      </w:pPr>
      <w:rPr>
        <w:rFonts w:hint="default"/>
        <w:lang w:val="sk-SK" w:eastAsia="sk-SK" w:bidi="sk-SK"/>
      </w:rPr>
    </w:lvl>
    <w:lvl w:ilvl="1">
      <w:start w:val="1"/>
      <w:numFmt w:val="decimal"/>
      <w:lvlText w:val="%1.%2"/>
      <w:lvlJc w:val="left"/>
      <w:pPr>
        <w:ind w:left="114" w:hanging="414"/>
      </w:pPr>
      <w:rPr>
        <w:rFonts w:ascii="Times New Roman" w:eastAsia="Times New Roman" w:hAnsi="Times New Roman" w:cs="Times New Roman" w:hint="default"/>
        <w:b/>
        <w:bCs/>
        <w:spacing w:val="-1"/>
        <w:w w:val="93"/>
        <w:sz w:val="24"/>
        <w:szCs w:val="24"/>
        <w:u w:val="thick" w:color="000000"/>
        <w:lang w:val="sk-SK" w:eastAsia="sk-SK" w:bidi="sk-SK"/>
      </w:rPr>
    </w:lvl>
    <w:lvl w:ilvl="2">
      <w:start w:val="1"/>
      <w:numFmt w:val="decimal"/>
      <w:lvlText w:val="%3."/>
      <w:lvlJc w:val="left"/>
      <w:pPr>
        <w:ind w:left="1203" w:hanging="240"/>
      </w:pPr>
      <w:rPr>
        <w:rFonts w:ascii="Times New Roman" w:eastAsia="Times New Roman" w:hAnsi="Times New Roman" w:cs="Times New Roman" w:hint="default"/>
        <w:spacing w:val="-6"/>
        <w:w w:val="100"/>
        <w:sz w:val="24"/>
        <w:szCs w:val="24"/>
        <w:lang w:val="sk-SK" w:eastAsia="sk-SK" w:bidi="sk-SK"/>
      </w:rPr>
    </w:lvl>
    <w:lvl w:ilvl="3">
      <w:numFmt w:val="bullet"/>
      <w:lvlText w:val="•"/>
      <w:lvlJc w:val="left"/>
      <w:pPr>
        <w:ind w:left="3162" w:hanging="240"/>
      </w:pPr>
      <w:rPr>
        <w:rFonts w:hint="default"/>
        <w:lang w:val="sk-SK" w:eastAsia="sk-SK" w:bidi="sk-SK"/>
      </w:rPr>
    </w:lvl>
    <w:lvl w:ilvl="4">
      <w:numFmt w:val="bullet"/>
      <w:lvlText w:val="•"/>
      <w:lvlJc w:val="left"/>
      <w:pPr>
        <w:ind w:left="4143" w:hanging="240"/>
      </w:pPr>
      <w:rPr>
        <w:rFonts w:hint="default"/>
        <w:lang w:val="sk-SK" w:eastAsia="sk-SK" w:bidi="sk-SK"/>
      </w:rPr>
    </w:lvl>
    <w:lvl w:ilvl="5">
      <w:numFmt w:val="bullet"/>
      <w:lvlText w:val="•"/>
      <w:lvlJc w:val="left"/>
      <w:pPr>
        <w:ind w:left="5124" w:hanging="240"/>
      </w:pPr>
      <w:rPr>
        <w:rFonts w:hint="default"/>
        <w:lang w:val="sk-SK" w:eastAsia="sk-SK" w:bidi="sk-SK"/>
      </w:rPr>
    </w:lvl>
    <w:lvl w:ilvl="6">
      <w:numFmt w:val="bullet"/>
      <w:lvlText w:val="•"/>
      <w:lvlJc w:val="left"/>
      <w:pPr>
        <w:ind w:left="6105" w:hanging="240"/>
      </w:pPr>
      <w:rPr>
        <w:rFonts w:hint="default"/>
        <w:lang w:val="sk-SK" w:eastAsia="sk-SK" w:bidi="sk-SK"/>
      </w:rPr>
    </w:lvl>
    <w:lvl w:ilvl="7">
      <w:numFmt w:val="bullet"/>
      <w:lvlText w:val="•"/>
      <w:lvlJc w:val="left"/>
      <w:pPr>
        <w:ind w:left="7086" w:hanging="240"/>
      </w:pPr>
      <w:rPr>
        <w:rFonts w:hint="default"/>
        <w:lang w:val="sk-SK" w:eastAsia="sk-SK" w:bidi="sk-SK"/>
      </w:rPr>
    </w:lvl>
    <w:lvl w:ilvl="8">
      <w:numFmt w:val="bullet"/>
      <w:lvlText w:val="•"/>
      <w:lvlJc w:val="left"/>
      <w:pPr>
        <w:ind w:left="8067" w:hanging="240"/>
      </w:pPr>
      <w:rPr>
        <w:rFonts w:hint="default"/>
        <w:lang w:val="sk-SK" w:eastAsia="sk-SK" w:bidi="sk-SK"/>
      </w:rPr>
    </w:lvl>
  </w:abstractNum>
  <w:abstractNum w:abstractNumId="66" w15:restartNumberingAfterBreak="0">
    <w:nsid w:val="7AB54C1C"/>
    <w:multiLevelType w:val="hybridMultilevel"/>
    <w:tmpl w:val="04C6A2CE"/>
    <w:lvl w:ilvl="0" w:tplc="0E902C1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7" w15:restartNumberingAfterBreak="0">
    <w:nsid w:val="7B6826E1"/>
    <w:multiLevelType w:val="hybridMultilevel"/>
    <w:tmpl w:val="76F07582"/>
    <w:lvl w:ilvl="0" w:tplc="8C7E4684">
      <w:numFmt w:val="bullet"/>
      <w:lvlText w:val="-"/>
      <w:lvlJc w:val="left"/>
      <w:pPr>
        <w:ind w:left="1126" w:hanging="284"/>
      </w:pPr>
      <w:rPr>
        <w:rFonts w:ascii="Times New Roman" w:eastAsia="Times New Roman" w:hAnsi="Times New Roman" w:cs="Times New Roman" w:hint="default"/>
        <w:spacing w:val="-27"/>
        <w:w w:val="100"/>
        <w:sz w:val="24"/>
        <w:szCs w:val="24"/>
        <w:lang w:val="sk-SK" w:eastAsia="sk-SK" w:bidi="sk-SK"/>
      </w:rPr>
    </w:lvl>
    <w:lvl w:ilvl="1" w:tplc="8270A4A2">
      <w:numFmt w:val="bullet"/>
      <w:lvlText w:val="•"/>
      <w:lvlJc w:val="left"/>
      <w:pPr>
        <w:ind w:left="2011" w:hanging="284"/>
      </w:pPr>
      <w:rPr>
        <w:rFonts w:hint="default"/>
        <w:lang w:val="sk-SK" w:eastAsia="sk-SK" w:bidi="sk-SK"/>
      </w:rPr>
    </w:lvl>
    <w:lvl w:ilvl="2" w:tplc="6DCC8854">
      <w:numFmt w:val="bullet"/>
      <w:lvlText w:val="•"/>
      <w:lvlJc w:val="left"/>
      <w:pPr>
        <w:ind w:left="2902" w:hanging="284"/>
      </w:pPr>
      <w:rPr>
        <w:rFonts w:hint="default"/>
        <w:lang w:val="sk-SK" w:eastAsia="sk-SK" w:bidi="sk-SK"/>
      </w:rPr>
    </w:lvl>
    <w:lvl w:ilvl="3" w:tplc="6E808AB6">
      <w:numFmt w:val="bullet"/>
      <w:lvlText w:val="•"/>
      <w:lvlJc w:val="left"/>
      <w:pPr>
        <w:ind w:left="3793" w:hanging="284"/>
      </w:pPr>
      <w:rPr>
        <w:rFonts w:hint="default"/>
        <w:lang w:val="sk-SK" w:eastAsia="sk-SK" w:bidi="sk-SK"/>
      </w:rPr>
    </w:lvl>
    <w:lvl w:ilvl="4" w:tplc="F5008BFC">
      <w:numFmt w:val="bullet"/>
      <w:lvlText w:val="•"/>
      <w:lvlJc w:val="left"/>
      <w:pPr>
        <w:ind w:left="4684" w:hanging="284"/>
      </w:pPr>
      <w:rPr>
        <w:rFonts w:hint="default"/>
        <w:lang w:val="sk-SK" w:eastAsia="sk-SK" w:bidi="sk-SK"/>
      </w:rPr>
    </w:lvl>
    <w:lvl w:ilvl="5" w:tplc="A678F424">
      <w:numFmt w:val="bullet"/>
      <w:lvlText w:val="•"/>
      <w:lvlJc w:val="left"/>
      <w:pPr>
        <w:ind w:left="5575" w:hanging="284"/>
      </w:pPr>
      <w:rPr>
        <w:rFonts w:hint="default"/>
        <w:lang w:val="sk-SK" w:eastAsia="sk-SK" w:bidi="sk-SK"/>
      </w:rPr>
    </w:lvl>
    <w:lvl w:ilvl="6" w:tplc="8E40D656">
      <w:numFmt w:val="bullet"/>
      <w:lvlText w:val="•"/>
      <w:lvlJc w:val="left"/>
      <w:pPr>
        <w:ind w:left="6466" w:hanging="284"/>
      </w:pPr>
      <w:rPr>
        <w:rFonts w:hint="default"/>
        <w:lang w:val="sk-SK" w:eastAsia="sk-SK" w:bidi="sk-SK"/>
      </w:rPr>
    </w:lvl>
    <w:lvl w:ilvl="7" w:tplc="225CA46A">
      <w:numFmt w:val="bullet"/>
      <w:lvlText w:val="•"/>
      <w:lvlJc w:val="left"/>
      <w:pPr>
        <w:ind w:left="7357" w:hanging="284"/>
      </w:pPr>
      <w:rPr>
        <w:rFonts w:hint="default"/>
        <w:lang w:val="sk-SK" w:eastAsia="sk-SK" w:bidi="sk-SK"/>
      </w:rPr>
    </w:lvl>
    <w:lvl w:ilvl="8" w:tplc="E9AC2F5C">
      <w:numFmt w:val="bullet"/>
      <w:lvlText w:val="•"/>
      <w:lvlJc w:val="left"/>
      <w:pPr>
        <w:ind w:left="8248" w:hanging="284"/>
      </w:pPr>
      <w:rPr>
        <w:rFonts w:hint="default"/>
        <w:lang w:val="sk-SK" w:eastAsia="sk-SK" w:bidi="sk-SK"/>
      </w:rPr>
    </w:lvl>
  </w:abstractNum>
  <w:abstractNum w:abstractNumId="68" w15:restartNumberingAfterBreak="0">
    <w:nsid w:val="7C9E1D59"/>
    <w:multiLevelType w:val="multilevel"/>
    <w:tmpl w:val="50C4E04A"/>
    <w:lvl w:ilvl="0">
      <w:start w:val="2"/>
      <w:numFmt w:val="decimal"/>
      <w:lvlText w:val="%1"/>
      <w:lvlJc w:val="left"/>
      <w:pPr>
        <w:ind w:left="834" w:hanging="722"/>
      </w:pPr>
      <w:rPr>
        <w:rFonts w:hint="default"/>
        <w:lang w:val="sk-SK" w:eastAsia="sk-SK" w:bidi="sk-SK"/>
      </w:rPr>
    </w:lvl>
    <w:lvl w:ilvl="1">
      <w:start w:val="1"/>
      <w:numFmt w:val="decimal"/>
      <w:lvlText w:val="%1.%2"/>
      <w:lvlJc w:val="left"/>
      <w:pPr>
        <w:ind w:left="834" w:hanging="722"/>
      </w:pPr>
      <w:rPr>
        <w:rFonts w:ascii="Times New Roman" w:eastAsia="Times New Roman" w:hAnsi="Times New Roman" w:cs="Times New Roman" w:hint="default"/>
        <w:spacing w:val="-2"/>
        <w:w w:val="100"/>
        <w:sz w:val="24"/>
        <w:szCs w:val="24"/>
        <w:lang w:val="sk-SK" w:eastAsia="sk-SK" w:bidi="sk-SK"/>
      </w:rPr>
    </w:lvl>
    <w:lvl w:ilvl="2">
      <w:numFmt w:val="bullet"/>
      <w:lvlText w:val="•"/>
      <w:lvlJc w:val="left"/>
      <w:pPr>
        <w:ind w:left="2678" w:hanging="722"/>
      </w:pPr>
      <w:rPr>
        <w:rFonts w:hint="default"/>
        <w:lang w:val="sk-SK" w:eastAsia="sk-SK" w:bidi="sk-SK"/>
      </w:rPr>
    </w:lvl>
    <w:lvl w:ilvl="3">
      <w:numFmt w:val="bullet"/>
      <w:lvlText w:val="•"/>
      <w:lvlJc w:val="left"/>
      <w:pPr>
        <w:ind w:left="3597" w:hanging="722"/>
      </w:pPr>
      <w:rPr>
        <w:rFonts w:hint="default"/>
        <w:lang w:val="sk-SK" w:eastAsia="sk-SK" w:bidi="sk-SK"/>
      </w:rPr>
    </w:lvl>
    <w:lvl w:ilvl="4">
      <w:numFmt w:val="bullet"/>
      <w:lvlText w:val="•"/>
      <w:lvlJc w:val="left"/>
      <w:pPr>
        <w:ind w:left="4516" w:hanging="722"/>
      </w:pPr>
      <w:rPr>
        <w:rFonts w:hint="default"/>
        <w:lang w:val="sk-SK" w:eastAsia="sk-SK" w:bidi="sk-SK"/>
      </w:rPr>
    </w:lvl>
    <w:lvl w:ilvl="5">
      <w:numFmt w:val="bullet"/>
      <w:lvlText w:val="•"/>
      <w:lvlJc w:val="left"/>
      <w:pPr>
        <w:ind w:left="5435" w:hanging="722"/>
      </w:pPr>
      <w:rPr>
        <w:rFonts w:hint="default"/>
        <w:lang w:val="sk-SK" w:eastAsia="sk-SK" w:bidi="sk-SK"/>
      </w:rPr>
    </w:lvl>
    <w:lvl w:ilvl="6">
      <w:numFmt w:val="bullet"/>
      <w:lvlText w:val="•"/>
      <w:lvlJc w:val="left"/>
      <w:pPr>
        <w:ind w:left="6354" w:hanging="722"/>
      </w:pPr>
      <w:rPr>
        <w:rFonts w:hint="default"/>
        <w:lang w:val="sk-SK" w:eastAsia="sk-SK" w:bidi="sk-SK"/>
      </w:rPr>
    </w:lvl>
    <w:lvl w:ilvl="7">
      <w:numFmt w:val="bullet"/>
      <w:lvlText w:val="•"/>
      <w:lvlJc w:val="left"/>
      <w:pPr>
        <w:ind w:left="7273" w:hanging="722"/>
      </w:pPr>
      <w:rPr>
        <w:rFonts w:hint="default"/>
        <w:lang w:val="sk-SK" w:eastAsia="sk-SK" w:bidi="sk-SK"/>
      </w:rPr>
    </w:lvl>
    <w:lvl w:ilvl="8">
      <w:numFmt w:val="bullet"/>
      <w:lvlText w:val="•"/>
      <w:lvlJc w:val="left"/>
      <w:pPr>
        <w:ind w:left="8192" w:hanging="722"/>
      </w:pPr>
      <w:rPr>
        <w:rFonts w:hint="default"/>
        <w:lang w:val="sk-SK" w:eastAsia="sk-SK" w:bidi="sk-SK"/>
      </w:rPr>
    </w:lvl>
  </w:abstractNum>
  <w:abstractNum w:abstractNumId="69" w15:restartNumberingAfterBreak="0">
    <w:nsid w:val="7D642B2E"/>
    <w:multiLevelType w:val="hybridMultilevel"/>
    <w:tmpl w:val="2AF66FF8"/>
    <w:lvl w:ilvl="0" w:tplc="10249502">
      <w:start w:val="1"/>
      <w:numFmt w:val="lowerLetter"/>
      <w:lvlText w:val="%1)"/>
      <w:lvlJc w:val="left"/>
      <w:pPr>
        <w:ind w:left="1069" w:hanging="360"/>
      </w:pPr>
      <w:rPr>
        <w:rFonts w:hint="default"/>
      </w:rPr>
    </w:lvl>
    <w:lvl w:ilvl="1" w:tplc="ED709C5A" w:tentative="1">
      <w:start w:val="1"/>
      <w:numFmt w:val="lowerLetter"/>
      <w:lvlText w:val="%2."/>
      <w:lvlJc w:val="left"/>
      <w:pPr>
        <w:ind w:left="1789" w:hanging="360"/>
      </w:pPr>
    </w:lvl>
    <w:lvl w:ilvl="2" w:tplc="92CC327A" w:tentative="1">
      <w:start w:val="1"/>
      <w:numFmt w:val="lowerRoman"/>
      <w:lvlText w:val="%3."/>
      <w:lvlJc w:val="right"/>
      <w:pPr>
        <w:ind w:left="2509" w:hanging="180"/>
      </w:pPr>
    </w:lvl>
    <w:lvl w:ilvl="3" w:tplc="B97C5794" w:tentative="1">
      <w:start w:val="1"/>
      <w:numFmt w:val="decimal"/>
      <w:lvlText w:val="%4."/>
      <w:lvlJc w:val="left"/>
      <w:pPr>
        <w:ind w:left="3229" w:hanging="360"/>
      </w:pPr>
    </w:lvl>
    <w:lvl w:ilvl="4" w:tplc="3DF2EC4A" w:tentative="1">
      <w:start w:val="1"/>
      <w:numFmt w:val="lowerLetter"/>
      <w:lvlText w:val="%5."/>
      <w:lvlJc w:val="left"/>
      <w:pPr>
        <w:ind w:left="3949" w:hanging="360"/>
      </w:pPr>
    </w:lvl>
    <w:lvl w:ilvl="5" w:tplc="9166A3C0" w:tentative="1">
      <w:start w:val="1"/>
      <w:numFmt w:val="lowerRoman"/>
      <w:lvlText w:val="%6."/>
      <w:lvlJc w:val="right"/>
      <w:pPr>
        <w:ind w:left="4669" w:hanging="180"/>
      </w:pPr>
    </w:lvl>
    <w:lvl w:ilvl="6" w:tplc="AB2E8FB4" w:tentative="1">
      <w:start w:val="1"/>
      <w:numFmt w:val="decimal"/>
      <w:lvlText w:val="%7."/>
      <w:lvlJc w:val="left"/>
      <w:pPr>
        <w:ind w:left="5389" w:hanging="360"/>
      </w:pPr>
    </w:lvl>
    <w:lvl w:ilvl="7" w:tplc="845C58B0" w:tentative="1">
      <w:start w:val="1"/>
      <w:numFmt w:val="lowerLetter"/>
      <w:lvlText w:val="%8."/>
      <w:lvlJc w:val="left"/>
      <w:pPr>
        <w:ind w:left="6109" w:hanging="360"/>
      </w:pPr>
    </w:lvl>
    <w:lvl w:ilvl="8" w:tplc="D4846AB2" w:tentative="1">
      <w:start w:val="1"/>
      <w:numFmt w:val="lowerRoman"/>
      <w:lvlText w:val="%9."/>
      <w:lvlJc w:val="right"/>
      <w:pPr>
        <w:ind w:left="6829" w:hanging="180"/>
      </w:pPr>
    </w:lvl>
  </w:abstractNum>
  <w:abstractNum w:abstractNumId="70" w15:restartNumberingAfterBreak="0">
    <w:nsid w:val="7FB93194"/>
    <w:multiLevelType w:val="singleLevel"/>
    <w:tmpl w:val="84E4B730"/>
    <w:lvl w:ilvl="0">
      <w:start w:val="1"/>
      <w:numFmt w:val="bullet"/>
      <w:pStyle w:val="Pokraovaniezoznamu"/>
      <w:lvlText w:val=""/>
      <w:lvlJc w:val="left"/>
      <w:pPr>
        <w:tabs>
          <w:tab w:val="num" w:pos="360"/>
        </w:tabs>
        <w:ind w:left="340" w:hanging="340"/>
      </w:pPr>
      <w:rPr>
        <w:rFonts w:ascii="Symbol" w:hAnsi="Symbol" w:hint="default"/>
      </w:rPr>
    </w:lvl>
  </w:abstractNum>
  <w:num w:numId="1" w16cid:durableId="20131794">
    <w:abstractNumId w:val="59"/>
  </w:num>
  <w:num w:numId="2" w16cid:durableId="1007052175">
    <w:abstractNumId w:val="20"/>
  </w:num>
  <w:num w:numId="3" w16cid:durableId="1898583948">
    <w:abstractNumId w:val="69"/>
  </w:num>
  <w:num w:numId="4" w16cid:durableId="133957375">
    <w:abstractNumId w:val="14"/>
  </w:num>
  <w:num w:numId="5" w16cid:durableId="371737385">
    <w:abstractNumId w:val="35"/>
  </w:num>
  <w:num w:numId="6" w16cid:durableId="1174614649">
    <w:abstractNumId w:val="29"/>
  </w:num>
  <w:num w:numId="7" w16cid:durableId="160397012">
    <w:abstractNumId w:val="43"/>
  </w:num>
  <w:num w:numId="8" w16cid:durableId="1908303486">
    <w:abstractNumId w:val="27"/>
  </w:num>
  <w:num w:numId="9" w16cid:durableId="855929062">
    <w:abstractNumId w:val="19"/>
  </w:num>
  <w:num w:numId="10" w16cid:durableId="1886288058">
    <w:abstractNumId w:val="24"/>
  </w:num>
  <w:num w:numId="11" w16cid:durableId="1100949713">
    <w:abstractNumId w:val="44"/>
  </w:num>
  <w:num w:numId="12" w16cid:durableId="222109389">
    <w:abstractNumId w:val="6"/>
  </w:num>
  <w:num w:numId="13" w16cid:durableId="1186939330">
    <w:abstractNumId w:val="36"/>
  </w:num>
  <w:num w:numId="14" w16cid:durableId="2121953599">
    <w:abstractNumId w:val="16"/>
  </w:num>
  <w:num w:numId="15" w16cid:durableId="1378774814">
    <w:abstractNumId w:val="13"/>
  </w:num>
  <w:num w:numId="16" w16cid:durableId="289865823">
    <w:abstractNumId w:val="39"/>
  </w:num>
  <w:num w:numId="17" w16cid:durableId="1988894366">
    <w:abstractNumId w:val="61"/>
  </w:num>
  <w:num w:numId="18" w16cid:durableId="1243638252">
    <w:abstractNumId w:val="26"/>
  </w:num>
  <w:num w:numId="19" w16cid:durableId="1104767418">
    <w:abstractNumId w:val="18"/>
  </w:num>
  <w:num w:numId="20" w16cid:durableId="1467745916">
    <w:abstractNumId w:val="49"/>
  </w:num>
  <w:num w:numId="21" w16cid:durableId="1888831833">
    <w:abstractNumId w:val="70"/>
  </w:num>
  <w:num w:numId="22" w16cid:durableId="518086893">
    <w:abstractNumId w:val="5"/>
  </w:num>
  <w:num w:numId="23" w16cid:durableId="573661774">
    <w:abstractNumId w:val="1"/>
  </w:num>
  <w:num w:numId="24" w16cid:durableId="192962515">
    <w:abstractNumId w:val="0"/>
    <w:lvlOverride w:ilvl="0">
      <w:startOverride w:val="1"/>
    </w:lvlOverride>
  </w:num>
  <w:num w:numId="25" w16cid:durableId="1680885280">
    <w:abstractNumId w:val="28"/>
  </w:num>
  <w:num w:numId="26" w16cid:durableId="115416603">
    <w:abstractNumId w:val="12"/>
  </w:num>
  <w:num w:numId="27" w16cid:durableId="410124368">
    <w:abstractNumId w:val="11"/>
  </w:num>
  <w:num w:numId="28" w16cid:durableId="718474434">
    <w:abstractNumId w:val="41"/>
  </w:num>
  <w:num w:numId="29" w16cid:durableId="370887799">
    <w:abstractNumId w:val="33"/>
  </w:num>
  <w:num w:numId="30" w16cid:durableId="769812872">
    <w:abstractNumId w:val="30"/>
  </w:num>
  <w:num w:numId="31" w16cid:durableId="1236548060">
    <w:abstractNumId w:val="34"/>
  </w:num>
  <w:num w:numId="32" w16cid:durableId="1512842165">
    <w:abstractNumId w:val="15"/>
  </w:num>
  <w:num w:numId="33" w16cid:durableId="7028534">
    <w:abstractNumId w:val="42"/>
  </w:num>
  <w:num w:numId="34" w16cid:durableId="1127088735">
    <w:abstractNumId w:val="23"/>
  </w:num>
  <w:num w:numId="35" w16cid:durableId="696346882">
    <w:abstractNumId w:val="66"/>
  </w:num>
  <w:num w:numId="36" w16cid:durableId="1313828226">
    <w:abstractNumId w:val="54"/>
  </w:num>
  <w:num w:numId="37" w16cid:durableId="1833519630">
    <w:abstractNumId w:val="47"/>
  </w:num>
  <w:num w:numId="38" w16cid:durableId="11610016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05464467">
    <w:abstractNumId w:val="52"/>
  </w:num>
  <w:num w:numId="40" w16cid:durableId="309093677">
    <w:abstractNumId w:val="31"/>
  </w:num>
  <w:num w:numId="41" w16cid:durableId="940144316">
    <w:abstractNumId w:val="55"/>
  </w:num>
  <w:num w:numId="42" w16cid:durableId="1447889772">
    <w:abstractNumId w:val="57"/>
  </w:num>
  <w:num w:numId="43" w16cid:durableId="1710182375">
    <w:abstractNumId w:val="50"/>
  </w:num>
  <w:num w:numId="44" w16cid:durableId="141701525">
    <w:abstractNumId w:val="7"/>
  </w:num>
  <w:num w:numId="45" w16cid:durableId="1396973516">
    <w:abstractNumId w:val="45"/>
  </w:num>
  <w:num w:numId="46" w16cid:durableId="2093425478">
    <w:abstractNumId w:val="38"/>
  </w:num>
  <w:num w:numId="47" w16cid:durableId="1903906882">
    <w:abstractNumId w:val="9"/>
  </w:num>
  <w:num w:numId="48" w16cid:durableId="710034359">
    <w:abstractNumId w:val="48"/>
  </w:num>
  <w:num w:numId="49" w16cid:durableId="265045282">
    <w:abstractNumId w:val="40"/>
  </w:num>
  <w:num w:numId="50" w16cid:durableId="1756630694">
    <w:abstractNumId w:val="17"/>
  </w:num>
  <w:num w:numId="51" w16cid:durableId="728458093">
    <w:abstractNumId w:val="25"/>
  </w:num>
  <w:num w:numId="52" w16cid:durableId="273437821">
    <w:abstractNumId w:val="10"/>
  </w:num>
  <w:num w:numId="53" w16cid:durableId="105972407">
    <w:abstractNumId w:val="51"/>
  </w:num>
  <w:num w:numId="54" w16cid:durableId="1172066833">
    <w:abstractNumId w:val="68"/>
  </w:num>
  <w:num w:numId="55" w16cid:durableId="483353629">
    <w:abstractNumId w:val="62"/>
  </w:num>
  <w:num w:numId="56" w16cid:durableId="1834489399">
    <w:abstractNumId w:val="64"/>
  </w:num>
  <w:num w:numId="57" w16cid:durableId="2109302471">
    <w:abstractNumId w:val="32"/>
  </w:num>
  <w:num w:numId="58" w16cid:durableId="894390401">
    <w:abstractNumId w:val="67"/>
  </w:num>
  <w:num w:numId="59" w16cid:durableId="468131307">
    <w:abstractNumId w:val="65"/>
  </w:num>
  <w:num w:numId="60" w16cid:durableId="106387946">
    <w:abstractNumId w:val="8"/>
  </w:num>
  <w:num w:numId="61" w16cid:durableId="516969207">
    <w:abstractNumId w:val="63"/>
  </w:num>
  <w:num w:numId="62" w16cid:durableId="80882183">
    <w:abstractNumId w:val="35"/>
  </w:num>
  <w:num w:numId="63" w16cid:durableId="2001808038">
    <w:abstractNumId w:val="53"/>
  </w:num>
  <w:num w:numId="64" w16cid:durableId="1509058972">
    <w:abstractNumId w:val="56"/>
  </w:num>
  <w:num w:numId="65" w16cid:durableId="1231775042">
    <w:abstractNumId w:val="21"/>
  </w:num>
  <w:num w:numId="66" w16cid:durableId="55778790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21878665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803620831">
    <w:abstractNumId w:val="58"/>
  </w:num>
  <w:num w:numId="69" w16cid:durableId="1620064737">
    <w:abstractNumId w:val="22"/>
  </w:num>
  <w:num w:numId="70" w16cid:durableId="1959874718">
    <w:abstractNumId w:val="37"/>
  </w:num>
  <w:numIdMacAtCleanup w:val="6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7B0"/>
    <w:rsid w:val="00002EDF"/>
    <w:rsid w:val="00003545"/>
    <w:rsid w:val="0001079F"/>
    <w:rsid w:val="00010895"/>
    <w:rsid w:val="00010D02"/>
    <w:rsid w:val="000130BF"/>
    <w:rsid w:val="000147D1"/>
    <w:rsid w:val="00014C29"/>
    <w:rsid w:val="00014FB1"/>
    <w:rsid w:val="0001555C"/>
    <w:rsid w:val="000160BF"/>
    <w:rsid w:val="00017434"/>
    <w:rsid w:val="000177E4"/>
    <w:rsid w:val="00020978"/>
    <w:rsid w:val="0002176F"/>
    <w:rsid w:val="00023EC2"/>
    <w:rsid w:val="00024022"/>
    <w:rsid w:val="000253D9"/>
    <w:rsid w:val="00026EE2"/>
    <w:rsid w:val="00027B94"/>
    <w:rsid w:val="00030358"/>
    <w:rsid w:val="00030A55"/>
    <w:rsid w:val="00030DBB"/>
    <w:rsid w:val="00032350"/>
    <w:rsid w:val="00035060"/>
    <w:rsid w:val="000373A9"/>
    <w:rsid w:val="000416AD"/>
    <w:rsid w:val="000431E8"/>
    <w:rsid w:val="00043DDD"/>
    <w:rsid w:val="00043EF8"/>
    <w:rsid w:val="0004449F"/>
    <w:rsid w:val="00044BD9"/>
    <w:rsid w:val="00044D04"/>
    <w:rsid w:val="000474B9"/>
    <w:rsid w:val="000502C7"/>
    <w:rsid w:val="00051480"/>
    <w:rsid w:val="00052A3F"/>
    <w:rsid w:val="00055A99"/>
    <w:rsid w:val="00057D30"/>
    <w:rsid w:val="00057D45"/>
    <w:rsid w:val="0006014D"/>
    <w:rsid w:val="0006177D"/>
    <w:rsid w:val="00061981"/>
    <w:rsid w:val="0006236E"/>
    <w:rsid w:val="00062E4A"/>
    <w:rsid w:val="000643E9"/>
    <w:rsid w:val="00066D65"/>
    <w:rsid w:val="0006783B"/>
    <w:rsid w:val="00071C43"/>
    <w:rsid w:val="000754B1"/>
    <w:rsid w:val="00076454"/>
    <w:rsid w:val="00080044"/>
    <w:rsid w:val="00080A02"/>
    <w:rsid w:val="0008184E"/>
    <w:rsid w:val="000820E1"/>
    <w:rsid w:val="000822C3"/>
    <w:rsid w:val="00082BB2"/>
    <w:rsid w:val="00083028"/>
    <w:rsid w:val="00084BE0"/>
    <w:rsid w:val="0008590A"/>
    <w:rsid w:val="00085ACC"/>
    <w:rsid w:val="00086804"/>
    <w:rsid w:val="00086EA5"/>
    <w:rsid w:val="0009107D"/>
    <w:rsid w:val="00091BDC"/>
    <w:rsid w:val="00091EB2"/>
    <w:rsid w:val="000924D3"/>
    <w:rsid w:val="000927DA"/>
    <w:rsid w:val="00092A65"/>
    <w:rsid w:val="00093609"/>
    <w:rsid w:val="00095DDD"/>
    <w:rsid w:val="000969CC"/>
    <w:rsid w:val="00097AC2"/>
    <w:rsid w:val="000A2816"/>
    <w:rsid w:val="000A50AD"/>
    <w:rsid w:val="000A5A91"/>
    <w:rsid w:val="000A5EBE"/>
    <w:rsid w:val="000B0E99"/>
    <w:rsid w:val="000B0FE3"/>
    <w:rsid w:val="000B2298"/>
    <w:rsid w:val="000B2595"/>
    <w:rsid w:val="000B4CD7"/>
    <w:rsid w:val="000B58D8"/>
    <w:rsid w:val="000B59B1"/>
    <w:rsid w:val="000B65C3"/>
    <w:rsid w:val="000B7337"/>
    <w:rsid w:val="000B7C1E"/>
    <w:rsid w:val="000B7E7A"/>
    <w:rsid w:val="000C044F"/>
    <w:rsid w:val="000C1780"/>
    <w:rsid w:val="000C1EE6"/>
    <w:rsid w:val="000C1FC7"/>
    <w:rsid w:val="000C21DD"/>
    <w:rsid w:val="000C3AA5"/>
    <w:rsid w:val="000C4142"/>
    <w:rsid w:val="000C4228"/>
    <w:rsid w:val="000C5CA4"/>
    <w:rsid w:val="000C6C03"/>
    <w:rsid w:val="000C72C8"/>
    <w:rsid w:val="000D07BB"/>
    <w:rsid w:val="000D0F80"/>
    <w:rsid w:val="000D1F0D"/>
    <w:rsid w:val="000D2322"/>
    <w:rsid w:val="000D26E7"/>
    <w:rsid w:val="000D28E1"/>
    <w:rsid w:val="000D3E5F"/>
    <w:rsid w:val="000D477F"/>
    <w:rsid w:val="000D4E41"/>
    <w:rsid w:val="000E0A37"/>
    <w:rsid w:val="000E14AD"/>
    <w:rsid w:val="000E17CD"/>
    <w:rsid w:val="000E1D73"/>
    <w:rsid w:val="000E3FF0"/>
    <w:rsid w:val="000E6D38"/>
    <w:rsid w:val="000F07F3"/>
    <w:rsid w:val="000F2E75"/>
    <w:rsid w:val="000F399A"/>
    <w:rsid w:val="000F5E93"/>
    <w:rsid w:val="000F6A8F"/>
    <w:rsid w:val="000F6B9B"/>
    <w:rsid w:val="000F7B30"/>
    <w:rsid w:val="00100DC4"/>
    <w:rsid w:val="00101C56"/>
    <w:rsid w:val="00101CE2"/>
    <w:rsid w:val="0010432F"/>
    <w:rsid w:val="00106E43"/>
    <w:rsid w:val="001104D7"/>
    <w:rsid w:val="001112E0"/>
    <w:rsid w:val="00112F8C"/>
    <w:rsid w:val="001141B9"/>
    <w:rsid w:val="001151D9"/>
    <w:rsid w:val="0011650B"/>
    <w:rsid w:val="00116C62"/>
    <w:rsid w:val="00120BAA"/>
    <w:rsid w:val="0012119E"/>
    <w:rsid w:val="0012143E"/>
    <w:rsid w:val="00122F69"/>
    <w:rsid w:val="00125377"/>
    <w:rsid w:val="00125568"/>
    <w:rsid w:val="001301BA"/>
    <w:rsid w:val="00131A33"/>
    <w:rsid w:val="00131E95"/>
    <w:rsid w:val="001331BF"/>
    <w:rsid w:val="00134E61"/>
    <w:rsid w:val="00137881"/>
    <w:rsid w:val="001419F9"/>
    <w:rsid w:val="00144BF0"/>
    <w:rsid w:val="00144ED7"/>
    <w:rsid w:val="00147BC2"/>
    <w:rsid w:val="001503C0"/>
    <w:rsid w:val="001511CB"/>
    <w:rsid w:val="00151957"/>
    <w:rsid w:val="00151D91"/>
    <w:rsid w:val="00152611"/>
    <w:rsid w:val="001526DB"/>
    <w:rsid w:val="0015384E"/>
    <w:rsid w:val="00153A3D"/>
    <w:rsid w:val="0015454C"/>
    <w:rsid w:val="00155F0E"/>
    <w:rsid w:val="00156255"/>
    <w:rsid w:val="001564B8"/>
    <w:rsid w:val="00156926"/>
    <w:rsid w:val="001604CA"/>
    <w:rsid w:val="001614FF"/>
    <w:rsid w:val="001621C9"/>
    <w:rsid w:val="00162D6F"/>
    <w:rsid w:val="00162E48"/>
    <w:rsid w:val="001630A6"/>
    <w:rsid w:val="00166894"/>
    <w:rsid w:val="00167FD0"/>
    <w:rsid w:val="00170E66"/>
    <w:rsid w:val="00171446"/>
    <w:rsid w:val="00173327"/>
    <w:rsid w:val="00174D33"/>
    <w:rsid w:val="0017503E"/>
    <w:rsid w:val="00175190"/>
    <w:rsid w:val="001753C1"/>
    <w:rsid w:val="001824B8"/>
    <w:rsid w:val="001827D1"/>
    <w:rsid w:val="00182C67"/>
    <w:rsid w:val="00185195"/>
    <w:rsid w:val="00185346"/>
    <w:rsid w:val="00186073"/>
    <w:rsid w:val="001870C5"/>
    <w:rsid w:val="00187A00"/>
    <w:rsid w:val="001905D3"/>
    <w:rsid w:val="00190A0C"/>
    <w:rsid w:val="001918B1"/>
    <w:rsid w:val="0019355B"/>
    <w:rsid w:val="00194BEE"/>
    <w:rsid w:val="00194EDD"/>
    <w:rsid w:val="001951F8"/>
    <w:rsid w:val="0019543B"/>
    <w:rsid w:val="00195BE5"/>
    <w:rsid w:val="00196B02"/>
    <w:rsid w:val="00196DDC"/>
    <w:rsid w:val="00197FE7"/>
    <w:rsid w:val="001A166F"/>
    <w:rsid w:val="001A1916"/>
    <w:rsid w:val="001A1E64"/>
    <w:rsid w:val="001A6C09"/>
    <w:rsid w:val="001A6D1B"/>
    <w:rsid w:val="001B09CE"/>
    <w:rsid w:val="001B1248"/>
    <w:rsid w:val="001B1B2A"/>
    <w:rsid w:val="001B2329"/>
    <w:rsid w:val="001B328F"/>
    <w:rsid w:val="001B36F1"/>
    <w:rsid w:val="001B4648"/>
    <w:rsid w:val="001B4E11"/>
    <w:rsid w:val="001B563A"/>
    <w:rsid w:val="001B6B78"/>
    <w:rsid w:val="001B71A2"/>
    <w:rsid w:val="001B7EBC"/>
    <w:rsid w:val="001C01BA"/>
    <w:rsid w:val="001C0347"/>
    <w:rsid w:val="001C0F8F"/>
    <w:rsid w:val="001C1E52"/>
    <w:rsid w:val="001C2A56"/>
    <w:rsid w:val="001C2EFE"/>
    <w:rsid w:val="001C3D9E"/>
    <w:rsid w:val="001C4089"/>
    <w:rsid w:val="001C4B9D"/>
    <w:rsid w:val="001C5BC4"/>
    <w:rsid w:val="001C6BF8"/>
    <w:rsid w:val="001C6DE9"/>
    <w:rsid w:val="001C7EB6"/>
    <w:rsid w:val="001D03F8"/>
    <w:rsid w:val="001D0803"/>
    <w:rsid w:val="001D1DF1"/>
    <w:rsid w:val="001D2809"/>
    <w:rsid w:val="001D3085"/>
    <w:rsid w:val="001D37AC"/>
    <w:rsid w:val="001D4FD8"/>
    <w:rsid w:val="001D55E5"/>
    <w:rsid w:val="001D5F15"/>
    <w:rsid w:val="001D6B20"/>
    <w:rsid w:val="001D6B75"/>
    <w:rsid w:val="001D7629"/>
    <w:rsid w:val="001E1C6B"/>
    <w:rsid w:val="001E52A7"/>
    <w:rsid w:val="001E656B"/>
    <w:rsid w:val="001E69E6"/>
    <w:rsid w:val="001E7B53"/>
    <w:rsid w:val="001E7D6D"/>
    <w:rsid w:val="001F39D2"/>
    <w:rsid w:val="001F49A8"/>
    <w:rsid w:val="001F6C52"/>
    <w:rsid w:val="001F797C"/>
    <w:rsid w:val="00200855"/>
    <w:rsid w:val="00201469"/>
    <w:rsid w:val="00201EBA"/>
    <w:rsid w:val="0020463E"/>
    <w:rsid w:val="0020478F"/>
    <w:rsid w:val="002047CD"/>
    <w:rsid w:val="00205892"/>
    <w:rsid w:val="002066E8"/>
    <w:rsid w:val="002102B3"/>
    <w:rsid w:val="00210CFD"/>
    <w:rsid w:val="0021230B"/>
    <w:rsid w:val="002139DB"/>
    <w:rsid w:val="00215A74"/>
    <w:rsid w:val="00216912"/>
    <w:rsid w:val="00217475"/>
    <w:rsid w:val="00217EA0"/>
    <w:rsid w:val="002200AD"/>
    <w:rsid w:val="00222B60"/>
    <w:rsid w:val="00223D26"/>
    <w:rsid w:val="00225207"/>
    <w:rsid w:val="00226267"/>
    <w:rsid w:val="00230D8A"/>
    <w:rsid w:val="002319C0"/>
    <w:rsid w:val="00232F79"/>
    <w:rsid w:val="0023362B"/>
    <w:rsid w:val="00234EDB"/>
    <w:rsid w:val="00236EA8"/>
    <w:rsid w:val="002375AE"/>
    <w:rsid w:val="002379D3"/>
    <w:rsid w:val="00240130"/>
    <w:rsid w:val="00240B37"/>
    <w:rsid w:val="00241070"/>
    <w:rsid w:val="00241275"/>
    <w:rsid w:val="00241676"/>
    <w:rsid w:val="00242664"/>
    <w:rsid w:val="002446D6"/>
    <w:rsid w:val="002448D2"/>
    <w:rsid w:val="002449D5"/>
    <w:rsid w:val="002451C1"/>
    <w:rsid w:val="0024647F"/>
    <w:rsid w:val="002468E8"/>
    <w:rsid w:val="00246BB7"/>
    <w:rsid w:val="00246BD4"/>
    <w:rsid w:val="00246E5E"/>
    <w:rsid w:val="002524A6"/>
    <w:rsid w:val="00252819"/>
    <w:rsid w:val="00253206"/>
    <w:rsid w:val="00255E5A"/>
    <w:rsid w:val="00255F02"/>
    <w:rsid w:val="00256D65"/>
    <w:rsid w:val="002601EE"/>
    <w:rsid w:val="00260A0C"/>
    <w:rsid w:val="0026233F"/>
    <w:rsid w:val="00262A9A"/>
    <w:rsid w:val="0026525D"/>
    <w:rsid w:val="0026541B"/>
    <w:rsid w:val="00267042"/>
    <w:rsid w:val="00267E9D"/>
    <w:rsid w:val="002712EE"/>
    <w:rsid w:val="00271B31"/>
    <w:rsid w:val="0027322F"/>
    <w:rsid w:val="0027521E"/>
    <w:rsid w:val="00275FAA"/>
    <w:rsid w:val="002766C4"/>
    <w:rsid w:val="00276F19"/>
    <w:rsid w:val="00280491"/>
    <w:rsid w:val="002808FE"/>
    <w:rsid w:val="00281173"/>
    <w:rsid w:val="00283E7C"/>
    <w:rsid w:val="002846A0"/>
    <w:rsid w:val="00285CF1"/>
    <w:rsid w:val="00286DC1"/>
    <w:rsid w:val="00286DD6"/>
    <w:rsid w:val="00286F26"/>
    <w:rsid w:val="00290A4D"/>
    <w:rsid w:val="002915AF"/>
    <w:rsid w:val="002940AC"/>
    <w:rsid w:val="00294193"/>
    <w:rsid w:val="002967B7"/>
    <w:rsid w:val="00296ED0"/>
    <w:rsid w:val="002975E2"/>
    <w:rsid w:val="00297F0E"/>
    <w:rsid w:val="002A0CB3"/>
    <w:rsid w:val="002A1032"/>
    <w:rsid w:val="002A1AF1"/>
    <w:rsid w:val="002A2483"/>
    <w:rsid w:val="002A2B92"/>
    <w:rsid w:val="002A32F5"/>
    <w:rsid w:val="002A3635"/>
    <w:rsid w:val="002A4029"/>
    <w:rsid w:val="002A4C2B"/>
    <w:rsid w:val="002A53AE"/>
    <w:rsid w:val="002A5EFA"/>
    <w:rsid w:val="002A7875"/>
    <w:rsid w:val="002B169C"/>
    <w:rsid w:val="002B1849"/>
    <w:rsid w:val="002B3D2D"/>
    <w:rsid w:val="002B40A6"/>
    <w:rsid w:val="002B4370"/>
    <w:rsid w:val="002B703C"/>
    <w:rsid w:val="002B7913"/>
    <w:rsid w:val="002B7F3C"/>
    <w:rsid w:val="002C1DC8"/>
    <w:rsid w:val="002C3EEA"/>
    <w:rsid w:val="002C4321"/>
    <w:rsid w:val="002C4D4D"/>
    <w:rsid w:val="002C59ED"/>
    <w:rsid w:val="002C63E7"/>
    <w:rsid w:val="002C6981"/>
    <w:rsid w:val="002C710D"/>
    <w:rsid w:val="002D04B1"/>
    <w:rsid w:val="002D0CA7"/>
    <w:rsid w:val="002D1787"/>
    <w:rsid w:val="002D214A"/>
    <w:rsid w:val="002D2A45"/>
    <w:rsid w:val="002D5568"/>
    <w:rsid w:val="002E01F4"/>
    <w:rsid w:val="002E0CD0"/>
    <w:rsid w:val="002E1C08"/>
    <w:rsid w:val="002E41A0"/>
    <w:rsid w:val="002E4C71"/>
    <w:rsid w:val="002E4D44"/>
    <w:rsid w:val="002E59B1"/>
    <w:rsid w:val="002E69B8"/>
    <w:rsid w:val="002F05E6"/>
    <w:rsid w:val="002F22A8"/>
    <w:rsid w:val="002F2D5E"/>
    <w:rsid w:val="002F5D24"/>
    <w:rsid w:val="00302C35"/>
    <w:rsid w:val="003032A0"/>
    <w:rsid w:val="003034DD"/>
    <w:rsid w:val="003035E7"/>
    <w:rsid w:val="003046AC"/>
    <w:rsid w:val="00305582"/>
    <w:rsid w:val="00305D51"/>
    <w:rsid w:val="0031024F"/>
    <w:rsid w:val="00312592"/>
    <w:rsid w:val="00313170"/>
    <w:rsid w:val="003135B9"/>
    <w:rsid w:val="00314E9D"/>
    <w:rsid w:val="0031551D"/>
    <w:rsid w:val="00315EE0"/>
    <w:rsid w:val="00316FC5"/>
    <w:rsid w:val="003171E3"/>
    <w:rsid w:val="00321422"/>
    <w:rsid w:val="00322196"/>
    <w:rsid w:val="00322B04"/>
    <w:rsid w:val="00323CF9"/>
    <w:rsid w:val="003278A2"/>
    <w:rsid w:val="00327A72"/>
    <w:rsid w:val="00327B74"/>
    <w:rsid w:val="00330A18"/>
    <w:rsid w:val="0033269D"/>
    <w:rsid w:val="0033436E"/>
    <w:rsid w:val="00335E88"/>
    <w:rsid w:val="00336168"/>
    <w:rsid w:val="00337E6D"/>
    <w:rsid w:val="0034019A"/>
    <w:rsid w:val="003410F2"/>
    <w:rsid w:val="00341276"/>
    <w:rsid w:val="00342CEC"/>
    <w:rsid w:val="00343D7C"/>
    <w:rsid w:val="00344F5A"/>
    <w:rsid w:val="00345C19"/>
    <w:rsid w:val="00345E05"/>
    <w:rsid w:val="00346070"/>
    <w:rsid w:val="003512ED"/>
    <w:rsid w:val="00351E23"/>
    <w:rsid w:val="00352DD0"/>
    <w:rsid w:val="00353004"/>
    <w:rsid w:val="003545DA"/>
    <w:rsid w:val="00355ADA"/>
    <w:rsid w:val="0036229C"/>
    <w:rsid w:val="00362A5C"/>
    <w:rsid w:val="003642D3"/>
    <w:rsid w:val="00365153"/>
    <w:rsid w:val="00365341"/>
    <w:rsid w:val="00367B9C"/>
    <w:rsid w:val="00370C3C"/>
    <w:rsid w:val="00371931"/>
    <w:rsid w:val="00371F5F"/>
    <w:rsid w:val="003731EA"/>
    <w:rsid w:val="00373A7C"/>
    <w:rsid w:val="00374CA2"/>
    <w:rsid w:val="003750E2"/>
    <w:rsid w:val="0037561F"/>
    <w:rsid w:val="00377F4F"/>
    <w:rsid w:val="00380628"/>
    <w:rsid w:val="0038103B"/>
    <w:rsid w:val="0038142C"/>
    <w:rsid w:val="00381900"/>
    <w:rsid w:val="00382B7D"/>
    <w:rsid w:val="003837B1"/>
    <w:rsid w:val="00395634"/>
    <w:rsid w:val="0039797B"/>
    <w:rsid w:val="003A0B23"/>
    <w:rsid w:val="003A0FA8"/>
    <w:rsid w:val="003A2EAC"/>
    <w:rsid w:val="003A5E65"/>
    <w:rsid w:val="003A607B"/>
    <w:rsid w:val="003A6BBD"/>
    <w:rsid w:val="003B0BCF"/>
    <w:rsid w:val="003B2447"/>
    <w:rsid w:val="003B300B"/>
    <w:rsid w:val="003B34E9"/>
    <w:rsid w:val="003B387D"/>
    <w:rsid w:val="003B4B04"/>
    <w:rsid w:val="003C1061"/>
    <w:rsid w:val="003C2549"/>
    <w:rsid w:val="003C41EC"/>
    <w:rsid w:val="003C6CD5"/>
    <w:rsid w:val="003D02D8"/>
    <w:rsid w:val="003D05AE"/>
    <w:rsid w:val="003D0C2F"/>
    <w:rsid w:val="003D1053"/>
    <w:rsid w:val="003D2554"/>
    <w:rsid w:val="003D4886"/>
    <w:rsid w:val="003D5292"/>
    <w:rsid w:val="003D57B0"/>
    <w:rsid w:val="003D76D9"/>
    <w:rsid w:val="003E295C"/>
    <w:rsid w:val="003E4263"/>
    <w:rsid w:val="003E4335"/>
    <w:rsid w:val="003E65CF"/>
    <w:rsid w:val="003E7E51"/>
    <w:rsid w:val="003F02FB"/>
    <w:rsid w:val="003F0834"/>
    <w:rsid w:val="003F4D3A"/>
    <w:rsid w:val="003F5506"/>
    <w:rsid w:val="003F55F5"/>
    <w:rsid w:val="003F6086"/>
    <w:rsid w:val="003F6D0C"/>
    <w:rsid w:val="003F6DCA"/>
    <w:rsid w:val="003F7BB8"/>
    <w:rsid w:val="003F7DBC"/>
    <w:rsid w:val="00400309"/>
    <w:rsid w:val="004007D5"/>
    <w:rsid w:val="00400808"/>
    <w:rsid w:val="0040170E"/>
    <w:rsid w:val="00402427"/>
    <w:rsid w:val="00403E95"/>
    <w:rsid w:val="00405065"/>
    <w:rsid w:val="00405A10"/>
    <w:rsid w:val="00405BBA"/>
    <w:rsid w:val="004061C1"/>
    <w:rsid w:val="00406CF0"/>
    <w:rsid w:val="00406E4A"/>
    <w:rsid w:val="00407766"/>
    <w:rsid w:val="00407E23"/>
    <w:rsid w:val="00410A96"/>
    <w:rsid w:val="00410CA5"/>
    <w:rsid w:val="004112FD"/>
    <w:rsid w:val="00411491"/>
    <w:rsid w:val="0041234D"/>
    <w:rsid w:val="00413301"/>
    <w:rsid w:val="00414B46"/>
    <w:rsid w:val="00416F4B"/>
    <w:rsid w:val="004212A8"/>
    <w:rsid w:val="00421EC9"/>
    <w:rsid w:val="00422DF0"/>
    <w:rsid w:val="00422E84"/>
    <w:rsid w:val="004231C8"/>
    <w:rsid w:val="00423285"/>
    <w:rsid w:val="004256AF"/>
    <w:rsid w:val="00425908"/>
    <w:rsid w:val="00425F83"/>
    <w:rsid w:val="00426D48"/>
    <w:rsid w:val="00427E94"/>
    <w:rsid w:val="00427F69"/>
    <w:rsid w:val="004329AC"/>
    <w:rsid w:val="00432A97"/>
    <w:rsid w:val="00432B28"/>
    <w:rsid w:val="00433708"/>
    <w:rsid w:val="004340EC"/>
    <w:rsid w:val="00436088"/>
    <w:rsid w:val="004372F3"/>
    <w:rsid w:val="00440091"/>
    <w:rsid w:val="004401D3"/>
    <w:rsid w:val="00440CFC"/>
    <w:rsid w:val="00441902"/>
    <w:rsid w:val="00441980"/>
    <w:rsid w:val="00441AB0"/>
    <w:rsid w:val="00442410"/>
    <w:rsid w:val="004429D4"/>
    <w:rsid w:val="00443AB1"/>
    <w:rsid w:val="004448D7"/>
    <w:rsid w:val="00444E1F"/>
    <w:rsid w:val="00445117"/>
    <w:rsid w:val="00446192"/>
    <w:rsid w:val="004474CB"/>
    <w:rsid w:val="00450020"/>
    <w:rsid w:val="00451631"/>
    <w:rsid w:val="00451CDC"/>
    <w:rsid w:val="00452BB5"/>
    <w:rsid w:val="0045310B"/>
    <w:rsid w:val="0045419F"/>
    <w:rsid w:val="004547D1"/>
    <w:rsid w:val="00454B53"/>
    <w:rsid w:val="004562CB"/>
    <w:rsid w:val="00460288"/>
    <w:rsid w:val="004625D2"/>
    <w:rsid w:val="004642AD"/>
    <w:rsid w:val="00465068"/>
    <w:rsid w:val="00467921"/>
    <w:rsid w:val="00470207"/>
    <w:rsid w:val="004703F4"/>
    <w:rsid w:val="00470604"/>
    <w:rsid w:val="004706B7"/>
    <w:rsid w:val="00471053"/>
    <w:rsid w:val="004719A2"/>
    <w:rsid w:val="00471C20"/>
    <w:rsid w:val="004731FB"/>
    <w:rsid w:val="00474B9C"/>
    <w:rsid w:val="0047577E"/>
    <w:rsid w:val="00475F71"/>
    <w:rsid w:val="00480800"/>
    <w:rsid w:val="0048119E"/>
    <w:rsid w:val="00481434"/>
    <w:rsid w:val="00484C9B"/>
    <w:rsid w:val="004873AF"/>
    <w:rsid w:val="00487545"/>
    <w:rsid w:val="004907E7"/>
    <w:rsid w:val="00490B06"/>
    <w:rsid w:val="0049312A"/>
    <w:rsid w:val="00493818"/>
    <w:rsid w:val="00494887"/>
    <w:rsid w:val="00495660"/>
    <w:rsid w:val="004958DF"/>
    <w:rsid w:val="004965E9"/>
    <w:rsid w:val="004A0AFE"/>
    <w:rsid w:val="004A0F1F"/>
    <w:rsid w:val="004A217C"/>
    <w:rsid w:val="004A2303"/>
    <w:rsid w:val="004A2D8D"/>
    <w:rsid w:val="004A432D"/>
    <w:rsid w:val="004A4A49"/>
    <w:rsid w:val="004A549D"/>
    <w:rsid w:val="004A5C0A"/>
    <w:rsid w:val="004A66AB"/>
    <w:rsid w:val="004A6885"/>
    <w:rsid w:val="004A6B67"/>
    <w:rsid w:val="004A7084"/>
    <w:rsid w:val="004A7DDF"/>
    <w:rsid w:val="004B0497"/>
    <w:rsid w:val="004B113C"/>
    <w:rsid w:val="004B140D"/>
    <w:rsid w:val="004B2142"/>
    <w:rsid w:val="004B71CD"/>
    <w:rsid w:val="004C00C5"/>
    <w:rsid w:val="004C2439"/>
    <w:rsid w:val="004C25FF"/>
    <w:rsid w:val="004C38CA"/>
    <w:rsid w:val="004C5310"/>
    <w:rsid w:val="004C5B57"/>
    <w:rsid w:val="004C79A0"/>
    <w:rsid w:val="004C7ADC"/>
    <w:rsid w:val="004C7F3C"/>
    <w:rsid w:val="004D0663"/>
    <w:rsid w:val="004D1609"/>
    <w:rsid w:val="004D2ACE"/>
    <w:rsid w:val="004D462C"/>
    <w:rsid w:val="004D4E3A"/>
    <w:rsid w:val="004D58CD"/>
    <w:rsid w:val="004D7397"/>
    <w:rsid w:val="004D79B7"/>
    <w:rsid w:val="004D7DEE"/>
    <w:rsid w:val="004E0F6D"/>
    <w:rsid w:val="004E2355"/>
    <w:rsid w:val="004E3846"/>
    <w:rsid w:val="004E3F27"/>
    <w:rsid w:val="004E3FC1"/>
    <w:rsid w:val="004E503E"/>
    <w:rsid w:val="004E50F0"/>
    <w:rsid w:val="004E5A09"/>
    <w:rsid w:val="004E5CC6"/>
    <w:rsid w:val="004E6329"/>
    <w:rsid w:val="004E699E"/>
    <w:rsid w:val="004E7ED5"/>
    <w:rsid w:val="004E7EE1"/>
    <w:rsid w:val="004F07A7"/>
    <w:rsid w:val="004F2327"/>
    <w:rsid w:val="004F4488"/>
    <w:rsid w:val="004F5745"/>
    <w:rsid w:val="004F5D1F"/>
    <w:rsid w:val="004F6A92"/>
    <w:rsid w:val="004F6D82"/>
    <w:rsid w:val="004F7364"/>
    <w:rsid w:val="004F7AD1"/>
    <w:rsid w:val="00500BD9"/>
    <w:rsid w:val="00502A3E"/>
    <w:rsid w:val="00503703"/>
    <w:rsid w:val="00503915"/>
    <w:rsid w:val="0050476A"/>
    <w:rsid w:val="00506DCE"/>
    <w:rsid w:val="00507D4C"/>
    <w:rsid w:val="00507E59"/>
    <w:rsid w:val="005124D8"/>
    <w:rsid w:val="005127C4"/>
    <w:rsid w:val="0051349F"/>
    <w:rsid w:val="00516344"/>
    <w:rsid w:val="005166A8"/>
    <w:rsid w:val="00520079"/>
    <w:rsid w:val="005245BF"/>
    <w:rsid w:val="00524F3B"/>
    <w:rsid w:val="005258BB"/>
    <w:rsid w:val="00526024"/>
    <w:rsid w:val="005263A3"/>
    <w:rsid w:val="00527145"/>
    <w:rsid w:val="00527F95"/>
    <w:rsid w:val="00527FD5"/>
    <w:rsid w:val="00531985"/>
    <w:rsid w:val="00532797"/>
    <w:rsid w:val="00532E9B"/>
    <w:rsid w:val="00534B84"/>
    <w:rsid w:val="00534C83"/>
    <w:rsid w:val="00534D95"/>
    <w:rsid w:val="00535812"/>
    <w:rsid w:val="00541503"/>
    <w:rsid w:val="00542322"/>
    <w:rsid w:val="005425C9"/>
    <w:rsid w:val="00543DB4"/>
    <w:rsid w:val="0054520E"/>
    <w:rsid w:val="005452E6"/>
    <w:rsid w:val="005457A9"/>
    <w:rsid w:val="00545C3B"/>
    <w:rsid w:val="0054643A"/>
    <w:rsid w:val="005468CE"/>
    <w:rsid w:val="005473F3"/>
    <w:rsid w:val="00551735"/>
    <w:rsid w:val="005519F8"/>
    <w:rsid w:val="005530A3"/>
    <w:rsid w:val="00553C98"/>
    <w:rsid w:val="00553D46"/>
    <w:rsid w:val="00553DBF"/>
    <w:rsid w:val="00554E3E"/>
    <w:rsid w:val="00555020"/>
    <w:rsid w:val="005567EA"/>
    <w:rsid w:val="00557ABF"/>
    <w:rsid w:val="0056182B"/>
    <w:rsid w:val="00563F20"/>
    <w:rsid w:val="00564B9A"/>
    <w:rsid w:val="00566346"/>
    <w:rsid w:val="00567CA1"/>
    <w:rsid w:val="005703B5"/>
    <w:rsid w:val="00570C66"/>
    <w:rsid w:val="005720C1"/>
    <w:rsid w:val="00572193"/>
    <w:rsid w:val="00573FDB"/>
    <w:rsid w:val="0057429F"/>
    <w:rsid w:val="005775A1"/>
    <w:rsid w:val="00582B27"/>
    <w:rsid w:val="00582FFB"/>
    <w:rsid w:val="00584D23"/>
    <w:rsid w:val="00586089"/>
    <w:rsid w:val="00586EB0"/>
    <w:rsid w:val="005872D8"/>
    <w:rsid w:val="00587911"/>
    <w:rsid w:val="00587F60"/>
    <w:rsid w:val="00590586"/>
    <w:rsid w:val="00590C1A"/>
    <w:rsid w:val="005923E4"/>
    <w:rsid w:val="0059268A"/>
    <w:rsid w:val="00596CA9"/>
    <w:rsid w:val="0059716A"/>
    <w:rsid w:val="00597EF9"/>
    <w:rsid w:val="005A0A98"/>
    <w:rsid w:val="005A0E8E"/>
    <w:rsid w:val="005A3285"/>
    <w:rsid w:val="005A46D4"/>
    <w:rsid w:val="005A47BF"/>
    <w:rsid w:val="005A579A"/>
    <w:rsid w:val="005A596C"/>
    <w:rsid w:val="005A5AD5"/>
    <w:rsid w:val="005B15CF"/>
    <w:rsid w:val="005B15DD"/>
    <w:rsid w:val="005B29FD"/>
    <w:rsid w:val="005B3662"/>
    <w:rsid w:val="005B3F6B"/>
    <w:rsid w:val="005B415F"/>
    <w:rsid w:val="005B45CD"/>
    <w:rsid w:val="005B462E"/>
    <w:rsid w:val="005B484E"/>
    <w:rsid w:val="005B70AD"/>
    <w:rsid w:val="005B7341"/>
    <w:rsid w:val="005B7A34"/>
    <w:rsid w:val="005C07BE"/>
    <w:rsid w:val="005C11F1"/>
    <w:rsid w:val="005C11F7"/>
    <w:rsid w:val="005C21D8"/>
    <w:rsid w:val="005C3085"/>
    <w:rsid w:val="005C43D0"/>
    <w:rsid w:val="005C4660"/>
    <w:rsid w:val="005C5015"/>
    <w:rsid w:val="005C6B97"/>
    <w:rsid w:val="005C6E41"/>
    <w:rsid w:val="005C7E5B"/>
    <w:rsid w:val="005D0B24"/>
    <w:rsid w:val="005D3164"/>
    <w:rsid w:val="005D3E56"/>
    <w:rsid w:val="005D4145"/>
    <w:rsid w:val="005E010C"/>
    <w:rsid w:val="005E12AA"/>
    <w:rsid w:val="005E33FF"/>
    <w:rsid w:val="005E4075"/>
    <w:rsid w:val="005E5D99"/>
    <w:rsid w:val="005E738C"/>
    <w:rsid w:val="005E7519"/>
    <w:rsid w:val="005F15A3"/>
    <w:rsid w:val="005F1BB9"/>
    <w:rsid w:val="005F1EE0"/>
    <w:rsid w:val="005F303F"/>
    <w:rsid w:val="005F3EB3"/>
    <w:rsid w:val="005F50FA"/>
    <w:rsid w:val="005F6701"/>
    <w:rsid w:val="005F7BD7"/>
    <w:rsid w:val="006050EC"/>
    <w:rsid w:val="00605FE0"/>
    <w:rsid w:val="00606415"/>
    <w:rsid w:val="006073E3"/>
    <w:rsid w:val="00607C62"/>
    <w:rsid w:val="006111C9"/>
    <w:rsid w:val="006126AC"/>
    <w:rsid w:val="00615893"/>
    <w:rsid w:val="00615E76"/>
    <w:rsid w:val="00615F57"/>
    <w:rsid w:val="006210FD"/>
    <w:rsid w:val="00621973"/>
    <w:rsid w:val="0062226E"/>
    <w:rsid w:val="006229A6"/>
    <w:rsid w:val="00622C53"/>
    <w:rsid w:val="006238EA"/>
    <w:rsid w:val="00623F7E"/>
    <w:rsid w:val="00625515"/>
    <w:rsid w:val="00626C9C"/>
    <w:rsid w:val="00631B9D"/>
    <w:rsid w:val="0063377C"/>
    <w:rsid w:val="006338CF"/>
    <w:rsid w:val="00633C67"/>
    <w:rsid w:val="00633D8E"/>
    <w:rsid w:val="00633F2C"/>
    <w:rsid w:val="00640779"/>
    <w:rsid w:val="0064128C"/>
    <w:rsid w:val="00641A9A"/>
    <w:rsid w:val="00642946"/>
    <w:rsid w:val="00644D63"/>
    <w:rsid w:val="006451A7"/>
    <w:rsid w:val="006458FE"/>
    <w:rsid w:val="00645CA8"/>
    <w:rsid w:val="00646228"/>
    <w:rsid w:val="00646D6E"/>
    <w:rsid w:val="00647270"/>
    <w:rsid w:val="00647F8A"/>
    <w:rsid w:val="00651E83"/>
    <w:rsid w:val="00652C49"/>
    <w:rsid w:val="00652EB2"/>
    <w:rsid w:val="00653AD6"/>
    <w:rsid w:val="00653E8B"/>
    <w:rsid w:val="006544C4"/>
    <w:rsid w:val="00654E4A"/>
    <w:rsid w:val="0065550E"/>
    <w:rsid w:val="0065559D"/>
    <w:rsid w:val="0065655F"/>
    <w:rsid w:val="00656724"/>
    <w:rsid w:val="00660B77"/>
    <w:rsid w:val="00660BF1"/>
    <w:rsid w:val="0066112D"/>
    <w:rsid w:val="00661C8A"/>
    <w:rsid w:val="00662C39"/>
    <w:rsid w:val="00662E24"/>
    <w:rsid w:val="0066343D"/>
    <w:rsid w:val="00663781"/>
    <w:rsid w:val="00663DDE"/>
    <w:rsid w:val="006647C1"/>
    <w:rsid w:val="006655FB"/>
    <w:rsid w:val="00665A22"/>
    <w:rsid w:val="006664B2"/>
    <w:rsid w:val="00667DBD"/>
    <w:rsid w:val="00667FF3"/>
    <w:rsid w:val="00675EB5"/>
    <w:rsid w:val="00676F27"/>
    <w:rsid w:val="006772A2"/>
    <w:rsid w:val="0067730F"/>
    <w:rsid w:val="00677ACD"/>
    <w:rsid w:val="006802A5"/>
    <w:rsid w:val="00681122"/>
    <w:rsid w:val="006814B3"/>
    <w:rsid w:val="00683E4F"/>
    <w:rsid w:val="00684822"/>
    <w:rsid w:val="00686434"/>
    <w:rsid w:val="00687B84"/>
    <w:rsid w:val="00687C5D"/>
    <w:rsid w:val="00691B18"/>
    <w:rsid w:val="00693629"/>
    <w:rsid w:val="00693BE2"/>
    <w:rsid w:val="0069605A"/>
    <w:rsid w:val="00696268"/>
    <w:rsid w:val="00696FC4"/>
    <w:rsid w:val="00697EA2"/>
    <w:rsid w:val="006A2623"/>
    <w:rsid w:val="006A2B51"/>
    <w:rsid w:val="006A404E"/>
    <w:rsid w:val="006A5BB4"/>
    <w:rsid w:val="006A6765"/>
    <w:rsid w:val="006B0608"/>
    <w:rsid w:val="006B2EA8"/>
    <w:rsid w:val="006B3524"/>
    <w:rsid w:val="006B37B7"/>
    <w:rsid w:val="006B45A1"/>
    <w:rsid w:val="006B6066"/>
    <w:rsid w:val="006B6231"/>
    <w:rsid w:val="006B6C36"/>
    <w:rsid w:val="006B74F2"/>
    <w:rsid w:val="006C08A0"/>
    <w:rsid w:val="006C0CD7"/>
    <w:rsid w:val="006C196D"/>
    <w:rsid w:val="006C232D"/>
    <w:rsid w:val="006C3366"/>
    <w:rsid w:val="006C3BF6"/>
    <w:rsid w:val="006C4FDE"/>
    <w:rsid w:val="006C6587"/>
    <w:rsid w:val="006C774C"/>
    <w:rsid w:val="006C7D04"/>
    <w:rsid w:val="006D04FE"/>
    <w:rsid w:val="006D1740"/>
    <w:rsid w:val="006D31D3"/>
    <w:rsid w:val="006D437C"/>
    <w:rsid w:val="006D5442"/>
    <w:rsid w:val="006D564A"/>
    <w:rsid w:val="006E13E5"/>
    <w:rsid w:val="006E1C34"/>
    <w:rsid w:val="006E248E"/>
    <w:rsid w:val="006E3CA6"/>
    <w:rsid w:val="006E5026"/>
    <w:rsid w:val="006E64AC"/>
    <w:rsid w:val="006E7DED"/>
    <w:rsid w:val="006F01BA"/>
    <w:rsid w:val="006F14FB"/>
    <w:rsid w:val="006F1D49"/>
    <w:rsid w:val="006F2B47"/>
    <w:rsid w:val="006F32D2"/>
    <w:rsid w:val="006F32FC"/>
    <w:rsid w:val="006F4876"/>
    <w:rsid w:val="006F4ADF"/>
    <w:rsid w:val="006F4DBA"/>
    <w:rsid w:val="006F59F9"/>
    <w:rsid w:val="006F69B7"/>
    <w:rsid w:val="006F7E8F"/>
    <w:rsid w:val="007004A7"/>
    <w:rsid w:val="00700B06"/>
    <w:rsid w:val="00701CBA"/>
    <w:rsid w:val="00703066"/>
    <w:rsid w:val="00703BDC"/>
    <w:rsid w:val="007042AF"/>
    <w:rsid w:val="00707F90"/>
    <w:rsid w:val="00710293"/>
    <w:rsid w:val="00710999"/>
    <w:rsid w:val="00710DAF"/>
    <w:rsid w:val="007119B7"/>
    <w:rsid w:val="00711E0A"/>
    <w:rsid w:val="00712F6E"/>
    <w:rsid w:val="007130FE"/>
    <w:rsid w:val="00713790"/>
    <w:rsid w:val="00715A6C"/>
    <w:rsid w:val="00716903"/>
    <w:rsid w:val="00716CFB"/>
    <w:rsid w:val="00720382"/>
    <w:rsid w:val="00725CFD"/>
    <w:rsid w:val="00725F90"/>
    <w:rsid w:val="00727134"/>
    <w:rsid w:val="00730224"/>
    <w:rsid w:val="0073035E"/>
    <w:rsid w:val="00730533"/>
    <w:rsid w:val="00730631"/>
    <w:rsid w:val="00730B66"/>
    <w:rsid w:val="007310BD"/>
    <w:rsid w:val="007353FC"/>
    <w:rsid w:val="0073688F"/>
    <w:rsid w:val="00736CA0"/>
    <w:rsid w:val="00737380"/>
    <w:rsid w:val="0073794F"/>
    <w:rsid w:val="00740AE0"/>
    <w:rsid w:val="007413AA"/>
    <w:rsid w:val="00744615"/>
    <w:rsid w:val="007474D7"/>
    <w:rsid w:val="0074788C"/>
    <w:rsid w:val="007524CE"/>
    <w:rsid w:val="00753A1E"/>
    <w:rsid w:val="00754E45"/>
    <w:rsid w:val="00756C06"/>
    <w:rsid w:val="00757480"/>
    <w:rsid w:val="00757624"/>
    <w:rsid w:val="00757D6F"/>
    <w:rsid w:val="007606F6"/>
    <w:rsid w:val="00760EA3"/>
    <w:rsid w:val="007613D3"/>
    <w:rsid w:val="007632DE"/>
    <w:rsid w:val="00763595"/>
    <w:rsid w:val="007640B6"/>
    <w:rsid w:val="00765086"/>
    <w:rsid w:val="00765967"/>
    <w:rsid w:val="007717C3"/>
    <w:rsid w:val="007729F7"/>
    <w:rsid w:val="00773C3A"/>
    <w:rsid w:val="0077568F"/>
    <w:rsid w:val="00775918"/>
    <w:rsid w:val="007770CE"/>
    <w:rsid w:val="00782F5B"/>
    <w:rsid w:val="0078358F"/>
    <w:rsid w:val="00784482"/>
    <w:rsid w:val="00785A33"/>
    <w:rsid w:val="00786F2E"/>
    <w:rsid w:val="00787053"/>
    <w:rsid w:val="007871D0"/>
    <w:rsid w:val="00787A78"/>
    <w:rsid w:val="00790332"/>
    <w:rsid w:val="007903FA"/>
    <w:rsid w:val="00790AF5"/>
    <w:rsid w:val="00790B88"/>
    <w:rsid w:val="007929B4"/>
    <w:rsid w:val="00792E8B"/>
    <w:rsid w:val="0079370F"/>
    <w:rsid w:val="007A04BE"/>
    <w:rsid w:val="007A09D9"/>
    <w:rsid w:val="007A0C23"/>
    <w:rsid w:val="007A362D"/>
    <w:rsid w:val="007A5079"/>
    <w:rsid w:val="007A50D2"/>
    <w:rsid w:val="007A6661"/>
    <w:rsid w:val="007A6840"/>
    <w:rsid w:val="007A7269"/>
    <w:rsid w:val="007B0F3D"/>
    <w:rsid w:val="007B1493"/>
    <w:rsid w:val="007B1FE4"/>
    <w:rsid w:val="007B202B"/>
    <w:rsid w:val="007B2CB0"/>
    <w:rsid w:val="007B2E24"/>
    <w:rsid w:val="007B60A8"/>
    <w:rsid w:val="007C18C7"/>
    <w:rsid w:val="007C3867"/>
    <w:rsid w:val="007C4449"/>
    <w:rsid w:val="007C4D00"/>
    <w:rsid w:val="007C5482"/>
    <w:rsid w:val="007C5600"/>
    <w:rsid w:val="007D1111"/>
    <w:rsid w:val="007D12AE"/>
    <w:rsid w:val="007D1C80"/>
    <w:rsid w:val="007D311B"/>
    <w:rsid w:val="007D48C4"/>
    <w:rsid w:val="007D4AF6"/>
    <w:rsid w:val="007D56B3"/>
    <w:rsid w:val="007E19DC"/>
    <w:rsid w:val="007E3D0F"/>
    <w:rsid w:val="007E40EE"/>
    <w:rsid w:val="007F015A"/>
    <w:rsid w:val="007F01DE"/>
    <w:rsid w:val="007F2D46"/>
    <w:rsid w:val="007F389F"/>
    <w:rsid w:val="007F49F9"/>
    <w:rsid w:val="007F7726"/>
    <w:rsid w:val="008021F9"/>
    <w:rsid w:val="008022E9"/>
    <w:rsid w:val="00802E0B"/>
    <w:rsid w:val="0080372D"/>
    <w:rsid w:val="00804AFC"/>
    <w:rsid w:val="00804B1C"/>
    <w:rsid w:val="00804D59"/>
    <w:rsid w:val="00804DC7"/>
    <w:rsid w:val="00804FF1"/>
    <w:rsid w:val="008060FA"/>
    <w:rsid w:val="00807006"/>
    <w:rsid w:val="00810D7F"/>
    <w:rsid w:val="00811D03"/>
    <w:rsid w:val="00812737"/>
    <w:rsid w:val="00812E31"/>
    <w:rsid w:val="008147B6"/>
    <w:rsid w:val="008159EB"/>
    <w:rsid w:val="00815B2B"/>
    <w:rsid w:val="00815C8D"/>
    <w:rsid w:val="00816BD8"/>
    <w:rsid w:val="008170DC"/>
    <w:rsid w:val="00817AE7"/>
    <w:rsid w:val="0082008B"/>
    <w:rsid w:val="00820C16"/>
    <w:rsid w:val="00822826"/>
    <w:rsid w:val="00822DC0"/>
    <w:rsid w:val="00822F9F"/>
    <w:rsid w:val="00825C91"/>
    <w:rsid w:val="00825FBC"/>
    <w:rsid w:val="00827435"/>
    <w:rsid w:val="00830783"/>
    <w:rsid w:val="00830BAF"/>
    <w:rsid w:val="00831148"/>
    <w:rsid w:val="00833213"/>
    <w:rsid w:val="0083408E"/>
    <w:rsid w:val="00834E4D"/>
    <w:rsid w:val="00840662"/>
    <w:rsid w:val="00840C30"/>
    <w:rsid w:val="008419F3"/>
    <w:rsid w:val="00841AAE"/>
    <w:rsid w:val="00842317"/>
    <w:rsid w:val="008425C7"/>
    <w:rsid w:val="00842D9C"/>
    <w:rsid w:val="00843581"/>
    <w:rsid w:val="00843A4D"/>
    <w:rsid w:val="00844E4C"/>
    <w:rsid w:val="00850B27"/>
    <w:rsid w:val="008518C0"/>
    <w:rsid w:val="008525AB"/>
    <w:rsid w:val="00852C9A"/>
    <w:rsid w:val="0085447F"/>
    <w:rsid w:val="00854A19"/>
    <w:rsid w:val="00860DF7"/>
    <w:rsid w:val="00861AD9"/>
    <w:rsid w:val="00863228"/>
    <w:rsid w:val="00863928"/>
    <w:rsid w:val="00863EE4"/>
    <w:rsid w:val="008653E4"/>
    <w:rsid w:val="00865800"/>
    <w:rsid w:val="00866533"/>
    <w:rsid w:val="00866AE4"/>
    <w:rsid w:val="00867907"/>
    <w:rsid w:val="00870BAE"/>
    <w:rsid w:val="00870E56"/>
    <w:rsid w:val="008718A5"/>
    <w:rsid w:val="00871B16"/>
    <w:rsid w:val="00871E1F"/>
    <w:rsid w:val="00873524"/>
    <w:rsid w:val="008736F2"/>
    <w:rsid w:val="0087412D"/>
    <w:rsid w:val="00875503"/>
    <w:rsid w:val="008811CD"/>
    <w:rsid w:val="008820E2"/>
    <w:rsid w:val="008820F1"/>
    <w:rsid w:val="00883414"/>
    <w:rsid w:val="0088383C"/>
    <w:rsid w:val="00883ACE"/>
    <w:rsid w:val="00883CA6"/>
    <w:rsid w:val="00885365"/>
    <w:rsid w:val="008943BA"/>
    <w:rsid w:val="00894D7C"/>
    <w:rsid w:val="0089520F"/>
    <w:rsid w:val="008968CF"/>
    <w:rsid w:val="00897A4A"/>
    <w:rsid w:val="008A200C"/>
    <w:rsid w:val="008A2C8C"/>
    <w:rsid w:val="008A5A5E"/>
    <w:rsid w:val="008A6BC1"/>
    <w:rsid w:val="008A700E"/>
    <w:rsid w:val="008B15B2"/>
    <w:rsid w:val="008B36B2"/>
    <w:rsid w:val="008B50C3"/>
    <w:rsid w:val="008B55D0"/>
    <w:rsid w:val="008B5E80"/>
    <w:rsid w:val="008B6273"/>
    <w:rsid w:val="008C0251"/>
    <w:rsid w:val="008C0C0E"/>
    <w:rsid w:val="008C21C1"/>
    <w:rsid w:val="008C3B22"/>
    <w:rsid w:val="008C3FE1"/>
    <w:rsid w:val="008C4D64"/>
    <w:rsid w:val="008C4D70"/>
    <w:rsid w:val="008C66DD"/>
    <w:rsid w:val="008D01FA"/>
    <w:rsid w:val="008D0461"/>
    <w:rsid w:val="008D0A2C"/>
    <w:rsid w:val="008D0E9F"/>
    <w:rsid w:val="008D34E7"/>
    <w:rsid w:val="008D44A2"/>
    <w:rsid w:val="008D5AC1"/>
    <w:rsid w:val="008D7AE1"/>
    <w:rsid w:val="008E1498"/>
    <w:rsid w:val="008E1D59"/>
    <w:rsid w:val="008E41E8"/>
    <w:rsid w:val="008E53F1"/>
    <w:rsid w:val="008E7ABB"/>
    <w:rsid w:val="008F09EB"/>
    <w:rsid w:val="008F0BC5"/>
    <w:rsid w:val="008F0FA1"/>
    <w:rsid w:val="008F16B7"/>
    <w:rsid w:val="008F428B"/>
    <w:rsid w:val="008F43DC"/>
    <w:rsid w:val="008F4D31"/>
    <w:rsid w:val="008F62AF"/>
    <w:rsid w:val="0090000F"/>
    <w:rsid w:val="00900049"/>
    <w:rsid w:val="00900D30"/>
    <w:rsid w:val="00902181"/>
    <w:rsid w:val="0090301A"/>
    <w:rsid w:val="009034CF"/>
    <w:rsid w:val="00903AC7"/>
    <w:rsid w:val="00903B42"/>
    <w:rsid w:val="00903F80"/>
    <w:rsid w:val="009044D9"/>
    <w:rsid w:val="00904832"/>
    <w:rsid w:val="00904EF9"/>
    <w:rsid w:val="00906191"/>
    <w:rsid w:val="009064A4"/>
    <w:rsid w:val="00906897"/>
    <w:rsid w:val="00910965"/>
    <w:rsid w:val="00910A4A"/>
    <w:rsid w:val="0091132A"/>
    <w:rsid w:val="00911448"/>
    <w:rsid w:val="009116E9"/>
    <w:rsid w:val="00911D04"/>
    <w:rsid w:val="00912FBA"/>
    <w:rsid w:val="00913D2B"/>
    <w:rsid w:val="009146E6"/>
    <w:rsid w:val="00914A3D"/>
    <w:rsid w:val="00914D2A"/>
    <w:rsid w:val="00914F3C"/>
    <w:rsid w:val="00917292"/>
    <w:rsid w:val="00917F13"/>
    <w:rsid w:val="009208E9"/>
    <w:rsid w:val="00920ADA"/>
    <w:rsid w:val="00920D71"/>
    <w:rsid w:val="00921BBB"/>
    <w:rsid w:val="00922E42"/>
    <w:rsid w:val="00923CCE"/>
    <w:rsid w:val="00924165"/>
    <w:rsid w:val="0092490E"/>
    <w:rsid w:val="00925BFC"/>
    <w:rsid w:val="00926216"/>
    <w:rsid w:val="00926622"/>
    <w:rsid w:val="009267F8"/>
    <w:rsid w:val="009271F3"/>
    <w:rsid w:val="00930D3E"/>
    <w:rsid w:val="0093153E"/>
    <w:rsid w:val="00931D3A"/>
    <w:rsid w:val="00931FEF"/>
    <w:rsid w:val="00932067"/>
    <w:rsid w:val="009362DE"/>
    <w:rsid w:val="00936465"/>
    <w:rsid w:val="00936770"/>
    <w:rsid w:val="00936A04"/>
    <w:rsid w:val="00937789"/>
    <w:rsid w:val="00940A11"/>
    <w:rsid w:val="00940FEA"/>
    <w:rsid w:val="009417EA"/>
    <w:rsid w:val="00941F14"/>
    <w:rsid w:val="00942739"/>
    <w:rsid w:val="00942ADC"/>
    <w:rsid w:val="00943A0F"/>
    <w:rsid w:val="009441FE"/>
    <w:rsid w:val="00945252"/>
    <w:rsid w:val="009455D7"/>
    <w:rsid w:val="00946A6C"/>
    <w:rsid w:val="009478D3"/>
    <w:rsid w:val="00950775"/>
    <w:rsid w:val="009508AF"/>
    <w:rsid w:val="00950DFD"/>
    <w:rsid w:val="0095258C"/>
    <w:rsid w:val="00953147"/>
    <w:rsid w:val="009531AA"/>
    <w:rsid w:val="0095551A"/>
    <w:rsid w:val="00955971"/>
    <w:rsid w:val="00955D33"/>
    <w:rsid w:val="009564DB"/>
    <w:rsid w:val="009569B5"/>
    <w:rsid w:val="00957552"/>
    <w:rsid w:val="00960741"/>
    <w:rsid w:val="00961650"/>
    <w:rsid w:val="009636F5"/>
    <w:rsid w:val="00964A22"/>
    <w:rsid w:val="0096601A"/>
    <w:rsid w:val="00966020"/>
    <w:rsid w:val="009671E8"/>
    <w:rsid w:val="00967707"/>
    <w:rsid w:val="0097042B"/>
    <w:rsid w:val="00970548"/>
    <w:rsid w:val="00970A73"/>
    <w:rsid w:val="00971430"/>
    <w:rsid w:val="00971C37"/>
    <w:rsid w:val="00971CB3"/>
    <w:rsid w:val="00972812"/>
    <w:rsid w:val="00972910"/>
    <w:rsid w:val="009730C7"/>
    <w:rsid w:val="009737CB"/>
    <w:rsid w:val="00975310"/>
    <w:rsid w:val="00975CFD"/>
    <w:rsid w:val="0097626D"/>
    <w:rsid w:val="009770A7"/>
    <w:rsid w:val="0097718E"/>
    <w:rsid w:val="00977AE8"/>
    <w:rsid w:val="009821EA"/>
    <w:rsid w:val="00983261"/>
    <w:rsid w:val="009836A9"/>
    <w:rsid w:val="00983F56"/>
    <w:rsid w:val="00984B2C"/>
    <w:rsid w:val="00985564"/>
    <w:rsid w:val="00986413"/>
    <w:rsid w:val="00986F56"/>
    <w:rsid w:val="00987336"/>
    <w:rsid w:val="00987C23"/>
    <w:rsid w:val="009905F5"/>
    <w:rsid w:val="009922D6"/>
    <w:rsid w:val="0099382A"/>
    <w:rsid w:val="00995A23"/>
    <w:rsid w:val="009A0153"/>
    <w:rsid w:val="009A0AB8"/>
    <w:rsid w:val="009A13B6"/>
    <w:rsid w:val="009A1E70"/>
    <w:rsid w:val="009A2690"/>
    <w:rsid w:val="009A276A"/>
    <w:rsid w:val="009A3411"/>
    <w:rsid w:val="009A49FF"/>
    <w:rsid w:val="009A63F9"/>
    <w:rsid w:val="009B1335"/>
    <w:rsid w:val="009B38E8"/>
    <w:rsid w:val="009B444A"/>
    <w:rsid w:val="009B4720"/>
    <w:rsid w:val="009B4FEA"/>
    <w:rsid w:val="009B5327"/>
    <w:rsid w:val="009B6FF2"/>
    <w:rsid w:val="009C074E"/>
    <w:rsid w:val="009C4EF4"/>
    <w:rsid w:val="009C5358"/>
    <w:rsid w:val="009C5764"/>
    <w:rsid w:val="009C68E4"/>
    <w:rsid w:val="009C73F3"/>
    <w:rsid w:val="009C77B6"/>
    <w:rsid w:val="009C7C69"/>
    <w:rsid w:val="009D063A"/>
    <w:rsid w:val="009D0BA9"/>
    <w:rsid w:val="009D3B75"/>
    <w:rsid w:val="009D4706"/>
    <w:rsid w:val="009D5BB2"/>
    <w:rsid w:val="009D5C52"/>
    <w:rsid w:val="009D6614"/>
    <w:rsid w:val="009D7BBB"/>
    <w:rsid w:val="009E03FF"/>
    <w:rsid w:val="009E0B69"/>
    <w:rsid w:val="009E488B"/>
    <w:rsid w:val="009E61D2"/>
    <w:rsid w:val="009F095B"/>
    <w:rsid w:val="009F0FF9"/>
    <w:rsid w:val="009F319A"/>
    <w:rsid w:val="009F3414"/>
    <w:rsid w:val="009F4A37"/>
    <w:rsid w:val="009F58B8"/>
    <w:rsid w:val="009F5B3E"/>
    <w:rsid w:val="00A009C2"/>
    <w:rsid w:val="00A0166C"/>
    <w:rsid w:val="00A025C0"/>
    <w:rsid w:val="00A028F8"/>
    <w:rsid w:val="00A048E0"/>
    <w:rsid w:val="00A04FD6"/>
    <w:rsid w:val="00A054B3"/>
    <w:rsid w:val="00A118F8"/>
    <w:rsid w:val="00A11F59"/>
    <w:rsid w:val="00A12D90"/>
    <w:rsid w:val="00A1540A"/>
    <w:rsid w:val="00A17FA4"/>
    <w:rsid w:val="00A2294D"/>
    <w:rsid w:val="00A24DC5"/>
    <w:rsid w:val="00A25901"/>
    <w:rsid w:val="00A26430"/>
    <w:rsid w:val="00A26457"/>
    <w:rsid w:val="00A26B73"/>
    <w:rsid w:val="00A26E67"/>
    <w:rsid w:val="00A302B3"/>
    <w:rsid w:val="00A3144B"/>
    <w:rsid w:val="00A31CB2"/>
    <w:rsid w:val="00A32492"/>
    <w:rsid w:val="00A33D30"/>
    <w:rsid w:val="00A350C6"/>
    <w:rsid w:val="00A35F14"/>
    <w:rsid w:val="00A35F86"/>
    <w:rsid w:val="00A406B2"/>
    <w:rsid w:val="00A40FC8"/>
    <w:rsid w:val="00A42715"/>
    <w:rsid w:val="00A42785"/>
    <w:rsid w:val="00A42D16"/>
    <w:rsid w:val="00A431C2"/>
    <w:rsid w:val="00A50501"/>
    <w:rsid w:val="00A54034"/>
    <w:rsid w:val="00A542C4"/>
    <w:rsid w:val="00A546F0"/>
    <w:rsid w:val="00A54E61"/>
    <w:rsid w:val="00A5518E"/>
    <w:rsid w:val="00A5617A"/>
    <w:rsid w:val="00A5644C"/>
    <w:rsid w:val="00A611C1"/>
    <w:rsid w:val="00A61D00"/>
    <w:rsid w:val="00A61F49"/>
    <w:rsid w:val="00A62449"/>
    <w:rsid w:val="00A62833"/>
    <w:rsid w:val="00A63147"/>
    <w:rsid w:val="00A63E9F"/>
    <w:rsid w:val="00A641A5"/>
    <w:rsid w:val="00A643F0"/>
    <w:rsid w:val="00A64F1A"/>
    <w:rsid w:val="00A65082"/>
    <w:rsid w:val="00A65C06"/>
    <w:rsid w:val="00A65F14"/>
    <w:rsid w:val="00A66CDB"/>
    <w:rsid w:val="00A70906"/>
    <w:rsid w:val="00A70D6B"/>
    <w:rsid w:val="00A711CA"/>
    <w:rsid w:val="00A72365"/>
    <w:rsid w:val="00A73B4D"/>
    <w:rsid w:val="00A7459F"/>
    <w:rsid w:val="00A750F5"/>
    <w:rsid w:val="00A75C49"/>
    <w:rsid w:val="00A76CE3"/>
    <w:rsid w:val="00A76F31"/>
    <w:rsid w:val="00A77168"/>
    <w:rsid w:val="00A7729E"/>
    <w:rsid w:val="00A77A26"/>
    <w:rsid w:val="00A77FB0"/>
    <w:rsid w:val="00A77FB3"/>
    <w:rsid w:val="00A80224"/>
    <w:rsid w:val="00A80B21"/>
    <w:rsid w:val="00A80E35"/>
    <w:rsid w:val="00A8203A"/>
    <w:rsid w:val="00A82469"/>
    <w:rsid w:val="00A82E29"/>
    <w:rsid w:val="00A871CC"/>
    <w:rsid w:val="00A90F66"/>
    <w:rsid w:val="00A918C2"/>
    <w:rsid w:val="00A93226"/>
    <w:rsid w:val="00A94E76"/>
    <w:rsid w:val="00A9568C"/>
    <w:rsid w:val="00A96217"/>
    <w:rsid w:val="00A96C4A"/>
    <w:rsid w:val="00A9725D"/>
    <w:rsid w:val="00AA135F"/>
    <w:rsid w:val="00AA3954"/>
    <w:rsid w:val="00AA791F"/>
    <w:rsid w:val="00AB0AAA"/>
    <w:rsid w:val="00AB3EA0"/>
    <w:rsid w:val="00AB471F"/>
    <w:rsid w:val="00AB4D2C"/>
    <w:rsid w:val="00AB5047"/>
    <w:rsid w:val="00AB6F21"/>
    <w:rsid w:val="00AC035D"/>
    <w:rsid w:val="00AC052D"/>
    <w:rsid w:val="00AC11BD"/>
    <w:rsid w:val="00AC1DD2"/>
    <w:rsid w:val="00AC214D"/>
    <w:rsid w:val="00AC3730"/>
    <w:rsid w:val="00AC5736"/>
    <w:rsid w:val="00AC6161"/>
    <w:rsid w:val="00AC77F3"/>
    <w:rsid w:val="00AC7CCE"/>
    <w:rsid w:val="00AC7CEF"/>
    <w:rsid w:val="00AD3410"/>
    <w:rsid w:val="00AD4A5C"/>
    <w:rsid w:val="00AD5B2D"/>
    <w:rsid w:val="00AD7CDF"/>
    <w:rsid w:val="00AE0022"/>
    <w:rsid w:val="00AE29D5"/>
    <w:rsid w:val="00AE3B2F"/>
    <w:rsid w:val="00AE3EDA"/>
    <w:rsid w:val="00AE58FC"/>
    <w:rsid w:val="00AE5C6B"/>
    <w:rsid w:val="00AE67B2"/>
    <w:rsid w:val="00AE6CF2"/>
    <w:rsid w:val="00AF0180"/>
    <w:rsid w:val="00AF145C"/>
    <w:rsid w:val="00AF2E14"/>
    <w:rsid w:val="00AF3230"/>
    <w:rsid w:val="00AF3376"/>
    <w:rsid w:val="00AF56A0"/>
    <w:rsid w:val="00AF6228"/>
    <w:rsid w:val="00AF67B3"/>
    <w:rsid w:val="00AF7D6D"/>
    <w:rsid w:val="00B022BA"/>
    <w:rsid w:val="00B03CCC"/>
    <w:rsid w:val="00B0415E"/>
    <w:rsid w:val="00B04AC0"/>
    <w:rsid w:val="00B04F91"/>
    <w:rsid w:val="00B079E9"/>
    <w:rsid w:val="00B11682"/>
    <w:rsid w:val="00B123CB"/>
    <w:rsid w:val="00B14558"/>
    <w:rsid w:val="00B21572"/>
    <w:rsid w:val="00B21B7D"/>
    <w:rsid w:val="00B2272F"/>
    <w:rsid w:val="00B2347B"/>
    <w:rsid w:val="00B234F7"/>
    <w:rsid w:val="00B24B97"/>
    <w:rsid w:val="00B24FB1"/>
    <w:rsid w:val="00B25E7A"/>
    <w:rsid w:val="00B279CE"/>
    <w:rsid w:val="00B27AE4"/>
    <w:rsid w:val="00B3079A"/>
    <w:rsid w:val="00B30D0D"/>
    <w:rsid w:val="00B32476"/>
    <w:rsid w:val="00B331A4"/>
    <w:rsid w:val="00B3320B"/>
    <w:rsid w:val="00B358CF"/>
    <w:rsid w:val="00B36A8E"/>
    <w:rsid w:val="00B36DDD"/>
    <w:rsid w:val="00B4032B"/>
    <w:rsid w:val="00B40D07"/>
    <w:rsid w:val="00B42FF3"/>
    <w:rsid w:val="00B46970"/>
    <w:rsid w:val="00B50551"/>
    <w:rsid w:val="00B50A76"/>
    <w:rsid w:val="00B510FC"/>
    <w:rsid w:val="00B5485B"/>
    <w:rsid w:val="00B54B9C"/>
    <w:rsid w:val="00B54E0D"/>
    <w:rsid w:val="00B55EA0"/>
    <w:rsid w:val="00B56417"/>
    <w:rsid w:val="00B56E45"/>
    <w:rsid w:val="00B57538"/>
    <w:rsid w:val="00B60F33"/>
    <w:rsid w:val="00B612ED"/>
    <w:rsid w:val="00B615F8"/>
    <w:rsid w:val="00B61B4E"/>
    <w:rsid w:val="00B620E3"/>
    <w:rsid w:val="00B62CC4"/>
    <w:rsid w:val="00B64DD2"/>
    <w:rsid w:val="00B664A2"/>
    <w:rsid w:val="00B667AD"/>
    <w:rsid w:val="00B67042"/>
    <w:rsid w:val="00B674A1"/>
    <w:rsid w:val="00B70909"/>
    <w:rsid w:val="00B71D07"/>
    <w:rsid w:val="00B73967"/>
    <w:rsid w:val="00B76854"/>
    <w:rsid w:val="00B77FCA"/>
    <w:rsid w:val="00B8206D"/>
    <w:rsid w:val="00B827A0"/>
    <w:rsid w:val="00B86799"/>
    <w:rsid w:val="00B871B3"/>
    <w:rsid w:val="00B872D2"/>
    <w:rsid w:val="00B8771A"/>
    <w:rsid w:val="00B87897"/>
    <w:rsid w:val="00B87F7B"/>
    <w:rsid w:val="00B9151A"/>
    <w:rsid w:val="00B92694"/>
    <w:rsid w:val="00B92ABE"/>
    <w:rsid w:val="00B95523"/>
    <w:rsid w:val="00B96178"/>
    <w:rsid w:val="00BA0C2E"/>
    <w:rsid w:val="00BA0D93"/>
    <w:rsid w:val="00BA5487"/>
    <w:rsid w:val="00BA6B99"/>
    <w:rsid w:val="00BA6B9A"/>
    <w:rsid w:val="00BA799C"/>
    <w:rsid w:val="00BB0144"/>
    <w:rsid w:val="00BB1B83"/>
    <w:rsid w:val="00BB3BEA"/>
    <w:rsid w:val="00BB48AF"/>
    <w:rsid w:val="00BC03AF"/>
    <w:rsid w:val="00BC07E0"/>
    <w:rsid w:val="00BC2ABF"/>
    <w:rsid w:val="00BC2D35"/>
    <w:rsid w:val="00BC2D79"/>
    <w:rsid w:val="00BC2EC0"/>
    <w:rsid w:val="00BC2ED1"/>
    <w:rsid w:val="00BC3365"/>
    <w:rsid w:val="00BC3D7A"/>
    <w:rsid w:val="00BC41A4"/>
    <w:rsid w:val="00BC4EDC"/>
    <w:rsid w:val="00BC4F4A"/>
    <w:rsid w:val="00BD1B53"/>
    <w:rsid w:val="00BD2DDD"/>
    <w:rsid w:val="00BD660C"/>
    <w:rsid w:val="00BD780E"/>
    <w:rsid w:val="00BD790D"/>
    <w:rsid w:val="00BE0589"/>
    <w:rsid w:val="00BE3FB9"/>
    <w:rsid w:val="00BE5CBE"/>
    <w:rsid w:val="00BF1314"/>
    <w:rsid w:val="00BF143A"/>
    <w:rsid w:val="00BF3D6B"/>
    <w:rsid w:val="00BF520E"/>
    <w:rsid w:val="00BF54A9"/>
    <w:rsid w:val="00BF65F6"/>
    <w:rsid w:val="00C00035"/>
    <w:rsid w:val="00C0106C"/>
    <w:rsid w:val="00C0307D"/>
    <w:rsid w:val="00C0318F"/>
    <w:rsid w:val="00C03B5D"/>
    <w:rsid w:val="00C03D51"/>
    <w:rsid w:val="00C044D9"/>
    <w:rsid w:val="00C05672"/>
    <w:rsid w:val="00C07D47"/>
    <w:rsid w:val="00C10ECA"/>
    <w:rsid w:val="00C1164C"/>
    <w:rsid w:val="00C12FB8"/>
    <w:rsid w:val="00C13573"/>
    <w:rsid w:val="00C16FA6"/>
    <w:rsid w:val="00C1721E"/>
    <w:rsid w:val="00C17352"/>
    <w:rsid w:val="00C17444"/>
    <w:rsid w:val="00C216AE"/>
    <w:rsid w:val="00C21C0B"/>
    <w:rsid w:val="00C22B2A"/>
    <w:rsid w:val="00C24C82"/>
    <w:rsid w:val="00C26886"/>
    <w:rsid w:val="00C30A0C"/>
    <w:rsid w:val="00C33879"/>
    <w:rsid w:val="00C33C2D"/>
    <w:rsid w:val="00C3440F"/>
    <w:rsid w:val="00C37B1E"/>
    <w:rsid w:val="00C41A99"/>
    <w:rsid w:val="00C44AF2"/>
    <w:rsid w:val="00C463EF"/>
    <w:rsid w:val="00C47703"/>
    <w:rsid w:val="00C50AF6"/>
    <w:rsid w:val="00C5376B"/>
    <w:rsid w:val="00C539DA"/>
    <w:rsid w:val="00C53AF8"/>
    <w:rsid w:val="00C53D27"/>
    <w:rsid w:val="00C54234"/>
    <w:rsid w:val="00C54B34"/>
    <w:rsid w:val="00C54E1D"/>
    <w:rsid w:val="00C57252"/>
    <w:rsid w:val="00C57921"/>
    <w:rsid w:val="00C60400"/>
    <w:rsid w:val="00C61779"/>
    <w:rsid w:val="00C629D3"/>
    <w:rsid w:val="00C64888"/>
    <w:rsid w:val="00C66415"/>
    <w:rsid w:val="00C70C45"/>
    <w:rsid w:val="00C71550"/>
    <w:rsid w:val="00C71CAE"/>
    <w:rsid w:val="00C722C4"/>
    <w:rsid w:val="00C73A9A"/>
    <w:rsid w:val="00C74FC5"/>
    <w:rsid w:val="00C76004"/>
    <w:rsid w:val="00C76391"/>
    <w:rsid w:val="00C7707D"/>
    <w:rsid w:val="00C77ACE"/>
    <w:rsid w:val="00C80495"/>
    <w:rsid w:val="00C80E6E"/>
    <w:rsid w:val="00C81631"/>
    <w:rsid w:val="00C82405"/>
    <w:rsid w:val="00C830A1"/>
    <w:rsid w:val="00C86EC3"/>
    <w:rsid w:val="00C87447"/>
    <w:rsid w:val="00C87990"/>
    <w:rsid w:val="00C90E5D"/>
    <w:rsid w:val="00C91605"/>
    <w:rsid w:val="00C91FE0"/>
    <w:rsid w:val="00C92E53"/>
    <w:rsid w:val="00C94CE4"/>
    <w:rsid w:val="00C95A4E"/>
    <w:rsid w:val="00C96351"/>
    <w:rsid w:val="00C96483"/>
    <w:rsid w:val="00C96ACF"/>
    <w:rsid w:val="00C9745D"/>
    <w:rsid w:val="00CA03AD"/>
    <w:rsid w:val="00CA17DC"/>
    <w:rsid w:val="00CA4259"/>
    <w:rsid w:val="00CA4577"/>
    <w:rsid w:val="00CA45A8"/>
    <w:rsid w:val="00CA4CCC"/>
    <w:rsid w:val="00CA62F3"/>
    <w:rsid w:val="00CA6F5A"/>
    <w:rsid w:val="00CB0D9A"/>
    <w:rsid w:val="00CB1DFE"/>
    <w:rsid w:val="00CB1E2C"/>
    <w:rsid w:val="00CB3663"/>
    <w:rsid w:val="00CB3A2F"/>
    <w:rsid w:val="00CB3CC7"/>
    <w:rsid w:val="00CB3FA5"/>
    <w:rsid w:val="00CB48B7"/>
    <w:rsid w:val="00CB6938"/>
    <w:rsid w:val="00CC0ADC"/>
    <w:rsid w:val="00CC24ED"/>
    <w:rsid w:val="00CC24F7"/>
    <w:rsid w:val="00CC4525"/>
    <w:rsid w:val="00CC5FEA"/>
    <w:rsid w:val="00CC6638"/>
    <w:rsid w:val="00CC776C"/>
    <w:rsid w:val="00CD12A0"/>
    <w:rsid w:val="00CD2669"/>
    <w:rsid w:val="00CD31E1"/>
    <w:rsid w:val="00CD3631"/>
    <w:rsid w:val="00CD47EC"/>
    <w:rsid w:val="00CD5533"/>
    <w:rsid w:val="00CD7B6F"/>
    <w:rsid w:val="00CD7D39"/>
    <w:rsid w:val="00CE108B"/>
    <w:rsid w:val="00CE10B7"/>
    <w:rsid w:val="00CE11BA"/>
    <w:rsid w:val="00CE2DAF"/>
    <w:rsid w:val="00CE445A"/>
    <w:rsid w:val="00CE4DF6"/>
    <w:rsid w:val="00CE4EA2"/>
    <w:rsid w:val="00CE607C"/>
    <w:rsid w:val="00CF045E"/>
    <w:rsid w:val="00CF1CBE"/>
    <w:rsid w:val="00CF354F"/>
    <w:rsid w:val="00CF3630"/>
    <w:rsid w:val="00CF4179"/>
    <w:rsid w:val="00CF4544"/>
    <w:rsid w:val="00CF454B"/>
    <w:rsid w:val="00CF507F"/>
    <w:rsid w:val="00CF5201"/>
    <w:rsid w:val="00D01EA3"/>
    <w:rsid w:val="00D034FD"/>
    <w:rsid w:val="00D0511C"/>
    <w:rsid w:val="00D108F9"/>
    <w:rsid w:val="00D12D45"/>
    <w:rsid w:val="00D139F5"/>
    <w:rsid w:val="00D154E6"/>
    <w:rsid w:val="00D1618B"/>
    <w:rsid w:val="00D16C21"/>
    <w:rsid w:val="00D200C7"/>
    <w:rsid w:val="00D2161C"/>
    <w:rsid w:val="00D21F64"/>
    <w:rsid w:val="00D2237D"/>
    <w:rsid w:val="00D25B0B"/>
    <w:rsid w:val="00D264DA"/>
    <w:rsid w:val="00D302E1"/>
    <w:rsid w:val="00D31100"/>
    <w:rsid w:val="00D319CE"/>
    <w:rsid w:val="00D323B6"/>
    <w:rsid w:val="00D329A4"/>
    <w:rsid w:val="00D32E87"/>
    <w:rsid w:val="00D346D8"/>
    <w:rsid w:val="00D348D1"/>
    <w:rsid w:val="00D35414"/>
    <w:rsid w:val="00D364F6"/>
    <w:rsid w:val="00D36E1E"/>
    <w:rsid w:val="00D40316"/>
    <w:rsid w:val="00D418EA"/>
    <w:rsid w:val="00D42C06"/>
    <w:rsid w:val="00D4341A"/>
    <w:rsid w:val="00D46709"/>
    <w:rsid w:val="00D475A8"/>
    <w:rsid w:val="00D50105"/>
    <w:rsid w:val="00D5301A"/>
    <w:rsid w:val="00D530C6"/>
    <w:rsid w:val="00D5545B"/>
    <w:rsid w:val="00D56482"/>
    <w:rsid w:val="00D57667"/>
    <w:rsid w:val="00D61129"/>
    <w:rsid w:val="00D6116D"/>
    <w:rsid w:val="00D61294"/>
    <w:rsid w:val="00D618D0"/>
    <w:rsid w:val="00D61A37"/>
    <w:rsid w:val="00D644F5"/>
    <w:rsid w:val="00D64F91"/>
    <w:rsid w:val="00D652EC"/>
    <w:rsid w:val="00D6543E"/>
    <w:rsid w:val="00D660F9"/>
    <w:rsid w:val="00D701D3"/>
    <w:rsid w:val="00D71188"/>
    <w:rsid w:val="00D719CB"/>
    <w:rsid w:val="00D7254A"/>
    <w:rsid w:val="00D7409E"/>
    <w:rsid w:val="00D75F4A"/>
    <w:rsid w:val="00D76C75"/>
    <w:rsid w:val="00D803C7"/>
    <w:rsid w:val="00D804CD"/>
    <w:rsid w:val="00D80582"/>
    <w:rsid w:val="00D80E77"/>
    <w:rsid w:val="00D81881"/>
    <w:rsid w:val="00D843BD"/>
    <w:rsid w:val="00D8444A"/>
    <w:rsid w:val="00D84731"/>
    <w:rsid w:val="00D84D39"/>
    <w:rsid w:val="00D856CB"/>
    <w:rsid w:val="00D86344"/>
    <w:rsid w:val="00D86698"/>
    <w:rsid w:val="00D86743"/>
    <w:rsid w:val="00D86789"/>
    <w:rsid w:val="00D870E1"/>
    <w:rsid w:val="00D901D7"/>
    <w:rsid w:val="00D9108E"/>
    <w:rsid w:val="00D921A9"/>
    <w:rsid w:val="00D921F3"/>
    <w:rsid w:val="00D92588"/>
    <w:rsid w:val="00D94577"/>
    <w:rsid w:val="00D94C79"/>
    <w:rsid w:val="00D964D6"/>
    <w:rsid w:val="00DA08E9"/>
    <w:rsid w:val="00DA1FFC"/>
    <w:rsid w:val="00DA2782"/>
    <w:rsid w:val="00DA341D"/>
    <w:rsid w:val="00DA456E"/>
    <w:rsid w:val="00DA4C50"/>
    <w:rsid w:val="00DA602C"/>
    <w:rsid w:val="00DA785E"/>
    <w:rsid w:val="00DB63C0"/>
    <w:rsid w:val="00DB6EE0"/>
    <w:rsid w:val="00DC1163"/>
    <w:rsid w:val="00DC214F"/>
    <w:rsid w:val="00DC282A"/>
    <w:rsid w:val="00DC49F9"/>
    <w:rsid w:val="00DC4D15"/>
    <w:rsid w:val="00DC4E94"/>
    <w:rsid w:val="00DC5EEB"/>
    <w:rsid w:val="00DC5F83"/>
    <w:rsid w:val="00DC74C6"/>
    <w:rsid w:val="00DC7578"/>
    <w:rsid w:val="00DC7A92"/>
    <w:rsid w:val="00DC7B3F"/>
    <w:rsid w:val="00DD143D"/>
    <w:rsid w:val="00DD2655"/>
    <w:rsid w:val="00DD2AF0"/>
    <w:rsid w:val="00DD30EC"/>
    <w:rsid w:val="00DD3BD0"/>
    <w:rsid w:val="00DD428E"/>
    <w:rsid w:val="00DD42A3"/>
    <w:rsid w:val="00DD4BC8"/>
    <w:rsid w:val="00DD6911"/>
    <w:rsid w:val="00DD733B"/>
    <w:rsid w:val="00DD7A2A"/>
    <w:rsid w:val="00DD7DCA"/>
    <w:rsid w:val="00DE1171"/>
    <w:rsid w:val="00DE14BF"/>
    <w:rsid w:val="00DE3892"/>
    <w:rsid w:val="00DE3AE2"/>
    <w:rsid w:val="00DE44F1"/>
    <w:rsid w:val="00DE5BD3"/>
    <w:rsid w:val="00DE5D71"/>
    <w:rsid w:val="00DE6ED8"/>
    <w:rsid w:val="00DF1999"/>
    <w:rsid w:val="00DF1A69"/>
    <w:rsid w:val="00DF350B"/>
    <w:rsid w:val="00DF38FC"/>
    <w:rsid w:val="00DF3D14"/>
    <w:rsid w:val="00DF508C"/>
    <w:rsid w:val="00DF59AE"/>
    <w:rsid w:val="00DF5DC4"/>
    <w:rsid w:val="00DF6E86"/>
    <w:rsid w:val="00E01559"/>
    <w:rsid w:val="00E016C1"/>
    <w:rsid w:val="00E01FCC"/>
    <w:rsid w:val="00E03290"/>
    <w:rsid w:val="00E037E7"/>
    <w:rsid w:val="00E03DF3"/>
    <w:rsid w:val="00E04040"/>
    <w:rsid w:val="00E04615"/>
    <w:rsid w:val="00E060C1"/>
    <w:rsid w:val="00E070A8"/>
    <w:rsid w:val="00E07243"/>
    <w:rsid w:val="00E10E84"/>
    <w:rsid w:val="00E111D0"/>
    <w:rsid w:val="00E13A31"/>
    <w:rsid w:val="00E13B5A"/>
    <w:rsid w:val="00E146C8"/>
    <w:rsid w:val="00E1591E"/>
    <w:rsid w:val="00E16F17"/>
    <w:rsid w:val="00E1756B"/>
    <w:rsid w:val="00E201BA"/>
    <w:rsid w:val="00E21C04"/>
    <w:rsid w:val="00E3074D"/>
    <w:rsid w:val="00E30A70"/>
    <w:rsid w:val="00E311ED"/>
    <w:rsid w:val="00E31C68"/>
    <w:rsid w:val="00E32507"/>
    <w:rsid w:val="00E34DB0"/>
    <w:rsid w:val="00E35834"/>
    <w:rsid w:val="00E37735"/>
    <w:rsid w:val="00E37E91"/>
    <w:rsid w:val="00E43936"/>
    <w:rsid w:val="00E44F9D"/>
    <w:rsid w:val="00E45C5A"/>
    <w:rsid w:val="00E46510"/>
    <w:rsid w:val="00E465D3"/>
    <w:rsid w:val="00E46B79"/>
    <w:rsid w:val="00E47112"/>
    <w:rsid w:val="00E47390"/>
    <w:rsid w:val="00E509C4"/>
    <w:rsid w:val="00E522DA"/>
    <w:rsid w:val="00E5231D"/>
    <w:rsid w:val="00E53354"/>
    <w:rsid w:val="00E53F47"/>
    <w:rsid w:val="00E54237"/>
    <w:rsid w:val="00E55BDA"/>
    <w:rsid w:val="00E56DDF"/>
    <w:rsid w:val="00E5759B"/>
    <w:rsid w:val="00E57AE1"/>
    <w:rsid w:val="00E6005A"/>
    <w:rsid w:val="00E60088"/>
    <w:rsid w:val="00E62542"/>
    <w:rsid w:val="00E63A7B"/>
    <w:rsid w:val="00E63DAF"/>
    <w:rsid w:val="00E67889"/>
    <w:rsid w:val="00E70267"/>
    <w:rsid w:val="00E726E9"/>
    <w:rsid w:val="00E73927"/>
    <w:rsid w:val="00E7393A"/>
    <w:rsid w:val="00E739CB"/>
    <w:rsid w:val="00E74BC3"/>
    <w:rsid w:val="00E757D4"/>
    <w:rsid w:val="00E75AE6"/>
    <w:rsid w:val="00E7621A"/>
    <w:rsid w:val="00E767B1"/>
    <w:rsid w:val="00E76F83"/>
    <w:rsid w:val="00E80D90"/>
    <w:rsid w:val="00E80E4B"/>
    <w:rsid w:val="00E81FB6"/>
    <w:rsid w:val="00E830A6"/>
    <w:rsid w:val="00E84ACD"/>
    <w:rsid w:val="00E84E08"/>
    <w:rsid w:val="00E90385"/>
    <w:rsid w:val="00E9078F"/>
    <w:rsid w:val="00E93975"/>
    <w:rsid w:val="00E95B38"/>
    <w:rsid w:val="00E95C30"/>
    <w:rsid w:val="00E964AE"/>
    <w:rsid w:val="00EA0338"/>
    <w:rsid w:val="00EA08CC"/>
    <w:rsid w:val="00EA2688"/>
    <w:rsid w:val="00EA4571"/>
    <w:rsid w:val="00EA5636"/>
    <w:rsid w:val="00EA6E46"/>
    <w:rsid w:val="00EA77FA"/>
    <w:rsid w:val="00EA7DB1"/>
    <w:rsid w:val="00EA7F4E"/>
    <w:rsid w:val="00EB1FFD"/>
    <w:rsid w:val="00EB2505"/>
    <w:rsid w:val="00EB2A66"/>
    <w:rsid w:val="00EB2B2A"/>
    <w:rsid w:val="00EB3955"/>
    <w:rsid w:val="00EB407A"/>
    <w:rsid w:val="00EB6E7B"/>
    <w:rsid w:val="00EC147D"/>
    <w:rsid w:val="00EC260D"/>
    <w:rsid w:val="00EC4837"/>
    <w:rsid w:val="00EC485C"/>
    <w:rsid w:val="00EC4F74"/>
    <w:rsid w:val="00EC58FC"/>
    <w:rsid w:val="00EC5C3D"/>
    <w:rsid w:val="00ED198A"/>
    <w:rsid w:val="00ED4C9F"/>
    <w:rsid w:val="00ED5015"/>
    <w:rsid w:val="00ED55C8"/>
    <w:rsid w:val="00ED736F"/>
    <w:rsid w:val="00EE111E"/>
    <w:rsid w:val="00EE1B8D"/>
    <w:rsid w:val="00EE1C96"/>
    <w:rsid w:val="00EE1E3A"/>
    <w:rsid w:val="00EE2D48"/>
    <w:rsid w:val="00EE2F68"/>
    <w:rsid w:val="00EE479B"/>
    <w:rsid w:val="00EE4F42"/>
    <w:rsid w:val="00EE5E12"/>
    <w:rsid w:val="00EE6065"/>
    <w:rsid w:val="00EE6B89"/>
    <w:rsid w:val="00EE7262"/>
    <w:rsid w:val="00EF12F4"/>
    <w:rsid w:val="00EF4C33"/>
    <w:rsid w:val="00EF4D00"/>
    <w:rsid w:val="00EF5389"/>
    <w:rsid w:val="00EF5C38"/>
    <w:rsid w:val="00EF6EB1"/>
    <w:rsid w:val="00EF7059"/>
    <w:rsid w:val="00F0054D"/>
    <w:rsid w:val="00F008A3"/>
    <w:rsid w:val="00F03BD9"/>
    <w:rsid w:val="00F041C1"/>
    <w:rsid w:val="00F048C3"/>
    <w:rsid w:val="00F060E4"/>
    <w:rsid w:val="00F10338"/>
    <w:rsid w:val="00F10A74"/>
    <w:rsid w:val="00F128AD"/>
    <w:rsid w:val="00F15323"/>
    <w:rsid w:val="00F153D4"/>
    <w:rsid w:val="00F16085"/>
    <w:rsid w:val="00F23A79"/>
    <w:rsid w:val="00F23C74"/>
    <w:rsid w:val="00F269DD"/>
    <w:rsid w:val="00F27695"/>
    <w:rsid w:val="00F30FBD"/>
    <w:rsid w:val="00F32EBF"/>
    <w:rsid w:val="00F32FBB"/>
    <w:rsid w:val="00F359EC"/>
    <w:rsid w:val="00F36EC2"/>
    <w:rsid w:val="00F37EEF"/>
    <w:rsid w:val="00F40466"/>
    <w:rsid w:val="00F420EB"/>
    <w:rsid w:val="00F432EA"/>
    <w:rsid w:val="00F4356D"/>
    <w:rsid w:val="00F43B94"/>
    <w:rsid w:val="00F43EF0"/>
    <w:rsid w:val="00F44007"/>
    <w:rsid w:val="00F45163"/>
    <w:rsid w:val="00F451CB"/>
    <w:rsid w:val="00F45337"/>
    <w:rsid w:val="00F45C7A"/>
    <w:rsid w:val="00F50432"/>
    <w:rsid w:val="00F50CD4"/>
    <w:rsid w:val="00F51FA8"/>
    <w:rsid w:val="00F5214E"/>
    <w:rsid w:val="00F5348F"/>
    <w:rsid w:val="00F54B0A"/>
    <w:rsid w:val="00F562E5"/>
    <w:rsid w:val="00F569C9"/>
    <w:rsid w:val="00F6046A"/>
    <w:rsid w:val="00F60698"/>
    <w:rsid w:val="00F6236C"/>
    <w:rsid w:val="00F625E4"/>
    <w:rsid w:val="00F6263D"/>
    <w:rsid w:val="00F63891"/>
    <w:rsid w:val="00F63E4E"/>
    <w:rsid w:val="00F646F5"/>
    <w:rsid w:val="00F66346"/>
    <w:rsid w:val="00F67356"/>
    <w:rsid w:val="00F70B55"/>
    <w:rsid w:val="00F71589"/>
    <w:rsid w:val="00F71DD7"/>
    <w:rsid w:val="00F722A7"/>
    <w:rsid w:val="00F73BF1"/>
    <w:rsid w:val="00F743BF"/>
    <w:rsid w:val="00F74B81"/>
    <w:rsid w:val="00F753C4"/>
    <w:rsid w:val="00F75EF7"/>
    <w:rsid w:val="00F81128"/>
    <w:rsid w:val="00F8123F"/>
    <w:rsid w:val="00F82255"/>
    <w:rsid w:val="00F82BFB"/>
    <w:rsid w:val="00F82EB4"/>
    <w:rsid w:val="00F84536"/>
    <w:rsid w:val="00F84761"/>
    <w:rsid w:val="00F84AAC"/>
    <w:rsid w:val="00F86BC5"/>
    <w:rsid w:val="00F871F5"/>
    <w:rsid w:val="00F910D1"/>
    <w:rsid w:val="00F91A74"/>
    <w:rsid w:val="00F91C4D"/>
    <w:rsid w:val="00F92EC5"/>
    <w:rsid w:val="00F9588E"/>
    <w:rsid w:val="00F95FEE"/>
    <w:rsid w:val="00F967B3"/>
    <w:rsid w:val="00F96FD6"/>
    <w:rsid w:val="00F9703B"/>
    <w:rsid w:val="00FA02E2"/>
    <w:rsid w:val="00FA0F7F"/>
    <w:rsid w:val="00FA0FD1"/>
    <w:rsid w:val="00FA3385"/>
    <w:rsid w:val="00FA4651"/>
    <w:rsid w:val="00FA4814"/>
    <w:rsid w:val="00FA67D8"/>
    <w:rsid w:val="00FB0836"/>
    <w:rsid w:val="00FB0950"/>
    <w:rsid w:val="00FB138F"/>
    <w:rsid w:val="00FB23FC"/>
    <w:rsid w:val="00FB3F59"/>
    <w:rsid w:val="00FB6B0B"/>
    <w:rsid w:val="00FB733E"/>
    <w:rsid w:val="00FB73BF"/>
    <w:rsid w:val="00FC005C"/>
    <w:rsid w:val="00FC0355"/>
    <w:rsid w:val="00FC1D47"/>
    <w:rsid w:val="00FC2E1E"/>
    <w:rsid w:val="00FC35EC"/>
    <w:rsid w:val="00FC3904"/>
    <w:rsid w:val="00FC5B00"/>
    <w:rsid w:val="00FD04E2"/>
    <w:rsid w:val="00FD07FB"/>
    <w:rsid w:val="00FD20CC"/>
    <w:rsid w:val="00FD3288"/>
    <w:rsid w:val="00FD3F93"/>
    <w:rsid w:val="00FD62B4"/>
    <w:rsid w:val="00FD7A5D"/>
    <w:rsid w:val="00FE0478"/>
    <w:rsid w:val="00FE105D"/>
    <w:rsid w:val="00FE19B2"/>
    <w:rsid w:val="00FE1A85"/>
    <w:rsid w:val="00FE1C9A"/>
    <w:rsid w:val="00FE34D5"/>
    <w:rsid w:val="00FE360E"/>
    <w:rsid w:val="00FE3D0C"/>
    <w:rsid w:val="00FE5D76"/>
    <w:rsid w:val="00FE6BD8"/>
    <w:rsid w:val="00FE6EAB"/>
    <w:rsid w:val="00FE7517"/>
    <w:rsid w:val="00FF166F"/>
    <w:rsid w:val="00FF1F91"/>
    <w:rsid w:val="00FF2CF6"/>
    <w:rsid w:val="00FF3A35"/>
    <w:rsid w:val="00FF48F2"/>
    <w:rsid w:val="00FF494A"/>
    <w:rsid w:val="00FF5B8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738F62"/>
  <w15:chartTrackingRefBased/>
  <w15:docId w15:val="{632F5623-303F-3945-A821-302666092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uiPriority="1" w:qFormat="1"/>
    <w:lsdException w:name="Quote" w:uiPriority="29" w:qFormat="1"/>
    <w:lsdException w:name="Intense Quote" w:uiPriority="30" w:qFormat="1"/>
    <w:lsdException w:name="Medium List 2 Accent 1"/>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uiPriority="1" w:qFormat="1"/>
    <w:lsdException w:name="Medium Shading 2 Accent 2" w:uiPriority="60"/>
    <w:lsdException w:name="Medium List 1 Accent 2" w:uiPriority="61"/>
    <w:lsdException w:name="Medium List 2 Accent 2" w:uiPriority="62"/>
    <w:lsdException w:name="Medium Grid 1 Accent 2" w:uiPriority="63" w:qFormat="1"/>
    <w:lsdException w:name="Medium Grid 2 Accent 2" w:uiPriority="64" w:qFormat="1"/>
    <w:lsdException w:name="Medium Grid 3 Accent 2" w:uiPriority="65"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qFormat="1"/>
    <w:lsdException w:name="Medium Shading 1 Accent 3" w:uiPriority="73" w:qFormat="1"/>
    <w:lsdException w:name="Medium Shading 2 Accent 3" w:uiPriority="60" w:qFormat="1"/>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lsdException w:name="Colorful Shading Accent 3" w:uiPriority="34" w:qFormat="1"/>
    <w:lsdException w:name="Colorful List Accent 3" w:uiPriority="29" w:qFormat="1"/>
    <w:lsdException w:name="Colorful Grid Accent 3" w:uiPriority="30" w:qFormat="1"/>
    <w:lsdException w:name="Light Shading Accent 4" w:uiPriority="66"/>
    <w:lsdException w:name="Light List Accent 4" w:uiPriority="67"/>
    <w:lsdException w:name="Light Grid Accent 4" w:uiPriority="68"/>
    <w:lsdException w:name="Medium Shading 1 Accent 4" w:uiPriority="69"/>
    <w:lsdException w:name="Medium Shading 2 Accent 4" w:uiPriority="70"/>
    <w:lsdException w:name="Medium List 1 Accent 4" w:uiPriority="71"/>
    <w:lsdException w:name="Medium List 2 Accent 4" w:uiPriority="72"/>
    <w:lsdException w:name="Medium Grid 1 Accent 4" w:uiPriority="73"/>
    <w:lsdException w:name="Medium Grid 2 Accent 4" w:uiPriority="60"/>
    <w:lsdException w:name="Medium Grid 3 Accent 4" w:uiPriority="61"/>
    <w:lsdException w:name="Dark List Accent 4" w:uiPriority="62"/>
    <w:lsdException w:name="Colorful Shading Accent 4" w:uiPriority="63"/>
    <w:lsdException w:name="Colorful List Accent 4" w:uiPriority="64"/>
    <w:lsdException w:name="Colorful Grid Accent 4" w:uiPriority="65"/>
    <w:lsdException w:name="Light Shading Accent 5" w:uiPriority="66"/>
    <w:lsdException w:name="Light List Accent 5" w:uiPriority="67"/>
    <w:lsdException w:name="Light Grid Accent 5" w:uiPriority="68"/>
    <w:lsdException w:name="Medium Shading 1 Accent 5" w:uiPriority="69"/>
    <w:lsdException w:name="Medium Shading 2 Accent 5" w:uiPriority="70"/>
    <w:lsdException w:name="Medium List 1 Accent 5" w:uiPriority="71"/>
    <w:lsdException w:name="Medium List 2 Accent 5" w:uiPriority="72"/>
    <w:lsdException w:name="Medium Grid 1 Accent 5" w:uiPriority="73"/>
    <w:lsdException w:name="Medium Grid 2 Accent 5" w:uiPriority="60"/>
    <w:lsdException w:name="Medium Grid 3 Accent 5" w:uiPriority="61"/>
    <w:lsdException w:name="Dark List Accent 5" w:uiPriority="62"/>
    <w:lsdException w:name="Colorful Shading Accent 5" w:uiPriority="63"/>
    <w:lsdException w:name="Colorful List Accent 5" w:uiPriority="64"/>
    <w:lsdException w:name="Colorful Grid Accent 5" w:uiPriority="65"/>
    <w:lsdException w:name="Light Shading Accent 6" w:uiPriority="66"/>
    <w:lsdException w:name="Light List Accent 6" w:uiPriority="67"/>
    <w:lsdException w:name="Light Grid Accent 6" w:uiPriority="68"/>
    <w:lsdException w:name="Medium Shading 1 Accent 6" w:uiPriority="69"/>
    <w:lsdException w:name="Medium Shading 2 Accent 6" w:uiPriority="70"/>
    <w:lsdException w:name="Medium List 1 Accent 6" w:uiPriority="71"/>
    <w:lsdException w:name="Medium List 2 Accent 6" w:uiPriority="72"/>
    <w:lsdException w:name="Medium Grid 1 Accent 6" w:uiPriority="73"/>
    <w:lsdException w:name="Medium Grid 2 Accent 6" w:uiPriority="60"/>
    <w:lsdException w:name="Medium Grid 3 Accent 6" w:uiPriority="61"/>
    <w:lsdException w:name="Dark List Accent 6" w:uiPriority="62"/>
    <w:lsdException w:name="Colorful Shading Accent 6" w:uiPriority="63"/>
    <w:lsdException w:name="Colorful List Accent 6" w:uiPriority="64"/>
    <w:lsdException w:name="Colorful Grid Accent 6" w:uiPriority="65"/>
    <w:lsdException w:name="Subtle Emphasis" w:uiPriority="66" w:qFormat="1"/>
    <w:lsdException w:name="Intense Emphasis" w:uiPriority="21" w:qFormat="1"/>
    <w:lsdException w:name="Subtle Reference" w:uiPriority="68" w:qFormat="1"/>
    <w:lsdException w:name="Intense Reference" w:uiPriority="32" w:qFormat="1"/>
    <w:lsdException w:name="Book Title" w:uiPriority="70" w:qFormat="1"/>
    <w:lsdException w:name="Bibliography" w:semiHidden="1" w:uiPriority="71" w:unhideWhenUsed="1"/>
    <w:lsdException w:name="TOC Heading" w:semiHidden="1" w:uiPriority="39" w:unhideWhenUsed="1" w:qFormat="1"/>
    <w:lsdException w:name="Plain Table 1" w:uiPriority="73"/>
    <w:lsdException w:name="Plain Table 2" w:uiPriority="60"/>
    <w:lsdException w:name="Plain Table 3" w:uiPriority="61" w:qFormat="1"/>
    <w:lsdException w:name="Plain Table 4" w:uiPriority="62" w:qFormat="1"/>
    <w:lsdException w:name="Plain Table 5" w:uiPriority="63" w:qFormat="1"/>
    <w:lsdException w:name="Grid Table Light" w:uiPriority="64" w:qFormat="1"/>
    <w:lsdException w:name="Grid Table 1 Light" w:uiPriority="65" w:qFormat="1"/>
    <w:lsdException w:name="Grid Table 2" w:uiPriority="66"/>
    <w:lsdException w:name="Grid Table 3" w:uiPriority="67"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Smart Link" w:semiHidden="1" w:unhideWhenUsed="1"/>
  </w:latentStyles>
  <w:style w:type="paragraph" w:default="1" w:styleId="Normlny">
    <w:name w:val="Normal"/>
    <w:qFormat/>
    <w:rsid w:val="006B2EA8"/>
    <w:rPr>
      <w:sz w:val="24"/>
      <w:szCs w:val="24"/>
    </w:rPr>
  </w:style>
  <w:style w:type="paragraph" w:styleId="Nadpis1">
    <w:name w:val="heading 1"/>
    <w:aliases w:val="Normálny 1"/>
    <w:basedOn w:val="Normlny"/>
    <w:next w:val="Normlny"/>
    <w:link w:val="Nadpis1Char"/>
    <w:uiPriority w:val="9"/>
    <w:qFormat/>
    <w:pPr>
      <w:keepNext/>
      <w:numPr>
        <w:numId w:val="1"/>
      </w:numPr>
      <w:outlineLvl w:val="0"/>
    </w:pPr>
    <w:rPr>
      <w:sz w:val="28"/>
    </w:rPr>
  </w:style>
  <w:style w:type="paragraph" w:styleId="Nadpis2">
    <w:name w:val="heading 2"/>
    <w:basedOn w:val="Normlny"/>
    <w:next w:val="Normlny"/>
    <w:link w:val="Nadpis2Char"/>
    <w:uiPriority w:val="9"/>
    <w:qFormat/>
    <w:rsid w:val="00A80B21"/>
    <w:pPr>
      <w:keepNext/>
      <w:jc w:val="both"/>
      <w:outlineLvl w:val="1"/>
    </w:pPr>
    <w:rPr>
      <w:b/>
      <w:sz w:val="28"/>
      <w:szCs w:val="20"/>
    </w:rPr>
  </w:style>
  <w:style w:type="paragraph" w:styleId="Nadpis3">
    <w:name w:val="heading 3"/>
    <w:aliases w:val="Char"/>
    <w:basedOn w:val="Normlny"/>
    <w:next w:val="Normlny"/>
    <w:link w:val="Nadpis3Char"/>
    <w:uiPriority w:val="9"/>
    <w:qFormat/>
    <w:rsid w:val="004E5CC6"/>
    <w:pPr>
      <w:keepNext/>
      <w:numPr>
        <w:numId w:val="5"/>
      </w:numPr>
      <w:jc w:val="both"/>
      <w:outlineLvl w:val="2"/>
    </w:pPr>
    <w:rPr>
      <w:b/>
      <w:sz w:val="26"/>
      <w:szCs w:val="20"/>
    </w:rPr>
  </w:style>
  <w:style w:type="paragraph" w:styleId="Nadpis4">
    <w:name w:val="heading 4"/>
    <w:aliases w:val="Heading4,Subsection"/>
    <w:basedOn w:val="Nadpis3"/>
    <w:next w:val="Normlny"/>
    <w:link w:val="Nadpis4Char"/>
    <w:qFormat/>
    <w:rsid w:val="00E739CB"/>
    <w:pPr>
      <w:keepNext w:val="0"/>
      <w:numPr>
        <w:ilvl w:val="1"/>
      </w:numPr>
      <w:outlineLvl w:val="3"/>
    </w:pPr>
    <w:rPr>
      <w:b w:val="0"/>
      <w:sz w:val="24"/>
    </w:rPr>
  </w:style>
  <w:style w:type="paragraph" w:styleId="Nadpis5">
    <w:name w:val="heading 5"/>
    <w:aliases w:val="podčiarknuté"/>
    <w:basedOn w:val="Normlny"/>
    <w:next w:val="Normlny"/>
    <w:link w:val="Nadpis5Char"/>
    <w:uiPriority w:val="9"/>
    <w:qFormat/>
    <w:pPr>
      <w:keepNext/>
      <w:jc w:val="center"/>
      <w:outlineLvl w:val="4"/>
    </w:pPr>
    <w:rPr>
      <w:b/>
      <w:sz w:val="28"/>
    </w:rPr>
  </w:style>
  <w:style w:type="paragraph" w:styleId="Nadpis6">
    <w:name w:val="heading 6"/>
    <w:basedOn w:val="Normlny"/>
    <w:next w:val="Normlny"/>
    <w:link w:val="Nadpis6Char"/>
    <w:uiPriority w:val="9"/>
    <w:qFormat/>
    <w:pPr>
      <w:keepNext/>
      <w:jc w:val="both"/>
      <w:outlineLvl w:val="5"/>
    </w:pPr>
    <w:rPr>
      <w:b/>
      <w:bCs/>
    </w:rPr>
  </w:style>
  <w:style w:type="paragraph" w:styleId="Nadpis7">
    <w:name w:val="heading 7"/>
    <w:basedOn w:val="Normlny"/>
    <w:next w:val="Normlny"/>
    <w:link w:val="Nadpis7Char"/>
    <w:uiPriority w:val="9"/>
    <w:qFormat/>
    <w:pPr>
      <w:keepNext/>
      <w:spacing w:line="360" w:lineRule="auto"/>
      <w:jc w:val="both"/>
      <w:outlineLvl w:val="6"/>
    </w:pPr>
    <w:rPr>
      <w:b/>
      <w:bCs/>
      <w:u w:val="single"/>
    </w:rPr>
  </w:style>
  <w:style w:type="paragraph" w:styleId="Nadpis8">
    <w:name w:val="heading 8"/>
    <w:basedOn w:val="Normlny"/>
    <w:next w:val="Normlny"/>
    <w:link w:val="Nadpis8Char"/>
    <w:uiPriority w:val="9"/>
    <w:qFormat/>
    <w:pPr>
      <w:keepNext/>
      <w:ind w:firstLine="708"/>
      <w:jc w:val="both"/>
      <w:outlineLvl w:val="7"/>
    </w:pPr>
    <w:rPr>
      <w:bCs/>
      <w:u w:val="single"/>
    </w:rPr>
  </w:style>
  <w:style w:type="paragraph" w:styleId="Nadpis9">
    <w:name w:val="heading 9"/>
    <w:basedOn w:val="Normlny"/>
    <w:next w:val="Normlny"/>
    <w:link w:val="Nadpis9Char"/>
    <w:uiPriority w:val="9"/>
    <w:qFormat/>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link w:val="ZarkazkladnhotextuChar"/>
    <w:pPr>
      <w:ind w:left="840"/>
      <w:jc w:val="both"/>
    </w:pPr>
    <w:rPr>
      <w:sz w:val="20"/>
      <w:szCs w:val="20"/>
    </w:rPr>
  </w:style>
  <w:style w:type="paragraph" w:styleId="Zarkazkladnhotextu2">
    <w:name w:val="Body Text Indent 2"/>
    <w:basedOn w:val="Normlny"/>
    <w:link w:val="Zarkazkladnhotextu2Char"/>
    <w:pPr>
      <w:ind w:left="360"/>
      <w:jc w:val="both"/>
    </w:pPr>
  </w:style>
  <w:style w:type="paragraph" w:styleId="Zarkazkladnhotextu3">
    <w:name w:val="Body Text Indent 3"/>
    <w:basedOn w:val="Normlny"/>
    <w:link w:val="Zarkazkladnhotextu3Char"/>
    <w:pPr>
      <w:ind w:left="708"/>
      <w:jc w:val="both"/>
    </w:pPr>
  </w:style>
  <w:style w:type="paragraph" w:styleId="Zkladntext">
    <w:name w:val="Body Text"/>
    <w:aliases w:val="Obsah"/>
    <w:basedOn w:val="Normlny"/>
    <w:link w:val="ZkladntextChar"/>
    <w:qFormat/>
    <w:pPr>
      <w:jc w:val="both"/>
    </w:pPr>
    <w:rPr>
      <w:b/>
      <w:szCs w:val="20"/>
    </w:rPr>
  </w:style>
  <w:style w:type="paragraph" w:styleId="Zkladntext2">
    <w:name w:val="Body Text 2"/>
    <w:basedOn w:val="Normlny"/>
    <w:link w:val="Zkladntext2Char"/>
    <w:pPr>
      <w:jc w:val="both"/>
    </w:pPr>
  </w:style>
  <w:style w:type="paragraph" w:styleId="Hlavika">
    <w:name w:val="header"/>
    <w:aliases w:val=" 1,-Manuals,hdr,Hlavička Char Char Char,1"/>
    <w:basedOn w:val="Normlny"/>
    <w:link w:val="HlavikaChar"/>
    <w:uiPriority w:val="99"/>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tyle>
  <w:style w:type="paragraph" w:styleId="Zkladntext3">
    <w:name w:val="Body Text 3"/>
    <w:basedOn w:val="Normlny"/>
    <w:link w:val="Zkladntext3Char"/>
    <w:uiPriority w:val="99"/>
    <w:pPr>
      <w:jc w:val="center"/>
    </w:pPr>
    <w:rPr>
      <w:bCs/>
      <w:color w:val="FF0000"/>
      <w:sz w:val="20"/>
    </w:rPr>
  </w:style>
  <w:style w:type="character" w:customStyle="1" w:styleId="PsacstrojHTML1">
    <w:name w:val="Písací stroj HTML1"/>
    <w:rPr>
      <w:rFonts w:ascii="Courier New" w:eastAsia="Courier New" w:hAnsi="Courier New" w:cs="Courier New"/>
      <w:sz w:val="20"/>
      <w:szCs w:val="20"/>
    </w:rPr>
  </w:style>
  <w:style w:type="character" w:styleId="Hypertextovprepojenie">
    <w:name w:val="Hyperlink"/>
    <w:uiPriority w:val="99"/>
    <w:rPr>
      <w:color w:val="0000FF"/>
      <w:u w:val="single"/>
    </w:rPr>
  </w:style>
  <w:style w:type="character" w:styleId="PouitHypertextovPrepojenie">
    <w:name w:val="FollowedHyperlink"/>
    <w:uiPriority w:val="99"/>
    <w:rPr>
      <w:color w:val="800080"/>
      <w:u w:val="single"/>
    </w:rPr>
  </w:style>
  <w:style w:type="character" w:styleId="Odkaznakomentr">
    <w:name w:val="annotation reference"/>
    <w:uiPriority w:val="99"/>
    <w:rPr>
      <w:sz w:val="16"/>
      <w:szCs w:val="16"/>
    </w:rPr>
  </w:style>
  <w:style w:type="paragraph" w:styleId="Textkomentra">
    <w:name w:val="annotation text"/>
    <w:basedOn w:val="Normlny"/>
    <w:link w:val="TextkomentraChar"/>
    <w:uiPriority w:val="99"/>
    <w:rPr>
      <w:sz w:val="20"/>
      <w:szCs w:val="20"/>
    </w:rPr>
  </w:style>
  <w:style w:type="paragraph" w:styleId="Predmetkomentra">
    <w:name w:val="annotation subject"/>
    <w:basedOn w:val="Textkomentra"/>
    <w:next w:val="Textkomentra"/>
    <w:link w:val="PredmetkomentraChar"/>
    <w:uiPriority w:val="99"/>
    <w:rPr>
      <w:b/>
      <w:bCs/>
    </w:rPr>
  </w:style>
  <w:style w:type="paragraph" w:styleId="Textbubliny">
    <w:name w:val="Balloon Text"/>
    <w:basedOn w:val="Normlny"/>
    <w:link w:val="TextbublinyChar"/>
    <w:uiPriority w:val="99"/>
    <w:semiHidden/>
    <w:rPr>
      <w:rFonts w:ascii="Tahoma" w:hAnsi="Tahoma" w:cs="Tahoma"/>
      <w:sz w:val="16"/>
      <w:szCs w:val="16"/>
    </w:rPr>
  </w:style>
  <w:style w:type="character" w:customStyle="1" w:styleId="HlavikaChar">
    <w:name w:val="Hlavička Char"/>
    <w:aliases w:val=" 1 Char1,-Manuals Char,hdr Char,Hlavička Char Char Char Char,1 Char"/>
    <w:link w:val="Hlavika"/>
    <w:uiPriority w:val="99"/>
    <w:qFormat/>
    <w:rsid w:val="001A1E64"/>
    <w:rPr>
      <w:sz w:val="24"/>
      <w:szCs w:val="24"/>
    </w:rPr>
  </w:style>
  <w:style w:type="character" w:customStyle="1" w:styleId="Zkladntext3Char">
    <w:name w:val="Základný text 3 Char"/>
    <w:link w:val="Zkladntext3"/>
    <w:uiPriority w:val="99"/>
    <w:rsid w:val="001A1E64"/>
    <w:rPr>
      <w:bCs/>
      <w:color w:val="FF0000"/>
      <w:szCs w:val="24"/>
    </w:rPr>
  </w:style>
  <w:style w:type="paragraph" w:customStyle="1" w:styleId="Farebnpodfarbeniezvraznenie31">
    <w:name w:val="Farebné podfarbenie – zvýraznenie 31"/>
    <w:aliases w:val="Bullet Number,lp1,lp11,List Paragraph11,Bullet 1,Use Case List Paragraph,Table,List Paragraph,Bullet List,FooterText,numbered,Paragraphe de liste1"/>
    <w:basedOn w:val="Normlny"/>
    <w:link w:val="Farebnpodfarbeniezvraznenie3Char"/>
    <w:uiPriority w:val="34"/>
    <w:qFormat/>
    <w:rsid w:val="00DE5D71"/>
    <w:pPr>
      <w:ind w:left="708"/>
    </w:pPr>
  </w:style>
  <w:style w:type="paragraph" w:customStyle="1" w:styleId="Tmavzoznamzvraznenie31">
    <w:name w:val="Tmavý zoznam – zvýraznenie 31"/>
    <w:hidden/>
    <w:uiPriority w:val="99"/>
    <w:semiHidden/>
    <w:rsid w:val="007D1111"/>
    <w:rPr>
      <w:sz w:val="24"/>
      <w:szCs w:val="24"/>
    </w:rPr>
  </w:style>
  <w:style w:type="character" w:customStyle="1" w:styleId="ZkladntextChar">
    <w:name w:val="Základný text Char"/>
    <w:aliases w:val="Obsah Char"/>
    <w:link w:val="Zkladntext"/>
    <w:rsid w:val="00445117"/>
    <w:rPr>
      <w:b/>
      <w:sz w:val="24"/>
    </w:rPr>
  </w:style>
  <w:style w:type="character" w:styleId="Vrazn">
    <w:name w:val="Strong"/>
    <w:uiPriority w:val="22"/>
    <w:qFormat/>
    <w:rsid w:val="004F5D1F"/>
    <w:rPr>
      <w:rFonts w:ascii="Times New Roman" w:hAnsi="Times New Roman" w:cs="Times New Roman" w:hint="default"/>
      <w:b/>
      <w:bCs/>
    </w:rPr>
  </w:style>
  <w:style w:type="paragraph" w:customStyle="1" w:styleId="Default">
    <w:name w:val="Default"/>
    <w:rsid w:val="0015454C"/>
    <w:pPr>
      <w:autoSpaceDE w:val="0"/>
      <w:autoSpaceDN w:val="0"/>
      <w:adjustRightInd w:val="0"/>
    </w:pPr>
    <w:rPr>
      <w:rFonts w:ascii="Arial" w:hAnsi="Arial" w:cs="Arial"/>
      <w:color w:val="000000"/>
      <w:sz w:val="24"/>
      <w:szCs w:val="24"/>
    </w:rPr>
  </w:style>
  <w:style w:type="character" w:customStyle="1" w:styleId="TextkomentraChar">
    <w:name w:val="Text komentára Char"/>
    <w:link w:val="Textkomentra"/>
    <w:uiPriority w:val="99"/>
    <w:rsid w:val="00A025C0"/>
  </w:style>
  <w:style w:type="character" w:customStyle="1" w:styleId="Zarkazkladnhotextu2Char">
    <w:name w:val="Zarážka základného textu 2 Char"/>
    <w:link w:val="Zarkazkladnhotextu2"/>
    <w:rsid w:val="003D2554"/>
    <w:rPr>
      <w:sz w:val="24"/>
      <w:szCs w:val="24"/>
    </w:rPr>
  </w:style>
  <w:style w:type="character" w:customStyle="1" w:styleId="PtaChar">
    <w:name w:val="Päta Char"/>
    <w:link w:val="Pta"/>
    <w:uiPriority w:val="99"/>
    <w:rsid w:val="003512ED"/>
    <w:rPr>
      <w:sz w:val="24"/>
      <w:szCs w:val="24"/>
    </w:rPr>
  </w:style>
  <w:style w:type="table" w:styleId="Mriekatabuky">
    <w:name w:val="Table Grid"/>
    <w:aliases w:val="Deloitte table 3"/>
    <w:basedOn w:val="Normlnatabuka"/>
    <w:uiPriority w:val="39"/>
    <w:rsid w:val="00883ACE"/>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arebnpodfarbeniezvraznenie3Char">
    <w:name w:val="Farebné podfarbenie – zvýraznenie 3 Char"/>
    <w:aliases w:val="Bullet Number Char,lp1 Char,lp11 Char,List Paragraph11 Char,Bullet 1 Char,Use Case List Paragraph Char,Table Char,List Paragraph Char,Bullet List Char,FooterText Char,numbered Char,Paragraphe de liste1 Char"/>
    <w:link w:val="Farebnpodfarbeniezvraznenie31"/>
    <w:uiPriority w:val="34"/>
    <w:qFormat/>
    <w:locked/>
    <w:rsid w:val="00883ACE"/>
    <w:rPr>
      <w:sz w:val="24"/>
      <w:szCs w:val="24"/>
    </w:rPr>
  </w:style>
  <w:style w:type="character" w:customStyle="1" w:styleId="Zkladntext20">
    <w:name w:val="Základný text (2)_"/>
    <w:link w:val="Zkladntext21"/>
    <w:rsid w:val="00883ACE"/>
    <w:rPr>
      <w:rFonts w:ascii="Bookman Old Style" w:eastAsia="Bookman Old Style" w:hAnsi="Bookman Old Style" w:cs="Bookman Old Style"/>
      <w:sz w:val="19"/>
      <w:szCs w:val="19"/>
      <w:shd w:val="clear" w:color="auto" w:fill="FFFFFF"/>
    </w:rPr>
  </w:style>
  <w:style w:type="character" w:customStyle="1" w:styleId="Zkladntext22">
    <w:name w:val="Základný text (2)"/>
    <w:uiPriority w:val="99"/>
    <w:rsid w:val="00883ACE"/>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paragraph" w:customStyle="1" w:styleId="Zkladntext21">
    <w:name w:val="Základný text (2)1"/>
    <w:basedOn w:val="Normlny"/>
    <w:link w:val="Zkladntext20"/>
    <w:rsid w:val="00883ACE"/>
    <w:pPr>
      <w:widowControl w:val="0"/>
      <w:shd w:val="clear" w:color="auto" w:fill="FFFFFF"/>
      <w:spacing w:after="360" w:line="221" w:lineRule="exact"/>
      <w:ind w:hanging="400"/>
      <w:jc w:val="both"/>
    </w:pPr>
    <w:rPr>
      <w:rFonts w:ascii="Bookman Old Style" w:eastAsia="Bookman Old Style" w:hAnsi="Bookman Old Style"/>
      <w:sz w:val="19"/>
      <w:szCs w:val="19"/>
    </w:rPr>
  </w:style>
  <w:style w:type="paragraph" w:customStyle="1" w:styleId="Tabukasmriekou31">
    <w:name w:val="Tabuľka s mriežkou 31"/>
    <w:basedOn w:val="Nadpis1"/>
    <w:next w:val="Normlny"/>
    <w:uiPriority w:val="39"/>
    <w:semiHidden/>
    <w:unhideWhenUsed/>
    <w:qFormat/>
    <w:rsid w:val="002C1DC8"/>
    <w:pPr>
      <w:keepLines/>
      <w:numPr>
        <w:numId w:val="0"/>
      </w:numPr>
      <w:spacing w:before="480" w:line="276" w:lineRule="auto"/>
      <w:outlineLvl w:val="9"/>
    </w:pPr>
    <w:rPr>
      <w:rFonts w:ascii="Cambria" w:hAnsi="Cambria"/>
      <w:b/>
      <w:bCs/>
      <w:color w:val="365F91"/>
      <w:szCs w:val="28"/>
      <w:lang w:eastAsia="en-US"/>
    </w:rPr>
  </w:style>
  <w:style w:type="paragraph" w:styleId="Obsah2">
    <w:name w:val="toc 2"/>
    <w:basedOn w:val="Normlny"/>
    <w:next w:val="Normlny"/>
    <w:autoRedefine/>
    <w:uiPriority w:val="39"/>
    <w:unhideWhenUsed/>
    <w:rsid w:val="00543DB4"/>
    <w:pPr>
      <w:tabs>
        <w:tab w:val="right" w:leader="dot" w:pos="9923"/>
      </w:tabs>
      <w:ind w:left="240" w:right="59"/>
      <w:jc w:val="center"/>
    </w:pPr>
  </w:style>
  <w:style w:type="paragraph" w:styleId="Obsah3">
    <w:name w:val="toc 3"/>
    <w:basedOn w:val="Normlny"/>
    <w:next w:val="Normlny"/>
    <w:autoRedefine/>
    <w:uiPriority w:val="39"/>
    <w:unhideWhenUsed/>
    <w:rsid w:val="005D4145"/>
    <w:pPr>
      <w:tabs>
        <w:tab w:val="left" w:pos="1276"/>
        <w:tab w:val="right" w:leader="dot" w:pos="9781"/>
      </w:tabs>
      <w:ind w:left="480" w:right="-138"/>
      <w:jc w:val="center"/>
    </w:pPr>
  </w:style>
  <w:style w:type="character" w:customStyle="1" w:styleId="TextbublinyChar">
    <w:name w:val="Text bubliny Char"/>
    <w:link w:val="Textbubliny"/>
    <w:uiPriority w:val="99"/>
    <w:semiHidden/>
    <w:rsid w:val="00AC052D"/>
    <w:rPr>
      <w:rFonts w:ascii="Tahoma" w:hAnsi="Tahoma" w:cs="Tahoma"/>
      <w:sz w:val="16"/>
      <w:szCs w:val="16"/>
    </w:rPr>
  </w:style>
  <w:style w:type="character" w:customStyle="1" w:styleId="Nadpis3Char">
    <w:name w:val="Nadpis 3 Char"/>
    <w:aliases w:val="Char Char"/>
    <w:link w:val="Nadpis3"/>
    <w:uiPriority w:val="9"/>
    <w:rsid w:val="00ED736F"/>
    <w:rPr>
      <w:b/>
      <w:sz w:val="26"/>
    </w:rPr>
  </w:style>
  <w:style w:type="character" w:customStyle="1" w:styleId="Nadpis6Char">
    <w:name w:val="Nadpis 6 Char"/>
    <w:link w:val="Nadpis6"/>
    <w:uiPriority w:val="9"/>
    <w:rsid w:val="00ED736F"/>
    <w:rPr>
      <w:b/>
      <w:bCs/>
      <w:sz w:val="24"/>
      <w:szCs w:val="24"/>
    </w:rPr>
  </w:style>
  <w:style w:type="character" w:customStyle="1" w:styleId="Zarkazkladnhotextu3Char">
    <w:name w:val="Zarážka základného textu 3 Char"/>
    <w:link w:val="Zarkazkladnhotextu3"/>
    <w:rsid w:val="00ED736F"/>
    <w:rPr>
      <w:sz w:val="24"/>
      <w:szCs w:val="24"/>
    </w:rPr>
  </w:style>
  <w:style w:type="paragraph" w:customStyle="1" w:styleId="AqpOdrka1">
    <w:name w:val="AqpOdrážka1"/>
    <w:basedOn w:val="Normlny"/>
    <w:rsid w:val="00763595"/>
    <w:pPr>
      <w:numPr>
        <w:numId w:val="7"/>
      </w:numPr>
      <w:autoSpaceDE w:val="0"/>
      <w:autoSpaceDN w:val="0"/>
      <w:adjustRightInd w:val="0"/>
      <w:spacing w:before="60"/>
      <w:jc w:val="both"/>
    </w:pPr>
    <w:rPr>
      <w:rFonts w:ascii="Arial" w:eastAsia="Arial Unicode MS" w:hAnsi="Arial" w:cs="Calibri"/>
      <w:sz w:val="20"/>
      <w:szCs w:val="20"/>
      <w:lang w:eastAsia="cs-CZ"/>
    </w:rPr>
  </w:style>
  <w:style w:type="paragraph" w:customStyle="1" w:styleId="wazzatext">
    <w:name w:val="wazza_text"/>
    <w:basedOn w:val="Normlny"/>
    <w:qFormat/>
    <w:rsid w:val="00822826"/>
    <w:pPr>
      <w:numPr>
        <w:numId w:val="8"/>
      </w:numPr>
      <w:spacing w:before="120"/>
      <w:jc w:val="both"/>
    </w:pPr>
    <w:rPr>
      <w:rFonts w:ascii="Arial" w:hAnsi="Arial" w:cs="Arial"/>
      <w:sz w:val="20"/>
      <w:szCs w:val="20"/>
    </w:rPr>
  </w:style>
  <w:style w:type="paragraph" w:customStyle="1" w:styleId="Strednpodfarbenie1zvraznenie21">
    <w:name w:val="Stredné podfarbenie 1 – zvýraznenie 21"/>
    <w:aliases w:val="Klasický text"/>
    <w:link w:val="Strednpodfarbenie1zvraznenie2Char"/>
    <w:uiPriority w:val="1"/>
    <w:qFormat/>
    <w:rsid w:val="00822826"/>
    <w:rPr>
      <w:rFonts w:ascii="Calibri" w:eastAsia="Calibri" w:hAnsi="Calibri" w:cs="Calibri"/>
      <w:sz w:val="22"/>
      <w:szCs w:val="22"/>
      <w:lang w:eastAsia="en-US"/>
    </w:rPr>
  </w:style>
  <w:style w:type="character" w:customStyle="1" w:styleId="Strednpodfarbenie1zvraznenie2Char">
    <w:name w:val="Stredné podfarbenie 1 – zvýraznenie 2 Char"/>
    <w:aliases w:val="Klasický text Char"/>
    <w:link w:val="Strednpodfarbenie1zvraznenie21"/>
    <w:uiPriority w:val="1"/>
    <w:rsid w:val="00822826"/>
    <w:rPr>
      <w:rFonts w:ascii="Calibri" w:eastAsia="Calibri" w:hAnsi="Calibri" w:cs="Calibri"/>
      <w:sz w:val="22"/>
      <w:szCs w:val="22"/>
      <w:lang w:val="sk-SK" w:eastAsia="en-US" w:bidi="ar-SA"/>
    </w:rPr>
  </w:style>
  <w:style w:type="paragraph" w:customStyle="1" w:styleId="Style3">
    <w:name w:val="Style3"/>
    <w:basedOn w:val="Normlny"/>
    <w:qFormat/>
    <w:rsid w:val="00322196"/>
    <w:pPr>
      <w:widowControl w:val="0"/>
      <w:autoSpaceDE w:val="0"/>
      <w:autoSpaceDN w:val="0"/>
      <w:adjustRightInd w:val="0"/>
      <w:spacing w:line="259" w:lineRule="exact"/>
      <w:ind w:left="567"/>
      <w:jc w:val="both"/>
    </w:pPr>
    <w:rPr>
      <w:rFonts w:ascii="Arial" w:hAnsi="Arial" w:cs="Calibri"/>
      <w:sz w:val="20"/>
      <w:szCs w:val="20"/>
    </w:rPr>
  </w:style>
  <w:style w:type="character" w:customStyle="1" w:styleId="FontStyle51">
    <w:name w:val="Font Style51"/>
    <w:uiPriority w:val="99"/>
    <w:rsid w:val="00322196"/>
    <w:rPr>
      <w:rFonts w:ascii="Times New Roman" w:hAnsi="Times New Roman" w:cs="Times New Roman" w:hint="default"/>
      <w:b/>
      <w:bCs/>
      <w:sz w:val="26"/>
      <w:szCs w:val="26"/>
    </w:rPr>
  </w:style>
  <w:style w:type="paragraph" w:customStyle="1" w:styleId="Style28">
    <w:name w:val="Style28"/>
    <w:basedOn w:val="Normlny"/>
    <w:uiPriority w:val="99"/>
    <w:rsid w:val="00322196"/>
    <w:pPr>
      <w:widowControl w:val="0"/>
      <w:autoSpaceDE w:val="0"/>
      <w:autoSpaceDN w:val="0"/>
      <w:adjustRightInd w:val="0"/>
      <w:ind w:left="567"/>
      <w:jc w:val="center"/>
    </w:pPr>
    <w:rPr>
      <w:rFonts w:ascii="Arial" w:hAnsi="Arial" w:cs="Calibri"/>
      <w:sz w:val="20"/>
      <w:szCs w:val="20"/>
    </w:rPr>
  </w:style>
  <w:style w:type="paragraph" w:styleId="Obsah8">
    <w:name w:val="toc 8"/>
    <w:basedOn w:val="Normlny"/>
    <w:next w:val="Normlny"/>
    <w:autoRedefine/>
    <w:uiPriority w:val="39"/>
    <w:unhideWhenUsed/>
    <w:rsid w:val="00BF520E"/>
    <w:pPr>
      <w:ind w:left="1680"/>
    </w:pPr>
  </w:style>
  <w:style w:type="paragraph" w:styleId="Textpoznmkypodiarou">
    <w:name w:val="footnote text"/>
    <w:aliases w:val="Text poznámky pod čiarou 007,_Poznámka pod čiarou"/>
    <w:basedOn w:val="Normlny"/>
    <w:link w:val="TextpoznmkypodiarouChar"/>
    <w:uiPriority w:val="99"/>
    <w:rsid w:val="00BF520E"/>
    <w:rPr>
      <w:rFonts w:ascii="Arial" w:hAnsi="Arial" w:cs="Calibri"/>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BF520E"/>
    <w:rPr>
      <w:rFonts w:ascii="Arial" w:hAnsi="Arial" w:cs="Calibri"/>
      <w:lang w:eastAsia="cs-CZ"/>
    </w:rPr>
  </w:style>
  <w:style w:type="character" w:styleId="Odkaznapoznmkupodiarou">
    <w:name w:val="footnote reference"/>
    <w:uiPriority w:val="99"/>
    <w:rsid w:val="00BF520E"/>
    <w:rPr>
      <w:vertAlign w:val="superscript"/>
    </w:rPr>
  </w:style>
  <w:style w:type="paragraph" w:customStyle="1" w:styleId="SPNadpis4">
    <w:name w:val="SP_Nadpis4"/>
    <w:basedOn w:val="SPNadpis3"/>
    <w:qFormat/>
    <w:rsid w:val="00BF520E"/>
    <w:pPr>
      <w:numPr>
        <w:ilvl w:val="1"/>
      </w:numPr>
      <w:tabs>
        <w:tab w:val="clear" w:pos="851"/>
        <w:tab w:val="left" w:pos="2410"/>
      </w:tabs>
      <w:spacing w:before="120"/>
    </w:pPr>
    <w:rPr>
      <w:rFonts w:cs="Calibri"/>
      <w:b w:val="0"/>
      <w:bCs/>
    </w:rPr>
  </w:style>
  <w:style w:type="paragraph" w:customStyle="1" w:styleId="SPNadpis3">
    <w:name w:val="SP_Nadpis3"/>
    <w:basedOn w:val="Normlny"/>
    <w:qFormat/>
    <w:rsid w:val="00BF520E"/>
    <w:pPr>
      <w:widowControl w:val="0"/>
      <w:numPr>
        <w:numId w:val="9"/>
      </w:numPr>
      <w:tabs>
        <w:tab w:val="left" w:pos="851"/>
      </w:tabs>
      <w:spacing w:before="240"/>
      <w:jc w:val="both"/>
    </w:pPr>
    <w:rPr>
      <w:rFonts w:ascii="Arial" w:hAnsi="Arial" w:cs="Arial"/>
      <w:b/>
      <w:sz w:val="20"/>
      <w:szCs w:val="20"/>
      <w:lang w:eastAsia="cs-CZ"/>
    </w:rPr>
  </w:style>
  <w:style w:type="paragraph" w:customStyle="1" w:styleId="wazza03">
    <w:name w:val="wazza_03"/>
    <w:basedOn w:val="Normlny"/>
    <w:qFormat/>
    <w:rsid w:val="00F45337"/>
    <w:pPr>
      <w:spacing w:before="120"/>
      <w:jc w:val="center"/>
    </w:pPr>
    <w:rPr>
      <w:rFonts w:ascii="Arial" w:hAnsi="Arial" w:cs="Arial"/>
      <w:b/>
      <w:bCs/>
      <w:caps/>
      <w:color w:val="808080"/>
      <w:sz w:val="22"/>
      <w:lang w:eastAsia="cs-CZ"/>
    </w:rPr>
  </w:style>
  <w:style w:type="numbering" w:customStyle="1" w:styleId="tl7">
    <w:name w:val="Štýl7"/>
    <w:uiPriority w:val="99"/>
    <w:rsid w:val="00F45337"/>
    <w:pPr>
      <w:numPr>
        <w:numId w:val="12"/>
      </w:numPr>
    </w:pPr>
  </w:style>
  <w:style w:type="paragraph" w:customStyle="1" w:styleId="titre4">
    <w:name w:val="titre4"/>
    <w:basedOn w:val="Normlny"/>
    <w:rsid w:val="006F69B7"/>
    <w:pPr>
      <w:numPr>
        <w:numId w:val="14"/>
      </w:numPr>
    </w:pPr>
    <w:rPr>
      <w:rFonts w:ascii="Arial" w:hAnsi="Arial" w:cs="Calibri"/>
      <w:b/>
      <w:snapToGrid w:val="0"/>
      <w:sz w:val="20"/>
      <w:szCs w:val="20"/>
      <w:lang w:val="en-GB" w:eastAsia="en-US"/>
    </w:rPr>
  </w:style>
  <w:style w:type="character" w:customStyle="1" w:styleId="Nadpis2Char">
    <w:name w:val="Nadpis 2 Char"/>
    <w:link w:val="Nadpis2"/>
    <w:uiPriority w:val="9"/>
    <w:rsid w:val="00DC5F83"/>
    <w:rPr>
      <w:b/>
      <w:sz w:val="28"/>
    </w:rPr>
  </w:style>
  <w:style w:type="character" w:customStyle="1" w:styleId="Nadpis4Char">
    <w:name w:val="Nadpis 4 Char"/>
    <w:aliases w:val="Heading4 Char,Subsection Char"/>
    <w:link w:val="Nadpis4"/>
    <w:rsid w:val="001B71A2"/>
    <w:rPr>
      <w:sz w:val="24"/>
    </w:rPr>
  </w:style>
  <w:style w:type="character" w:customStyle="1" w:styleId="object2">
    <w:name w:val="object2"/>
    <w:rsid w:val="001D55E5"/>
    <w:rPr>
      <w:strike w:val="0"/>
      <w:dstrike w:val="0"/>
      <w:color w:val="00008B"/>
      <w:u w:val="none"/>
      <w:effect w:val="none"/>
    </w:rPr>
  </w:style>
  <w:style w:type="paragraph" w:styleId="PredformtovanHTML">
    <w:name w:val="HTML Preformatted"/>
    <w:basedOn w:val="Normlny"/>
    <w:link w:val="PredformtovanHTMLChar"/>
    <w:rsid w:val="00771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Calibri" w:hAnsi="Courier New" w:cs="Courier New"/>
      <w:color w:val="000000"/>
      <w:sz w:val="20"/>
      <w:szCs w:val="20"/>
      <w:lang w:eastAsia="ar-SA"/>
    </w:rPr>
  </w:style>
  <w:style w:type="character" w:customStyle="1" w:styleId="PredformtovanHTMLChar">
    <w:name w:val="Predformátované HTML Char"/>
    <w:link w:val="PredformtovanHTML"/>
    <w:rsid w:val="007717C3"/>
    <w:rPr>
      <w:rFonts w:ascii="Courier New" w:eastAsia="Calibri" w:hAnsi="Courier New" w:cs="Courier New"/>
      <w:color w:val="000000"/>
      <w:lang w:eastAsia="ar-SA"/>
    </w:rPr>
  </w:style>
  <w:style w:type="paragraph" w:customStyle="1" w:styleId="BodyText1">
    <w:name w:val="Body Text1"/>
    <w:basedOn w:val="Normlny"/>
    <w:uiPriority w:val="99"/>
    <w:rsid w:val="00757624"/>
    <w:pPr>
      <w:jc w:val="both"/>
    </w:pPr>
    <w:rPr>
      <w:rFonts w:ascii="Arial" w:hAnsi="Arial"/>
      <w:b/>
      <w:sz w:val="22"/>
      <w:szCs w:val="20"/>
      <w:lang w:val="cs-CZ" w:eastAsia="cs-CZ"/>
    </w:rPr>
  </w:style>
  <w:style w:type="paragraph" w:customStyle="1" w:styleId="Style4">
    <w:name w:val="Style4"/>
    <w:basedOn w:val="Normlny"/>
    <w:qFormat/>
    <w:rsid w:val="004D4E3A"/>
    <w:pPr>
      <w:numPr>
        <w:numId w:val="16"/>
      </w:numPr>
      <w:spacing w:before="120"/>
      <w:jc w:val="both"/>
    </w:pPr>
    <w:rPr>
      <w:b/>
      <w:lang w:eastAsia="cs-CZ"/>
    </w:rPr>
  </w:style>
  <w:style w:type="character" w:customStyle="1" w:styleId="Nevyrieenzmienka1">
    <w:name w:val="Nevyriešená zmienka1"/>
    <w:uiPriority w:val="99"/>
    <w:semiHidden/>
    <w:unhideWhenUsed/>
    <w:rsid w:val="007F2D46"/>
    <w:rPr>
      <w:color w:val="808080"/>
      <w:shd w:val="clear" w:color="auto" w:fill="E6E6E6"/>
    </w:rPr>
  </w:style>
  <w:style w:type="paragraph" w:customStyle="1" w:styleId="StylNadpis2Podtren">
    <w:name w:val="Styl Nadpis 2 + Podtržení"/>
    <w:basedOn w:val="Nadpis2"/>
    <w:rsid w:val="00AB5047"/>
    <w:pPr>
      <w:spacing w:before="360" w:after="240"/>
      <w:jc w:val="center"/>
    </w:pPr>
    <w:rPr>
      <w:rFonts w:cs="Arial"/>
      <w:bCs/>
      <w:sz w:val="24"/>
      <w:szCs w:val="24"/>
      <w:u w:val="single"/>
      <w:lang w:val="cs-CZ" w:eastAsia="cs-CZ"/>
    </w:rPr>
  </w:style>
  <w:style w:type="paragraph" w:customStyle="1" w:styleId="Cislovanie2">
    <w:name w:val="Cislovanie2"/>
    <w:basedOn w:val="Normlny"/>
    <w:rsid w:val="00AB5047"/>
    <w:pPr>
      <w:tabs>
        <w:tab w:val="num" w:pos="680"/>
      </w:tabs>
      <w:spacing w:after="120"/>
      <w:ind w:left="680" w:hanging="680"/>
      <w:jc w:val="both"/>
    </w:pPr>
    <w:rPr>
      <w:lang w:eastAsia="cs-CZ"/>
    </w:rPr>
  </w:style>
  <w:style w:type="paragraph" w:customStyle="1" w:styleId="Odrazkovy3">
    <w:name w:val="Odrazkovy3"/>
    <w:basedOn w:val="Normlny"/>
    <w:rsid w:val="00AB5047"/>
    <w:pPr>
      <w:tabs>
        <w:tab w:val="num" w:pos="539"/>
      </w:tabs>
      <w:ind w:left="539" w:hanging="284"/>
      <w:jc w:val="both"/>
    </w:pPr>
    <w:rPr>
      <w:szCs w:val="20"/>
      <w:lang w:val="cs-CZ" w:eastAsia="cs-CZ"/>
    </w:rPr>
  </w:style>
  <w:style w:type="character" w:styleId="Nevyrieenzmienka">
    <w:name w:val="Unresolved Mention"/>
    <w:uiPriority w:val="99"/>
    <w:unhideWhenUsed/>
    <w:rsid w:val="00DE6ED8"/>
    <w:rPr>
      <w:color w:val="808080"/>
      <w:shd w:val="clear" w:color="auto" w:fill="E6E6E6"/>
    </w:rPr>
  </w:style>
  <w:style w:type="table" w:customStyle="1" w:styleId="Mriekatabuky1">
    <w:name w:val="Mriežka tabuľky1"/>
    <w:basedOn w:val="Normlnatabuka"/>
    <w:next w:val="Mriekatabuky"/>
    <w:uiPriority w:val="59"/>
    <w:rsid w:val="00904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zov1">
    <w:name w:val="Názov1"/>
    <w:rsid w:val="00EF4C33"/>
  </w:style>
  <w:style w:type="numbering" w:customStyle="1" w:styleId="Bezzoznamu1">
    <w:name w:val="Bez zoznamu1"/>
    <w:next w:val="Bezzoznamu"/>
    <w:uiPriority w:val="99"/>
    <w:semiHidden/>
    <w:unhideWhenUsed/>
    <w:rsid w:val="00937789"/>
  </w:style>
  <w:style w:type="character" w:customStyle="1" w:styleId="Nadpis1Char">
    <w:name w:val="Nadpis 1 Char"/>
    <w:aliases w:val="Normálny 1 Char"/>
    <w:link w:val="Nadpis1"/>
    <w:uiPriority w:val="9"/>
    <w:rsid w:val="00937789"/>
    <w:rPr>
      <w:sz w:val="28"/>
      <w:szCs w:val="24"/>
    </w:rPr>
  </w:style>
  <w:style w:type="character" w:customStyle="1" w:styleId="Nadpis5Char">
    <w:name w:val="Nadpis 5 Char"/>
    <w:aliases w:val="podčiarknuté Char"/>
    <w:link w:val="Nadpis5"/>
    <w:uiPriority w:val="9"/>
    <w:rsid w:val="00937789"/>
    <w:rPr>
      <w:b/>
      <w:sz w:val="28"/>
      <w:szCs w:val="24"/>
    </w:rPr>
  </w:style>
  <w:style w:type="character" w:customStyle="1" w:styleId="Nadpis7Char">
    <w:name w:val="Nadpis 7 Char"/>
    <w:link w:val="Nadpis7"/>
    <w:uiPriority w:val="9"/>
    <w:rsid w:val="00937789"/>
    <w:rPr>
      <w:b/>
      <w:bCs/>
      <w:sz w:val="24"/>
      <w:szCs w:val="24"/>
      <w:u w:val="single"/>
    </w:rPr>
  </w:style>
  <w:style w:type="character" w:customStyle="1" w:styleId="Nadpis8Char">
    <w:name w:val="Nadpis 8 Char"/>
    <w:link w:val="Nadpis8"/>
    <w:uiPriority w:val="9"/>
    <w:rsid w:val="00937789"/>
    <w:rPr>
      <w:bCs/>
      <w:sz w:val="24"/>
      <w:szCs w:val="24"/>
      <w:u w:val="single"/>
    </w:rPr>
  </w:style>
  <w:style w:type="character" w:customStyle="1" w:styleId="Nadpis9Char">
    <w:name w:val="Nadpis 9 Char"/>
    <w:link w:val="Nadpis9"/>
    <w:uiPriority w:val="9"/>
    <w:rsid w:val="00937789"/>
    <w:rPr>
      <w:b/>
      <w:bCs/>
      <w:sz w:val="24"/>
      <w:szCs w:val="24"/>
      <w:u w:val="single"/>
    </w:rPr>
  </w:style>
  <w:style w:type="paragraph" w:styleId="Popis">
    <w:name w:val="caption"/>
    <w:basedOn w:val="Normlny"/>
    <w:next w:val="Normlny"/>
    <w:qFormat/>
    <w:rsid w:val="00937789"/>
    <w:pPr>
      <w:tabs>
        <w:tab w:val="right" w:leader="dot" w:pos="10080"/>
      </w:tabs>
      <w:jc w:val="center"/>
    </w:pPr>
    <w:rPr>
      <w:rFonts w:ascii="Arial" w:hAnsi="Arial" w:cs="Arial"/>
      <w:b/>
      <w:bCs/>
      <w:i/>
      <w:iCs/>
      <w:sz w:val="20"/>
      <w:szCs w:val="20"/>
    </w:rPr>
  </w:style>
  <w:style w:type="paragraph" w:styleId="Nzov">
    <w:name w:val="Title"/>
    <w:basedOn w:val="Normlny"/>
    <w:next w:val="Normlny"/>
    <w:link w:val="NzovChar"/>
    <w:uiPriority w:val="10"/>
    <w:qFormat/>
    <w:rsid w:val="00937789"/>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uiPriority w:val="10"/>
    <w:rsid w:val="00937789"/>
    <w:rPr>
      <w:rFonts w:ascii="Arial" w:hAnsi="Arial" w:cs="Arial"/>
      <w:b/>
      <w:bCs/>
      <w:kern w:val="28"/>
      <w:sz w:val="25"/>
      <w:szCs w:val="32"/>
      <w:lang w:val="en-GB" w:eastAsia="en-US"/>
    </w:rPr>
  </w:style>
  <w:style w:type="paragraph" w:styleId="Podtitul">
    <w:name w:val="Subtitle"/>
    <w:basedOn w:val="Normlny"/>
    <w:link w:val="PodtitulChar"/>
    <w:uiPriority w:val="11"/>
    <w:qFormat/>
    <w:rsid w:val="00937789"/>
    <w:pPr>
      <w:jc w:val="center"/>
    </w:pPr>
    <w:rPr>
      <w:b/>
      <w:bCs/>
      <w:sz w:val="28"/>
      <w:szCs w:val="28"/>
    </w:rPr>
  </w:style>
  <w:style w:type="character" w:customStyle="1" w:styleId="PodtitulChar">
    <w:name w:val="Podtitul Char"/>
    <w:link w:val="Podtitul"/>
    <w:uiPriority w:val="11"/>
    <w:rsid w:val="00937789"/>
    <w:rPr>
      <w:b/>
      <w:bCs/>
      <w:sz w:val="28"/>
      <w:szCs w:val="28"/>
    </w:rPr>
  </w:style>
  <w:style w:type="paragraph" w:customStyle="1" w:styleId="Odsekzoznamu1">
    <w:name w:val="Odsek zoznamu1"/>
    <w:basedOn w:val="Normlny"/>
    <w:qFormat/>
    <w:rsid w:val="00937789"/>
    <w:pPr>
      <w:spacing w:line="276" w:lineRule="auto"/>
      <w:ind w:left="720"/>
      <w:contextualSpacing/>
    </w:pPr>
    <w:rPr>
      <w:rFonts w:ascii="Calibri" w:eastAsia="Calibri" w:hAnsi="Calibri"/>
      <w:sz w:val="22"/>
      <w:szCs w:val="22"/>
      <w:lang w:eastAsia="en-US"/>
    </w:rPr>
  </w:style>
  <w:style w:type="character" w:customStyle="1" w:styleId="HlavikaChar1">
    <w:name w:val="Hlavička Char1"/>
    <w:aliases w:val=" 1 Char,-Manuals Char1,hdr Char1"/>
    <w:rsid w:val="00937789"/>
    <w:rPr>
      <w:rFonts w:ascii="Times New Roman" w:eastAsia="Times New Roman" w:hAnsi="Times New Roman" w:cs="Times New Roman"/>
      <w:sz w:val="24"/>
      <w:szCs w:val="24"/>
      <w:lang w:eastAsia="sk-SK"/>
    </w:rPr>
  </w:style>
  <w:style w:type="paragraph" w:styleId="Obsah1">
    <w:name w:val="toc 1"/>
    <w:basedOn w:val="Normlny"/>
    <w:next w:val="Normlny"/>
    <w:autoRedefine/>
    <w:uiPriority w:val="39"/>
    <w:rsid w:val="00937789"/>
    <w:pPr>
      <w:tabs>
        <w:tab w:val="right" w:leader="dot" w:pos="9061"/>
      </w:tabs>
      <w:spacing w:before="120" w:after="120"/>
    </w:pPr>
    <w:rPr>
      <w:rFonts w:ascii="Arial" w:hAnsi="Arial"/>
      <w:b/>
      <w:bCs/>
      <w:caps/>
      <w:color w:val="7F7F7F"/>
      <w:sz w:val="20"/>
      <w:szCs w:val="20"/>
    </w:rPr>
  </w:style>
  <w:style w:type="paragraph" w:customStyle="1" w:styleId="text-3mezera">
    <w:name w:val="text - 3 mezera"/>
    <w:basedOn w:val="Normlny"/>
    <w:rsid w:val="00937789"/>
    <w:pPr>
      <w:widowControl w:val="0"/>
      <w:spacing w:before="60" w:line="240" w:lineRule="exact"/>
      <w:jc w:val="both"/>
    </w:pPr>
    <w:rPr>
      <w:rFonts w:ascii="Arial" w:hAnsi="Arial"/>
      <w:szCs w:val="20"/>
      <w:lang w:val="cs-CZ"/>
    </w:rPr>
  </w:style>
  <w:style w:type="paragraph" w:customStyle="1" w:styleId="bullet-3">
    <w:name w:val="bullet-3"/>
    <w:basedOn w:val="Normlny"/>
    <w:rsid w:val="00937789"/>
    <w:pPr>
      <w:widowControl w:val="0"/>
      <w:spacing w:before="240" w:line="240" w:lineRule="exact"/>
      <w:ind w:left="2212" w:hanging="284"/>
      <w:jc w:val="both"/>
    </w:pPr>
    <w:rPr>
      <w:rFonts w:ascii="Arial" w:hAnsi="Arial"/>
      <w:szCs w:val="20"/>
      <w:lang w:val="cs-CZ"/>
    </w:rPr>
  </w:style>
  <w:style w:type="character" w:customStyle="1" w:styleId="Zkladntext2Char">
    <w:name w:val="Základný text 2 Char"/>
    <w:link w:val="Zkladntext2"/>
    <w:rsid w:val="00937789"/>
    <w:rPr>
      <w:sz w:val="24"/>
      <w:szCs w:val="24"/>
    </w:rPr>
  </w:style>
  <w:style w:type="character" w:customStyle="1" w:styleId="ZarkazkladnhotextuChar">
    <w:name w:val="Zarážka základného textu Char"/>
    <w:link w:val="Zarkazkladnhotextu"/>
    <w:rsid w:val="00937789"/>
  </w:style>
  <w:style w:type="paragraph" w:styleId="Obsah4">
    <w:name w:val="toc 4"/>
    <w:basedOn w:val="Obsah3"/>
    <w:next w:val="Normlny"/>
    <w:autoRedefine/>
    <w:uiPriority w:val="39"/>
    <w:rsid w:val="00937789"/>
    <w:pPr>
      <w:tabs>
        <w:tab w:val="left" w:pos="960"/>
        <w:tab w:val="right" w:leader="dot" w:pos="9061"/>
      </w:tabs>
      <w:spacing w:before="40"/>
      <w:ind w:left="720"/>
    </w:pPr>
    <w:rPr>
      <w:rFonts w:ascii="Arial" w:hAnsi="Arial"/>
      <w:b/>
      <w:iCs/>
      <w:color w:val="808080"/>
      <w:sz w:val="16"/>
      <w:szCs w:val="18"/>
    </w:rPr>
  </w:style>
  <w:style w:type="paragraph" w:styleId="Obsah5">
    <w:name w:val="toc 5"/>
    <w:basedOn w:val="Normlny"/>
    <w:next w:val="Normlny"/>
    <w:autoRedefine/>
    <w:uiPriority w:val="39"/>
    <w:rsid w:val="00937789"/>
    <w:pPr>
      <w:ind w:left="960"/>
    </w:pPr>
    <w:rPr>
      <w:rFonts w:ascii="Arial" w:hAnsi="Arial"/>
      <w:color w:val="7F7F7F"/>
      <w:sz w:val="16"/>
      <w:szCs w:val="18"/>
    </w:rPr>
  </w:style>
  <w:style w:type="paragraph" w:styleId="Obsah6">
    <w:name w:val="toc 6"/>
    <w:basedOn w:val="Normlny"/>
    <w:next w:val="Normlny"/>
    <w:autoRedefine/>
    <w:uiPriority w:val="39"/>
    <w:rsid w:val="00937789"/>
    <w:pPr>
      <w:ind w:left="1200"/>
    </w:pPr>
    <w:rPr>
      <w:sz w:val="18"/>
      <w:szCs w:val="18"/>
    </w:rPr>
  </w:style>
  <w:style w:type="paragraph" w:styleId="Obsah7">
    <w:name w:val="toc 7"/>
    <w:basedOn w:val="Normlny"/>
    <w:next w:val="Normlny"/>
    <w:autoRedefine/>
    <w:uiPriority w:val="39"/>
    <w:rsid w:val="00937789"/>
    <w:pPr>
      <w:ind w:left="1440"/>
    </w:pPr>
    <w:rPr>
      <w:sz w:val="18"/>
      <w:szCs w:val="18"/>
    </w:rPr>
  </w:style>
  <w:style w:type="paragraph" w:styleId="Obsah9">
    <w:name w:val="toc 9"/>
    <w:basedOn w:val="Normlny"/>
    <w:next w:val="Normlny"/>
    <w:autoRedefine/>
    <w:uiPriority w:val="39"/>
    <w:rsid w:val="00937789"/>
    <w:pPr>
      <w:ind w:left="1920"/>
    </w:pPr>
    <w:rPr>
      <w:sz w:val="18"/>
      <w:szCs w:val="18"/>
    </w:rPr>
  </w:style>
  <w:style w:type="paragraph" w:customStyle="1" w:styleId="para1">
    <w:name w:val="para 1"/>
    <w:basedOn w:val="Normlny"/>
    <w:link w:val="para1Char"/>
    <w:rsid w:val="00937789"/>
    <w:pPr>
      <w:tabs>
        <w:tab w:val="left" w:pos="425"/>
        <w:tab w:val="left" w:pos="851"/>
      </w:tabs>
      <w:spacing w:before="120" w:line="280" w:lineRule="exact"/>
      <w:ind w:left="822" w:hanging="822"/>
      <w:jc w:val="both"/>
    </w:pPr>
    <w:rPr>
      <w:rFonts w:ascii="Arial" w:hAnsi="Arial"/>
      <w:sz w:val="22"/>
      <w:szCs w:val="20"/>
    </w:rPr>
  </w:style>
  <w:style w:type="character" w:customStyle="1" w:styleId="para1Char">
    <w:name w:val="para 1 Char"/>
    <w:link w:val="para1"/>
    <w:rsid w:val="00937789"/>
    <w:rPr>
      <w:rFonts w:ascii="Arial" w:hAnsi="Arial"/>
      <w:sz w:val="22"/>
    </w:rPr>
  </w:style>
  <w:style w:type="character" w:customStyle="1" w:styleId="PredmetkomentraChar">
    <w:name w:val="Predmet komentára Char"/>
    <w:link w:val="Predmetkomentra"/>
    <w:uiPriority w:val="99"/>
    <w:rsid w:val="00937789"/>
    <w:rPr>
      <w:b/>
      <w:bCs/>
    </w:rPr>
  </w:style>
  <w:style w:type="character" w:customStyle="1" w:styleId="pre">
    <w:name w:val="pre"/>
    <w:rsid w:val="00937789"/>
  </w:style>
  <w:style w:type="paragraph" w:customStyle="1" w:styleId="SSCnadpis3">
    <w:name w:val="SSC_nadpis3"/>
    <w:basedOn w:val="Normlny"/>
    <w:link w:val="SSCnadpis3Char"/>
    <w:rsid w:val="00937789"/>
    <w:pPr>
      <w:numPr>
        <w:numId w:val="18"/>
      </w:numPr>
      <w:autoSpaceDE w:val="0"/>
      <w:autoSpaceDN w:val="0"/>
      <w:spacing w:before="240"/>
      <w:jc w:val="both"/>
    </w:pPr>
    <w:rPr>
      <w:rFonts w:ascii="Arial" w:hAnsi="Arial"/>
      <w:b/>
      <w:bCs/>
      <w:smallCaps/>
      <w:sz w:val="20"/>
      <w:lang w:eastAsia="cs-CZ"/>
    </w:rPr>
  </w:style>
  <w:style w:type="character" w:customStyle="1" w:styleId="SSCnadpis3Char">
    <w:name w:val="SSC_nadpis3 Char"/>
    <w:link w:val="SSCnadpis3"/>
    <w:rsid w:val="00937789"/>
    <w:rPr>
      <w:rFonts w:ascii="Arial" w:hAnsi="Arial"/>
      <w:b/>
      <w:bCs/>
      <w:smallCaps/>
      <w:szCs w:val="24"/>
      <w:lang w:eastAsia="cs-CZ"/>
    </w:rPr>
  </w:style>
  <w:style w:type="paragraph" w:customStyle="1" w:styleId="SPnadpis0">
    <w:name w:val="SP_nadpis0"/>
    <w:basedOn w:val="Normlny"/>
    <w:rsid w:val="00937789"/>
    <w:pPr>
      <w:numPr>
        <w:numId w:val="29"/>
      </w:numPr>
      <w:tabs>
        <w:tab w:val="clear" w:pos="432"/>
      </w:tabs>
      <w:autoSpaceDE w:val="0"/>
      <w:autoSpaceDN w:val="0"/>
      <w:spacing w:before="240"/>
      <w:ind w:left="0" w:firstLine="0"/>
      <w:jc w:val="right"/>
    </w:pPr>
    <w:rPr>
      <w:rFonts w:ascii="Arial" w:hAnsi="Arial" w:cs="Arial"/>
      <w:b/>
      <w:caps/>
      <w:color w:val="808080"/>
      <w:lang w:eastAsia="cs-CZ"/>
    </w:rPr>
  </w:style>
  <w:style w:type="paragraph" w:customStyle="1" w:styleId="SPnadpis1">
    <w:name w:val="SP_nadpis1"/>
    <w:basedOn w:val="Normlny"/>
    <w:rsid w:val="00937789"/>
    <w:pPr>
      <w:autoSpaceDE w:val="0"/>
      <w:autoSpaceDN w:val="0"/>
      <w:spacing w:before="240"/>
      <w:jc w:val="center"/>
    </w:pPr>
    <w:rPr>
      <w:rFonts w:ascii="Arial" w:hAnsi="Arial" w:cs="Arial"/>
      <w:lang w:eastAsia="cs-CZ"/>
    </w:rPr>
  </w:style>
  <w:style w:type="paragraph" w:customStyle="1" w:styleId="SSCnadpis1">
    <w:name w:val="SSC_nadpis1"/>
    <w:basedOn w:val="SPnadpis1"/>
    <w:rsid w:val="00937789"/>
    <w:pPr>
      <w:spacing w:before="120"/>
      <w:jc w:val="right"/>
    </w:pPr>
    <w:rPr>
      <w:rFonts w:cs="Times New Roman"/>
      <w:b/>
      <w:color w:val="808080"/>
      <w:szCs w:val="20"/>
    </w:rPr>
  </w:style>
  <w:style w:type="paragraph" w:customStyle="1" w:styleId="SSCnadpis0">
    <w:name w:val="SSC_nadpis0"/>
    <w:basedOn w:val="SPnadpis0"/>
    <w:rsid w:val="00937789"/>
    <w:pPr>
      <w:spacing w:before="120"/>
    </w:pPr>
    <w:rPr>
      <w:rFonts w:cs="Times New Roman"/>
      <w:bCs/>
      <w:szCs w:val="20"/>
    </w:rPr>
  </w:style>
  <w:style w:type="paragraph" w:customStyle="1" w:styleId="SSCnadpis2">
    <w:name w:val="SSC_nadpis2"/>
    <w:basedOn w:val="SSCnadpis3"/>
    <w:rsid w:val="00937789"/>
    <w:pPr>
      <w:numPr>
        <w:numId w:val="0"/>
      </w:numPr>
    </w:pPr>
    <w:rPr>
      <w:caps/>
      <w:smallCaps w:val="0"/>
      <w:color w:val="808080"/>
      <w:szCs w:val="20"/>
    </w:rPr>
  </w:style>
  <w:style w:type="paragraph" w:customStyle="1" w:styleId="SPnadpis30">
    <w:name w:val="SP_nadpis3"/>
    <w:basedOn w:val="Normlny"/>
    <w:link w:val="SPnadpis3Char1"/>
    <w:rsid w:val="00937789"/>
    <w:pPr>
      <w:tabs>
        <w:tab w:val="num" w:pos="432"/>
      </w:tabs>
      <w:autoSpaceDE w:val="0"/>
      <w:autoSpaceDN w:val="0"/>
      <w:spacing w:before="240"/>
      <w:ind w:left="432" w:hanging="432"/>
      <w:jc w:val="both"/>
    </w:pPr>
    <w:rPr>
      <w:rFonts w:ascii="Arial" w:hAnsi="Arial"/>
      <w:b/>
      <w:bCs/>
      <w:smallCaps/>
      <w:sz w:val="20"/>
      <w:lang w:eastAsia="cs-CZ"/>
    </w:rPr>
  </w:style>
  <w:style w:type="character" w:customStyle="1" w:styleId="SPnadpis3Char1">
    <w:name w:val="SP_nadpis3 Char1"/>
    <w:link w:val="SPnadpis30"/>
    <w:rsid w:val="00937789"/>
    <w:rPr>
      <w:rFonts w:ascii="Arial" w:hAnsi="Arial"/>
      <w:b/>
      <w:bCs/>
      <w:smallCaps/>
      <w:szCs w:val="24"/>
      <w:lang w:eastAsia="cs-CZ"/>
    </w:rPr>
  </w:style>
  <w:style w:type="paragraph" w:customStyle="1" w:styleId="CCSnormlny">
    <w:name w:val="CCS_normálny"/>
    <w:basedOn w:val="SSCnadpis3"/>
    <w:link w:val="CCSnormlnyChar"/>
    <w:rsid w:val="00937789"/>
    <w:pPr>
      <w:numPr>
        <w:numId w:val="0"/>
      </w:numPr>
    </w:pPr>
    <w:rPr>
      <w:b w:val="0"/>
      <w:smallCaps w:val="0"/>
      <w:szCs w:val="20"/>
    </w:rPr>
  </w:style>
  <w:style w:type="character" w:customStyle="1" w:styleId="CCSnormlnyChar">
    <w:name w:val="CCS_normálny Char"/>
    <w:link w:val="CCSnormlny"/>
    <w:rsid w:val="00937789"/>
    <w:rPr>
      <w:rFonts w:ascii="Arial" w:hAnsi="Arial"/>
      <w:bCs/>
      <w:lang w:eastAsia="cs-CZ"/>
    </w:rPr>
  </w:style>
  <w:style w:type="table" w:customStyle="1" w:styleId="Mriekatabuky2">
    <w:name w:val="Mriežka tabuľky2"/>
    <w:basedOn w:val="Normlnatabuka"/>
    <w:next w:val="Mriekatabuky"/>
    <w:uiPriority w:val="59"/>
    <w:rsid w:val="009377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SCbenytext">
    <w:name w:val="SSC_bežny text"/>
    <w:basedOn w:val="CCSnormlny"/>
    <w:link w:val="SSCbenytextChar"/>
    <w:rsid w:val="00937789"/>
    <w:pPr>
      <w:spacing w:before="120"/>
      <w:ind w:left="720"/>
    </w:pPr>
  </w:style>
  <w:style w:type="character" w:customStyle="1" w:styleId="SSCbenytextChar">
    <w:name w:val="SSC_bežny text Char"/>
    <w:link w:val="SSCbenytext"/>
    <w:rsid w:val="00937789"/>
    <w:rPr>
      <w:rFonts w:ascii="Arial" w:hAnsi="Arial"/>
      <w:bCs/>
      <w:lang w:eastAsia="cs-CZ"/>
    </w:rPr>
  </w:style>
  <w:style w:type="character" w:customStyle="1" w:styleId="WW8Num38z1">
    <w:name w:val="WW8Num38z1"/>
    <w:rsid w:val="00937789"/>
    <w:rPr>
      <w:color w:val="000000"/>
    </w:rPr>
  </w:style>
  <w:style w:type="paragraph" w:customStyle="1" w:styleId="SSCnormlny">
    <w:name w:val="SSC_normálny"/>
    <w:basedOn w:val="SSCbenytext"/>
    <w:rsid w:val="00937789"/>
  </w:style>
  <w:style w:type="paragraph" w:customStyle="1" w:styleId="SSCnorm2">
    <w:name w:val="SSC_norm_2"/>
    <w:basedOn w:val="CCSnormlny"/>
    <w:link w:val="SSCnorm2Char"/>
    <w:rsid w:val="00937789"/>
    <w:pPr>
      <w:numPr>
        <w:ilvl w:val="2"/>
        <w:numId w:val="18"/>
      </w:numPr>
    </w:pPr>
  </w:style>
  <w:style w:type="character" w:customStyle="1" w:styleId="SSCnorm2Char">
    <w:name w:val="SSC_norm_2 Char"/>
    <w:link w:val="SSCnorm2"/>
    <w:rsid w:val="00937789"/>
    <w:rPr>
      <w:rFonts w:ascii="Arial" w:hAnsi="Arial"/>
      <w:bCs/>
      <w:lang w:eastAsia="cs-CZ"/>
    </w:rPr>
  </w:style>
  <w:style w:type="character" w:customStyle="1" w:styleId="WW8Num43z0">
    <w:name w:val="WW8Num43z0"/>
    <w:rsid w:val="00937789"/>
    <w:rPr>
      <w:b w:val="0"/>
      <w:i w:val="0"/>
      <w:sz w:val="20"/>
      <w:szCs w:val="20"/>
    </w:rPr>
  </w:style>
  <w:style w:type="character" w:customStyle="1" w:styleId="WW8Num30z1">
    <w:name w:val="WW8Num30z1"/>
    <w:rsid w:val="00937789"/>
    <w:rPr>
      <w:rFonts w:ascii="Courier New" w:hAnsi="Courier New" w:cs="Courier New"/>
    </w:rPr>
  </w:style>
  <w:style w:type="character" w:customStyle="1" w:styleId="CharChar4">
    <w:name w:val="Char Char4"/>
    <w:rsid w:val="00937789"/>
    <w:rPr>
      <w:lang w:eastAsia="cs-CZ"/>
    </w:rPr>
  </w:style>
  <w:style w:type="paragraph" w:customStyle="1" w:styleId="tablehead">
    <w:name w:val="table head"/>
    <w:basedOn w:val="Normlny"/>
    <w:rsid w:val="00937789"/>
    <w:pPr>
      <w:keepNext/>
      <w:keepLines/>
      <w:tabs>
        <w:tab w:val="left" w:pos="-1440"/>
        <w:tab w:val="left" w:pos="-720"/>
        <w:tab w:val="left" w:pos="567"/>
        <w:tab w:val="left" w:pos="720"/>
        <w:tab w:val="left" w:pos="851"/>
        <w:tab w:val="left" w:pos="1080"/>
        <w:tab w:val="left" w:pos="1134"/>
        <w:tab w:val="left" w:pos="1276"/>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after="60"/>
    </w:pPr>
    <w:rPr>
      <w:rFonts w:ascii="Arial" w:hAnsi="Arial"/>
      <w:b/>
      <w:bCs/>
      <w:sz w:val="18"/>
      <w:szCs w:val="20"/>
      <w:lang w:eastAsia="en-US"/>
    </w:rPr>
  </w:style>
  <w:style w:type="paragraph" w:customStyle="1" w:styleId="tlSSCnadpis2Pred6pt">
    <w:name w:val="Štýl SSC_nadpis2 + Pred:  6 pt"/>
    <w:basedOn w:val="SSCnadpis2"/>
    <w:rsid w:val="00937789"/>
    <w:pPr>
      <w:spacing w:before="360"/>
    </w:pPr>
  </w:style>
  <w:style w:type="paragraph" w:customStyle="1" w:styleId="tlSSCnadpis3Pred6pt">
    <w:name w:val="Štýl SSC_nadpis3 + Pred:  6 pt"/>
    <w:basedOn w:val="SSCnadpis3"/>
    <w:rsid w:val="00937789"/>
    <w:rPr>
      <w:szCs w:val="20"/>
    </w:rPr>
  </w:style>
  <w:style w:type="paragraph" w:customStyle="1" w:styleId="tlSSCnorm2Tun">
    <w:name w:val="Štýl SSC_norm_2 + Tučné"/>
    <w:basedOn w:val="SSCnorm2"/>
    <w:rsid w:val="00937789"/>
    <w:pPr>
      <w:ind w:left="567" w:hanging="567"/>
    </w:pPr>
    <w:rPr>
      <w:b/>
    </w:rPr>
  </w:style>
  <w:style w:type="paragraph" w:customStyle="1" w:styleId="tlSSCnorm2Tun1">
    <w:name w:val="Štýl SSC_norm_2 + Tučné1"/>
    <w:basedOn w:val="SSCnorm2"/>
    <w:link w:val="tlSSCnorm2Tun1Char"/>
    <w:rsid w:val="00937789"/>
    <w:pPr>
      <w:tabs>
        <w:tab w:val="left" w:pos="567"/>
      </w:tabs>
    </w:pPr>
    <w:rPr>
      <w:b/>
    </w:rPr>
  </w:style>
  <w:style w:type="character" w:customStyle="1" w:styleId="tlSSCnorm2Tun1Char">
    <w:name w:val="Štýl SSC_norm_2 + Tučné1 Char"/>
    <w:link w:val="tlSSCnorm2Tun1"/>
    <w:rsid w:val="00937789"/>
    <w:rPr>
      <w:rFonts w:ascii="Arial" w:hAnsi="Arial"/>
      <w:b/>
      <w:bCs/>
      <w:lang w:eastAsia="cs-CZ"/>
    </w:rPr>
  </w:style>
  <w:style w:type="paragraph" w:customStyle="1" w:styleId="tabulka">
    <w:name w:val="tabulka"/>
    <w:basedOn w:val="Normlny"/>
    <w:rsid w:val="00937789"/>
    <w:pPr>
      <w:widowControl w:val="0"/>
      <w:spacing w:before="120" w:line="240" w:lineRule="exact"/>
      <w:jc w:val="center"/>
    </w:pPr>
    <w:rPr>
      <w:rFonts w:ascii="Arial" w:hAnsi="Arial"/>
      <w:sz w:val="20"/>
      <w:szCs w:val="20"/>
      <w:lang w:val="cs-CZ"/>
    </w:rPr>
  </w:style>
  <w:style w:type="paragraph" w:customStyle="1" w:styleId="tltlSSCnorm2Tun1Kapitlky">
    <w:name w:val="Štýl Štýl SSC_norm_2 + Tučné1 + Kapitálky"/>
    <w:basedOn w:val="tlSSCnorm2Tun1"/>
    <w:link w:val="tltlSSCnorm2Tun1KapitlkyChar"/>
    <w:rsid w:val="00937789"/>
  </w:style>
  <w:style w:type="character" w:customStyle="1" w:styleId="tltlSSCnorm2Tun1KapitlkyChar">
    <w:name w:val="Štýl Štýl SSC_norm_2 + Tučné1 + Kapitálky Char"/>
    <w:link w:val="tltlSSCnorm2Tun1Kapitlky"/>
    <w:rsid w:val="00937789"/>
    <w:rPr>
      <w:rFonts w:ascii="Arial" w:hAnsi="Arial"/>
      <w:b/>
      <w:bCs/>
      <w:lang w:eastAsia="cs-CZ"/>
    </w:rPr>
  </w:style>
  <w:style w:type="paragraph" w:customStyle="1" w:styleId="wazza01">
    <w:name w:val="wazza_01"/>
    <w:qFormat/>
    <w:rsid w:val="00937789"/>
    <w:pPr>
      <w:spacing w:before="240"/>
      <w:jc w:val="right"/>
    </w:pPr>
    <w:rPr>
      <w:rFonts w:ascii="Arial" w:hAnsi="Arial" w:cs="Arial"/>
      <w:b/>
      <w:bCs/>
      <w:caps/>
      <w:color w:val="808080"/>
      <w:sz w:val="24"/>
      <w:szCs w:val="24"/>
      <w:lang w:eastAsia="cs-CZ"/>
    </w:rPr>
  </w:style>
  <w:style w:type="paragraph" w:customStyle="1" w:styleId="tl1">
    <w:name w:val="Štýl1"/>
    <w:basedOn w:val="wazza01"/>
    <w:qFormat/>
    <w:rsid w:val="00937789"/>
    <w:pPr>
      <w:jc w:val="center"/>
    </w:pPr>
    <w:rPr>
      <w:bCs w:val="0"/>
      <w:caps w:val="0"/>
    </w:rPr>
  </w:style>
  <w:style w:type="paragraph" w:customStyle="1" w:styleId="wazza02">
    <w:name w:val="wazza_02"/>
    <w:basedOn w:val="wazza01"/>
    <w:qFormat/>
    <w:rsid w:val="00937789"/>
    <w:pPr>
      <w:spacing w:before="360"/>
      <w:jc w:val="center"/>
    </w:pPr>
    <w:rPr>
      <w:b w:val="0"/>
      <w:sz w:val="22"/>
    </w:rPr>
  </w:style>
  <w:style w:type="paragraph" w:customStyle="1" w:styleId="wazza04">
    <w:name w:val="wazza_04"/>
    <w:basedOn w:val="tlSSCnadpis3Pred6pt"/>
    <w:rsid w:val="00937789"/>
  </w:style>
  <w:style w:type="paragraph" w:customStyle="1" w:styleId="wazzabeznytext">
    <w:name w:val="wazza_bezny text"/>
    <w:basedOn w:val="CCSnormlny"/>
    <w:qFormat/>
    <w:rsid w:val="00937789"/>
    <w:pPr>
      <w:spacing w:before="120"/>
    </w:pPr>
  </w:style>
  <w:style w:type="paragraph" w:customStyle="1" w:styleId="wazza05">
    <w:name w:val="wazza_05"/>
    <w:basedOn w:val="wazza04"/>
    <w:qFormat/>
    <w:rsid w:val="00937789"/>
  </w:style>
  <w:style w:type="paragraph" w:styleId="Normlnywebov">
    <w:name w:val="Normal (Web)"/>
    <w:basedOn w:val="Normlny"/>
    <w:uiPriority w:val="99"/>
    <w:rsid w:val="00937789"/>
    <w:pPr>
      <w:spacing w:before="100" w:beforeAutospacing="1" w:after="100" w:afterAutospacing="1"/>
    </w:pPr>
    <w:rPr>
      <w:rFonts w:ascii="Arial Unicode MS" w:eastAsia="Arial Unicode MS" w:hAnsi="Arial Unicode MS"/>
      <w:color w:val="000000"/>
    </w:rPr>
  </w:style>
  <w:style w:type="paragraph" w:customStyle="1" w:styleId="Nadpis">
    <w:name w:val="Nadpis"/>
    <w:basedOn w:val="Normlny"/>
    <w:next w:val="Normlny"/>
    <w:rsid w:val="00937789"/>
    <w:pPr>
      <w:keepNext/>
      <w:keepLines/>
      <w:spacing w:after="360"/>
      <w:jc w:val="both"/>
    </w:pPr>
    <w:rPr>
      <w:rFonts w:ascii="Arial" w:hAnsi="Arial"/>
      <w:b/>
      <w:caps/>
    </w:rPr>
  </w:style>
  <w:style w:type="character" w:customStyle="1" w:styleId="WW8Num51z1">
    <w:name w:val="WW8Num51z1"/>
    <w:rsid w:val="00937789"/>
    <w:rPr>
      <w:color w:val="000000"/>
    </w:rPr>
  </w:style>
  <w:style w:type="paragraph" w:customStyle="1" w:styleId="Zkladntext1">
    <w:name w:val="Základní text1"/>
    <w:basedOn w:val="Normlny"/>
    <w:rsid w:val="00937789"/>
    <w:pPr>
      <w:widowControl w:val="0"/>
      <w:suppressAutoHyphens/>
      <w:autoSpaceDE w:val="0"/>
      <w:jc w:val="both"/>
    </w:pPr>
    <w:rPr>
      <w:rFonts w:eastAsia="Lucida Sans Unicode"/>
      <w:b/>
      <w:kern w:val="1"/>
      <w:szCs w:val="20"/>
      <w:lang w:eastAsia="ar-SA"/>
    </w:rPr>
  </w:style>
  <w:style w:type="paragraph" w:customStyle="1" w:styleId="wazzatextobyc">
    <w:name w:val="wazza_text obyc"/>
    <w:basedOn w:val="wazzatext"/>
    <w:qFormat/>
    <w:rsid w:val="00937789"/>
    <w:pPr>
      <w:numPr>
        <w:numId w:val="0"/>
      </w:numPr>
    </w:pPr>
    <w:rPr>
      <w:rFonts w:cs="Times New Roman"/>
    </w:rPr>
  </w:style>
  <w:style w:type="character" w:customStyle="1" w:styleId="WW8Num55z2">
    <w:name w:val="WW8Num55z2"/>
    <w:rsid w:val="00937789"/>
    <w:rPr>
      <w:rFonts w:ascii="Symbol" w:hAnsi="Symbol"/>
    </w:rPr>
  </w:style>
  <w:style w:type="paragraph" w:customStyle="1" w:styleId="SSCnadpis0b">
    <w:name w:val="SSC_nadpis0b"/>
    <w:basedOn w:val="SPnadpis0"/>
    <w:rsid w:val="00937789"/>
    <w:pPr>
      <w:spacing w:before="120"/>
    </w:pPr>
    <w:rPr>
      <w:rFonts w:cs="Times New Roman"/>
      <w:bCs/>
      <w:szCs w:val="20"/>
    </w:rPr>
  </w:style>
  <w:style w:type="paragraph" w:customStyle="1" w:styleId="oddl-nadpis">
    <w:name w:val="oddíl-nadpis"/>
    <w:basedOn w:val="Normlny"/>
    <w:rsid w:val="00937789"/>
    <w:pPr>
      <w:keepNext/>
      <w:widowControl w:val="0"/>
      <w:tabs>
        <w:tab w:val="left" w:pos="567"/>
      </w:tabs>
      <w:spacing w:before="240" w:line="240" w:lineRule="exact"/>
    </w:pPr>
    <w:rPr>
      <w:rFonts w:ascii="Arial" w:hAnsi="Arial"/>
      <w:b/>
      <w:szCs w:val="20"/>
      <w:lang w:val="cs-CZ"/>
    </w:rPr>
  </w:style>
  <w:style w:type="paragraph" w:customStyle="1" w:styleId="text">
    <w:name w:val="text"/>
    <w:rsid w:val="00937789"/>
    <w:pPr>
      <w:widowControl w:val="0"/>
      <w:spacing w:before="240" w:line="240" w:lineRule="exact"/>
      <w:jc w:val="both"/>
    </w:pPr>
    <w:rPr>
      <w:rFonts w:ascii="Arial" w:hAnsi="Arial"/>
      <w:sz w:val="24"/>
      <w:lang w:val="cs-CZ"/>
    </w:rPr>
  </w:style>
  <w:style w:type="character" w:customStyle="1" w:styleId="WW8Num52z7">
    <w:name w:val="WW8Num52z7"/>
    <w:rsid w:val="00937789"/>
    <w:rPr>
      <w:rFonts w:ascii="Arial" w:hAnsi="Arial" w:cs="Arial"/>
    </w:rPr>
  </w:style>
  <w:style w:type="character" w:customStyle="1" w:styleId="FontStyle28">
    <w:name w:val="Font Style28"/>
    <w:uiPriority w:val="99"/>
    <w:rsid w:val="00937789"/>
    <w:rPr>
      <w:rFonts w:ascii="Arial" w:hAnsi="Arial" w:cs="Arial"/>
      <w:sz w:val="20"/>
      <w:szCs w:val="20"/>
    </w:rPr>
  </w:style>
  <w:style w:type="character" w:customStyle="1" w:styleId="WW8Num54z0">
    <w:name w:val="WW8Num54z0"/>
    <w:rsid w:val="00937789"/>
    <w:rPr>
      <w:b w:val="0"/>
      <w:i w:val="0"/>
      <w:sz w:val="20"/>
      <w:szCs w:val="20"/>
    </w:rPr>
  </w:style>
  <w:style w:type="paragraph" w:customStyle="1" w:styleId="Normln1">
    <w:name w:val="Normální1"/>
    <w:basedOn w:val="Normlny"/>
    <w:rsid w:val="00937789"/>
    <w:pPr>
      <w:widowControl w:val="0"/>
      <w:suppressAutoHyphens/>
      <w:spacing w:line="360" w:lineRule="auto"/>
      <w:ind w:firstLine="567"/>
      <w:jc w:val="both"/>
    </w:pPr>
    <w:rPr>
      <w:rFonts w:cs="Calibri"/>
      <w:szCs w:val="20"/>
      <w:lang w:val="cs-CZ" w:eastAsia="ar-SA"/>
    </w:rPr>
  </w:style>
  <w:style w:type="paragraph" w:customStyle="1" w:styleId="SectionTitle">
    <w:name w:val="SectionTitle"/>
    <w:basedOn w:val="Normlny"/>
    <w:next w:val="Nadpis1"/>
    <w:rsid w:val="00937789"/>
    <w:pPr>
      <w:keepNext/>
      <w:spacing w:after="480"/>
      <w:jc w:val="center"/>
    </w:pPr>
    <w:rPr>
      <w:b/>
      <w:smallCaps/>
      <w:sz w:val="28"/>
      <w:szCs w:val="20"/>
      <w:lang w:eastAsia="en-US"/>
    </w:rPr>
  </w:style>
  <w:style w:type="character" w:customStyle="1" w:styleId="tlNadpis5Arial11ptNiejeTunChar">
    <w:name w:val="Štýl Nadpis 5 + Arial 11 pt Nie je Tučné Char"/>
    <w:rsid w:val="00937789"/>
    <w:rPr>
      <w:rFonts w:ascii="Arial" w:hAnsi="Arial"/>
      <w:b/>
      <w:bCs/>
      <w:color w:val="808080"/>
      <w:sz w:val="22"/>
      <w:szCs w:val="28"/>
      <w:lang w:val="sk-SK" w:eastAsia="sk-SK" w:bidi="ar-SA"/>
    </w:rPr>
  </w:style>
  <w:style w:type="paragraph" w:customStyle="1" w:styleId="FooterSkemaC">
    <w:name w:val="FooterSkemaC"/>
    <w:basedOn w:val="Normlny"/>
    <w:rsid w:val="00937789"/>
    <w:pPr>
      <w:keepLines/>
      <w:tabs>
        <w:tab w:val="right" w:pos="2693"/>
      </w:tabs>
      <w:jc w:val="right"/>
    </w:pPr>
    <w:rPr>
      <w:rFonts w:ascii="Arial" w:hAnsi="Arial"/>
      <w:sz w:val="14"/>
      <w:szCs w:val="20"/>
      <w:lang w:val="da-DK" w:eastAsia="en-US"/>
    </w:rPr>
  </w:style>
  <w:style w:type="character" w:customStyle="1" w:styleId="zhlavChar">
    <w:name w:val="záhlaví Char"/>
    <w:rsid w:val="00937789"/>
    <w:rPr>
      <w:sz w:val="18"/>
      <w:szCs w:val="24"/>
      <w:lang w:val="cs-CZ" w:eastAsia="cs-CZ" w:bidi="ar-SA"/>
    </w:rPr>
  </w:style>
  <w:style w:type="character" w:styleId="PsacstrojHTML">
    <w:name w:val="HTML Typewriter"/>
    <w:rsid w:val="00937789"/>
    <w:rPr>
      <w:rFonts w:ascii="Courier New" w:eastAsia="Times New Roman" w:hAnsi="Courier New"/>
      <w:sz w:val="20"/>
      <w:szCs w:val="20"/>
    </w:rPr>
  </w:style>
  <w:style w:type="paragraph" w:customStyle="1" w:styleId="rob4">
    <w:name w:val="rob4"/>
    <w:basedOn w:val="Nadpis5"/>
    <w:rsid w:val="00937789"/>
    <w:pPr>
      <w:spacing w:after="600"/>
      <w:jc w:val="right"/>
    </w:pPr>
    <w:rPr>
      <w:rFonts w:ascii="Arial" w:hAnsi="Arial"/>
      <w:bCs/>
      <w:color w:val="808080"/>
      <w:sz w:val="26"/>
      <w:szCs w:val="28"/>
    </w:rPr>
  </w:style>
  <w:style w:type="paragraph" w:customStyle="1" w:styleId="tlNadpis1Arial16ptTunVetkypsmenvekVavo">
    <w:name w:val="Štýl Nadpis 1 + Arial 16 pt Tučné Všetky písmená veľké Vľavo ..."/>
    <w:basedOn w:val="Nadpis1"/>
    <w:rsid w:val="00937789"/>
    <w:pPr>
      <w:numPr>
        <w:numId w:val="0"/>
      </w:numPr>
      <w:spacing w:after="180"/>
    </w:pPr>
    <w:rPr>
      <w:rFonts w:ascii="Arial" w:hAnsi="Arial"/>
      <w:bCs/>
      <w:kern w:val="28"/>
      <w:sz w:val="24"/>
      <w:szCs w:val="20"/>
    </w:rPr>
  </w:style>
  <w:style w:type="paragraph" w:customStyle="1" w:styleId="tltlNadpis2Arial14ptNiejeTunVetkypsmenvek">
    <w:name w:val="Štýl Štýl Nadpis 2 + Arial 14 pt Nie je Tučné Všetky písmená veľké..."/>
    <w:basedOn w:val="Normlny"/>
    <w:rsid w:val="00937789"/>
    <w:pPr>
      <w:keepNext/>
      <w:tabs>
        <w:tab w:val="num" w:pos="1980"/>
      </w:tabs>
      <w:spacing w:before="120" w:after="120"/>
      <w:ind w:left="1980" w:hanging="360"/>
      <w:outlineLvl w:val="1"/>
    </w:pPr>
    <w:rPr>
      <w:rFonts w:ascii="Arial" w:hAnsi="Arial"/>
      <w:b/>
      <w:caps/>
      <w:sz w:val="22"/>
      <w:szCs w:val="20"/>
    </w:rPr>
  </w:style>
  <w:style w:type="paragraph" w:customStyle="1" w:styleId="tlNadpis2Arial14ptNiejeTunVetkypsmenvek">
    <w:name w:val="Štýl Nadpis 2 + Arial 14 pt Nie je Tučné Všetky písmená veľké ..."/>
    <w:basedOn w:val="Nadpis2"/>
    <w:rsid w:val="00937789"/>
    <w:pPr>
      <w:tabs>
        <w:tab w:val="num" w:pos="0"/>
        <w:tab w:val="num" w:pos="720"/>
      </w:tabs>
      <w:spacing w:before="120" w:after="120"/>
      <w:ind w:left="720" w:hanging="720"/>
      <w:jc w:val="left"/>
    </w:pPr>
    <w:rPr>
      <w:rFonts w:ascii="Arial" w:hAnsi="Arial"/>
      <w:sz w:val="20"/>
    </w:rPr>
  </w:style>
  <w:style w:type="character" w:customStyle="1" w:styleId="TextkomentraChar1">
    <w:name w:val="Text komentára Char1"/>
    <w:rsid w:val="00937789"/>
  </w:style>
  <w:style w:type="paragraph" w:customStyle="1" w:styleId="Predmetkomentra1">
    <w:name w:val="Predmet komentára1"/>
    <w:basedOn w:val="Textkomentra"/>
    <w:next w:val="Textkomentra"/>
    <w:rsid w:val="00937789"/>
    <w:pPr>
      <w:spacing w:before="30" w:after="30"/>
    </w:pPr>
    <w:rPr>
      <w:rFonts w:ascii="Arial" w:hAnsi="Arial"/>
      <w:b/>
      <w:bCs/>
      <w:noProof/>
    </w:rPr>
  </w:style>
  <w:style w:type="paragraph" w:customStyle="1" w:styleId="pismo">
    <w:name w:val="pismo"/>
    <w:basedOn w:val="Normlny"/>
    <w:rsid w:val="00937789"/>
    <w:pPr>
      <w:tabs>
        <w:tab w:val="right" w:leader="dot" w:pos="10080"/>
      </w:tabs>
      <w:ind w:left="540"/>
      <w:jc w:val="both"/>
    </w:pPr>
  </w:style>
  <w:style w:type="paragraph" w:customStyle="1" w:styleId="ciernatext">
    <w:name w:val="cierna text"/>
    <w:basedOn w:val="Normlny"/>
    <w:rsid w:val="00937789"/>
    <w:pPr>
      <w:numPr>
        <w:numId w:val="20"/>
      </w:numPr>
      <w:tabs>
        <w:tab w:val="clear" w:pos="1134"/>
        <w:tab w:val="num" w:pos="540"/>
      </w:tabs>
      <w:autoSpaceDE w:val="0"/>
      <w:autoSpaceDN w:val="0"/>
      <w:adjustRightInd w:val="0"/>
      <w:ind w:left="540" w:hanging="540"/>
      <w:jc w:val="both"/>
    </w:pPr>
    <w:rPr>
      <w:rFonts w:cs="Arial"/>
    </w:rPr>
  </w:style>
  <w:style w:type="paragraph" w:customStyle="1" w:styleId="zhlav">
    <w:name w:val="záhlaví"/>
    <w:basedOn w:val="Normlny"/>
    <w:rsid w:val="00937789"/>
    <w:pPr>
      <w:spacing w:after="240"/>
      <w:ind w:left="851"/>
      <w:jc w:val="both"/>
    </w:pPr>
    <w:rPr>
      <w:sz w:val="18"/>
      <w:lang w:val="cs-CZ" w:eastAsia="cs-CZ"/>
    </w:rPr>
  </w:style>
  <w:style w:type="paragraph" w:customStyle="1" w:styleId="NADPIS10">
    <w:name w:val="NADPIS1"/>
    <w:basedOn w:val="Normlny"/>
    <w:rsid w:val="00937789"/>
    <w:pPr>
      <w:tabs>
        <w:tab w:val="num" w:pos="432"/>
      </w:tabs>
      <w:spacing w:before="120" w:after="240"/>
      <w:ind w:left="432" w:hanging="432"/>
      <w:jc w:val="both"/>
    </w:pPr>
    <w:rPr>
      <w:b/>
      <w:bCs/>
      <w:sz w:val="22"/>
      <w:szCs w:val="22"/>
      <w:lang w:val="en-GB" w:eastAsia="en-US"/>
    </w:rPr>
  </w:style>
  <w:style w:type="character" w:styleId="DefinciaHTML">
    <w:name w:val="HTML Definition"/>
    <w:rsid w:val="00937789"/>
    <w:rPr>
      <w:i/>
      <w:iCs/>
    </w:rPr>
  </w:style>
  <w:style w:type="paragraph" w:customStyle="1" w:styleId="Normal3">
    <w:name w:val="Normal 3"/>
    <w:basedOn w:val="Normlny"/>
    <w:rsid w:val="00937789"/>
    <w:pPr>
      <w:widowControl w:val="0"/>
      <w:numPr>
        <w:ilvl w:val="1"/>
        <w:numId w:val="19"/>
      </w:numPr>
      <w:tabs>
        <w:tab w:val="clear" w:pos="540"/>
        <w:tab w:val="left" w:pos="709"/>
      </w:tabs>
      <w:autoSpaceDE w:val="0"/>
      <w:autoSpaceDN w:val="0"/>
      <w:adjustRightInd w:val="0"/>
      <w:spacing w:before="60" w:after="120" w:line="360" w:lineRule="atLeast"/>
      <w:ind w:left="2126" w:firstLine="0"/>
      <w:jc w:val="both"/>
      <w:textAlignment w:val="baseline"/>
    </w:pPr>
    <w:rPr>
      <w:sz w:val="22"/>
      <w:szCs w:val="22"/>
      <w:lang w:val="cs-CZ" w:eastAsia="en-US"/>
    </w:rPr>
  </w:style>
  <w:style w:type="paragraph" w:customStyle="1" w:styleId="ILFDatum">
    <w:name w:val="ILFDatum"/>
    <w:basedOn w:val="Normlny"/>
    <w:rsid w:val="00937789"/>
    <w:pPr>
      <w:overflowPunct w:val="0"/>
      <w:autoSpaceDE w:val="0"/>
      <w:autoSpaceDN w:val="0"/>
      <w:adjustRightInd w:val="0"/>
      <w:jc w:val="center"/>
      <w:textAlignment w:val="baseline"/>
    </w:pPr>
    <w:rPr>
      <w:rFonts w:ascii="Humnst777 BT" w:hAnsi="Humnst777 BT"/>
      <w:b/>
      <w:sz w:val="22"/>
      <w:szCs w:val="20"/>
      <w:lang w:eastAsia="de-DE"/>
    </w:rPr>
  </w:style>
  <w:style w:type="paragraph" w:customStyle="1" w:styleId="ListDash1">
    <w:name w:val="List Dash 1"/>
    <w:basedOn w:val="Normlny"/>
    <w:rsid w:val="00937789"/>
    <w:pPr>
      <w:tabs>
        <w:tab w:val="num" w:pos="432"/>
      </w:tabs>
      <w:spacing w:before="120" w:after="120"/>
      <w:ind w:left="432" w:hanging="432"/>
      <w:jc w:val="both"/>
    </w:pPr>
    <w:rPr>
      <w:szCs w:val="20"/>
      <w:lang w:eastAsia="ko-KR"/>
    </w:rPr>
  </w:style>
  <w:style w:type="paragraph" w:customStyle="1" w:styleId="Zkladntext210">
    <w:name w:val="Základný text 21"/>
    <w:basedOn w:val="Normlny"/>
    <w:rsid w:val="00937789"/>
    <w:pPr>
      <w:tabs>
        <w:tab w:val="left" w:pos="426"/>
      </w:tabs>
      <w:overflowPunct w:val="0"/>
      <w:autoSpaceDE w:val="0"/>
      <w:autoSpaceDN w:val="0"/>
      <w:adjustRightInd w:val="0"/>
      <w:ind w:left="426" w:hanging="426"/>
      <w:jc w:val="both"/>
    </w:pPr>
    <w:rPr>
      <w:szCs w:val="20"/>
      <w:lang w:eastAsia="cs-CZ"/>
    </w:rPr>
  </w:style>
  <w:style w:type="paragraph" w:styleId="Zoznam">
    <w:name w:val="List"/>
    <w:basedOn w:val="Normlny"/>
    <w:uiPriority w:val="99"/>
    <w:rsid w:val="00937789"/>
    <w:pPr>
      <w:widowControl w:val="0"/>
      <w:ind w:left="283" w:hanging="283"/>
      <w:jc w:val="both"/>
    </w:pPr>
    <w:rPr>
      <w:snapToGrid w:val="0"/>
      <w:color w:val="000000"/>
      <w:szCs w:val="20"/>
      <w:lang w:val="nl-NL" w:eastAsia="cs-CZ"/>
    </w:rPr>
  </w:style>
  <w:style w:type="character" w:customStyle="1" w:styleId="PredmetkomentraChar1">
    <w:name w:val="Predmet komentára Char1"/>
    <w:rsid w:val="00937789"/>
  </w:style>
  <w:style w:type="paragraph" w:customStyle="1" w:styleId="Nadpisobsahu">
    <w:name w:val="Nadpis obsahu"/>
    <w:basedOn w:val="Normlny"/>
    <w:qFormat/>
    <w:rsid w:val="00937789"/>
    <w:pPr>
      <w:jc w:val="both"/>
    </w:pPr>
    <w:rPr>
      <w:rFonts w:ascii="Arial" w:hAnsi="Arial"/>
      <w:b/>
      <w:sz w:val="32"/>
      <w:szCs w:val="32"/>
      <w:lang w:val="cs-CZ" w:eastAsia="cs-CZ"/>
    </w:rPr>
  </w:style>
  <w:style w:type="paragraph" w:customStyle="1" w:styleId="Normal2">
    <w:name w:val="Normal 2"/>
    <w:basedOn w:val="Normlny"/>
    <w:rsid w:val="00937789"/>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styleId="Zoznamsodrkami">
    <w:name w:val="List Bullet"/>
    <w:basedOn w:val="Normlny"/>
    <w:autoRedefine/>
    <w:uiPriority w:val="99"/>
    <w:rsid w:val="00937789"/>
    <w:pPr>
      <w:spacing w:after="60"/>
    </w:pPr>
    <w:rPr>
      <w:rFonts w:ascii="Arial" w:hAnsi="Arial"/>
      <w:b/>
      <w:sz w:val="20"/>
      <w:szCs w:val="20"/>
      <w:lang w:val="en-GB" w:eastAsia="en-US"/>
    </w:rPr>
  </w:style>
  <w:style w:type="paragraph" w:styleId="Pokraovaniezoznamu">
    <w:name w:val="List Continue"/>
    <w:basedOn w:val="Normlny"/>
    <w:rsid w:val="00937789"/>
    <w:pPr>
      <w:keepLines/>
      <w:numPr>
        <w:numId w:val="21"/>
      </w:numPr>
      <w:tabs>
        <w:tab w:val="clear" w:pos="360"/>
        <w:tab w:val="left" w:pos="340"/>
        <w:tab w:val="right" w:pos="9214"/>
      </w:tabs>
    </w:pPr>
    <w:rPr>
      <w:rFonts w:ascii="Arial" w:hAnsi="Arial"/>
      <w:sz w:val="22"/>
      <w:szCs w:val="20"/>
      <w:lang w:val="da-DK" w:eastAsia="en-US"/>
    </w:rPr>
  </w:style>
  <w:style w:type="paragraph" w:styleId="slovanzoznam">
    <w:name w:val="List Number"/>
    <w:basedOn w:val="Normlny"/>
    <w:rsid w:val="00937789"/>
    <w:pPr>
      <w:numPr>
        <w:numId w:val="23"/>
      </w:numPr>
      <w:tabs>
        <w:tab w:val="clear" w:pos="360"/>
        <w:tab w:val="left" w:pos="709"/>
      </w:tabs>
      <w:spacing w:after="60"/>
      <w:ind w:left="709" w:hanging="425"/>
    </w:pPr>
    <w:rPr>
      <w:rFonts w:ascii="Arial" w:hAnsi="Arial"/>
      <w:sz w:val="22"/>
      <w:szCs w:val="20"/>
      <w:lang w:val="en-GB" w:eastAsia="en-US"/>
    </w:rPr>
  </w:style>
  <w:style w:type="paragraph" w:customStyle="1" w:styleId="FooterA">
    <w:name w:val="Footer A"/>
    <w:basedOn w:val="Pta"/>
    <w:rsid w:val="00937789"/>
    <w:pPr>
      <w:widowControl w:val="0"/>
      <w:tabs>
        <w:tab w:val="clear" w:pos="4536"/>
        <w:tab w:val="clear" w:pos="9072"/>
        <w:tab w:val="left" w:pos="567"/>
        <w:tab w:val="left" w:pos="1134"/>
        <w:tab w:val="left" w:pos="1701"/>
        <w:tab w:val="left" w:pos="2268"/>
        <w:tab w:val="left" w:pos="2835"/>
        <w:tab w:val="left" w:pos="3402"/>
        <w:tab w:val="center" w:pos="4320"/>
        <w:tab w:val="left" w:pos="8505"/>
        <w:tab w:val="right" w:pos="8640"/>
      </w:tabs>
      <w:spacing w:after="40"/>
    </w:pPr>
    <w:rPr>
      <w:rFonts w:ascii="Arial" w:hAnsi="Arial"/>
      <w:sz w:val="16"/>
      <w:szCs w:val="20"/>
      <w:lang w:val="en-GB" w:eastAsia="en-US"/>
    </w:rPr>
  </w:style>
  <w:style w:type="paragraph" w:customStyle="1" w:styleId="FooterFirst">
    <w:name w:val="Footer First"/>
    <w:basedOn w:val="Normlny"/>
    <w:rsid w:val="00937789"/>
    <w:pPr>
      <w:keepLines/>
      <w:tabs>
        <w:tab w:val="right" w:pos="9214"/>
      </w:tabs>
    </w:pPr>
    <w:rPr>
      <w:rFonts w:ascii="Arial" w:hAnsi="Arial"/>
      <w:sz w:val="14"/>
      <w:szCs w:val="20"/>
      <w:lang w:val="da-DK" w:eastAsia="en-US"/>
    </w:rPr>
  </w:style>
  <w:style w:type="paragraph" w:customStyle="1" w:styleId="FooterSkemaA">
    <w:name w:val="FooterSkemaA"/>
    <w:basedOn w:val="Normlny"/>
    <w:rsid w:val="00937789"/>
    <w:pPr>
      <w:keepLines/>
      <w:spacing w:before="40"/>
    </w:pPr>
    <w:rPr>
      <w:rFonts w:ascii="Arial" w:hAnsi="Arial"/>
      <w:sz w:val="14"/>
      <w:szCs w:val="20"/>
      <w:lang w:val="da-DK" w:eastAsia="en-US"/>
    </w:rPr>
  </w:style>
  <w:style w:type="paragraph" w:customStyle="1" w:styleId="FooterSkemaB">
    <w:name w:val="FooterSkemaB"/>
    <w:basedOn w:val="FooterSkemaA"/>
    <w:rsid w:val="00937789"/>
    <w:pPr>
      <w:spacing w:before="0"/>
    </w:pPr>
  </w:style>
  <w:style w:type="paragraph" w:styleId="Zoznamsodrkami2">
    <w:name w:val="List Bullet 2"/>
    <w:basedOn w:val="Zoznamsodrkami"/>
    <w:autoRedefine/>
    <w:rsid w:val="00937789"/>
    <w:pPr>
      <w:numPr>
        <w:numId w:val="22"/>
      </w:numPr>
      <w:tabs>
        <w:tab w:val="clear" w:pos="360"/>
        <w:tab w:val="num" w:pos="1080"/>
      </w:tabs>
      <w:ind w:left="1080"/>
    </w:pPr>
  </w:style>
  <w:style w:type="paragraph" w:styleId="slovanzoznam2">
    <w:name w:val="List Number 2"/>
    <w:basedOn w:val="Normlny"/>
    <w:rsid w:val="00937789"/>
    <w:pPr>
      <w:numPr>
        <w:numId w:val="24"/>
      </w:numPr>
      <w:tabs>
        <w:tab w:val="clear" w:pos="643"/>
        <w:tab w:val="left" w:pos="1080"/>
      </w:tabs>
      <w:spacing w:after="60"/>
      <w:ind w:left="1080"/>
    </w:pPr>
    <w:rPr>
      <w:rFonts w:ascii="Arial" w:hAnsi="Arial"/>
      <w:sz w:val="22"/>
      <w:szCs w:val="20"/>
      <w:lang w:val="en-GB" w:eastAsia="en-US"/>
    </w:rPr>
  </w:style>
  <w:style w:type="paragraph" w:customStyle="1" w:styleId="Appendix">
    <w:name w:val="Appendix"/>
    <w:rsid w:val="00937789"/>
    <w:pPr>
      <w:pageBreakBefore/>
      <w:numPr>
        <w:ilvl w:val="8"/>
        <w:numId w:val="25"/>
      </w:numPr>
      <w:pBdr>
        <w:top w:val="double" w:sz="4" w:space="8" w:color="auto"/>
        <w:bottom w:val="double" w:sz="4" w:space="10" w:color="auto"/>
      </w:pBdr>
      <w:spacing w:before="4080"/>
      <w:ind w:right="1440"/>
      <w:outlineLvl w:val="0"/>
    </w:pPr>
    <w:rPr>
      <w:rFonts w:ascii="Arial" w:hAnsi="Arial"/>
      <w:sz w:val="28"/>
      <w:lang w:val="en-GB" w:eastAsia="en-US"/>
    </w:rPr>
  </w:style>
  <w:style w:type="paragraph" w:customStyle="1" w:styleId="Volume">
    <w:name w:val="Volume"/>
    <w:basedOn w:val="text"/>
    <w:next w:val="Section"/>
    <w:rsid w:val="00937789"/>
    <w:pPr>
      <w:pageBreakBefore/>
      <w:spacing w:before="360" w:line="360" w:lineRule="exact"/>
      <w:jc w:val="center"/>
    </w:pPr>
    <w:rPr>
      <w:b/>
      <w:sz w:val="36"/>
      <w:lang w:eastAsia="en-US"/>
    </w:rPr>
  </w:style>
  <w:style w:type="paragraph" w:customStyle="1" w:styleId="Section">
    <w:name w:val="Section"/>
    <w:basedOn w:val="Volume"/>
    <w:uiPriority w:val="99"/>
    <w:rsid w:val="00937789"/>
    <w:pPr>
      <w:pageBreakBefore w:val="0"/>
      <w:spacing w:before="0"/>
    </w:pPr>
    <w:rPr>
      <w:sz w:val="32"/>
    </w:rPr>
  </w:style>
  <w:style w:type="paragraph" w:customStyle="1" w:styleId="NoIndent">
    <w:name w:val="No Indent"/>
    <w:basedOn w:val="Normlny"/>
    <w:next w:val="Normlny"/>
    <w:rsid w:val="00937789"/>
    <w:rPr>
      <w:color w:val="000000"/>
      <w:sz w:val="22"/>
      <w:szCs w:val="20"/>
      <w:lang w:val="en-GB" w:eastAsia="en-US"/>
    </w:rPr>
  </w:style>
  <w:style w:type="paragraph" w:styleId="Obyajntext">
    <w:name w:val="Plain Text"/>
    <w:basedOn w:val="Normlny"/>
    <w:link w:val="ObyajntextChar"/>
    <w:uiPriority w:val="99"/>
    <w:rsid w:val="00937789"/>
    <w:pPr>
      <w:spacing w:after="240"/>
      <w:jc w:val="both"/>
    </w:pPr>
    <w:rPr>
      <w:rFonts w:ascii="Courier New" w:hAnsi="Courier New"/>
      <w:sz w:val="20"/>
      <w:szCs w:val="20"/>
      <w:lang w:val="en-GB" w:eastAsia="en-US"/>
    </w:rPr>
  </w:style>
  <w:style w:type="character" w:customStyle="1" w:styleId="ObyajntextChar">
    <w:name w:val="Obyčajný text Char"/>
    <w:link w:val="Obyajntext"/>
    <w:uiPriority w:val="99"/>
    <w:rsid w:val="00937789"/>
    <w:rPr>
      <w:rFonts w:ascii="Courier New" w:hAnsi="Courier New"/>
      <w:lang w:val="en-GB" w:eastAsia="en-US"/>
    </w:rPr>
  </w:style>
  <w:style w:type="paragraph" w:customStyle="1" w:styleId="NormlnsWWW">
    <w:name w:val="Normální (síť WWW)"/>
    <w:basedOn w:val="Normlny"/>
    <w:rsid w:val="00937789"/>
    <w:pPr>
      <w:spacing w:before="100" w:beforeAutospacing="1" w:after="100" w:afterAutospacing="1"/>
    </w:pPr>
    <w:rPr>
      <w:lang w:val="en-GB" w:eastAsia="en-US"/>
    </w:rPr>
  </w:style>
  <w:style w:type="paragraph" w:customStyle="1" w:styleId="H6">
    <w:name w:val="H6"/>
    <w:basedOn w:val="Normlny"/>
    <w:next w:val="Normlny"/>
    <w:rsid w:val="00937789"/>
    <w:pPr>
      <w:keepNext/>
      <w:spacing w:before="100" w:after="100"/>
      <w:outlineLvl w:val="6"/>
    </w:pPr>
    <w:rPr>
      <w:rFonts w:ascii="Arial" w:hAnsi="Arial"/>
      <w:b/>
      <w:snapToGrid w:val="0"/>
      <w:sz w:val="16"/>
      <w:szCs w:val="20"/>
      <w:lang w:eastAsia="cs-CZ"/>
    </w:rPr>
  </w:style>
  <w:style w:type="paragraph" w:customStyle="1" w:styleId="Styl1">
    <w:name w:val="Styl1"/>
    <w:basedOn w:val="Normlny"/>
    <w:rsid w:val="00937789"/>
    <w:pPr>
      <w:tabs>
        <w:tab w:val="left" w:pos="540"/>
      </w:tabs>
    </w:pPr>
    <w:rPr>
      <w:rFonts w:ascii="Arial" w:hAnsi="Arial" w:cs="Arial"/>
      <w:b/>
      <w:caps/>
      <w:sz w:val="22"/>
      <w:szCs w:val="22"/>
      <w:lang w:eastAsia="en-US"/>
    </w:rPr>
  </w:style>
  <w:style w:type="paragraph" w:customStyle="1" w:styleId="Logo">
    <w:name w:val="Logo"/>
    <w:basedOn w:val="Normlny"/>
    <w:rsid w:val="00937789"/>
    <w:pPr>
      <w:tabs>
        <w:tab w:val="left" w:pos="993"/>
        <w:tab w:val="left" w:pos="1134"/>
        <w:tab w:val="left" w:pos="1701"/>
        <w:tab w:val="left" w:pos="2268"/>
        <w:tab w:val="left" w:pos="2835"/>
        <w:tab w:val="left" w:pos="3402"/>
        <w:tab w:val="left" w:pos="3969"/>
        <w:tab w:val="left" w:pos="4536"/>
        <w:tab w:val="left" w:pos="5103"/>
        <w:tab w:val="left" w:pos="5670"/>
        <w:tab w:val="left" w:pos="6237"/>
      </w:tabs>
      <w:jc w:val="both"/>
    </w:pPr>
    <w:rPr>
      <w:snapToGrid w:val="0"/>
      <w:sz w:val="22"/>
      <w:szCs w:val="20"/>
      <w:lang w:val="fr-FR" w:eastAsia="cs-CZ"/>
    </w:rPr>
  </w:style>
  <w:style w:type="paragraph" w:customStyle="1" w:styleId="ListDash3">
    <w:name w:val="List Dash 3"/>
    <w:basedOn w:val="Normlny"/>
    <w:rsid w:val="00937789"/>
    <w:pPr>
      <w:numPr>
        <w:numId w:val="26"/>
      </w:numPr>
      <w:spacing w:before="120" w:after="120"/>
      <w:jc w:val="both"/>
    </w:pPr>
    <w:rPr>
      <w:szCs w:val="20"/>
      <w:lang w:val="en-GB" w:eastAsia="ko-KR"/>
    </w:rPr>
  </w:style>
  <w:style w:type="paragraph" w:styleId="Oznaitext">
    <w:name w:val="Block Text"/>
    <w:basedOn w:val="Normlny"/>
    <w:rsid w:val="00937789"/>
    <w:pPr>
      <w:ind w:left="709" w:right="-567" w:hanging="709"/>
      <w:jc w:val="both"/>
    </w:pPr>
    <w:rPr>
      <w:sz w:val="22"/>
      <w:szCs w:val="20"/>
      <w:lang w:val="en-GB" w:eastAsia="en-US"/>
    </w:rPr>
  </w:style>
  <w:style w:type="paragraph" w:customStyle="1" w:styleId="Basic">
    <w:name w:val="Basic"/>
    <w:basedOn w:val="Normlny"/>
    <w:rsid w:val="00937789"/>
    <w:pPr>
      <w:spacing w:before="60" w:after="60" w:line="280" w:lineRule="atLeast"/>
    </w:pPr>
    <w:rPr>
      <w:sz w:val="20"/>
      <w:lang w:val="en-GB" w:eastAsia="en-US"/>
    </w:rPr>
  </w:style>
  <w:style w:type="paragraph" w:customStyle="1" w:styleId="StyleAArial10ptLeft0cm">
    <w:name w:val="Style A + Arial 10 pt Left:  0 cm"/>
    <w:basedOn w:val="Normlny"/>
    <w:rsid w:val="00937789"/>
    <w:pPr>
      <w:tabs>
        <w:tab w:val="left" w:pos="1701"/>
        <w:tab w:val="left" w:pos="2268"/>
        <w:tab w:val="right" w:pos="8505"/>
      </w:tabs>
      <w:spacing w:after="120" w:line="280" w:lineRule="atLeast"/>
    </w:pPr>
    <w:rPr>
      <w:rFonts w:ascii="Arial" w:hAnsi="Arial"/>
      <w:sz w:val="20"/>
      <w:szCs w:val="20"/>
      <w:lang w:val="en-GB" w:eastAsia="en-US"/>
    </w:rPr>
  </w:style>
  <w:style w:type="paragraph" w:customStyle="1" w:styleId="Bullet">
    <w:name w:val="Bullet"/>
    <w:basedOn w:val="Normlny"/>
    <w:autoRedefine/>
    <w:rsid w:val="00937789"/>
    <w:pPr>
      <w:tabs>
        <w:tab w:val="num" w:pos="2421"/>
      </w:tabs>
      <w:spacing w:line="240" w:lineRule="atLeast"/>
      <w:ind w:left="2422" w:hanging="1882"/>
    </w:pPr>
    <w:rPr>
      <w:rFonts w:ascii="Arial" w:hAnsi="Arial"/>
      <w:sz w:val="20"/>
      <w:szCs w:val="20"/>
      <w:lang w:val="en-GB" w:eastAsia="en-US"/>
    </w:rPr>
  </w:style>
  <w:style w:type="paragraph" w:customStyle="1" w:styleId="Bulletnewletters">
    <w:name w:val="Bullet new letters"/>
    <w:basedOn w:val="Bulletnew"/>
    <w:rsid w:val="00937789"/>
    <w:pPr>
      <w:ind w:left="426" w:hanging="360"/>
    </w:pPr>
  </w:style>
  <w:style w:type="paragraph" w:customStyle="1" w:styleId="Bulletnew">
    <w:name w:val="Bullet new"/>
    <w:basedOn w:val="Normlny"/>
    <w:autoRedefine/>
    <w:rsid w:val="00937789"/>
    <w:pPr>
      <w:tabs>
        <w:tab w:val="left" w:pos="1418"/>
        <w:tab w:val="right" w:pos="2552"/>
      </w:tabs>
      <w:spacing w:line="120" w:lineRule="atLeast"/>
      <w:ind w:firstLine="567"/>
      <w:jc w:val="both"/>
    </w:pPr>
    <w:rPr>
      <w:spacing w:val="-1"/>
      <w:sz w:val="22"/>
      <w:szCs w:val="22"/>
      <w:lang w:eastAsia="en-US"/>
    </w:rPr>
  </w:style>
  <w:style w:type="paragraph" w:customStyle="1" w:styleId="StyleBodyText2Bold">
    <w:name w:val="Style Body Text 2 + Bold"/>
    <w:basedOn w:val="Zkladntext2"/>
    <w:autoRedefine/>
    <w:rsid w:val="00937789"/>
    <w:pPr>
      <w:spacing w:before="120" w:after="120"/>
      <w:jc w:val="left"/>
    </w:pPr>
    <w:rPr>
      <w:b/>
      <w:bCs/>
      <w:lang w:val="en-GB" w:eastAsia="en-US"/>
    </w:rPr>
  </w:style>
  <w:style w:type="paragraph" w:customStyle="1" w:styleId="TableTitle">
    <w:name w:val="Table Title"/>
    <w:basedOn w:val="Normlny"/>
    <w:next w:val="Normlny"/>
    <w:rsid w:val="00937789"/>
    <w:pPr>
      <w:spacing w:before="120" w:after="120"/>
      <w:jc w:val="center"/>
    </w:pPr>
    <w:rPr>
      <w:b/>
      <w:szCs w:val="20"/>
      <w:lang w:val="en-GB" w:eastAsia="ko-KR"/>
    </w:rPr>
  </w:style>
  <w:style w:type="paragraph" w:customStyle="1" w:styleId="noindent0">
    <w:name w:val="noindent"/>
    <w:basedOn w:val="Normlny"/>
    <w:rsid w:val="00937789"/>
    <w:rPr>
      <w:color w:val="000000"/>
      <w:sz w:val="22"/>
      <w:szCs w:val="22"/>
    </w:rPr>
  </w:style>
  <w:style w:type="paragraph" w:customStyle="1" w:styleId="AqpTituln">
    <w:name w:val="AqpTitulní"/>
    <w:basedOn w:val="Normlny"/>
    <w:rsid w:val="00937789"/>
    <w:rPr>
      <w:rFonts w:ascii="Arial" w:hAnsi="Arial"/>
      <w:lang w:eastAsia="cs-CZ"/>
    </w:rPr>
  </w:style>
  <w:style w:type="paragraph" w:customStyle="1" w:styleId="NormalCentered">
    <w:name w:val="Normal Centered"/>
    <w:basedOn w:val="Normlny"/>
    <w:rsid w:val="00937789"/>
    <w:pPr>
      <w:spacing w:before="120" w:after="120"/>
      <w:jc w:val="center"/>
    </w:pPr>
    <w:rPr>
      <w:szCs w:val="20"/>
      <w:lang w:eastAsia="ko-KR"/>
    </w:rPr>
  </w:style>
  <w:style w:type="paragraph" w:customStyle="1" w:styleId="CharCharCharCharCharCharCharCharChar">
    <w:name w:val="Char Char Char Char Char Char Char Char Char"/>
    <w:basedOn w:val="Normlny"/>
    <w:rsid w:val="00937789"/>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F2-ZkladnText">
    <w:name w:val="F2-ZákladnýText"/>
    <w:basedOn w:val="Normlny"/>
    <w:rsid w:val="00937789"/>
    <w:pPr>
      <w:spacing w:before="120"/>
      <w:jc w:val="both"/>
    </w:pPr>
    <w:rPr>
      <w:szCs w:val="20"/>
    </w:rPr>
  </w:style>
  <w:style w:type="paragraph" w:customStyle="1" w:styleId="Zkladntext23">
    <w:name w:val="Základní text2"/>
    <w:basedOn w:val="Normlny"/>
    <w:rsid w:val="00937789"/>
    <w:pPr>
      <w:widowControl w:val="0"/>
      <w:suppressAutoHyphens/>
      <w:jc w:val="both"/>
    </w:pPr>
    <w:rPr>
      <w:rFonts w:eastAsia="Lucida Sans Unicode"/>
      <w:b/>
      <w:kern w:val="1"/>
    </w:rPr>
  </w:style>
  <w:style w:type="character" w:customStyle="1" w:styleId="hodnota">
    <w:name w:val="hodnota"/>
    <w:rsid w:val="00937789"/>
  </w:style>
  <w:style w:type="paragraph" w:customStyle="1" w:styleId="AqpText">
    <w:name w:val="AqpText"/>
    <w:basedOn w:val="Normlny"/>
    <w:link w:val="AqpTextCharChar"/>
    <w:rsid w:val="00937789"/>
    <w:pPr>
      <w:autoSpaceDE w:val="0"/>
      <w:autoSpaceDN w:val="0"/>
      <w:adjustRightInd w:val="0"/>
      <w:spacing w:before="120"/>
      <w:jc w:val="both"/>
    </w:pPr>
    <w:rPr>
      <w:rFonts w:eastAsia="Arial Unicode MS"/>
      <w:lang w:eastAsia="cs-CZ"/>
    </w:rPr>
  </w:style>
  <w:style w:type="character" w:customStyle="1" w:styleId="AqpTextCharChar">
    <w:name w:val="AqpText Char Char"/>
    <w:link w:val="AqpText"/>
    <w:rsid w:val="00937789"/>
    <w:rPr>
      <w:rFonts w:eastAsia="Arial Unicode MS"/>
      <w:sz w:val="24"/>
      <w:szCs w:val="24"/>
      <w:lang w:eastAsia="cs-CZ"/>
    </w:rPr>
  </w:style>
  <w:style w:type="paragraph" w:customStyle="1" w:styleId="AqpOdrka2">
    <w:name w:val="AqpOdrážka2"/>
    <w:basedOn w:val="Normlny"/>
    <w:rsid w:val="00937789"/>
    <w:pPr>
      <w:numPr>
        <w:numId w:val="27"/>
      </w:numPr>
      <w:tabs>
        <w:tab w:val="clear" w:pos="720"/>
        <w:tab w:val="num" w:pos="284"/>
      </w:tabs>
      <w:autoSpaceDE w:val="0"/>
      <w:autoSpaceDN w:val="0"/>
      <w:adjustRightInd w:val="0"/>
      <w:spacing w:before="60"/>
      <w:ind w:left="900" w:hanging="284"/>
      <w:jc w:val="both"/>
    </w:pPr>
    <w:rPr>
      <w:rFonts w:eastAsia="Arial Unicode MS"/>
      <w:lang w:eastAsia="cs-CZ"/>
    </w:rPr>
  </w:style>
  <w:style w:type="paragraph" w:customStyle="1" w:styleId="AqpPlohy">
    <w:name w:val="AqpPřílohy"/>
    <w:basedOn w:val="Normlny"/>
    <w:rsid w:val="00937789"/>
    <w:pPr>
      <w:numPr>
        <w:numId w:val="28"/>
      </w:numPr>
      <w:tabs>
        <w:tab w:val="clear" w:pos="284"/>
        <w:tab w:val="left" w:pos="1134"/>
        <w:tab w:val="decimal" w:pos="8505"/>
        <w:tab w:val="left" w:pos="8618"/>
      </w:tabs>
      <w:autoSpaceDE w:val="0"/>
      <w:autoSpaceDN w:val="0"/>
      <w:adjustRightInd w:val="0"/>
      <w:spacing w:before="60" w:after="20"/>
      <w:ind w:left="0" w:firstLine="0"/>
      <w:jc w:val="both"/>
    </w:pPr>
    <w:rPr>
      <w:rFonts w:eastAsia="Arial Unicode MS"/>
      <w:b/>
      <w:lang w:eastAsia="cs-CZ"/>
    </w:rPr>
  </w:style>
  <w:style w:type="paragraph" w:customStyle="1" w:styleId="wazza00">
    <w:name w:val="wazza_00"/>
    <w:basedOn w:val="wazza01"/>
    <w:qFormat/>
    <w:rsid w:val="00937789"/>
    <w:pPr>
      <w:tabs>
        <w:tab w:val="right" w:pos="9498"/>
      </w:tabs>
      <w:ind w:right="140"/>
      <w:jc w:val="center"/>
    </w:pPr>
    <w:rPr>
      <w:sz w:val="28"/>
    </w:rPr>
  </w:style>
  <w:style w:type="paragraph" w:customStyle="1" w:styleId="tlSPnadpis3Podiarknutie">
    <w:name w:val="Štýl SP_nadpis3 + Podčiarknutie"/>
    <w:basedOn w:val="SPnadpis30"/>
    <w:link w:val="tlSPnadpis3PodiarknutieChar"/>
    <w:rsid w:val="00937789"/>
    <w:pPr>
      <w:numPr>
        <w:numId w:val="30"/>
      </w:numPr>
      <w:spacing w:before="360"/>
      <w:ind w:left="431" w:hanging="431"/>
    </w:pPr>
  </w:style>
  <w:style w:type="character" w:customStyle="1" w:styleId="tlSPnadpis3PodiarknutieChar">
    <w:name w:val="Štýl SP_nadpis3 + Podčiarknutie Char"/>
    <w:link w:val="tlSPnadpis3Podiarknutie"/>
    <w:rsid w:val="00937789"/>
    <w:rPr>
      <w:rFonts w:ascii="Arial" w:hAnsi="Arial"/>
      <w:b/>
      <w:bCs/>
      <w:smallCaps/>
      <w:szCs w:val="24"/>
      <w:lang w:eastAsia="cs-CZ"/>
    </w:rPr>
  </w:style>
  <w:style w:type="paragraph" w:customStyle="1" w:styleId="BodyText22">
    <w:name w:val="Body Text 22"/>
    <w:basedOn w:val="Normlny"/>
    <w:rsid w:val="00937789"/>
    <w:pPr>
      <w:tabs>
        <w:tab w:val="left" w:pos="900"/>
      </w:tabs>
      <w:ind w:left="900"/>
      <w:jc w:val="both"/>
    </w:pPr>
    <w:rPr>
      <w:sz w:val="20"/>
      <w:szCs w:val="20"/>
    </w:rPr>
  </w:style>
  <w:style w:type="character" w:customStyle="1" w:styleId="apple-converted-space">
    <w:name w:val="apple-converted-space"/>
    <w:rsid w:val="00937789"/>
  </w:style>
  <w:style w:type="paragraph" w:customStyle="1" w:styleId="JASPInormlny">
    <w:name w:val="JASPI normálny"/>
    <w:basedOn w:val="Normlny"/>
    <w:rsid w:val="00937789"/>
    <w:pPr>
      <w:jc w:val="both"/>
    </w:pPr>
    <w:rPr>
      <w:lang w:eastAsia="cs-CZ"/>
    </w:rPr>
  </w:style>
  <w:style w:type="character" w:customStyle="1" w:styleId="hps">
    <w:name w:val="hps"/>
    <w:uiPriority w:val="99"/>
    <w:rsid w:val="00937789"/>
    <w:rPr>
      <w:rFonts w:cs="Times New Roman"/>
    </w:rPr>
  </w:style>
  <w:style w:type="paragraph" w:customStyle="1" w:styleId="E1">
    <w:name w:val="E1"/>
    <w:basedOn w:val="Normlny"/>
    <w:uiPriority w:val="99"/>
    <w:rsid w:val="00937789"/>
    <w:pPr>
      <w:ind w:left="709"/>
      <w:jc w:val="both"/>
    </w:pPr>
    <w:rPr>
      <w:rFonts w:ascii="Arial" w:eastAsia="Calibri" w:hAnsi="Arial"/>
      <w:sz w:val="22"/>
      <w:szCs w:val="20"/>
      <w:lang w:val="cs-CZ" w:eastAsia="cs-CZ"/>
    </w:rPr>
  </w:style>
  <w:style w:type="paragraph" w:customStyle="1" w:styleId="SPnadpis2">
    <w:name w:val="SP_nadpis2"/>
    <w:basedOn w:val="SPnadpis1"/>
    <w:rsid w:val="00937789"/>
    <w:pPr>
      <w:spacing w:before="60"/>
    </w:pPr>
    <w:rPr>
      <w:b/>
      <w:bCs/>
    </w:rPr>
  </w:style>
  <w:style w:type="character" w:customStyle="1" w:styleId="im">
    <w:name w:val="im"/>
    <w:rsid w:val="00937789"/>
  </w:style>
  <w:style w:type="character" w:customStyle="1" w:styleId="ra">
    <w:name w:val="ra"/>
    <w:rsid w:val="00937789"/>
  </w:style>
  <w:style w:type="paragraph" w:customStyle="1" w:styleId="tlPred12ptZa12pt">
    <w:name w:val="Štýl Pred:  12 pt Za:  12 pt"/>
    <w:basedOn w:val="Normlny"/>
    <w:rsid w:val="00937789"/>
    <w:pPr>
      <w:numPr>
        <w:numId w:val="31"/>
      </w:numPr>
    </w:pPr>
  </w:style>
  <w:style w:type="paragraph" w:customStyle="1" w:styleId="tlrob1Vavo0cm">
    <w:name w:val="Štýl rob1 + Vľavo:  0 cm"/>
    <w:basedOn w:val="Normlny"/>
    <w:rsid w:val="00937789"/>
    <w:pPr>
      <w:keepNext/>
      <w:numPr>
        <w:numId w:val="32"/>
      </w:numPr>
      <w:spacing w:before="240"/>
      <w:ind w:left="360"/>
      <w:outlineLvl w:val="4"/>
    </w:pPr>
    <w:rPr>
      <w:rFonts w:ascii="Arial" w:hAnsi="Arial"/>
      <w:b/>
      <w:bCs/>
      <w:sz w:val="26"/>
      <w:szCs w:val="20"/>
    </w:rPr>
  </w:style>
  <w:style w:type="paragraph" w:customStyle="1" w:styleId="BodyText21">
    <w:name w:val="Body Text 21"/>
    <w:basedOn w:val="Normlny"/>
    <w:uiPriority w:val="99"/>
    <w:rsid w:val="00937789"/>
    <w:pPr>
      <w:widowControl w:val="0"/>
      <w:ind w:left="709" w:hanging="709"/>
      <w:jc w:val="both"/>
    </w:pPr>
    <w:rPr>
      <w:rFonts w:ascii="Arial" w:hAnsi="Arial"/>
      <w:sz w:val="22"/>
      <w:szCs w:val="20"/>
    </w:rPr>
  </w:style>
  <w:style w:type="paragraph" w:customStyle="1" w:styleId="Default1">
    <w:name w:val="Default1"/>
    <w:basedOn w:val="Default"/>
    <w:next w:val="Default"/>
    <w:rsid w:val="00937789"/>
    <w:rPr>
      <w:rFonts w:ascii="Times New Roman" w:hAnsi="Times New Roman" w:cs="Times New Roman"/>
      <w:color w:val="auto"/>
    </w:rPr>
  </w:style>
  <w:style w:type="paragraph" w:customStyle="1" w:styleId="Zarkazkladnhotextu31">
    <w:name w:val="Zarážka základného textu 31"/>
    <w:basedOn w:val="Normlny"/>
    <w:rsid w:val="00937789"/>
    <w:pPr>
      <w:suppressAutoHyphens/>
      <w:overflowPunct w:val="0"/>
      <w:autoSpaceDE w:val="0"/>
      <w:autoSpaceDN w:val="0"/>
      <w:adjustRightInd w:val="0"/>
      <w:ind w:left="708"/>
      <w:jc w:val="both"/>
    </w:pPr>
    <w:rPr>
      <w:szCs w:val="20"/>
    </w:rPr>
  </w:style>
  <w:style w:type="paragraph" w:customStyle="1" w:styleId="2">
    <w:name w:val="2"/>
    <w:uiPriority w:val="22"/>
    <w:qFormat/>
    <w:rsid w:val="00AC214D"/>
    <w:rPr>
      <w:sz w:val="24"/>
      <w:szCs w:val="24"/>
    </w:rPr>
  </w:style>
  <w:style w:type="paragraph" w:customStyle="1" w:styleId="Svetlzoznamzvraznenie31">
    <w:name w:val="Svetlý zoznam – zvýraznenie 31"/>
    <w:hidden/>
    <w:uiPriority w:val="71"/>
    <w:unhideWhenUsed/>
    <w:rsid w:val="00DD428E"/>
    <w:rPr>
      <w:sz w:val="24"/>
      <w:szCs w:val="24"/>
    </w:rPr>
  </w:style>
  <w:style w:type="character" w:customStyle="1" w:styleId="object">
    <w:name w:val="object"/>
    <w:rsid w:val="006A5BB4"/>
  </w:style>
  <w:style w:type="paragraph" w:styleId="Bezriadkovania">
    <w:name w:val="No Spacing"/>
    <w:link w:val="BezriadkovaniaChar"/>
    <w:qFormat/>
    <w:rsid w:val="00987C23"/>
    <w:rPr>
      <w:sz w:val="24"/>
      <w:szCs w:val="24"/>
      <w:lang w:eastAsia="cs-CZ"/>
    </w:rPr>
  </w:style>
  <w:style w:type="paragraph" w:customStyle="1" w:styleId="Strednmrieka1zvraznenie21">
    <w:name w:val="Stredná mriežka 1 – zvýraznenie 21"/>
    <w:basedOn w:val="Normlny"/>
    <w:link w:val="Strednmrieka1zvraznenie2Char"/>
    <w:uiPriority w:val="34"/>
    <w:qFormat/>
    <w:rsid w:val="009D7BBB"/>
    <w:pPr>
      <w:ind w:left="708"/>
    </w:pPr>
  </w:style>
  <w:style w:type="character" w:customStyle="1" w:styleId="Strednmrieka1zvraznenie2Char">
    <w:name w:val="Stredná mriežka 1 – zvýraznenie 2 Char"/>
    <w:link w:val="Strednmrieka1zvraznenie21"/>
    <w:uiPriority w:val="34"/>
    <w:locked/>
    <w:rsid w:val="009D7BBB"/>
    <w:rPr>
      <w:sz w:val="24"/>
      <w:szCs w:val="24"/>
    </w:rPr>
  </w:style>
  <w:style w:type="paragraph" w:styleId="Odsekzoznamu">
    <w:name w:val="List Paragraph"/>
    <w:aliases w:val="body,Odsek zoznamu2,Tabuľka,List Paragraph1,4.1 Odrážky,ODRAZKY PRVA UROVEN,Nad,Odstavec_muj,Medium List 2 - Accent 41,Table of contents numbered,Colorful List - Accent 11,Odsek,Odstavec cíl se seznamem,3,Lettre d'introduction,3 časť,Odráž"/>
    <w:basedOn w:val="Normlny"/>
    <w:link w:val="OdsekzoznamuChar"/>
    <w:uiPriority w:val="1"/>
    <w:qFormat/>
    <w:rsid w:val="004719A2"/>
    <w:pPr>
      <w:widowControl w:val="0"/>
      <w:autoSpaceDE w:val="0"/>
      <w:autoSpaceDN w:val="0"/>
      <w:adjustRightInd w:val="0"/>
    </w:pPr>
    <w:rPr>
      <w:lang w:val="en-US" w:eastAsia="en-US"/>
    </w:rPr>
  </w:style>
  <w:style w:type="paragraph" w:customStyle="1" w:styleId="TableParagraph">
    <w:name w:val="Table Paragraph"/>
    <w:basedOn w:val="Normlny"/>
    <w:uiPriority w:val="1"/>
    <w:qFormat/>
    <w:rsid w:val="004719A2"/>
    <w:pPr>
      <w:widowControl w:val="0"/>
      <w:autoSpaceDE w:val="0"/>
      <w:autoSpaceDN w:val="0"/>
      <w:adjustRightInd w:val="0"/>
    </w:pPr>
    <w:rPr>
      <w:lang w:val="en-US" w:eastAsia="en-US"/>
    </w:rPr>
  </w:style>
  <w:style w:type="paragraph" w:customStyle="1" w:styleId="Style2">
    <w:name w:val="Style2"/>
    <w:basedOn w:val="Normlny"/>
    <w:qFormat/>
    <w:rsid w:val="004719A2"/>
    <w:pPr>
      <w:ind w:left="426"/>
      <w:jc w:val="center"/>
    </w:pPr>
    <w:rPr>
      <w:b/>
      <w:sz w:val="48"/>
      <w:szCs w:val="48"/>
      <w:lang w:eastAsia="cs-CZ"/>
    </w:rPr>
  </w:style>
  <w:style w:type="paragraph" w:customStyle="1" w:styleId="Style8">
    <w:name w:val="Style8"/>
    <w:basedOn w:val="Normlny"/>
    <w:qFormat/>
    <w:rsid w:val="004719A2"/>
    <w:rPr>
      <w:b/>
      <w:bCs/>
      <w:sz w:val="28"/>
      <w:szCs w:val="28"/>
      <w:lang w:eastAsia="cs-CZ"/>
    </w:rPr>
  </w:style>
  <w:style w:type="paragraph" w:customStyle="1" w:styleId="Style9">
    <w:name w:val="Style9"/>
    <w:basedOn w:val="Normlny"/>
    <w:qFormat/>
    <w:rsid w:val="004719A2"/>
    <w:pPr>
      <w:ind w:left="6372" w:firstLine="708"/>
    </w:pPr>
    <w:rPr>
      <w:lang w:eastAsia="cs-CZ"/>
    </w:rPr>
  </w:style>
  <w:style w:type="paragraph" w:styleId="Hlavikaobsahu">
    <w:name w:val="TOC Heading"/>
    <w:basedOn w:val="Nadpis1"/>
    <w:next w:val="Normlny"/>
    <w:uiPriority w:val="39"/>
    <w:unhideWhenUsed/>
    <w:qFormat/>
    <w:rsid w:val="004719A2"/>
    <w:pPr>
      <w:keepLines/>
      <w:numPr>
        <w:numId w:val="0"/>
      </w:numPr>
      <w:spacing w:before="480" w:line="276" w:lineRule="auto"/>
      <w:outlineLvl w:val="9"/>
    </w:pPr>
    <w:rPr>
      <w:rFonts w:ascii="Calibri" w:eastAsia="MS Gothic" w:hAnsi="Calibri"/>
      <w:b/>
      <w:bCs/>
      <w:color w:val="365F91"/>
      <w:szCs w:val="28"/>
      <w:lang w:val="en-US" w:eastAsia="en-US"/>
    </w:rPr>
  </w:style>
  <w:style w:type="character" w:customStyle="1" w:styleId="fontstyle01">
    <w:name w:val="fontstyle01"/>
    <w:rsid w:val="004719A2"/>
    <w:rPr>
      <w:rFonts w:ascii="Calibri" w:hAnsi="Calibri" w:cs="Calibri" w:hint="default"/>
      <w:b w:val="0"/>
      <w:bCs w:val="0"/>
      <w:i w:val="0"/>
      <w:iCs w:val="0"/>
      <w:color w:val="000000"/>
      <w:sz w:val="22"/>
      <w:szCs w:val="22"/>
    </w:rPr>
  </w:style>
  <w:style w:type="character" w:customStyle="1" w:styleId="m229060555907418097gmail-st">
    <w:name w:val="m_229060555907418097gmail-st"/>
    <w:basedOn w:val="Predvolenpsmoodseku"/>
    <w:rsid w:val="004719A2"/>
  </w:style>
  <w:style w:type="character" w:customStyle="1" w:styleId="st">
    <w:name w:val="st"/>
    <w:basedOn w:val="Predvolenpsmoodseku"/>
    <w:rsid w:val="004719A2"/>
  </w:style>
  <w:style w:type="paragraph" w:styleId="Revzia">
    <w:name w:val="Revision"/>
    <w:hidden/>
    <w:uiPriority w:val="99"/>
    <w:semiHidden/>
    <w:rsid w:val="004719A2"/>
    <w:rPr>
      <w:rFonts w:ascii="Cambria" w:eastAsia="Cambria" w:hAnsi="Cambria"/>
      <w:sz w:val="22"/>
      <w:szCs w:val="22"/>
      <w:lang w:eastAsia="en-US"/>
    </w:rPr>
  </w:style>
  <w:style w:type="paragraph" w:customStyle="1" w:styleId="odsek">
    <w:name w:val="odsek"/>
    <w:basedOn w:val="Zoznam"/>
    <w:rsid w:val="004719A2"/>
    <w:pPr>
      <w:numPr>
        <w:ilvl w:val="1"/>
        <w:numId w:val="38"/>
      </w:numPr>
      <w:tabs>
        <w:tab w:val="clear" w:pos="1135"/>
        <w:tab w:val="num" w:pos="360"/>
        <w:tab w:val="num" w:pos="855"/>
        <w:tab w:val="num" w:pos="927"/>
      </w:tabs>
      <w:suppressAutoHyphens/>
      <w:ind w:left="283" w:hanging="283"/>
      <w:outlineLvl w:val="1"/>
    </w:pPr>
    <w:rPr>
      <w:rFonts w:ascii="Arial" w:hAnsi="Arial" w:cs="MS Sans Serif"/>
      <w:snapToGrid/>
      <w:color w:val="0000FF"/>
      <w:sz w:val="20"/>
      <w:lang w:val="sk-SK" w:eastAsia="ar-SA"/>
    </w:rPr>
  </w:style>
  <w:style w:type="paragraph" w:customStyle="1" w:styleId="zmluva-odsek">
    <w:name w:val="zmluva-odsek"/>
    <w:basedOn w:val="Normlny"/>
    <w:rsid w:val="004719A2"/>
    <w:pPr>
      <w:spacing w:before="100" w:beforeAutospacing="1" w:after="100" w:afterAutospacing="1"/>
    </w:pPr>
    <w:rPr>
      <w:rFonts w:eastAsia="Calibri"/>
    </w:rPr>
  </w:style>
  <w:style w:type="character" w:customStyle="1" w:styleId="st1">
    <w:name w:val="st1"/>
    <w:basedOn w:val="Predvolenpsmoodseku"/>
    <w:rsid w:val="004719A2"/>
  </w:style>
  <w:style w:type="character" w:customStyle="1" w:styleId="cizojazycne">
    <w:name w:val="cizojazycne"/>
    <w:basedOn w:val="Predvolenpsmoodseku"/>
    <w:rsid w:val="004719A2"/>
  </w:style>
  <w:style w:type="paragraph" w:customStyle="1" w:styleId="bbbbbb">
    <w:name w:val="bbbbbb"/>
    <w:basedOn w:val="Normlny"/>
    <w:qFormat/>
    <w:rsid w:val="004719A2"/>
    <w:pPr>
      <w:shd w:val="clear" w:color="auto" w:fill="FFFFFF"/>
      <w:ind w:left="360" w:hanging="360"/>
    </w:pPr>
    <w:rPr>
      <w:sz w:val="22"/>
      <w:szCs w:val="20"/>
      <w:lang w:eastAsia="cs-CZ"/>
    </w:rPr>
  </w:style>
  <w:style w:type="paragraph" w:styleId="Zoznam2">
    <w:name w:val="List 2"/>
    <w:basedOn w:val="Normlny"/>
    <w:uiPriority w:val="99"/>
    <w:semiHidden/>
    <w:unhideWhenUsed/>
    <w:rsid w:val="004719A2"/>
    <w:pPr>
      <w:widowControl w:val="0"/>
      <w:autoSpaceDE w:val="0"/>
      <w:autoSpaceDN w:val="0"/>
      <w:adjustRightInd w:val="0"/>
      <w:ind w:left="566" w:hanging="283"/>
      <w:contextualSpacing/>
    </w:pPr>
    <w:rPr>
      <w:lang w:val="en-US" w:eastAsia="en-US"/>
    </w:rPr>
  </w:style>
  <w:style w:type="character" w:customStyle="1" w:styleId="new">
    <w:name w:val="new"/>
    <w:basedOn w:val="Predvolenpsmoodseku"/>
    <w:rsid w:val="004719A2"/>
  </w:style>
  <w:style w:type="paragraph" w:customStyle="1" w:styleId="Zkladntext211">
    <w:name w:val="Základní text 21"/>
    <w:basedOn w:val="Normlny"/>
    <w:rsid w:val="00707F90"/>
    <w:pPr>
      <w:tabs>
        <w:tab w:val="left" w:pos="567"/>
      </w:tabs>
      <w:suppressAutoHyphens/>
    </w:pPr>
    <w:rPr>
      <w:rFonts w:eastAsia="Calibri" w:cs="Arial"/>
      <w:sz w:val="22"/>
      <w:lang w:eastAsia="ar-SA"/>
    </w:rPr>
  </w:style>
  <w:style w:type="table" w:customStyle="1" w:styleId="TableNormal">
    <w:name w:val="Table Normal"/>
    <w:uiPriority w:val="2"/>
    <w:unhideWhenUsed/>
    <w:qFormat/>
    <w:rsid w:val="006B6C36"/>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pple-tab-span">
    <w:name w:val="apple-tab-span"/>
    <w:rsid w:val="00CF045E"/>
  </w:style>
  <w:style w:type="paragraph" w:customStyle="1" w:styleId="Standard">
    <w:name w:val="Standard"/>
    <w:rsid w:val="00082BB2"/>
    <w:pPr>
      <w:widowControl w:val="0"/>
      <w:suppressAutoHyphens/>
      <w:autoSpaceDN w:val="0"/>
      <w:textAlignment w:val="baseline"/>
    </w:pPr>
    <w:rPr>
      <w:rFonts w:eastAsia="SimSun" w:cs="Arial"/>
      <w:kern w:val="3"/>
      <w:sz w:val="24"/>
      <w:szCs w:val="24"/>
      <w:lang w:eastAsia="zh-CN" w:bidi="hi-IN"/>
    </w:rPr>
  </w:style>
  <w:style w:type="paragraph" w:customStyle="1" w:styleId="Body">
    <w:name w:val="Body"/>
    <w:rsid w:val="00441AB0"/>
    <w:pPr>
      <w:pBdr>
        <w:top w:val="nil"/>
        <w:left w:val="nil"/>
        <w:bottom w:val="nil"/>
        <w:right w:val="nil"/>
        <w:between w:val="nil"/>
        <w:bar w:val="nil"/>
      </w:pBdr>
    </w:pPr>
    <w:rPr>
      <w:rFonts w:ascii="Helvetica" w:eastAsia="Arial Unicode MS" w:hAnsi="Arial Unicode MS" w:cs="Arial Unicode MS"/>
      <w:color w:val="000000"/>
      <w:sz w:val="24"/>
      <w:szCs w:val="24"/>
      <w:bdr w:val="nil"/>
      <w:lang w:val="sk" w:eastAsia="cs-CZ"/>
    </w:rPr>
  </w:style>
  <w:style w:type="paragraph" w:customStyle="1" w:styleId="FreeForm">
    <w:name w:val="Free Form"/>
    <w:rsid w:val="00441AB0"/>
    <w:pPr>
      <w:pBdr>
        <w:top w:val="nil"/>
        <w:left w:val="nil"/>
        <w:bottom w:val="nil"/>
        <w:right w:val="nil"/>
        <w:between w:val="nil"/>
        <w:bar w:val="nil"/>
      </w:pBdr>
    </w:pPr>
    <w:rPr>
      <w:rFonts w:ascii="Helvetica" w:eastAsia="Helvetica" w:hAnsi="Helvetica" w:cs="Helvetica"/>
      <w:color w:val="000000"/>
      <w:sz w:val="24"/>
      <w:szCs w:val="24"/>
      <w:bdr w:val="nil"/>
      <w:lang w:val="sk" w:eastAsia="cs-CZ"/>
    </w:rPr>
  </w:style>
  <w:style w:type="numbering" w:customStyle="1" w:styleId="WW8Num142">
    <w:name w:val="WW8Num142"/>
    <w:basedOn w:val="Bezzoznamu"/>
    <w:rsid w:val="006F4DBA"/>
    <w:pPr>
      <w:numPr>
        <w:numId w:val="41"/>
      </w:numPr>
    </w:pPr>
  </w:style>
  <w:style w:type="numbering" w:customStyle="1" w:styleId="WW8Num151">
    <w:name w:val="WW8Num151"/>
    <w:basedOn w:val="Bezzoznamu"/>
    <w:rsid w:val="006F4DBA"/>
    <w:pPr>
      <w:numPr>
        <w:numId w:val="42"/>
      </w:numPr>
    </w:pPr>
  </w:style>
  <w:style w:type="numbering" w:customStyle="1" w:styleId="WW8Num161">
    <w:name w:val="WW8Num161"/>
    <w:basedOn w:val="Bezzoznamu"/>
    <w:rsid w:val="00460288"/>
    <w:pPr>
      <w:numPr>
        <w:numId w:val="45"/>
      </w:numPr>
    </w:pPr>
  </w:style>
  <w:style w:type="numbering" w:customStyle="1" w:styleId="WW8Num171">
    <w:name w:val="WW8Num171"/>
    <w:basedOn w:val="Bezzoznamu"/>
    <w:rsid w:val="00460288"/>
    <w:pPr>
      <w:numPr>
        <w:numId w:val="47"/>
      </w:numPr>
    </w:pPr>
  </w:style>
  <w:style w:type="numbering" w:customStyle="1" w:styleId="WW8Num181">
    <w:name w:val="WW8Num181"/>
    <w:basedOn w:val="Bezzoznamu"/>
    <w:rsid w:val="00460288"/>
    <w:pPr>
      <w:numPr>
        <w:numId w:val="48"/>
      </w:numPr>
    </w:pPr>
  </w:style>
  <w:style w:type="numbering" w:customStyle="1" w:styleId="WW8Num191">
    <w:name w:val="WW8Num191"/>
    <w:basedOn w:val="Bezzoznamu"/>
    <w:rsid w:val="00661C8A"/>
    <w:pPr>
      <w:numPr>
        <w:numId w:val="49"/>
      </w:numPr>
    </w:pPr>
  </w:style>
  <w:style w:type="numbering" w:customStyle="1" w:styleId="tl2">
    <w:name w:val="Štýl2"/>
    <w:uiPriority w:val="99"/>
    <w:rsid w:val="000C6C03"/>
    <w:pPr>
      <w:numPr>
        <w:numId w:val="50"/>
      </w:numPr>
    </w:pPr>
  </w:style>
  <w:style w:type="table" w:customStyle="1" w:styleId="TableGrid">
    <w:name w:val="TableGrid"/>
    <w:rsid w:val="00D319CE"/>
    <w:rPr>
      <w:rFonts w:ascii="Aptos" w:hAnsi="Aptos"/>
      <w:kern w:val="2"/>
      <w:sz w:val="24"/>
      <w:szCs w:val="24"/>
    </w:rPr>
    <w:tblPr>
      <w:tblCellMar>
        <w:top w:w="0" w:type="dxa"/>
        <w:left w:w="0" w:type="dxa"/>
        <w:bottom w:w="0" w:type="dxa"/>
        <w:right w:w="0" w:type="dxa"/>
      </w:tblCellMar>
    </w:tblPr>
  </w:style>
  <w:style w:type="paragraph" w:styleId="Citcia">
    <w:name w:val="Quote"/>
    <w:basedOn w:val="Normlny"/>
    <w:next w:val="Normlny"/>
    <w:link w:val="CitciaChar"/>
    <w:uiPriority w:val="29"/>
    <w:qFormat/>
    <w:rsid w:val="00286DD6"/>
    <w:pPr>
      <w:spacing w:before="160" w:after="160" w:line="278" w:lineRule="auto"/>
      <w:jc w:val="center"/>
    </w:pPr>
    <w:rPr>
      <w:rFonts w:ascii="Calibri" w:eastAsia="Calibri" w:hAnsi="Calibri" w:cs="Calibri"/>
      <w:i/>
      <w:iCs/>
      <w:color w:val="404040"/>
    </w:rPr>
  </w:style>
  <w:style w:type="character" w:customStyle="1" w:styleId="CitciaChar">
    <w:name w:val="Citácia Char"/>
    <w:link w:val="Citcia"/>
    <w:uiPriority w:val="29"/>
    <w:rsid w:val="00286DD6"/>
    <w:rPr>
      <w:rFonts w:ascii="Calibri" w:eastAsia="Calibri" w:hAnsi="Calibri" w:cs="Calibri"/>
      <w:i/>
      <w:iCs/>
      <w:color w:val="404040"/>
      <w:sz w:val="24"/>
      <w:szCs w:val="24"/>
    </w:rPr>
  </w:style>
  <w:style w:type="character" w:styleId="Intenzvnezvraznenie">
    <w:name w:val="Intense Emphasis"/>
    <w:uiPriority w:val="21"/>
    <w:qFormat/>
    <w:rsid w:val="00286DD6"/>
    <w:rPr>
      <w:i/>
      <w:iCs/>
      <w:color w:val="2F5496"/>
    </w:rPr>
  </w:style>
  <w:style w:type="paragraph" w:styleId="Zvraznencitcia">
    <w:name w:val="Intense Quote"/>
    <w:basedOn w:val="Normlny"/>
    <w:next w:val="Normlny"/>
    <w:link w:val="ZvraznencitciaChar"/>
    <w:uiPriority w:val="30"/>
    <w:qFormat/>
    <w:rsid w:val="00286DD6"/>
    <w:pPr>
      <w:pBdr>
        <w:top w:val="single" w:sz="4" w:space="10" w:color="2F5496"/>
        <w:bottom w:val="single" w:sz="4" w:space="10" w:color="2F5496"/>
      </w:pBdr>
      <w:spacing w:before="360" w:after="360" w:line="278" w:lineRule="auto"/>
      <w:ind w:left="864" w:right="864"/>
      <w:jc w:val="center"/>
    </w:pPr>
    <w:rPr>
      <w:rFonts w:ascii="Calibri" w:eastAsia="Calibri" w:hAnsi="Calibri" w:cs="Calibri"/>
      <w:i/>
      <w:iCs/>
      <w:color w:val="2F5496"/>
    </w:rPr>
  </w:style>
  <w:style w:type="character" w:customStyle="1" w:styleId="ZvraznencitciaChar">
    <w:name w:val="Zvýraznená citácia Char"/>
    <w:link w:val="Zvraznencitcia"/>
    <w:uiPriority w:val="30"/>
    <w:rsid w:val="00286DD6"/>
    <w:rPr>
      <w:rFonts w:ascii="Calibri" w:eastAsia="Calibri" w:hAnsi="Calibri" w:cs="Calibri"/>
      <w:i/>
      <w:iCs/>
      <w:color w:val="2F5496"/>
      <w:sz w:val="24"/>
      <w:szCs w:val="24"/>
    </w:rPr>
  </w:style>
  <w:style w:type="character" w:styleId="Zvraznenodkaz">
    <w:name w:val="Intense Reference"/>
    <w:uiPriority w:val="32"/>
    <w:qFormat/>
    <w:rsid w:val="00286DD6"/>
    <w:rPr>
      <w:b/>
      <w:bCs/>
      <w:smallCaps/>
      <w:color w:val="2F5496"/>
      <w:spacing w:val="5"/>
    </w:rPr>
  </w:style>
  <w:style w:type="character" w:customStyle="1" w:styleId="OdsekzoznamuChar">
    <w:name w:val="Odsek zoznamu Char"/>
    <w:aliases w:val="body Char,Odsek zoznamu2 Char,Tabuľka Char,List Paragraph1 Char,4.1 Odrážky Char,ODRAZKY PRVA UROVEN Char,Nad Char,Odstavec_muj Char,Medium List 2 - Accent 41 Char,Table of contents numbered Char,Colorful List - Accent 11 Char,3 Char"/>
    <w:link w:val="Odsekzoznamu"/>
    <w:uiPriority w:val="34"/>
    <w:qFormat/>
    <w:locked/>
    <w:rsid w:val="00286DD6"/>
    <w:rPr>
      <w:sz w:val="24"/>
      <w:szCs w:val="24"/>
      <w:lang w:val="en-US" w:eastAsia="en-US"/>
    </w:rPr>
  </w:style>
  <w:style w:type="table" w:customStyle="1" w:styleId="Tabukasmriekou4zvraznenie41">
    <w:name w:val="Tabuľka s mriežkou 4 – zvýraznenie 41"/>
    <w:basedOn w:val="Normlnatabuka"/>
    <w:uiPriority w:val="49"/>
    <w:rsid w:val="00906897"/>
    <w:rPr>
      <w:rFonts w:ascii="Helvetica Neue" w:eastAsia="Helvetica Neue" w:hAnsi="Helvetica Neue"/>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p1">
    <w:name w:val="p1"/>
    <w:basedOn w:val="Normlny"/>
    <w:rsid w:val="00BA799C"/>
    <w:pPr>
      <w:spacing w:before="100" w:beforeAutospacing="1" w:after="100" w:afterAutospacing="1"/>
    </w:pPr>
  </w:style>
  <w:style w:type="paragraph" w:customStyle="1" w:styleId="MLNadpislnku">
    <w:name w:val="ML Nadpis článku"/>
    <w:basedOn w:val="Normlny"/>
    <w:qFormat/>
    <w:rsid w:val="00E1591E"/>
    <w:pPr>
      <w:keepNext/>
      <w:numPr>
        <w:numId w:val="63"/>
      </w:numPr>
      <w:tabs>
        <w:tab w:val="clear" w:pos="878"/>
        <w:tab w:val="num" w:pos="720"/>
      </w:tabs>
      <w:spacing w:before="480" w:after="120" w:line="280" w:lineRule="exact"/>
      <w:ind w:left="720" w:hanging="360"/>
      <w:outlineLvl w:val="0"/>
    </w:pPr>
    <w:rPr>
      <w:rFonts w:ascii="Calibri" w:eastAsia="Calibri" w:hAnsi="Calibri" w:cs="Calibri"/>
      <w:b/>
      <w:sz w:val="22"/>
      <w:szCs w:val="22"/>
      <w:lang w:eastAsia="en-US"/>
    </w:rPr>
  </w:style>
  <w:style w:type="paragraph" w:customStyle="1" w:styleId="MLOdsek">
    <w:name w:val="ML Odsek"/>
    <w:basedOn w:val="Normlny"/>
    <w:link w:val="MLOdsekChar"/>
    <w:qFormat/>
    <w:rsid w:val="00E1591E"/>
    <w:pPr>
      <w:numPr>
        <w:ilvl w:val="1"/>
        <w:numId w:val="63"/>
      </w:numPr>
      <w:spacing w:after="120" w:line="280" w:lineRule="atLeast"/>
      <w:jc w:val="both"/>
    </w:pPr>
    <w:rPr>
      <w:rFonts w:ascii="Calibri" w:hAnsi="Calibri" w:cs="Calibri"/>
      <w:sz w:val="22"/>
      <w:szCs w:val="22"/>
      <w:lang w:eastAsia="cs-CZ"/>
    </w:rPr>
  </w:style>
  <w:style w:type="character" w:customStyle="1" w:styleId="MLOdsekChar">
    <w:name w:val="ML Odsek Char"/>
    <w:link w:val="MLOdsek"/>
    <w:rsid w:val="00E1591E"/>
    <w:rPr>
      <w:rFonts w:ascii="Calibri" w:hAnsi="Calibri" w:cs="Calibri"/>
      <w:sz w:val="22"/>
      <w:szCs w:val="22"/>
      <w:lang w:eastAsia="cs-CZ"/>
    </w:rPr>
  </w:style>
  <w:style w:type="character" w:customStyle="1" w:styleId="BezriadkovaniaChar">
    <w:name w:val="Bez riadkovania Char"/>
    <w:basedOn w:val="Predvolenpsmoodseku"/>
    <w:link w:val="Bezriadkovania"/>
    <w:rsid w:val="00F92EC5"/>
    <w:rPr>
      <w:sz w:val="24"/>
      <w:szCs w:val="24"/>
      <w:lang w:eastAsia="cs-CZ"/>
    </w:rPr>
  </w:style>
  <w:style w:type="paragraph" w:customStyle="1" w:styleId="Nadpis11">
    <w:name w:val="Nadpis 11"/>
    <w:basedOn w:val="Normlny"/>
    <w:uiPriority w:val="1"/>
    <w:qFormat/>
    <w:rsid w:val="00B55EA0"/>
    <w:pPr>
      <w:widowControl w:val="0"/>
      <w:autoSpaceDE w:val="0"/>
      <w:autoSpaceDN w:val="0"/>
      <w:ind w:left="851"/>
      <w:jc w:val="both"/>
      <w:outlineLvl w:val="1"/>
    </w:pPr>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23970">
      <w:bodyDiv w:val="1"/>
      <w:marLeft w:val="0"/>
      <w:marRight w:val="0"/>
      <w:marTop w:val="0"/>
      <w:marBottom w:val="0"/>
      <w:divBdr>
        <w:top w:val="none" w:sz="0" w:space="0" w:color="auto"/>
        <w:left w:val="none" w:sz="0" w:space="0" w:color="auto"/>
        <w:bottom w:val="none" w:sz="0" w:space="0" w:color="auto"/>
        <w:right w:val="none" w:sz="0" w:space="0" w:color="auto"/>
      </w:divBdr>
    </w:div>
    <w:div w:id="54621378">
      <w:bodyDiv w:val="1"/>
      <w:marLeft w:val="0"/>
      <w:marRight w:val="0"/>
      <w:marTop w:val="0"/>
      <w:marBottom w:val="0"/>
      <w:divBdr>
        <w:top w:val="none" w:sz="0" w:space="0" w:color="auto"/>
        <w:left w:val="none" w:sz="0" w:space="0" w:color="auto"/>
        <w:bottom w:val="none" w:sz="0" w:space="0" w:color="auto"/>
        <w:right w:val="none" w:sz="0" w:space="0" w:color="auto"/>
      </w:divBdr>
    </w:div>
    <w:div w:id="63456403">
      <w:bodyDiv w:val="1"/>
      <w:marLeft w:val="0"/>
      <w:marRight w:val="0"/>
      <w:marTop w:val="0"/>
      <w:marBottom w:val="0"/>
      <w:divBdr>
        <w:top w:val="none" w:sz="0" w:space="0" w:color="auto"/>
        <w:left w:val="none" w:sz="0" w:space="0" w:color="auto"/>
        <w:bottom w:val="none" w:sz="0" w:space="0" w:color="auto"/>
        <w:right w:val="none" w:sz="0" w:space="0" w:color="auto"/>
      </w:divBdr>
    </w:div>
    <w:div w:id="66654015">
      <w:bodyDiv w:val="1"/>
      <w:marLeft w:val="0"/>
      <w:marRight w:val="0"/>
      <w:marTop w:val="0"/>
      <w:marBottom w:val="0"/>
      <w:divBdr>
        <w:top w:val="none" w:sz="0" w:space="0" w:color="auto"/>
        <w:left w:val="none" w:sz="0" w:space="0" w:color="auto"/>
        <w:bottom w:val="none" w:sz="0" w:space="0" w:color="auto"/>
        <w:right w:val="none" w:sz="0" w:space="0" w:color="auto"/>
      </w:divBdr>
    </w:div>
    <w:div w:id="155919030">
      <w:bodyDiv w:val="1"/>
      <w:marLeft w:val="0"/>
      <w:marRight w:val="0"/>
      <w:marTop w:val="0"/>
      <w:marBottom w:val="0"/>
      <w:divBdr>
        <w:top w:val="none" w:sz="0" w:space="0" w:color="auto"/>
        <w:left w:val="none" w:sz="0" w:space="0" w:color="auto"/>
        <w:bottom w:val="none" w:sz="0" w:space="0" w:color="auto"/>
        <w:right w:val="none" w:sz="0" w:space="0" w:color="auto"/>
      </w:divBdr>
    </w:div>
    <w:div w:id="159396149">
      <w:bodyDiv w:val="1"/>
      <w:marLeft w:val="0"/>
      <w:marRight w:val="0"/>
      <w:marTop w:val="0"/>
      <w:marBottom w:val="0"/>
      <w:divBdr>
        <w:top w:val="none" w:sz="0" w:space="0" w:color="auto"/>
        <w:left w:val="none" w:sz="0" w:space="0" w:color="auto"/>
        <w:bottom w:val="none" w:sz="0" w:space="0" w:color="auto"/>
        <w:right w:val="none" w:sz="0" w:space="0" w:color="auto"/>
      </w:divBdr>
    </w:div>
    <w:div w:id="171654269">
      <w:bodyDiv w:val="1"/>
      <w:marLeft w:val="0"/>
      <w:marRight w:val="0"/>
      <w:marTop w:val="0"/>
      <w:marBottom w:val="0"/>
      <w:divBdr>
        <w:top w:val="none" w:sz="0" w:space="0" w:color="auto"/>
        <w:left w:val="none" w:sz="0" w:space="0" w:color="auto"/>
        <w:bottom w:val="none" w:sz="0" w:space="0" w:color="auto"/>
        <w:right w:val="none" w:sz="0" w:space="0" w:color="auto"/>
      </w:divBdr>
      <w:divsChild>
        <w:div w:id="1745905768">
          <w:marLeft w:val="0"/>
          <w:marRight w:val="0"/>
          <w:marTop w:val="0"/>
          <w:marBottom w:val="0"/>
          <w:divBdr>
            <w:top w:val="none" w:sz="0" w:space="0" w:color="auto"/>
            <w:left w:val="none" w:sz="0" w:space="0" w:color="auto"/>
            <w:bottom w:val="none" w:sz="0" w:space="0" w:color="auto"/>
            <w:right w:val="none" w:sz="0" w:space="0" w:color="auto"/>
          </w:divBdr>
          <w:divsChild>
            <w:div w:id="1553229247">
              <w:marLeft w:val="0"/>
              <w:marRight w:val="0"/>
              <w:marTop w:val="0"/>
              <w:marBottom w:val="0"/>
              <w:divBdr>
                <w:top w:val="none" w:sz="0" w:space="0" w:color="auto"/>
                <w:left w:val="none" w:sz="0" w:space="0" w:color="auto"/>
                <w:bottom w:val="none" w:sz="0" w:space="0" w:color="auto"/>
                <w:right w:val="none" w:sz="0" w:space="0" w:color="auto"/>
              </w:divBdr>
              <w:divsChild>
                <w:div w:id="1215389842">
                  <w:marLeft w:val="0"/>
                  <w:marRight w:val="0"/>
                  <w:marTop w:val="0"/>
                  <w:marBottom w:val="0"/>
                  <w:divBdr>
                    <w:top w:val="none" w:sz="0" w:space="0" w:color="auto"/>
                    <w:left w:val="none" w:sz="0" w:space="0" w:color="auto"/>
                    <w:bottom w:val="none" w:sz="0" w:space="0" w:color="auto"/>
                    <w:right w:val="none" w:sz="0" w:space="0" w:color="auto"/>
                  </w:divBdr>
                  <w:divsChild>
                    <w:div w:id="598098850">
                      <w:marLeft w:val="0"/>
                      <w:marRight w:val="0"/>
                      <w:marTop w:val="0"/>
                      <w:marBottom w:val="0"/>
                      <w:divBdr>
                        <w:top w:val="none" w:sz="0" w:space="0" w:color="auto"/>
                        <w:left w:val="none" w:sz="0" w:space="0" w:color="auto"/>
                        <w:bottom w:val="none" w:sz="0" w:space="0" w:color="auto"/>
                        <w:right w:val="none" w:sz="0" w:space="0" w:color="auto"/>
                      </w:divBdr>
                    </w:div>
                  </w:divsChild>
                </w:div>
                <w:div w:id="2146966591">
                  <w:marLeft w:val="0"/>
                  <w:marRight w:val="0"/>
                  <w:marTop w:val="0"/>
                  <w:marBottom w:val="0"/>
                  <w:divBdr>
                    <w:top w:val="none" w:sz="0" w:space="0" w:color="auto"/>
                    <w:left w:val="none" w:sz="0" w:space="0" w:color="auto"/>
                    <w:bottom w:val="none" w:sz="0" w:space="0" w:color="auto"/>
                    <w:right w:val="none" w:sz="0" w:space="0" w:color="auto"/>
                  </w:divBdr>
                  <w:divsChild>
                    <w:div w:id="180515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08052">
      <w:bodyDiv w:val="1"/>
      <w:marLeft w:val="0"/>
      <w:marRight w:val="0"/>
      <w:marTop w:val="0"/>
      <w:marBottom w:val="0"/>
      <w:divBdr>
        <w:top w:val="none" w:sz="0" w:space="0" w:color="auto"/>
        <w:left w:val="none" w:sz="0" w:space="0" w:color="auto"/>
        <w:bottom w:val="none" w:sz="0" w:space="0" w:color="auto"/>
        <w:right w:val="none" w:sz="0" w:space="0" w:color="auto"/>
      </w:divBdr>
    </w:div>
    <w:div w:id="181894081">
      <w:bodyDiv w:val="1"/>
      <w:marLeft w:val="0"/>
      <w:marRight w:val="0"/>
      <w:marTop w:val="0"/>
      <w:marBottom w:val="0"/>
      <w:divBdr>
        <w:top w:val="none" w:sz="0" w:space="0" w:color="auto"/>
        <w:left w:val="none" w:sz="0" w:space="0" w:color="auto"/>
        <w:bottom w:val="none" w:sz="0" w:space="0" w:color="auto"/>
        <w:right w:val="none" w:sz="0" w:space="0" w:color="auto"/>
      </w:divBdr>
    </w:div>
    <w:div w:id="214902274">
      <w:bodyDiv w:val="1"/>
      <w:marLeft w:val="0"/>
      <w:marRight w:val="0"/>
      <w:marTop w:val="0"/>
      <w:marBottom w:val="0"/>
      <w:divBdr>
        <w:top w:val="none" w:sz="0" w:space="0" w:color="auto"/>
        <w:left w:val="none" w:sz="0" w:space="0" w:color="auto"/>
        <w:bottom w:val="none" w:sz="0" w:space="0" w:color="auto"/>
        <w:right w:val="none" w:sz="0" w:space="0" w:color="auto"/>
      </w:divBdr>
    </w:div>
    <w:div w:id="239490007">
      <w:bodyDiv w:val="1"/>
      <w:marLeft w:val="0"/>
      <w:marRight w:val="0"/>
      <w:marTop w:val="0"/>
      <w:marBottom w:val="0"/>
      <w:divBdr>
        <w:top w:val="none" w:sz="0" w:space="0" w:color="auto"/>
        <w:left w:val="none" w:sz="0" w:space="0" w:color="auto"/>
        <w:bottom w:val="none" w:sz="0" w:space="0" w:color="auto"/>
        <w:right w:val="none" w:sz="0" w:space="0" w:color="auto"/>
      </w:divBdr>
    </w:div>
    <w:div w:id="247158453">
      <w:bodyDiv w:val="1"/>
      <w:marLeft w:val="0"/>
      <w:marRight w:val="0"/>
      <w:marTop w:val="0"/>
      <w:marBottom w:val="0"/>
      <w:divBdr>
        <w:top w:val="none" w:sz="0" w:space="0" w:color="auto"/>
        <w:left w:val="none" w:sz="0" w:space="0" w:color="auto"/>
        <w:bottom w:val="none" w:sz="0" w:space="0" w:color="auto"/>
        <w:right w:val="none" w:sz="0" w:space="0" w:color="auto"/>
      </w:divBdr>
    </w:div>
    <w:div w:id="271132358">
      <w:bodyDiv w:val="1"/>
      <w:marLeft w:val="0"/>
      <w:marRight w:val="0"/>
      <w:marTop w:val="0"/>
      <w:marBottom w:val="0"/>
      <w:divBdr>
        <w:top w:val="none" w:sz="0" w:space="0" w:color="auto"/>
        <w:left w:val="none" w:sz="0" w:space="0" w:color="auto"/>
        <w:bottom w:val="none" w:sz="0" w:space="0" w:color="auto"/>
        <w:right w:val="none" w:sz="0" w:space="0" w:color="auto"/>
      </w:divBdr>
    </w:div>
    <w:div w:id="275451812">
      <w:bodyDiv w:val="1"/>
      <w:marLeft w:val="0"/>
      <w:marRight w:val="0"/>
      <w:marTop w:val="0"/>
      <w:marBottom w:val="0"/>
      <w:divBdr>
        <w:top w:val="none" w:sz="0" w:space="0" w:color="auto"/>
        <w:left w:val="none" w:sz="0" w:space="0" w:color="auto"/>
        <w:bottom w:val="none" w:sz="0" w:space="0" w:color="auto"/>
        <w:right w:val="none" w:sz="0" w:space="0" w:color="auto"/>
      </w:divBdr>
    </w:div>
    <w:div w:id="295723417">
      <w:bodyDiv w:val="1"/>
      <w:marLeft w:val="0"/>
      <w:marRight w:val="0"/>
      <w:marTop w:val="0"/>
      <w:marBottom w:val="0"/>
      <w:divBdr>
        <w:top w:val="none" w:sz="0" w:space="0" w:color="auto"/>
        <w:left w:val="none" w:sz="0" w:space="0" w:color="auto"/>
        <w:bottom w:val="none" w:sz="0" w:space="0" w:color="auto"/>
        <w:right w:val="none" w:sz="0" w:space="0" w:color="auto"/>
      </w:divBdr>
      <w:divsChild>
        <w:div w:id="362247640">
          <w:marLeft w:val="0"/>
          <w:marRight w:val="0"/>
          <w:marTop w:val="0"/>
          <w:marBottom w:val="0"/>
          <w:divBdr>
            <w:top w:val="none" w:sz="0" w:space="0" w:color="auto"/>
            <w:left w:val="none" w:sz="0" w:space="0" w:color="auto"/>
            <w:bottom w:val="none" w:sz="0" w:space="0" w:color="auto"/>
            <w:right w:val="none" w:sz="0" w:space="0" w:color="auto"/>
          </w:divBdr>
          <w:divsChild>
            <w:div w:id="1525316794">
              <w:marLeft w:val="0"/>
              <w:marRight w:val="0"/>
              <w:marTop w:val="0"/>
              <w:marBottom w:val="0"/>
              <w:divBdr>
                <w:top w:val="none" w:sz="0" w:space="0" w:color="auto"/>
                <w:left w:val="none" w:sz="0" w:space="0" w:color="auto"/>
                <w:bottom w:val="none" w:sz="0" w:space="0" w:color="auto"/>
                <w:right w:val="none" w:sz="0" w:space="0" w:color="auto"/>
              </w:divBdr>
              <w:divsChild>
                <w:div w:id="65680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649922">
      <w:bodyDiv w:val="1"/>
      <w:marLeft w:val="0"/>
      <w:marRight w:val="0"/>
      <w:marTop w:val="0"/>
      <w:marBottom w:val="0"/>
      <w:divBdr>
        <w:top w:val="none" w:sz="0" w:space="0" w:color="auto"/>
        <w:left w:val="none" w:sz="0" w:space="0" w:color="auto"/>
        <w:bottom w:val="none" w:sz="0" w:space="0" w:color="auto"/>
        <w:right w:val="none" w:sz="0" w:space="0" w:color="auto"/>
      </w:divBdr>
    </w:div>
    <w:div w:id="309142734">
      <w:bodyDiv w:val="1"/>
      <w:marLeft w:val="0"/>
      <w:marRight w:val="0"/>
      <w:marTop w:val="0"/>
      <w:marBottom w:val="0"/>
      <w:divBdr>
        <w:top w:val="none" w:sz="0" w:space="0" w:color="auto"/>
        <w:left w:val="none" w:sz="0" w:space="0" w:color="auto"/>
        <w:bottom w:val="none" w:sz="0" w:space="0" w:color="auto"/>
        <w:right w:val="none" w:sz="0" w:space="0" w:color="auto"/>
      </w:divBdr>
    </w:div>
    <w:div w:id="310252543">
      <w:bodyDiv w:val="1"/>
      <w:marLeft w:val="0"/>
      <w:marRight w:val="0"/>
      <w:marTop w:val="0"/>
      <w:marBottom w:val="0"/>
      <w:divBdr>
        <w:top w:val="none" w:sz="0" w:space="0" w:color="auto"/>
        <w:left w:val="none" w:sz="0" w:space="0" w:color="auto"/>
        <w:bottom w:val="none" w:sz="0" w:space="0" w:color="auto"/>
        <w:right w:val="none" w:sz="0" w:space="0" w:color="auto"/>
      </w:divBdr>
    </w:div>
    <w:div w:id="325868339">
      <w:bodyDiv w:val="1"/>
      <w:marLeft w:val="0"/>
      <w:marRight w:val="0"/>
      <w:marTop w:val="0"/>
      <w:marBottom w:val="0"/>
      <w:divBdr>
        <w:top w:val="none" w:sz="0" w:space="0" w:color="auto"/>
        <w:left w:val="none" w:sz="0" w:space="0" w:color="auto"/>
        <w:bottom w:val="none" w:sz="0" w:space="0" w:color="auto"/>
        <w:right w:val="none" w:sz="0" w:space="0" w:color="auto"/>
      </w:divBdr>
    </w:div>
    <w:div w:id="328752680">
      <w:bodyDiv w:val="1"/>
      <w:marLeft w:val="0"/>
      <w:marRight w:val="0"/>
      <w:marTop w:val="0"/>
      <w:marBottom w:val="0"/>
      <w:divBdr>
        <w:top w:val="none" w:sz="0" w:space="0" w:color="auto"/>
        <w:left w:val="none" w:sz="0" w:space="0" w:color="auto"/>
        <w:bottom w:val="none" w:sz="0" w:space="0" w:color="auto"/>
        <w:right w:val="none" w:sz="0" w:space="0" w:color="auto"/>
      </w:divBdr>
    </w:div>
    <w:div w:id="331299579">
      <w:bodyDiv w:val="1"/>
      <w:marLeft w:val="0"/>
      <w:marRight w:val="0"/>
      <w:marTop w:val="0"/>
      <w:marBottom w:val="0"/>
      <w:divBdr>
        <w:top w:val="none" w:sz="0" w:space="0" w:color="auto"/>
        <w:left w:val="none" w:sz="0" w:space="0" w:color="auto"/>
        <w:bottom w:val="none" w:sz="0" w:space="0" w:color="auto"/>
        <w:right w:val="none" w:sz="0" w:space="0" w:color="auto"/>
      </w:divBdr>
    </w:div>
    <w:div w:id="337923952">
      <w:bodyDiv w:val="1"/>
      <w:marLeft w:val="0"/>
      <w:marRight w:val="0"/>
      <w:marTop w:val="0"/>
      <w:marBottom w:val="0"/>
      <w:divBdr>
        <w:top w:val="none" w:sz="0" w:space="0" w:color="auto"/>
        <w:left w:val="none" w:sz="0" w:space="0" w:color="auto"/>
        <w:bottom w:val="none" w:sz="0" w:space="0" w:color="auto"/>
        <w:right w:val="none" w:sz="0" w:space="0" w:color="auto"/>
      </w:divBdr>
    </w:div>
    <w:div w:id="341011459">
      <w:bodyDiv w:val="1"/>
      <w:marLeft w:val="0"/>
      <w:marRight w:val="0"/>
      <w:marTop w:val="0"/>
      <w:marBottom w:val="0"/>
      <w:divBdr>
        <w:top w:val="none" w:sz="0" w:space="0" w:color="auto"/>
        <w:left w:val="none" w:sz="0" w:space="0" w:color="auto"/>
        <w:bottom w:val="none" w:sz="0" w:space="0" w:color="auto"/>
        <w:right w:val="none" w:sz="0" w:space="0" w:color="auto"/>
      </w:divBdr>
      <w:divsChild>
        <w:div w:id="100998243">
          <w:marLeft w:val="0"/>
          <w:marRight w:val="0"/>
          <w:marTop w:val="0"/>
          <w:marBottom w:val="0"/>
          <w:divBdr>
            <w:top w:val="none" w:sz="0" w:space="0" w:color="auto"/>
            <w:left w:val="none" w:sz="0" w:space="0" w:color="auto"/>
            <w:bottom w:val="none" w:sz="0" w:space="0" w:color="auto"/>
            <w:right w:val="none" w:sz="0" w:space="0" w:color="auto"/>
          </w:divBdr>
        </w:div>
        <w:div w:id="1277827587">
          <w:marLeft w:val="0"/>
          <w:marRight w:val="0"/>
          <w:marTop w:val="90"/>
          <w:marBottom w:val="0"/>
          <w:divBdr>
            <w:top w:val="none" w:sz="0" w:space="0" w:color="auto"/>
            <w:left w:val="none" w:sz="0" w:space="0" w:color="auto"/>
            <w:bottom w:val="none" w:sz="0" w:space="0" w:color="auto"/>
            <w:right w:val="none" w:sz="0" w:space="0" w:color="auto"/>
          </w:divBdr>
        </w:div>
        <w:div w:id="2143035224">
          <w:marLeft w:val="0"/>
          <w:marRight w:val="0"/>
          <w:marTop w:val="0"/>
          <w:marBottom w:val="0"/>
          <w:divBdr>
            <w:top w:val="none" w:sz="0" w:space="0" w:color="auto"/>
            <w:left w:val="none" w:sz="0" w:space="0" w:color="auto"/>
            <w:bottom w:val="none" w:sz="0" w:space="0" w:color="auto"/>
            <w:right w:val="none" w:sz="0" w:space="0" w:color="auto"/>
          </w:divBdr>
        </w:div>
      </w:divsChild>
    </w:div>
    <w:div w:id="373233862">
      <w:bodyDiv w:val="1"/>
      <w:marLeft w:val="0"/>
      <w:marRight w:val="0"/>
      <w:marTop w:val="0"/>
      <w:marBottom w:val="0"/>
      <w:divBdr>
        <w:top w:val="none" w:sz="0" w:space="0" w:color="auto"/>
        <w:left w:val="none" w:sz="0" w:space="0" w:color="auto"/>
        <w:bottom w:val="none" w:sz="0" w:space="0" w:color="auto"/>
        <w:right w:val="none" w:sz="0" w:space="0" w:color="auto"/>
      </w:divBdr>
    </w:div>
    <w:div w:id="418253373">
      <w:bodyDiv w:val="1"/>
      <w:marLeft w:val="0"/>
      <w:marRight w:val="0"/>
      <w:marTop w:val="0"/>
      <w:marBottom w:val="0"/>
      <w:divBdr>
        <w:top w:val="none" w:sz="0" w:space="0" w:color="auto"/>
        <w:left w:val="none" w:sz="0" w:space="0" w:color="auto"/>
        <w:bottom w:val="none" w:sz="0" w:space="0" w:color="auto"/>
        <w:right w:val="none" w:sz="0" w:space="0" w:color="auto"/>
      </w:divBdr>
      <w:divsChild>
        <w:div w:id="1574966297">
          <w:marLeft w:val="0"/>
          <w:marRight w:val="0"/>
          <w:marTop w:val="0"/>
          <w:marBottom w:val="0"/>
          <w:divBdr>
            <w:top w:val="none" w:sz="0" w:space="0" w:color="auto"/>
            <w:left w:val="none" w:sz="0" w:space="0" w:color="auto"/>
            <w:bottom w:val="none" w:sz="0" w:space="0" w:color="auto"/>
            <w:right w:val="none" w:sz="0" w:space="0" w:color="auto"/>
          </w:divBdr>
          <w:divsChild>
            <w:div w:id="1454592672">
              <w:marLeft w:val="0"/>
              <w:marRight w:val="0"/>
              <w:marTop w:val="0"/>
              <w:marBottom w:val="0"/>
              <w:divBdr>
                <w:top w:val="none" w:sz="0" w:space="0" w:color="auto"/>
                <w:left w:val="none" w:sz="0" w:space="0" w:color="auto"/>
                <w:bottom w:val="none" w:sz="0" w:space="0" w:color="auto"/>
                <w:right w:val="none" w:sz="0" w:space="0" w:color="auto"/>
              </w:divBdr>
              <w:divsChild>
                <w:div w:id="34231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951943">
      <w:bodyDiv w:val="1"/>
      <w:marLeft w:val="0"/>
      <w:marRight w:val="0"/>
      <w:marTop w:val="0"/>
      <w:marBottom w:val="0"/>
      <w:divBdr>
        <w:top w:val="none" w:sz="0" w:space="0" w:color="auto"/>
        <w:left w:val="none" w:sz="0" w:space="0" w:color="auto"/>
        <w:bottom w:val="none" w:sz="0" w:space="0" w:color="auto"/>
        <w:right w:val="none" w:sz="0" w:space="0" w:color="auto"/>
      </w:divBdr>
    </w:div>
    <w:div w:id="432670190">
      <w:bodyDiv w:val="1"/>
      <w:marLeft w:val="0"/>
      <w:marRight w:val="0"/>
      <w:marTop w:val="0"/>
      <w:marBottom w:val="0"/>
      <w:divBdr>
        <w:top w:val="none" w:sz="0" w:space="0" w:color="auto"/>
        <w:left w:val="none" w:sz="0" w:space="0" w:color="auto"/>
        <w:bottom w:val="none" w:sz="0" w:space="0" w:color="auto"/>
        <w:right w:val="none" w:sz="0" w:space="0" w:color="auto"/>
      </w:divBdr>
    </w:div>
    <w:div w:id="451100563">
      <w:bodyDiv w:val="1"/>
      <w:marLeft w:val="0"/>
      <w:marRight w:val="0"/>
      <w:marTop w:val="0"/>
      <w:marBottom w:val="0"/>
      <w:divBdr>
        <w:top w:val="none" w:sz="0" w:space="0" w:color="auto"/>
        <w:left w:val="none" w:sz="0" w:space="0" w:color="auto"/>
        <w:bottom w:val="none" w:sz="0" w:space="0" w:color="auto"/>
        <w:right w:val="none" w:sz="0" w:space="0" w:color="auto"/>
      </w:divBdr>
    </w:div>
    <w:div w:id="484127980">
      <w:bodyDiv w:val="1"/>
      <w:marLeft w:val="0"/>
      <w:marRight w:val="0"/>
      <w:marTop w:val="0"/>
      <w:marBottom w:val="0"/>
      <w:divBdr>
        <w:top w:val="none" w:sz="0" w:space="0" w:color="auto"/>
        <w:left w:val="none" w:sz="0" w:space="0" w:color="auto"/>
        <w:bottom w:val="none" w:sz="0" w:space="0" w:color="auto"/>
        <w:right w:val="none" w:sz="0" w:space="0" w:color="auto"/>
      </w:divBdr>
      <w:divsChild>
        <w:div w:id="1886747837">
          <w:marLeft w:val="0"/>
          <w:marRight w:val="0"/>
          <w:marTop w:val="0"/>
          <w:marBottom w:val="0"/>
          <w:divBdr>
            <w:top w:val="single" w:sz="6" w:space="0" w:color="E0E0E0"/>
            <w:left w:val="single" w:sz="6" w:space="0" w:color="E0E0E0"/>
            <w:bottom w:val="single" w:sz="6" w:space="0" w:color="E0E0E0"/>
            <w:right w:val="single" w:sz="6" w:space="0" w:color="E0E0E0"/>
          </w:divBdr>
        </w:div>
      </w:divsChild>
    </w:div>
    <w:div w:id="499781496">
      <w:bodyDiv w:val="1"/>
      <w:marLeft w:val="0"/>
      <w:marRight w:val="0"/>
      <w:marTop w:val="0"/>
      <w:marBottom w:val="0"/>
      <w:divBdr>
        <w:top w:val="none" w:sz="0" w:space="0" w:color="auto"/>
        <w:left w:val="none" w:sz="0" w:space="0" w:color="auto"/>
        <w:bottom w:val="none" w:sz="0" w:space="0" w:color="auto"/>
        <w:right w:val="none" w:sz="0" w:space="0" w:color="auto"/>
      </w:divBdr>
    </w:div>
    <w:div w:id="536088729">
      <w:bodyDiv w:val="1"/>
      <w:marLeft w:val="0"/>
      <w:marRight w:val="0"/>
      <w:marTop w:val="0"/>
      <w:marBottom w:val="0"/>
      <w:divBdr>
        <w:top w:val="none" w:sz="0" w:space="0" w:color="auto"/>
        <w:left w:val="none" w:sz="0" w:space="0" w:color="auto"/>
        <w:bottom w:val="none" w:sz="0" w:space="0" w:color="auto"/>
        <w:right w:val="none" w:sz="0" w:space="0" w:color="auto"/>
      </w:divBdr>
      <w:divsChild>
        <w:div w:id="667175792">
          <w:marLeft w:val="0"/>
          <w:marRight w:val="0"/>
          <w:marTop w:val="0"/>
          <w:marBottom w:val="0"/>
          <w:divBdr>
            <w:top w:val="single" w:sz="6" w:space="0" w:color="E0E0E0"/>
            <w:left w:val="single" w:sz="6" w:space="0" w:color="E0E0E0"/>
            <w:bottom w:val="single" w:sz="6" w:space="0" w:color="E0E0E0"/>
            <w:right w:val="single" w:sz="6" w:space="0" w:color="E0E0E0"/>
          </w:divBdr>
        </w:div>
      </w:divsChild>
    </w:div>
    <w:div w:id="547376450">
      <w:bodyDiv w:val="1"/>
      <w:marLeft w:val="0"/>
      <w:marRight w:val="0"/>
      <w:marTop w:val="0"/>
      <w:marBottom w:val="0"/>
      <w:divBdr>
        <w:top w:val="none" w:sz="0" w:space="0" w:color="auto"/>
        <w:left w:val="none" w:sz="0" w:space="0" w:color="auto"/>
        <w:bottom w:val="none" w:sz="0" w:space="0" w:color="auto"/>
        <w:right w:val="none" w:sz="0" w:space="0" w:color="auto"/>
      </w:divBdr>
    </w:div>
    <w:div w:id="563570158">
      <w:bodyDiv w:val="1"/>
      <w:marLeft w:val="0"/>
      <w:marRight w:val="0"/>
      <w:marTop w:val="0"/>
      <w:marBottom w:val="0"/>
      <w:divBdr>
        <w:top w:val="none" w:sz="0" w:space="0" w:color="auto"/>
        <w:left w:val="none" w:sz="0" w:space="0" w:color="auto"/>
        <w:bottom w:val="none" w:sz="0" w:space="0" w:color="auto"/>
        <w:right w:val="none" w:sz="0" w:space="0" w:color="auto"/>
      </w:divBdr>
    </w:div>
    <w:div w:id="595213127">
      <w:bodyDiv w:val="1"/>
      <w:marLeft w:val="0"/>
      <w:marRight w:val="0"/>
      <w:marTop w:val="0"/>
      <w:marBottom w:val="0"/>
      <w:divBdr>
        <w:top w:val="none" w:sz="0" w:space="0" w:color="auto"/>
        <w:left w:val="none" w:sz="0" w:space="0" w:color="auto"/>
        <w:bottom w:val="none" w:sz="0" w:space="0" w:color="auto"/>
        <w:right w:val="none" w:sz="0" w:space="0" w:color="auto"/>
      </w:divBdr>
      <w:divsChild>
        <w:div w:id="513811843">
          <w:marLeft w:val="0"/>
          <w:marRight w:val="0"/>
          <w:marTop w:val="0"/>
          <w:marBottom w:val="0"/>
          <w:divBdr>
            <w:top w:val="none" w:sz="0" w:space="0" w:color="auto"/>
            <w:left w:val="none" w:sz="0" w:space="0" w:color="auto"/>
            <w:bottom w:val="none" w:sz="0" w:space="0" w:color="auto"/>
            <w:right w:val="none" w:sz="0" w:space="0" w:color="auto"/>
          </w:divBdr>
          <w:divsChild>
            <w:div w:id="1066876443">
              <w:marLeft w:val="0"/>
              <w:marRight w:val="0"/>
              <w:marTop w:val="0"/>
              <w:marBottom w:val="0"/>
              <w:divBdr>
                <w:top w:val="none" w:sz="0" w:space="0" w:color="auto"/>
                <w:left w:val="none" w:sz="0" w:space="0" w:color="auto"/>
                <w:bottom w:val="none" w:sz="0" w:space="0" w:color="auto"/>
                <w:right w:val="none" w:sz="0" w:space="0" w:color="auto"/>
              </w:divBdr>
              <w:divsChild>
                <w:div w:id="208911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6729">
      <w:bodyDiv w:val="1"/>
      <w:marLeft w:val="0"/>
      <w:marRight w:val="0"/>
      <w:marTop w:val="0"/>
      <w:marBottom w:val="0"/>
      <w:divBdr>
        <w:top w:val="none" w:sz="0" w:space="0" w:color="auto"/>
        <w:left w:val="none" w:sz="0" w:space="0" w:color="auto"/>
        <w:bottom w:val="none" w:sz="0" w:space="0" w:color="auto"/>
        <w:right w:val="none" w:sz="0" w:space="0" w:color="auto"/>
      </w:divBdr>
    </w:div>
    <w:div w:id="634678403">
      <w:bodyDiv w:val="1"/>
      <w:marLeft w:val="0"/>
      <w:marRight w:val="0"/>
      <w:marTop w:val="0"/>
      <w:marBottom w:val="0"/>
      <w:divBdr>
        <w:top w:val="none" w:sz="0" w:space="0" w:color="auto"/>
        <w:left w:val="none" w:sz="0" w:space="0" w:color="auto"/>
        <w:bottom w:val="none" w:sz="0" w:space="0" w:color="auto"/>
        <w:right w:val="none" w:sz="0" w:space="0" w:color="auto"/>
      </w:divBdr>
    </w:div>
    <w:div w:id="663095225">
      <w:bodyDiv w:val="1"/>
      <w:marLeft w:val="0"/>
      <w:marRight w:val="0"/>
      <w:marTop w:val="0"/>
      <w:marBottom w:val="0"/>
      <w:divBdr>
        <w:top w:val="none" w:sz="0" w:space="0" w:color="auto"/>
        <w:left w:val="none" w:sz="0" w:space="0" w:color="auto"/>
        <w:bottom w:val="none" w:sz="0" w:space="0" w:color="auto"/>
        <w:right w:val="none" w:sz="0" w:space="0" w:color="auto"/>
      </w:divBdr>
    </w:div>
    <w:div w:id="696662535">
      <w:bodyDiv w:val="1"/>
      <w:marLeft w:val="0"/>
      <w:marRight w:val="0"/>
      <w:marTop w:val="0"/>
      <w:marBottom w:val="0"/>
      <w:divBdr>
        <w:top w:val="none" w:sz="0" w:space="0" w:color="auto"/>
        <w:left w:val="none" w:sz="0" w:space="0" w:color="auto"/>
        <w:bottom w:val="none" w:sz="0" w:space="0" w:color="auto"/>
        <w:right w:val="none" w:sz="0" w:space="0" w:color="auto"/>
      </w:divBdr>
    </w:div>
    <w:div w:id="752748847">
      <w:bodyDiv w:val="1"/>
      <w:marLeft w:val="0"/>
      <w:marRight w:val="0"/>
      <w:marTop w:val="0"/>
      <w:marBottom w:val="0"/>
      <w:divBdr>
        <w:top w:val="none" w:sz="0" w:space="0" w:color="auto"/>
        <w:left w:val="none" w:sz="0" w:space="0" w:color="auto"/>
        <w:bottom w:val="none" w:sz="0" w:space="0" w:color="auto"/>
        <w:right w:val="none" w:sz="0" w:space="0" w:color="auto"/>
      </w:divBdr>
    </w:div>
    <w:div w:id="762921120">
      <w:bodyDiv w:val="1"/>
      <w:marLeft w:val="0"/>
      <w:marRight w:val="0"/>
      <w:marTop w:val="0"/>
      <w:marBottom w:val="0"/>
      <w:divBdr>
        <w:top w:val="none" w:sz="0" w:space="0" w:color="auto"/>
        <w:left w:val="none" w:sz="0" w:space="0" w:color="auto"/>
        <w:bottom w:val="none" w:sz="0" w:space="0" w:color="auto"/>
        <w:right w:val="none" w:sz="0" w:space="0" w:color="auto"/>
      </w:divBdr>
    </w:div>
    <w:div w:id="774137144">
      <w:bodyDiv w:val="1"/>
      <w:marLeft w:val="0"/>
      <w:marRight w:val="0"/>
      <w:marTop w:val="0"/>
      <w:marBottom w:val="0"/>
      <w:divBdr>
        <w:top w:val="none" w:sz="0" w:space="0" w:color="auto"/>
        <w:left w:val="none" w:sz="0" w:space="0" w:color="auto"/>
        <w:bottom w:val="none" w:sz="0" w:space="0" w:color="auto"/>
        <w:right w:val="none" w:sz="0" w:space="0" w:color="auto"/>
      </w:divBdr>
    </w:div>
    <w:div w:id="811094792">
      <w:bodyDiv w:val="1"/>
      <w:marLeft w:val="0"/>
      <w:marRight w:val="0"/>
      <w:marTop w:val="0"/>
      <w:marBottom w:val="0"/>
      <w:divBdr>
        <w:top w:val="none" w:sz="0" w:space="0" w:color="auto"/>
        <w:left w:val="none" w:sz="0" w:space="0" w:color="auto"/>
        <w:bottom w:val="none" w:sz="0" w:space="0" w:color="auto"/>
        <w:right w:val="none" w:sz="0" w:space="0" w:color="auto"/>
      </w:divBdr>
    </w:div>
    <w:div w:id="869612969">
      <w:bodyDiv w:val="1"/>
      <w:marLeft w:val="0"/>
      <w:marRight w:val="0"/>
      <w:marTop w:val="0"/>
      <w:marBottom w:val="0"/>
      <w:divBdr>
        <w:top w:val="none" w:sz="0" w:space="0" w:color="auto"/>
        <w:left w:val="none" w:sz="0" w:space="0" w:color="auto"/>
        <w:bottom w:val="none" w:sz="0" w:space="0" w:color="auto"/>
        <w:right w:val="none" w:sz="0" w:space="0" w:color="auto"/>
      </w:divBdr>
    </w:div>
    <w:div w:id="873736217">
      <w:bodyDiv w:val="1"/>
      <w:marLeft w:val="0"/>
      <w:marRight w:val="0"/>
      <w:marTop w:val="0"/>
      <w:marBottom w:val="0"/>
      <w:divBdr>
        <w:top w:val="none" w:sz="0" w:space="0" w:color="auto"/>
        <w:left w:val="none" w:sz="0" w:space="0" w:color="auto"/>
        <w:bottom w:val="none" w:sz="0" w:space="0" w:color="auto"/>
        <w:right w:val="none" w:sz="0" w:space="0" w:color="auto"/>
      </w:divBdr>
    </w:div>
    <w:div w:id="885021643">
      <w:bodyDiv w:val="1"/>
      <w:marLeft w:val="0"/>
      <w:marRight w:val="0"/>
      <w:marTop w:val="0"/>
      <w:marBottom w:val="0"/>
      <w:divBdr>
        <w:top w:val="none" w:sz="0" w:space="0" w:color="auto"/>
        <w:left w:val="none" w:sz="0" w:space="0" w:color="auto"/>
        <w:bottom w:val="none" w:sz="0" w:space="0" w:color="auto"/>
        <w:right w:val="none" w:sz="0" w:space="0" w:color="auto"/>
      </w:divBdr>
    </w:div>
    <w:div w:id="885413177">
      <w:bodyDiv w:val="1"/>
      <w:marLeft w:val="0"/>
      <w:marRight w:val="0"/>
      <w:marTop w:val="0"/>
      <w:marBottom w:val="0"/>
      <w:divBdr>
        <w:top w:val="none" w:sz="0" w:space="0" w:color="auto"/>
        <w:left w:val="none" w:sz="0" w:space="0" w:color="auto"/>
        <w:bottom w:val="none" w:sz="0" w:space="0" w:color="auto"/>
        <w:right w:val="none" w:sz="0" w:space="0" w:color="auto"/>
      </w:divBdr>
    </w:div>
    <w:div w:id="936324503">
      <w:bodyDiv w:val="1"/>
      <w:marLeft w:val="0"/>
      <w:marRight w:val="0"/>
      <w:marTop w:val="0"/>
      <w:marBottom w:val="0"/>
      <w:divBdr>
        <w:top w:val="none" w:sz="0" w:space="0" w:color="auto"/>
        <w:left w:val="none" w:sz="0" w:space="0" w:color="auto"/>
        <w:bottom w:val="none" w:sz="0" w:space="0" w:color="auto"/>
        <w:right w:val="none" w:sz="0" w:space="0" w:color="auto"/>
      </w:divBdr>
    </w:div>
    <w:div w:id="959266890">
      <w:bodyDiv w:val="1"/>
      <w:marLeft w:val="0"/>
      <w:marRight w:val="0"/>
      <w:marTop w:val="0"/>
      <w:marBottom w:val="0"/>
      <w:divBdr>
        <w:top w:val="none" w:sz="0" w:space="0" w:color="auto"/>
        <w:left w:val="none" w:sz="0" w:space="0" w:color="auto"/>
        <w:bottom w:val="none" w:sz="0" w:space="0" w:color="auto"/>
        <w:right w:val="none" w:sz="0" w:space="0" w:color="auto"/>
      </w:divBdr>
    </w:div>
    <w:div w:id="974485051">
      <w:bodyDiv w:val="1"/>
      <w:marLeft w:val="0"/>
      <w:marRight w:val="0"/>
      <w:marTop w:val="0"/>
      <w:marBottom w:val="0"/>
      <w:divBdr>
        <w:top w:val="none" w:sz="0" w:space="0" w:color="auto"/>
        <w:left w:val="none" w:sz="0" w:space="0" w:color="auto"/>
        <w:bottom w:val="none" w:sz="0" w:space="0" w:color="auto"/>
        <w:right w:val="none" w:sz="0" w:space="0" w:color="auto"/>
      </w:divBdr>
    </w:div>
    <w:div w:id="983965934">
      <w:bodyDiv w:val="1"/>
      <w:marLeft w:val="0"/>
      <w:marRight w:val="0"/>
      <w:marTop w:val="0"/>
      <w:marBottom w:val="0"/>
      <w:divBdr>
        <w:top w:val="none" w:sz="0" w:space="0" w:color="auto"/>
        <w:left w:val="none" w:sz="0" w:space="0" w:color="auto"/>
        <w:bottom w:val="none" w:sz="0" w:space="0" w:color="auto"/>
        <w:right w:val="none" w:sz="0" w:space="0" w:color="auto"/>
      </w:divBdr>
    </w:div>
    <w:div w:id="1012300347">
      <w:bodyDiv w:val="1"/>
      <w:marLeft w:val="0"/>
      <w:marRight w:val="0"/>
      <w:marTop w:val="0"/>
      <w:marBottom w:val="0"/>
      <w:divBdr>
        <w:top w:val="none" w:sz="0" w:space="0" w:color="auto"/>
        <w:left w:val="none" w:sz="0" w:space="0" w:color="auto"/>
        <w:bottom w:val="none" w:sz="0" w:space="0" w:color="auto"/>
        <w:right w:val="none" w:sz="0" w:space="0" w:color="auto"/>
      </w:divBdr>
    </w:div>
    <w:div w:id="1024138421">
      <w:bodyDiv w:val="1"/>
      <w:marLeft w:val="0"/>
      <w:marRight w:val="0"/>
      <w:marTop w:val="0"/>
      <w:marBottom w:val="0"/>
      <w:divBdr>
        <w:top w:val="none" w:sz="0" w:space="0" w:color="auto"/>
        <w:left w:val="none" w:sz="0" w:space="0" w:color="auto"/>
        <w:bottom w:val="none" w:sz="0" w:space="0" w:color="auto"/>
        <w:right w:val="none" w:sz="0" w:space="0" w:color="auto"/>
      </w:divBdr>
    </w:div>
    <w:div w:id="1031878902">
      <w:bodyDiv w:val="1"/>
      <w:marLeft w:val="0"/>
      <w:marRight w:val="0"/>
      <w:marTop w:val="0"/>
      <w:marBottom w:val="0"/>
      <w:divBdr>
        <w:top w:val="none" w:sz="0" w:space="0" w:color="auto"/>
        <w:left w:val="none" w:sz="0" w:space="0" w:color="auto"/>
        <w:bottom w:val="none" w:sz="0" w:space="0" w:color="auto"/>
        <w:right w:val="none" w:sz="0" w:space="0" w:color="auto"/>
      </w:divBdr>
    </w:div>
    <w:div w:id="1054156928">
      <w:bodyDiv w:val="1"/>
      <w:marLeft w:val="0"/>
      <w:marRight w:val="0"/>
      <w:marTop w:val="0"/>
      <w:marBottom w:val="0"/>
      <w:divBdr>
        <w:top w:val="none" w:sz="0" w:space="0" w:color="auto"/>
        <w:left w:val="none" w:sz="0" w:space="0" w:color="auto"/>
        <w:bottom w:val="none" w:sz="0" w:space="0" w:color="auto"/>
        <w:right w:val="none" w:sz="0" w:space="0" w:color="auto"/>
      </w:divBdr>
    </w:div>
    <w:div w:id="1076054837">
      <w:bodyDiv w:val="1"/>
      <w:marLeft w:val="0"/>
      <w:marRight w:val="0"/>
      <w:marTop w:val="0"/>
      <w:marBottom w:val="0"/>
      <w:divBdr>
        <w:top w:val="none" w:sz="0" w:space="0" w:color="auto"/>
        <w:left w:val="none" w:sz="0" w:space="0" w:color="auto"/>
        <w:bottom w:val="none" w:sz="0" w:space="0" w:color="auto"/>
        <w:right w:val="none" w:sz="0" w:space="0" w:color="auto"/>
      </w:divBdr>
    </w:div>
    <w:div w:id="1079252761">
      <w:bodyDiv w:val="1"/>
      <w:marLeft w:val="0"/>
      <w:marRight w:val="0"/>
      <w:marTop w:val="0"/>
      <w:marBottom w:val="0"/>
      <w:divBdr>
        <w:top w:val="none" w:sz="0" w:space="0" w:color="auto"/>
        <w:left w:val="none" w:sz="0" w:space="0" w:color="auto"/>
        <w:bottom w:val="none" w:sz="0" w:space="0" w:color="auto"/>
        <w:right w:val="none" w:sz="0" w:space="0" w:color="auto"/>
      </w:divBdr>
      <w:divsChild>
        <w:div w:id="1846164976">
          <w:marLeft w:val="0"/>
          <w:marRight w:val="0"/>
          <w:marTop w:val="0"/>
          <w:marBottom w:val="0"/>
          <w:divBdr>
            <w:top w:val="none" w:sz="0" w:space="0" w:color="auto"/>
            <w:left w:val="none" w:sz="0" w:space="0" w:color="auto"/>
            <w:bottom w:val="none" w:sz="0" w:space="0" w:color="auto"/>
            <w:right w:val="none" w:sz="0" w:space="0" w:color="auto"/>
          </w:divBdr>
          <w:divsChild>
            <w:div w:id="633952709">
              <w:marLeft w:val="0"/>
              <w:marRight w:val="0"/>
              <w:marTop w:val="0"/>
              <w:marBottom w:val="0"/>
              <w:divBdr>
                <w:top w:val="none" w:sz="0" w:space="0" w:color="auto"/>
                <w:left w:val="none" w:sz="0" w:space="0" w:color="auto"/>
                <w:bottom w:val="none" w:sz="0" w:space="0" w:color="auto"/>
                <w:right w:val="none" w:sz="0" w:space="0" w:color="auto"/>
              </w:divBdr>
              <w:divsChild>
                <w:div w:id="53912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028359">
      <w:bodyDiv w:val="1"/>
      <w:marLeft w:val="0"/>
      <w:marRight w:val="0"/>
      <w:marTop w:val="0"/>
      <w:marBottom w:val="0"/>
      <w:divBdr>
        <w:top w:val="none" w:sz="0" w:space="0" w:color="auto"/>
        <w:left w:val="none" w:sz="0" w:space="0" w:color="auto"/>
        <w:bottom w:val="none" w:sz="0" w:space="0" w:color="auto"/>
        <w:right w:val="none" w:sz="0" w:space="0" w:color="auto"/>
      </w:divBdr>
    </w:div>
    <w:div w:id="1087071542">
      <w:bodyDiv w:val="1"/>
      <w:marLeft w:val="0"/>
      <w:marRight w:val="0"/>
      <w:marTop w:val="0"/>
      <w:marBottom w:val="0"/>
      <w:divBdr>
        <w:top w:val="none" w:sz="0" w:space="0" w:color="auto"/>
        <w:left w:val="none" w:sz="0" w:space="0" w:color="auto"/>
        <w:bottom w:val="none" w:sz="0" w:space="0" w:color="auto"/>
        <w:right w:val="none" w:sz="0" w:space="0" w:color="auto"/>
      </w:divBdr>
      <w:divsChild>
        <w:div w:id="251403117">
          <w:marLeft w:val="0"/>
          <w:marRight w:val="0"/>
          <w:marTop w:val="0"/>
          <w:marBottom w:val="0"/>
          <w:divBdr>
            <w:top w:val="none" w:sz="0" w:space="0" w:color="auto"/>
            <w:left w:val="none" w:sz="0" w:space="0" w:color="auto"/>
            <w:bottom w:val="none" w:sz="0" w:space="0" w:color="auto"/>
            <w:right w:val="none" w:sz="0" w:space="0" w:color="auto"/>
          </w:divBdr>
          <w:divsChild>
            <w:div w:id="1972126508">
              <w:marLeft w:val="0"/>
              <w:marRight w:val="0"/>
              <w:marTop w:val="0"/>
              <w:marBottom w:val="0"/>
              <w:divBdr>
                <w:top w:val="none" w:sz="0" w:space="0" w:color="auto"/>
                <w:left w:val="none" w:sz="0" w:space="0" w:color="auto"/>
                <w:bottom w:val="none" w:sz="0" w:space="0" w:color="auto"/>
                <w:right w:val="none" w:sz="0" w:space="0" w:color="auto"/>
              </w:divBdr>
              <w:divsChild>
                <w:div w:id="126244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21615">
          <w:marLeft w:val="0"/>
          <w:marRight w:val="0"/>
          <w:marTop w:val="0"/>
          <w:marBottom w:val="0"/>
          <w:divBdr>
            <w:top w:val="none" w:sz="0" w:space="0" w:color="auto"/>
            <w:left w:val="none" w:sz="0" w:space="0" w:color="auto"/>
            <w:bottom w:val="none" w:sz="0" w:space="0" w:color="auto"/>
            <w:right w:val="none" w:sz="0" w:space="0" w:color="auto"/>
          </w:divBdr>
          <w:divsChild>
            <w:div w:id="172497081">
              <w:marLeft w:val="0"/>
              <w:marRight w:val="0"/>
              <w:marTop w:val="0"/>
              <w:marBottom w:val="0"/>
              <w:divBdr>
                <w:top w:val="none" w:sz="0" w:space="0" w:color="auto"/>
                <w:left w:val="none" w:sz="0" w:space="0" w:color="auto"/>
                <w:bottom w:val="none" w:sz="0" w:space="0" w:color="auto"/>
                <w:right w:val="none" w:sz="0" w:space="0" w:color="auto"/>
              </w:divBdr>
              <w:divsChild>
                <w:div w:id="1209487616">
                  <w:marLeft w:val="0"/>
                  <w:marRight w:val="0"/>
                  <w:marTop w:val="0"/>
                  <w:marBottom w:val="0"/>
                  <w:divBdr>
                    <w:top w:val="none" w:sz="0" w:space="0" w:color="auto"/>
                    <w:left w:val="none" w:sz="0" w:space="0" w:color="auto"/>
                    <w:bottom w:val="none" w:sz="0" w:space="0" w:color="auto"/>
                    <w:right w:val="none" w:sz="0" w:space="0" w:color="auto"/>
                  </w:divBdr>
                </w:div>
              </w:divsChild>
            </w:div>
            <w:div w:id="1732272607">
              <w:marLeft w:val="0"/>
              <w:marRight w:val="0"/>
              <w:marTop w:val="0"/>
              <w:marBottom w:val="0"/>
              <w:divBdr>
                <w:top w:val="none" w:sz="0" w:space="0" w:color="auto"/>
                <w:left w:val="none" w:sz="0" w:space="0" w:color="auto"/>
                <w:bottom w:val="none" w:sz="0" w:space="0" w:color="auto"/>
                <w:right w:val="none" w:sz="0" w:space="0" w:color="auto"/>
              </w:divBdr>
              <w:divsChild>
                <w:div w:id="6503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90700">
      <w:bodyDiv w:val="1"/>
      <w:marLeft w:val="0"/>
      <w:marRight w:val="0"/>
      <w:marTop w:val="0"/>
      <w:marBottom w:val="0"/>
      <w:divBdr>
        <w:top w:val="none" w:sz="0" w:space="0" w:color="auto"/>
        <w:left w:val="none" w:sz="0" w:space="0" w:color="auto"/>
        <w:bottom w:val="none" w:sz="0" w:space="0" w:color="auto"/>
        <w:right w:val="none" w:sz="0" w:space="0" w:color="auto"/>
      </w:divBdr>
    </w:div>
    <w:div w:id="1107191737">
      <w:bodyDiv w:val="1"/>
      <w:marLeft w:val="0"/>
      <w:marRight w:val="0"/>
      <w:marTop w:val="0"/>
      <w:marBottom w:val="0"/>
      <w:divBdr>
        <w:top w:val="none" w:sz="0" w:space="0" w:color="auto"/>
        <w:left w:val="none" w:sz="0" w:space="0" w:color="auto"/>
        <w:bottom w:val="none" w:sz="0" w:space="0" w:color="auto"/>
        <w:right w:val="none" w:sz="0" w:space="0" w:color="auto"/>
      </w:divBdr>
    </w:div>
    <w:div w:id="1112285944">
      <w:bodyDiv w:val="1"/>
      <w:marLeft w:val="0"/>
      <w:marRight w:val="0"/>
      <w:marTop w:val="0"/>
      <w:marBottom w:val="0"/>
      <w:divBdr>
        <w:top w:val="none" w:sz="0" w:space="0" w:color="auto"/>
        <w:left w:val="none" w:sz="0" w:space="0" w:color="auto"/>
        <w:bottom w:val="none" w:sz="0" w:space="0" w:color="auto"/>
        <w:right w:val="none" w:sz="0" w:space="0" w:color="auto"/>
      </w:divBdr>
    </w:div>
    <w:div w:id="1115323220">
      <w:bodyDiv w:val="1"/>
      <w:marLeft w:val="0"/>
      <w:marRight w:val="0"/>
      <w:marTop w:val="0"/>
      <w:marBottom w:val="0"/>
      <w:divBdr>
        <w:top w:val="none" w:sz="0" w:space="0" w:color="auto"/>
        <w:left w:val="none" w:sz="0" w:space="0" w:color="auto"/>
        <w:bottom w:val="none" w:sz="0" w:space="0" w:color="auto"/>
        <w:right w:val="none" w:sz="0" w:space="0" w:color="auto"/>
      </w:divBdr>
    </w:div>
    <w:div w:id="1116103036">
      <w:bodyDiv w:val="1"/>
      <w:marLeft w:val="0"/>
      <w:marRight w:val="0"/>
      <w:marTop w:val="0"/>
      <w:marBottom w:val="0"/>
      <w:divBdr>
        <w:top w:val="none" w:sz="0" w:space="0" w:color="auto"/>
        <w:left w:val="none" w:sz="0" w:space="0" w:color="auto"/>
        <w:bottom w:val="none" w:sz="0" w:space="0" w:color="auto"/>
        <w:right w:val="none" w:sz="0" w:space="0" w:color="auto"/>
      </w:divBdr>
    </w:div>
    <w:div w:id="1161891151">
      <w:bodyDiv w:val="1"/>
      <w:marLeft w:val="0"/>
      <w:marRight w:val="0"/>
      <w:marTop w:val="0"/>
      <w:marBottom w:val="0"/>
      <w:divBdr>
        <w:top w:val="none" w:sz="0" w:space="0" w:color="auto"/>
        <w:left w:val="none" w:sz="0" w:space="0" w:color="auto"/>
        <w:bottom w:val="none" w:sz="0" w:space="0" w:color="auto"/>
        <w:right w:val="none" w:sz="0" w:space="0" w:color="auto"/>
      </w:divBdr>
      <w:divsChild>
        <w:div w:id="80638162">
          <w:marLeft w:val="0"/>
          <w:marRight w:val="0"/>
          <w:marTop w:val="0"/>
          <w:marBottom w:val="0"/>
          <w:divBdr>
            <w:top w:val="none" w:sz="0" w:space="0" w:color="auto"/>
            <w:left w:val="none" w:sz="0" w:space="0" w:color="auto"/>
            <w:bottom w:val="none" w:sz="0" w:space="0" w:color="auto"/>
            <w:right w:val="none" w:sz="0" w:space="0" w:color="auto"/>
          </w:divBdr>
          <w:divsChild>
            <w:div w:id="2093309635">
              <w:marLeft w:val="0"/>
              <w:marRight w:val="0"/>
              <w:marTop w:val="0"/>
              <w:marBottom w:val="0"/>
              <w:divBdr>
                <w:top w:val="none" w:sz="0" w:space="0" w:color="auto"/>
                <w:left w:val="none" w:sz="0" w:space="0" w:color="auto"/>
                <w:bottom w:val="none" w:sz="0" w:space="0" w:color="auto"/>
                <w:right w:val="none" w:sz="0" w:space="0" w:color="auto"/>
              </w:divBdr>
              <w:divsChild>
                <w:div w:id="95413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595817">
      <w:bodyDiv w:val="1"/>
      <w:marLeft w:val="0"/>
      <w:marRight w:val="0"/>
      <w:marTop w:val="0"/>
      <w:marBottom w:val="0"/>
      <w:divBdr>
        <w:top w:val="none" w:sz="0" w:space="0" w:color="auto"/>
        <w:left w:val="none" w:sz="0" w:space="0" w:color="auto"/>
        <w:bottom w:val="none" w:sz="0" w:space="0" w:color="auto"/>
        <w:right w:val="none" w:sz="0" w:space="0" w:color="auto"/>
      </w:divBdr>
    </w:div>
    <w:div w:id="1217473104">
      <w:bodyDiv w:val="1"/>
      <w:marLeft w:val="0"/>
      <w:marRight w:val="0"/>
      <w:marTop w:val="0"/>
      <w:marBottom w:val="0"/>
      <w:divBdr>
        <w:top w:val="none" w:sz="0" w:space="0" w:color="auto"/>
        <w:left w:val="none" w:sz="0" w:space="0" w:color="auto"/>
        <w:bottom w:val="none" w:sz="0" w:space="0" w:color="auto"/>
        <w:right w:val="none" w:sz="0" w:space="0" w:color="auto"/>
      </w:divBdr>
    </w:div>
    <w:div w:id="1229147992">
      <w:bodyDiv w:val="1"/>
      <w:marLeft w:val="0"/>
      <w:marRight w:val="0"/>
      <w:marTop w:val="0"/>
      <w:marBottom w:val="0"/>
      <w:divBdr>
        <w:top w:val="none" w:sz="0" w:space="0" w:color="auto"/>
        <w:left w:val="none" w:sz="0" w:space="0" w:color="auto"/>
        <w:bottom w:val="none" w:sz="0" w:space="0" w:color="auto"/>
        <w:right w:val="none" w:sz="0" w:space="0" w:color="auto"/>
      </w:divBdr>
      <w:divsChild>
        <w:div w:id="2088840624">
          <w:marLeft w:val="0"/>
          <w:marRight w:val="0"/>
          <w:marTop w:val="0"/>
          <w:marBottom w:val="0"/>
          <w:divBdr>
            <w:top w:val="none" w:sz="0" w:space="0" w:color="auto"/>
            <w:left w:val="none" w:sz="0" w:space="0" w:color="auto"/>
            <w:bottom w:val="none" w:sz="0" w:space="0" w:color="auto"/>
            <w:right w:val="none" w:sz="0" w:space="0" w:color="auto"/>
          </w:divBdr>
          <w:divsChild>
            <w:div w:id="784228158">
              <w:marLeft w:val="0"/>
              <w:marRight w:val="0"/>
              <w:marTop w:val="0"/>
              <w:marBottom w:val="0"/>
              <w:divBdr>
                <w:top w:val="none" w:sz="0" w:space="0" w:color="auto"/>
                <w:left w:val="none" w:sz="0" w:space="0" w:color="auto"/>
                <w:bottom w:val="none" w:sz="0" w:space="0" w:color="auto"/>
                <w:right w:val="none" w:sz="0" w:space="0" w:color="auto"/>
              </w:divBdr>
              <w:divsChild>
                <w:div w:id="222646479">
                  <w:marLeft w:val="0"/>
                  <w:marRight w:val="0"/>
                  <w:marTop w:val="0"/>
                  <w:marBottom w:val="0"/>
                  <w:divBdr>
                    <w:top w:val="none" w:sz="0" w:space="0" w:color="auto"/>
                    <w:left w:val="none" w:sz="0" w:space="0" w:color="auto"/>
                    <w:bottom w:val="none" w:sz="0" w:space="0" w:color="auto"/>
                    <w:right w:val="none" w:sz="0" w:space="0" w:color="auto"/>
                  </w:divBdr>
                  <w:divsChild>
                    <w:div w:id="74280171">
                      <w:marLeft w:val="0"/>
                      <w:marRight w:val="0"/>
                      <w:marTop w:val="0"/>
                      <w:marBottom w:val="0"/>
                      <w:divBdr>
                        <w:top w:val="none" w:sz="0" w:space="0" w:color="auto"/>
                        <w:left w:val="none" w:sz="0" w:space="0" w:color="auto"/>
                        <w:bottom w:val="none" w:sz="0" w:space="0" w:color="auto"/>
                        <w:right w:val="none" w:sz="0" w:space="0" w:color="auto"/>
                      </w:divBdr>
                    </w:div>
                  </w:divsChild>
                </w:div>
                <w:div w:id="1262181482">
                  <w:marLeft w:val="0"/>
                  <w:marRight w:val="0"/>
                  <w:marTop w:val="0"/>
                  <w:marBottom w:val="0"/>
                  <w:divBdr>
                    <w:top w:val="none" w:sz="0" w:space="0" w:color="auto"/>
                    <w:left w:val="none" w:sz="0" w:space="0" w:color="auto"/>
                    <w:bottom w:val="none" w:sz="0" w:space="0" w:color="auto"/>
                    <w:right w:val="none" w:sz="0" w:space="0" w:color="auto"/>
                  </w:divBdr>
                  <w:divsChild>
                    <w:div w:id="141408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505542">
      <w:bodyDiv w:val="1"/>
      <w:marLeft w:val="0"/>
      <w:marRight w:val="0"/>
      <w:marTop w:val="0"/>
      <w:marBottom w:val="0"/>
      <w:divBdr>
        <w:top w:val="none" w:sz="0" w:space="0" w:color="auto"/>
        <w:left w:val="none" w:sz="0" w:space="0" w:color="auto"/>
        <w:bottom w:val="none" w:sz="0" w:space="0" w:color="auto"/>
        <w:right w:val="none" w:sz="0" w:space="0" w:color="auto"/>
      </w:divBdr>
    </w:div>
    <w:div w:id="1242832323">
      <w:bodyDiv w:val="1"/>
      <w:marLeft w:val="0"/>
      <w:marRight w:val="0"/>
      <w:marTop w:val="0"/>
      <w:marBottom w:val="0"/>
      <w:divBdr>
        <w:top w:val="none" w:sz="0" w:space="0" w:color="auto"/>
        <w:left w:val="none" w:sz="0" w:space="0" w:color="auto"/>
        <w:bottom w:val="none" w:sz="0" w:space="0" w:color="auto"/>
        <w:right w:val="none" w:sz="0" w:space="0" w:color="auto"/>
      </w:divBdr>
    </w:div>
    <w:div w:id="1254172001">
      <w:bodyDiv w:val="1"/>
      <w:marLeft w:val="0"/>
      <w:marRight w:val="0"/>
      <w:marTop w:val="0"/>
      <w:marBottom w:val="0"/>
      <w:divBdr>
        <w:top w:val="none" w:sz="0" w:space="0" w:color="auto"/>
        <w:left w:val="none" w:sz="0" w:space="0" w:color="auto"/>
        <w:bottom w:val="none" w:sz="0" w:space="0" w:color="auto"/>
        <w:right w:val="none" w:sz="0" w:space="0" w:color="auto"/>
      </w:divBdr>
    </w:div>
    <w:div w:id="1285192111">
      <w:bodyDiv w:val="1"/>
      <w:marLeft w:val="0"/>
      <w:marRight w:val="0"/>
      <w:marTop w:val="0"/>
      <w:marBottom w:val="0"/>
      <w:divBdr>
        <w:top w:val="none" w:sz="0" w:space="0" w:color="auto"/>
        <w:left w:val="none" w:sz="0" w:space="0" w:color="auto"/>
        <w:bottom w:val="none" w:sz="0" w:space="0" w:color="auto"/>
        <w:right w:val="none" w:sz="0" w:space="0" w:color="auto"/>
      </w:divBdr>
    </w:div>
    <w:div w:id="1303659753">
      <w:bodyDiv w:val="1"/>
      <w:marLeft w:val="0"/>
      <w:marRight w:val="0"/>
      <w:marTop w:val="0"/>
      <w:marBottom w:val="0"/>
      <w:divBdr>
        <w:top w:val="none" w:sz="0" w:space="0" w:color="auto"/>
        <w:left w:val="none" w:sz="0" w:space="0" w:color="auto"/>
        <w:bottom w:val="none" w:sz="0" w:space="0" w:color="auto"/>
        <w:right w:val="none" w:sz="0" w:space="0" w:color="auto"/>
      </w:divBdr>
    </w:div>
    <w:div w:id="1435323343">
      <w:bodyDiv w:val="1"/>
      <w:marLeft w:val="0"/>
      <w:marRight w:val="0"/>
      <w:marTop w:val="0"/>
      <w:marBottom w:val="0"/>
      <w:divBdr>
        <w:top w:val="none" w:sz="0" w:space="0" w:color="auto"/>
        <w:left w:val="none" w:sz="0" w:space="0" w:color="auto"/>
        <w:bottom w:val="none" w:sz="0" w:space="0" w:color="auto"/>
        <w:right w:val="none" w:sz="0" w:space="0" w:color="auto"/>
      </w:divBdr>
    </w:div>
    <w:div w:id="1481119924">
      <w:bodyDiv w:val="1"/>
      <w:marLeft w:val="0"/>
      <w:marRight w:val="0"/>
      <w:marTop w:val="0"/>
      <w:marBottom w:val="0"/>
      <w:divBdr>
        <w:top w:val="none" w:sz="0" w:space="0" w:color="auto"/>
        <w:left w:val="none" w:sz="0" w:space="0" w:color="auto"/>
        <w:bottom w:val="none" w:sz="0" w:space="0" w:color="auto"/>
        <w:right w:val="none" w:sz="0" w:space="0" w:color="auto"/>
      </w:divBdr>
    </w:div>
    <w:div w:id="1481506922">
      <w:bodyDiv w:val="1"/>
      <w:marLeft w:val="0"/>
      <w:marRight w:val="0"/>
      <w:marTop w:val="0"/>
      <w:marBottom w:val="0"/>
      <w:divBdr>
        <w:top w:val="none" w:sz="0" w:space="0" w:color="auto"/>
        <w:left w:val="none" w:sz="0" w:space="0" w:color="auto"/>
        <w:bottom w:val="none" w:sz="0" w:space="0" w:color="auto"/>
        <w:right w:val="none" w:sz="0" w:space="0" w:color="auto"/>
      </w:divBdr>
    </w:div>
    <w:div w:id="1512454573">
      <w:bodyDiv w:val="1"/>
      <w:marLeft w:val="0"/>
      <w:marRight w:val="0"/>
      <w:marTop w:val="0"/>
      <w:marBottom w:val="0"/>
      <w:divBdr>
        <w:top w:val="none" w:sz="0" w:space="0" w:color="auto"/>
        <w:left w:val="none" w:sz="0" w:space="0" w:color="auto"/>
        <w:bottom w:val="none" w:sz="0" w:space="0" w:color="auto"/>
        <w:right w:val="none" w:sz="0" w:space="0" w:color="auto"/>
      </w:divBdr>
    </w:div>
    <w:div w:id="1522667022">
      <w:bodyDiv w:val="1"/>
      <w:marLeft w:val="0"/>
      <w:marRight w:val="0"/>
      <w:marTop w:val="0"/>
      <w:marBottom w:val="0"/>
      <w:divBdr>
        <w:top w:val="none" w:sz="0" w:space="0" w:color="auto"/>
        <w:left w:val="none" w:sz="0" w:space="0" w:color="auto"/>
        <w:bottom w:val="none" w:sz="0" w:space="0" w:color="auto"/>
        <w:right w:val="none" w:sz="0" w:space="0" w:color="auto"/>
      </w:divBdr>
    </w:div>
    <w:div w:id="1539514222">
      <w:bodyDiv w:val="1"/>
      <w:marLeft w:val="0"/>
      <w:marRight w:val="0"/>
      <w:marTop w:val="0"/>
      <w:marBottom w:val="0"/>
      <w:divBdr>
        <w:top w:val="none" w:sz="0" w:space="0" w:color="auto"/>
        <w:left w:val="none" w:sz="0" w:space="0" w:color="auto"/>
        <w:bottom w:val="none" w:sz="0" w:space="0" w:color="auto"/>
        <w:right w:val="none" w:sz="0" w:space="0" w:color="auto"/>
      </w:divBdr>
    </w:div>
    <w:div w:id="1565220065">
      <w:bodyDiv w:val="1"/>
      <w:marLeft w:val="0"/>
      <w:marRight w:val="0"/>
      <w:marTop w:val="0"/>
      <w:marBottom w:val="0"/>
      <w:divBdr>
        <w:top w:val="none" w:sz="0" w:space="0" w:color="auto"/>
        <w:left w:val="none" w:sz="0" w:space="0" w:color="auto"/>
        <w:bottom w:val="none" w:sz="0" w:space="0" w:color="auto"/>
        <w:right w:val="none" w:sz="0" w:space="0" w:color="auto"/>
      </w:divBdr>
    </w:div>
    <w:div w:id="1586301189">
      <w:bodyDiv w:val="1"/>
      <w:marLeft w:val="0"/>
      <w:marRight w:val="0"/>
      <w:marTop w:val="0"/>
      <w:marBottom w:val="0"/>
      <w:divBdr>
        <w:top w:val="none" w:sz="0" w:space="0" w:color="auto"/>
        <w:left w:val="none" w:sz="0" w:space="0" w:color="auto"/>
        <w:bottom w:val="none" w:sz="0" w:space="0" w:color="auto"/>
        <w:right w:val="none" w:sz="0" w:space="0" w:color="auto"/>
      </w:divBdr>
    </w:div>
    <w:div w:id="1586720815">
      <w:bodyDiv w:val="1"/>
      <w:marLeft w:val="0"/>
      <w:marRight w:val="0"/>
      <w:marTop w:val="0"/>
      <w:marBottom w:val="0"/>
      <w:divBdr>
        <w:top w:val="none" w:sz="0" w:space="0" w:color="auto"/>
        <w:left w:val="none" w:sz="0" w:space="0" w:color="auto"/>
        <w:bottom w:val="none" w:sz="0" w:space="0" w:color="auto"/>
        <w:right w:val="none" w:sz="0" w:space="0" w:color="auto"/>
      </w:divBdr>
    </w:div>
    <w:div w:id="1653487451">
      <w:bodyDiv w:val="1"/>
      <w:marLeft w:val="0"/>
      <w:marRight w:val="0"/>
      <w:marTop w:val="0"/>
      <w:marBottom w:val="0"/>
      <w:divBdr>
        <w:top w:val="none" w:sz="0" w:space="0" w:color="auto"/>
        <w:left w:val="none" w:sz="0" w:space="0" w:color="auto"/>
        <w:bottom w:val="none" w:sz="0" w:space="0" w:color="auto"/>
        <w:right w:val="none" w:sz="0" w:space="0" w:color="auto"/>
      </w:divBdr>
    </w:div>
    <w:div w:id="1689063979">
      <w:bodyDiv w:val="1"/>
      <w:marLeft w:val="0"/>
      <w:marRight w:val="0"/>
      <w:marTop w:val="0"/>
      <w:marBottom w:val="0"/>
      <w:divBdr>
        <w:top w:val="none" w:sz="0" w:space="0" w:color="auto"/>
        <w:left w:val="none" w:sz="0" w:space="0" w:color="auto"/>
        <w:bottom w:val="none" w:sz="0" w:space="0" w:color="auto"/>
        <w:right w:val="none" w:sz="0" w:space="0" w:color="auto"/>
      </w:divBdr>
    </w:div>
    <w:div w:id="1710493389">
      <w:bodyDiv w:val="1"/>
      <w:marLeft w:val="0"/>
      <w:marRight w:val="0"/>
      <w:marTop w:val="0"/>
      <w:marBottom w:val="0"/>
      <w:divBdr>
        <w:top w:val="none" w:sz="0" w:space="0" w:color="auto"/>
        <w:left w:val="none" w:sz="0" w:space="0" w:color="auto"/>
        <w:bottom w:val="none" w:sz="0" w:space="0" w:color="auto"/>
        <w:right w:val="none" w:sz="0" w:space="0" w:color="auto"/>
      </w:divBdr>
    </w:div>
    <w:div w:id="1716392568">
      <w:bodyDiv w:val="1"/>
      <w:marLeft w:val="0"/>
      <w:marRight w:val="0"/>
      <w:marTop w:val="0"/>
      <w:marBottom w:val="0"/>
      <w:divBdr>
        <w:top w:val="none" w:sz="0" w:space="0" w:color="auto"/>
        <w:left w:val="none" w:sz="0" w:space="0" w:color="auto"/>
        <w:bottom w:val="none" w:sz="0" w:space="0" w:color="auto"/>
        <w:right w:val="none" w:sz="0" w:space="0" w:color="auto"/>
      </w:divBdr>
      <w:divsChild>
        <w:div w:id="163589322">
          <w:marLeft w:val="0"/>
          <w:marRight w:val="0"/>
          <w:marTop w:val="0"/>
          <w:marBottom w:val="0"/>
          <w:divBdr>
            <w:top w:val="none" w:sz="0" w:space="0" w:color="auto"/>
            <w:left w:val="none" w:sz="0" w:space="0" w:color="auto"/>
            <w:bottom w:val="none" w:sz="0" w:space="0" w:color="auto"/>
            <w:right w:val="none" w:sz="0" w:space="0" w:color="auto"/>
          </w:divBdr>
          <w:divsChild>
            <w:div w:id="1959338380">
              <w:marLeft w:val="0"/>
              <w:marRight w:val="0"/>
              <w:marTop w:val="0"/>
              <w:marBottom w:val="0"/>
              <w:divBdr>
                <w:top w:val="none" w:sz="0" w:space="0" w:color="auto"/>
                <w:left w:val="none" w:sz="0" w:space="0" w:color="auto"/>
                <w:bottom w:val="none" w:sz="0" w:space="0" w:color="auto"/>
                <w:right w:val="none" w:sz="0" w:space="0" w:color="auto"/>
              </w:divBdr>
              <w:divsChild>
                <w:div w:id="126780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526262">
      <w:bodyDiv w:val="1"/>
      <w:marLeft w:val="0"/>
      <w:marRight w:val="0"/>
      <w:marTop w:val="0"/>
      <w:marBottom w:val="0"/>
      <w:divBdr>
        <w:top w:val="none" w:sz="0" w:space="0" w:color="auto"/>
        <w:left w:val="none" w:sz="0" w:space="0" w:color="auto"/>
        <w:bottom w:val="none" w:sz="0" w:space="0" w:color="auto"/>
        <w:right w:val="none" w:sz="0" w:space="0" w:color="auto"/>
      </w:divBdr>
    </w:div>
    <w:div w:id="1738166471">
      <w:bodyDiv w:val="1"/>
      <w:marLeft w:val="0"/>
      <w:marRight w:val="0"/>
      <w:marTop w:val="0"/>
      <w:marBottom w:val="0"/>
      <w:divBdr>
        <w:top w:val="none" w:sz="0" w:space="0" w:color="auto"/>
        <w:left w:val="none" w:sz="0" w:space="0" w:color="auto"/>
        <w:bottom w:val="none" w:sz="0" w:space="0" w:color="auto"/>
        <w:right w:val="none" w:sz="0" w:space="0" w:color="auto"/>
      </w:divBdr>
    </w:div>
    <w:div w:id="1759132580">
      <w:bodyDiv w:val="1"/>
      <w:marLeft w:val="0"/>
      <w:marRight w:val="0"/>
      <w:marTop w:val="0"/>
      <w:marBottom w:val="0"/>
      <w:divBdr>
        <w:top w:val="none" w:sz="0" w:space="0" w:color="auto"/>
        <w:left w:val="none" w:sz="0" w:space="0" w:color="auto"/>
        <w:bottom w:val="none" w:sz="0" w:space="0" w:color="auto"/>
        <w:right w:val="none" w:sz="0" w:space="0" w:color="auto"/>
      </w:divBdr>
    </w:div>
    <w:div w:id="1774856133">
      <w:bodyDiv w:val="1"/>
      <w:marLeft w:val="0"/>
      <w:marRight w:val="0"/>
      <w:marTop w:val="0"/>
      <w:marBottom w:val="0"/>
      <w:divBdr>
        <w:top w:val="none" w:sz="0" w:space="0" w:color="auto"/>
        <w:left w:val="none" w:sz="0" w:space="0" w:color="auto"/>
        <w:bottom w:val="none" w:sz="0" w:space="0" w:color="auto"/>
        <w:right w:val="none" w:sz="0" w:space="0" w:color="auto"/>
      </w:divBdr>
    </w:div>
    <w:div w:id="1780103043">
      <w:bodyDiv w:val="1"/>
      <w:marLeft w:val="0"/>
      <w:marRight w:val="0"/>
      <w:marTop w:val="0"/>
      <w:marBottom w:val="0"/>
      <w:divBdr>
        <w:top w:val="none" w:sz="0" w:space="0" w:color="auto"/>
        <w:left w:val="none" w:sz="0" w:space="0" w:color="auto"/>
        <w:bottom w:val="none" w:sz="0" w:space="0" w:color="auto"/>
        <w:right w:val="none" w:sz="0" w:space="0" w:color="auto"/>
      </w:divBdr>
    </w:div>
    <w:div w:id="1787583776">
      <w:bodyDiv w:val="1"/>
      <w:marLeft w:val="0"/>
      <w:marRight w:val="0"/>
      <w:marTop w:val="0"/>
      <w:marBottom w:val="0"/>
      <w:divBdr>
        <w:top w:val="none" w:sz="0" w:space="0" w:color="auto"/>
        <w:left w:val="none" w:sz="0" w:space="0" w:color="auto"/>
        <w:bottom w:val="none" w:sz="0" w:space="0" w:color="auto"/>
        <w:right w:val="none" w:sz="0" w:space="0" w:color="auto"/>
      </w:divBdr>
    </w:div>
    <w:div w:id="1791780390">
      <w:bodyDiv w:val="1"/>
      <w:marLeft w:val="0"/>
      <w:marRight w:val="0"/>
      <w:marTop w:val="0"/>
      <w:marBottom w:val="0"/>
      <w:divBdr>
        <w:top w:val="none" w:sz="0" w:space="0" w:color="auto"/>
        <w:left w:val="none" w:sz="0" w:space="0" w:color="auto"/>
        <w:bottom w:val="none" w:sz="0" w:space="0" w:color="auto"/>
        <w:right w:val="none" w:sz="0" w:space="0" w:color="auto"/>
      </w:divBdr>
    </w:div>
    <w:div w:id="1807890993">
      <w:bodyDiv w:val="1"/>
      <w:marLeft w:val="0"/>
      <w:marRight w:val="0"/>
      <w:marTop w:val="0"/>
      <w:marBottom w:val="0"/>
      <w:divBdr>
        <w:top w:val="none" w:sz="0" w:space="0" w:color="auto"/>
        <w:left w:val="none" w:sz="0" w:space="0" w:color="auto"/>
        <w:bottom w:val="none" w:sz="0" w:space="0" w:color="auto"/>
        <w:right w:val="none" w:sz="0" w:space="0" w:color="auto"/>
      </w:divBdr>
    </w:div>
    <w:div w:id="1825272267">
      <w:bodyDiv w:val="1"/>
      <w:marLeft w:val="0"/>
      <w:marRight w:val="0"/>
      <w:marTop w:val="0"/>
      <w:marBottom w:val="0"/>
      <w:divBdr>
        <w:top w:val="none" w:sz="0" w:space="0" w:color="auto"/>
        <w:left w:val="none" w:sz="0" w:space="0" w:color="auto"/>
        <w:bottom w:val="none" w:sz="0" w:space="0" w:color="auto"/>
        <w:right w:val="none" w:sz="0" w:space="0" w:color="auto"/>
      </w:divBdr>
    </w:div>
    <w:div w:id="1837071108">
      <w:bodyDiv w:val="1"/>
      <w:marLeft w:val="0"/>
      <w:marRight w:val="0"/>
      <w:marTop w:val="0"/>
      <w:marBottom w:val="0"/>
      <w:divBdr>
        <w:top w:val="none" w:sz="0" w:space="0" w:color="auto"/>
        <w:left w:val="none" w:sz="0" w:space="0" w:color="auto"/>
        <w:bottom w:val="none" w:sz="0" w:space="0" w:color="auto"/>
        <w:right w:val="none" w:sz="0" w:space="0" w:color="auto"/>
      </w:divBdr>
    </w:div>
    <w:div w:id="1842625491">
      <w:bodyDiv w:val="1"/>
      <w:marLeft w:val="0"/>
      <w:marRight w:val="0"/>
      <w:marTop w:val="0"/>
      <w:marBottom w:val="0"/>
      <w:divBdr>
        <w:top w:val="none" w:sz="0" w:space="0" w:color="auto"/>
        <w:left w:val="none" w:sz="0" w:space="0" w:color="auto"/>
        <w:bottom w:val="none" w:sz="0" w:space="0" w:color="auto"/>
        <w:right w:val="none" w:sz="0" w:space="0" w:color="auto"/>
      </w:divBdr>
    </w:div>
    <w:div w:id="1918781956">
      <w:bodyDiv w:val="1"/>
      <w:marLeft w:val="0"/>
      <w:marRight w:val="0"/>
      <w:marTop w:val="0"/>
      <w:marBottom w:val="0"/>
      <w:divBdr>
        <w:top w:val="none" w:sz="0" w:space="0" w:color="auto"/>
        <w:left w:val="none" w:sz="0" w:space="0" w:color="auto"/>
        <w:bottom w:val="none" w:sz="0" w:space="0" w:color="auto"/>
        <w:right w:val="none" w:sz="0" w:space="0" w:color="auto"/>
      </w:divBdr>
    </w:div>
    <w:div w:id="1955091249">
      <w:bodyDiv w:val="1"/>
      <w:marLeft w:val="0"/>
      <w:marRight w:val="0"/>
      <w:marTop w:val="0"/>
      <w:marBottom w:val="0"/>
      <w:divBdr>
        <w:top w:val="none" w:sz="0" w:space="0" w:color="auto"/>
        <w:left w:val="none" w:sz="0" w:space="0" w:color="auto"/>
        <w:bottom w:val="none" w:sz="0" w:space="0" w:color="auto"/>
        <w:right w:val="none" w:sz="0" w:space="0" w:color="auto"/>
      </w:divBdr>
    </w:div>
    <w:div w:id="1959949116">
      <w:bodyDiv w:val="1"/>
      <w:marLeft w:val="0"/>
      <w:marRight w:val="0"/>
      <w:marTop w:val="0"/>
      <w:marBottom w:val="0"/>
      <w:divBdr>
        <w:top w:val="none" w:sz="0" w:space="0" w:color="auto"/>
        <w:left w:val="none" w:sz="0" w:space="0" w:color="auto"/>
        <w:bottom w:val="none" w:sz="0" w:space="0" w:color="auto"/>
        <w:right w:val="none" w:sz="0" w:space="0" w:color="auto"/>
      </w:divBdr>
      <w:divsChild>
        <w:div w:id="1145120480">
          <w:marLeft w:val="0"/>
          <w:marRight w:val="0"/>
          <w:marTop w:val="0"/>
          <w:marBottom w:val="0"/>
          <w:divBdr>
            <w:top w:val="none" w:sz="0" w:space="0" w:color="auto"/>
            <w:left w:val="none" w:sz="0" w:space="0" w:color="auto"/>
            <w:bottom w:val="none" w:sz="0" w:space="0" w:color="auto"/>
            <w:right w:val="none" w:sz="0" w:space="0" w:color="auto"/>
          </w:divBdr>
          <w:divsChild>
            <w:div w:id="132136589">
              <w:marLeft w:val="0"/>
              <w:marRight w:val="0"/>
              <w:marTop w:val="0"/>
              <w:marBottom w:val="0"/>
              <w:divBdr>
                <w:top w:val="none" w:sz="0" w:space="0" w:color="auto"/>
                <w:left w:val="none" w:sz="0" w:space="0" w:color="auto"/>
                <w:bottom w:val="none" w:sz="0" w:space="0" w:color="auto"/>
                <w:right w:val="none" w:sz="0" w:space="0" w:color="auto"/>
              </w:divBdr>
              <w:divsChild>
                <w:div w:id="1471441816">
                  <w:marLeft w:val="0"/>
                  <w:marRight w:val="0"/>
                  <w:marTop w:val="0"/>
                  <w:marBottom w:val="0"/>
                  <w:divBdr>
                    <w:top w:val="none" w:sz="0" w:space="0" w:color="auto"/>
                    <w:left w:val="none" w:sz="0" w:space="0" w:color="auto"/>
                    <w:bottom w:val="none" w:sz="0" w:space="0" w:color="auto"/>
                    <w:right w:val="none" w:sz="0" w:space="0" w:color="auto"/>
                  </w:divBdr>
                  <w:divsChild>
                    <w:div w:id="1620793376">
                      <w:marLeft w:val="0"/>
                      <w:marRight w:val="0"/>
                      <w:marTop w:val="0"/>
                      <w:marBottom w:val="0"/>
                      <w:divBdr>
                        <w:top w:val="none" w:sz="0" w:space="0" w:color="auto"/>
                        <w:left w:val="none" w:sz="0" w:space="0" w:color="auto"/>
                        <w:bottom w:val="none" w:sz="0" w:space="0" w:color="auto"/>
                        <w:right w:val="none" w:sz="0" w:space="0" w:color="auto"/>
                      </w:divBdr>
                    </w:div>
                  </w:divsChild>
                </w:div>
                <w:div w:id="1994286147">
                  <w:marLeft w:val="0"/>
                  <w:marRight w:val="0"/>
                  <w:marTop w:val="0"/>
                  <w:marBottom w:val="0"/>
                  <w:divBdr>
                    <w:top w:val="none" w:sz="0" w:space="0" w:color="auto"/>
                    <w:left w:val="none" w:sz="0" w:space="0" w:color="auto"/>
                    <w:bottom w:val="none" w:sz="0" w:space="0" w:color="auto"/>
                    <w:right w:val="none" w:sz="0" w:space="0" w:color="auto"/>
                  </w:divBdr>
                  <w:divsChild>
                    <w:div w:id="137376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521013">
      <w:bodyDiv w:val="1"/>
      <w:marLeft w:val="0"/>
      <w:marRight w:val="0"/>
      <w:marTop w:val="0"/>
      <w:marBottom w:val="0"/>
      <w:divBdr>
        <w:top w:val="none" w:sz="0" w:space="0" w:color="auto"/>
        <w:left w:val="none" w:sz="0" w:space="0" w:color="auto"/>
        <w:bottom w:val="none" w:sz="0" w:space="0" w:color="auto"/>
        <w:right w:val="none" w:sz="0" w:space="0" w:color="auto"/>
      </w:divBdr>
    </w:div>
    <w:div w:id="2005160352">
      <w:bodyDiv w:val="1"/>
      <w:marLeft w:val="0"/>
      <w:marRight w:val="0"/>
      <w:marTop w:val="0"/>
      <w:marBottom w:val="0"/>
      <w:divBdr>
        <w:top w:val="none" w:sz="0" w:space="0" w:color="auto"/>
        <w:left w:val="none" w:sz="0" w:space="0" w:color="auto"/>
        <w:bottom w:val="none" w:sz="0" w:space="0" w:color="auto"/>
        <w:right w:val="none" w:sz="0" w:space="0" w:color="auto"/>
      </w:divBdr>
    </w:div>
    <w:div w:id="2029672779">
      <w:bodyDiv w:val="1"/>
      <w:marLeft w:val="0"/>
      <w:marRight w:val="0"/>
      <w:marTop w:val="0"/>
      <w:marBottom w:val="0"/>
      <w:divBdr>
        <w:top w:val="none" w:sz="0" w:space="0" w:color="auto"/>
        <w:left w:val="none" w:sz="0" w:space="0" w:color="auto"/>
        <w:bottom w:val="none" w:sz="0" w:space="0" w:color="auto"/>
        <w:right w:val="none" w:sz="0" w:space="0" w:color="auto"/>
      </w:divBdr>
    </w:div>
    <w:div w:id="2048945287">
      <w:bodyDiv w:val="1"/>
      <w:marLeft w:val="0"/>
      <w:marRight w:val="0"/>
      <w:marTop w:val="0"/>
      <w:marBottom w:val="0"/>
      <w:divBdr>
        <w:top w:val="none" w:sz="0" w:space="0" w:color="auto"/>
        <w:left w:val="none" w:sz="0" w:space="0" w:color="auto"/>
        <w:bottom w:val="none" w:sz="0" w:space="0" w:color="auto"/>
        <w:right w:val="none" w:sz="0" w:space="0" w:color="auto"/>
      </w:divBdr>
    </w:div>
    <w:div w:id="2053268310">
      <w:bodyDiv w:val="1"/>
      <w:marLeft w:val="0"/>
      <w:marRight w:val="0"/>
      <w:marTop w:val="0"/>
      <w:marBottom w:val="0"/>
      <w:divBdr>
        <w:top w:val="none" w:sz="0" w:space="0" w:color="auto"/>
        <w:left w:val="none" w:sz="0" w:space="0" w:color="auto"/>
        <w:bottom w:val="none" w:sz="0" w:space="0" w:color="auto"/>
        <w:right w:val="none" w:sz="0" w:space="0" w:color="auto"/>
      </w:divBdr>
      <w:divsChild>
        <w:div w:id="1302152333">
          <w:marLeft w:val="993"/>
          <w:marRight w:val="0"/>
          <w:marTop w:val="0"/>
          <w:marBottom w:val="0"/>
          <w:divBdr>
            <w:top w:val="none" w:sz="0" w:space="0" w:color="auto"/>
            <w:left w:val="none" w:sz="0" w:space="0" w:color="auto"/>
            <w:bottom w:val="none" w:sz="0" w:space="0" w:color="auto"/>
            <w:right w:val="none" w:sz="0" w:space="0" w:color="auto"/>
          </w:divBdr>
        </w:div>
      </w:divsChild>
    </w:div>
    <w:div w:id="2063403584">
      <w:bodyDiv w:val="1"/>
      <w:marLeft w:val="0"/>
      <w:marRight w:val="0"/>
      <w:marTop w:val="0"/>
      <w:marBottom w:val="0"/>
      <w:divBdr>
        <w:top w:val="none" w:sz="0" w:space="0" w:color="auto"/>
        <w:left w:val="none" w:sz="0" w:space="0" w:color="auto"/>
        <w:bottom w:val="none" w:sz="0" w:space="0" w:color="auto"/>
        <w:right w:val="none" w:sz="0" w:space="0" w:color="auto"/>
      </w:divBdr>
      <w:divsChild>
        <w:div w:id="315686928">
          <w:marLeft w:val="0"/>
          <w:marRight w:val="0"/>
          <w:marTop w:val="0"/>
          <w:marBottom w:val="0"/>
          <w:divBdr>
            <w:top w:val="none" w:sz="0" w:space="0" w:color="auto"/>
            <w:left w:val="none" w:sz="0" w:space="0" w:color="auto"/>
            <w:bottom w:val="none" w:sz="0" w:space="0" w:color="auto"/>
            <w:right w:val="none" w:sz="0" w:space="0" w:color="auto"/>
          </w:divBdr>
          <w:divsChild>
            <w:div w:id="1919049752">
              <w:marLeft w:val="0"/>
              <w:marRight w:val="0"/>
              <w:marTop w:val="0"/>
              <w:marBottom w:val="0"/>
              <w:divBdr>
                <w:top w:val="none" w:sz="0" w:space="0" w:color="auto"/>
                <w:left w:val="none" w:sz="0" w:space="0" w:color="auto"/>
                <w:bottom w:val="none" w:sz="0" w:space="0" w:color="auto"/>
                <w:right w:val="none" w:sz="0" w:space="0" w:color="auto"/>
              </w:divBdr>
              <w:divsChild>
                <w:div w:id="1104568967">
                  <w:marLeft w:val="0"/>
                  <w:marRight w:val="0"/>
                  <w:marTop w:val="0"/>
                  <w:marBottom w:val="0"/>
                  <w:divBdr>
                    <w:top w:val="none" w:sz="0" w:space="0" w:color="auto"/>
                    <w:left w:val="none" w:sz="0" w:space="0" w:color="auto"/>
                    <w:bottom w:val="none" w:sz="0" w:space="0" w:color="auto"/>
                    <w:right w:val="none" w:sz="0" w:space="0" w:color="auto"/>
                  </w:divBdr>
                  <w:divsChild>
                    <w:div w:id="526599324">
                      <w:marLeft w:val="0"/>
                      <w:marRight w:val="0"/>
                      <w:marTop w:val="0"/>
                      <w:marBottom w:val="0"/>
                      <w:divBdr>
                        <w:top w:val="none" w:sz="0" w:space="0" w:color="auto"/>
                        <w:left w:val="none" w:sz="0" w:space="0" w:color="auto"/>
                        <w:bottom w:val="none" w:sz="0" w:space="0" w:color="auto"/>
                        <w:right w:val="none" w:sz="0" w:space="0" w:color="auto"/>
                      </w:divBdr>
                    </w:div>
                  </w:divsChild>
                </w:div>
                <w:div w:id="1423453775">
                  <w:marLeft w:val="0"/>
                  <w:marRight w:val="0"/>
                  <w:marTop w:val="0"/>
                  <w:marBottom w:val="0"/>
                  <w:divBdr>
                    <w:top w:val="none" w:sz="0" w:space="0" w:color="auto"/>
                    <w:left w:val="none" w:sz="0" w:space="0" w:color="auto"/>
                    <w:bottom w:val="none" w:sz="0" w:space="0" w:color="auto"/>
                    <w:right w:val="none" w:sz="0" w:space="0" w:color="auto"/>
                  </w:divBdr>
                  <w:divsChild>
                    <w:div w:id="20406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497138">
      <w:bodyDiv w:val="1"/>
      <w:marLeft w:val="0"/>
      <w:marRight w:val="0"/>
      <w:marTop w:val="0"/>
      <w:marBottom w:val="0"/>
      <w:divBdr>
        <w:top w:val="none" w:sz="0" w:space="0" w:color="auto"/>
        <w:left w:val="none" w:sz="0" w:space="0" w:color="auto"/>
        <w:bottom w:val="none" w:sz="0" w:space="0" w:color="auto"/>
        <w:right w:val="none" w:sz="0" w:space="0" w:color="auto"/>
      </w:divBdr>
    </w:div>
    <w:div w:id="2112890785">
      <w:bodyDiv w:val="1"/>
      <w:marLeft w:val="0"/>
      <w:marRight w:val="0"/>
      <w:marTop w:val="0"/>
      <w:marBottom w:val="0"/>
      <w:divBdr>
        <w:top w:val="none" w:sz="0" w:space="0" w:color="auto"/>
        <w:left w:val="none" w:sz="0" w:space="0" w:color="auto"/>
        <w:bottom w:val="none" w:sz="0" w:space="0" w:color="auto"/>
        <w:right w:val="none" w:sz="0" w:space="0" w:color="auto"/>
      </w:divBdr>
    </w:div>
    <w:div w:id="212726471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osephine.proebiz.com/" TargetMode="External"/><Relationship Id="rId18" Type="http://schemas.openxmlformats.org/officeDocument/2006/relationships/hyperlink" Target="http://www.finstat.sk/" TargetMode="External"/><Relationship Id="rId26" Type="http://schemas.openxmlformats.org/officeDocument/2006/relationships/footer" Target="footer3.xml"/><Relationship Id="rId21" Type="http://schemas.openxmlformats.org/officeDocument/2006/relationships/header" Target="header1.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hyperlink" Target="http://www.registeruz.sk/" TargetMode="External"/><Relationship Id="rId25" Type="http://schemas.openxmlformats.org/officeDocument/2006/relationships/header" Target="header3.xml"/><Relationship Id="rId33"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www.culture.gov.sk/operacne-programy-strukturalne-fondy/program-slovensko/narodny-projekt-obnova-narodnych-kulturnych-pamiatok-vo-vlastnictve-statu/vyzva-na-zapojenie/zoznam-vzdelavacich-institucii/" TargetMode="External"/><Relationship Id="rId20" Type="http://schemas.openxmlformats.org/officeDocument/2006/relationships/hyperlink" Target="http://www.nbs.sk"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24" Type="http://schemas.openxmlformats.org/officeDocument/2006/relationships/footer" Target="footer2.xml"/><Relationship Id="rId32" Type="http://schemas.openxmlformats.org/officeDocument/2006/relationships/footer" Target="footer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josephine.proebiz.com/" TargetMode="External"/><Relationship Id="rId23" Type="http://schemas.openxmlformats.org/officeDocument/2006/relationships/footer" Target="footer1.xml"/><Relationship Id="rId28" Type="http://schemas.openxmlformats.org/officeDocument/2006/relationships/header" Target="header5.xml"/><Relationship Id="rId36" Type="http://schemas.openxmlformats.org/officeDocument/2006/relationships/fontTable" Target="fontTable.xml"/><Relationship Id="rId10" Type="http://schemas.openxmlformats.org/officeDocument/2006/relationships/hyperlink" Target="https://josephine.proebiz.com/sk/" TargetMode="External"/><Relationship Id="rId19" Type="http://schemas.openxmlformats.org/officeDocument/2006/relationships/hyperlink" Target="http://www.finstat.sk/"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mailto:lapinova@msa.sk" TargetMode="External"/><Relationship Id="rId14" Type="http://schemas.openxmlformats.org/officeDocument/2006/relationships/hyperlink" Target="https://josephine.proebiz.com/" TargetMode="External"/><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yperlink" Target="https://www.uvo.gov.sk/zaujemcauchadzac/eticky-kodex-zaujemcu-uchadzaca-54b.html" TargetMode="External"/><Relationship Id="rId8" Type="http://schemas.openxmlformats.org/officeDocument/2006/relationships/hyperlink" Target="https://www.uvo.gov.sk/vyhladavanie/vyhladavanie-profilov/detail/3445" TargetMode="Externa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hyperlink" Target="https://www.google.com/maps/place/data=!4m2!3m1!1s0x476acb5fcf06060f:0xbd53d64d73dbf3ef?sa=X&amp;ved=1t:8290&amp;ictx=111" TargetMode="External"/><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B7BCDD-FF16-5D43-BC22-952BB4AE1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67</Pages>
  <Words>20028</Words>
  <Characters>125779</Characters>
  <DocSecurity>0</DocSecurity>
  <Lines>2329</Lines>
  <Paragraphs>905</Paragraphs>
  <ScaleCrop>false</ScaleCrop>
  <HeadingPairs>
    <vt:vector size="2" baseType="variant">
      <vt:variant>
        <vt:lpstr>Názov</vt:lpstr>
      </vt:variant>
      <vt:variant>
        <vt:i4>1</vt:i4>
      </vt:variant>
    </vt:vector>
  </HeadingPairs>
  <TitlesOfParts>
    <vt:vector size="1" baseType="lpstr">
      <vt:lpstr/>
    </vt:vector>
  </TitlesOfParts>
  <Manager/>
  <Company/>
  <LinksUpToDate>false</LinksUpToDate>
  <CharactersWithSpaces>144902</CharactersWithSpaces>
  <SharedDoc>false</SharedDoc>
  <HyperlinkBase/>
  <HLinks>
    <vt:vector size="420" baseType="variant">
      <vt:variant>
        <vt:i4>852062</vt:i4>
      </vt:variant>
      <vt:variant>
        <vt:i4>387</vt:i4>
      </vt:variant>
      <vt:variant>
        <vt:i4>0</vt:i4>
      </vt:variant>
      <vt:variant>
        <vt:i4>5</vt:i4>
      </vt:variant>
      <vt:variant>
        <vt:lpwstr>https://www.uvo.gov.sk/zaujemcauchadzac/eticky-kodex-zaujemcu-uchadzaca-54b.html</vt:lpwstr>
      </vt:variant>
      <vt:variant>
        <vt:lpwstr/>
      </vt:variant>
      <vt:variant>
        <vt:i4>6946935</vt:i4>
      </vt:variant>
      <vt:variant>
        <vt:i4>384</vt:i4>
      </vt:variant>
      <vt:variant>
        <vt:i4>0</vt:i4>
      </vt:variant>
      <vt:variant>
        <vt:i4>5</vt:i4>
      </vt:variant>
      <vt:variant>
        <vt:lpwstr>http://www.nbs.sk/</vt:lpwstr>
      </vt:variant>
      <vt:variant>
        <vt:lpwstr/>
      </vt:variant>
      <vt:variant>
        <vt:i4>8323182</vt:i4>
      </vt:variant>
      <vt:variant>
        <vt:i4>372</vt:i4>
      </vt:variant>
      <vt:variant>
        <vt:i4>0</vt:i4>
      </vt:variant>
      <vt:variant>
        <vt:i4>5</vt:i4>
      </vt:variant>
      <vt:variant>
        <vt:lpwstr>http://www.finstat.sk/</vt:lpwstr>
      </vt:variant>
      <vt:variant>
        <vt:lpwstr/>
      </vt:variant>
      <vt:variant>
        <vt:i4>8323182</vt:i4>
      </vt:variant>
      <vt:variant>
        <vt:i4>366</vt:i4>
      </vt:variant>
      <vt:variant>
        <vt:i4>0</vt:i4>
      </vt:variant>
      <vt:variant>
        <vt:i4>5</vt:i4>
      </vt:variant>
      <vt:variant>
        <vt:lpwstr>http://www.finstat.sk/</vt:lpwstr>
      </vt:variant>
      <vt:variant>
        <vt:lpwstr/>
      </vt:variant>
      <vt:variant>
        <vt:i4>1572947</vt:i4>
      </vt:variant>
      <vt:variant>
        <vt:i4>363</vt:i4>
      </vt:variant>
      <vt:variant>
        <vt:i4>0</vt:i4>
      </vt:variant>
      <vt:variant>
        <vt:i4>5</vt:i4>
      </vt:variant>
      <vt:variant>
        <vt:lpwstr>http://www.registeruz.sk/</vt:lpwstr>
      </vt:variant>
      <vt:variant>
        <vt:lpwstr/>
      </vt:variant>
      <vt:variant>
        <vt:i4>4063291</vt:i4>
      </vt:variant>
      <vt:variant>
        <vt:i4>360</vt:i4>
      </vt:variant>
      <vt:variant>
        <vt:i4>0</vt:i4>
      </vt:variant>
      <vt:variant>
        <vt:i4>5</vt:i4>
      </vt:variant>
      <vt:variant>
        <vt:lpwstr>https://www.culture.gov.sk/operacne-programy-strukturalne-fondy/program-slovensko/narodny-projekt-obnova-narodnych-kulturnych-pamiatok-vo-vlastnictve-statu/vyzva-na-zapojenie/zoznam-vzdelavacich-institucii/</vt:lpwstr>
      </vt:variant>
      <vt:variant>
        <vt:lpwstr/>
      </vt:variant>
      <vt:variant>
        <vt:i4>2293804</vt:i4>
      </vt:variant>
      <vt:variant>
        <vt:i4>357</vt:i4>
      </vt:variant>
      <vt:variant>
        <vt:i4>0</vt:i4>
      </vt:variant>
      <vt:variant>
        <vt:i4>5</vt:i4>
      </vt:variant>
      <vt:variant>
        <vt:lpwstr>https://josephine.proebiz.com/</vt:lpwstr>
      </vt:variant>
      <vt:variant>
        <vt:lpwstr/>
      </vt:variant>
      <vt:variant>
        <vt:i4>2293804</vt:i4>
      </vt:variant>
      <vt:variant>
        <vt:i4>354</vt:i4>
      </vt:variant>
      <vt:variant>
        <vt:i4>0</vt:i4>
      </vt:variant>
      <vt:variant>
        <vt:i4>5</vt:i4>
      </vt:variant>
      <vt:variant>
        <vt:lpwstr>https://josephine.proebiz.com/</vt:lpwstr>
      </vt:variant>
      <vt:variant>
        <vt:lpwstr/>
      </vt:variant>
      <vt:variant>
        <vt:i4>2293804</vt:i4>
      </vt:variant>
      <vt:variant>
        <vt:i4>351</vt:i4>
      </vt:variant>
      <vt:variant>
        <vt:i4>0</vt:i4>
      </vt:variant>
      <vt:variant>
        <vt:i4>5</vt:i4>
      </vt:variant>
      <vt:variant>
        <vt:lpwstr>https://josephine.proebiz.com/</vt:lpwstr>
      </vt:variant>
      <vt:variant>
        <vt:lpwstr/>
      </vt:variant>
      <vt:variant>
        <vt:i4>2293804</vt:i4>
      </vt:variant>
      <vt:variant>
        <vt:i4>348</vt:i4>
      </vt:variant>
      <vt:variant>
        <vt:i4>0</vt:i4>
      </vt:variant>
      <vt:variant>
        <vt:i4>5</vt:i4>
      </vt:variant>
      <vt:variant>
        <vt:lpwstr>https://josephine.proebiz.com/</vt:lpwstr>
      </vt:variant>
      <vt:variant>
        <vt:lpwstr/>
      </vt:variant>
      <vt:variant>
        <vt:i4>2293804</vt:i4>
      </vt:variant>
      <vt:variant>
        <vt:i4>342</vt:i4>
      </vt:variant>
      <vt:variant>
        <vt:i4>0</vt:i4>
      </vt:variant>
      <vt:variant>
        <vt:i4>5</vt:i4>
      </vt:variant>
      <vt:variant>
        <vt:lpwstr>https://josephine.proebiz.com/</vt:lpwstr>
      </vt:variant>
      <vt:variant>
        <vt:lpwstr/>
      </vt:variant>
      <vt:variant>
        <vt:i4>4718687</vt:i4>
      </vt:variant>
      <vt:variant>
        <vt:i4>339</vt:i4>
      </vt:variant>
      <vt:variant>
        <vt:i4>0</vt:i4>
      </vt:variant>
      <vt:variant>
        <vt:i4>5</vt:i4>
      </vt:variant>
      <vt:variant>
        <vt:lpwstr>https://josephine.proebiz.com/sk/</vt:lpwstr>
      </vt:variant>
      <vt:variant>
        <vt:lpwstr/>
      </vt:variant>
      <vt:variant>
        <vt:i4>1048627</vt:i4>
      </vt:variant>
      <vt:variant>
        <vt:i4>336</vt:i4>
      </vt:variant>
      <vt:variant>
        <vt:i4>0</vt:i4>
      </vt:variant>
      <vt:variant>
        <vt:i4>5</vt:i4>
      </vt:variant>
      <vt:variant>
        <vt:lpwstr>mailto:lapinova@msa.sk</vt:lpwstr>
      </vt:variant>
      <vt:variant>
        <vt:lpwstr/>
      </vt:variant>
      <vt:variant>
        <vt:i4>5636172</vt:i4>
      </vt:variant>
      <vt:variant>
        <vt:i4>333</vt:i4>
      </vt:variant>
      <vt:variant>
        <vt:i4>0</vt:i4>
      </vt:variant>
      <vt:variant>
        <vt:i4>5</vt:i4>
      </vt:variant>
      <vt:variant>
        <vt:lpwstr>https://www.uvo.gov.sk/vyhladavanie/vyhladavanie-profilov/detail/3445</vt:lpwstr>
      </vt:variant>
      <vt:variant>
        <vt:lpwstr/>
      </vt:variant>
      <vt:variant>
        <vt:i4>1835056</vt:i4>
      </vt:variant>
      <vt:variant>
        <vt:i4>326</vt:i4>
      </vt:variant>
      <vt:variant>
        <vt:i4>0</vt:i4>
      </vt:variant>
      <vt:variant>
        <vt:i4>5</vt:i4>
      </vt:variant>
      <vt:variant>
        <vt:lpwstr/>
      </vt:variant>
      <vt:variant>
        <vt:lpwstr>_Toc229099208</vt:lpwstr>
      </vt:variant>
      <vt:variant>
        <vt:i4>1835056</vt:i4>
      </vt:variant>
      <vt:variant>
        <vt:i4>320</vt:i4>
      </vt:variant>
      <vt:variant>
        <vt:i4>0</vt:i4>
      </vt:variant>
      <vt:variant>
        <vt:i4>5</vt:i4>
      </vt:variant>
      <vt:variant>
        <vt:lpwstr/>
      </vt:variant>
      <vt:variant>
        <vt:lpwstr>_Toc229099207</vt:lpwstr>
      </vt:variant>
      <vt:variant>
        <vt:i4>1835056</vt:i4>
      </vt:variant>
      <vt:variant>
        <vt:i4>314</vt:i4>
      </vt:variant>
      <vt:variant>
        <vt:i4>0</vt:i4>
      </vt:variant>
      <vt:variant>
        <vt:i4>5</vt:i4>
      </vt:variant>
      <vt:variant>
        <vt:lpwstr/>
      </vt:variant>
      <vt:variant>
        <vt:lpwstr>_Toc229099206</vt:lpwstr>
      </vt:variant>
      <vt:variant>
        <vt:i4>1835056</vt:i4>
      </vt:variant>
      <vt:variant>
        <vt:i4>308</vt:i4>
      </vt:variant>
      <vt:variant>
        <vt:i4>0</vt:i4>
      </vt:variant>
      <vt:variant>
        <vt:i4>5</vt:i4>
      </vt:variant>
      <vt:variant>
        <vt:lpwstr/>
      </vt:variant>
      <vt:variant>
        <vt:lpwstr>_Toc229099205</vt:lpwstr>
      </vt:variant>
      <vt:variant>
        <vt:i4>1835056</vt:i4>
      </vt:variant>
      <vt:variant>
        <vt:i4>302</vt:i4>
      </vt:variant>
      <vt:variant>
        <vt:i4>0</vt:i4>
      </vt:variant>
      <vt:variant>
        <vt:i4>5</vt:i4>
      </vt:variant>
      <vt:variant>
        <vt:lpwstr/>
      </vt:variant>
      <vt:variant>
        <vt:lpwstr>_Toc229099204</vt:lpwstr>
      </vt:variant>
      <vt:variant>
        <vt:i4>1835056</vt:i4>
      </vt:variant>
      <vt:variant>
        <vt:i4>296</vt:i4>
      </vt:variant>
      <vt:variant>
        <vt:i4>0</vt:i4>
      </vt:variant>
      <vt:variant>
        <vt:i4>5</vt:i4>
      </vt:variant>
      <vt:variant>
        <vt:lpwstr/>
      </vt:variant>
      <vt:variant>
        <vt:lpwstr>_Toc229099203</vt:lpwstr>
      </vt:variant>
      <vt:variant>
        <vt:i4>1835056</vt:i4>
      </vt:variant>
      <vt:variant>
        <vt:i4>290</vt:i4>
      </vt:variant>
      <vt:variant>
        <vt:i4>0</vt:i4>
      </vt:variant>
      <vt:variant>
        <vt:i4>5</vt:i4>
      </vt:variant>
      <vt:variant>
        <vt:lpwstr/>
      </vt:variant>
      <vt:variant>
        <vt:lpwstr>_Toc229099202</vt:lpwstr>
      </vt:variant>
      <vt:variant>
        <vt:i4>1835056</vt:i4>
      </vt:variant>
      <vt:variant>
        <vt:i4>284</vt:i4>
      </vt:variant>
      <vt:variant>
        <vt:i4>0</vt:i4>
      </vt:variant>
      <vt:variant>
        <vt:i4>5</vt:i4>
      </vt:variant>
      <vt:variant>
        <vt:lpwstr/>
      </vt:variant>
      <vt:variant>
        <vt:lpwstr>_Toc229099201</vt:lpwstr>
      </vt:variant>
      <vt:variant>
        <vt:i4>1835056</vt:i4>
      </vt:variant>
      <vt:variant>
        <vt:i4>278</vt:i4>
      </vt:variant>
      <vt:variant>
        <vt:i4>0</vt:i4>
      </vt:variant>
      <vt:variant>
        <vt:i4>5</vt:i4>
      </vt:variant>
      <vt:variant>
        <vt:lpwstr/>
      </vt:variant>
      <vt:variant>
        <vt:lpwstr>_Toc229099200</vt:lpwstr>
      </vt:variant>
      <vt:variant>
        <vt:i4>1376307</vt:i4>
      </vt:variant>
      <vt:variant>
        <vt:i4>272</vt:i4>
      </vt:variant>
      <vt:variant>
        <vt:i4>0</vt:i4>
      </vt:variant>
      <vt:variant>
        <vt:i4>5</vt:i4>
      </vt:variant>
      <vt:variant>
        <vt:lpwstr/>
      </vt:variant>
      <vt:variant>
        <vt:lpwstr>_Toc229099199</vt:lpwstr>
      </vt:variant>
      <vt:variant>
        <vt:i4>1376307</vt:i4>
      </vt:variant>
      <vt:variant>
        <vt:i4>266</vt:i4>
      </vt:variant>
      <vt:variant>
        <vt:i4>0</vt:i4>
      </vt:variant>
      <vt:variant>
        <vt:i4>5</vt:i4>
      </vt:variant>
      <vt:variant>
        <vt:lpwstr/>
      </vt:variant>
      <vt:variant>
        <vt:lpwstr>_Toc229099198</vt:lpwstr>
      </vt:variant>
      <vt:variant>
        <vt:i4>1376307</vt:i4>
      </vt:variant>
      <vt:variant>
        <vt:i4>260</vt:i4>
      </vt:variant>
      <vt:variant>
        <vt:i4>0</vt:i4>
      </vt:variant>
      <vt:variant>
        <vt:i4>5</vt:i4>
      </vt:variant>
      <vt:variant>
        <vt:lpwstr/>
      </vt:variant>
      <vt:variant>
        <vt:lpwstr>_Toc229099197</vt:lpwstr>
      </vt:variant>
      <vt:variant>
        <vt:i4>1376307</vt:i4>
      </vt:variant>
      <vt:variant>
        <vt:i4>254</vt:i4>
      </vt:variant>
      <vt:variant>
        <vt:i4>0</vt:i4>
      </vt:variant>
      <vt:variant>
        <vt:i4>5</vt:i4>
      </vt:variant>
      <vt:variant>
        <vt:lpwstr/>
      </vt:variant>
      <vt:variant>
        <vt:lpwstr>_Toc229099196</vt:lpwstr>
      </vt:variant>
      <vt:variant>
        <vt:i4>1376307</vt:i4>
      </vt:variant>
      <vt:variant>
        <vt:i4>248</vt:i4>
      </vt:variant>
      <vt:variant>
        <vt:i4>0</vt:i4>
      </vt:variant>
      <vt:variant>
        <vt:i4>5</vt:i4>
      </vt:variant>
      <vt:variant>
        <vt:lpwstr/>
      </vt:variant>
      <vt:variant>
        <vt:lpwstr>_Toc229099195</vt:lpwstr>
      </vt:variant>
      <vt:variant>
        <vt:i4>1376307</vt:i4>
      </vt:variant>
      <vt:variant>
        <vt:i4>242</vt:i4>
      </vt:variant>
      <vt:variant>
        <vt:i4>0</vt:i4>
      </vt:variant>
      <vt:variant>
        <vt:i4>5</vt:i4>
      </vt:variant>
      <vt:variant>
        <vt:lpwstr/>
      </vt:variant>
      <vt:variant>
        <vt:lpwstr>_Toc229099194</vt:lpwstr>
      </vt:variant>
      <vt:variant>
        <vt:i4>1376307</vt:i4>
      </vt:variant>
      <vt:variant>
        <vt:i4>236</vt:i4>
      </vt:variant>
      <vt:variant>
        <vt:i4>0</vt:i4>
      </vt:variant>
      <vt:variant>
        <vt:i4>5</vt:i4>
      </vt:variant>
      <vt:variant>
        <vt:lpwstr/>
      </vt:variant>
      <vt:variant>
        <vt:lpwstr>_Toc229099193</vt:lpwstr>
      </vt:variant>
      <vt:variant>
        <vt:i4>1376307</vt:i4>
      </vt:variant>
      <vt:variant>
        <vt:i4>230</vt:i4>
      </vt:variant>
      <vt:variant>
        <vt:i4>0</vt:i4>
      </vt:variant>
      <vt:variant>
        <vt:i4>5</vt:i4>
      </vt:variant>
      <vt:variant>
        <vt:lpwstr/>
      </vt:variant>
      <vt:variant>
        <vt:lpwstr>_Toc229099192</vt:lpwstr>
      </vt:variant>
      <vt:variant>
        <vt:i4>1376307</vt:i4>
      </vt:variant>
      <vt:variant>
        <vt:i4>224</vt:i4>
      </vt:variant>
      <vt:variant>
        <vt:i4>0</vt:i4>
      </vt:variant>
      <vt:variant>
        <vt:i4>5</vt:i4>
      </vt:variant>
      <vt:variant>
        <vt:lpwstr/>
      </vt:variant>
      <vt:variant>
        <vt:lpwstr>_Toc229099191</vt:lpwstr>
      </vt:variant>
      <vt:variant>
        <vt:i4>1376307</vt:i4>
      </vt:variant>
      <vt:variant>
        <vt:i4>218</vt:i4>
      </vt:variant>
      <vt:variant>
        <vt:i4>0</vt:i4>
      </vt:variant>
      <vt:variant>
        <vt:i4>5</vt:i4>
      </vt:variant>
      <vt:variant>
        <vt:lpwstr/>
      </vt:variant>
      <vt:variant>
        <vt:lpwstr>_Toc229099190</vt:lpwstr>
      </vt:variant>
      <vt:variant>
        <vt:i4>1310771</vt:i4>
      </vt:variant>
      <vt:variant>
        <vt:i4>212</vt:i4>
      </vt:variant>
      <vt:variant>
        <vt:i4>0</vt:i4>
      </vt:variant>
      <vt:variant>
        <vt:i4>5</vt:i4>
      </vt:variant>
      <vt:variant>
        <vt:lpwstr/>
      </vt:variant>
      <vt:variant>
        <vt:lpwstr>_Toc229099189</vt:lpwstr>
      </vt:variant>
      <vt:variant>
        <vt:i4>1310771</vt:i4>
      </vt:variant>
      <vt:variant>
        <vt:i4>206</vt:i4>
      </vt:variant>
      <vt:variant>
        <vt:i4>0</vt:i4>
      </vt:variant>
      <vt:variant>
        <vt:i4>5</vt:i4>
      </vt:variant>
      <vt:variant>
        <vt:lpwstr/>
      </vt:variant>
      <vt:variant>
        <vt:lpwstr>_Toc229099188</vt:lpwstr>
      </vt:variant>
      <vt:variant>
        <vt:i4>1310771</vt:i4>
      </vt:variant>
      <vt:variant>
        <vt:i4>200</vt:i4>
      </vt:variant>
      <vt:variant>
        <vt:i4>0</vt:i4>
      </vt:variant>
      <vt:variant>
        <vt:i4>5</vt:i4>
      </vt:variant>
      <vt:variant>
        <vt:lpwstr/>
      </vt:variant>
      <vt:variant>
        <vt:lpwstr>_Toc229099187</vt:lpwstr>
      </vt:variant>
      <vt:variant>
        <vt:i4>1310771</vt:i4>
      </vt:variant>
      <vt:variant>
        <vt:i4>194</vt:i4>
      </vt:variant>
      <vt:variant>
        <vt:i4>0</vt:i4>
      </vt:variant>
      <vt:variant>
        <vt:i4>5</vt:i4>
      </vt:variant>
      <vt:variant>
        <vt:lpwstr/>
      </vt:variant>
      <vt:variant>
        <vt:lpwstr>_Toc229099186</vt:lpwstr>
      </vt:variant>
      <vt:variant>
        <vt:i4>1310771</vt:i4>
      </vt:variant>
      <vt:variant>
        <vt:i4>188</vt:i4>
      </vt:variant>
      <vt:variant>
        <vt:i4>0</vt:i4>
      </vt:variant>
      <vt:variant>
        <vt:i4>5</vt:i4>
      </vt:variant>
      <vt:variant>
        <vt:lpwstr/>
      </vt:variant>
      <vt:variant>
        <vt:lpwstr>_Toc229099185</vt:lpwstr>
      </vt:variant>
      <vt:variant>
        <vt:i4>1310771</vt:i4>
      </vt:variant>
      <vt:variant>
        <vt:i4>182</vt:i4>
      </vt:variant>
      <vt:variant>
        <vt:i4>0</vt:i4>
      </vt:variant>
      <vt:variant>
        <vt:i4>5</vt:i4>
      </vt:variant>
      <vt:variant>
        <vt:lpwstr/>
      </vt:variant>
      <vt:variant>
        <vt:lpwstr>_Toc229099184</vt:lpwstr>
      </vt:variant>
      <vt:variant>
        <vt:i4>1310771</vt:i4>
      </vt:variant>
      <vt:variant>
        <vt:i4>176</vt:i4>
      </vt:variant>
      <vt:variant>
        <vt:i4>0</vt:i4>
      </vt:variant>
      <vt:variant>
        <vt:i4>5</vt:i4>
      </vt:variant>
      <vt:variant>
        <vt:lpwstr/>
      </vt:variant>
      <vt:variant>
        <vt:lpwstr>_Toc229099183</vt:lpwstr>
      </vt:variant>
      <vt:variant>
        <vt:i4>1310771</vt:i4>
      </vt:variant>
      <vt:variant>
        <vt:i4>170</vt:i4>
      </vt:variant>
      <vt:variant>
        <vt:i4>0</vt:i4>
      </vt:variant>
      <vt:variant>
        <vt:i4>5</vt:i4>
      </vt:variant>
      <vt:variant>
        <vt:lpwstr/>
      </vt:variant>
      <vt:variant>
        <vt:lpwstr>_Toc229099182</vt:lpwstr>
      </vt:variant>
      <vt:variant>
        <vt:i4>1310771</vt:i4>
      </vt:variant>
      <vt:variant>
        <vt:i4>164</vt:i4>
      </vt:variant>
      <vt:variant>
        <vt:i4>0</vt:i4>
      </vt:variant>
      <vt:variant>
        <vt:i4>5</vt:i4>
      </vt:variant>
      <vt:variant>
        <vt:lpwstr/>
      </vt:variant>
      <vt:variant>
        <vt:lpwstr>_Toc229099181</vt:lpwstr>
      </vt:variant>
      <vt:variant>
        <vt:i4>1310771</vt:i4>
      </vt:variant>
      <vt:variant>
        <vt:i4>158</vt:i4>
      </vt:variant>
      <vt:variant>
        <vt:i4>0</vt:i4>
      </vt:variant>
      <vt:variant>
        <vt:i4>5</vt:i4>
      </vt:variant>
      <vt:variant>
        <vt:lpwstr/>
      </vt:variant>
      <vt:variant>
        <vt:lpwstr>_Toc229099180</vt:lpwstr>
      </vt:variant>
      <vt:variant>
        <vt:i4>1769523</vt:i4>
      </vt:variant>
      <vt:variant>
        <vt:i4>152</vt:i4>
      </vt:variant>
      <vt:variant>
        <vt:i4>0</vt:i4>
      </vt:variant>
      <vt:variant>
        <vt:i4>5</vt:i4>
      </vt:variant>
      <vt:variant>
        <vt:lpwstr/>
      </vt:variant>
      <vt:variant>
        <vt:lpwstr>_Toc229099179</vt:lpwstr>
      </vt:variant>
      <vt:variant>
        <vt:i4>1769523</vt:i4>
      </vt:variant>
      <vt:variant>
        <vt:i4>146</vt:i4>
      </vt:variant>
      <vt:variant>
        <vt:i4>0</vt:i4>
      </vt:variant>
      <vt:variant>
        <vt:i4>5</vt:i4>
      </vt:variant>
      <vt:variant>
        <vt:lpwstr/>
      </vt:variant>
      <vt:variant>
        <vt:lpwstr>_Toc229099178</vt:lpwstr>
      </vt:variant>
      <vt:variant>
        <vt:i4>1769523</vt:i4>
      </vt:variant>
      <vt:variant>
        <vt:i4>140</vt:i4>
      </vt:variant>
      <vt:variant>
        <vt:i4>0</vt:i4>
      </vt:variant>
      <vt:variant>
        <vt:i4>5</vt:i4>
      </vt:variant>
      <vt:variant>
        <vt:lpwstr/>
      </vt:variant>
      <vt:variant>
        <vt:lpwstr>_Toc229099177</vt:lpwstr>
      </vt:variant>
      <vt:variant>
        <vt:i4>1769523</vt:i4>
      </vt:variant>
      <vt:variant>
        <vt:i4>134</vt:i4>
      </vt:variant>
      <vt:variant>
        <vt:i4>0</vt:i4>
      </vt:variant>
      <vt:variant>
        <vt:i4>5</vt:i4>
      </vt:variant>
      <vt:variant>
        <vt:lpwstr/>
      </vt:variant>
      <vt:variant>
        <vt:lpwstr>_Toc229099176</vt:lpwstr>
      </vt:variant>
      <vt:variant>
        <vt:i4>1769523</vt:i4>
      </vt:variant>
      <vt:variant>
        <vt:i4>128</vt:i4>
      </vt:variant>
      <vt:variant>
        <vt:i4>0</vt:i4>
      </vt:variant>
      <vt:variant>
        <vt:i4>5</vt:i4>
      </vt:variant>
      <vt:variant>
        <vt:lpwstr/>
      </vt:variant>
      <vt:variant>
        <vt:lpwstr>_Toc229099175</vt:lpwstr>
      </vt:variant>
      <vt:variant>
        <vt:i4>1769523</vt:i4>
      </vt:variant>
      <vt:variant>
        <vt:i4>122</vt:i4>
      </vt:variant>
      <vt:variant>
        <vt:i4>0</vt:i4>
      </vt:variant>
      <vt:variant>
        <vt:i4>5</vt:i4>
      </vt:variant>
      <vt:variant>
        <vt:lpwstr/>
      </vt:variant>
      <vt:variant>
        <vt:lpwstr>_Toc229099174</vt:lpwstr>
      </vt:variant>
      <vt:variant>
        <vt:i4>1769523</vt:i4>
      </vt:variant>
      <vt:variant>
        <vt:i4>116</vt:i4>
      </vt:variant>
      <vt:variant>
        <vt:i4>0</vt:i4>
      </vt:variant>
      <vt:variant>
        <vt:i4>5</vt:i4>
      </vt:variant>
      <vt:variant>
        <vt:lpwstr/>
      </vt:variant>
      <vt:variant>
        <vt:lpwstr>_Toc229099173</vt:lpwstr>
      </vt:variant>
      <vt:variant>
        <vt:i4>1769523</vt:i4>
      </vt:variant>
      <vt:variant>
        <vt:i4>110</vt:i4>
      </vt:variant>
      <vt:variant>
        <vt:i4>0</vt:i4>
      </vt:variant>
      <vt:variant>
        <vt:i4>5</vt:i4>
      </vt:variant>
      <vt:variant>
        <vt:lpwstr/>
      </vt:variant>
      <vt:variant>
        <vt:lpwstr>_Toc229099172</vt:lpwstr>
      </vt:variant>
      <vt:variant>
        <vt:i4>1769523</vt:i4>
      </vt:variant>
      <vt:variant>
        <vt:i4>104</vt:i4>
      </vt:variant>
      <vt:variant>
        <vt:i4>0</vt:i4>
      </vt:variant>
      <vt:variant>
        <vt:i4>5</vt:i4>
      </vt:variant>
      <vt:variant>
        <vt:lpwstr/>
      </vt:variant>
      <vt:variant>
        <vt:lpwstr>_Toc229099171</vt:lpwstr>
      </vt:variant>
      <vt:variant>
        <vt:i4>1769523</vt:i4>
      </vt:variant>
      <vt:variant>
        <vt:i4>98</vt:i4>
      </vt:variant>
      <vt:variant>
        <vt:i4>0</vt:i4>
      </vt:variant>
      <vt:variant>
        <vt:i4>5</vt:i4>
      </vt:variant>
      <vt:variant>
        <vt:lpwstr/>
      </vt:variant>
      <vt:variant>
        <vt:lpwstr>_Toc229099170</vt:lpwstr>
      </vt:variant>
      <vt:variant>
        <vt:i4>1703987</vt:i4>
      </vt:variant>
      <vt:variant>
        <vt:i4>92</vt:i4>
      </vt:variant>
      <vt:variant>
        <vt:i4>0</vt:i4>
      </vt:variant>
      <vt:variant>
        <vt:i4>5</vt:i4>
      </vt:variant>
      <vt:variant>
        <vt:lpwstr/>
      </vt:variant>
      <vt:variant>
        <vt:lpwstr>_Toc229099169</vt:lpwstr>
      </vt:variant>
      <vt:variant>
        <vt:i4>1703987</vt:i4>
      </vt:variant>
      <vt:variant>
        <vt:i4>86</vt:i4>
      </vt:variant>
      <vt:variant>
        <vt:i4>0</vt:i4>
      </vt:variant>
      <vt:variant>
        <vt:i4>5</vt:i4>
      </vt:variant>
      <vt:variant>
        <vt:lpwstr/>
      </vt:variant>
      <vt:variant>
        <vt:lpwstr>_Toc229099168</vt:lpwstr>
      </vt:variant>
      <vt:variant>
        <vt:i4>1703987</vt:i4>
      </vt:variant>
      <vt:variant>
        <vt:i4>80</vt:i4>
      </vt:variant>
      <vt:variant>
        <vt:i4>0</vt:i4>
      </vt:variant>
      <vt:variant>
        <vt:i4>5</vt:i4>
      </vt:variant>
      <vt:variant>
        <vt:lpwstr/>
      </vt:variant>
      <vt:variant>
        <vt:lpwstr>_Toc229099167</vt:lpwstr>
      </vt:variant>
      <vt:variant>
        <vt:i4>1703987</vt:i4>
      </vt:variant>
      <vt:variant>
        <vt:i4>74</vt:i4>
      </vt:variant>
      <vt:variant>
        <vt:i4>0</vt:i4>
      </vt:variant>
      <vt:variant>
        <vt:i4>5</vt:i4>
      </vt:variant>
      <vt:variant>
        <vt:lpwstr/>
      </vt:variant>
      <vt:variant>
        <vt:lpwstr>_Toc229099166</vt:lpwstr>
      </vt:variant>
      <vt:variant>
        <vt:i4>1703987</vt:i4>
      </vt:variant>
      <vt:variant>
        <vt:i4>68</vt:i4>
      </vt:variant>
      <vt:variant>
        <vt:i4>0</vt:i4>
      </vt:variant>
      <vt:variant>
        <vt:i4>5</vt:i4>
      </vt:variant>
      <vt:variant>
        <vt:lpwstr/>
      </vt:variant>
      <vt:variant>
        <vt:lpwstr>_Toc229099165</vt:lpwstr>
      </vt:variant>
      <vt:variant>
        <vt:i4>1703987</vt:i4>
      </vt:variant>
      <vt:variant>
        <vt:i4>62</vt:i4>
      </vt:variant>
      <vt:variant>
        <vt:i4>0</vt:i4>
      </vt:variant>
      <vt:variant>
        <vt:i4>5</vt:i4>
      </vt:variant>
      <vt:variant>
        <vt:lpwstr/>
      </vt:variant>
      <vt:variant>
        <vt:lpwstr>_Toc229099164</vt:lpwstr>
      </vt:variant>
      <vt:variant>
        <vt:i4>1703987</vt:i4>
      </vt:variant>
      <vt:variant>
        <vt:i4>56</vt:i4>
      </vt:variant>
      <vt:variant>
        <vt:i4>0</vt:i4>
      </vt:variant>
      <vt:variant>
        <vt:i4>5</vt:i4>
      </vt:variant>
      <vt:variant>
        <vt:lpwstr/>
      </vt:variant>
      <vt:variant>
        <vt:lpwstr>_Toc229099163</vt:lpwstr>
      </vt:variant>
      <vt:variant>
        <vt:i4>1703987</vt:i4>
      </vt:variant>
      <vt:variant>
        <vt:i4>50</vt:i4>
      </vt:variant>
      <vt:variant>
        <vt:i4>0</vt:i4>
      </vt:variant>
      <vt:variant>
        <vt:i4>5</vt:i4>
      </vt:variant>
      <vt:variant>
        <vt:lpwstr/>
      </vt:variant>
      <vt:variant>
        <vt:lpwstr>_Toc229099162</vt:lpwstr>
      </vt:variant>
      <vt:variant>
        <vt:i4>1703987</vt:i4>
      </vt:variant>
      <vt:variant>
        <vt:i4>44</vt:i4>
      </vt:variant>
      <vt:variant>
        <vt:i4>0</vt:i4>
      </vt:variant>
      <vt:variant>
        <vt:i4>5</vt:i4>
      </vt:variant>
      <vt:variant>
        <vt:lpwstr/>
      </vt:variant>
      <vt:variant>
        <vt:lpwstr>_Toc229099161</vt:lpwstr>
      </vt:variant>
      <vt:variant>
        <vt:i4>1703987</vt:i4>
      </vt:variant>
      <vt:variant>
        <vt:i4>38</vt:i4>
      </vt:variant>
      <vt:variant>
        <vt:i4>0</vt:i4>
      </vt:variant>
      <vt:variant>
        <vt:i4>5</vt:i4>
      </vt:variant>
      <vt:variant>
        <vt:lpwstr/>
      </vt:variant>
      <vt:variant>
        <vt:lpwstr>_Toc229099160</vt:lpwstr>
      </vt:variant>
      <vt:variant>
        <vt:i4>1638451</vt:i4>
      </vt:variant>
      <vt:variant>
        <vt:i4>32</vt:i4>
      </vt:variant>
      <vt:variant>
        <vt:i4>0</vt:i4>
      </vt:variant>
      <vt:variant>
        <vt:i4>5</vt:i4>
      </vt:variant>
      <vt:variant>
        <vt:lpwstr/>
      </vt:variant>
      <vt:variant>
        <vt:lpwstr>_Toc229099159</vt:lpwstr>
      </vt:variant>
      <vt:variant>
        <vt:i4>1638451</vt:i4>
      </vt:variant>
      <vt:variant>
        <vt:i4>26</vt:i4>
      </vt:variant>
      <vt:variant>
        <vt:i4>0</vt:i4>
      </vt:variant>
      <vt:variant>
        <vt:i4>5</vt:i4>
      </vt:variant>
      <vt:variant>
        <vt:lpwstr/>
      </vt:variant>
      <vt:variant>
        <vt:lpwstr>_Toc229099158</vt:lpwstr>
      </vt:variant>
      <vt:variant>
        <vt:i4>1638451</vt:i4>
      </vt:variant>
      <vt:variant>
        <vt:i4>20</vt:i4>
      </vt:variant>
      <vt:variant>
        <vt:i4>0</vt:i4>
      </vt:variant>
      <vt:variant>
        <vt:i4>5</vt:i4>
      </vt:variant>
      <vt:variant>
        <vt:lpwstr/>
      </vt:variant>
      <vt:variant>
        <vt:lpwstr>_Toc229099157</vt:lpwstr>
      </vt:variant>
      <vt:variant>
        <vt:i4>1638451</vt:i4>
      </vt:variant>
      <vt:variant>
        <vt:i4>14</vt:i4>
      </vt:variant>
      <vt:variant>
        <vt:i4>0</vt:i4>
      </vt:variant>
      <vt:variant>
        <vt:i4>5</vt:i4>
      </vt:variant>
      <vt:variant>
        <vt:lpwstr/>
      </vt:variant>
      <vt:variant>
        <vt:lpwstr>_Toc229099156</vt:lpwstr>
      </vt:variant>
      <vt:variant>
        <vt:i4>1638451</vt:i4>
      </vt:variant>
      <vt:variant>
        <vt:i4>8</vt:i4>
      </vt:variant>
      <vt:variant>
        <vt:i4>0</vt:i4>
      </vt:variant>
      <vt:variant>
        <vt:i4>5</vt:i4>
      </vt:variant>
      <vt:variant>
        <vt:lpwstr/>
      </vt:variant>
      <vt:variant>
        <vt:lpwstr>_Toc229099155</vt:lpwstr>
      </vt:variant>
      <vt:variant>
        <vt:i4>1638451</vt:i4>
      </vt:variant>
      <vt:variant>
        <vt:i4>2</vt:i4>
      </vt:variant>
      <vt:variant>
        <vt:i4>0</vt:i4>
      </vt:variant>
      <vt:variant>
        <vt:i4>5</vt:i4>
      </vt:variant>
      <vt:variant>
        <vt:lpwstr/>
      </vt:variant>
      <vt:variant>
        <vt:lpwstr>_Toc229099154</vt:lpwstr>
      </vt:variant>
      <vt:variant>
        <vt:i4>655369</vt:i4>
      </vt:variant>
      <vt:variant>
        <vt:i4>3</vt:i4>
      </vt:variant>
      <vt:variant>
        <vt:i4>0</vt:i4>
      </vt:variant>
      <vt:variant>
        <vt:i4>5</vt:i4>
      </vt:variant>
      <vt:variant>
        <vt:lpwstr>https://www.google.com/maps/place/data=!4m2!3m1!1s0x476acb5fcf06060f:0xbd53d64d73dbf3ef?sa=X&amp;ved=1t:8290&amp;ictx=111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2023-03-31T16:28:00Z</cp:lastPrinted>
  <dcterms:created xsi:type="dcterms:W3CDTF">2026-05-08T00:49:00Z</dcterms:created>
  <dcterms:modified xsi:type="dcterms:W3CDTF">2026-09-25T13:11:00Z</dcterms:modified>
  <cp:category/>
</cp:coreProperties>
</file>