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070F064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FE2A48"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Hnetač s </w:t>
            </w:r>
            <w:r w:rsidR="00FE2A48" w:rsidRPr="002E7B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odnímateľnou diežou 150 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32F9FBD" w:rsidR="0072185C" w:rsidRPr="001061C1" w:rsidRDefault="002E7B29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E7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Hnetač s odnímateľnou diežou 150 l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559F9A4E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Počet odoberateľných diež</w:t>
            </w:r>
            <w:r w:rsidR="00097B7D">
              <w:t>i</w:t>
            </w:r>
            <w:r w:rsidRPr="00862DC2">
              <w:t xml:space="preserve"> (ks)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59AB741F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862DC2">
              <w:t>2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176A998E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C01" w14:textId="189E08D2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Hydraulické zamknutie dieže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3BD" w14:textId="01C52454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862DC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DF33CA7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030F5B4C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Ovládanie hnetača na pravej strane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7F2E2F9A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862DC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2B029AA4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63F1" w14:textId="29E5123D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Minimálny objem cesta na jedno zamiesenie (kg)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8CE" w14:textId="53F984B4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862DC2"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27C70DC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2664BF5D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Maximálny objem cesta na jedno zamiesenie (kg)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020E21B0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862DC2">
              <w:t>75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70CFE476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798C" w14:textId="732F1AAD" w:rsidR="00541AEC" w:rsidRPr="0072185C" w:rsidRDefault="00541AE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62DC2">
              <w:t>Objem dieže (l) minimálne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2192C1D3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862DC2">
              <w:t>150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42812E09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D3C" w14:textId="0F927253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lastRenderedPageBreak/>
              <w:t>Kapacita múky (kg)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7A6" w14:textId="00388F6F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6002A">
              <w:t>45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92E68" w14:textId="5C9D19E5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20F9" w14:textId="14E33F10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Maximálne rozmery stroja (</w:t>
            </w:r>
            <w:proofErr w:type="spellStart"/>
            <w:r w:rsidRPr="0026002A">
              <w:t>šxhxv</w:t>
            </w:r>
            <w:proofErr w:type="spellEnd"/>
            <w:r w:rsidRPr="0026002A">
              <w:t>) (mm)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AE" w14:textId="1DAC9830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1600</w:t>
            </w:r>
            <w:r w:rsidR="003A0DE6">
              <w:t xml:space="preserve"> </w:t>
            </w:r>
            <w:r w:rsidRPr="0026002A">
              <w:t>x</w:t>
            </w:r>
            <w:r w:rsidR="003A0DE6">
              <w:t xml:space="preserve"> </w:t>
            </w:r>
            <w:r w:rsidRPr="0026002A">
              <w:t>1400</w:t>
            </w:r>
            <w:r w:rsidR="003A0DE6">
              <w:t xml:space="preserve"> </w:t>
            </w:r>
            <w:r w:rsidRPr="0026002A">
              <w:t>x</w:t>
            </w:r>
            <w:r w:rsidR="003A0DE6">
              <w:t xml:space="preserve"> </w:t>
            </w:r>
            <w:r w:rsidRPr="0026002A">
              <w:t>2000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11F75EF6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5F52" w14:textId="5B395769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8A14" w14:textId="41DB44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6002A">
              <w:t>10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116F" w14:textId="5A02B737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452CA34" w:rsidR="0072185C" w:rsidRPr="00AD66EE" w:rsidRDefault="002E7B29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E7B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Hnetač s odnímateľnou diežou 150 l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566" w14:textId="77777777" w:rsidR="000B2A99" w:rsidRDefault="000B2A99" w:rsidP="00A34C5B">
      <w:pPr>
        <w:spacing w:after="0" w:line="240" w:lineRule="auto"/>
      </w:pPr>
      <w:r>
        <w:separator/>
      </w:r>
    </w:p>
  </w:endnote>
  <w:endnote w:type="continuationSeparator" w:id="0">
    <w:p w14:paraId="7AB6C360" w14:textId="77777777" w:rsidR="000B2A99" w:rsidRDefault="000B2A99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49B1" w14:textId="77777777" w:rsidR="000B2A99" w:rsidRDefault="000B2A99" w:rsidP="00A34C5B">
      <w:pPr>
        <w:spacing w:after="0" w:line="240" w:lineRule="auto"/>
      </w:pPr>
      <w:r>
        <w:separator/>
      </w:r>
    </w:p>
  </w:footnote>
  <w:footnote w:type="continuationSeparator" w:id="0">
    <w:p w14:paraId="0CA1D4AB" w14:textId="77777777" w:rsidR="000B2A99" w:rsidRDefault="000B2A99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317</Words>
  <Characters>1811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2026-03-26T20:16:00Z</dcterms:modified>
</cp:coreProperties>
</file>