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5028"/>
      </w:tblGrid>
      <w:tr w:rsidR="00064950" w14:paraId="702F8A73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6B82A0" w14:textId="77777777" w:rsidR="00064950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Názov obstarávateľa: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7F3561" w14:textId="77777777" w:rsidR="00064950" w:rsidRDefault="00000000">
            <w:pPr>
              <w:spacing w:after="0" w:line="240" w:lineRule="auto"/>
            </w:pPr>
            <w:r>
              <w:rPr>
                <w:rFonts w:cs="Calibri"/>
              </w:rPr>
              <w:t>AGROHONT DUDINCE, a.s.</w:t>
            </w:r>
          </w:p>
        </w:tc>
      </w:tr>
      <w:tr w:rsidR="00064950" w14:paraId="03D3EAB9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DF512A" w14:textId="77777777" w:rsidR="00064950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439ADF9" w14:textId="77777777" w:rsidR="00064950" w:rsidRDefault="00000000">
            <w:pPr>
              <w:spacing w:after="0" w:line="240" w:lineRule="auto"/>
            </w:pPr>
            <w:r>
              <w:rPr>
                <w:rFonts w:cs="Calibri"/>
              </w:rPr>
              <w:t>36000469</w:t>
            </w:r>
          </w:p>
        </w:tc>
      </w:tr>
      <w:tr w:rsidR="00064950" w14:paraId="19C1E9A8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E076B2" w14:textId="77777777" w:rsidR="00064950" w:rsidRDefault="0000000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36936A" w14:textId="77777777" w:rsidR="00064950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Modernizácia výrobnej linky na spracovanie mlieka</w:t>
            </w:r>
          </w:p>
        </w:tc>
      </w:tr>
      <w:tr w:rsidR="00064950" w14:paraId="65673835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2D8296" w14:textId="77777777" w:rsidR="00064950" w:rsidRDefault="0000000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Množstvo: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F782F1" w14:textId="77777777" w:rsidR="00064950" w:rsidRDefault="00000000">
            <w:pPr>
              <w:spacing w:after="0" w:line="240" w:lineRule="auto"/>
            </w:pPr>
            <w:r>
              <w:t>1 súbor</w:t>
            </w:r>
          </w:p>
        </w:tc>
      </w:tr>
      <w:tr w:rsidR="00064950" w14:paraId="23F4CC71" w14:textId="7777777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E42F3B" w14:textId="77777777" w:rsidR="00064950" w:rsidRDefault="00064950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064950" w14:paraId="387BE712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53D502" w14:textId="77777777" w:rsidR="0006495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Obchodné meno uchádzača: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81F6BEC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59DF233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5C7492" w14:textId="77777777" w:rsidR="0006495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F0CAB8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5447D20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6163F3" w14:textId="77777777" w:rsidR="0006495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441773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984106A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813979" w14:textId="77777777" w:rsidR="0006495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Telefonický kontakt: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86B2BE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64578B5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76BA34" w14:textId="77777777" w:rsidR="0006495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D234EF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4C6E961" w14:textId="77777777">
        <w:trPr>
          <w:trHeight w:val="454"/>
        </w:trPr>
        <w:tc>
          <w:tcPr>
            <w:tcW w:w="227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34A752" w14:textId="77777777" w:rsidR="00064950" w:rsidRDefault="00000000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Štatutárny zástupca uchádzača </w:t>
            </w:r>
            <w:r>
              <w:rPr>
                <w:b/>
                <w:sz w:val="20"/>
                <w:szCs w:val="20"/>
              </w:rPr>
              <w:t>(resp. osoba úradne splnomocnená na takýto úkon)</w:t>
            </w:r>
            <w:r>
              <w:rPr>
                <w:b/>
              </w:rPr>
              <w:t>:</w:t>
            </w:r>
          </w:p>
        </w:tc>
        <w:tc>
          <w:tcPr>
            <w:tcW w:w="272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903E077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DF41844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7320AFC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539D01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BB00F5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Chladiaci tank</w:t>
            </w:r>
          </w:p>
        </w:tc>
      </w:tr>
      <w:tr w:rsidR="00064950" w14:paraId="5B21136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04AABB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169362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1EF3547B" w14:textId="77777777" w:rsidR="00064950" w:rsidRDefault="00064950">
      <w:pPr>
        <w:spacing w:after="0" w:line="360" w:lineRule="auto"/>
      </w:pPr>
    </w:p>
    <w:p w14:paraId="77FCAD46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5D21B84A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3905848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39793C1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90C2589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208CB1D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36650947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44475CD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1A7E45E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Chladiaci tank min. 2000 litrov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F0E328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28964F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C229E9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na 4 dojenia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CE75C9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1719281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BF2CE2D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nerez AISI 304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CDC7B42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E290D7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D0E3EB2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Horizontálny  valcový tvar  izolovaný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8818B8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3778C3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F60756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miešadlo 25 rpm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84532C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6BC6DA9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4BBE0D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výpust DN 50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C6D3E8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2AD4AE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5C7A1F8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pracovný otvor 40 cm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9D7C0F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4540BD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1F58A3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rotačná umývacia koncovka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981B18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F2A9A0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56D958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odvetranie  meranie objemu nerezovou tyčou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9DD058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77E708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06329D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Rozmery:  250 x 135 cm  výška max. 229 cm (pri otvorenom prieleze)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4A467A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A44DEE9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8B03D24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lastRenderedPageBreak/>
              <w:t xml:space="preserve">400V  príkon min.2 5 kW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267435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CB4FB4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285954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chladiaci výkon min. 6,5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9F7A656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CC7C03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6187196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Čistiaci systém s dotykovou obrazovkou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CA7A70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1C3450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264AFE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Samočistiaci výpustný ventil.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17953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C78F3E5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3B06C9" w14:textId="77777777" w:rsidR="00064950" w:rsidRDefault="0006495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803B8A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31A56E" w14:textId="77777777" w:rsidR="00064950" w:rsidRDefault="00064950">
      <w:pPr>
        <w:spacing w:after="0" w:line="360" w:lineRule="auto"/>
        <w:rPr>
          <w:b/>
        </w:rPr>
      </w:pPr>
    </w:p>
    <w:p w14:paraId="56A455EF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p w14:paraId="79819E04" w14:textId="77777777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27FB678C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C980ABE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FE10EA3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1555434E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C021B9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DABB6E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D98778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303C0BC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05A505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D2F38B0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198194CB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9E711B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66095A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Odstredivka</w:t>
            </w:r>
          </w:p>
        </w:tc>
      </w:tr>
      <w:tr w:rsidR="00064950" w14:paraId="0C4F1B08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35F415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FE19647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51CCB17C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4FE356EF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4C1C900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948CE82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270BF8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7A031284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2EA4198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0F6E2D37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F8AEC2F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Odstredivka - hodinový výkon min. 580 litrov mlieka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93AD59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C247AF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0C95074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kapacita nálevky min. 40 litrov  230 V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2031D5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ADEB7D7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E8F281B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50 Hz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0278BC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E2A1FD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3F6A07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príkon max 500 W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D36DDA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10F1E6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140DD7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otáčky min. 6 400  maximálne 7 600/min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63B477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437F99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0D77A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počet čistiacich platní min 39 ks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B54580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F61DC5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26E271D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priemer min. 160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DF4B8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DB8F04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84E4B46" w14:textId="77777777" w:rsidR="00064950" w:rsidRDefault="0006495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AA7E38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AE5B326" w14:textId="77777777" w:rsidR="00064950" w:rsidRDefault="00064950">
      <w:pPr>
        <w:spacing w:after="0" w:line="360" w:lineRule="auto"/>
        <w:rPr>
          <w:b/>
        </w:rPr>
      </w:pPr>
    </w:p>
    <w:p w14:paraId="791681DB" w14:textId="77777777" w:rsidR="00064950" w:rsidRDefault="00064950">
      <w:pPr>
        <w:spacing w:after="0" w:line="360" w:lineRule="auto"/>
        <w:rPr>
          <w:b/>
        </w:rPr>
      </w:pPr>
    </w:p>
    <w:p w14:paraId="6F80B294" w14:textId="77777777" w:rsidR="00064950" w:rsidRDefault="00064950">
      <w:pPr>
        <w:spacing w:after="0" w:line="360" w:lineRule="auto"/>
        <w:rPr>
          <w:b/>
        </w:rPr>
      </w:pPr>
    </w:p>
    <w:p w14:paraId="374FDA11" w14:textId="77777777" w:rsidR="00064950" w:rsidRDefault="00064950">
      <w:pPr>
        <w:spacing w:after="0" w:line="360" w:lineRule="auto"/>
        <w:rPr>
          <w:b/>
        </w:rPr>
      </w:pPr>
    </w:p>
    <w:p w14:paraId="0D6D9339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604C46B3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FB5AB67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77D6303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6BEE16C0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412E58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9BE6B3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71CD03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EBA6A8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654BE2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76C3016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6221EEA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7D83A0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62F5D7B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Maselnica</w:t>
            </w:r>
          </w:p>
        </w:tc>
      </w:tr>
      <w:tr w:rsidR="00064950" w14:paraId="1A5C94E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CE6F7D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C97E5ED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6CCA5496" w14:textId="77777777" w:rsidR="00064950" w:rsidRDefault="00064950">
      <w:pPr>
        <w:spacing w:after="0" w:line="360" w:lineRule="auto"/>
      </w:pPr>
    </w:p>
    <w:p w14:paraId="291BEE70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552F2BEC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F97008D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EFCEE19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8471CDB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B2AED5A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8E06FD5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211FADC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B4EC28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Maselnica  - vhodná na spracovanie  50 l smotany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D471D3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9D6E95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75B7EF1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Materiál: nehrdzavejúca oceľ AISI 304, špeciálna úprava pre ľahšie čistenie</w:t>
            </w:r>
          </w:p>
          <w:p w14:paraId="6C21CBD9" w14:textId="77777777" w:rsidR="00064950" w:rsidRDefault="0006495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963E0A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B397C32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4C36590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Hmotnosť max. 72 kg</w:t>
            </w:r>
          </w:p>
          <w:p w14:paraId="271BF172" w14:textId="77777777" w:rsidR="00064950" w:rsidRDefault="0006495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0A7BBA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7626D1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75E33C0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horizontálna konštrukcia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F41F52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99CF63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5FF3509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ventil na vypúšťanie cmaru a oplachovanie masla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A290E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E6F6B3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59D38D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tesný kryt s kontrolným sklom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9BAE0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CA179E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725F01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miešadlo s lopatkami - odnímateľné pre jednoduchšie vyprázdňovanie masla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B35A71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C658F49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CEF02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elektromotor s reguláciou otáčok miešadla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E0FD6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A7B3DB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36D8E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dvojitý plášť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2D1494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041D81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4FC82E7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napájanie: 230V 1N 50Hz, max 1,5 kW                                                                 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636D2CE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8D37DC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0CC1FB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Vyklápací podstavec pre ľahšie vyprázdnenie a čistenie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7A6DCF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48E3F58" w14:textId="77777777" w:rsidR="00064950" w:rsidRDefault="00064950">
      <w:pPr>
        <w:spacing w:after="0" w:line="360" w:lineRule="auto"/>
        <w:rPr>
          <w:b/>
        </w:rPr>
      </w:pPr>
    </w:p>
    <w:p w14:paraId="40210862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br w:type="page" w:clear="all"/>
      </w:r>
    </w:p>
    <w:p w14:paraId="4E4B6347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2B12847C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D2C862A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023DE42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290678F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71624A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D4712D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0439C3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5C0BE9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41E037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CCD862E" w14:textId="77777777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6883CCC0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A1917D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574F24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Výrobník syra 650 l s harfami a planétovou prevodovkou</w:t>
            </w:r>
          </w:p>
        </w:tc>
      </w:tr>
      <w:tr w:rsidR="00064950" w14:paraId="7A96289D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52D631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EFD39E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6DA11587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75763C73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7C3DE0B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02A2B88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CD4CA96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A6CAF96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698F831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28BF67D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FA0103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Výrobník syra 650 l s harfami a planétovou prevodovkou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05A609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1670CD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2002C6D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kotol minimálne 650 litrový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B532B4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AEED9D2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637749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ohrev do min. 100°C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E3D854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98B160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82715D3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elektrický, s tepelným výmenníkom na chladenie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E7CEC88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F81EB0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7D96867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miešadlo pre ohrev nad 65°C pri zakrytom kotli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87317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BF4B44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622B0AE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s miešacími lopatkami pre dohrev syreniny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E0D914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CAC6AC0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B3C8E0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riadenie s dotykovým displejom  (min. 12 programov) so záznamníkom teploty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2E1A1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8DD657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D884BF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regulátor otáčok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D86667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2FB704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08B7827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regulácia intenzity ohrevu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18D40C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F6D0DF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1041E5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modul pre dokončenie procesu pri poruche riadenia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BCB4B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6D5C806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5BCCB5D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výpust DN 65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D28F7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65AC7E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267968E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Priemer kotla vonkajší max. 1280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07692D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E6236F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3B3D09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Pripojenie 400 V, 3N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572639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190144C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8E38EE6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príkon max 37 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EE0058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437414C" w14:textId="5AEB3768" w:rsidR="00691D3C" w:rsidRDefault="00691D3C">
      <w:pPr>
        <w:spacing w:after="0" w:line="360" w:lineRule="auto"/>
        <w:rPr>
          <w:b/>
        </w:rPr>
      </w:pPr>
    </w:p>
    <w:p w14:paraId="0CB9794F" w14:textId="77777777" w:rsidR="00691D3C" w:rsidRDefault="00691D3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3AFEC57E" w14:textId="77777777" w:rsidR="00064950" w:rsidRDefault="00064950">
      <w:pPr>
        <w:spacing w:after="0" w:line="360" w:lineRule="auto"/>
        <w:rPr>
          <w:b/>
        </w:rPr>
      </w:pPr>
    </w:p>
    <w:p w14:paraId="36D0EE4E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6DB35D94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852FD2E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2C79531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3039002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19DC72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2AC7A0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58C0B17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C8508F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C736BF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89232B1" w14:textId="77777777" w:rsidR="00064950" w:rsidRDefault="00064950">
      <w:pPr>
        <w:spacing w:after="0" w:line="360" w:lineRule="auto"/>
        <w:rPr>
          <w:b/>
        </w:rPr>
      </w:pPr>
    </w:p>
    <w:p w14:paraId="7BAF991F" w14:textId="77777777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03D7769A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923EE3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83516B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Zdvíhacie zariadenie (hydraulické) ku kotlu 650 l</w:t>
            </w:r>
          </w:p>
        </w:tc>
      </w:tr>
      <w:tr w:rsidR="00064950" w14:paraId="66ED6752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EDA7D1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4BEDC4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3CA19CF1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159D2379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F0E8F76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CA26767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D65A379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F3D369E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A65272F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69592017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86693ED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Zdvíhacie zariadenie (hydraulické) ku kotlu 650 l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45C311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DD19E6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31060C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Umožňuje manipuláciu s kotlom vo vertikálnom smere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C1BF38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4E78204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B6FE89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Vypúšťanie syreniny priamo na syrársky stôl a čistenie kotla z podlahy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4F7FD2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FAD301F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73AE6C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Zariadenie je pevne spojené s kotlom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F705FA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40A1633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21BF4A5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Ovládanie z riadiacej skrine kotla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585408C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202661D" w14:textId="77777777" w:rsidR="00064950" w:rsidRDefault="00064950">
      <w:pPr>
        <w:spacing w:after="0" w:line="360" w:lineRule="auto"/>
        <w:rPr>
          <w:b/>
        </w:rPr>
      </w:pPr>
    </w:p>
    <w:p w14:paraId="21143A3B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4E8BCCD9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00ABF27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7540D37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6055C4F4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3E80D0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E09F8D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AF3449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71B196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B6A562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19A4FB5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br w:type="page" w:clear="all"/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4847996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F0B536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64A62A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Plnička na fľaše</w:t>
            </w:r>
          </w:p>
        </w:tc>
      </w:tr>
      <w:tr w:rsidR="00064950" w14:paraId="0CF9EEA3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DD435D1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217E5F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6B449ACF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2E00AF8C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1F3EEDC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61F4AE8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9899015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6D693B62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91822EC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2397A69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B5B526B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Plnička na fľaše - Výkon       350 fliaš za hodinu, v závislosti od  hustoty a objemu          produktu, teploty plneného mlieka.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75B46E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4F2D0B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DFE041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Plnený obal      fľaša od 0.25l až 1l  (plast, sklo). Objem dávky sa nastavuje na dotykovom displeji. Rýchlosť dávkovania je nastaviteľná.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AAE3D3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B5B95E0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23D1B98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Krytovanie       Obvodové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589BBE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AE0EC79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9181A6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Uzáver na plastové obaly - Plastový šrobovatelný priemer 40mm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279DE3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2224E1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DCC416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Uzáver na sklenené obaly - Kovový šrobovatelný priemer 57mm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D5B4991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61D336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91B93E9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Presnosť plnenia      ± 1 %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0648A1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2C3F57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94A24B3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Plnený produkt: Mlieko, jogurtové mlieko, kefír, acidofilné mlieko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6ED3E6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4AEDCA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2ACF168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Etiketa plastová, samolepiaca po obvode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B60371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79F2247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354650F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Druh nádoby      Izolovaná, min. 200 l, s miešadlom, snímanie hladiny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B5E1A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5B50672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EF2F0BB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Príkon  2.5kW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0A2833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A761BA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C4F5B2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Pripojenie: Elektrická energia      3 + N + PE  400 V 50 Hz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125C91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A1CB23E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00F2AE2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Tlakový vzduch: minimálne  0,6 + 0,1 MPa</w:t>
            </w:r>
          </w:p>
          <w:p w14:paraId="10ED04CF" w14:textId="77777777" w:rsidR="00064950" w:rsidRDefault="00064950">
            <w:pPr>
              <w:spacing w:before="80" w:after="80" w:line="240" w:lineRule="auto"/>
              <w:contextualSpacing/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DE3178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1930E7D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9EED2DB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 xml:space="preserve">Spotreba vzduchu  max.  3 m3 / hod.  Kompresor nie je v cene plničky.                                                          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A1C0FB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DC3A764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19F7754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Plnička sa skladá z komponentov:   Vstupný dopravník prázdnych fliaš, mechanizovaná plnička,  mechanizovaná zatváračka uzáverov, orientácia uzáverov etiketovacie zariadenie, akumulačný kruhový zásobník, Mobilná CIP stanica 100 litrov s elektrickým dohrevom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B1818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5F99C84" w14:textId="77777777" w:rsidR="00064950" w:rsidRDefault="00064950">
      <w:pPr>
        <w:spacing w:after="0" w:line="360" w:lineRule="auto"/>
        <w:rPr>
          <w:b/>
        </w:rPr>
      </w:pPr>
    </w:p>
    <w:p w14:paraId="1F35B374" w14:textId="4CAAB948" w:rsidR="00064950" w:rsidRDefault="00000000">
      <w:pPr>
        <w:spacing w:after="0" w:line="360" w:lineRule="auto"/>
        <w:rPr>
          <w:b/>
        </w:rPr>
      </w:pPr>
      <w:r>
        <w:rPr>
          <w:b/>
        </w:rPr>
        <w:br w:type="page" w:clear="all"/>
      </w: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1456F7B7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A32218F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03E6289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3685BB1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69E811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F8C40B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C95527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67BDDF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DEBDD4A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788D546" w14:textId="77777777" w:rsidR="00064950" w:rsidRDefault="00064950">
      <w:pPr>
        <w:spacing w:after="0" w:line="360" w:lineRule="auto"/>
        <w:rPr>
          <w:b/>
        </w:rPr>
      </w:pPr>
    </w:p>
    <w:p w14:paraId="076AD3EC" w14:textId="77777777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391757C5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50B105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A3CDB4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Nerezové umývadlo s kolenovým spúšťačom</w:t>
            </w:r>
          </w:p>
        </w:tc>
      </w:tr>
      <w:tr w:rsidR="00064950" w14:paraId="3BB90FFB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8EF130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C7A95C" w14:textId="77777777" w:rsidR="00064950" w:rsidRDefault="00000000">
            <w:pPr>
              <w:spacing w:after="0" w:line="240" w:lineRule="auto"/>
            </w:pPr>
            <w:r>
              <w:t>3 ks</w:t>
            </w:r>
          </w:p>
        </w:tc>
      </w:tr>
    </w:tbl>
    <w:p w14:paraId="45A6D6B1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697BFADA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C871B38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62C01CB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14DA967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B68BA65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0BC396C7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1770EE5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535DA1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batériou a zmiešavačom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3BBA90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6B3241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273889E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 minimálne 400 x 400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54D0485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17CE5B7" w14:textId="77777777" w:rsidR="00064950" w:rsidRDefault="00064950">
      <w:pPr>
        <w:spacing w:after="0" w:line="360" w:lineRule="auto"/>
        <w:rPr>
          <w:b/>
        </w:rPr>
      </w:pPr>
    </w:p>
    <w:p w14:paraId="3F858974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27BA7146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0F6F72B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D74DFCD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1F3E72D0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6985971" w14:textId="77777777" w:rsidR="00064950" w:rsidRDefault="00000000">
            <w:pPr>
              <w:spacing w:after="0" w:line="240" w:lineRule="auto"/>
            </w:pPr>
            <w:r>
              <w:t xml:space="preserve">Cena za 3 ks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AC1F6E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E9A88CD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C763B7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492844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697F00FA" w14:textId="77777777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4EAE8135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557539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17EF5F5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Umývací drez</w:t>
            </w:r>
          </w:p>
        </w:tc>
      </w:tr>
      <w:tr w:rsidR="00064950" w14:paraId="3A6147C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9FB9DB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A9B3BD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410C8420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5865F511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83594BF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A98240C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9ABD733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706B7626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65A0799A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25BF230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A776B22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nerez, AISI 304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55EF03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43DA38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AE99D5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rozmer min. 900x600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504A42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A674CD3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BB8A022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 policou dolu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E40381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553FB61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7FAEFC8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otvor na  batériu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CD76D1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BC2657E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0C3DFEAE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6BBC9CDD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DDAC17F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557345A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600F02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2CA99A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09B0E0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44B153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538ED3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7768A38" w14:textId="77777777" w:rsidR="00064950" w:rsidRDefault="00064950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3A7295A4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A17875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971E4F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Batéria k drezu s flexi hadicou</w:t>
            </w:r>
          </w:p>
        </w:tc>
      </w:tr>
      <w:tr w:rsidR="00064950" w14:paraId="643039DC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E37F5B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99AA8A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2928A2F0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4C0FDB5D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16FF87E3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640CD9DE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C0F01A6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46BF1BA4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2C94305B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49613CA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75F637E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  ďalšou samostatnou batériou,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178910B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4626690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2606421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Závesná sprcha s kohútom - vyhovuje HACCP norme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6EE05D4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006A9BD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E058645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celková výška min. 1100 mm -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4FCC462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70BD17A" w14:textId="77777777">
        <w:trPr>
          <w:trHeight w:val="42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AAA6BBC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otvor v dreze 36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6F3EE5B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B702CE9" w14:textId="77777777" w:rsidR="00064950" w:rsidRDefault="00064950">
      <w:pPr>
        <w:spacing w:after="0" w:line="360" w:lineRule="auto"/>
        <w:rPr>
          <w:b/>
        </w:rPr>
      </w:pPr>
    </w:p>
    <w:p w14:paraId="3977963A" w14:textId="77777777" w:rsidR="00064950" w:rsidRDefault="00064950">
      <w:pPr>
        <w:spacing w:after="0" w:line="360" w:lineRule="auto"/>
        <w:rPr>
          <w:b/>
        </w:rPr>
      </w:pPr>
    </w:p>
    <w:p w14:paraId="3BCAEFA9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0CAFDBD2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7358EFE5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35F82BAA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40A042F3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190D091" w14:textId="77777777" w:rsidR="00064950" w:rsidRDefault="0000000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9E3D3E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AF6DA3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352C6F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F67518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B1EF255" w14:textId="77777777" w:rsidR="00064950" w:rsidRDefault="00064950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23EA31D8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FBA4D00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28F921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Pracovný stôl</w:t>
            </w:r>
          </w:p>
        </w:tc>
      </w:tr>
      <w:tr w:rsidR="00064950" w14:paraId="57837730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86F08D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C73D31" w14:textId="77777777" w:rsidR="00064950" w:rsidRDefault="00000000">
            <w:pPr>
              <w:spacing w:after="0" w:line="240" w:lineRule="auto"/>
            </w:pPr>
            <w:r>
              <w:t>3 ks</w:t>
            </w:r>
          </w:p>
        </w:tc>
      </w:tr>
    </w:tbl>
    <w:p w14:paraId="698045F9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4E964EA7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90963FB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84D7E0E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FE9D240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833C222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54AB66DF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09776BF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544E1B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Pracovný stôl zo žliabkom pre odtekanie (1 ks):</w:t>
            </w:r>
          </w:p>
          <w:p w14:paraId="78456228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min. 1500 x600 mm, výška 850 mm, s prelisom a odtokom na srvátku, pracovná plocha AISI 304, zadný lem 40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D39E95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EFBA51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57567D3" w14:textId="77777777" w:rsidR="00064950" w:rsidRDefault="00000000">
            <w:pPr>
              <w:spacing w:before="80" w:after="8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Pracovný stôl zo žliabkom pre odtekanie (1 ks) :</w:t>
            </w:r>
          </w:p>
          <w:p w14:paraId="441CF0FB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  <w:bCs/>
              </w:rPr>
              <w:t>min. 1000x600, výška 850 mm, s prelisom a odtokom na srvátku, pracovná plocha AISI 304, zadný lem 40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55932B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E8B9B39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6FA818E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Pracovný stôl baliarenský (1 ks):</w:t>
            </w:r>
          </w:p>
          <w:p w14:paraId="034928FD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min. 1000 x 600, výška 850 mm, pracovná plocha AISI 304, zadný lem 40 mm, 2 police                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B623E4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CCECFCA" w14:textId="77777777" w:rsidR="00064950" w:rsidRDefault="00064950">
      <w:pPr>
        <w:spacing w:after="0" w:line="360" w:lineRule="auto"/>
        <w:rPr>
          <w:b/>
        </w:rPr>
      </w:pPr>
    </w:p>
    <w:p w14:paraId="250682C7" w14:textId="77777777" w:rsidR="00064950" w:rsidRDefault="00064950">
      <w:pPr>
        <w:spacing w:after="0" w:line="360" w:lineRule="auto"/>
        <w:rPr>
          <w:b/>
        </w:rPr>
      </w:pPr>
    </w:p>
    <w:p w14:paraId="05D3D2A8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6B9FD58B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A4519A6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7F5CBFF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0F19D95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D02284" w14:textId="77777777" w:rsidR="00064950" w:rsidRDefault="00000000">
            <w:pPr>
              <w:spacing w:after="0" w:line="240" w:lineRule="auto"/>
            </w:pPr>
            <w:r>
              <w:t xml:space="preserve">Cena za 3ks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C906E1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4E15F52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B435F2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868677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5128955" w14:textId="77777777" w:rsidR="00064950" w:rsidRDefault="00064950">
      <w:pPr>
        <w:spacing w:after="0" w:line="360" w:lineRule="auto"/>
        <w:rPr>
          <w:b/>
        </w:rPr>
      </w:pPr>
    </w:p>
    <w:p w14:paraId="432B52BA" w14:textId="77777777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32902DF0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118308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ADCC576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Etiketovacia váha</w:t>
            </w:r>
          </w:p>
        </w:tc>
      </w:tr>
      <w:tr w:rsidR="00064950" w14:paraId="7C0524C5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3F2395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44EB56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6C60945F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4EBC2BA3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028F5A0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E63D15E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63DF9C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2086430F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59C752B1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57F8057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3E2F62A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Etiketovacia váha do 6/15 kg</w:t>
            </w:r>
          </w:p>
          <w:p w14:paraId="550A7CF4" w14:textId="77777777" w:rsidR="00064950" w:rsidRDefault="00064950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68725D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39A40D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0F6A276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min. 2 x 100 priamych klávesov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0C368D9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533B3B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FB59906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min. 20 funkčných klávesov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BC41C4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7F28506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82B0E5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displej na tele váhy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94896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3AF68C9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DE60B8D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PC softvér pre úpravu a tvorbu etikiet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55E7EE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91C7AF6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B5399E6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Minimálne funkcie: </w:t>
            </w:r>
          </w:p>
          <w:p w14:paraId="7143CCD7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váženie</w:t>
            </w:r>
          </w:p>
          <w:p w14:paraId="51164E76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výpočet ceny</w:t>
            </w:r>
          </w:p>
          <w:p w14:paraId="5FCCF688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tlač účtenky a etikety</w:t>
            </w:r>
          </w:p>
          <w:p w14:paraId="551AAE4D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tlač súčtovej etikety a tlač súčtu za položky</w:t>
            </w:r>
          </w:p>
          <w:p w14:paraId="7B9D9337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- pamäť, jednoduchá výmena pásky a etikiet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259D9D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5EA90" w14:textId="77777777" w:rsidR="00064950" w:rsidRDefault="00064950">
      <w:pPr>
        <w:spacing w:after="0" w:line="360" w:lineRule="auto"/>
        <w:rPr>
          <w:b/>
        </w:rPr>
      </w:pPr>
    </w:p>
    <w:p w14:paraId="2C245CD2" w14:textId="4C92F073" w:rsidR="00691D3C" w:rsidRDefault="00691D3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3C1F37D5" w14:textId="77777777" w:rsidR="00064950" w:rsidRDefault="00064950">
      <w:pPr>
        <w:spacing w:after="0" w:line="360" w:lineRule="auto"/>
        <w:rPr>
          <w:b/>
        </w:rPr>
      </w:pPr>
    </w:p>
    <w:p w14:paraId="0A09BB36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657A8256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25FAEB4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BBE100D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643D237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E6FF40" w14:textId="77777777" w:rsidR="00064950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3DB0434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4729C41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859D1D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8E92D10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3BE10A22" w14:textId="77777777" w:rsidR="00064950" w:rsidRDefault="00064950">
      <w:pPr>
        <w:spacing w:after="0" w:line="360" w:lineRule="auto"/>
        <w:rPr>
          <w:b/>
        </w:rPr>
      </w:pPr>
    </w:p>
    <w:p w14:paraId="434E8DBF" w14:textId="14ADA7DF" w:rsidR="00064950" w:rsidRDefault="00064950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5F3C771E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A0B898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BD681C0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Lapače hmyzu</w:t>
            </w:r>
          </w:p>
        </w:tc>
      </w:tr>
      <w:tr w:rsidR="00064950" w14:paraId="4763C3BF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B2A7F8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9E2A86A" w14:textId="77777777" w:rsidR="00064950" w:rsidRDefault="00000000">
            <w:pPr>
              <w:spacing w:after="0" w:line="240" w:lineRule="auto"/>
            </w:pPr>
            <w:r>
              <w:t>4 ks</w:t>
            </w:r>
          </w:p>
        </w:tc>
      </w:tr>
    </w:tbl>
    <w:p w14:paraId="59595D0A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13B95854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4531CA0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37E17B8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760AF67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03360027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49B083B3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109D82BA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87E4104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Lapač hmyzu 2x20 W - dosah: 50 m2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9120A1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E282F5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ACE2EE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230 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8A7144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6AE180B" w14:textId="77777777" w:rsidR="00064950" w:rsidRDefault="00064950">
      <w:pPr>
        <w:spacing w:after="0" w:line="360" w:lineRule="auto"/>
        <w:rPr>
          <w:b/>
        </w:rPr>
      </w:pPr>
    </w:p>
    <w:p w14:paraId="1FDD313E" w14:textId="77777777" w:rsidR="00064950" w:rsidRDefault="00064950">
      <w:pPr>
        <w:spacing w:after="0" w:line="360" w:lineRule="auto"/>
        <w:rPr>
          <w:b/>
        </w:rPr>
      </w:pPr>
    </w:p>
    <w:p w14:paraId="03B6E9CC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53DBF5F0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B33FB85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444F0F0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1EED5AB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76CE5B" w14:textId="77777777" w:rsidR="00064950" w:rsidRDefault="00000000">
            <w:pPr>
              <w:spacing w:after="0" w:line="240" w:lineRule="auto"/>
            </w:pPr>
            <w:r>
              <w:t xml:space="preserve">Cena  za 4 ks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0D74E8D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1C8BB13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2BE73CE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6D5E55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CBD735C" w14:textId="77777777" w:rsidR="00064950" w:rsidRDefault="00064950">
      <w:pPr>
        <w:spacing w:after="0" w:line="360" w:lineRule="auto"/>
      </w:pPr>
    </w:p>
    <w:p w14:paraId="6AFF77BF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0315CB27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A1C6BB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51E6F4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Plastové bedničky stohovateľné</w:t>
            </w:r>
          </w:p>
        </w:tc>
      </w:tr>
      <w:tr w:rsidR="00064950" w14:paraId="55C2BA68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1F4698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E4349A" w14:textId="77777777" w:rsidR="00064950" w:rsidRDefault="00000000">
            <w:pPr>
              <w:spacing w:after="0" w:line="240" w:lineRule="auto"/>
            </w:pPr>
            <w:r>
              <w:t>2 zostavy</w:t>
            </w:r>
          </w:p>
        </w:tc>
      </w:tr>
    </w:tbl>
    <w:p w14:paraId="2A76060B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1C0DA9E3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CD29ACF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06899D44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2F7AB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37C43D47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E6FA4AE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6E70A75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3B3AE9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Plastové bedničky stohovateľné 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4FE77F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0ED46C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2D16569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lastRenderedPageBreak/>
              <w:t>min. 600 x 400 x 155 mm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2C6A0C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9DFAF5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9C0C96F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s odtokovými otvormi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FC874F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339841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555E3E3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na nerezovom podstavci na kolieskach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144220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A2BD6C9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8E391C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Do jednej prepravky vojde min. 10 kg syrovej hmoty (tvarohu, ricotty)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31A24A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B3DDD0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EDBC399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Do prepraviek sa hmota dáva v syrárskych plachtách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EB919C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CAEFE6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F54F05F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Jednotlivé prepravky sa môžu na seba klásť 2 spôsobmi: </w:t>
            </w:r>
          </w:p>
          <w:p w14:paraId="1896210A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A. tak aby navzájom do seba zapadali a tým lisovali obsah hmoty v spodných prepravkách</w:t>
            </w:r>
          </w:p>
          <w:p w14:paraId="527E3CC5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B. tak aby na sebe stáli v stabilnej výške</w:t>
            </w:r>
          </w:p>
          <w:p w14:paraId="4FEE3DFD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V obidvoch polohách sú funkčné odtekacie kanály, ktoré umožňujú odtekanie srvátky.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CCE662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3EDCD61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06306EB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Prepravky sa na lepšiu manipuláciu ukladajú na nerezový podstavec na kolieskach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0D511F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6EF2D4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4ECE824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Zostava sa skladá z 5 políc a vozíka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929F1E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0A89526" w14:textId="77777777" w:rsidR="00064950" w:rsidRDefault="00064950">
      <w:pPr>
        <w:spacing w:after="0" w:line="360" w:lineRule="auto"/>
        <w:rPr>
          <w:b/>
        </w:rPr>
      </w:pPr>
    </w:p>
    <w:p w14:paraId="5E6E878D" w14:textId="77777777" w:rsidR="00064950" w:rsidRDefault="00064950">
      <w:pPr>
        <w:spacing w:after="0" w:line="360" w:lineRule="auto"/>
        <w:rPr>
          <w:b/>
        </w:rPr>
      </w:pPr>
    </w:p>
    <w:p w14:paraId="515327A1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365A7E2D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E243702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E5F3AAB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2832821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A745D6" w14:textId="77777777" w:rsidR="00064950" w:rsidRDefault="00000000">
            <w:pPr>
              <w:spacing w:after="0" w:line="240" w:lineRule="auto"/>
            </w:pPr>
            <w:r>
              <w:t xml:space="preserve">Cena  za 2 zostavy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2EF324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544676D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B5C0A4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AC18F6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E4A48BC" w14:textId="77777777" w:rsidR="00064950" w:rsidRDefault="00064950">
      <w:pPr>
        <w:spacing w:after="0" w:line="360" w:lineRule="auto"/>
      </w:pPr>
    </w:p>
    <w:p w14:paraId="72D52F55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00063D59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85C450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C93BC1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Potravinárske čerpadlo</w:t>
            </w:r>
          </w:p>
        </w:tc>
      </w:tr>
      <w:tr w:rsidR="00064950" w14:paraId="362A08BB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A6C37D5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A69834" w14:textId="77777777" w:rsidR="00064950" w:rsidRDefault="00000000">
            <w:pPr>
              <w:spacing w:after="0" w:line="240" w:lineRule="auto"/>
            </w:pPr>
            <w:r>
              <w:t>1 ks</w:t>
            </w:r>
          </w:p>
        </w:tc>
      </w:tr>
    </w:tbl>
    <w:p w14:paraId="059DCFB8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7301FAF3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2367AE5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F156DBF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42007F7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5BDE3E75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780F0364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62146482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E054493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Potravinárske čerpadlo  výkon min. 70 l/min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B247E77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8FE5824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60C1CB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na ráme s kolieskami a rúčkou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F7582B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36A79EC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08833EC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s hadicami 2 x min. 5 metrov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3CAC37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28AEC4E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7825E14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Možnosť obrátenia toku kvapaliny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600ACB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03AAE4F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984F05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prac. výška -  min. 4 m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1C2EC3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A96DE03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63DBA67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indukčný motor 220V/50 Hz - 2 HP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24F9FA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1BB7F1CD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8CFEC0A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pripojenie 1 "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9EF207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19101D8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C417AA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Teleso čerpadla, obežné koleso a hriadeľ z nerezovej ocele AISI 316;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FCCDEED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B8D151C" w14:textId="77777777">
        <w:trPr>
          <w:trHeight w:val="473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300637B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pracovná teplota do min. 80 ° C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F53F60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E6FC373" w14:textId="77777777" w:rsidR="00064950" w:rsidRDefault="00064950">
      <w:pPr>
        <w:spacing w:after="0" w:line="360" w:lineRule="auto"/>
        <w:rPr>
          <w:b/>
        </w:rPr>
      </w:pPr>
    </w:p>
    <w:p w14:paraId="20AA0711" w14:textId="77777777" w:rsidR="00064950" w:rsidRDefault="00064950">
      <w:pPr>
        <w:spacing w:after="0" w:line="360" w:lineRule="auto"/>
        <w:rPr>
          <w:b/>
        </w:rPr>
      </w:pPr>
    </w:p>
    <w:p w14:paraId="35DDED6B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7FCB06F1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1DE9FE56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4CEE243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1585AA1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D64D41" w14:textId="77777777" w:rsidR="00064950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5E7A45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6EBAB7F5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DB2C77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45B197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C30247F" w14:textId="77777777" w:rsidR="00064950" w:rsidRDefault="00064950">
      <w:pPr>
        <w:spacing w:after="0" w:line="360" w:lineRule="auto"/>
      </w:pPr>
    </w:p>
    <w:p w14:paraId="2DF4E498" w14:textId="77777777" w:rsidR="00064950" w:rsidRDefault="00064950">
      <w:pPr>
        <w:spacing w:after="0" w:line="360" w:lineRule="auto"/>
      </w:pPr>
    </w:p>
    <w:p w14:paraId="26F2677F" w14:textId="77777777" w:rsidR="00064950" w:rsidRDefault="00064950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5621"/>
      </w:tblGrid>
      <w:tr w:rsidR="00064950" w14:paraId="5EC58831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794988" w14:textId="77777777" w:rsidR="0006495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Predmet zákazky (stroj)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06AA72" w14:textId="77777777" w:rsidR="0006495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Doprava, montáž, oživenie, zaškolenie</w:t>
            </w:r>
          </w:p>
        </w:tc>
      </w:tr>
      <w:tr w:rsidR="00064950" w14:paraId="37BBCAC1" w14:textId="77777777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06A328" w14:textId="77777777" w:rsidR="00064950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Množstvo: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AE09D4" w14:textId="77777777" w:rsidR="00064950" w:rsidRDefault="00000000">
            <w:pPr>
              <w:spacing w:after="0" w:line="240" w:lineRule="auto"/>
            </w:pPr>
            <w:r>
              <w:t>Za celú zákazku</w:t>
            </w:r>
          </w:p>
        </w:tc>
      </w:tr>
    </w:tbl>
    <w:p w14:paraId="3A5E258E" w14:textId="77777777" w:rsidR="00064950" w:rsidRDefault="00064950">
      <w:pPr>
        <w:spacing w:after="0" w:line="360" w:lineRule="auto"/>
        <w:rPr>
          <w:b/>
          <w:bCs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6"/>
        <w:gridCol w:w="2216"/>
      </w:tblGrid>
      <w:tr w:rsidR="00064950" w14:paraId="2EAA0A01" w14:textId="77777777">
        <w:trPr>
          <w:trHeight w:val="586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48D39173" w14:textId="77777777" w:rsidR="00064950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Špecifikácia  požadovaný technický parameter/vlastnosť: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777FD2F3" w14:textId="77777777" w:rsidR="00064950" w:rsidRDefault="0006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CC9CE0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 </w:t>
            </w:r>
          </w:p>
          <w:p w14:paraId="2DAB2D18" w14:textId="77777777" w:rsidR="00064950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 ponúkaný tovar spĺňa:</w:t>
            </w:r>
          </w:p>
          <w:p w14:paraId="1AEDC4F7" w14:textId="77777777" w:rsidR="00064950" w:rsidRDefault="000000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064950" w14:paraId="2373FEF9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C4E8CC6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Doprava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7B5B8C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40A5F9CB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4096CB3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Montáž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9BEB7D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050C2FDC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A6CC35A" w14:textId="77777777" w:rsidR="00064950" w:rsidRDefault="00000000">
            <w:pPr>
              <w:spacing w:before="80" w:after="80" w:line="240" w:lineRule="auto"/>
              <w:contextualSpacing/>
              <w:rPr>
                <w:b/>
              </w:rPr>
            </w:pPr>
            <w:r>
              <w:rPr>
                <w:b/>
              </w:rPr>
              <w:t>Oživenie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8F2F08" w14:textId="77777777" w:rsidR="00064950" w:rsidRDefault="00000000">
            <w:pPr>
              <w:spacing w:after="0" w:line="240" w:lineRule="auto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284841B5" w14:textId="77777777">
        <w:trPr>
          <w:trHeight w:val="472"/>
        </w:trPr>
        <w:tc>
          <w:tcPr>
            <w:tcW w:w="379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94B867" w14:textId="77777777" w:rsidR="00064950" w:rsidRDefault="00000000">
            <w:pPr>
              <w:spacing w:before="80" w:after="80" w:line="240" w:lineRule="auto"/>
              <w:contextualSpacing/>
            </w:pPr>
            <w:r>
              <w:rPr>
                <w:b/>
              </w:rPr>
              <w:t>Zaškolenie</w:t>
            </w:r>
          </w:p>
        </w:tc>
        <w:tc>
          <w:tcPr>
            <w:tcW w:w="120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732B13" w14:textId="77777777" w:rsidR="00064950" w:rsidRDefault="00000000">
            <w:pPr>
              <w:spacing w:after="0" w:line="240" w:lineRule="auto"/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70D935E" w14:textId="77777777" w:rsidR="00064950" w:rsidRDefault="00064950">
      <w:pPr>
        <w:spacing w:after="0" w:line="360" w:lineRule="auto"/>
      </w:pPr>
    </w:p>
    <w:p w14:paraId="5EDB7C73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7A45A5D0" w14:textId="77777777">
        <w:trPr>
          <w:trHeight w:val="49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254238FF" w14:textId="77777777" w:rsidR="00064950" w:rsidRDefault="00000000">
            <w:pPr>
              <w:spacing w:after="0" w:line="240" w:lineRule="auto"/>
            </w:pPr>
            <w:r>
              <w:t>Kritérium: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FFFFFF" w:fill="DBE5F1"/>
            <w:vAlign w:val="center"/>
          </w:tcPr>
          <w:p w14:paraId="789153B8" w14:textId="77777777" w:rsidR="00064950" w:rsidRDefault="00000000">
            <w:pPr>
              <w:spacing w:after="0" w:line="240" w:lineRule="auto"/>
              <w:jc w:val="center"/>
            </w:pPr>
            <w:r>
              <w:t>Hodnota:</w:t>
            </w:r>
          </w:p>
        </w:tc>
      </w:tr>
      <w:tr w:rsidR="00064950" w14:paraId="0E93F0DA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CF71306" w14:textId="77777777" w:rsidR="00064950" w:rsidRDefault="00000000">
            <w:pPr>
              <w:spacing w:after="0" w:line="240" w:lineRule="auto"/>
            </w:pPr>
            <w:r>
              <w:t xml:space="preserve">Cena za  v EUR bez DPH 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A1ADC4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064950" w14:paraId="7B2C63FC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C8B9AF5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Názov a typové označenie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C498F2" w14:textId="77777777" w:rsidR="00064950" w:rsidRDefault="0000000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76E9B50C" w14:textId="77777777" w:rsidR="00064950" w:rsidRDefault="00000000">
      <w:pPr>
        <w:spacing w:after="0" w:line="360" w:lineRule="auto"/>
        <w:rPr>
          <w:b/>
        </w:rPr>
      </w:pPr>
      <w:r>
        <w:rPr>
          <w:b/>
        </w:rPr>
        <w:lastRenderedPageBreak/>
        <w:t>SPLNENIE KRITÉRIA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324"/>
      </w:tblGrid>
      <w:tr w:rsidR="00064950" w14:paraId="7C9D8779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7ED37881" w14:textId="77777777" w:rsidR="00064950" w:rsidRDefault="00000000">
            <w:pPr>
              <w:spacing w:after="0" w:line="240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Kritérium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9F7"/>
            <w:vAlign w:val="center"/>
          </w:tcPr>
          <w:p w14:paraId="11C2E37A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Hodnota:</w:t>
            </w:r>
          </w:p>
        </w:tc>
      </w:tr>
      <w:tr w:rsidR="00064950" w14:paraId="0360114B" w14:textId="77777777">
        <w:trPr>
          <w:trHeight w:val="473"/>
        </w:trPr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632A16" w14:textId="77777777" w:rsidR="00064950" w:rsidRDefault="00000000">
            <w:pPr>
              <w:spacing w:after="0" w:line="240" w:lineRule="auto"/>
              <w:rPr>
                <w:rFonts w:cs="Tahoma"/>
              </w:rPr>
            </w:pPr>
            <w:r>
              <w:rPr>
                <w:b/>
                <w:bCs/>
              </w:rPr>
              <w:t>Cena spolu v EUR bez DPH</w:t>
            </w:r>
          </w:p>
        </w:tc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1527504" w14:textId="77777777" w:rsidR="00064950" w:rsidRDefault="0000000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17842105" w14:textId="77777777" w:rsidR="00064950" w:rsidRDefault="00064950">
      <w:pPr>
        <w:spacing w:after="0" w:line="360" w:lineRule="auto"/>
        <w:rPr>
          <w:rFonts w:cs="Tahoma"/>
          <w:bCs/>
          <w:i/>
          <w:iCs/>
        </w:rPr>
      </w:pPr>
    </w:p>
    <w:p w14:paraId="42F38E30" w14:textId="77777777" w:rsidR="00064950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  <w:i/>
          <w:iCs/>
        </w:rPr>
        <w:t>Pozn. Cenu (kritérium) uchádzač uvádza aj priamo v systéme JOSEPHINE.</w:t>
      </w:r>
    </w:p>
    <w:p w14:paraId="14A2AB52" w14:textId="77777777" w:rsidR="00064950" w:rsidRDefault="00000000">
      <w:pPr>
        <w:spacing w:after="0" w:line="360" w:lineRule="auto"/>
        <w:rPr>
          <w:rFonts w:cs="Tahoma"/>
          <w:bCs/>
          <w:i/>
          <w:iCs/>
        </w:rPr>
      </w:pPr>
      <w:r>
        <w:rPr>
          <w:rFonts w:cs="Tahoma"/>
          <w:bCs/>
        </w:rPr>
        <w:t xml:space="preserve">Dátum vyhotovenia ponuky: </w:t>
      </w:r>
      <w:r>
        <w:rPr>
          <w:rFonts w:cs="Tahoma"/>
          <w:color w:val="FF0000"/>
        </w:rPr>
        <w:t>/vyplní uchádzač/</w:t>
      </w:r>
    </w:p>
    <w:p w14:paraId="3F932123" w14:textId="77777777" w:rsidR="00064950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0A6B05F9" w14:textId="77777777" w:rsidR="00064950" w:rsidRDefault="00000000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pečiatka a podpis štatutárneho zástupcu uchádzača</w:t>
      </w:r>
    </w:p>
    <w:sectPr w:rsidR="00064950">
      <w:headerReference w:type="default" r:id="rId7"/>
      <w:pgSz w:w="11906" w:h="16838"/>
      <w:pgMar w:top="1560" w:right="1417" w:bottom="212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DFE0" w14:textId="77777777" w:rsidR="00704BDC" w:rsidRDefault="00704BDC">
      <w:pPr>
        <w:spacing w:after="0" w:line="240" w:lineRule="auto"/>
      </w:pPr>
      <w:r>
        <w:separator/>
      </w:r>
    </w:p>
  </w:endnote>
  <w:endnote w:type="continuationSeparator" w:id="0">
    <w:p w14:paraId="0283D2CB" w14:textId="77777777" w:rsidR="00704BDC" w:rsidRDefault="0070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B4D7" w14:textId="77777777" w:rsidR="00704BDC" w:rsidRDefault="00704BDC">
      <w:pPr>
        <w:spacing w:after="0" w:line="240" w:lineRule="auto"/>
      </w:pPr>
      <w:r>
        <w:separator/>
      </w:r>
    </w:p>
  </w:footnote>
  <w:footnote w:type="continuationSeparator" w:id="0">
    <w:p w14:paraId="6FAB2587" w14:textId="77777777" w:rsidR="00704BDC" w:rsidRDefault="0070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DDB6" w14:textId="77777777" w:rsidR="00064950" w:rsidRDefault="00000000">
    <w:pPr>
      <w:pStyle w:val="Hlavika"/>
      <w:jc w:val="right"/>
      <w:rPr>
        <w:i/>
        <w:sz w:val="16"/>
        <w:szCs w:val="16"/>
      </w:rPr>
    </w:pPr>
    <w:r>
      <w:tab/>
    </w:r>
  </w:p>
  <w:p w14:paraId="5A00492F" w14:textId="77777777" w:rsidR="00064950" w:rsidRDefault="00064950">
    <w:pPr>
      <w:pStyle w:val="Hlavika"/>
      <w:tabs>
        <w:tab w:val="clear" w:pos="4536"/>
        <w:tab w:val="clear" w:pos="9072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D19"/>
    <w:multiLevelType w:val="multilevel"/>
    <w:tmpl w:val="4762DC08"/>
    <w:lvl w:ilvl="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97FCB"/>
    <w:multiLevelType w:val="multilevel"/>
    <w:tmpl w:val="3FAE69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43B3F"/>
    <w:multiLevelType w:val="multilevel"/>
    <w:tmpl w:val="A8CC27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50423C"/>
    <w:multiLevelType w:val="multilevel"/>
    <w:tmpl w:val="80E67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78AA968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tl1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2C3B7CA0"/>
    <w:multiLevelType w:val="multilevel"/>
    <w:tmpl w:val="86AAC6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FBD2462"/>
    <w:multiLevelType w:val="multilevel"/>
    <w:tmpl w:val="0E56730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357E10"/>
    <w:multiLevelType w:val="multilevel"/>
    <w:tmpl w:val="9C84D98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C81211"/>
    <w:multiLevelType w:val="multilevel"/>
    <w:tmpl w:val="26DC414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DD37721"/>
    <w:multiLevelType w:val="multilevel"/>
    <w:tmpl w:val="8FC4F5A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A92DF4"/>
    <w:multiLevelType w:val="multilevel"/>
    <w:tmpl w:val="69F4301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C6E240C"/>
    <w:multiLevelType w:val="multilevel"/>
    <w:tmpl w:val="348C63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A21F64"/>
    <w:multiLevelType w:val="multilevel"/>
    <w:tmpl w:val="B04246A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C85D46"/>
    <w:multiLevelType w:val="multilevel"/>
    <w:tmpl w:val="D33096D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123911"/>
    <w:multiLevelType w:val="multilevel"/>
    <w:tmpl w:val="86BC62E8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4424842">
    <w:abstractNumId w:val="3"/>
  </w:num>
  <w:num w:numId="2" w16cid:durableId="737899020">
    <w:abstractNumId w:val="4"/>
  </w:num>
  <w:num w:numId="3" w16cid:durableId="733938857">
    <w:abstractNumId w:val="7"/>
  </w:num>
  <w:num w:numId="4" w16cid:durableId="1063873931">
    <w:abstractNumId w:val="0"/>
  </w:num>
  <w:num w:numId="5" w16cid:durableId="1804958149">
    <w:abstractNumId w:val="13"/>
  </w:num>
  <w:num w:numId="6" w16cid:durableId="177475264">
    <w:abstractNumId w:val="7"/>
  </w:num>
  <w:num w:numId="7" w16cid:durableId="1243829550">
    <w:abstractNumId w:val="14"/>
  </w:num>
  <w:num w:numId="8" w16cid:durableId="254364705">
    <w:abstractNumId w:val="6"/>
  </w:num>
  <w:num w:numId="9" w16cid:durableId="1169178395">
    <w:abstractNumId w:val="1"/>
  </w:num>
  <w:num w:numId="10" w16cid:durableId="974867978">
    <w:abstractNumId w:val="12"/>
  </w:num>
  <w:num w:numId="11" w16cid:durableId="1266306513">
    <w:abstractNumId w:val="8"/>
  </w:num>
  <w:num w:numId="12" w16cid:durableId="429356664">
    <w:abstractNumId w:val="9"/>
  </w:num>
  <w:num w:numId="13" w16cid:durableId="405881241">
    <w:abstractNumId w:val="5"/>
  </w:num>
  <w:num w:numId="14" w16cid:durableId="106388348">
    <w:abstractNumId w:val="10"/>
  </w:num>
  <w:num w:numId="15" w16cid:durableId="826281492">
    <w:abstractNumId w:val="11"/>
  </w:num>
  <w:num w:numId="16" w16cid:durableId="1888953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950"/>
    <w:rsid w:val="00064950"/>
    <w:rsid w:val="001D3A47"/>
    <w:rsid w:val="00691D3C"/>
    <w:rsid w:val="0070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DD43"/>
  <w15:docId w15:val="{D6C7E786-2F8B-4418-B29D-1723A7D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Obyajntabuka1">
    <w:name w:val="Plain Table 1"/>
    <w:basedOn w:val="Normlnatabu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Obyajntabuka2">
    <w:name w:val="Plain Table 2"/>
    <w:basedOn w:val="Normlnatabu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Obyajntabuka3">
    <w:name w:val="Plain Table 3"/>
    <w:basedOn w:val="Normlnatabu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4">
    <w:name w:val="Plain Table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Obyajntabuka5">
    <w:name w:val="Plain Table 5"/>
    <w:basedOn w:val="Normlnatabu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ukasmriekou1svetl">
    <w:name w:val="Grid Table 1 Light"/>
    <w:basedOn w:val="Normlnatabu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ukasmriekou2">
    <w:name w:val="Grid Table 2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3">
    <w:name w:val="Grid Table 3"/>
    <w:basedOn w:val="Normlnatabu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atabu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lnatabu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lnatabu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4">
    <w:name w:val="Grid Table 4"/>
    <w:basedOn w:val="Normlnatabu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atabuka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lnatabuka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lnatabuka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lnatabuka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lnatabuka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lnatabuka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kasmriekou5tmav">
    <w:name w:val="Grid Table 5 Dark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lnatabu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ukasmriekou6farebn">
    <w:name w:val="Grid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ukasmriekou7farebn">
    <w:name w:val="Grid Table 7 Colorful"/>
    <w:basedOn w:val="Normlnatabu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ukasozoznamom1svetl">
    <w:name w:val="List Table 1 Light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lnatabu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ukasozoznamom2">
    <w:name w:val="List Table 2"/>
    <w:basedOn w:val="Normlnatabu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3">
    <w:name w:val="List Table 3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ukasozoznamom4">
    <w:name w:val="List Table 4"/>
    <w:basedOn w:val="Normlnatabu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atabuka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lnatabuka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lnatabuka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lnatabuka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lnatabuka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lnatabuka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kasozoznamom5tmav">
    <w:name w:val="List Table 5 Dark"/>
    <w:basedOn w:val="Normlnatabu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atabuka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lnatabuka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lnatabuka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lnatabuka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lnatabuka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lnatabuka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ukasozoznamom6farebn">
    <w:name w:val="List Table 6 Colorful"/>
    <w:basedOn w:val="Normlnatabu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ukasozoznamom7farebn">
    <w:name w:val="List Table 7 Colorful"/>
    <w:basedOn w:val="Normlnatabu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lnatabu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lnatabuka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lnatabu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atabu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lnatabu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lnatabu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lnatabu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lnatabu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atabu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365F91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365F91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Pr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Pr>
      <w:i/>
      <w:iCs/>
      <w:color w:val="404040"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styleId="Intenzvnezvraznenie">
    <w:name w:val="Intense Emphasis"/>
    <w:uiPriority w:val="21"/>
    <w:qFormat/>
    <w:rPr>
      <w:i/>
      <w:iCs/>
      <w:color w:val="365F9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ZvraznencitciaChar">
    <w:name w:val="Zvýraznená citácia Char"/>
    <w:link w:val="Zvraznencitcia"/>
    <w:uiPriority w:val="30"/>
    <w:rPr>
      <w:i/>
      <w:iCs/>
      <w:color w:val="365F91"/>
    </w:rPr>
  </w:style>
  <w:style w:type="character" w:styleId="Zvraznenodkaz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riadkovania">
    <w:name w:val="No Spacing"/>
    <w:basedOn w:val="Normlny"/>
    <w:uiPriority w:val="1"/>
    <w:qFormat/>
    <w:pPr>
      <w:spacing w:after="0" w:line="240" w:lineRule="auto"/>
    </w:pPr>
  </w:style>
  <w:style w:type="character" w:styleId="Jemnzvraznenie">
    <w:name w:val="Subtle Emphasis"/>
    <w:uiPriority w:val="19"/>
    <w:qFormat/>
    <w:rPr>
      <w:i/>
      <w:iCs/>
      <w:color w:val="404040"/>
    </w:rPr>
  </w:style>
  <w:style w:type="character" w:styleId="Zvraznenie">
    <w:name w:val="Emphasis"/>
    <w:uiPriority w:val="20"/>
    <w:qFormat/>
    <w:rPr>
      <w:i/>
      <w:iCs/>
    </w:rPr>
  </w:style>
  <w:style w:type="character" w:styleId="Vrazn">
    <w:name w:val="Strong"/>
    <w:uiPriority w:val="22"/>
    <w:qFormat/>
    <w:rPr>
      <w:b/>
      <w:bCs/>
    </w:rPr>
  </w:style>
  <w:style w:type="character" w:styleId="Jemnodkaz">
    <w:name w:val="Subtle Reference"/>
    <w:uiPriority w:val="31"/>
    <w:qFormat/>
    <w:rPr>
      <w:smallCaps/>
      <w:color w:val="5A5A5A"/>
    </w:rPr>
  </w:style>
  <w:style w:type="character" w:styleId="Nzovknihy">
    <w:name w:val="Book Title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kaznapoznmkupodiarou">
    <w:name w:val="footnote reference"/>
    <w:uiPriority w:val="99"/>
    <w:semiHidden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Pr>
      <w:color w:val="800080"/>
      <w:u w:val="single"/>
    </w:rPr>
  </w:style>
  <w:style w:type="paragraph" w:styleId="Obsah1">
    <w:name w:val="toc 1"/>
    <w:basedOn w:val="Normlny"/>
    <w:next w:val="Normlny"/>
    <w:uiPriority w:val="39"/>
    <w:unhideWhenUsed/>
    <w:pPr>
      <w:spacing w:after="100"/>
    </w:pPr>
  </w:style>
  <w:style w:type="paragraph" w:styleId="Obsah2">
    <w:name w:val="toc 2"/>
    <w:basedOn w:val="Normlny"/>
    <w:next w:val="Normlny"/>
    <w:uiPriority w:val="39"/>
    <w:unhideWhenUsed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Hlavikaobsahu">
    <w:name w:val="TOC Heading"/>
    <w:uiPriority w:val="39"/>
    <w:unhideWhenUsed/>
    <w:rPr>
      <w:lang w:eastAsia="zh-CN"/>
    </w:rPr>
  </w:style>
  <w:style w:type="paragraph" w:styleId="Zoznamobrzkov">
    <w:name w:val="table of figures"/>
    <w:basedOn w:val="Normlny"/>
    <w:next w:val="Normlny"/>
    <w:uiPriority w:val="99"/>
    <w:unhideWhenUsed/>
    <w:pPr>
      <w:spacing w:after="0"/>
    </w:pPr>
  </w:style>
  <w:style w:type="character" w:customStyle="1" w:styleId="Nadpis1Char">
    <w:name w:val="Nadpis 1 Char"/>
    <w:link w:val="Nadpis1"/>
    <w:uiPriority w:val="9"/>
    <w:rPr>
      <w:rFonts w:eastAsia="Times New Roman" w:cs="Times New Roman"/>
      <w:b/>
      <w:bCs/>
      <w:sz w:val="22"/>
      <w:szCs w:val="3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Arial" w:eastAsia="Times New Roman" w:hAnsi="Arial"/>
      <w:lang w:val="en-GB" w:eastAsia="en-US"/>
    </w:rPr>
  </w:style>
  <w:style w:type="character" w:customStyle="1" w:styleId="OdsekzoznamuChar">
    <w:name w:val="Odsek zoznamu Char"/>
    <w:link w:val="Odsekzoznamu"/>
    <w:uiPriority w:val="34"/>
    <w:rPr>
      <w:sz w:val="22"/>
      <w:szCs w:val="22"/>
      <w:lang w:eastAsia="en-US"/>
    </w:rPr>
  </w:style>
  <w:style w:type="paragraph" w:customStyle="1" w:styleId="Default">
    <w:name w:val="Default"/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markedcontent">
    <w:name w:val="markedcontent"/>
  </w:style>
  <w:style w:type="character" w:customStyle="1" w:styleId="tl1Char">
    <w:name w:val="Štýl1 Char"/>
    <w:link w:val="tl1"/>
    <w:rPr>
      <w:sz w:val="22"/>
      <w:szCs w:val="22"/>
      <w:lang w:eastAsia="en-US"/>
    </w:rPr>
  </w:style>
  <w:style w:type="character" w:customStyle="1" w:styleId="ra">
    <w:name w:val="ra"/>
  </w:style>
  <w:style w:type="character" w:customStyle="1" w:styleId="Siln">
    <w:name w:val="Silný"/>
    <w:uiPriority w:val="22"/>
    <w:qFormat/>
    <w:rPr>
      <w:b/>
      <w:bCs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Miroslav Velčko</cp:lastModifiedBy>
  <cp:revision>53</cp:revision>
  <dcterms:created xsi:type="dcterms:W3CDTF">2022-04-23T13:47:00Z</dcterms:created>
  <dcterms:modified xsi:type="dcterms:W3CDTF">2026-03-30T14:28:00Z</dcterms:modified>
  <cp:version>1048576</cp:version>
</cp:coreProperties>
</file>