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CDFD8" w14:textId="6922CE67" w:rsidR="006F7DE4" w:rsidRPr="006F7DE4" w:rsidRDefault="006F7DE4" w:rsidP="006F7DE4">
      <w:pPr>
        <w:spacing w:after="200" w:line="276" w:lineRule="auto"/>
        <w:rPr>
          <w:rFonts w:cs="Arial"/>
          <w:b/>
          <w:szCs w:val="20"/>
        </w:rPr>
      </w:pPr>
      <w:r w:rsidRPr="006F7DE4">
        <w:rPr>
          <w:rFonts w:cs="Arial"/>
          <w:b/>
          <w:szCs w:val="20"/>
        </w:rPr>
        <w:t>Príloha č.</w:t>
      </w:r>
      <w:r w:rsidR="00937BA6">
        <w:rPr>
          <w:rFonts w:cs="Arial"/>
          <w:b/>
          <w:szCs w:val="20"/>
        </w:rPr>
        <w:t xml:space="preserve"> 4</w:t>
      </w:r>
      <w:r w:rsidRPr="006F7DE4">
        <w:rPr>
          <w:rFonts w:cs="Arial"/>
          <w:b/>
          <w:szCs w:val="20"/>
        </w:rPr>
        <w:t xml:space="preserve"> </w:t>
      </w:r>
      <w:r w:rsidR="000B3C65">
        <w:rPr>
          <w:rFonts w:cs="Arial"/>
          <w:b/>
          <w:szCs w:val="20"/>
        </w:rPr>
        <w:t xml:space="preserve">  </w:t>
      </w:r>
      <w:r w:rsidRPr="006F7DE4">
        <w:rPr>
          <w:rFonts w:cs="Arial"/>
          <w:b/>
          <w:szCs w:val="20"/>
        </w:rPr>
        <w:t>Zoznam  subdodávateľov</w:t>
      </w:r>
    </w:p>
    <w:p w14:paraId="70A42B6C" w14:textId="77777777" w:rsidR="006F7DE4" w:rsidRDefault="006F7DE4" w:rsidP="006F7DE4">
      <w:pPr>
        <w:spacing w:after="200"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6522B2C9" w14:textId="77777777" w:rsidR="006F7DE4" w:rsidRDefault="006F7DE4" w:rsidP="006F7DE4">
      <w:pPr>
        <w:spacing w:after="200"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7F31C03A" w14:textId="77777777" w:rsidR="006F7DE4" w:rsidRPr="006F7DE4" w:rsidRDefault="006F7DE4" w:rsidP="006F7DE4">
      <w:pPr>
        <w:spacing w:after="200" w:line="276" w:lineRule="auto"/>
        <w:jc w:val="center"/>
        <w:rPr>
          <w:rFonts w:cs="Arial"/>
          <w:b/>
          <w:sz w:val="21"/>
          <w:szCs w:val="21"/>
        </w:rPr>
      </w:pPr>
    </w:p>
    <w:p w14:paraId="32A870E6" w14:textId="77777777" w:rsidR="006F7DE4" w:rsidRPr="006F7DE4" w:rsidRDefault="006F7DE4" w:rsidP="006F7DE4">
      <w:pPr>
        <w:spacing w:after="200" w:line="276" w:lineRule="auto"/>
        <w:jc w:val="center"/>
        <w:rPr>
          <w:rFonts w:cs="Arial"/>
          <w:b/>
          <w:sz w:val="21"/>
          <w:szCs w:val="21"/>
        </w:rPr>
      </w:pPr>
      <w:r w:rsidRPr="006F7DE4">
        <w:rPr>
          <w:rFonts w:cs="Arial"/>
          <w:b/>
          <w:sz w:val="21"/>
          <w:szCs w:val="21"/>
        </w:rPr>
        <w:t>Zoznam subdodávateľov</w:t>
      </w:r>
    </w:p>
    <w:p w14:paraId="02FFFCE7" w14:textId="77777777" w:rsidR="006F7DE4" w:rsidRPr="006F7DE4" w:rsidRDefault="006F7DE4" w:rsidP="006F7DE4">
      <w:pPr>
        <w:spacing w:before="60" w:after="60" w:line="330" w:lineRule="atLeast"/>
        <w:outlineLvl w:val="2"/>
        <w:rPr>
          <w:rFonts w:cs="Arial"/>
          <w:b/>
          <w:bCs/>
          <w:color w:val="070707"/>
          <w:sz w:val="21"/>
          <w:szCs w:val="21"/>
        </w:rPr>
      </w:pPr>
    </w:p>
    <w:p w14:paraId="3195D920" w14:textId="77777777" w:rsidR="006F7DE4" w:rsidRDefault="006F7DE4" w:rsidP="006F7DE4">
      <w:pPr>
        <w:widowControl w:val="0"/>
        <w:autoSpaceDE w:val="0"/>
        <w:autoSpaceDN w:val="0"/>
        <w:adjustRightInd w:val="0"/>
        <w:spacing w:line="276" w:lineRule="auto"/>
        <w:ind w:left="4"/>
        <w:textAlignment w:val="baseline"/>
        <w:rPr>
          <w:rFonts w:eastAsia="Arial" w:cs="Arial"/>
          <w:noProof w:val="0"/>
          <w:sz w:val="21"/>
          <w:szCs w:val="21"/>
          <w:lang w:eastAsia="zh-CN"/>
        </w:rPr>
      </w:pPr>
      <w:r w:rsidRPr="006F7DE4">
        <w:rPr>
          <w:rFonts w:eastAsia="Arial" w:cs="Arial"/>
          <w:noProof w:val="0"/>
          <w:sz w:val="21"/>
          <w:szCs w:val="21"/>
          <w:lang w:eastAsia="zh-CN"/>
        </w:rPr>
        <w:t>Obchodné meno:</w:t>
      </w:r>
    </w:p>
    <w:p w14:paraId="5CB764BC" w14:textId="77777777" w:rsidR="006F7DE4" w:rsidRPr="006F7DE4" w:rsidRDefault="006F7DE4" w:rsidP="006F7DE4">
      <w:pPr>
        <w:widowControl w:val="0"/>
        <w:autoSpaceDE w:val="0"/>
        <w:autoSpaceDN w:val="0"/>
        <w:adjustRightInd w:val="0"/>
        <w:spacing w:line="276" w:lineRule="auto"/>
        <w:ind w:left="4"/>
        <w:textAlignment w:val="baseline"/>
        <w:rPr>
          <w:rFonts w:cs="Arial"/>
          <w:noProof w:val="0"/>
          <w:sz w:val="21"/>
          <w:szCs w:val="21"/>
          <w:lang w:eastAsia="zh-CN"/>
        </w:rPr>
      </w:pPr>
      <w:r w:rsidRPr="006F7DE4">
        <w:rPr>
          <w:rFonts w:eastAsia="Arial" w:cs="Arial"/>
          <w:noProof w:val="0"/>
          <w:sz w:val="21"/>
          <w:szCs w:val="21"/>
          <w:lang w:eastAsia="zh-CN"/>
        </w:rPr>
        <w:tab/>
      </w:r>
    </w:p>
    <w:p w14:paraId="02A0756A" w14:textId="77777777" w:rsidR="006F7DE4" w:rsidRPr="006F7DE4" w:rsidRDefault="006F7DE4" w:rsidP="006F7DE4">
      <w:pPr>
        <w:widowControl w:val="0"/>
        <w:autoSpaceDE w:val="0"/>
        <w:autoSpaceDN w:val="0"/>
        <w:adjustRightInd w:val="0"/>
        <w:spacing w:line="276" w:lineRule="auto"/>
        <w:ind w:left="4"/>
        <w:textAlignment w:val="baseline"/>
        <w:rPr>
          <w:rFonts w:cs="Arial"/>
          <w:noProof w:val="0"/>
          <w:sz w:val="21"/>
          <w:szCs w:val="21"/>
          <w:lang w:eastAsia="zh-CN"/>
        </w:rPr>
      </w:pPr>
      <w:r w:rsidRPr="006F7DE4">
        <w:rPr>
          <w:rFonts w:eastAsia="Arial" w:cs="Arial"/>
          <w:noProof w:val="0"/>
          <w:sz w:val="21"/>
          <w:szCs w:val="21"/>
          <w:lang w:eastAsia="zh-CN"/>
        </w:rPr>
        <w:t>Adresa sídla:</w:t>
      </w:r>
      <w:r w:rsidRPr="006F7DE4">
        <w:rPr>
          <w:rFonts w:eastAsia="Arial" w:cs="Arial"/>
          <w:noProof w:val="0"/>
          <w:sz w:val="21"/>
          <w:szCs w:val="21"/>
          <w:lang w:eastAsia="zh-CN"/>
        </w:rPr>
        <w:tab/>
      </w:r>
      <w:r w:rsidRPr="006F7DE4">
        <w:rPr>
          <w:rFonts w:eastAsia="Arial" w:cs="Arial"/>
          <w:noProof w:val="0"/>
          <w:sz w:val="21"/>
          <w:szCs w:val="21"/>
          <w:lang w:eastAsia="zh-CN"/>
        </w:rPr>
        <w:tab/>
      </w:r>
    </w:p>
    <w:p w14:paraId="60C5134F" w14:textId="77777777" w:rsidR="006F7DE4" w:rsidRDefault="006F7DE4" w:rsidP="006F7DE4">
      <w:pPr>
        <w:widowControl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" w:cs="Arial"/>
          <w:noProof w:val="0"/>
          <w:sz w:val="21"/>
          <w:szCs w:val="21"/>
          <w:lang w:eastAsia="zh-CN"/>
        </w:rPr>
      </w:pPr>
    </w:p>
    <w:p w14:paraId="50727026" w14:textId="74A7FEED" w:rsidR="00937BA6" w:rsidRPr="006F7DE4" w:rsidRDefault="00937BA6" w:rsidP="006F7DE4">
      <w:pPr>
        <w:widowControl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" w:cs="Arial"/>
          <w:noProof w:val="0"/>
          <w:sz w:val="21"/>
          <w:szCs w:val="21"/>
          <w:lang w:eastAsia="zh-CN"/>
        </w:rPr>
      </w:pPr>
      <w:r>
        <w:rPr>
          <w:rFonts w:eastAsia="Arial" w:cs="Arial"/>
          <w:noProof w:val="0"/>
          <w:sz w:val="21"/>
          <w:szCs w:val="21"/>
          <w:lang w:eastAsia="zh-CN"/>
        </w:rPr>
        <w:t xml:space="preserve">Zákazka: </w:t>
      </w:r>
      <w:r w:rsidRPr="00937BA6">
        <w:rPr>
          <w:rFonts w:cs="Arial"/>
          <w:b/>
          <w:sz w:val="21"/>
          <w:szCs w:val="21"/>
        </w:rPr>
        <w:t>„Stravovanie zamestnancov VšZP formou elektronických stravovacích kariet“</w:t>
      </w:r>
      <w:r w:rsidRPr="006F7DE4">
        <w:rPr>
          <w:rFonts w:cs="Arial"/>
          <w:b/>
          <w:sz w:val="21"/>
          <w:szCs w:val="21"/>
        </w:rPr>
        <w:t xml:space="preserve">  </w:t>
      </w:r>
    </w:p>
    <w:p w14:paraId="0382B990" w14:textId="77777777" w:rsidR="006F7DE4" w:rsidRPr="006F7DE4" w:rsidRDefault="006F7DE4" w:rsidP="006F7DE4">
      <w:pPr>
        <w:widowControl w:val="0"/>
        <w:autoSpaceDE w:val="0"/>
        <w:autoSpaceDN w:val="0"/>
        <w:adjustRightInd w:val="0"/>
        <w:spacing w:line="276" w:lineRule="auto"/>
        <w:ind w:left="4"/>
        <w:jc w:val="both"/>
        <w:textAlignment w:val="baseline"/>
        <w:rPr>
          <w:rFonts w:eastAsia="Arial" w:cs="Arial"/>
          <w:noProof w:val="0"/>
          <w:sz w:val="21"/>
          <w:szCs w:val="21"/>
          <w:lang w:eastAsia="zh-CN"/>
        </w:rPr>
      </w:pPr>
    </w:p>
    <w:p w14:paraId="5786ACE2" w14:textId="18662F99" w:rsidR="006F7DE4" w:rsidRPr="00937BA6" w:rsidRDefault="006F7DE4" w:rsidP="00937BA6">
      <w:pPr>
        <w:jc w:val="both"/>
        <w:outlineLvl w:val="0"/>
        <w:rPr>
          <w:rFonts w:cs="Arial"/>
          <w:b/>
          <w:sz w:val="21"/>
          <w:szCs w:val="21"/>
        </w:rPr>
      </w:pPr>
      <w:r w:rsidRPr="006F7DE4">
        <w:rPr>
          <w:rFonts w:eastAsia="Arial" w:cs="Arial"/>
          <w:b/>
          <w:sz w:val="21"/>
          <w:szCs w:val="21"/>
        </w:rPr>
        <w:t xml:space="preserve">I. </w:t>
      </w:r>
      <w:r>
        <w:rPr>
          <w:rFonts w:eastAsia="Arial" w:cs="Arial"/>
          <w:b/>
          <w:sz w:val="21"/>
          <w:szCs w:val="21"/>
        </w:rPr>
        <w:t xml:space="preserve">  </w:t>
      </w:r>
      <w:r w:rsidRPr="006F7DE4">
        <w:rPr>
          <w:rFonts w:eastAsia="Arial" w:cs="Arial"/>
          <w:b/>
          <w:sz w:val="21"/>
          <w:szCs w:val="21"/>
        </w:rPr>
        <w:t>*</w:t>
      </w:r>
      <w:r w:rsidRPr="006F7DE4">
        <w:rPr>
          <w:rFonts w:eastAsia="Arial" w:cs="Arial"/>
          <w:sz w:val="21"/>
          <w:szCs w:val="21"/>
        </w:rPr>
        <w:t xml:space="preserve">Zabezpečenie predmetu </w:t>
      </w:r>
      <w:r w:rsidR="00937BA6">
        <w:rPr>
          <w:rFonts w:eastAsia="Arial" w:cs="Arial"/>
          <w:sz w:val="21"/>
          <w:szCs w:val="21"/>
        </w:rPr>
        <w:t>Zmluvy</w:t>
      </w:r>
      <w:bookmarkStart w:id="0" w:name="_GoBack"/>
      <w:bookmarkEnd w:id="0"/>
      <w:r w:rsidRPr="006F7DE4">
        <w:rPr>
          <w:rFonts w:eastAsia="Arial" w:cs="Arial"/>
          <w:b/>
          <w:sz w:val="21"/>
          <w:szCs w:val="21"/>
        </w:rPr>
        <w:t xml:space="preserve"> </w:t>
      </w:r>
      <w:r w:rsidRPr="006F7DE4">
        <w:rPr>
          <w:rFonts w:cs="Arial"/>
          <w:noProof w:val="0"/>
          <w:sz w:val="21"/>
          <w:szCs w:val="21"/>
          <w:lang w:eastAsia="cs-CZ"/>
        </w:rPr>
        <w:t>zákazky vyhlásenej podľa zákona č. 343/2015</w:t>
      </w:r>
      <w:r w:rsidRPr="006F7DE4">
        <w:rPr>
          <w:rFonts w:cs="Arial"/>
          <w:sz w:val="21"/>
          <w:szCs w:val="21"/>
        </w:rPr>
        <w:t xml:space="preserve"> </w:t>
      </w:r>
      <w:r w:rsidRPr="006F7DE4">
        <w:rPr>
          <w:rFonts w:eastAsia="Arial" w:cs="Arial"/>
          <w:sz w:val="21"/>
          <w:szCs w:val="21"/>
        </w:rPr>
        <w:t>Z. z. o verejnom obstarávaní a o zmene a doplnení niektorých zákonov budeme plniť prostredníctvom týchto subdodávateľov:</w:t>
      </w:r>
    </w:p>
    <w:p w14:paraId="64A339C8" w14:textId="77777777" w:rsidR="006F7DE4" w:rsidRPr="006F7DE4" w:rsidRDefault="006F7DE4" w:rsidP="006F7DE4">
      <w:pPr>
        <w:spacing w:line="276" w:lineRule="auto"/>
        <w:rPr>
          <w:rFonts w:eastAsia="Calibri" w:cs="Arial"/>
          <w:sz w:val="21"/>
          <w:szCs w:val="21"/>
        </w:rPr>
      </w:pPr>
    </w:p>
    <w:p w14:paraId="64ECAC22" w14:textId="77777777" w:rsidR="006F7DE4" w:rsidRPr="006F7DE4" w:rsidRDefault="006F7DE4" w:rsidP="006F7DE4">
      <w:pPr>
        <w:widowControl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noProof w:val="0"/>
          <w:sz w:val="21"/>
          <w:szCs w:val="21"/>
          <w:lang w:eastAsia="zh-CN"/>
        </w:rPr>
      </w:pPr>
      <w:r w:rsidRPr="006F7DE4">
        <w:rPr>
          <w:rFonts w:eastAsia="Arial" w:cs="Arial"/>
          <w:noProof w:val="0"/>
          <w:sz w:val="21"/>
          <w:szCs w:val="21"/>
          <w:lang w:eastAsia="zh-CN"/>
        </w:rPr>
        <w:t>Obchodné meno subdodávateľa uvedené v Obchodnom registri:</w:t>
      </w:r>
    </w:p>
    <w:p w14:paraId="66948591" w14:textId="77777777" w:rsidR="006F7DE4" w:rsidRPr="006F7DE4" w:rsidRDefault="006F7DE4" w:rsidP="006F7DE4">
      <w:pPr>
        <w:widowControl w:val="0"/>
        <w:autoSpaceDE w:val="0"/>
        <w:autoSpaceDN w:val="0"/>
        <w:adjustRightInd w:val="0"/>
        <w:spacing w:line="276" w:lineRule="auto"/>
        <w:textAlignment w:val="baseline"/>
        <w:rPr>
          <w:rFonts w:eastAsia="Arial" w:cs="Arial"/>
          <w:noProof w:val="0"/>
          <w:sz w:val="21"/>
          <w:szCs w:val="21"/>
          <w:lang w:eastAsia="zh-CN"/>
        </w:rPr>
      </w:pPr>
      <w:r w:rsidRPr="006F7DE4">
        <w:rPr>
          <w:rFonts w:eastAsia="Arial" w:cs="Arial"/>
          <w:noProof w:val="0"/>
          <w:sz w:val="21"/>
          <w:szCs w:val="21"/>
          <w:lang w:eastAsia="zh-CN"/>
        </w:rPr>
        <w:t>Adresa sídla uvedené v Obchodnom registri:</w:t>
      </w:r>
    </w:p>
    <w:p w14:paraId="6AD4F71F" w14:textId="77777777" w:rsidR="006F7DE4" w:rsidRPr="006F7DE4" w:rsidRDefault="006F7DE4" w:rsidP="006F7DE4">
      <w:pPr>
        <w:widowControl w:val="0"/>
        <w:autoSpaceDE w:val="0"/>
        <w:autoSpaceDN w:val="0"/>
        <w:adjustRightInd w:val="0"/>
        <w:spacing w:line="276" w:lineRule="auto"/>
        <w:textAlignment w:val="baseline"/>
        <w:rPr>
          <w:rFonts w:eastAsia="Arial" w:cs="Arial"/>
          <w:noProof w:val="0"/>
          <w:sz w:val="21"/>
          <w:szCs w:val="21"/>
          <w:lang w:eastAsia="zh-CN"/>
        </w:rPr>
      </w:pPr>
      <w:r w:rsidRPr="006F7DE4">
        <w:rPr>
          <w:rFonts w:eastAsia="Arial" w:cs="Arial"/>
          <w:noProof w:val="0"/>
          <w:sz w:val="21"/>
          <w:szCs w:val="21"/>
          <w:lang w:eastAsia="zh-CN"/>
        </w:rPr>
        <w:t xml:space="preserve">IČO  subdodávateľa: </w:t>
      </w:r>
    </w:p>
    <w:p w14:paraId="07194C3D" w14:textId="77777777" w:rsidR="006F7DE4" w:rsidRPr="006F7DE4" w:rsidRDefault="006F7DE4" w:rsidP="006F7DE4">
      <w:pPr>
        <w:widowControl w:val="0"/>
        <w:autoSpaceDE w:val="0"/>
        <w:autoSpaceDN w:val="0"/>
        <w:adjustRightInd w:val="0"/>
        <w:spacing w:line="276" w:lineRule="auto"/>
        <w:textAlignment w:val="baseline"/>
        <w:rPr>
          <w:rFonts w:eastAsia="Arial" w:cs="Arial"/>
          <w:noProof w:val="0"/>
          <w:sz w:val="21"/>
          <w:szCs w:val="21"/>
          <w:lang w:eastAsia="zh-CN"/>
        </w:rPr>
      </w:pPr>
      <w:r w:rsidRPr="006F7DE4">
        <w:rPr>
          <w:rFonts w:eastAsia="Arial" w:cs="Arial"/>
          <w:noProof w:val="0"/>
          <w:sz w:val="21"/>
          <w:szCs w:val="21"/>
          <w:lang w:eastAsia="zh-CN"/>
        </w:rPr>
        <w:t xml:space="preserve">Percentuálny podiel subdodávky:      </w:t>
      </w:r>
      <w:r w:rsidRPr="006F7DE4">
        <w:rPr>
          <w:rFonts w:cs="Arial"/>
          <w:noProof w:val="0"/>
          <w:w w:val="83"/>
          <w:sz w:val="21"/>
          <w:szCs w:val="21"/>
          <w:lang w:eastAsia="zh-CN"/>
        </w:rPr>
        <w:t xml:space="preserve">% </w:t>
      </w:r>
      <w:r w:rsidRPr="006F7DE4">
        <w:rPr>
          <w:rFonts w:eastAsia="Arial" w:cs="Arial"/>
          <w:noProof w:val="0"/>
          <w:sz w:val="21"/>
          <w:szCs w:val="21"/>
          <w:lang w:eastAsia="zh-CN"/>
        </w:rPr>
        <w:t>z celkovej ceny predmetu zákazky bez DPH</w:t>
      </w:r>
    </w:p>
    <w:p w14:paraId="708E69E5" w14:textId="77777777" w:rsidR="006F7DE4" w:rsidRPr="006F7DE4" w:rsidRDefault="006F7DE4" w:rsidP="006F7DE4">
      <w:pPr>
        <w:widowControl w:val="0"/>
        <w:autoSpaceDE w:val="0"/>
        <w:autoSpaceDN w:val="0"/>
        <w:adjustRightInd w:val="0"/>
        <w:spacing w:line="276" w:lineRule="auto"/>
        <w:textAlignment w:val="baseline"/>
        <w:rPr>
          <w:rFonts w:eastAsia="Arial" w:cs="Arial"/>
          <w:noProof w:val="0"/>
          <w:sz w:val="21"/>
          <w:szCs w:val="21"/>
          <w:lang w:eastAsia="zh-CN"/>
        </w:rPr>
      </w:pPr>
      <w:r w:rsidRPr="006F7DE4">
        <w:rPr>
          <w:rFonts w:eastAsia="Arial" w:cs="Arial"/>
          <w:noProof w:val="0"/>
          <w:sz w:val="21"/>
          <w:szCs w:val="21"/>
          <w:lang w:eastAsia="zh-CN"/>
        </w:rPr>
        <w:t>Stručný opis zákazky, ktorá bude predmetom subdodávky:</w:t>
      </w:r>
    </w:p>
    <w:p w14:paraId="228156B3" w14:textId="77777777" w:rsidR="006F7DE4" w:rsidRPr="006F7DE4" w:rsidRDefault="006F7DE4" w:rsidP="006F7DE4">
      <w:pPr>
        <w:widowControl w:val="0"/>
        <w:autoSpaceDE w:val="0"/>
        <w:autoSpaceDN w:val="0"/>
        <w:adjustRightInd w:val="0"/>
        <w:spacing w:line="276" w:lineRule="auto"/>
        <w:textAlignment w:val="baseline"/>
        <w:rPr>
          <w:rFonts w:eastAsia="Arial" w:cs="Arial"/>
          <w:noProof w:val="0"/>
          <w:sz w:val="21"/>
          <w:szCs w:val="21"/>
          <w:lang w:eastAsia="zh-CN"/>
        </w:rPr>
      </w:pPr>
    </w:p>
    <w:p w14:paraId="56E7E911" w14:textId="77777777" w:rsidR="006F7DE4" w:rsidRPr="006F7DE4" w:rsidRDefault="006F7DE4" w:rsidP="006F7DE4">
      <w:pPr>
        <w:spacing w:line="276" w:lineRule="auto"/>
        <w:rPr>
          <w:rFonts w:eastAsia="Calibri" w:cs="Arial"/>
          <w:sz w:val="21"/>
          <w:szCs w:val="21"/>
        </w:rPr>
      </w:pPr>
      <w:r w:rsidRPr="006F7DE4">
        <w:rPr>
          <w:rFonts w:eastAsia="Calibri" w:cs="Arial"/>
          <w:sz w:val="21"/>
          <w:szCs w:val="21"/>
        </w:rPr>
        <w:t>Čestne prehlasujem, že subdodávateľ bude v čase plnenia Dohody spĺňať podmienky podľa §32 ods. 1.</w:t>
      </w:r>
    </w:p>
    <w:p w14:paraId="19E51B6D" w14:textId="77777777" w:rsidR="006F7DE4" w:rsidRPr="006F7DE4" w:rsidRDefault="006F7DE4" w:rsidP="006F7DE4">
      <w:pPr>
        <w:spacing w:line="276" w:lineRule="auto"/>
        <w:rPr>
          <w:rFonts w:eastAsia="Calibri" w:cs="Arial"/>
          <w:sz w:val="21"/>
          <w:szCs w:val="21"/>
        </w:rPr>
      </w:pPr>
    </w:p>
    <w:p w14:paraId="0559EDCE" w14:textId="77777777" w:rsidR="006F7DE4" w:rsidRPr="006F7DE4" w:rsidRDefault="006F7DE4" w:rsidP="006F7DE4">
      <w:pPr>
        <w:spacing w:line="276" w:lineRule="auto"/>
        <w:rPr>
          <w:rFonts w:eastAsia="Calibri" w:cs="Arial"/>
          <w:sz w:val="21"/>
          <w:szCs w:val="21"/>
        </w:rPr>
      </w:pPr>
    </w:p>
    <w:p w14:paraId="6604BD11" w14:textId="77777777" w:rsidR="006F7DE4" w:rsidRPr="006F7DE4" w:rsidRDefault="006F7DE4" w:rsidP="006F7DE4">
      <w:pPr>
        <w:spacing w:line="276" w:lineRule="auto"/>
        <w:jc w:val="both"/>
        <w:rPr>
          <w:rFonts w:eastAsia="Calibri" w:cs="Arial"/>
          <w:sz w:val="21"/>
          <w:szCs w:val="21"/>
        </w:rPr>
      </w:pPr>
      <w:r w:rsidRPr="006F7DE4">
        <w:rPr>
          <w:rFonts w:eastAsia="Arial" w:cs="Arial"/>
          <w:b/>
          <w:sz w:val="21"/>
          <w:szCs w:val="21"/>
        </w:rPr>
        <w:t>II.</w:t>
      </w:r>
      <w:r w:rsidRPr="006F7DE4">
        <w:rPr>
          <w:rFonts w:eastAsia="Calibri" w:cs="Arial"/>
          <w:sz w:val="21"/>
          <w:szCs w:val="21"/>
        </w:rPr>
        <w:t xml:space="preserve"> </w:t>
      </w:r>
      <w:r>
        <w:rPr>
          <w:rFonts w:eastAsia="Calibri" w:cs="Arial"/>
          <w:sz w:val="21"/>
          <w:szCs w:val="21"/>
        </w:rPr>
        <w:t xml:space="preserve"> </w:t>
      </w:r>
      <w:r w:rsidRPr="006F7DE4">
        <w:rPr>
          <w:rFonts w:eastAsia="Calibri" w:cs="Arial"/>
          <w:sz w:val="21"/>
          <w:szCs w:val="21"/>
        </w:rPr>
        <w:t>*Zabezpečenie uvedeného predmetu Dohody nebudeme plniť prostredníctvom subdodávateľov.</w:t>
      </w:r>
    </w:p>
    <w:p w14:paraId="5ED62F15" w14:textId="77777777" w:rsidR="006F7DE4" w:rsidRPr="006F7DE4" w:rsidRDefault="006F7DE4" w:rsidP="006F7DE4">
      <w:pPr>
        <w:spacing w:line="276" w:lineRule="auto"/>
        <w:rPr>
          <w:rFonts w:eastAsia="Calibri" w:cs="Arial"/>
          <w:sz w:val="21"/>
          <w:szCs w:val="21"/>
        </w:rPr>
      </w:pPr>
    </w:p>
    <w:p w14:paraId="59D926C6" w14:textId="77777777" w:rsidR="006F7DE4" w:rsidRPr="006F7DE4" w:rsidRDefault="006F7DE4" w:rsidP="006F7DE4">
      <w:pPr>
        <w:spacing w:line="276" w:lineRule="auto"/>
        <w:rPr>
          <w:rFonts w:eastAsia="Calibri" w:cs="Arial"/>
          <w:sz w:val="21"/>
          <w:szCs w:val="21"/>
        </w:rPr>
      </w:pPr>
    </w:p>
    <w:p w14:paraId="7AB15437" w14:textId="77777777" w:rsidR="006F7DE4" w:rsidRPr="006F7DE4" w:rsidRDefault="006F7DE4" w:rsidP="006F7DE4">
      <w:pPr>
        <w:spacing w:line="276" w:lineRule="auto"/>
        <w:rPr>
          <w:rFonts w:eastAsia="Calibri" w:cs="Arial"/>
          <w:sz w:val="21"/>
          <w:szCs w:val="21"/>
        </w:rPr>
      </w:pPr>
    </w:p>
    <w:p w14:paraId="7FF8BD75" w14:textId="77777777" w:rsidR="006F7DE4" w:rsidRPr="006F7DE4" w:rsidRDefault="006F7DE4" w:rsidP="006F7DE4">
      <w:pPr>
        <w:spacing w:line="276" w:lineRule="auto"/>
        <w:rPr>
          <w:rFonts w:eastAsia="Calibri" w:cs="Arial"/>
          <w:sz w:val="21"/>
          <w:szCs w:val="21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4499"/>
        <w:gridCol w:w="4568"/>
      </w:tblGrid>
      <w:tr w:rsidR="006F7DE4" w:rsidRPr="006F7DE4" w14:paraId="519F8B86" w14:textId="77777777" w:rsidTr="0049084B">
        <w:tc>
          <w:tcPr>
            <w:tcW w:w="4589" w:type="dxa"/>
          </w:tcPr>
          <w:p w14:paraId="04893EE6" w14:textId="77777777" w:rsidR="006F7DE4" w:rsidRPr="006F7DE4" w:rsidRDefault="006F7DE4" w:rsidP="0049084B">
            <w:pPr>
              <w:spacing w:line="259" w:lineRule="auto"/>
              <w:rPr>
                <w:rFonts w:cs="Arial"/>
                <w:sz w:val="21"/>
                <w:szCs w:val="21"/>
              </w:rPr>
            </w:pPr>
          </w:p>
          <w:p w14:paraId="203EA7BE" w14:textId="77777777" w:rsidR="006F7DE4" w:rsidRPr="006F7DE4" w:rsidRDefault="006F7DE4" w:rsidP="0049084B">
            <w:pPr>
              <w:spacing w:line="259" w:lineRule="auto"/>
              <w:rPr>
                <w:rFonts w:cs="Arial"/>
                <w:sz w:val="21"/>
                <w:szCs w:val="21"/>
              </w:rPr>
            </w:pPr>
          </w:p>
          <w:p w14:paraId="1EB5E19E" w14:textId="77777777" w:rsidR="006F7DE4" w:rsidRPr="006F7DE4" w:rsidRDefault="006F7DE4" w:rsidP="0049084B">
            <w:pPr>
              <w:spacing w:line="259" w:lineRule="auto"/>
              <w:rPr>
                <w:rFonts w:cs="Arial"/>
                <w:sz w:val="21"/>
                <w:szCs w:val="21"/>
              </w:rPr>
            </w:pPr>
          </w:p>
          <w:p w14:paraId="429D29B7" w14:textId="77777777" w:rsidR="006F7DE4" w:rsidRPr="006F7DE4" w:rsidRDefault="006F7DE4" w:rsidP="0049084B">
            <w:pPr>
              <w:spacing w:line="259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4594" w:type="dxa"/>
          </w:tcPr>
          <w:p w14:paraId="2256179E" w14:textId="77777777" w:rsidR="006F7DE4" w:rsidRPr="006F7DE4" w:rsidRDefault="006F7DE4" w:rsidP="0049084B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5BD4BC79" w14:textId="77777777" w:rsidR="006F7DE4" w:rsidRPr="006F7DE4" w:rsidRDefault="006F7DE4" w:rsidP="0049084B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0B4F5104" w14:textId="77777777" w:rsidR="006F7DE4" w:rsidRPr="006F7DE4" w:rsidRDefault="006F7DE4" w:rsidP="0049084B">
            <w:pPr>
              <w:jc w:val="center"/>
              <w:rPr>
                <w:rFonts w:cs="Arial"/>
                <w:sz w:val="21"/>
                <w:szCs w:val="21"/>
              </w:rPr>
            </w:pPr>
            <w:r w:rsidRPr="006F7DE4">
              <w:rPr>
                <w:rFonts w:cs="Arial"/>
                <w:sz w:val="21"/>
                <w:szCs w:val="21"/>
              </w:rPr>
              <w:t>........................................................</w:t>
            </w:r>
          </w:p>
          <w:p w14:paraId="7CE3BEDF" w14:textId="77777777" w:rsidR="006F7DE4" w:rsidRPr="006F7DE4" w:rsidRDefault="006F7DE4" w:rsidP="006F7DE4">
            <w:pPr>
              <w:jc w:val="center"/>
              <w:rPr>
                <w:rFonts w:cs="Arial"/>
                <w:sz w:val="21"/>
                <w:szCs w:val="21"/>
              </w:rPr>
            </w:pPr>
            <w:r w:rsidRPr="006F7DE4">
              <w:rPr>
                <w:rFonts w:cs="Arial"/>
                <w:sz w:val="21"/>
                <w:szCs w:val="21"/>
              </w:rPr>
              <w:t xml:space="preserve">Meno priezvisko , funkcia </w:t>
            </w:r>
          </w:p>
          <w:p w14:paraId="481E6899" w14:textId="77777777" w:rsidR="006F7DE4" w:rsidRPr="006F7DE4" w:rsidRDefault="006F7DE4" w:rsidP="006F7DE4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n</w:t>
            </w:r>
            <w:r w:rsidRPr="006F7DE4">
              <w:rPr>
                <w:rFonts w:cs="Arial"/>
                <w:sz w:val="21"/>
                <w:szCs w:val="21"/>
              </w:rPr>
              <w:t xml:space="preserve">ázov spoločnosti </w:t>
            </w:r>
          </w:p>
        </w:tc>
      </w:tr>
      <w:tr w:rsidR="006F7DE4" w:rsidRPr="006F7DE4" w14:paraId="4D677BDB" w14:textId="77777777" w:rsidTr="0049084B">
        <w:tc>
          <w:tcPr>
            <w:tcW w:w="4589" w:type="dxa"/>
          </w:tcPr>
          <w:p w14:paraId="70B87AA1" w14:textId="77777777" w:rsidR="006F7DE4" w:rsidRPr="006F7DE4" w:rsidRDefault="006F7DE4" w:rsidP="0049084B">
            <w:pPr>
              <w:spacing w:line="259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4594" w:type="dxa"/>
          </w:tcPr>
          <w:p w14:paraId="7045625B" w14:textId="77777777" w:rsidR="006F7DE4" w:rsidRPr="006F7DE4" w:rsidRDefault="006F7DE4" w:rsidP="0049084B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30DB1E3E" w14:textId="77777777" w:rsidR="006F7DE4" w:rsidRPr="006F7DE4" w:rsidRDefault="006F7DE4" w:rsidP="0049084B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6123FAA0" w14:textId="77777777" w:rsidR="006F7DE4" w:rsidRPr="006F7DE4" w:rsidRDefault="006F7DE4" w:rsidP="0049084B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3C52BE9E" w14:textId="77777777" w:rsidR="006F7DE4" w:rsidRPr="006F7DE4" w:rsidRDefault="006F7DE4" w:rsidP="006F7DE4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</w:tbl>
    <w:p w14:paraId="16074CD7" w14:textId="77777777" w:rsidR="007829DD" w:rsidRPr="006F7DE4" w:rsidRDefault="007829DD">
      <w:pPr>
        <w:rPr>
          <w:rFonts w:cs="Arial"/>
          <w:sz w:val="21"/>
          <w:szCs w:val="21"/>
        </w:rPr>
      </w:pPr>
    </w:p>
    <w:p w14:paraId="311B8423" w14:textId="77777777" w:rsidR="006F7DE4" w:rsidRPr="006F7DE4" w:rsidRDefault="006F7DE4" w:rsidP="006F7DE4">
      <w:pPr>
        <w:widowControl w:val="0"/>
        <w:autoSpaceDE w:val="0"/>
        <w:autoSpaceDN w:val="0"/>
        <w:adjustRightInd w:val="0"/>
        <w:spacing w:line="276" w:lineRule="auto"/>
        <w:ind w:left="9"/>
        <w:textAlignment w:val="baseline"/>
        <w:rPr>
          <w:rFonts w:cs="Arial"/>
          <w:noProof w:val="0"/>
          <w:sz w:val="21"/>
          <w:szCs w:val="21"/>
          <w:lang w:eastAsia="zh-CN"/>
        </w:rPr>
      </w:pPr>
      <w:r w:rsidRPr="006F7DE4">
        <w:rPr>
          <w:rFonts w:eastAsia="Arial" w:cs="Arial"/>
          <w:noProof w:val="0"/>
          <w:sz w:val="21"/>
          <w:szCs w:val="21"/>
          <w:lang w:eastAsia="zh-CN"/>
        </w:rPr>
        <w:t>Mesto ................ , dňa ..................</w:t>
      </w:r>
    </w:p>
    <w:p w14:paraId="07A8F6C1" w14:textId="77777777" w:rsidR="006F7DE4" w:rsidRPr="006F7DE4" w:rsidRDefault="006F7DE4" w:rsidP="006F7DE4">
      <w:pPr>
        <w:spacing w:line="276" w:lineRule="auto"/>
        <w:rPr>
          <w:rFonts w:eastAsia="Calibri" w:cs="Arial"/>
          <w:sz w:val="21"/>
          <w:szCs w:val="21"/>
        </w:rPr>
      </w:pPr>
    </w:p>
    <w:p w14:paraId="780EFAE3" w14:textId="77777777" w:rsidR="006F7DE4" w:rsidRDefault="006F7DE4" w:rsidP="006F7DE4">
      <w:pPr>
        <w:spacing w:line="276" w:lineRule="auto"/>
        <w:rPr>
          <w:rFonts w:eastAsia="Arial" w:cs="Arial"/>
          <w:sz w:val="21"/>
          <w:szCs w:val="21"/>
        </w:rPr>
      </w:pPr>
    </w:p>
    <w:p w14:paraId="71BBE02E" w14:textId="77777777" w:rsidR="006F7DE4" w:rsidRDefault="006F7DE4" w:rsidP="006F7DE4">
      <w:pPr>
        <w:spacing w:line="276" w:lineRule="auto"/>
        <w:rPr>
          <w:rFonts w:eastAsia="Arial" w:cs="Arial"/>
          <w:sz w:val="21"/>
          <w:szCs w:val="21"/>
        </w:rPr>
      </w:pPr>
    </w:p>
    <w:p w14:paraId="4F943F85" w14:textId="77777777" w:rsidR="006F7DE4" w:rsidRDefault="006F7DE4" w:rsidP="006F7DE4">
      <w:pPr>
        <w:spacing w:line="276" w:lineRule="auto"/>
        <w:rPr>
          <w:rFonts w:eastAsia="Arial" w:cs="Arial"/>
          <w:sz w:val="21"/>
          <w:szCs w:val="21"/>
        </w:rPr>
      </w:pPr>
    </w:p>
    <w:p w14:paraId="0555A012" w14:textId="77777777" w:rsidR="006F7DE4" w:rsidRPr="006F7DE4" w:rsidRDefault="006F7DE4" w:rsidP="006F7DE4">
      <w:pPr>
        <w:spacing w:line="276" w:lineRule="auto"/>
        <w:rPr>
          <w:rFonts w:cs="Arial"/>
          <w:sz w:val="21"/>
          <w:szCs w:val="21"/>
        </w:rPr>
      </w:pPr>
      <w:r w:rsidRPr="006F7DE4">
        <w:rPr>
          <w:rFonts w:eastAsia="Arial" w:cs="Arial"/>
          <w:sz w:val="21"/>
          <w:szCs w:val="21"/>
        </w:rPr>
        <w:t>* zakrúžkovať bod I. alebo bod II.</w:t>
      </w:r>
      <w:r w:rsidRPr="006F7DE4">
        <w:rPr>
          <w:rFonts w:eastAsia="Calibri" w:cs="Arial"/>
          <w:sz w:val="21"/>
          <w:szCs w:val="21"/>
        </w:rPr>
        <w:t xml:space="preserve"> </w:t>
      </w:r>
    </w:p>
    <w:sectPr w:rsidR="006F7DE4" w:rsidRPr="006F7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DE4"/>
    <w:rsid w:val="0008294C"/>
    <w:rsid w:val="000B3C65"/>
    <w:rsid w:val="00422A2D"/>
    <w:rsid w:val="00596AEE"/>
    <w:rsid w:val="006F7DE4"/>
    <w:rsid w:val="007829DD"/>
    <w:rsid w:val="007B6464"/>
    <w:rsid w:val="00937BA6"/>
    <w:rsid w:val="00942CCF"/>
    <w:rsid w:val="00C0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1AE2"/>
  <w15:chartTrackingRefBased/>
  <w15:docId w15:val="{84FFCCD5-43F9-4838-B3D5-139ADFD8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7DE4"/>
    <w:rPr>
      <w:rFonts w:ascii="Arial" w:eastAsia="Times New Roman" w:hAnsi="Arial"/>
      <w:noProof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8294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noProof w:val="0"/>
      <w:kern w:val="32"/>
      <w:sz w:val="32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8294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noProof w:val="0"/>
      <w:sz w:val="28"/>
      <w:szCs w:val="28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8294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noProof w:val="0"/>
      <w:sz w:val="26"/>
      <w:szCs w:val="26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8294C"/>
    <w:pPr>
      <w:keepNext/>
      <w:spacing w:before="240" w:after="60"/>
      <w:outlineLvl w:val="3"/>
    </w:pPr>
    <w:rPr>
      <w:rFonts w:asciiTheme="minorHAnsi" w:eastAsiaTheme="minorHAnsi" w:hAnsiTheme="minorHAnsi"/>
      <w:b/>
      <w:bCs/>
      <w:noProof w:val="0"/>
      <w:sz w:val="28"/>
      <w:szCs w:val="28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8294C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noProof w:val="0"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8294C"/>
    <w:pPr>
      <w:spacing w:before="240" w:after="60"/>
      <w:outlineLvl w:val="5"/>
    </w:pPr>
    <w:rPr>
      <w:rFonts w:asciiTheme="minorHAnsi" w:eastAsiaTheme="minorHAnsi" w:hAnsiTheme="minorHAnsi"/>
      <w:b/>
      <w:bCs/>
      <w:noProof w:val="0"/>
      <w:sz w:val="22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8294C"/>
    <w:pPr>
      <w:spacing w:before="240" w:after="60"/>
      <w:outlineLvl w:val="6"/>
    </w:pPr>
    <w:rPr>
      <w:rFonts w:asciiTheme="minorHAnsi" w:eastAsiaTheme="minorHAnsi" w:hAnsiTheme="minorHAnsi"/>
      <w:noProof w:val="0"/>
      <w:sz w:val="24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8294C"/>
    <w:pPr>
      <w:spacing w:before="240" w:after="60"/>
      <w:outlineLvl w:val="7"/>
    </w:pPr>
    <w:rPr>
      <w:rFonts w:asciiTheme="minorHAnsi" w:eastAsiaTheme="minorHAnsi" w:hAnsiTheme="minorHAnsi"/>
      <w:i/>
      <w:iCs/>
      <w:noProof w:val="0"/>
      <w:sz w:val="24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8294C"/>
    <w:pPr>
      <w:spacing w:before="240" w:after="60"/>
      <w:outlineLvl w:val="8"/>
    </w:pPr>
    <w:rPr>
      <w:rFonts w:asciiTheme="majorHAnsi" w:eastAsiaTheme="majorEastAsia" w:hAnsiTheme="majorHAnsi"/>
      <w:noProof w:val="0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8294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8294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8294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8294C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8294C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8294C"/>
    <w:rPr>
      <w:b/>
      <w:bCs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8294C"/>
    <w:rPr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8294C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8294C"/>
    <w:rPr>
      <w:rFonts w:asciiTheme="majorHAnsi" w:eastAsiaTheme="majorEastAsia" w:hAnsiTheme="majorHAnsi"/>
    </w:rPr>
  </w:style>
  <w:style w:type="paragraph" w:styleId="Nzov">
    <w:name w:val="Title"/>
    <w:basedOn w:val="Normlny"/>
    <w:next w:val="Normlny"/>
    <w:link w:val="NzovChar"/>
    <w:uiPriority w:val="10"/>
    <w:qFormat/>
    <w:rsid w:val="0008294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noProof w:val="0"/>
      <w:kern w:val="28"/>
      <w:sz w:val="32"/>
      <w:szCs w:val="32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08294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8294C"/>
    <w:pPr>
      <w:spacing w:after="60"/>
      <w:jc w:val="center"/>
      <w:outlineLvl w:val="1"/>
    </w:pPr>
    <w:rPr>
      <w:rFonts w:asciiTheme="majorHAnsi" w:eastAsiaTheme="majorEastAsia" w:hAnsiTheme="majorHAnsi"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08294C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Predvolenpsmoodseku"/>
    <w:uiPriority w:val="22"/>
    <w:qFormat/>
    <w:rsid w:val="0008294C"/>
    <w:rPr>
      <w:b/>
      <w:bCs/>
    </w:rPr>
  </w:style>
  <w:style w:type="character" w:styleId="Zvraznenie">
    <w:name w:val="Emphasis"/>
    <w:basedOn w:val="Predvolenpsmoodseku"/>
    <w:uiPriority w:val="20"/>
    <w:qFormat/>
    <w:rsid w:val="0008294C"/>
    <w:rPr>
      <w:rFonts w:asciiTheme="minorHAnsi" w:hAnsiTheme="minorHAnsi"/>
      <w:b/>
      <w:i/>
      <w:iCs/>
    </w:rPr>
  </w:style>
  <w:style w:type="paragraph" w:styleId="Bezriadkovania">
    <w:name w:val="No Spacing"/>
    <w:basedOn w:val="Normlny"/>
    <w:uiPriority w:val="1"/>
    <w:qFormat/>
    <w:rsid w:val="0008294C"/>
    <w:rPr>
      <w:rFonts w:asciiTheme="minorHAnsi" w:eastAsiaTheme="minorHAnsi" w:hAnsiTheme="minorHAnsi"/>
      <w:noProof w:val="0"/>
      <w:sz w:val="24"/>
      <w:szCs w:val="32"/>
      <w:lang w:eastAsia="en-US"/>
    </w:rPr>
  </w:style>
  <w:style w:type="paragraph" w:styleId="Odsekzoznamu">
    <w:name w:val="List Paragraph"/>
    <w:basedOn w:val="Normlny"/>
    <w:uiPriority w:val="34"/>
    <w:qFormat/>
    <w:rsid w:val="0008294C"/>
    <w:pPr>
      <w:ind w:left="720"/>
      <w:contextualSpacing/>
    </w:pPr>
    <w:rPr>
      <w:rFonts w:asciiTheme="minorHAnsi" w:eastAsiaTheme="minorHAnsi" w:hAnsiTheme="minorHAnsi"/>
      <w:noProof w:val="0"/>
      <w:sz w:val="24"/>
      <w:lang w:eastAsia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08294C"/>
    <w:rPr>
      <w:rFonts w:asciiTheme="minorHAnsi" w:eastAsiaTheme="minorHAnsi" w:hAnsiTheme="minorHAnsi"/>
      <w:i/>
      <w:noProof w:val="0"/>
      <w:sz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08294C"/>
    <w:rPr>
      <w:i/>
      <w:sz w:val="24"/>
      <w:szCs w:val="24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8294C"/>
    <w:pPr>
      <w:ind w:left="720" w:right="720"/>
    </w:pPr>
    <w:rPr>
      <w:rFonts w:asciiTheme="minorHAnsi" w:eastAsiaTheme="minorHAnsi" w:hAnsiTheme="minorHAnsi"/>
      <w:b/>
      <w:i/>
      <w:noProof w:val="0"/>
      <w:sz w:val="24"/>
      <w:szCs w:val="22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8294C"/>
    <w:rPr>
      <w:b/>
      <w:i/>
      <w:sz w:val="24"/>
    </w:rPr>
  </w:style>
  <w:style w:type="character" w:styleId="Jemnzvraznenie">
    <w:name w:val="Subtle Emphasis"/>
    <w:uiPriority w:val="19"/>
    <w:qFormat/>
    <w:rsid w:val="0008294C"/>
    <w:rPr>
      <w:i/>
      <w:color w:val="5A5A5A" w:themeColor="text1" w:themeTint="A5"/>
    </w:rPr>
  </w:style>
  <w:style w:type="character" w:styleId="Intenzvnezvraznenie">
    <w:name w:val="Intense Emphasis"/>
    <w:basedOn w:val="Predvolenpsmoodseku"/>
    <w:uiPriority w:val="21"/>
    <w:qFormat/>
    <w:rsid w:val="0008294C"/>
    <w:rPr>
      <w:b/>
      <w:i/>
      <w:sz w:val="24"/>
      <w:szCs w:val="24"/>
      <w:u w:val="single"/>
    </w:rPr>
  </w:style>
  <w:style w:type="character" w:styleId="Jemnodkaz">
    <w:name w:val="Subtle Reference"/>
    <w:basedOn w:val="Predvolenpsmoodseku"/>
    <w:uiPriority w:val="31"/>
    <w:qFormat/>
    <w:rsid w:val="0008294C"/>
    <w:rPr>
      <w:sz w:val="24"/>
      <w:szCs w:val="24"/>
      <w:u w:val="single"/>
    </w:rPr>
  </w:style>
  <w:style w:type="character" w:styleId="Intenzvnyodkaz">
    <w:name w:val="Intense Reference"/>
    <w:basedOn w:val="Predvolenpsmoodseku"/>
    <w:uiPriority w:val="32"/>
    <w:qFormat/>
    <w:rsid w:val="0008294C"/>
    <w:rPr>
      <w:b/>
      <w:sz w:val="24"/>
      <w:u w:val="single"/>
    </w:rPr>
  </w:style>
  <w:style w:type="character" w:styleId="Nzovknihy">
    <w:name w:val="Book Title"/>
    <w:basedOn w:val="Predvolenpsmoodseku"/>
    <w:uiPriority w:val="33"/>
    <w:qFormat/>
    <w:rsid w:val="0008294C"/>
    <w:rPr>
      <w:rFonts w:asciiTheme="majorHAnsi" w:eastAsiaTheme="majorEastAsia" w:hAnsiTheme="majorHAnsi"/>
      <w:b/>
      <w:i/>
      <w:sz w:val="24"/>
      <w:szCs w:val="24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08294C"/>
    <w:pPr>
      <w:outlineLvl w:val="9"/>
    </w:pPr>
  </w:style>
  <w:style w:type="table" w:customStyle="1" w:styleId="TableGrid">
    <w:name w:val="TableGrid"/>
    <w:rsid w:val="006F7DE4"/>
    <w:rPr>
      <w:rFonts w:eastAsiaTheme="minorEastAsia" w:cstheme="minorBidi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7B646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B6464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B6464"/>
    <w:rPr>
      <w:rFonts w:ascii="Arial" w:eastAsia="Times New Roman" w:hAnsi="Arial"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646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6464"/>
    <w:rPr>
      <w:rFonts w:ascii="Arial" w:eastAsia="Times New Roman" w:hAnsi="Arial"/>
      <w:b/>
      <w:bCs/>
      <w:noProof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64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6464"/>
    <w:rPr>
      <w:rFonts w:ascii="Segoe UI" w:eastAsia="Times New Roman" w:hAnsi="Segoe UI" w:cs="Segoe UI"/>
      <w:noProof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Trojanová Jana, JUDr.</dc:creator>
  <cp:keywords/>
  <dc:description/>
  <cp:lastModifiedBy>Bauerová Daniela, Mgr.</cp:lastModifiedBy>
  <cp:revision>3</cp:revision>
  <cp:lastPrinted>2018-10-05T11:27:00Z</cp:lastPrinted>
  <dcterms:created xsi:type="dcterms:W3CDTF">2018-12-11T11:48:00Z</dcterms:created>
  <dcterms:modified xsi:type="dcterms:W3CDTF">2018-12-11T11:52:00Z</dcterms:modified>
</cp:coreProperties>
</file>