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right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Załącznik nr 6</w:t>
      </w:r>
    </w:p>
    <w:p>
      <w:pPr>
        <w:pStyle w:val="Normal"/>
        <w:suppressAutoHyphens w:val="false"/>
        <w:spacing w:beforeAutospacing="1" w:after="0"/>
        <w:textAlignment w:val="auto"/>
        <w:rPr>
          <w:rFonts w:ascii="Calibri" w:hAnsi="Calibri" w:eastAsia="Times New Roman" w:cs="Calibri"/>
          <w:color w:val="000000"/>
          <w:spacing w:val="1"/>
          <w:kern w:val="0"/>
          <w:sz w:val="26"/>
          <w:szCs w:val="26"/>
          <w:lang w:eastAsia="pl-PL" w:bidi="ar-SA"/>
        </w:rPr>
      </w:pPr>
      <w:r>
        <w:rPr>
          <w:rStyle w:val="Domylnaczcionkaakapitu1"/>
          <w:rFonts w:eastAsia="Times New Roman" w:cs="Calibri" w:ascii="Calibri" w:hAnsi="Calibri"/>
          <w:color w:val="000000"/>
          <w:spacing w:val="1"/>
          <w:kern w:val="0"/>
          <w:sz w:val="26"/>
          <w:szCs w:val="26"/>
          <w:shd w:fill="FFFFFF" w:val="clear"/>
          <w:lang w:eastAsia="pl-PL" w:bidi="ar-SA"/>
        </w:rPr>
        <w:t>Dotyczy:  Przebudowa ul. Turystycznej w Sułkowicach-Łęgu</w:t>
      </w:r>
    </w:p>
    <w:p>
      <w:pPr>
        <w:pStyle w:val="Normal"/>
        <w:numPr>
          <w:ilvl w:val="0"/>
          <w:numId w:val="6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Times New Roman" w:hAnsi="Times New Roman"/>
          <w:sz w:val="20"/>
          <w:szCs w:val="20"/>
          <w:lang w:bidi="ar-SA"/>
        </w:rPr>
      </w:r>
    </w:p>
    <w:p>
      <w:pPr>
        <w:pStyle w:val="Normal"/>
        <w:numPr>
          <w:ilvl w:val="0"/>
          <w:numId w:val="2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Times New Roman" w:hAnsi="Times New Roman"/>
          <w:sz w:val="20"/>
          <w:szCs w:val="20"/>
          <w:lang w:bidi="ar-SA"/>
        </w:rPr>
      </w:r>
    </w:p>
    <w:p>
      <w:pPr>
        <w:pStyle w:val="Normal"/>
        <w:numPr>
          <w:ilvl w:val="0"/>
          <w:numId w:val="2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Nr referencyjny: BZP.271.1</w:t>
      </w: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0</w:t>
      </w: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.2026</w:t>
      </w:r>
    </w:p>
    <w:p>
      <w:pPr>
        <w:pStyle w:val="Normal"/>
        <w:spacing w:lineRule="auto" w:line="360"/>
        <w:ind w:firstLine="2211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360"/>
        <w:ind w:firstLine="1134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ZOBOWIĄZANIE PODMIOTU UDOSTĘPNIAJĄCEGO ZASOBY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do oddania do dyspozycji Wykonawcy niezbędnych zasobów na potrzeby wykonania zamówienia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Ja: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(imię i nazwisko osoby upoważnionej do reprezentowania Podmiotu, stanowisko (właściciel, prezes zarządu, członek zarządu, prokurent, upełnomocniony reprezentant itp.)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działając w imieniu i na rzecz: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 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(nazwa Podmiotu)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Zobowiązuję się do oddania nw. zasobów: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(określenie zasobu - zdolności techniczne i zawodowe, sytuacja ekonomiczna lub finansowa)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Do dyspozycji Wykonawcy/ -ów: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(nazwa Wykonawcy/ -ów)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na potrzeby realizacji zamówienia pod nazwą: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pBdr>
          <w:top w:val="single" w:sz="6" w:space="1" w:color="00000A"/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Oświadczam iż: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udostępniam Wykonawcy/-om ww. zasoby, w następującym zakresie: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sposób wykorzystania udostępnionych przeze mnie zasobów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zakres mojego udziału przy wykonaniu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okres mojego udziału przy wykonywaniu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Oświadczam, że w odniesieniu do warunków dotyczących kwalifikacji zawodowych lub doświadczenia, zrealizuję roboty budowlane/usługi/dostawy *  do realizacji których te zdolności są wymagane.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…………………………………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.. dnia ………………. roku</w:t>
      </w:r>
    </w:p>
    <w:p>
      <w:pPr>
        <w:pStyle w:val="Normal"/>
        <w:spacing w:lineRule="auto" w:line="360"/>
        <w:ind w:firstLine="4536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…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.…………………..........................………..………….</w:t>
      </w:r>
    </w:p>
    <w:p>
      <w:pPr>
        <w:pStyle w:val="Normal"/>
        <w:spacing w:lineRule="auto" w:line="360"/>
        <w:ind w:hanging="0" w:left="4536" w:right="227"/>
        <w:rPr>
          <w:rFonts w:ascii="Calibri" w:hAnsi="Calibri" w:cs="Calibri"/>
          <w:sz w:val="26"/>
          <w:szCs w:val="26"/>
        </w:rPr>
      </w:pPr>
      <w:r>
        <w:rPr>
          <w:rFonts w:eastAsia="Calibri" w:cs="Calibri" w:ascii="Calibri" w:hAnsi="Calibri" w:asciiTheme="minorHAnsi" w:cstheme="minorHAnsi" w:hAnsiTheme="minorHAnsi"/>
          <w:color w:val="00000A"/>
          <w:kern w:val="0"/>
          <w:sz w:val="26"/>
          <w:szCs w:val="26"/>
          <w:lang w:eastAsia="en-US" w:bidi="ar-SA"/>
        </w:rPr>
        <w:t>podpis Podmiotu udostępniającego zasoby/ osoby upoważnionej do reprezentacji Podmiotu udostępniającego zasoby -(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kwalifikowany podpis elektroniczny lub podpis zaufany lub podpis osobisty)</w:t>
      </w:r>
    </w:p>
    <w:p>
      <w:pPr>
        <w:pStyle w:val="Normal"/>
        <w:spacing w:lineRule="auto" w:line="360"/>
        <w:rPr>
          <w:rFonts w:ascii="Calibri" w:hAnsi="Calibri" w:cs="Calibri"/>
          <w:i/>
          <w:iCs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i/>
          <w:iCs/>
          <w:sz w:val="26"/>
          <w:szCs w:val="26"/>
        </w:rPr>
        <w:t>*zaznaczyć właściwe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7" w:right="1139" w:gutter="0" w:header="0" w:top="870" w:footer="708" w:bottom="99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DOCPROPERTY "urn:bails:IntellectualProperty:Marking:document-footer"</w:instrText>
    </w:r>
    <w:r>
      <w:rPr/>
      <w:fldChar w:fldCharType="separate"/>
    </w:r>
    <w:r>
      <w:rPr/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DOCPROPERTY "urn:bails:IntellectualProperty:Marking:document-footer"</w:instrText>
    </w:r>
    <w:r>
      <w:rPr/>
      <w:fldChar w:fldCharType="separate"/>
    </w:r>
    <w:r>
      <w:rPr/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eastAsia="Calibri" w:cs="Times New Roman"/>
        <w:b/>
        <w:bCs/>
        <w:i/>
        <w:iCs/>
        <w:color w:val="000000"/>
        <w:spacing w:val="1"/>
        <w:kern w:val="2"/>
        <w:sz w:val="24"/>
        <w:szCs w:val="24"/>
        <w:shd w:fill="FFFFFF" w:val="clear"/>
        <w:vertAlign w:val="superscript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eastAsia="Calibri" w:cs="Times New Roman"/>
        <w:b/>
        <w:bCs/>
        <w:i/>
        <w:iCs/>
        <w:color w:val="000000"/>
        <w:spacing w:val="1"/>
        <w:kern w:val="2"/>
        <w:sz w:val="24"/>
        <w:szCs w:val="24"/>
        <w:shd w:fill="FFFFFF" w:val="clear"/>
        <w:vertAlign w:val="superscript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eastAsia="Calibri" w:cs="Times New Roman"/>
        <w:b/>
        <w:bCs/>
        <w:i/>
        <w:iCs/>
        <w:color w:val="000000"/>
        <w:spacing w:val="1"/>
        <w:kern w:val="2"/>
        <w:sz w:val="24"/>
        <w:szCs w:val="24"/>
        <w:shd w:fill="FFFFFF" w:val="clear"/>
        <w:vertAlign w:val="superscript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775c63"/>
    <w:rPr/>
  </w:style>
  <w:style w:type="character" w:styleId="StopkaZnak" w:customStyle="1">
    <w:name w:val="Stopka Znak"/>
    <w:basedOn w:val="DefaultParagraphFont"/>
    <w:uiPriority w:val="99"/>
    <w:qFormat/>
    <w:rsid w:val="00775c63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775c63"/>
    <w:rPr>
      <w:rFonts w:ascii="Tahoma" w:hAnsi="Tahoma" w:cs="Tahoma"/>
      <w:sz w:val="16"/>
      <w:szCs w:val="16"/>
    </w:rPr>
  </w:style>
  <w:style w:type="character" w:styleId="Domylnaczcionkaakapitu1" w:customStyle="1">
    <w:name w:val="Domyślna czcionka akapitu1"/>
    <w:qFormat/>
    <w:rsid w:val="001a70c0"/>
    <w:rPr/>
  </w:style>
  <w:style w:type="character" w:styleId="Domylnaczcionkaakapitu3" w:customStyle="1">
    <w:name w:val="Domyślna czcionka akapitu3"/>
    <w:qFormat/>
    <w:rsid w:val="001a70c0"/>
    <w:rPr/>
  </w:style>
  <w:style w:type="character" w:styleId="StopkaZnak1" w:customStyle="1">
    <w:name w:val="Stopka Znak1"/>
    <w:basedOn w:val="DefaultParagraphFont"/>
    <w:uiPriority w:val="99"/>
    <w:semiHidden/>
    <w:qFormat/>
    <w:rsid w:val="00296fde"/>
    <w:rPr>
      <w:rFonts w:ascii="Calibri" w:hAnsi="Calibri" w:eastAsia="Calibri"/>
      <w:color w:val="00000A"/>
      <w:sz w:val="22"/>
    </w:rPr>
  </w:style>
  <w:style w:type="character" w:styleId="Nagwek2Znak" w:customStyle="1">
    <w:name w:val="Nagłówek 2 Znak"/>
    <w:qFormat/>
    <w:rPr>
      <w:rFonts w:ascii="Cambria" w:hAnsi="Cambria" w:eastAsia="Times New Roman"/>
      <w:b/>
      <w:bCs/>
      <w:color w:val="4F81BD"/>
      <w:sz w:val="26"/>
      <w:szCs w:val="23"/>
    </w:rPr>
  </w:style>
  <w:style w:type="character" w:styleId="TytuZnak" w:customStyle="1">
    <w:name w:val="Tytuł Znak"/>
    <w:qFormat/>
    <w:rPr>
      <w:rFonts w:ascii="Cambria" w:hAnsi="Cambria" w:eastAsia="Times New Roman"/>
      <w:color w:val="17365D"/>
      <w:spacing w:val="5"/>
      <w:sz w:val="52"/>
      <w:szCs w:val="47"/>
    </w:rPr>
  </w:style>
  <w:style w:type="character" w:styleId="FontStyle33" w:customStyle="1">
    <w:name w:val="Font Style33"/>
    <w:qFormat/>
    <w:rPr>
      <w:rFonts w:ascii="Times New Roman" w:hAnsi="Times New Roman" w:eastAsia="Times New Roman" w:cs="Times New Roman"/>
      <w:sz w:val="22"/>
      <w:szCs w:val="22"/>
    </w:rPr>
  </w:style>
  <w:style w:type="character" w:styleId="Domylnaczcionkaakapitu6" w:customStyle="1">
    <w:name w:val="Domyślna czcionka akapitu6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rsid w:val="001a70c0"/>
    <w:pPr>
      <w:spacing w:lineRule="auto" w:line="288" w:before="0" w:after="140"/>
    </w:pPr>
    <w:rPr/>
  </w:style>
  <w:style w:type="paragraph" w:styleId="List">
    <w:name w:val="List"/>
    <w:basedOn w:val="BodyText"/>
    <w:rsid w:val="001a70c0"/>
    <w:pPr/>
    <w:rPr>
      <w:rFonts w:cs="Mangal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 w:customStyle="1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 w:customStyle="1">
    <w:name w:val="Indeks (user)"/>
    <w:basedOn w:val="Normal"/>
    <w:qFormat/>
    <w:rsid w:val="001a70c0"/>
    <w:pPr>
      <w:suppressLineNumbers/>
    </w:pPr>
    <w:rPr>
      <w:rFonts w:cs="Mangal"/>
    </w:rPr>
  </w:style>
  <w:style w:type="paragraph" w:styleId="Gwkaistopkauser" w:customStyle="1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Legenda1" w:customStyle="1">
    <w:name w:val="Legenda1"/>
    <w:basedOn w:val="Normal"/>
    <w:qFormat/>
    <w:rsid w:val="001a70c0"/>
    <w:pPr>
      <w:suppressLineNumbers/>
      <w:spacing w:before="120" w:after="120"/>
    </w:pPr>
    <w:rPr>
      <w:rFonts w:cs="Lucida Sans"/>
      <w:i/>
      <w:iCs/>
    </w:rPr>
  </w:style>
  <w:style w:type="paragraph" w:styleId="Nagwek1" w:customStyle="1">
    <w:name w:val="Nagłówek1"/>
    <w:basedOn w:val="Normal"/>
    <w:next w:val="BodyText"/>
    <w:uiPriority w:val="99"/>
    <w:unhideWhenUsed/>
    <w:qFormat/>
    <w:rsid w:val="00775c6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34"/>
    <w:qFormat/>
    <w:rsid w:val="00511c72"/>
    <w:pPr>
      <w:spacing w:before="0" w:after="200"/>
      <w:ind w:hanging="0" w:left="720"/>
      <w:contextualSpacing/>
    </w:pPr>
    <w:rPr/>
  </w:style>
  <w:style w:type="paragraph" w:styleId="Footer">
    <w:name w:val="footer"/>
    <w:basedOn w:val="Normal"/>
    <w:link w:val="StopkaZnak1"/>
    <w:uiPriority w:val="99"/>
    <w:semiHidden/>
    <w:unhideWhenUsed/>
    <w:rsid w:val="00296fd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75c63"/>
    <w:pPr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next w:val="Textbody"/>
    <w:qFormat/>
    <w:pPr/>
    <w:rPr>
      <w:sz w:val="20"/>
      <w:szCs w:val="20"/>
    </w:rPr>
  </w:style>
  <w:style w:type="paragraph" w:styleId="WW-Tekstpodstawowywcity3" w:customStyle="1">
    <w:name w:val="WW-Tekst podstawowy wcięty 3"/>
    <w:basedOn w:val="Normal"/>
    <w:qFormat/>
    <w:rsid w:val="001a70c0"/>
    <w:pPr>
      <w:tabs>
        <w:tab w:val="clear" w:pos="708"/>
        <w:tab w:val="left" w:pos="16756" w:leader="none"/>
      </w:tabs>
      <w:ind w:hanging="0" w:left="284"/>
      <w:jc w:val="both"/>
    </w:pPr>
    <w:rPr/>
  </w:style>
  <w:style w:type="paragraph" w:styleId="Textbody" w:customStyle="1">
    <w:name w:val="Text body"/>
    <w:basedOn w:val="WW-Tekstpodstawowywcity3"/>
    <w:qFormat/>
    <w:rsid w:val="001a70c0"/>
    <w:pPr>
      <w:spacing w:lineRule="auto" w:line="288" w:before="0" w:after="140"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1"/>
      <w:lang w:val="pl-PL" w:eastAsia="zh-CN" w:bidi="hi-IN"/>
    </w:rPr>
  </w:style>
  <w:style w:type="paragraph" w:styleId="Standardowy1" w:customStyle="1">
    <w:name w:val="Standardowy1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2"/>
      <w:sz w:val="22"/>
      <w:szCs w:val="22"/>
      <w:lang w:val="pl-PL" w:eastAsia="pl-PL" w:bidi="ar-SA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ahoma"/>
      <w:color w:val="00000A"/>
      <w:kern w:val="2"/>
      <w:sz w:val="22"/>
      <w:szCs w:val="22"/>
      <w:lang w:val="pl-PL" w:eastAsia="zh-CN" w:bidi="ar-SA"/>
    </w:rPr>
  </w:style>
  <w:style w:type="paragraph" w:styleId="NormalWeb">
    <w:name w:val="Normal (Web)"/>
    <w:basedOn w:val="Normal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Style14" w:customStyle="1">
    <w:name w:val="Style14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"/>
      <w:color w:val="00000A"/>
      <w:kern w:val="0"/>
      <w:sz w:val="20"/>
      <w:szCs w:val="22"/>
      <w:lang w:val="pl-PL" w:eastAsia="en-US" w:bidi="ar-SA"/>
    </w:rPr>
  </w:style>
  <w:style w:type="paragraph" w:styleId="Normalny1" w:customStyle="1">
    <w:name w:val="Normalny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00000A"/>
      <w:kern w:val="2"/>
      <w:sz w:val="24"/>
      <w:szCs w:val="24"/>
      <w:lang w:val="pl-PL" w:eastAsia="zh-CN" w:bidi="hi-IN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6C610-60B2-4924-9A49-39D02C616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LibreOffice/25.8.5.2$Windows_X86_64 LibreOffice_project/9c8b85f387cc00a89945a79c9e6239f32e450ac2</Application>
  <AppVersion>15.0000</AppVersion>
  <Pages>2</Pages>
  <Words>172</Words>
  <Characters>1317</Characters>
  <CharactersWithSpaces>1468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2025-03-19T12:33:00Z</dcterms:created>
  <dc:creator>joanna.lachendro</dc:creator>
  <dc:description/>
  <dc:language>pl-PL</dc:language>
  <cp:lastModifiedBy/>
  <cp:lastPrinted>2024-03-22T08:57:00Z</cp:lastPrinted>
  <dcterms:modified xsi:type="dcterms:W3CDTF">2026-03-30T10:55:31Z</dcterms:modified>
  <cp:revision>64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  <property fmtid="{D5CDD505-2E9C-101B-9397-08002B2CF9AE}" pid="6" name="urn:bails:IntellectualProperty:Authorization:StartValidity">
    <vt:lpwstr>2024-03-21T09:02:53,519000000</vt:lpwstr>
  </property>
  <property fmtid="{D5CDD505-2E9C-101B-9397-08002B2CF9AE}" pid="7" name="urn:bails:IntellectualProperty:Authorization:StopValidity">
    <vt:lpwstr>None</vt:lpwstr>
  </property>
  <property fmtid="{D5CDD505-2E9C-101B-9397-08002B2CF9AE}" pid="8" name="urn:bails:IntellectualProperty:BusinessAuthorization:Identifier">
    <vt:lpwstr>urn:example:tscp:1</vt:lpwstr>
  </property>
  <property fmtid="{D5CDD505-2E9C-101B-9397-08002B2CF9AE}" pid="9" name="urn:bails:IntellectualProperty:BusinessAuthorization:Locator">
    <vt:lpwstr>None</vt:lpwstr>
  </property>
  <property fmtid="{D5CDD505-2E9C-101B-9397-08002B2CF9AE}" pid="10" name="urn:bails:IntellectualProperty:BusinessAuthorization:Name">
    <vt:lpwstr>None</vt:lpwstr>
  </property>
  <property fmtid="{D5CDD505-2E9C-101B-9397-08002B2CF9AE}" pid="11" name="urn:bails:IntellectualProperty:BusinessAuthorizationCategory:Identifier">
    <vt:lpwstr>urn:example:tscp:1:non-business</vt:lpwstr>
  </property>
  <property fmtid="{D5CDD505-2E9C-101B-9397-08002B2CF9AE}" pid="12" name="urn:bails:IntellectualProperty:BusinessAuthorizationCategory:Identifier:OID">
    <vt:lpwstr>None</vt:lpwstr>
  </property>
  <property fmtid="{D5CDD505-2E9C-101B-9397-08002B2CF9AE}" pid="13" name="urn:bails:IntellectualProperty:BusinessAuthorizationCategory:Locator">
    <vt:lpwstr>None</vt:lpwstr>
  </property>
  <property fmtid="{D5CDD505-2E9C-101B-9397-08002B2CF9AE}" pid="14" name="urn:bails:IntellectualProperty:BusinessAuthorizationCategory:Name">
    <vt:lpwstr>Non-Business</vt:lpwstr>
  </property>
  <property fmtid="{D5CDD505-2E9C-101B-9397-08002B2CF9AE}" pid="15" name="urn:bails:IntellectualProperty:CreationOrigin">
    <vt:lpwstr>BAF_POLICY</vt:lpwstr>
  </property>
  <property fmtid="{D5CDD505-2E9C-101B-9397-08002B2CF9AE}" pid="16" name="urn:bails:IntellectualProperty:Impact:Level:Availability">
    <vt:lpwstr>0</vt:lpwstr>
  </property>
  <property fmtid="{D5CDD505-2E9C-101B-9397-08002B2CF9AE}" pid="17" name="urn:bails:IntellectualProperty:Impact:Level:Confidentiality">
    <vt:lpwstr>0</vt:lpwstr>
  </property>
  <property fmtid="{D5CDD505-2E9C-101B-9397-08002B2CF9AE}" pid="18" name="urn:bails:IntellectualProperty:Impact:Level:Integrity">
    <vt:lpwstr>0</vt:lpwstr>
  </property>
  <property fmtid="{D5CDD505-2E9C-101B-9397-08002B2CF9AE}" pid="19" name="urn:bails:IntellectualProperty:Impact:Scale">
    <vt:lpwstr>UK-Cabinet</vt:lpwstr>
  </property>
  <property fmtid="{D5CDD505-2E9C-101B-9397-08002B2CF9AE}" pid="20" name="urn:bails:IntellectualProperty:Marking:document-footer">
    <vt:lpwstr/>
  </property>
  <property fmtid="{D5CDD505-2E9C-101B-9397-08002B2CF9AE}" pid="21" name="urn:bails:IntellectualProperty:Marking:document-header">
    <vt:lpwstr/>
  </property>
  <property fmtid="{D5CDD505-2E9C-101B-9397-08002B2CF9AE}" pid="22" name="urn:bails:IntellectualProperty:Marking:document-watermark">
    <vt:lpwstr/>
  </property>
  <property fmtid="{D5CDD505-2E9C-101B-9397-08002B2CF9AE}" pid="23" name="urn:bails:IntellectualProperty:Marking:email-first-line-of-text">
    <vt:lpwstr/>
  </property>
  <property fmtid="{D5CDD505-2E9C-101B-9397-08002B2CF9AE}" pid="24" name="urn:bails:IntellectualProperty:Marking:email-last-line-of-text">
    <vt:lpwstr/>
  </property>
  <property fmtid="{D5CDD505-2E9C-101B-9397-08002B2CF9AE}" pid="25" name="urn:bails:IntellectualProperty:Marking:email-subject-prefix">
    <vt:lpwstr/>
  </property>
  <property fmtid="{D5CDD505-2E9C-101B-9397-08002B2CF9AE}" pid="26" name="urn:bails:IntellectualProperty:Marking:email-subject-suffix">
    <vt:lpwstr/>
  </property>
  <property fmtid="{D5CDD505-2E9C-101B-9397-08002B2CF9AE}" pid="27" name="urn:bails:IntellectualProperty:Marking:general-distribution-statement">
    <vt:lpwstr/>
  </property>
  <property fmtid="{D5CDD505-2E9C-101B-9397-08002B2CF9AE}" pid="28" name="urn:bails:IntellectualProperty:Marking:general-distribution-statement:ext:2">
    <vt:lpwstr/>
  </property>
  <property fmtid="{D5CDD505-2E9C-101B-9397-08002B2CF9AE}" pid="29" name="urn:bails:IntellectualProperty:Marking:general-distribution-statement:ext:3">
    <vt:lpwstr/>
  </property>
  <property fmtid="{D5CDD505-2E9C-101B-9397-08002B2CF9AE}" pid="30" name="urn:bails:IntellectualProperty:Marking:general-distribution-statement:ext:4">
    <vt:lpwstr/>
  </property>
  <property fmtid="{D5CDD505-2E9C-101B-9397-08002B2CF9AE}" pid="31" name="urn:bails:IntellectualProperty:Marking:general-summary">
    <vt:lpwstr/>
  </property>
  <property fmtid="{D5CDD505-2E9C-101B-9397-08002B2CF9AE}" pid="32" name="urn:bails:IntellectualProperty:Marking:general-warning-statement">
    <vt:lpwstr/>
  </property>
  <property fmtid="{D5CDD505-2E9C-101B-9397-08002B2CF9AE}" pid="33" name="urn:bails:IntellectualProperty:Marking:general-warning-statement:ext:2">
    <vt:lpwstr/>
  </property>
  <property fmtid="{D5CDD505-2E9C-101B-9397-08002B2CF9AE}" pid="34" name="urn:bails:IntellectualProperty:Marking:general-warning-statement:ext:3">
    <vt:lpwstr/>
  </property>
  <property fmtid="{D5CDD505-2E9C-101B-9397-08002B2CF9AE}" pid="35" name="urn:bails:IntellectualProperty:Marking:general-warning-statement:ext:4">
    <vt:lpwstr/>
  </property>
  <property fmtid="{D5CDD505-2E9C-101B-9397-08002B2CF9AE}" pid="36" name="urn:bails:IntellectualProperty:MarkingPrecedence">
    <vt:lpwstr>None</vt:lpwstr>
  </property>
  <property fmtid="{D5CDD505-2E9C-101B-9397-08002B2CF9AE}" pid="37" name="urn:bails:IntellectualProperty:Policy:Identifier">
    <vt:lpwstr>None</vt:lpwstr>
  </property>
  <property fmtid="{D5CDD505-2E9C-101B-9397-08002B2CF9AE}" pid="38" name="urn:bails:IntellectualProperty:Policy:Name">
    <vt:lpwstr>TSCP Example Policy</vt:lpwstr>
  </property>
  <property fmtid="{D5CDD505-2E9C-101B-9397-08002B2CF9AE}" pid="39" name="urn:bails:IntellectualProperty:PolicyAuthority:Country">
    <vt:lpwstr>None</vt:lpwstr>
  </property>
  <property fmtid="{D5CDD505-2E9C-101B-9397-08002B2CF9AE}" pid="40" name="urn:bails:IntellectualProperty:PolicyAuthority:Identifier">
    <vt:lpwstr>None</vt:lpwstr>
  </property>
  <property fmtid="{D5CDD505-2E9C-101B-9397-08002B2CF9AE}" pid="41" name="urn:bails:IntellectualProperty:PolicyAuthority:Name">
    <vt:lpwstr>TSCP Example Policy Authority</vt:lpwstr>
  </property>
</Properties>
</file>