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F1C3"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7FB6A6A" w14:textId="77777777" w:rsidR="001025C1" w:rsidRPr="00A32BC4" w:rsidRDefault="001025C1" w:rsidP="004A6182">
      <w:pPr>
        <w:pStyle w:val="ARTartustawynprozporzdzenia"/>
        <w:keepNext/>
        <w:spacing w:line="240" w:lineRule="auto"/>
        <w:contextualSpacing/>
        <w:jc w:val="center"/>
        <w:rPr>
          <w:rFonts w:ascii="Tahoma" w:eastAsia="Times" w:hAnsi="Tahoma" w:cs="Tahoma"/>
          <w:b/>
          <w:bCs/>
          <w:sz w:val="22"/>
          <w:szCs w:val="22"/>
        </w:rPr>
      </w:pPr>
    </w:p>
    <w:p w14:paraId="4F03D364"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CA60A0D" w14:textId="3CAF4A47"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247142D" w14:textId="31944558"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034FF89" w14:textId="158CB36E"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13A3DC34" w14:textId="77777777" w:rsidR="009C1AF0" w:rsidRPr="00D32972" w:rsidRDefault="009C1AF0" w:rsidP="004A6182">
      <w:pPr>
        <w:pStyle w:val="ARTartustawynprozporzdzenia"/>
        <w:keepNext/>
        <w:spacing w:line="240" w:lineRule="auto"/>
        <w:contextualSpacing/>
        <w:jc w:val="center"/>
        <w:rPr>
          <w:rFonts w:ascii="Tahoma" w:eastAsia="Times" w:hAnsi="Tahoma" w:cs="Tahoma"/>
          <w:sz w:val="22"/>
          <w:szCs w:val="22"/>
        </w:rPr>
      </w:pPr>
    </w:p>
    <w:p w14:paraId="7AAECB8A" w14:textId="33C83286" w:rsidR="000D4668" w:rsidRPr="00D32972" w:rsidRDefault="000D4668"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SPECYFIKACJA WARUNKÓW ZAMÓWIENIA</w:t>
      </w:r>
    </w:p>
    <w:p w14:paraId="1C367956" w14:textId="7A5E11C1" w:rsidR="009233C1" w:rsidRPr="00D32972" w:rsidRDefault="009233C1"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ZAMÓWIENIE KLASYCZNE</w:t>
      </w:r>
    </w:p>
    <w:p w14:paraId="74724C78" w14:textId="69B062C4" w:rsidR="00961E59" w:rsidRPr="00D32972" w:rsidRDefault="00961E59"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 xml:space="preserve">pn </w:t>
      </w:r>
    </w:p>
    <w:p w14:paraId="59B717F8" w14:textId="77777777" w:rsidR="00A7793D" w:rsidRDefault="00A7793D" w:rsidP="004A6182">
      <w:pPr>
        <w:pStyle w:val="ARTartustawynprozporzdzenia"/>
        <w:keepNext/>
        <w:spacing w:line="240" w:lineRule="auto"/>
        <w:contextualSpacing/>
        <w:jc w:val="center"/>
        <w:rPr>
          <w:rFonts w:ascii="Tahoma" w:eastAsia="Times" w:hAnsi="Tahoma" w:cs="Tahoma"/>
          <w:b/>
          <w:bCs/>
          <w:sz w:val="22"/>
          <w:szCs w:val="22"/>
        </w:rPr>
      </w:pPr>
    </w:p>
    <w:p w14:paraId="05DC24B5" w14:textId="11BA9584" w:rsidR="00304C7D" w:rsidRDefault="00D422A0" w:rsidP="004A6182">
      <w:pPr>
        <w:pStyle w:val="ARTartustawynprozporzdzenia"/>
        <w:keepNext/>
        <w:spacing w:line="240" w:lineRule="auto"/>
        <w:contextualSpacing/>
        <w:jc w:val="center"/>
        <w:rPr>
          <w:rFonts w:ascii="Tahoma" w:hAnsi="Tahoma" w:cs="Tahoma"/>
          <w:b/>
          <w:bCs/>
          <w:color w:val="10284D"/>
          <w:shd w:val="clear" w:color="auto" w:fill="FFFFFF"/>
        </w:rPr>
      </w:pPr>
      <w:r w:rsidRPr="00D422A0">
        <w:rPr>
          <w:rFonts w:ascii="Tahoma" w:hAnsi="Tahoma" w:cs="Tahoma"/>
          <w:b/>
          <w:bCs/>
          <w:color w:val="10284D"/>
          <w:shd w:val="clear" w:color="auto" w:fill="FFFFFF"/>
        </w:rPr>
        <w:t>Remont sali gimnastycznej wraz z dachem i daszkiem nad drzwiami wejściowymi z podjazdem dla osób niepełnosprawnych</w:t>
      </w:r>
    </w:p>
    <w:p w14:paraId="4DFF190E" w14:textId="77777777" w:rsidR="00982C01" w:rsidRDefault="00982C01" w:rsidP="004A6182">
      <w:pPr>
        <w:pStyle w:val="ARTartustawynprozporzdzenia"/>
        <w:keepNext/>
        <w:spacing w:line="240" w:lineRule="auto"/>
        <w:contextualSpacing/>
        <w:jc w:val="center"/>
        <w:rPr>
          <w:rFonts w:ascii="Tahoma" w:hAnsi="Tahoma" w:cs="Tahoma"/>
          <w:b/>
          <w:bCs/>
          <w:color w:val="10284D"/>
          <w:shd w:val="clear" w:color="auto" w:fill="FFFFFF"/>
        </w:rPr>
      </w:pPr>
    </w:p>
    <w:p w14:paraId="7979B04F" w14:textId="77777777" w:rsidR="0064714C" w:rsidRPr="0042200A" w:rsidRDefault="0064714C" w:rsidP="0037462D">
      <w:pPr>
        <w:pStyle w:val="ARTartustawynprozporzdzenia"/>
        <w:keepNext/>
        <w:spacing w:line="240" w:lineRule="auto"/>
        <w:contextualSpacing/>
        <w:jc w:val="center"/>
        <w:rPr>
          <w:rFonts w:ascii="Tahoma" w:eastAsia="Times" w:hAnsi="Tahoma" w:cs="Tahoma"/>
          <w:b/>
          <w:bCs/>
          <w:sz w:val="22"/>
          <w:szCs w:val="22"/>
        </w:rPr>
      </w:pPr>
    </w:p>
    <w:p w14:paraId="1280BC31" w14:textId="035015CE" w:rsidR="00EE69EA" w:rsidRPr="0042200A" w:rsidRDefault="00767698" w:rsidP="004A6182">
      <w:pPr>
        <w:pStyle w:val="ARTartustawynprozporzdzenia"/>
        <w:keepNext/>
        <w:spacing w:line="240" w:lineRule="auto"/>
        <w:contextualSpacing/>
        <w:jc w:val="center"/>
        <w:rPr>
          <w:rFonts w:ascii="Tahoma" w:eastAsia="Times" w:hAnsi="Tahoma" w:cs="Tahoma"/>
          <w:sz w:val="22"/>
          <w:szCs w:val="22"/>
        </w:rPr>
      </w:pPr>
      <w:r w:rsidRPr="0042200A">
        <w:rPr>
          <w:rFonts w:ascii="Tahoma" w:eastAsia="Times" w:hAnsi="Tahoma" w:cs="Tahoma"/>
          <w:sz w:val="22"/>
          <w:szCs w:val="22"/>
        </w:rPr>
        <w:t>T</w:t>
      </w:r>
      <w:r w:rsidR="00EE69EA" w:rsidRPr="0042200A">
        <w:rPr>
          <w:rFonts w:ascii="Tahoma" w:eastAsia="Times" w:hAnsi="Tahoma" w:cs="Tahoma"/>
          <w:sz w:val="22"/>
          <w:szCs w:val="22"/>
        </w:rPr>
        <w:t>ryb podstawowy określony w art. 275 pkt 2 Pzp</w:t>
      </w:r>
    </w:p>
    <w:p w14:paraId="6FC05AF2"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16DEA21" w14:textId="37667CDF"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r w:rsidRPr="0042200A">
        <w:rPr>
          <w:rFonts w:ascii="Tahoma" w:eastAsia="Times" w:hAnsi="Tahoma" w:cs="Tahoma"/>
          <w:sz w:val="22"/>
          <w:szCs w:val="22"/>
        </w:rPr>
        <w:t xml:space="preserve">Zamówienie prowadzone w oparciu o przepisy ustawy z dnia 11 września 2019 r. Prawo zamówień publicznych (t.j. </w:t>
      </w:r>
      <w:r w:rsidR="0037462D" w:rsidRPr="0042200A">
        <w:rPr>
          <w:rFonts w:ascii="Tahoma" w:hAnsi="Tahoma" w:cs="Tahoma"/>
          <w:sz w:val="22"/>
          <w:szCs w:val="22"/>
        </w:rPr>
        <w:t>Dz. U. z 2024 r. poz. 1320, z 2025 r. poz. 620, 769, 794, 1165, 1173, 1235</w:t>
      </w:r>
      <w:r w:rsidRPr="0042200A">
        <w:rPr>
          <w:rFonts w:ascii="Tahoma" w:eastAsia="Times" w:hAnsi="Tahoma" w:cs="Tahoma"/>
          <w:sz w:val="22"/>
          <w:szCs w:val="22"/>
        </w:rPr>
        <w:t>.)</w:t>
      </w:r>
    </w:p>
    <w:p w14:paraId="30BBC357" w14:textId="77777777"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p>
    <w:p w14:paraId="2E41A1CB"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26E8C3A3"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AA6045A"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8AEBD1A" w14:textId="029769D8" w:rsidR="0037462D" w:rsidRPr="0042200A" w:rsidRDefault="00EE69EA" w:rsidP="0037462D">
      <w:pPr>
        <w:pStyle w:val="Nagwek3"/>
        <w:shd w:val="clear" w:color="auto" w:fill="FFFFFF"/>
        <w:spacing w:before="0"/>
        <w:rPr>
          <w:rFonts w:ascii="Tahoma" w:eastAsia="Times New Roman" w:hAnsi="Tahoma" w:cs="Tahoma"/>
          <w:b/>
          <w:bCs/>
          <w:color w:val="0D4259"/>
          <w:sz w:val="22"/>
          <w:szCs w:val="22"/>
        </w:rPr>
      </w:pPr>
      <w:r w:rsidRPr="0042200A">
        <w:rPr>
          <w:rFonts w:ascii="Tahoma" w:eastAsia="Times" w:hAnsi="Tahoma" w:cs="Tahoma"/>
          <w:b/>
          <w:bCs/>
          <w:sz w:val="22"/>
          <w:szCs w:val="22"/>
        </w:rPr>
        <w:t>Nr referencyjny postępowania</w:t>
      </w:r>
      <w:r w:rsidR="00D33A77" w:rsidRPr="0042200A">
        <w:rPr>
          <w:rFonts w:ascii="Tahoma" w:eastAsia="Times" w:hAnsi="Tahoma" w:cs="Tahoma"/>
          <w:b/>
          <w:bCs/>
          <w:sz w:val="22"/>
          <w:szCs w:val="22"/>
        </w:rPr>
        <w:t xml:space="preserve">: </w:t>
      </w:r>
      <w:r w:rsidR="0037462D" w:rsidRPr="0042200A">
        <w:rPr>
          <w:rFonts w:ascii="Tahoma" w:eastAsia="Times New Roman" w:hAnsi="Tahoma" w:cs="Tahoma"/>
          <w:color w:val="000000"/>
          <w:sz w:val="22"/>
          <w:szCs w:val="22"/>
        </w:rPr>
        <w:t>SOSW.272</w:t>
      </w:r>
      <w:r w:rsidR="00C06BE8" w:rsidRPr="0042200A">
        <w:rPr>
          <w:rFonts w:ascii="Tahoma" w:eastAsia="Times New Roman" w:hAnsi="Tahoma" w:cs="Tahoma"/>
          <w:color w:val="000000"/>
          <w:sz w:val="22"/>
          <w:szCs w:val="22"/>
        </w:rPr>
        <w:t>.</w:t>
      </w:r>
      <w:r w:rsidR="003F4D6E">
        <w:rPr>
          <w:rFonts w:ascii="Tahoma" w:eastAsia="Times New Roman" w:hAnsi="Tahoma" w:cs="Tahoma"/>
          <w:color w:val="000000"/>
          <w:sz w:val="22"/>
          <w:szCs w:val="22"/>
        </w:rPr>
        <w:t>2</w:t>
      </w:r>
      <w:r w:rsidR="00C06BE8" w:rsidRPr="0042200A">
        <w:rPr>
          <w:rFonts w:ascii="Tahoma" w:eastAsia="Times New Roman" w:hAnsi="Tahoma" w:cs="Tahoma"/>
          <w:color w:val="000000"/>
          <w:sz w:val="22"/>
          <w:szCs w:val="22"/>
        </w:rPr>
        <w:t>.</w:t>
      </w:r>
      <w:r w:rsidR="0037462D" w:rsidRPr="0042200A">
        <w:rPr>
          <w:rFonts w:ascii="Tahoma" w:eastAsia="Times New Roman" w:hAnsi="Tahoma" w:cs="Tahoma"/>
          <w:color w:val="000000"/>
          <w:sz w:val="22"/>
          <w:szCs w:val="22"/>
        </w:rPr>
        <w:t>2026</w:t>
      </w:r>
    </w:p>
    <w:p w14:paraId="16CAE25F" w14:textId="52995241"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005B2604" w14:textId="77777777"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74B90E14" w14:textId="43CE1037" w:rsidR="00304C7D" w:rsidRPr="0042200A" w:rsidRDefault="00304C7D" w:rsidP="00065774">
      <w:pPr>
        <w:pStyle w:val="ARTartustawynprozporzdzenia"/>
        <w:keepNext/>
        <w:spacing w:line="240" w:lineRule="auto"/>
        <w:ind w:firstLine="0"/>
        <w:contextualSpacing/>
        <w:rPr>
          <w:rFonts w:ascii="Tahoma" w:eastAsia="Times" w:hAnsi="Tahoma" w:cs="Tahoma"/>
          <w:b/>
          <w:bCs/>
          <w:sz w:val="22"/>
          <w:szCs w:val="22"/>
        </w:rPr>
      </w:pPr>
    </w:p>
    <w:p w14:paraId="1A7A4A9E" w14:textId="608D49FE" w:rsidR="00820AC2" w:rsidRPr="0042200A" w:rsidRDefault="00820AC2" w:rsidP="004A6182">
      <w:pPr>
        <w:pStyle w:val="ARTartustawynprozporzdzenia"/>
        <w:keepNext/>
        <w:spacing w:line="240" w:lineRule="auto"/>
        <w:ind w:firstLine="0"/>
        <w:contextualSpacing/>
        <w:rPr>
          <w:rFonts w:ascii="Tahoma" w:eastAsia="Times" w:hAnsi="Tahoma" w:cs="Tahoma"/>
          <w:b/>
          <w:bCs/>
          <w:sz w:val="22"/>
          <w:szCs w:val="22"/>
        </w:rPr>
      </w:pPr>
    </w:p>
    <w:p w14:paraId="2BF21492" w14:textId="77777777" w:rsidR="00767698" w:rsidRPr="0042200A" w:rsidRDefault="00767698" w:rsidP="004A6182">
      <w:pPr>
        <w:pStyle w:val="ARTartustawynprozporzdzenia"/>
        <w:keepNext/>
        <w:spacing w:line="240" w:lineRule="auto"/>
        <w:ind w:firstLine="0"/>
        <w:contextualSpacing/>
        <w:rPr>
          <w:rFonts w:ascii="Tahoma" w:eastAsia="Times" w:hAnsi="Tahoma" w:cs="Tahoma"/>
          <w:b/>
          <w:bCs/>
          <w:sz w:val="22"/>
          <w:szCs w:val="22"/>
        </w:rPr>
      </w:pPr>
    </w:p>
    <w:p w14:paraId="40471D10" w14:textId="16EC0FF3" w:rsidR="00767698" w:rsidRDefault="00767698" w:rsidP="009C41F3">
      <w:pPr>
        <w:pStyle w:val="ARTartustawynprozporzdzenia"/>
        <w:keepNext/>
        <w:spacing w:line="240" w:lineRule="auto"/>
        <w:ind w:left="4248" w:firstLine="708"/>
        <w:contextualSpacing/>
        <w:jc w:val="center"/>
        <w:rPr>
          <w:rFonts w:ascii="Tahoma" w:eastAsia="Times" w:hAnsi="Tahoma" w:cs="Tahoma"/>
          <w:b/>
          <w:bCs/>
          <w:sz w:val="22"/>
          <w:szCs w:val="22"/>
        </w:rPr>
      </w:pPr>
      <w:r w:rsidRPr="0042200A">
        <w:rPr>
          <w:rFonts w:ascii="Tahoma" w:eastAsia="Times" w:hAnsi="Tahoma" w:cs="Tahoma"/>
          <w:b/>
          <w:bCs/>
          <w:sz w:val="22"/>
          <w:szCs w:val="22"/>
        </w:rPr>
        <w:t>ZATWIERDZONO:</w:t>
      </w:r>
    </w:p>
    <w:p w14:paraId="792C95EC" w14:textId="3E80733B"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p>
    <w:p w14:paraId="60D16B15" w14:textId="01043AA2"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r>
        <w:rPr>
          <w:rFonts w:ascii="Tahoma" w:eastAsia="Times" w:hAnsi="Tahoma" w:cs="Tahoma"/>
          <w:b/>
          <w:bCs/>
          <w:sz w:val="22"/>
          <w:szCs w:val="22"/>
        </w:rPr>
        <w:t xml:space="preserve">Dyrektor </w:t>
      </w:r>
    </w:p>
    <w:p w14:paraId="1A4A15D9" w14:textId="109667DE"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r>
        <w:rPr>
          <w:rFonts w:ascii="Tahoma" w:eastAsia="Times" w:hAnsi="Tahoma" w:cs="Tahoma"/>
          <w:b/>
          <w:bCs/>
          <w:sz w:val="22"/>
          <w:szCs w:val="22"/>
        </w:rPr>
        <w:t>Specjalnego Ośrodka Szkolno-Wychowawczego Nr 2 w Otwocku</w:t>
      </w:r>
    </w:p>
    <w:p w14:paraId="751B5CD4" w14:textId="68D624A4"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r>
        <w:rPr>
          <w:rFonts w:ascii="Tahoma" w:eastAsia="Times" w:hAnsi="Tahoma" w:cs="Tahoma"/>
          <w:b/>
          <w:bCs/>
          <w:sz w:val="22"/>
          <w:szCs w:val="22"/>
        </w:rPr>
        <w:t>(-) Izabela Maszkiewicz</w:t>
      </w:r>
    </w:p>
    <w:p w14:paraId="410DBDD9" w14:textId="77777777"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p>
    <w:p w14:paraId="593F744D" w14:textId="3390CABC" w:rsidR="00767698" w:rsidRPr="009C41F3" w:rsidRDefault="009C41F3" w:rsidP="00B411DD">
      <w:pPr>
        <w:pStyle w:val="ARTartustawynprozporzdzenia"/>
        <w:keepNext/>
        <w:spacing w:line="240" w:lineRule="auto"/>
        <w:ind w:firstLine="0"/>
        <w:contextualSpacing/>
        <w:jc w:val="center"/>
        <w:rPr>
          <w:rFonts w:ascii="Tahoma" w:eastAsia="Times" w:hAnsi="Tahoma" w:cs="Tahoma"/>
          <w:sz w:val="22"/>
          <w:szCs w:val="22"/>
        </w:rPr>
      </w:pP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p>
    <w:p w14:paraId="15314C5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57F4A3D5" w14:textId="5F3DFD6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82FBFF2" w14:textId="0AE38B19"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565BEBF0" w14:textId="1F773653"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B6BC35A" w14:textId="30322C30"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34883A1" w14:textId="7FEE75E6"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A2E0484" w14:textId="527047D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881081B" w14:textId="4920B71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071CF1E8" w14:textId="7C79111E"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4B92A2CF" w14:textId="67B73D7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BBE6C6D" w14:textId="53527C25"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1E717CAC" w14:textId="77777777"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745A74B7" w14:textId="77777777"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FD6461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C7A85AF" w14:textId="77777777" w:rsidR="0018201C" w:rsidRPr="0042200A" w:rsidRDefault="0018201C" w:rsidP="004A6182">
      <w:pPr>
        <w:pStyle w:val="ARTartustawynprozporzdzenia"/>
        <w:keepNext/>
        <w:spacing w:line="240" w:lineRule="auto"/>
        <w:ind w:firstLine="0"/>
        <w:contextualSpacing/>
        <w:rPr>
          <w:rFonts w:ascii="Tahoma" w:eastAsia="Times" w:hAnsi="Tahoma" w:cs="Tahoma"/>
          <w:b/>
          <w:bCs/>
          <w:sz w:val="22"/>
          <w:szCs w:val="22"/>
        </w:rPr>
      </w:pPr>
    </w:p>
    <w:p w14:paraId="127CC1F0" w14:textId="5728D154" w:rsidR="00304C7D" w:rsidRPr="0042200A" w:rsidRDefault="00304C7D" w:rsidP="004A6182">
      <w:pPr>
        <w:pStyle w:val="ARTartustawynprozporzdzenia"/>
        <w:keepNext/>
        <w:spacing w:line="240" w:lineRule="auto"/>
        <w:ind w:firstLine="0"/>
        <w:contextualSpacing/>
        <w:rPr>
          <w:rFonts w:ascii="Tahoma" w:eastAsia="Times" w:hAnsi="Tahoma" w:cs="Tahoma"/>
          <w:b/>
          <w:bCs/>
          <w:sz w:val="22"/>
          <w:szCs w:val="22"/>
        </w:rPr>
      </w:pPr>
    </w:p>
    <w:p w14:paraId="44F2D8A6" w14:textId="77777777" w:rsidR="00B23AEF" w:rsidRPr="0042200A" w:rsidRDefault="00B23AEF" w:rsidP="004A6182">
      <w:pPr>
        <w:overflowPunct/>
        <w:autoSpaceDE/>
        <w:autoSpaceDN/>
        <w:adjustRightInd/>
        <w:contextualSpacing/>
        <w:textAlignment w:val="auto"/>
        <w:rPr>
          <w:rFonts w:ascii="Tahoma" w:hAnsi="Tahoma" w:cs="Tahoma"/>
          <w:kern w:val="2"/>
          <w:sz w:val="22"/>
          <w:szCs w:val="22"/>
          <w:lang w:eastAsia="en-US"/>
          <w14:ligatures w14:val="standardContextual"/>
        </w:rPr>
      </w:pPr>
      <w:bookmarkStart w:id="0" w:name="_Hlk29728280"/>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E69EA" w:rsidRPr="0042200A" w14:paraId="16E311CF" w14:textId="77777777" w:rsidTr="00152724">
        <w:trPr>
          <w:trHeight w:val="552"/>
        </w:trPr>
        <w:tc>
          <w:tcPr>
            <w:tcW w:w="9564" w:type="dxa"/>
            <w:shd w:val="clear" w:color="auto" w:fill="B4C6E7" w:themeFill="accent1" w:themeFillTint="66"/>
            <w:vAlign w:val="bottom"/>
          </w:tcPr>
          <w:p w14:paraId="3CA812B9" w14:textId="77777777" w:rsidR="00EE69EA" w:rsidRPr="0042200A" w:rsidRDefault="00EE69EA"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NAZWA ORAZ ADRES ZAMAWIAJĄCEGO</w:t>
            </w:r>
          </w:p>
        </w:tc>
      </w:tr>
    </w:tbl>
    <w:p w14:paraId="202EFA6F" w14:textId="77777777" w:rsidR="00EE69EA" w:rsidRPr="0042200A" w:rsidRDefault="00EE69EA" w:rsidP="004A6182">
      <w:pPr>
        <w:overflowPunct/>
        <w:autoSpaceDE/>
        <w:autoSpaceDN/>
        <w:adjustRightInd/>
        <w:contextualSpacing/>
        <w:textAlignment w:val="auto"/>
        <w:rPr>
          <w:rFonts w:ascii="Tahoma" w:hAnsi="Tahoma" w:cs="Tahoma"/>
          <w:kern w:val="2"/>
          <w:sz w:val="22"/>
          <w:szCs w:val="22"/>
          <w:lang w:eastAsia="en-US"/>
          <w14:ligatures w14:val="standardContextual"/>
        </w:rPr>
      </w:pPr>
    </w:p>
    <w:p w14:paraId="5144E388"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bookmarkStart w:id="1" w:name="_Hlk139032526"/>
      <w:r w:rsidRPr="0042200A">
        <w:rPr>
          <w:rFonts w:ascii="Tahoma" w:hAnsi="Tahoma" w:cs="Tahoma"/>
          <w:b/>
          <w:bCs/>
          <w:sz w:val="22"/>
          <w:szCs w:val="22"/>
        </w:rPr>
        <w:t xml:space="preserve">Powiat Otwocki </w:t>
      </w:r>
    </w:p>
    <w:p w14:paraId="6E38B9CE"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ul. Górna 13,</w:t>
      </w:r>
    </w:p>
    <w:p w14:paraId="6BD55C61" w14:textId="6EF23572"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05-400 Otwock</w:t>
      </w:r>
    </w:p>
    <w:p w14:paraId="5C16F6B1" w14:textId="5CF9477B"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NIP 5322008671</w:t>
      </w:r>
    </w:p>
    <w:p w14:paraId="5EF9AEF4" w14:textId="62381744" w:rsidR="001025C1"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REGON 013268681</w:t>
      </w:r>
    </w:p>
    <w:p w14:paraId="7B56D1F9"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p>
    <w:p w14:paraId="518147FB" w14:textId="77777777" w:rsidR="0037462D" w:rsidRPr="0042200A" w:rsidRDefault="0037462D" w:rsidP="0042200A">
      <w:pPr>
        <w:shd w:val="clear" w:color="auto" w:fill="FFFFFF"/>
        <w:overflowPunct/>
        <w:autoSpaceDE/>
        <w:autoSpaceDN/>
        <w:adjustRightInd/>
        <w:jc w:val="both"/>
        <w:textAlignment w:val="auto"/>
        <w:outlineLvl w:val="2"/>
        <w:rPr>
          <w:rFonts w:ascii="Tahoma" w:hAnsi="Tahoma" w:cs="Tahoma"/>
          <w:b/>
          <w:bCs/>
          <w:color w:val="0D4259"/>
          <w:sz w:val="22"/>
          <w:szCs w:val="22"/>
        </w:rPr>
      </w:pPr>
      <w:r w:rsidRPr="0042200A">
        <w:rPr>
          <w:rFonts w:ascii="Tahoma" w:hAnsi="Tahoma" w:cs="Tahoma"/>
          <w:b/>
          <w:bCs/>
          <w:color w:val="000000"/>
          <w:sz w:val="22"/>
          <w:szCs w:val="22"/>
        </w:rPr>
        <w:t>Specjalny Ośrodek Szkolno-Wychowawczy Nr 2</w:t>
      </w:r>
    </w:p>
    <w:p w14:paraId="163D06E7" w14:textId="13377EE5" w:rsidR="00A32BC4" w:rsidRPr="0042200A" w:rsidRDefault="00995695"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 xml:space="preserve">ul. </w:t>
      </w:r>
      <w:r w:rsidR="0037462D" w:rsidRPr="0042200A">
        <w:rPr>
          <w:rFonts w:ascii="Tahoma" w:hAnsi="Tahoma" w:cs="Tahoma"/>
          <w:b/>
          <w:bCs/>
          <w:sz w:val="22"/>
          <w:szCs w:val="22"/>
        </w:rPr>
        <w:t>Literacka 8</w:t>
      </w:r>
    </w:p>
    <w:p w14:paraId="5C226104" w14:textId="3A127ADF" w:rsidR="00B23AEF" w:rsidRPr="0042200A" w:rsidRDefault="0037462D" w:rsidP="0042200A">
      <w:pPr>
        <w:widowControl w:val="0"/>
        <w:shd w:val="clear" w:color="auto" w:fill="FFFFFF"/>
        <w:suppressAutoHyphens/>
        <w:overflowPunct/>
        <w:autoSpaceDE/>
        <w:autoSpaceDN/>
        <w:adjustRightInd/>
        <w:contextualSpacing/>
        <w:jc w:val="both"/>
        <w:textAlignment w:val="top"/>
        <w:rPr>
          <w:rFonts w:ascii="Tahoma" w:eastAsiaTheme="minorHAnsi" w:hAnsi="Tahoma" w:cs="Tahoma"/>
          <w:b/>
          <w:bCs/>
          <w:kern w:val="2"/>
          <w:sz w:val="22"/>
          <w:szCs w:val="22"/>
          <w:lang w:eastAsia="en-US"/>
          <w14:ligatures w14:val="standardContextual"/>
        </w:rPr>
      </w:pPr>
      <w:r w:rsidRPr="0042200A">
        <w:rPr>
          <w:rFonts w:ascii="Tahoma" w:eastAsiaTheme="minorHAnsi" w:hAnsi="Tahoma" w:cs="Tahoma"/>
          <w:b/>
          <w:bCs/>
          <w:kern w:val="2"/>
          <w:sz w:val="22"/>
          <w:szCs w:val="22"/>
          <w:lang w:eastAsia="en-US"/>
          <w14:ligatures w14:val="standardContextual"/>
        </w:rPr>
        <w:t>05-400 Otwock</w:t>
      </w:r>
    </w:p>
    <w:bookmarkEnd w:id="1"/>
    <w:p w14:paraId="132B5E14" w14:textId="7DCE7E21" w:rsidR="00995695" w:rsidRPr="0042200A" w:rsidRDefault="00590A2B"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Style w:val="span1"/>
          <w:rFonts w:ascii="Tahoma" w:hAnsi="Tahoma" w:cs="Tahoma"/>
          <w:sz w:val="22"/>
          <w:szCs w:val="22"/>
          <w:bdr w:val="none" w:sz="0" w:space="0" w:color="auto" w:frame="1"/>
        </w:rPr>
        <w:t>Tel.:</w:t>
      </w:r>
      <w:r w:rsidR="00995695" w:rsidRPr="0042200A">
        <w:rPr>
          <w:rFonts w:ascii="Tahoma" w:hAnsi="Tahoma" w:cs="Tahoma"/>
          <w:sz w:val="22"/>
          <w:szCs w:val="22"/>
        </w:rPr>
        <w:t xml:space="preserve"> (</w:t>
      </w:r>
      <w:r w:rsidR="00995695" w:rsidRPr="0042200A">
        <w:rPr>
          <w:rFonts w:ascii="Tahoma" w:hAnsi="Tahoma" w:cs="Tahoma"/>
          <w:b/>
          <w:bCs/>
          <w:sz w:val="22"/>
          <w:szCs w:val="22"/>
        </w:rPr>
        <w:t xml:space="preserve">22) </w:t>
      </w:r>
      <w:r w:rsidR="006859A7" w:rsidRPr="0042200A">
        <w:rPr>
          <w:rFonts w:ascii="Tahoma" w:hAnsi="Tahoma" w:cs="Tahoma"/>
          <w:b/>
          <w:bCs/>
          <w:sz w:val="22"/>
          <w:szCs w:val="22"/>
        </w:rPr>
        <w:t>779 35 04</w:t>
      </w:r>
    </w:p>
    <w:p w14:paraId="23B44215" w14:textId="7802D703" w:rsidR="00995695"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e-mail:</w:t>
      </w:r>
      <w:r w:rsidR="000C1524" w:rsidRPr="0042200A">
        <w:rPr>
          <w:rFonts w:ascii="Tahoma" w:eastAsiaTheme="minorHAnsi" w:hAnsi="Tahoma" w:cs="Tahoma"/>
          <w:b/>
          <w:bCs/>
          <w:sz w:val="22"/>
          <w:szCs w:val="22"/>
          <w:lang w:eastAsia="en-US"/>
        </w:rPr>
        <w:t xml:space="preserve"> </w:t>
      </w:r>
      <w:r w:rsidR="006859A7" w:rsidRPr="0042200A">
        <w:rPr>
          <w:rFonts w:ascii="Tahoma" w:eastAsiaTheme="minorHAnsi" w:hAnsi="Tahoma" w:cs="Tahoma"/>
          <w:b/>
          <w:bCs/>
          <w:sz w:val="22"/>
          <w:szCs w:val="22"/>
          <w:lang w:eastAsia="en-US"/>
        </w:rPr>
        <w:t xml:space="preserve"> </w:t>
      </w:r>
      <w:hyperlink r:id="rId8" w:history="1">
        <w:r w:rsidR="006859A7" w:rsidRPr="0042200A">
          <w:rPr>
            <w:rStyle w:val="Hipercze"/>
            <w:rFonts w:ascii="Tahoma" w:eastAsiaTheme="minorHAnsi" w:hAnsi="Tahoma" w:cs="Tahoma"/>
            <w:b/>
            <w:bCs/>
            <w:sz w:val="22"/>
            <w:szCs w:val="22"/>
            <w:lang w:eastAsia="en-US"/>
          </w:rPr>
          <w:t>srodborow@o2.pl</w:t>
        </w:r>
      </w:hyperlink>
      <w:r w:rsidR="006859A7" w:rsidRPr="0042200A">
        <w:rPr>
          <w:rFonts w:ascii="Tahoma" w:eastAsiaTheme="minorHAnsi" w:hAnsi="Tahoma" w:cs="Tahoma"/>
          <w:b/>
          <w:bCs/>
          <w:sz w:val="22"/>
          <w:szCs w:val="22"/>
          <w:lang w:eastAsia="en-US"/>
        </w:rPr>
        <w:t xml:space="preserve"> </w:t>
      </w:r>
    </w:p>
    <w:p w14:paraId="05726072" w14:textId="692DCB27" w:rsidR="00E05591" w:rsidRDefault="00820AC2" w:rsidP="003F4D6E">
      <w:pPr>
        <w:pStyle w:val="NormalnyWeb"/>
        <w:shd w:val="clear" w:color="auto" w:fill="FFFFFF"/>
        <w:spacing w:before="0" w:beforeAutospacing="0" w:after="0" w:afterAutospacing="0"/>
        <w:contextualSpacing/>
        <w:jc w:val="both"/>
        <w:textAlignment w:val="baseline"/>
        <w:rPr>
          <w:rFonts w:ascii="Tahoma" w:eastAsiaTheme="minorHAnsi" w:hAnsi="Tahoma" w:cs="Tahoma"/>
          <w:b/>
          <w:bCs/>
          <w:color w:val="C00000"/>
          <w:sz w:val="22"/>
          <w:szCs w:val="22"/>
          <w:lang w:eastAsia="en-US"/>
        </w:rPr>
      </w:pPr>
      <w:r w:rsidRPr="0042200A">
        <w:rPr>
          <w:rFonts w:ascii="Tahoma" w:eastAsiaTheme="minorHAnsi" w:hAnsi="Tahoma" w:cs="Tahoma"/>
          <w:b/>
          <w:bCs/>
          <w:sz w:val="22"/>
          <w:szCs w:val="22"/>
          <w:lang w:eastAsia="en-US"/>
        </w:rPr>
        <w:t xml:space="preserve">Adres strony internetowej Zamawiającego (URL):  </w:t>
      </w:r>
      <w:r w:rsidR="00F44101" w:rsidRPr="0042200A">
        <w:rPr>
          <w:rFonts w:ascii="Tahoma" w:eastAsiaTheme="minorHAnsi" w:hAnsi="Tahoma" w:cs="Tahoma"/>
          <w:b/>
          <w:bCs/>
          <w:sz w:val="22"/>
          <w:szCs w:val="22"/>
          <w:lang w:val="pl-PL" w:eastAsia="en-US"/>
        </w:rPr>
        <w:t xml:space="preserve"> </w:t>
      </w:r>
      <w:r w:rsidR="003F4D6E">
        <w:t xml:space="preserve"> </w:t>
      </w:r>
      <w:hyperlink r:id="rId9" w:history="1">
        <w:r w:rsidR="003F4D6E" w:rsidRPr="00FB544B">
          <w:rPr>
            <w:rStyle w:val="Hipercze"/>
            <w:rFonts w:ascii="Tahoma" w:eastAsiaTheme="minorHAnsi" w:hAnsi="Tahoma" w:cs="Tahoma"/>
            <w:b/>
            <w:bCs/>
            <w:sz w:val="22"/>
            <w:szCs w:val="22"/>
            <w:lang w:eastAsia="en-US"/>
          </w:rPr>
          <w:t>https://www.glusiotwock.pl</w:t>
        </w:r>
      </w:hyperlink>
    </w:p>
    <w:p w14:paraId="58F166AA" w14:textId="77777777" w:rsidR="003F4D6E" w:rsidRPr="0042200A" w:rsidRDefault="003F4D6E" w:rsidP="0042200A">
      <w:pPr>
        <w:pStyle w:val="ARTartustawynprozporzdzenia"/>
        <w:keepNext/>
        <w:spacing w:line="240" w:lineRule="auto"/>
        <w:contextualSpacing/>
        <w:rPr>
          <w:rFonts w:ascii="Tahoma" w:eastAsiaTheme="minorHAnsi" w:hAnsi="Tahoma" w:cs="Tahoma"/>
          <w:b/>
          <w:bCs/>
          <w:color w:val="C00000"/>
          <w:sz w:val="22"/>
          <w:szCs w:val="22"/>
          <w:lang w:eastAsia="en-US"/>
        </w:rPr>
      </w:pPr>
    </w:p>
    <w:p w14:paraId="28D1FB35" w14:textId="77777777" w:rsidR="00EC1E2F" w:rsidRDefault="00EC1E2F" w:rsidP="00170A3A">
      <w:pPr>
        <w:pStyle w:val="ARTartustawynprozporzdzenia"/>
        <w:keepNext/>
        <w:spacing w:line="240" w:lineRule="auto"/>
        <w:ind w:left="993" w:firstLine="0"/>
        <w:contextualSpacing/>
      </w:pPr>
    </w:p>
    <w:p w14:paraId="19E7C003" w14:textId="77777777" w:rsidR="00462108" w:rsidRPr="00170A3A" w:rsidRDefault="00462108" w:rsidP="00170A3A">
      <w:pPr>
        <w:pStyle w:val="ARTartustawynprozporzdzenia"/>
        <w:keepNext/>
        <w:spacing w:line="240" w:lineRule="auto"/>
        <w:ind w:left="993" w:firstLine="0"/>
        <w:contextualSpacing/>
        <w:rPr>
          <w:rFonts w:ascii="Tahoma" w:eastAsiaTheme="minorHAnsi" w:hAnsi="Tahoma" w:cs="Tahoma"/>
          <w:color w:val="000000"/>
          <w:sz w:val="22"/>
          <w:szCs w:val="22"/>
          <w:lang w:eastAsia="en-US"/>
        </w:rPr>
      </w:pPr>
    </w:p>
    <w:p w14:paraId="34030DFA" w14:textId="2B9AAC1E" w:rsidR="00895BDC" w:rsidRPr="0042200A" w:rsidRDefault="00895BDC" w:rsidP="0042200A">
      <w:pPr>
        <w:pStyle w:val="ARTartustawynprozporzdzenia"/>
        <w:keepNext/>
        <w:spacing w:line="240" w:lineRule="auto"/>
        <w:ind w:firstLine="0"/>
        <w:contextualSpacing/>
        <w:rPr>
          <w:rFonts w:ascii="Tahoma" w:eastAsiaTheme="minorHAnsi" w:hAnsi="Tahoma" w:cs="Tahoma"/>
          <w:b/>
          <w:bCs/>
          <w:strike/>
          <w:sz w:val="22"/>
          <w:szCs w:val="22"/>
          <w:lang w:eastAsia="en-US"/>
        </w:rPr>
      </w:pPr>
    </w:p>
    <w:p w14:paraId="4A351174" w14:textId="77777777" w:rsidR="00820AC2" w:rsidRPr="0042200A" w:rsidRDefault="00820AC2" w:rsidP="0042200A">
      <w:pPr>
        <w:pStyle w:val="ARTartustawynprozporzdzenia"/>
        <w:keepNext/>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64A232C" w14:textId="77777777" w:rsidTr="00673F0D">
        <w:trPr>
          <w:trHeight w:val="552"/>
        </w:trPr>
        <w:tc>
          <w:tcPr>
            <w:tcW w:w="9564" w:type="dxa"/>
            <w:shd w:val="clear" w:color="auto" w:fill="B4C6E7" w:themeFill="accent1" w:themeFillTint="66"/>
            <w:vAlign w:val="bottom"/>
          </w:tcPr>
          <w:p w14:paraId="617450BC" w14:textId="7FEA2FB3"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STRONA INTERNETOWA PROWADZONEGO POSTĘPOWANIA</w:t>
            </w:r>
          </w:p>
        </w:tc>
      </w:tr>
    </w:tbl>
    <w:p w14:paraId="660E566A"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bookmarkEnd w:id="0"/>
    <w:p w14:paraId="4200225D" w14:textId="05B02C08" w:rsidR="004167FC" w:rsidRPr="004167FC" w:rsidRDefault="0060708B" w:rsidP="00EC0115">
      <w:pPr>
        <w:pStyle w:val="ARTartustawynprozporzdzenia"/>
        <w:keepNext/>
        <w:numPr>
          <w:ilvl w:val="3"/>
          <w:numId w:val="1"/>
        </w:numPr>
        <w:spacing w:line="240" w:lineRule="auto"/>
        <w:ind w:left="993" w:hanging="709"/>
        <w:contextualSpacing/>
        <w:jc w:val="left"/>
        <w:rPr>
          <w:rFonts w:ascii="Tahoma" w:eastAsiaTheme="minorHAnsi" w:hAnsi="Tahoma" w:cs="Tahoma"/>
          <w:color w:val="000000"/>
          <w:sz w:val="22"/>
          <w:szCs w:val="22"/>
          <w:lang w:eastAsia="en-US"/>
        </w:rPr>
      </w:pPr>
      <w:r w:rsidRPr="004167FC">
        <w:rPr>
          <w:rFonts w:ascii="Tahoma" w:eastAsiaTheme="minorHAnsi" w:hAnsi="Tahoma" w:cs="Tahoma"/>
          <w:color w:val="000000"/>
          <w:sz w:val="22"/>
          <w:szCs w:val="22"/>
          <w:lang w:eastAsia="en-US"/>
        </w:rPr>
        <w:t>Strona internetowa prowadzonego postępowania:</w:t>
      </w:r>
      <w:r w:rsidR="00AA4619" w:rsidRPr="004167FC">
        <w:rPr>
          <w:rFonts w:ascii="Tahoma" w:eastAsiaTheme="minorHAnsi" w:hAnsi="Tahoma" w:cs="Tahoma"/>
          <w:color w:val="000000"/>
          <w:sz w:val="22"/>
          <w:szCs w:val="22"/>
          <w:lang w:eastAsia="en-US"/>
        </w:rPr>
        <w:t xml:space="preserve"> </w:t>
      </w:r>
    </w:p>
    <w:p w14:paraId="0216037F" w14:textId="77777777" w:rsidR="00B411DD" w:rsidRDefault="00365579" w:rsidP="00B411DD">
      <w:pPr>
        <w:pStyle w:val="ARTartustawynprozporzdzenia"/>
        <w:keepNext/>
        <w:spacing w:line="240" w:lineRule="auto"/>
        <w:ind w:left="862" w:firstLine="0"/>
        <w:contextualSpacing/>
        <w:jc w:val="left"/>
        <w:rPr>
          <w:rFonts w:ascii="Tahoma" w:eastAsiaTheme="minorHAnsi" w:hAnsi="Tahoma" w:cs="Tahoma"/>
          <w:color w:val="000000"/>
          <w:sz w:val="22"/>
          <w:szCs w:val="22"/>
          <w:lang w:eastAsia="en-US"/>
        </w:rPr>
      </w:pPr>
      <w:r>
        <w:t xml:space="preserve">   </w:t>
      </w:r>
      <w:hyperlink r:id="rId10" w:history="1">
        <w:r w:rsidR="00BE75C0" w:rsidRPr="009205AA">
          <w:rPr>
            <w:rStyle w:val="Hipercze"/>
          </w:rPr>
          <w:t>https://josephine.proebiz.com/pl/tender/76194/summary</w:t>
        </w:r>
      </w:hyperlink>
      <w:r w:rsidR="00BE75C0">
        <w:t xml:space="preserve">  </w:t>
      </w:r>
      <w:r w:rsidR="00462108" w:rsidRPr="00462108">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dale</w:t>
      </w:r>
      <w:r w:rsidR="009E3296" w:rsidRPr="00462108">
        <w:rPr>
          <w:rFonts w:ascii="Tahoma" w:eastAsiaTheme="minorHAnsi" w:hAnsi="Tahoma" w:cs="Tahoma"/>
          <w:color w:val="000000"/>
          <w:sz w:val="22"/>
          <w:szCs w:val="22"/>
          <w:lang w:eastAsia="en-US"/>
        </w:rPr>
        <w:t>j</w:t>
      </w:r>
      <w:r w:rsidR="000525C2" w:rsidRPr="00462108">
        <w:rPr>
          <w:rFonts w:ascii="Tahoma" w:eastAsiaTheme="minorHAnsi" w:hAnsi="Tahoma" w:cs="Tahoma"/>
          <w:color w:val="000000"/>
          <w:sz w:val="22"/>
          <w:szCs w:val="22"/>
          <w:lang w:eastAsia="en-US"/>
        </w:rPr>
        <w:t xml:space="preserve"> jako „Platforma </w:t>
      </w:r>
      <w:r>
        <w:rPr>
          <w:rFonts w:ascii="Tahoma" w:eastAsiaTheme="minorHAnsi" w:hAnsi="Tahoma" w:cs="Tahoma"/>
          <w:color w:val="000000"/>
          <w:sz w:val="22"/>
          <w:szCs w:val="22"/>
          <w:lang w:eastAsia="en-US"/>
        </w:rPr>
        <w:t xml:space="preserve">   </w:t>
      </w:r>
      <w:r w:rsidR="00B411DD">
        <w:rPr>
          <w:rFonts w:ascii="Tahoma" w:eastAsiaTheme="minorHAnsi" w:hAnsi="Tahoma" w:cs="Tahoma"/>
          <w:color w:val="000000"/>
          <w:sz w:val="22"/>
          <w:szCs w:val="22"/>
          <w:lang w:eastAsia="en-US"/>
        </w:rPr>
        <w:t xml:space="preserve">     </w:t>
      </w:r>
    </w:p>
    <w:p w14:paraId="6CCAA7B0" w14:textId="4C627D68" w:rsidR="0060708B" w:rsidRPr="00462108" w:rsidRDefault="00B411DD" w:rsidP="00B411DD">
      <w:pPr>
        <w:pStyle w:val="ARTartustawynprozporzdzenia"/>
        <w:keepNext/>
        <w:spacing w:line="240" w:lineRule="auto"/>
        <w:ind w:left="862" w:firstLine="0"/>
        <w:contextualSpacing/>
        <w:jc w:val="left"/>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zakupowa” lub „JOSEPHINE”.</w:t>
      </w:r>
    </w:p>
    <w:p w14:paraId="3590048C" w14:textId="0C28B661" w:rsidR="0060708B" w:rsidRPr="0042200A" w:rsidRDefault="0060708B" w:rsidP="004A6182">
      <w:pPr>
        <w:pStyle w:val="ARTartustawynprozporzdzenia"/>
        <w:keepNext/>
        <w:numPr>
          <w:ilvl w:val="3"/>
          <w:numId w:val="1"/>
        </w:numPr>
        <w:spacing w:line="240" w:lineRule="auto"/>
        <w:ind w:left="993" w:hanging="709"/>
        <w:contextualSpacing/>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Adres strony internetowej, na której udostępniane będą zmiany i wyjaśnienia treści SWZ oraz inne dokumenty zamówienia bezpośrednio związane z postępowaniem o udzielenie zamówienia, jak w ust. 1</w:t>
      </w:r>
    </w:p>
    <w:p w14:paraId="356A420D" w14:textId="2C6F0DC7" w:rsidR="00E361B0" w:rsidRPr="0042200A" w:rsidRDefault="0060708B" w:rsidP="004A6182">
      <w:pPr>
        <w:pStyle w:val="ARTartustawynprozporzdzenia"/>
        <w:keepNext/>
        <w:numPr>
          <w:ilvl w:val="3"/>
          <w:numId w:val="1"/>
        </w:numPr>
        <w:spacing w:line="240" w:lineRule="auto"/>
        <w:ind w:left="993" w:hanging="709"/>
        <w:contextualSpacing/>
        <w:rPr>
          <w:rFonts w:ascii="Tahoma" w:eastAsia="Times" w:hAnsi="Tahoma" w:cs="Tahoma"/>
          <w:b/>
          <w:bCs/>
          <w:sz w:val="22"/>
          <w:szCs w:val="22"/>
        </w:rPr>
      </w:pPr>
      <w:r w:rsidRPr="0042200A">
        <w:rPr>
          <w:rFonts w:ascii="Tahoma" w:eastAsiaTheme="minorHAnsi" w:hAnsi="Tahoma" w:cs="Tahoma"/>
          <w:color w:val="000000"/>
          <w:sz w:val="22"/>
          <w:szCs w:val="22"/>
          <w:lang w:eastAsia="en-US"/>
        </w:rPr>
        <w:t>Osoby uprawnione do komunikowania się z wykonawcami:</w:t>
      </w:r>
      <w:r w:rsidR="000525C2" w:rsidRPr="0042200A">
        <w:rPr>
          <w:rFonts w:ascii="Tahoma" w:eastAsiaTheme="minorHAnsi" w:hAnsi="Tahoma" w:cs="Tahoma"/>
          <w:color w:val="000000"/>
          <w:sz w:val="22"/>
          <w:szCs w:val="22"/>
          <w:lang w:eastAsia="en-US"/>
        </w:rPr>
        <w:t xml:space="preserve"> </w:t>
      </w:r>
      <w:r w:rsidR="006E23A9" w:rsidRPr="0042200A">
        <w:rPr>
          <w:rFonts w:ascii="Tahoma" w:eastAsia="Times New Roman" w:hAnsi="Tahoma" w:cs="Tahoma"/>
          <w:sz w:val="22"/>
          <w:szCs w:val="22"/>
        </w:rPr>
        <w:t xml:space="preserve">Elżbieta Szymczyk, Sylwia Zając </w:t>
      </w:r>
      <w:r w:rsidR="00126869" w:rsidRPr="0042200A">
        <w:rPr>
          <w:rFonts w:ascii="Tahoma" w:eastAsia="Times New Roman" w:hAnsi="Tahoma" w:cs="Tahoma"/>
          <w:sz w:val="22"/>
          <w:szCs w:val="22"/>
        </w:rPr>
        <w:t xml:space="preserve"> </w:t>
      </w:r>
      <w:r w:rsidR="000525C2" w:rsidRPr="0042200A">
        <w:rPr>
          <w:rFonts w:ascii="Tahoma" w:eastAsiaTheme="minorHAnsi" w:hAnsi="Tahoma" w:cs="Tahoma"/>
          <w:color w:val="000000"/>
          <w:sz w:val="22"/>
          <w:szCs w:val="22"/>
          <w:lang w:eastAsia="en-US"/>
        </w:rPr>
        <w:t>kontakt przez JOSEPHINE.</w:t>
      </w:r>
      <w:r w:rsidR="00126869" w:rsidRPr="0042200A">
        <w:rPr>
          <w:rFonts w:ascii="Tahoma" w:eastAsiaTheme="minorHAnsi" w:hAnsi="Tahoma" w:cs="Tahoma"/>
          <w:color w:val="000000"/>
          <w:sz w:val="22"/>
          <w:szCs w:val="22"/>
          <w:lang w:eastAsia="en-US"/>
        </w:rPr>
        <w:t xml:space="preserve"> </w:t>
      </w:r>
    </w:p>
    <w:p w14:paraId="3DD787A1" w14:textId="77777777" w:rsidR="0060708B" w:rsidRPr="0042200A" w:rsidRDefault="0060708B" w:rsidP="004A6182">
      <w:pPr>
        <w:pStyle w:val="ARTartustawynprozporzdzenia"/>
        <w:keepNext/>
        <w:spacing w:line="240" w:lineRule="auto"/>
        <w:ind w:left="2662" w:firstLine="0"/>
        <w:contextualSpacing/>
        <w:jc w:val="left"/>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07150D3" w14:textId="77777777" w:rsidTr="00673F0D">
        <w:trPr>
          <w:trHeight w:val="552"/>
        </w:trPr>
        <w:tc>
          <w:tcPr>
            <w:tcW w:w="9564" w:type="dxa"/>
            <w:shd w:val="clear" w:color="auto" w:fill="B4C6E7" w:themeFill="accent1" w:themeFillTint="66"/>
            <w:vAlign w:val="bottom"/>
          </w:tcPr>
          <w:p w14:paraId="4874B5DA" w14:textId="2514AB10"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TRYB UDZIELENIA ZAMÓWIENIA</w:t>
            </w:r>
          </w:p>
        </w:tc>
      </w:tr>
    </w:tbl>
    <w:p w14:paraId="56368651"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00863655" w14:textId="73E47571" w:rsidR="005D2739" w:rsidRPr="0042200A" w:rsidRDefault="005D2739"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krajowe</w:t>
      </w:r>
      <w:r w:rsidR="00032B6B" w:rsidRPr="0042200A">
        <w:rPr>
          <w:rFonts w:ascii="Tahoma" w:eastAsia="Times" w:hAnsi="Tahoma" w:cs="Tahoma"/>
          <w:sz w:val="22"/>
          <w:szCs w:val="22"/>
        </w:rPr>
        <w:t xml:space="preserve"> </w:t>
      </w:r>
      <w:r w:rsidRPr="0042200A">
        <w:rPr>
          <w:rFonts w:ascii="Tahoma" w:eastAsia="Times" w:hAnsi="Tahoma" w:cs="Tahoma"/>
          <w:sz w:val="22"/>
          <w:szCs w:val="22"/>
        </w:rPr>
        <w:t>- tryb podstawowy</w:t>
      </w:r>
      <w:r w:rsidR="00D871C6" w:rsidRPr="0042200A">
        <w:rPr>
          <w:rFonts w:ascii="Tahoma" w:eastAsia="Times" w:hAnsi="Tahoma" w:cs="Tahoma"/>
          <w:sz w:val="22"/>
          <w:szCs w:val="22"/>
        </w:rPr>
        <w:t xml:space="preserve"> na podstawie</w:t>
      </w:r>
      <w:r w:rsidR="00032B6B" w:rsidRPr="0042200A">
        <w:rPr>
          <w:rFonts w:ascii="Tahoma" w:eastAsia="Times" w:hAnsi="Tahoma" w:cs="Tahoma"/>
          <w:sz w:val="22"/>
          <w:szCs w:val="22"/>
        </w:rPr>
        <w:t xml:space="preserve"> art. 275 </w:t>
      </w:r>
      <w:r w:rsidR="00D7128D" w:rsidRPr="0042200A">
        <w:rPr>
          <w:rFonts w:ascii="Tahoma" w:eastAsia="Times" w:hAnsi="Tahoma" w:cs="Tahoma"/>
          <w:sz w:val="22"/>
          <w:szCs w:val="22"/>
        </w:rPr>
        <w:t xml:space="preserve">pkt </w:t>
      </w:r>
      <w:r w:rsidR="000C1524" w:rsidRPr="0042200A">
        <w:rPr>
          <w:rFonts w:ascii="Tahoma" w:eastAsia="Times" w:hAnsi="Tahoma" w:cs="Tahoma"/>
          <w:sz w:val="22"/>
          <w:szCs w:val="22"/>
        </w:rPr>
        <w:t>2</w:t>
      </w:r>
      <w:r w:rsidR="00D871C6" w:rsidRPr="0042200A">
        <w:rPr>
          <w:rFonts w:ascii="Tahoma" w:eastAsia="Times" w:hAnsi="Tahoma" w:cs="Tahoma"/>
          <w:sz w:val="22"/>
          <w:szCs w:val="22"/>
        </w:rPr>
        <w:t xml:space="preserve"> ustawy z dnia 11 września 2019 r. Prawo zamówień publicznych (t.j. Dz. U. z 202</w:t>
      </w:r>
      <w:r w:rsidR="006E23A9" w:rsidRPr="0042200A">
        <w:rPr>
          <w:rFonts w:ascii="Tahoma" w:eastAsia="Times" w:hAnsi="Tahoma" w:cs="Tahoma"/>
          <w:sz w:val="22"/>
          <w:szCs w:val="22"/>
        </w:rPr>
        <w:t>4</w:t>
      </w:r>
      <w:r w:rsidR="00D871C6" w:rsidRPr="0042200A">
        <w:rPr>
          <w:rFonts w:ascii="Tahoma" w:eastAsia="Times" w:hAnsi="Tahoma" w:cs="Tahoma"/>
          <w:sz w:val="22"/>
          <w:szCs w:val="22"/>
        </w:rPr>
        <w:t xml:space="preserve">, poz. </w:t>
      </w:r>
      <w:r w:rsidR="006E23A9" w:rsidRPr="0042200A">
        <w:rPr>
          <w:rFonts w:ascii="Tahoma" w:eastAsia="Times" w:hAnsi="Tahoma" w:cs="Tahoma"/>
          <w:sz w:val="22"/>
          <w:szCs w:val="22"/>
        </w:rPr>
        <w:t>1320</w:t>
      </w:r>
      <w:r w:rsidR="00D871C6" w:rsidRPr="0042200A">
        <w:rPr>
          <w:rFonts w:ascii="Tahoma" w:eastAsia="Times" w:hAnsi="Tahoma" w:cs="Tahoma"/>
          <w:sz w:val="22"/>
          <w:szCs w:val="22"/>
        </w:rPr>
        <w:t xml:space="preserve"> ze zm.)</w:t>
      </w:r>
    </w:p>
    <w:p w14:paraId="2D838760" w14:textId="25B6960E"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Słowniczek. Użyte w niniejszej specyfikacji warunków zamówienia (oraz w załącznikach) terminy mają następujące znaczenie:</w:t>
      </w:r>
    </w:p>
    <w:p w14:paraId="29ED2E17" w14:textId="53FE0A5A"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Pzp – </w:t>
      </w:r>
      <w:r w:rsidR="00D871C6" w:rsidRPr="0042200A">
        <w:rPr>
          <w:rFonts w:ascii="Tahoma" w:eastAsia="Times" w:hAnsi="Tahoma" w:cs="Tahoma"/>
          <w:sz w:val="22"/>
          <w:szCs w:val="22"/>
        </w:rPr>
        <w:t xml:space="preserve">ustawa </w:t>
      </w:r>
      <w:r w:rsidRPr="0042200A">
        <w:rPr>
          <w:rFonts w:ascii="Tahoma" w:eastAsia="Times" w:hAnsi="Tahoma" w:cs="Tahoma"/>
          <w:sz w:val="22"/>
          <w:szCs w:val="22"/>
        </w:rPr>
        <w:t>z dnia 11 września 2019 r. Prawo zamówień publicznych (Dz. U. z 20</w:t>
      </w:r>
      <w:r w:rsidR="00155D5C" w:rsidRPr="0042200A">
        <w:rPr>
          <w:rFonts w:ascii="Tahoma" w:eastAsia="Times" w:hAnsi="Tahoma" w:cs="Tahoma"/>
          <w:sz w:val="22"/>
          <w:szCs w:val="22"/>
        </w:rPr>
        <w:t>2</w:t>
      </w:r>
      <w:r w:rsidR="006E23A9" w:rsidRPr="0042200A">
        <w:rPr>
          <w:rFonts w:ascii="Tahoma" w:eastAsia="Times" w:hAnsi="Tahoma" w:cs="Tahoma"/>
          <w:sz w:val="22"/>
          <w:szCs w:val="22"/>
        </w:rPr>
        <w:t>4</w:t>
      </w:r>
      <w:r w:rsidRPr="0042200A">
        <w:rPr>
          <w:rFonts w:ascii="Tahoma" w:eastAsia="Times" w:hAnsi="Tahoma" w:cs="Tahoma"/>
          <w:sz w:val="22"/>
          <w:szCs w:val="22"/>
        </w:rPr>
        <w:t xml:space="preserve"> r. poz. </w:t>
      </w:r>
      <w:r w:rsidR="006E23A9" w:rsidRPr="0042200A">
        <w:rPr>
          <w:rFonts w:ascii="Tahoma" w:eastAsia="Times" w:hAnsi="Tahoma" w:cs="Tahoma"/>
          <w:sz w:val="22"/>
          <w:szCs w:val="22"/>
        </w:rPr>
        <w:t>1320</w:t>
      </w:r>
      <w:r w:rsidR="00571EBE" w:rsidRPr="0042200A">
        <w:rPr>
          <w:rFonts w:ascii="Tahoma" w:eastAsia="Times" w:hAnsi="Tahoma" w:cs="Tahoma"/>
          <w:sz w:val="22"/>
          <w:szCs w:val="22"/>
        </w:rPr>
        <w:t xml:space="preserve"> </w:t>
      </w:r>
      <w:r w:rsidRPr="0042200A">
        <w:rPr>
          <w:rFonts w:ascii="Tahoma" w:eastAsia="Times" w:hAnsi="Tahoma" w:cs="Tahoma"/>
          <w:sz w:val="22"/>
          <w:szCs w:val="22"/>
        </w:rPr>
        <w:t>ze zm.).</w:t>
      </w:r>
    </w:p>
    <w:p w14:paraId="0B0DF563" w14:textId="5B4A73B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SWZ – niniejsza specyfikacja warunków zamówienia,</w:t>
      </w:r>
    </w:p>
    <w:p w14:paraId="4FB874D4" w14:textId="6D7EB0DF"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zamówienie – zamówienie publiczne, którego przedmiot został opisany w </w:t>
      </w:r>
      <w:r w:rsidR="00D871C6" w:rsidRPr="0042200A">
        <w:rPr>
          <w:rFonts w:ascii="Tahoma" w:eastAsia="Times" w:hAnsi="Tahoma" w:cs="Tahoma"/>
          <w:sz w:val="22"/>
          <w:szCs w:val="22"/>
        </w:rPr>
        <w:t>Części V</w:t>
      </w:r>
      <w:r w:rsidRPr="0042200A">
        <w:rPr>
          <w:rFonts w:ascii="Tahoma" w:eastAsia="Times" w:hAnsi="Tahoma" w:cs="Tahoma"/>
          <w:sz w:val="22"/>
          <w:szCs w:val="22"/>
        </w:rPr>
        <w:t xml:space="preserve"> SWZ,</w:t>
      </w:r>
    </w:p>
    <w:p w14:paraId="7266C3E7" w14:textId="5C8A252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 postępowanie o udzielenie zamówienia publicznego, którego dotyczy niniejsza SWZ</w:t>
      </w:r>
      <w:r w:rsidR="00D33A77" w:rsidRPr="0042200A">
        <w:rPr>
          <w:rFonts w:ascii="Tahoma" w:eastAsia="Times" w:hAnsi="Tahoma" w:cs="Tahoma"/>
          <w:sz w:val="22"/>
          <w:szCs w:val="22"/>
        </w:rPr>
        <w:t>.</w:t>
      </w:r>
    </w:p>
    <w:p w14:paraId="369E044B" w14:textId="7CDBF719"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Wykonawca powinien dokładnie zapoznać się z SWZ i złożyć ofertę zgodnie z jej wymaganiami.</w:t>
      </w:r>
    </w:p>
    <w:p w14:paraId="4E103751" w14:textId="04388194" w:rsidR="00FE0C4E" w:rsidRPr="0042200A" w:rsidRDefault="00FE0C4E"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udziela zamówienia w trybie podstawowym, w którym w odpowiedzi na ogłoszenie o zamówieniu oferty mogą składać wszyscy zainteresowani wykonawcy.</w:t>
      </w:r>
    </w:p>
    <w:p w14:paraId="28C2B6B5" w14:textId="77777777" w:rsidR="00C646C5" w:rsidRPr="0042200A" w:rsidRDefault="00C646C5" w:rsidP="004A6182">
      <w:pPr>
        <w:pStyle w:val="PKTpunkt"/>
        <w:spacing w:line="240" w:lineRule="auto"/>
        <w:ind w:left="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44BF1" w:rsidRPr="0042200A" w14:paraId="3BD83A53" w14:textId="77777777" w:rsidTr="00673F0D">
        <w:trPr>
          <w:trHeight w:val="552"/>
        </w:trPr>
        <w:tc>
          <w:tcPr>
            <w:tcW w:w="9564" w:type="dxa"/>
            <w:shd w:val="clear" w:color="auto" w:fill="B4C6E7" w:themeFill="accent1" w:themeFillTint="66"/>
            <w:vAlign w:val="bottom"/>
          </w:tcPr>
          <w:p w14:paraId="02A98176" w14:textId="3344B9F5" w:rsidR="00544BF1" w:rsidRPr="0042200A" w:rsidRDefault="00544BF1" w:rsidP="004A6182">
            <w:pPr>
              <w:pStyle w:val="Nagwek1"/>
              <w:numPr>
                <w:ilvl w:val="0"/>
                <w:numId w:val="1"/>
              </w:numPr>
              <w:spacing w:after="120"/>
              <w:contextualSpacing/>
              <w:rPr>
                <w:rFonts w:ascii="Tahoma" w:hAnsi="Tahoma" w:cs="Tahoma"/>
                <w:sz w:val="22"/>
                <w:szCs w:val="22"/>
                <w:lang w:eastAsia="en-US"/>
              </w:rPr>
            </w:pPr>
            <w:bookmarkStart w:id="2" w:name="_Hlk29735982"/>
            <w:r w:rsidRPr="0042200A">
              <w:rPr>
                <w:rFonts w:ascii="Tahoma" w:hAnsi="Tahoma" w:cs="Tahoma"/>
                <w:b w:val="0"/>
                <w:bCs w:val="0"/>
                <w:sz w:val="22"/>
                <w:szCs w:val="22"/>
              </w:rPr>
              <w:br w:type="page"/>
            </w:r>
            <w:r w:rsidRPr="0042200A">
              <w:rPr>
                <w:rFonts w:ascii="Tahoma" w:hAnsi="Tahoma" w:cs="Tahoma"/>
                <w:sz w:val="22"/>
                <w:szCs w:val="22"/>
              </w:rPr>
              <w:t xml:space="preserve">PROCEDURA </w:t>
            </w:r>
            <w:r w:rsidRPr="0042200A">
              <w:rPr>
                <w:rFonts w:ascii="Tahoma" w:eastAsia="Times" w:hAnsi="Tahoma" w:cs="Tahoma"/>
                <w:sz w:val="22"/>
                <w:szCs w:val="22"/>
              </w:rPr>
              <w:t>WYBORU OFERTY NAJKORZYSTNIEJSZEJ</w:t>
            </w:r>
          </w:p>
        </w:tc>
      </w:tr>
      <w:bookmarkEnd w:id="2"/>
    </w:tbl>
    <w:p w14:paraId="2F49C9CE" w14:textId="77777777" w:rsidR="009B7DA6" w:rsidRPr="0042200A" w:rsidRDefault="009B7DA6" w:rsidP="004A6182">
      <w:pPr>
        <w:pStyle w:val="ARTartustawynprozporzdzenia"/>
        <w:spacing w:line="240" w:lineRule="auto"/>
        <w:ind w:firstLine="0"/>
        <w:contextualSpacing/>
        <w:rPr>
          <w:rFonts w:ascii="Tahoma" w:hAnsi="Tahoma" w:cs="Tahoma"/>
          <w:sz w:val="22"/>
          <w:szCs w:val="22"/>
        </w:rPr>
      </w:pPr>
    </w:p>
    <w:p w14:paraId="543D7BFA" w14:textId="0FAD3A2B"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Postępowanie jest prowadzone w trybie podstawowym, na podstawie art. 275 pkt. 2 Pzp, w którym Zamawiający może prowadzić negocjacje w celu ulepszenia treści ofert, które podlegają ocenie w ramach kryteriów oceny ofert, a po zakończeniu negocjacji zaprasza wykonawców do składania ofert dodatkowych.</w:t>
      </w:r>
    </w:p>
    <w:p w14:paraId="55CA037B"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może dokonać wyboru najkorzystniejszej oferty po przeprowadzeniu negocjacji, zgodnie z n/w zasadami:</w:t>
      </w:r>
    </w:p>
    <w:p w14:paraId="41F46179"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może prowadzić negocjacje w celu ulepszenia treści ofert, które podlegają ocenie w ramach kryteriów oceny ofert, a po zakończeniu negocjacji zaprosić wykonawców do składania ofert dodatkowych.</w:t>
      </w:r>
    </w:p>
    <w:p w14:paraId="574C25FD"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nie ograniczy liczby wykonawców,  których zaprosi do negocjacji.</w:t>
      </w:r>
    </w:p>
    <w:p w14:paraId="1F5A3C3F"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W przypadku gdy Zamawiający zdecyduje o przeprowadzeniu negocjacji poinformuje równocześnie wszystkich wykonawców, którzy w odpowiedzi na ogłoszenie o zamówieniu złożyli oferty, o:</w:t>
      </w:r>
    </w:p>
    <w:p w14:paraId="63C5EE7D"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nie zostały odrzucone oraz o punktacji przyznanej ofertom w każdym kryterium oceny ofert i łącznej punktacji,</w:t>
      </w:r>
    </w:p>
    <w:p w14:paraId="3B5B14B1"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303597A1"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w zaproszeniu do negocjacji wskaże miejsce, termin i sposób prowadzenia negocjacji, a także kryteria oceny ofert w ramach których będą prowadzone negocjacje w celu ulepszenia treści ofert.</w:t>
      </w:r>
    </w:p>
    <w:p w14:paraId="1306C05A"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Udział w negocjacjach nie jest obowiązkowy.</w:t>
      </w:r>
    </w:p>
    <w:p w14:paraId="050DED67"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Negocjacje treści ofert:</w:t>
      </w:r>
    </w:p>
    <w:p w14:paraId="02593E72"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nie mogą prowadzić do zmiany treści SWZ;</w:t>
      </w:r>
    </w:p>
    <w:p w14:paraId="34BD4D78"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będą dotyczyć wyłącznie tych elementów treści ofert, które podlegają ocenie w ramach kryteriów oceny ofert i które wskazano w zaproszeniu do negocjacji.</w:t>
      </w:r>
    </w:p>
    <w:p w14:paraId="5D51B4F5"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Podczas negocjacji ofert Zamawiający zapewni równe traktowanie wszystkich wykonawców. Zamawiający nie będzie udzielał informacji w sposób, który mógłby zapewnić niektórym wykonawcom przewagę nad innymi wykonawcami.</w:t>
      </w:r>
    </w:p>
    <w:p w14:paraId="22980CF9"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E366A80"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poinformuje równocześnie wszystkich wykonawców, których oferty złożone w odpowiedzi na ogłoszenie o zamówieniu nie zostały odrzucone, o zakończeniu negocjacji oraz zaprosi ich do składania ofert dodatkowych.</w:t>
      </w:r>
    </w:p>
    <w:p w14:paraId="48A07343"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Zaproszenie do składania ofert dodatkowych zawierać będzie co najmniej:</w:t>
      </w:r>
    </w:p>
    <w:p w14:paraId="4E72A51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nazwę oraz adres Zamawiającego, numer telefonu, adres poczty elektronicznej oraz strony internetowej prowadzonego postępowania;</w:t>
      </w:r>
    </w:p>
    <w:p w14:paraId="1F34FFD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sposób i termin składania ofert dodatkowych oraz język lub języki, w jakich muszą one być sporządzone, oraz termin otwarcia tych ofert.</w:t>
      </w:r>
    </w:p>
    <w:p w14:paraId="4F4868D9"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wyznaczy termin na złożenie ofert dodatkowych z uwzględnieniem czasu potrzebnego na przygotowanie tych ofert, z tym że termin ten nie będzie krótszy niż 5 dni od dnia przekazania zaproszenia do składania ofert dodatkowych.</w:t>
      </w:r>
    </w:p>
    <w:p w14:paraId="27EB2314"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Wykonawca może złożyć ofertę dodatkową, która zawiera nowe propozycje w zakresie treści oferty podlegających ocenie w ramach kryteriów oceny ofert </w:t>
      </w:r>
      <w:r w:rsidRPr="0042200A">
        <w:rPr>
          <w:rFonts w:ascii="Tahoma" w:eastAsia="Times" w:hAnsi="Tahoma" w:cs="Tahoma"/>
          <w:sz w:val="22"/>
          <w:szCs w:val="22"/>
        </w:rPr>
        <w:lastRenderedPageBreak/>
        <w:t>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02AD6C5E"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informuje, że zgodnie z:</w:t>
      </w:r>
    </w:p>
    <w:p w14:paraId="52230B2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6-7 ustawy z dnia 13 kwietnia 2022 r. o szczególnych rozwiązaniach w zakresie przeciwdziałania wspieraniu agresji na Ukrainę oraz służących ochronie bezpieczeństwa narodowego (Dz. U. z 2022 r. poz. 835)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2570533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5 ww. ustawy, przez ubieganie się o udzielenie zamówienia publicznego rozumie się złożenie oferty.</w:t>
      </w:r>
    </w:p>
    <w:p w14:paraId="418B6935" w14:textId="77777777" w:rsidR="00D871C6" w:rsidRPr="0042200A" w:rsidRDefault="00D871C6" w:rsidP="004A6182">
      <w:pPr>
        <w:pStyle w:val="ARTartustawynprozporzdzenia"/>
        <w:spacing w:line="240" w:lineRule="auto"/>
        <w:ind w:left="426" w:firstLine="0"/>
        <w:contextualSpacing/>
        <w:rPr>
          <w:rFonts w:ascii="Tahoma" w:eastAsia="Times" w:hAnsi="Tahoma" w:cs="Tahoma"/>
          <w:sz w:val="22"/>
          <w:szCs w:val="22"/>
        </w:rPr>
      </w:pPr>
    </w:p>
    <w:p w14:paraId="217DD221" w14:textId="77777777" w:rsidR="00544BF1" w:rsidRPr="0042200A" w:rsidRDefault="00544BF1"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D2739" w:rsidRPr="0042200A" w14:paraId="010333A8" w14:textId="77777777" w:rsidTr="00673F0D">
        <w:trPr>
          <w:trHeight w:val="552"/>
        </w:trPr>
        <w:tc>
          <w:tcPr>
            <w:tcW w:w="9564" w:type="dxa"/>
            <w:shd w:val="clear" w:color="auto" w:fill="B4C6E7" w:themeFill="accent1" w:themeFillTint="66"/>
            <w:vAlign w:val="bottom"/>
          </w:tcPr>
          <w:p w14:paraId="5C95FC76" w14:textId="4F076CA8" w:rsidR="005D2739" w:rsidRPr="0042200A" w:rsidRDefault="005D273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OPIS PRZEDMIOTU ZAMÓWIENIA</w:t>
            </w:r>
          </w:p>
        </w:tc>
      </w:tr>
    </w:tbl>
    <w:p w14:paraId="0942090D" w14:textId="77777777" w:rsidR="003603C5" w:rsidRPr="0042200A" w:rsidRDefault="003603C5" w:rsidP="004A6182">
      <w:pPr>
        <w:contextualSpacing/>
        <w:jc w:val="center"/>
        <w:rPr>
          <w:rFonts w:ascii="Tahoma" w:eastAsia="Calibri" w:hAnsi="Tahoma" w:cs="Tahoma"/>
          <w:sz w:val="22"/>
          <w:szCs w:val="22"/>
        </w:rPr>
      </w:pPr>
    </w:p>
    <w:p w14:paraId="2E253A46" w14:textId="0C48C64D" w:rsidR="00D422A0" w:rsidRPr="000C7EAC" w:rsidRDefault="008E3410" w:rsidP="000C7EAC">
      <w:pPr>
        <w:shd w:val="clear" w:color="auto" w:fill="FFFFFF"/>
        <w:spacing w:before="120" w:line="276" w:lineRule="auto"/>
        <w:ind w:left="284" w:hanging="284"/>
        <w:contextualSpacing/>
        <w:jc w:val="both"/>
        <w:rPr>
          <w:rFonts w:ascii="Tahoma" w:eastAsia="Times" w:hAnsi="Tahoma" w:cs="Tahoma"/>
          <w:sz w:val="22"/>
          <w:szCs w:val="22"/>
        </w:rPr>
      </w:pPr>
      <w:bookmarkStart w:id="3" w:name="_Hlk138355136"/>
      <w:r w:rsidRPr="00F51818">
        <w:rPr>
          <w:rFonts w:ascii="Tahoma" w:hAnsi="Tahoma" w:cs="Tahoma"/>
          <w:sz w:val="22"/>
          <w:szCs w:val="22"/>
        </w:rPr>
        <w:t>1.</w:t>
      </w:r>
      <w:r w:rsidRPr="0042200A">
        <w:rPr>
          <w:rFonts w:ascii="Tahoma" w:hAnsi="Tahoma" w:cs="Tahoma"/>
          <w:sz w:val="22"/>
          <w:szCs w:val="22"/>
        </w:rPr>
        <w:t xml:space="preserve"> </w:t>
      </w:r>
      <w:r w:rsidR="00B671DA" w:rsidRPr="000C7EAC">
        <w:rPr>
          <w:rFonts w:ascii="Tahoma" w:hAnsi="Tahoma" w:cs="Tahoma"/>
          <w:sz w:val="22"/>
          <w:szCs w:val="22"/>
        </w:rPr>
        <w:t xml:space="preserve">Przedmiotem zamówienia jest </w:t>
      </w:r>
      <w:r w:rsidR="008A09C6">
        <w:rPr>
          <w:rFonts w:ascii="Tahoma" w:hAnsi="Tahoma" w:cs="Tahoma"/>
          <w:sz w:val="22"/>
          <w:szCs w:val="22"/>
        </w:rPr>
        <w:t>„</w:t>
      </w:r>
      <w:r w:rsidR="00D422A0" w:rsidRPr="000C7EAC">
        <w:rPr>
          <w:rFonts w:ascii="Tahoma" w:hAnsi="Tahoma" w:cs="Tahoma"/>
          <w:color w:val="10284D"/>
          <w:sz w:val="22"/>
          <w:szCs w:val="22"/>
          <w:shd w:val="clear" w:color="auto" w:fill="FFFFFF"/>
        </w:rPr>
        <w:t>Remont sali gimnastycznej wraz z dachem i daszkiem nad drzwiami wejściowymi z podjazdem dla osób niepełnosprawnych</w:t>
      </w:r>
      <w:r w:rsidR="008A09C6">
        <w:rPr>
          <w:rFonts w:ascii="Tahoma" w:hAnsi="Tahoma" w:cs="Tahoma"/>
          <w:color w:val="10284D"/>
          <w:sz w:val="22"/>
          <w:szCs w:val="22"/>
          <w:shd w:val="clear" w:color="auto" w:fill="FFFFFF"/>
        </w:rPr>
        <w:t>”.</w:t>
      </w:r>
    </w:p>
    <w:p w14:paraId="24F4A582" w14:textId="6A4F4B15" w:rsidR="005E66B4" w:rsidRPr="000C7EAC" w:rsidRDefault="00685237"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 xml:space="preserve">      </w:t>
      </w:r>
      <w:r w:rsidR="005E66B4" w:rsidRPr="000C7EAC">
        <w:t xml:space="preserve"> </w:t>
      </w:r>
    </w:p>
    <w:p w14:paraId="42A12FFD" w14:textId="3FEF17BF"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F51818">
        <w:rPr>
          <w:rFonts w:ascii="Tahoma" w:eastAsia="Courier New" w:hAnsi="Tahoma" w:cs="Tahoma"/>
          <w:sz w:val="22"/>
          <w:szCs w:val="22"/>
        </w:rPr>
        <w:t>2</w:t>
      </w:r>
      <w:r w:rsidRPr="000C7EAC">
        <w:rPr>
          <w:rFonts w:ascii="Tahoma" w:eastAsia="Courier New" w:hAnsi="Tahoma" w:cs="Tahoma"/>
          <w:sz w:val="22"/>
          <w:szCs w:val="22"/>
        </w:rPr>
        <w:t xml:space="preserve">. </w:t>
      </w:r>
      <w:r w:rsidR="005E66B4" w:rsidRPr="000C7EAC">
        <w:rPr>
          <w:rFonts w:ascii="Tahoma" w:eastAsia="Courier New" w:hAnsi="Tahoma" w:cs="Tahoma"/>
          <w:sz w:val="22"/>
          <w:szCs w:val="22"/>
        </w:rPr>
        <w:t>Zakres prac obejmuje:</w:t>
      </w:r>
    </w:p>
    <w:p w14:paraId="3E6A0D07" w14:textId="6DDC0A4C" w:rsidR="000C7EAC" w:rsidRPr="000C7EAC" w:rsidRDefault="000C7EAC" w:rsidP="000C7EAC">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hAnsi="Tahoma" w:cs="Tahoma"/>
          <w:sz w:val="22"/>
          <w:szCs w:val="22"/>
        </w:rPr>
        <w:t>a) Roboty remontowe dachu nad salą gimnastycznej i daszku nad drzwiami wejściowymi z podjazdem dla osób niepełnosprawnych:</w:t>
      </w:r>
    </w:p>
    <w:p w14:paraId="05829D70" w14:textId="7CD17AC3"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roboty rozbiórkowe na dachu Sali gimnastycznej</w:t>
      </w:r>
      <w:r>
        <w:rPr>
          <w:rFonts w:ascii="Tahoma" w:eastAsia="Courier New" w:hAnsi="Tahoma" w:cs="Tahoma"/>
          <w:sz w:val="22"/>
          <w:szCs w:val="22"/>
        </w:rPr>
        <w:t>,</w:t>
      </w:r>
    </w:p>
    <w:p w14:paraId="7EDE87A2" w14:textId="0B5F9802"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roboty rozbiórkowe na daszku - wejście z podjazdem dla osób niepełnosprawnych</w:t>
      </w:r>
      <w:r>
        <w:rPr>
          <w:rFonts w:ascii="Tahoma" w:eastAsia="Courier New" w:hAnsi="Tahoma" w:cs="Tahoma"/>
          <w:sz w:val="22"/>
          <w:szCs w:val="22"/>
        </w:rPr>
        <w:t>,</w:t>
      </w:r>
    </w:p>
    <w:p w14:paraId="3A0649AA" w14:textId="6D57404B"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wykonanie nowych pokryć dachowych z papy termozgrzewalnej</w:t>
      </w:r>
      <w:r>
        <w:rPr>
          <w:rFonts w:ascii="Tahoma" w:eastAsia="Courier New" w:hAnsi="Tahoma" w:cs="Tahoma"/>
          <w:sz w:val="22"/>
          <w:szCs w:val="22"/>
        </w:rPr>
        <w:t>,</w:t>
      </w:r>
    </w:p>
    <w:p w14:paraId="1E44C352" w14:textId="43DD8A42"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odtworzenie instalacji odgromowej</w:t>
      </w:r>
      <w:r>
        <w:rPr>
          <w:rFonts w:ascii="Tahoma" w:eastAsia="Courier New" w:hAnsi="Tahoma" w:cs="Tahoma"/>
          <w:sz w:val="22"/>
          <w:szCs w:val="22"/>
        </w:rPr>
        <w:t>,</w:t>
      </w:r>
    </w:p>
    <w:p w14:paraId="3CBADC72" w14:textId="3E32687B"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 xml:space="preserve">b) </w:t>
      </w:r>
      <w:r w:rsidR="005E66B4" w:rsidRPr="000C7EAC">
        <w:rPr>
          <w:rFonts w:ascii="Tahoma" w:eastAsia="Courier New" w:hAnsi="Tahoma" w:cs="Tahoma"/>
          <w:sz w:val="22"/>
          <w:szCs w:val="22"/>
        </w:rPr>
        <w:t>demontaż i montaż elementów przytwierdzonych do ścian i sufitu na Sali gimnastycznej</w:t>
      </w:r>
    </w:p>
    <w:p w14:paraId="67A7CB97" w14:textId="1D760773"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c)</w:t>
      </w:r>
      <w:r w:rsidR="005E66B4" w:rsidRPr="000C7EAC">
        <w:rPr>
          <w:rFonts w:ascii="Tahoma" w:eastAsia="Courier New" w:hAnsi="Tahoma" w:cs="Tahoma"/>
          <w:sz w:val="22"/>
          <w:szCs w:val="22"/>
        </w:rPr>
        <w:t xml:space="preserve"> malowanie Sali gimnastycznej i drabinek</w:t>
      </w:r>
      <w:r>
        <w:rPr>
          <w:rFonts w:ascii="Tahoma" w:eastAsia="Courier New" w:hAnsi="Tahoma" w:cs="Tahoma"/>
          <w:sz w:val="22"/>
          <w:szCs w:val="22"/>
        </w:rPr>
        <w:t>,</w:t>
      </w:r>
    </w:p>
    <w:p w14:paraId="0479EC9C" w14:textId="540884BE"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 xml:space="preserve">d) </w:t>
      </w:r>
      <w:r w:rsidR="005E66B4" w:rsidRPr="000C7EAC">
        <w:rPr>
          <w:rFonts w:ascii="Tahoma" w:eastAsia="Courier New" w:hAnsi="Tahoma" w:cs="Tahoma"/>
          <w:sz w:val="22"/>
          <w:szCs w:val="22"/>
        </w:rPr>
        <w:t>wymiana stolarki okiennej</w:t>
      </w:r>
      <w:r>
        <w:rPr>
          <w:rFonts w:ascii="Tahoma" w:eastAsia="Courier New" w:hAnsi="Tahoma" w:cs="Tahoma"/>
          <w:sz w:val="22"/>
          <w:szCs w:val="22"/>
        </w:rPr>
        <w:t>,</w:t>
      </w:r>
    </w:p>
    <w:p w14:paraId="710360B9" w14:textId="539B0311" w:rsidR="00685237" w:rsidRPr="0042200A"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b/>
          <w:bCs/>
          <w:sz w:val="22"/>
          <w:szCs w:val="22"/>
        </w:rPr>
      </w:pPr>
      <w:r w:rsidRPr="000C7EAC">
        <w:rPr>
          <w:rFonts w:ascii="Tahoma" w:eastAsia="Courier New" w:hAnsi="Tahoma" w:cs="Tahoma"/>
          <w:sz w:val="22"/>
          <w:szCs w:val="22"/>
        </w:rPr>
        <w:t xml:space="preserve">e) </w:t>
      </w:r>
      <w:r w:rsidR="005E66B4" w:rsidRPr="000C7EAC">
        <w:rPr>
          <w:rFonts w:ascii="Tahoma" w:eastAsia="Courier New" w:hAnsi="Tahoma" w:cs="Tahoma"/>
          <w:sz w:val="22"/>
          <w:szCs w:val="22"/>
        </w:rPr>
        <w:t>wymiana stolarki drzwiowej</w:t>
      </w:r>
      <w:r>
        <w:rPr>
          <w:rFonts w:ascii="Tahoma" w:eastAsia="Courier New" w:hAnsi="Tahoma" w:cs="Tahoma"/>
          <w:sz w:val="22"/>
          <w:szCs w:val="22"/>
        </w:rPr>
        <w:t>.</w:t>
      </w:r>
    </w:p>
    <w:p w14:paraId="6D198EA4" w14:textId="2C489C67" w:rsidR="002376BA"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Uwaga:</w:t>
      </w:r>
    </w:p>
    <w:p w14:paraId="6A987FB3" w14:textId="77B79F4C"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Roboty budowlane  realizowane będą  w czynnym obiekcie</w:t>
      </w:r>
      <w:r w:rsidR="005A27DE" w:rsidRPr="0042200A">
        <w:rPr>
          <w:rFonts w:ascii="Tahoma" w:eastAsiaTheme="minorHAnsi" w:hAnsi="Tahoma" w:cs="Tahoma"/>
          <w:b/>
          <w:bCs/>
          <w:sz w:val="22"/>
          <w:szCs w:val="22"/>
          <w:lang w:eastAsia="en-US"/>
        </w:rPr>
        <w:t xml:space="preserve"> –</w:t>
      </w:r>
      <w:r w:rsidRPr="0042200A">
        <w:rPr>
          <w:rFonts w:ascii="Tahoma" w:eastAsiaTheme="minorHAnsi" w:hAnsi="Tahoma" w:cs="Tahoma"/>
          <w:b/>
          <w:bCs/>
          <w:sz w:val="22"/>
          <w:szCs w:val="22"/>
          <w:lang w:eastAsia="en-US"/>
        </w:rPr>
        <w:t xml:space="preserve"> </w:t>
      </w:r>
      <w:r w:rsidR="005A27DE" w:rsidRPr="0042200A">
        <w:rPr>
          <w:rFonts w:ascii="Tahoma" w:eastAsiaTheme="minorHAnsi" w:hAnsi="Tahoma" w:cs="Tahoma"/>
          <w:b/>
          <w:bCs/>
          <w:sz w:val="22"/>
          <w:szCs w:val="22"/>
          <w:lang w:eastAsia="en-US"/>
        </w:rPr>
        <w:t>zakazuje się</w:t>
      </w:r>
      <w:r w:rsidRPr="0042200A">
        <w:rPr>
          <w:rFonts w:ascii="Tahoma" w:eastAsiaTheme="minorHAnsi" w:hAnsi="Tahoma" w:cs="Tahoma"/>
          <w:b/>
          <w:bCs/>
          <w:sz w:val="22"/>
          <w:szCs w:val="22"/>
          <w:lang w:eastAsia="en-US"/>
        </w:rPr>
        <w:t xml:space="preserve"> prowadzenia pra</w:t>
      </w:r>
      <w:r w:rsidR="005A27DE" w:rsidRPr="0042200A">
        <w:rPr>
          <w:rFonts w:ascii="Tahoma" w:eastAsiaTheme="minorHAnsi" w:hAnsi="Tahoma" w:cs="Tahoma"/>
          <w:b/>
          <w:bCs/>
          <w:sz w:val="22"/>
          <w:szCs w:val="22"/>
          <w:lang w:eastAsia="en-US"/>
        </w:rPr>
        <w:t>c</w:t>
      </w:r>
      <w:r w:rsidRPr="0042200A">
        <w:rPr>
          <w:rFonts w:ascii="Tahoma" w:eastAsiaTheme="minorHAnsi" w:hAnsi="Tahoma" w:cs="Tahoma"/>
          <w:b/>
          <w:bCs/>
          <w:sz w:val="22"/>
          <w:szCs w:val="22"/>
          <w:lang w:eastAsia="en-US"/>
        </w:rPr>
        <w:t xml:space="preserve">  hałaśliwych i uciążliwych  w czasie prowadzenia  zajęć dydaktycznych.</w:t>
      </w:r>
    </w:p>
    <w:p w14:paraId="306D489C" w14:textId="3582554A"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 Zajęcia prowadzone są od poniedziałku do piątku  w godz. </w:t>
      </w:r>
      <w:r w:rsidR="00557537" w:rsidRPr="0042200A">
        <w:rPr>
          <w:rFonts w:ascii="Tahoma" w:eastAsiaTheme="minorHAnsi" w:hAnsi="Tahoma" w:cs="Tahoma"/>
          <w:b/>
          <w:bCs/>
          <w:sz w:val="22"/>
          <w:szCs w:val="22"/>
          <w:lang w:eastAsia="en-US"/>
        </w:rPr>
        <w:t>o</w:t>
      </w:r>
      <w:r w:rsidRPr="0042200A">
        <w:rPr>
          <w:rFonts w:ascii="Tahoma" w:eastAsiaTheme="minorHAnsi" w:hAnsi="Tahoma" w:cs="Tahoma"/>
          <w:b/>
          <w:bCs/>
          <w:sz w:val="22"/>
          <w:szCs w:val="22"/>
          <w:lang w:eastAsia="en-US"/>
        </w:rPr>
        <w:t>d 8:00 do 19:00</w:t>
      </w:r>
    </w:p>
    <w:p w14:paraId="196EE6F3" w14:textId="02CAF6D2" w:rsidR="00E304EB" w:rsidRDefault="00E304EB" w:rsidP="00E304EB">
      <w:pPr>
        <w:shd w:val="clear" w:color="auto" w:fill="FFFFFF"/>
        <w:tabs>
          <w:tab w:val="left" w:pos="230"/>
        </w:tabs>
        <w:spacing w:before="120"/>
        <w:rPr>
          <w:rFonts w:ascii="Tahoma" w:eastAsiaTheme="minorHAnsi" w:hAnsi="Tahoma" w:cs="Tahoma"/>
          <w:b/>
          <w:bCs/>
          <w:sz w:val="22"/>
          <w:szCs w:val="22"/>
          <w:lang w:eastAsia="en-US"/>
        </w:rPr>
      </w:pPr>
      <w:r>
        <w:rPr>
          <w:rFonts w:ascii="Tahoma" w:eastAsiaTheme="minorHAnsi" w:hAnsi="Tahoma" w:cs="Tahoma"/>
          <w:b/>
          <w:bCs/>
          <w:sz w:val="22"/>
          <w:szCs w:val="22"/>
          <w:lang w:eastAsia="en-US"/>
        </w:rPr>
        <w:t>W trakcie trwania roku szkolnego Zamawiający przekaże Wykonawcy remontowane pomieszczeni</w:t>
      </w:r>
      <w:r w:rsidR="00E75E3B">
        <w:rPr>
          <w:rFonts w:ascii="Tahoma" w:eastAsiaTheme="minorHAnsi" w:hAnsi="Tahoma" w:cs="Tahoma"/>
          <w:b/>
          <w:bCs/>
          <w:sz w:val="22"/>
          <w:szCs w:val="22"/>
          <w:lang w:eastAsia="en-US"/>
        </w:rPr>
        <w:t>a</w:t>
      </w:r>
      <w:r>
        <w:rPr>
          <w:rFonts w:ascii="Tahoma" w:eastAsiaTheme="minorHAnsi" w:hAnsi="Tahoma" w:cs="Tahoma"/>
          <w:b/>
          <w:bCs/>
          <w:sz w:val="22"/>
          <w:szCs w:val="22"/>
          <w:lang w:eastAsia="en-US"/>
        </w:rPr>
        <w:t>, które nie będ</w:t>
      </w:r>
      <w:r w:rsidR="00E75E3B">
        <w:rPr>
          <w:rFonts w:ascii="Tahoma" w:eastAsiaTheme="minorHAnsi" w:hAnsi="Tahoma" w:cs="Tahoma"/>
          <w:b/>
          <w:bCs/>
          <w:sz w:val="22"/>
          <w:szCs w:val="22"/>
          <w:lang w:eastAsia="en-US"/>
        </w:rPr>
        <w:t>ą</w:t>
      </w:r>
      <w:r>
        <w:rPr>
          <w:rFonts w:ascii="Tahoma" w:eastAsiaTheme="minorHAnsi" w:hAnsi="Tahoma" w:cs="Tahoma"/>
          <w:b/>
          <w:bCs/>
          <w:sz w:val="22"/>
          <w:szCs w:val="22"/>
          <w:lang w:eastAsia="en-US"/>
        </w:rPr>
        <w:t xml:space="preserve"> dostępne dla użytkowników. Zamawiający dopuszcza prowadzenie robót  w czasie trwania zajęć pod </w:t>
      </w:r>
      <w:r>
        <w:rPr>
          <w:rFonts w:ascii="Tahoma" w:eastAsiaTheme="minorHAnsi" w:hAnsi="Tahoma" w:cs="Tahoma"/>
          <w:b/>
          <w:bCs/>
          <w:sz w:val="22"/>
          <w:szCs w:val="22"/>
          <w:lang w:eastAsia="en-US"/>
        </w:rPr>
        <w:lastRenderedPageBreak/>
        <w:t>warunkiem wcześniejszego ustalenia zakresu prac  z Wykonawcą z zastrzeżeniem jak wyżej.</w:t>
      </w:r>
    </w:p>
    <w:p w14:paraId="4BB622D3" w14:textId="77777777" w:rsidR="00E304EB" w:rsidRDefault="00E304EB" w:rsidP="00E304EB">
      <w:pPr>
        <w:shd w:val="clear" w:color="auto" w:fill="FFFFFF"/>
        <w:tabs>
          <w:tab w:val="left" w:pos="230"/>
        </w:tabs>
        <w:spacing w:before="120"/>
        <w:rPr>
          <w:rFonts w:ascii="Tahoma" w:eastAsiaTheme="minorHAnsi" w:hAnsi="Tahoma" w:cs="Tahoma"/>
          <w:b/>
          <w:bCs/>
          <w:sz w:val="22"/>
          <w:szCs w:val="22"/>
          <w:lang w:eastAsia="en-US"/>
        </w:rPr>
      </w:pPr>
    </w:p>
    <w:p w14:paraId="74FDB362" w14:textId="25B989A8" w:rsidR="002B68C6" w:rsidRPr="00E75E3B" w:rsidRDefault="00E304EB" w:rsidP="006D237E">
      <w:pPr>
        <w:overflowPunct/>
        <w:autoSpaceDE/>
        <w:autoSpaceDN/>
        <w:adjustRightInd/>
        <w:spacing w:after="160"/>
        <w:jc w:val="both"/>
        <w:textAlignment w:val="auto"/>
        <w:rPr>
          <w:rFonts w:ascii="Tahoma" w:hAnsi="Tahoma" w:cs="Tahoma"/>
          <w:sz w:val="22"/>
          <w:szCs w:val="22"/>
        </w:rPr>
      </w:pPr>
      <w:r w:rsidRPr="00E75E3B">
        <w:rPr>
          <w:rFonts w:ascii="Tahoma" w:eastAsiaTheme="minorHAnsi" w:hAnsi="Tahoma" w:cs="Tahoma"/>
          <w:sz w:val="22"/>
          <w:szCs w:val="22"/>
          <w:lang w:eastAsia="en-US"/>
        </w:rPr>
        <w:t>3</w:t>
      </w:r>
      <w:r w:rsidR="00667683" w:rsidRPr="00E75E3B">
        <w:rPr>
          <w:rFonts w:ascii="Tahoma" w:eastAsiaTheme="minorHAnsi" w:hAnsi="Tahoma" w:cs="Tahoma"/>
          <w:color w:val="000000"/>
          <w:sz w:val="22"/>
          <w:szCs w:val="22"/>
          <w:lang w:eastAsia="en-US"/>
        </w:rPr>
        <w:t xml:space="preserve">. Szczegółowy opis przedmiotu zamówienia określono w dokumentacji projektowej </w:t>
      </w:r>
      <w:r w:rsidR="0064714C" w:rsidRPr="00E75E3B">
        <w:rPr>
          <w:rFonts w:ascii="Tahoma" w:eastAsiaTheme="minorHAnsi" w:hAnsi="Tahoma" w:cs="Tahoma"/>
          <w:color w:val="000000"/>
          <w:sz w:val="22"/>
          <w:szCs w:val="22"/>
          <w:lang w:eastAsia="en-US"/>
        </w:rPr>
        <w:t>– zał</w:t>
      </w:r>
      <w:r w:rsidR="006D237E" w:rsidRPr="00E75E3B">
        <w:rPr>
          <w:rFonts w:ascii="Tahoma" w:eastAsiaTheme="minorHAnsi" w:hAnsi="Tahoma" w:cs="Tahoma"/>
          <w:color w:val="000000"/>
          <w:sz w:val="22"/>
          <w:szCs w:val="22"/>
          <w:lang w:eastAsia="en-US"/>
        </w:rPr>
        <w:t>.</w:t>
      </w:r>
      <w:r w:rsidR="0064714C" w:rsidRPr="00E75E3B">
        <w:rPr>
          <w:rFonts w:ascii="Tahoma" w:eastAsiaTheme="minorHAnsi" w:hAnsi="Tahoma" w:cs="Tahoma"/>
          <w:color w:val="000000"/>
          <w:sz w:val="22"/>
          <w:szCs w:val="22"/>
          <w:lang w:eastAsia="en-US"/>
        </w:rPr>
        <w:t xml:space="preserve"> nr 1 </w:t>
      </w:r>
      <w:r w:rsidR="006D237E" w:rsidRPr="00E75E3B">
        <w:rPr>
          <w:rFonts w:ascii="Tahoma" w:eastAsiaTheme="minorHAnsi" w:hAnsi="Tahoma" w:cs="Tahoma"/>
          <w:color w:val="000000"/>
          <w:sz w:val="22"/>
          <w:szCs w:val="22"/>
          <w:lang w:eastAsia="en-US"/>
        </w:rPr>
        <w:t xml:space="preserve">do SWZ, </w:t>
      </w:r>
      <w:r w:rsidR="0064714C" w:rsidRPr="00E75E3B">
        <w:rPr>
          <w:rFonts w:ascii="Tahoma" w:hAnsi="Tahoma" w:cs="Tahoma"/>
          <w:sz w:val="22"/>
          <w:szCs w:val="22"/>
        </w:rPr>
        <w:t xml:space="preserve">w skład której wchodzą: </w:t>
      </w:r>
    </w:p>
    <w:p w14:paraId="5CBDD225" w14:textId="0D65FB99" w:rsidR="00F80607" w:rsidRPr="00E75E3B" w:rsidRDefault="00F80607" w:rsidP="0042200A">
      <w:pPr>
        <w:overflowPunct/>
        <w:autoSpaceDE/>
        <w:autoSpaceDN/>
        <w:adjustRightInd/>
        <w:jc w:val="both"/>
        <w:textAlignment w:val="auto"/>
        <w:rPr>
          <w:rFonts w:ascii="Tahoma" w:hAnsi="Tahoma" w:cs="Tahoma"/>
          <w:sz w:val="22"/>
          <w:szCs w:val="22"/>
        </w:rPr>
      </w:pPr>
      <w:r w:rsidRPr="00E75E3B">
        <w:rPr>
          <w:rFonts w:ascii="Tahoma" w:hAnsi="Tahoma" w:cs="Tahoma"/>
          <w:sz w:val="22"/>
          <w:szCs w:val="22"/>
        </w:rPr>
        <w:t>1)</w:t>
      </w:r>
      <w:r w:rsidR="00805694" w:rsidRPr="00E75E3B">
        <w:rPr>
          <w:rFonts w:ascii="Tahoma" w:hAnsi="Tahoma" w:cs="Tahoma"/>
          <w:sz w:val="22"/>
          <w:szCs w:val="22"/>
        </w:rPr>
        <w:t xml:space="preserve"> </w:t>
      </w:r>
      <w:r w:rsidRPr="00E75E3B">
        <w:rPr>
          <w:rFonts w:ascii="Tahoma" w:hAnsi="Tahoma" w:cs="Tahoma"/>
          <w:sz w:val="22"/>
          <w:szCs w:val="22"/>
        </w:rPr>
        <w:t>Charakterystyka i założenia do kosztorysów;</w:t>
      </w:r>
    </w:p>
    <w:p w14:paraId="2930972E" w14:textId="6DB46313" w:rsidR="002B68C6" w:rsidRPr="00E75E3B" w:rsidRDefault="00D93A19" w:rsidP="0042200A">
      <w:pPr>
        <w:overflowPunct/>
        <w:autoSpaceDE/>
        <w:autoSpaceDN/>
        <w:adjustRightInd/>
        <w:jc w:val="both"/>
        <w:textAlignment w:val="auto"/>
        <w:rPr>
          <w:rFonts w:ascii="Tahoma" w:hAnsi="Tahoma" w:cs="Tahoma"/>
          <w:sz w:val="22"/>
          <w:szCs w:val="22"/>
        </w:rPr>
      </w:pPr>
      <w:r w:rsidRPr="00E75E3B">
        <w:rPr>
          <w:rFonts w:ascii="Tahoma" w:hAnsi="Tahoma" w:cs="Tahoma"/>
          <w:sz w:val="22"/>
          <w:szCs w:val="22"/>
        </w:rPr>
        <w:t>2</w:t>
      </w:r>
      <w:r w:rsidR="0064714C" w:rsidRPr="00E75E3B">
        <w:rPr>
          <w:rFonts w:ascii="Tahoma" w:hAnsi="Tahoma" w:cs="Tahoma"/>
          <w:sz w:val="22"/>
          <w:szCs w:val="22"/>
        </w:rPr>
        <w:t xml:space="preserve">) Projekt </w:t>
      </w:r>
    </w:p>
    <w:p w14:paraId="7CED7DF6" w14:textId="73AEDBC0" w:rsidR="00571EBE" w:rsidRPr="00E75E3B" w:rsidRDefault="00D93A19" w:rsidP="000954D7">
      <w:pPr>
        <w:overflowPunct/>
        <w:autoSpaceDE/>
        <w:autoSpaceDN/>
        <w:adjustRightInd/>
        <w:jc w:val="both"/>
        <w:textAlignment w:val="auto"/>
        <w:rPr>
          <w:rFonts w:ascii="Tahoma" w:hAnsi="Tahoma" w:cs="Tahoma"/>
          <w:sz w:val="22"/>
          <w:szCs w:val="22"/>
        </w:rPr>
      </w:pPr>
      <w:r w:rsidRPr="00E75E3B">
        <w:rPr>
          <w:rFonts w:ascii="Tahoma" w:hAnsi="Tahoma" w:cs="Tahoma"/>
          <w:sz w:val="22"/>
          <w:szCs w:val="22"/>
        </w:rPr>
        <w:t>3</w:t>
      </w:r>
      <w:r w:rsidR="00571EBE" w:rsidRPr="00E75E3B">
        <w:rPr>
          <w:rFonts w:ascii="Tahoma" w:hAnsi="Tahoma" w:cs="Tahoma"/>
          <w:sz w:val="22"/>
          <w:szCs w:val="22"/>
        </w:rPr>
        <w:t>)</w:t>
      </w:r>
      <w:r w:rsidR="00557537" w:rsidRPr="00E75E3B">
        <w:rPr>
          <w:rFonts w:ascii="Tahoma" w:hAnsi="Tahoma" w:cs="Tahoma"/>
          <w:sz w:val="22"/>
          <w:szCs w:val="22"/>
        </w:rPr>
        <w:t xml:space="preserve"> </w:t>
      </w:r>
      <w:r w:rsidR="00571EBE" w:rsidRPr="00E75E3B">
        <w:rPr>
          <w:rFonts w:ascii="Tahoma" w:hAnsi="Tahoma" w:cs="Tahoma"/>
          <w:sz w:val="22"/>
          <w:szCs w:val="22"/>
        </w:rPr>
        <w:t>STWIORB</w:t>
      </w:r>
    </w:p>
    <w:p w14:paraId="4BAA12CC" w14:textId="314722E1" w:rsidR="0064714C" w:rsidRPr="00E75E3B" w:rsidRDefault="00D93A19" w:rsidP="000954D7">
      <w:pPr>
        <w:overflowPunct/>
        <w:autoSpaceDE/>
        <w:autoSpaceDN/>
        <w:adjustRightInd/>
        <w:jc w:val="both"/>
        <w:textAlignment w:val="auto"/>
        <w:rPr>
          <w:rFonts w:ascii="Tahoma" w:eastAsiaTheme="minorHAnsi" w:hAnsi="Tahoma" w:cs="Tahoma"/>
          <w:color w:val="000000"/>
          <w:sz w:val="22"/>
          <w:szCs w:val="22"/>
          <w:lang w:eastAsia="en-US"/>
        </w:rPr>
      </w:pPr>
      <w:r w:rsidRPr="00E75E3B">
        <w:rPr>
          <w:rFonts w:ascii="Tahoma" w:hAnsi="Tahoma" w:cs="Tahoma"/>
          <w:sz w:val="22"/>
          <w:szCs w:val="22"/>
        </w:rPr>
        <w:t>4</w:t>
      </w:r>
      <w:r w:rsidR="006C1767" w:rsidRPr="00E75E3B">
        <w:rPr>
          <w:rFonts w:ascii="Tahoma" w:hAnsi="Tahoma" w:cs="Tahoma"/>
          <w:sz w:val="22"/>
          <w:szCs w:val="22"/>
        </w:rPr>
        <w:t xml:space="preserve">) przedmiar robót </w:t>
      </w:r>
      <w:r w:rsidR="00AB5D5E" w:rsidRPr="00E75E3B">
        <w:rPr>
          <w:rFonts w:ascii="Tahoma" w:hAnsi="Tahoma" w:cs="Tahoma"/>
          <w:sz w:val="22"/>
          <w:szCs w:val="22"/>
        </w:rPr>
        <w:t>.</w:t>
      </w:r>
    </w:p>
    <w:p w14:paraId="3DDC3CFC" w14:textId="39E8C485" w:rsidR="00B671DA" w:rsidRPr="00E75E3B" w:rsidRDefault="00B671DA" w:rsidP="00667683">
      <w:pPr>
        <w:overflowPunct/>
        <w:autoSpaceDE/>
        <w:autoSpaceDN/>
        <w:adjustRightInd/>
        <w:spacing w:after="160"/>
        <w:jc w:val="both"/>
        <w:textAlignment w:val="auto"/>
        <w:rPr>
          <w:rFonts w:ascii="Tahoma" w:hAnsi="Tahoma" w:cs="Tahoma"/>
          <w:sz w:val="22"/>
          <w:szCs w:val="22"/>
        </w:rPr>
      </w:pPr>
      <w:r w:rsidRPr="00E75E3B">
        <w:rPr>
          <w:rFonts w:ascii="Tahoma" w:hAnsi="Tahoma" w:cs="Tahoma"/>
          <w:sz w:val="22"/>
          <w:szCs w:val="22"/>
        </w:rPr>
        <w:t>Uwaga: Załączon</w:t>
      </w:r>
      <w:r w:rsidR="00571EBE" w:rsidRPr="00E75E3B">
        <w:rPr>
          <w:rFonts w:ascii="Tahoma" w:hAnsi="Tahoma" w:cs="Tahoma"/>
          <w:sz w:val="22"/>
          <w:szCs w:val="22"/>
        </w:rPr>
        <w:t>y</w:t>
      </w:r>
      <w:r w:rsidRPr="00E75E3B">
        <w:rPr>
          <w:rFonts w:ascii="Tahoma" w:hAnsi="Tahoma" w:cs="Tahoma"/>
          <w:sz w:val="22"/>
          <w:szCs w:val="22"/>
        </w:rPr>
        <w:t xml:space="preserve"> przedmiar robót należy traktować wyłącznie jako materiały pomocnicze dla ustalenia ceny ryczałtowej zamówienia.</w:t>
      </w:r>
    </w:p>
    <w:p w14:paraId="1A27BED6" w14:textId="6E529AD9" w:rsidR="00646417" w:rsidRPr="00E75E3B" w:rsidRDefault="00E304EB" w:rsidP="00667683">
      <w:pPr>
        <w:overflowPunct/>
        <w:autoSpaceDE/>
        <w:autoSpaceDN/>
        <w:adjustRightInd/>
        <w:spacing w:after="160"/>
        <w:jc w:val="both"/>
        <w:textAlignment w:val="auto"/>
        <w:rPr>
          <w:rFonts w:ascii="Tahoma" w:hAnsi="Tahoma" w:cs="Tahoma"/>
          <w:sz w:val="22"/>
          <w:szCs w:val="22"/>
        </w:rPr>
      </w:pPr>
      <w:r w:rsidRPr="00E75E3B">
        <w:rPr>
          <w:rFonts w:ascii="Tahoma" w:hAnsi="Tahoma" w:cs="Tahoma"/>
          <w:sz w:val="22"/>
          <w:szCs w:val="22"/>
        </w:rPr>
        <w:t>4</w:t>
      </w:r>
      <w:r w:rsidR="00646417" w:rsidRPr="00E75E3B">
        <w:rPr>
          <w:rFonts w:ascii="Tahoma" w:hAnsi="Tahoma" w:cs="Tahoma"/>
          <w:sz w:val="22"/>
          <w:szCs w:val="22"/>
        </w:rPr>
        <w:t>.Wykonawca udzieli gwarancji i rękojmi na przedmiot zamówienia na okres min. 36 miesięcy</w:t>
      </w:r>
      <w:r w:rsidR="00D52E62" w:rsidRPr="00E75E3B">
        <w:rPr>
          <w:rFonts w:ascii="Tahoma" w:hAnsi="Tahoma" w:cs="Tahoma"/>
          <w:sz w:val="22"/>
          <w:szCs w:val="22"/>
        </w:rPr>
        <w:t>.</w:t>
      </w:r>
    </w:p>
    <w:bookmarkEnd w:id="3"/>
    <w:p w14:paraId="6DEB6F3B" w14:textId="43DA157A" w:rsidR="00667683" w:rsidRPr="0042200A" w:rsidRDefault="00E304EB" w:rsidP="00667683">
      <w:pPr>
        <w:overflowPunct/>
        <w:autoSpaceDE/>
        <w:autoSpaceDN/>
        <w:adjustRightInd/>
        <w:spacing w:after="160"/>
        <w:textAlignment w:val="auto"/>
        <w:rPr>
          <w:rFonts w:ascii="Tahoma" w:eastAsiaTheme="minorHAnsi" w:hAnsi="Tahoma" w:cs="Tahoma"/>
          <w:b/>
          <w:bCs/>
          <w:color w:val="000000"/>
          <w:sz w:val="22"/>
          <w:szCs w:val="22"/>
          <w:lang w:eastAsia="en-US"/>
        </w:rPr>
      </w:pPr>
      <w:r w:rsidRPr="00E75E3B">
        <w:rPr>
          <w:rFonts w:ascii="Tahoma" w:eastAsiaTheme="minorHAnsi" w:hAnsi="Tahoma" w:cs="Tahoma"/>
          <w:color w:val="000000"/>
          <w:sz w:val="22"/>
          <w:szCs w:val="22"/>
          <w:lang w:eastAsia="en-US"/>
        </w:rPr>
        <w:t>5</w:t>
      </w:r>
      <w:r w:rsidR="00BF6841" w:rsidRPr="00E75E3B">
        <w:rPr>
          <w:rFonts w:ascii="Tahoma" w:eastAsiaTheme="minorHAnsi" w:hAnsi="Tahoma" w:cs="Tahoma"/>
          <w:color w:val="000000"/>
          <w:sz w:val="22"/>
          <w:szCs w:val="22"/>
          <w:lang w:eastAsia="en-US"/>
        </w:rPr>
        <w:t xml:space="preserve">. </w:t>
      </w:r>
      <w:r w:rsidR="00667683" w:rsidRPr="00E75E3B">
        <w:rPr>
          <w:rFonts w:ascii="Tahoma" w:eastAsiaTheme="minorHAnsi" w:hAnsi="Tahoma" w:cs="Tahoma"/>
          <w:color w:val="000000"/>
          <w:sz w:val="22"/>
          <w:szCs w:val="22"/>
          <w:lang w:eastAsia="en-US"/>
        </w:rPr>
        <w:t>Przedmiot</w:t>
      </w:r>
      <w:r w:rsidR="00667683" w:rsidRPr="0042200A">
        <w:rPr>
          <w:rFonts w:ascii="Tahoma" w:eastAsiaTheme="minorHAnsi" w:hAnsi="Tahoma" w:cs="Tahoma"/>
          <w:color w:val="000000"/>
          <w:sz w:val="22"/>
          <w:szCs w:val="22"/>
          <w:lang w:eastAsia="en-US"/>
        </w:rPr>
        <w:t xml:space="preserve"> zamówienia opisują poniższe kody CPV: </w:t>
      </w:r>
    </w:p>
    <w:p w14:paraId="7C172025" w14:textId="77777777" w:rsidR="00667683" w:rsidRPr="0042200A" w:rsidRDefault="00667683" w:rsidP="00667683">
      <w:pPr>
        <w:pStyle w:val="Akapitzlist"/>
        <w:spacing w:after="124" w:line="259" w:lineRule="auto"/>
        <w:ind w:left="360"/>
        <w:rPr>
          <w:rFonts w:ascii="Tahoma" w:hAnsi="Tahoma" w:cs="Tahoma"/>
          <w:sz w:val="22"/>
          <w:szCs w:val="22"/>
        </w:rPr>
      </w:pPr>
      <w:r w:rsidRPr="0042200A">
        <w:rPr>
          <w:rFonts w:ascii="Tahoma" w:hAnsi="Tahoma" w:cs="Tahoma"/>
          <w:b/>
          <w:sz w:val="22"/>
          <w:szCs w:val="22"/>
        </w:rPr>
        <w:t xml:space="preserve">Główny przedmiot: </w:t>
      </w:r>
      <w:r w:rsidRPr="0042200A">
        <w:rPr>
          <w:rFonts w:ascii="Tahoma" w:hAnsi="Tahoma" w:cs="Tahoma"/>
          <w:sz w:val="22"/>
          <w:szCs w:val="22"/>
        </w:rPr>
        <w:t xml:space="preserve"> </w:t>
      </w:r>
    </w:p>
    <w:p w14:paraId="73D00832" w14:textId="247303BB" w:rsidR="003A6C36" w:rsidRPr="00D170AF" w:rsidRDefault="0003244C" w:rsidP="00A51CD8">
      <w:pPr>
        <w:ind w:left="426" w:right="28"/>
        <w:contextualSpacing/>
        <w:jc w:val="both"/>
        <w:rPr>
          <w:rFonts w:ascii="Tahoma" w:hAnsi="Tahoma" w:cs="Tahoma"/>
          <w:sz w:val="22"/>
          <w:szCs w:val="22"/>
        </w:rPr>
      </w:pPr>
      <w:r w:rsidRPr="00D170AF">
        <w:rPr>
          <w:rFonts w:ascii="Tahoma" w:hAnsi="Tahoma" w:cs="Tahoma"/>
          <w:sz w:val="22"/>
          <w:szCs w:val="22"/>
        </w:rPr>
        <w:t xml:space="preserve">CPV </w:t>
      </w:r>
      <w:r w:rsidR="003A6C36" w:rsidRPr="00D170AF">
        <w:rPr>
          <w:rFonts w:ascii="Tahoma" w:hAnsi="Tahoma" w:cs="Tahoma"/>
          <w:sz w:val="22"/>
          <w:szCs w:val="22"/>
        </w:rPr>
        <w:t xml:space="preserve">45214200-2 Roboty budowlane w zakresie budowy obiektów budowlanych związanych ze szkolnictwem </w:t>
      </w:r>
    </w:p>
    <w:p w14:paraId="488728DE" w14:textId="77777777" w:rsidR="003A6C36" w:rsidRPr="00D170AF" w:rsidRDefault="003A6C36" w:rsidP="003A6C36">
      <w:pPr>
        <w:ind w:right="28"/>
        <w:contextualSpacing/>
        <w:jc w:val="both"/>
        <w:rPr>
          <w:rFonts w:ascii="Tahoma" w:hAnsi="Tahoma" w:cs="Tahoma"/>
          <w:sz w:val="22"/>
          <w:szCs w:val="22"/>
        </w:rPr>
      </w:pPr>
    </w:p>
    <w:p w14:paraId="412AED45" w14:textId="77777777" w:rsidR="00916813" w:rsidRPr="00D170AF" w:rsidRDefault="00916813" w:rsidP="00916813">
      <w:pPr>
        <w:overflowPunct/>
        <w:autoSpaceDE/>
        <w:autoSpaceDN/>
        <w:adjustRightInd/>
        <w:spacing w:after="160"/>
        <w:textAlignment w:val="auto"/>
        <w:rPr>
          <w:rFonts w:ascii="Tahoma" w:hAnsi="Tahoma" w:cs="Tahoma"/>
          <w:bCs/>
          <w:sz w:val="22"/>
          <w:szCs w:val="22"/>
        </w:rPr>
      </w:pPr>
      <w:r w:rsidRPr="00D170AF">
        <w:rPr>
          <w:rFonts w:ascii="Tahoma" w:hAnsi="Tahoma" w:cs="Tahoma"/>
          <w:bCs/>
          <w:sz w:val="22"/>
          <w:szCs w:val="22"/>
        </w:rPr>
        <w:t>Dodatkowe przedmioty</w:t>
      </w:r>
    </w:p>
    <w:p w14:paraId="1492A431" w14:textId="44DF6D14"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45111300-1 Roboty rozbiórkowe;</w:t>
      </w:r>
    </w:p>
    <w:p w14:paraId="31ED5052" w14:textId="4A6867D7"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45453000-7 Roboty remontowe i renowacyjne;</w:t>
      </w:r>
    </w:p>
    <w:p w14:paraId="41618CC3" w14:textId="26A9383E"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45410000-4 Tynkowanie;</w:t>
      </w:r>
    </w:p>
    <w:p w14:paraId="0533E4B7" w14:textId="22647933"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45442100-8 Roboty malarskie;</w:t>
      </w:r>
    </w:p>
    <w:p w14:paraId="7B163A08" w14:textId="32BE9FCD" w:rsidR="000960C7" w:rsidRPr="00D170AF" w:rsidRDefault="000960C7" w:rsidP="00A51CD8">
      <w:pPr>
        <w:ind w:left="426" w:right="28"/>
        <w:contextualSpacing/>
        <w:rPr>
          <w:rFonts w:ascii="Tahoma" w:hAnsi="Tahoma" w:cs="Tahoma"/>
          <w:bCs/>
          <w:sz w:val="22"/>
          <w:szCs w:val="22"/>
        </w:rPr>
      </w:pPr>
      <w:r w:rsidRPr="00D170AF">
        <w:rPr>
          <w:rFonts w:ascii="Tahoma" w:hAnsi="Tahoma" w:cs="Tahoma"/>
          <w:sz w:val="22"/>
          <w:szCs w:val="22"/>
        </w:rPr>
        <w:t>CPV 44220000-8 Stolarka budowlana.</w:t>
      </w:r>
    </w:p>
    <w:p w14:paraId="74F9EB22" w14:textId="237A7BBE" w:rsidR="00D170AF" w:rsidRPr="00D170AF" w:rsidRDefault="00952F08" w:rsidP="00D170AF">
      <w:pPr>
        <w:ind w:right="28" w:firstLine="426"/>
        <w:contextualSpacing/>
        <w:rPr>
          <w:rFonts w:ascii="Tahoma" w:hAnsi="Tahoma" w:cs="Tahoma"/>
          <w:sz w:val="22"/>
          <w:szCs w:val="22"/>
        </w:rPr>
      </w:pPr>
      <w:r>
        <w:rPr>
          <w:rFonts w:ascii="Tahoma" w:hAnsi="Tahoma" w:cs="Tahoma"/>
          <w:sz w:val="22"/>
          <w:szCs w:val="22"/>
        </w:rPr>
        <w:t xml:space="preserve">CPV </w:t>
      </w:r>
      <w:r w:rsidR="00D170AF" w:rsidRPr="00D170AF">
        <w:rPr>
          <w:rFonts w:ascii="Tahoma" w:hAnsi="Tahoma" w:cs="Tahoma"/>
          <w:sz w:val="22"/>
          <w:szCs w:val="22"/>
        </w:rPr>
        <w:t xml:space="preserve">45261000-4 Wykonywanie pokryć i konstrukcji dachowych oraz podobne roboty </w:t>
      </w:r>
    </w:p>
    <w:p w14:paraId="2D9E4D25" w14:textId="2CE9E76A" w:rsidR="00D170AF" w:rsidRPr="00D170AF" w:rsidRDefault="00952F08" w:rsidP="00D170AF">
      <w:pPr>
        <w:ind w:right="28" w:firstLine="426"/>
        <w:contextualSpacing/>
        <w:rPr>
          <w:rFonts w:ascii="Tahoma" w:hAnsi="Tahoma" w:cs="Tahoma"/>
          <w:bCs/>
          <w:sz w:val="22"/>
          <w:szCs w:val="22"/>
        </w:rPr>
      </w:pPr>
      <w:r>
        <w:rPr>
          <w:rFonts w:ascii="Tahoma" w:hAnsi="Tahoma" w:cs="Tahoma"/>
          <w:sz w:val="22"/>
          <w:szCs w:val="22"/>
        </w:rPr>
        <w:t xml:space="preserve">CPV </w:t>
      </w:r>
      <w:r w:rsidR="00D170AF" w:rsidRPr="00D170AF">
        <w:rPr>
          <w:rFonts w:ascii="Tahoma" w:hAnsi="Tahoma" w:cs="Tahoma"/>
          <w:sz w:val="22"/>
          <w:szCs w:val="22"/>
        </w:rPr>
        <w:t xml:space="preserve">45261410-1 Izolowanie dachu </w:t>
      </w:r>
    </w:p>
    <w:p w14:paraId="4E46C912" w14:textId="77777777" w:rsidR="00D170AF" w:rsidRPr="0042200A" w:rsidRDefault="00D170AF" w:rsidP="00C67BD4">
      <w:pPr>
        <w:ind w:right="28"/>
        <w:contextualSpacing/>
        <w:rPr>
          <w:rFonts w:ascii="Tahoma" w:hAnsi="Tahoma" w:cs="Tahoma"/>
          <w:bCs/>
          <w:sz w:val="22"/>
          <w:szCs w:val="22"/>
        </w:rPr>
      </w:pPr>
    </w:p>
    <w:p w14:paraId="59C2B424" w14:textId="2BC12706" w:rsidR="00807A71" w:rsidRPr="0042200A" w:rsidRDefault="005D0994" w:rsidP="00F20200">
      <w:pPr>
        <w:ind w:right="28" w:hanging="284"/>
        <w:contextualSpacing/>
        <w:rPr>
          <w:rFonts w:ascii="Tahoma" w:hAnsi="Tahoma" w:cs="Tahoma"/>
          <w:sz w:val="22"/>
          <w:szCs w:val="22"/>
        </w:rPr>
      </w:pPr>
      <w:r w:rsidRPr="0042200A">
        <w:rPr>
          <w:rFonts w:ascii="Tahoma" w:hAnsi="Tahoma" w:cs="Tahoma"/>
          <w:sz w:val="22"/>
          <w:szCs w:val="22"/>
        </w:rPr>
        <w:t xml:space="preserve">     </w:t>
      </w:r>
      <w:r w:rsidR="00B01D70" w:rsidRPr="0042200A">
        <w:rPr>
          <w:rFonts w:ascii="Tahoma" w:hAnsi="Tahoma" w:cs="Tahoma"/>
          <w:sz w:val="22"/>
          <w:szCs w:val="22"/>
        </w:rPr>
        <w:t>11</w:t>
      </w:r>
      <w:r w:rsidR="007219D0" w:rsidRPr="0042200A">
        <w:rPr>
          <w:rFonts w:ascii="Tahoma" w:hAnsi="Tahoma" w:cs="Tahoma"/>
          <w:sz w:val="22"/>
          <w:szCs w:val="22"/>
        </w:rPr>
        <w:t xml:space="preserve">. Zamówienie jest finansowane </w:t>
      </w:r>
      <w:r w:rsidRPr="0042200A">
        <w:rPr>
          <w:rFonts w:ascii="Tahoma" w:hAnsi="Tahoma" w:cs="Tahoma"/>
          <w:sz w:val="22"/>
          <w:szCs w:val="22"/>
        </w:rPr>
        <w:t>z własnych środków</w:t>
      </w:r>
      <w:r w:rsidR="00557537" w:rsidRPr="0042200A">
        <w:rPr>
          <w:rFonts w:ascii="Tahoma" w:hAnsi="Tahoma" w:cs="Tahoma"/>
          <w:sz w:val="22"/>
          <w:szCs w:val="22"/>
        </w:rPr>
        <w:t>.</w:t>
      </w:r>
    </w:p>
    <w:p w14:paraId="01D64B59" w14:textId="4901DB42" w:rsidR="00A75C2A" w:rsidRPr="0042200A" w:rsidRDefault="00466A35" w:rsidP="00F20200">
      <w:pPr>
        <w:ind w:left="142" w:right="19" w:hanging="426"/>
        <w:contextualSpacing/>
        <w:rPr>
          <w:rFonts w:ascii="Tahoma" w:hAnsi="Tahoma" w:cs="Tahoma"/>
          <w:color w:val="000000"/>
          <w:sz w:val="22"/>
          <w:szCs w:val="22"/>
          <w:lang w:eastAsia="en-US"/>
        </w:rPr>
      </w:pPr>
      <w:r w:rsidRPr="0042200A">
        <w:rPr>
          <w:rFonts w:ascii="Tahoma" w:hAnsi="Tahoma" w:cs="Tahoma"/>
          <w:sz w:val="22"/>
          <w:szCs w:val="22"/>
        </w:rPr>
        <w:t xml:space="preserve">     </w:t>
      </w:r>
      <w:r w:rsidR="00B01D70" w:rsidRPr="0042200A">
        <w:rPr>
          <w:rFonts w:ascii="Tahoma" w:hAnsi="Tahoma" w:cs="Tahoma"/>
          <w:sz w:val="22"/>
          <w:szCs w:val="22"/>
        </w:rPr>
        <w:t>12</w:t>
      </w:r>
      <w:r w:rsidR="009373B1" w:rsidRPr="0042200A">
        <w:rPr>
          <w:rFonts w:ascii="Tahoma" w:hAnsi="Tahoma" w:cs="Tahoma"/>
          <w:sz w:val="22"/>
          <w:szCs w:val="22"/>
        </w:rPr>
        <w:t>.</w:t>
      </w:r>
      <w:r w:rsidR="00FB06EE" w:rsidRPr="0042200A">
        <w:rPr>
          <w:rFonts w:ascii="Tahoma" w:hAnsi="Tahoma" w:cs="Tahoma"/>
          <w:sz w:val="22"/>
          <w:szCs w:val="22"/>
        </w:rPr>
        <w:t xml:space="preserve"> </w:t>
      </w:r>
      <w:r w:rsidR="00A62412" w:rsidRPr="0042200A">
        <w:rPr>
          <w:rFonts w:ascii="Tahoma" w:hAnsi="Tahoma" w:cs="Tahoma"/>
          <w:sz w:val="22"/>
          <w:szCs w:val="22"/>
          <w:lang w:eastAsia="en-US"/>
        </w:rPr>
        <w:t>Zamawiający nie dopuszcza składania ofert wariantowych</w:t>
      </w:r>
      <w:r w:rsidR="00A62412" w:rsidRPr="0042200A">
        <w:rPr>
          <w:rFonts w:ascii="Tahoma" w:hAnsi="Tahoma" w:cs="Tahoma"/>
          <w:color w:val="000000"/>
          <w:sz w:val="22"/>
          <w:szCs w:val="22"/>
          <w:lang w:eastAsia="en-US"/>
        </w:rPr>
        <w:t>.</w:t>
      </w:r>
    </w:p>
    <w:p w14:paraId="2F526E89" w14:textId="45F9818C" w:rsidR="00A62412" w:rsidRPr="0042200A" w:rsidRDefault="00A75C2A" w:rsidP="00557537">
      <w:pPr>
        <w:ind w:left="379" w:right="1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13</w:t>
      </w:r>
      <w:r w:rsidR="00A62412" w:rsidRPr="0042200A">
        <w:rPr>
          <w:rFonts w:ascii="Tahoma" w:hAnsi="Tahoma" w:cs="Tahoma"/>
          <w:color w:val="000000"/>
          <w:sz w:val="22"/>
          <w:szCs w:val="22"/>
          <w:lang w:eastAsia="en-US"/>
        </w:rPr>
        <w:t xml:space="preserve">. Zamawiający nie przewiduje udzielenia zamówień, o których mowa w art. 214 ust.1 pkt </w:t>
      </w:r>
      <w:r w:rsidRPr="0042200A">
        <w:rPr>
          <w:rFonts w:ascii="Tahoma" w:hAnsi="Tahoma" w:cs="Tahoma"/>
          <w:color w:val="000000"/>
          <w:sz w:val="22"/>
          <w:szCs w:val="22"/>
          <w:lang w:eastAsia="en-US"/>
        </w:rPr>
        <w:t xml:space="preserve"> </w:t>
      </w:r>
      <w:r w:rsidR="00CC2736" w:rsidRPr="0042200A">
        <w:rPr>
          <w:rFonts w:ascii="Tahoma" w:hAnsi="Tahoma" w:cs="Tahoma"/>
          <w:color w:val="000000"/>
          <w:sz w:val="22"/>
          <w:szCs w:val="22"/>
          <w:lang w:eastAsia="en-US"/>
        </w:rPr>
        <w:t xml:space="preserve">7 </w:t>
      </w:r>
      <w:r w:rsidR="00A62412" w:rsidRPr="0042200A">
        <w:rPr>
          <w:rFonts w:ascii="Tahoma" w:hAnsi="Tahoma" w:cs="Tahoma"/>
          <w:color w:val="000000"/>
          <w:sz w:val="22"/>
          <w:szCs w:val="22"/>
          <w:lang w:eastAsia="en-US"/>
        </w:rPr>
        <w:t>Pzp.</w:t>
      </w:r>
    </w:p>
    <w:p w14:paraId="086755BD" w14:textId="6248F7F6" w:rsidR="00A62412" w:rsidRPr="0042200A" w:rsidRDefault="00A75C2A" w:rsidP="00F20200">
      <w:pPr>
        <w:ind w:left="37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F20200" w:rsidRPr="0042200A">
        <w:rPr>
          <w:rFonts w:ascii="Tahoma" w:hAnsi="Tahoma" w:cs="Tahoma"/>
          <w:color w:val="000000"/>
          <w:sz w:val="22"/>
          <w:szCs w:val="22"/>
          <w:lang w:eastAsia="en-US"/>
        </w:rPr>
        <w:t xml:space="preserve"> </w:t>
      </w:r>
      <w:r w:rsidR="00466A35"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4</w:t>
      </w:r>
      <w:r w:rsidRPr="0042200A">
        <w:rPr>
          <w:rFonts w:ascii="Tahoma" w:hAnsi="Tahoma" w:cs="Tahoma"/>
          <w:color w:val="000000"/>
          <w:sz w:val="22"/>
          <w:szCs w:val="22"/>
          <w:lang w:eastAsia="en-US"/>
        </w:rPr>
        <w:t>.</w:t>
      </w:r>
      <w:r w:rsidR="0061345E"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 xml:space="preserve">Zamawiający nie dopuszcza możliwości złożenia ofert w postaci katalogów </w:t>
      </w: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C91B9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elektronicznych lub dołączenia katalogów elektronicznych do oferty.</w:t>
      </w:r>
    </w:p>
    <w:p w14:paraId="7F50F093" w14:textId="3376E473" w:rsidR="00A62412" w:rsidRPr="0042200A" w:rsidRDefault="00C91B91" w:rsidP="004A6182">
      <w:pPr>
        <w:spacing w:after="80"/>
        <w:ind w:left="379" w:hanging="379"/>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646417"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5</w:t>
      </w:r>
      <w:r w:rsidRPr="0042200A">
        <w:rPr>
          <w:rFonts w:ascii="Tahoma" w:hAnsi="Tahoma" w:cs="Tahoma"/>
          <w:color w:val="000000"/>
          <w:sz w:val="22"/>
          <w:szCs w:val="22"/>
          <w:lang w:eastAsia="en-US"/>
        </w:rPr>
        <w:t>.</w:t>
      </w:r>
      <w:r w:rsidR="00663A4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Podwykonawstwo w wykonaniu przedmiotu zamówienia:</w:t>
      </w:r>
    </w:p>
    <w:p w14:paraId="5F2A2B17" w14:textId="1EA1A5D4"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Wykonawca </w:t>
      </w:r>
      <w:r w:rsidR="00A76C56" w:rsidRPr="0042200A">
        <w:rPr>
          <w:rFonts w:ascii="Tahoma" w:hAnsi="Tahoma" w:cs="Tahoma"/>
          <w:color w:val="000000"/>
          <w:sz w:val="22"/>
          <w:szCs w:val="22"/>
          <w:lang w:eastAsia="en-US"/>
        </w:rPr>
        <w:t xml:space="preserve"> w Formularzu oferty </w:t>
      </w:r>
      <w:r w:rsidRPr="0042200A">
        <w:rPr>
          <w:rFonts w:ascii="Tahoma" w:hAnsi="Tahoma" w:cs="Tahoma"/>
          <w:color w:val="000000"/>
          <w:sz w:val="22"/>
          <w:szCs w:val="22"/>
          <w:lang w:eastAsia="en-US"/>
        </w:rPr>
        <w:t>zobowiązany jest wskazać części zamówienia, których wykonanie zamierza powierzyć podwykonawcom oraz podać firmy/nazwy podwykonawców (o ile są już znani) w składanej ofercie.</w:t>
      </w:r>
    </w:p>
    <w:p w14:paraId="1F6A17EB" w14:textId="587E9CFD"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Powierzenie wykonania części zamówienia podwykonawcom nie zwalnia </w:t>
      </w:r>
      <w:r w:rsidR="00B90D9A" w:rsidRPr="0042200A">
        <w:rPr>
          <w:rFonts w:ascii="Tahoma" w:hAnsi="Tahoma" w:cs="Tahoma"/>
          <w:color w:val="000000"/>
          <w:sz w:val="22"/>
          <w:szCs w:val="22"/>
          <w:lang w:eastAsia="en-US"/>
        </w:rPr>
        <w:t>w</w:t>
      </w:r>
      <w:r w:rsidRPr="0042200A">
        <w:rPr>
          <w:rFonts w:ascii="Tahoma" w:hAnsi="Tahoma" w:cs="Tahoma"/>
          <w:color w:val="000000"/>
          <w:sz w:val="22"/>
          <w:szCs w:val="22"/>
          <w:lang w:eastAsia="en-US"/>
        </w:rPr>
        <w:t>ykonawcy z odpowiedzialności za należyte wykonanie tego zamówienia.</w:t>
      </w:r>
    </w:p>
    <w:p w14:paraId="4424525C" w14:textId="3336EE1A" w:rsidR="00A62412" w:rsidRPr="0042200A" w:rsidRDefault="00C91B91" w:rsidP="004A6182">
      <w:pPr>
        <w:spacing w:after="80"/>
        <w:contextualSpacing/>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126869"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6</w:t>
      </w:r>
      <w:r w:rsidRPr="0042200A">
        <w:rPr>
          <w:rFonts w:ascii="Tahoma" w:hAnsi="Tahoma" w:cs="Tahoma"/>
          <w:color w:val="000000"/>
          <w:sz w:val="22"/>
          <w:szCs w:val="22"/>
          <w:lang w:eastAsia="en-US"/>
        </w:rPr>
        <w:t>.</w:t>
      </w:r>
      <w:r w:rsidR="00A62412" w:rsidRPr="0042200A">
        <w:rPr>
          <w:rFonts w:ascii="Tahoma" w:hAnsi="Tahoma" w:cs="Tahoma"/>
          <w:color w:val="000000"/>
          <w:sz w:val="22"/>
          <w:szCs w:val="22"/>
          <w:lang w:eastAsia="en-US"/>
        </w:rPr>
        <w:t>Zamawiający nie przewiduje:</w:t>
      </w:r>
    </w:p>
    <w:p w14:paraId="407871E8"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zawarcia umowy ramowej,</w:t>
      </w:r>
    </w:p>
    <w:p w14:paraId="67B6ACFE"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ustanowienia dynamicznego systemu zakupów,</w:t>
      </w:r>
    </w:p>
    <w:p w14:paraId="661772B3" w14:textId="77777777" w:rsidR="00A62412"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wyboru najkorzystniejszej oferty z zastosowaniem aukcji elektronicznej.</w:t>
      </w:r>
    </w:p>
    <w:p w14:paraId="5C6398E5" w14:textId="77777777" w:rsidR="0042200A" w:rsidRPr="0042200A" w:rsidRDefault="0042200A" w:rsidP="0042200A">
      <w:pPr>
        <w:pStyle w:val="Akapitzlist"/>
        <w:spacing w:after="80"/>
        <w:jc w:val="both"/>
        <w:rPr>
          <w:rFonts w:ascii="Tahoma" w:hAnsi="Tahoma" w:cs="Tahoma"/>
          <w:color w:val="000000"/>
          <w:sz w:val="22"/>
          <w:szCs w:val="22"/>
          <w:lang w:eastAsia="en-US"/>
        </w:rPr>
      </w:pPr>
    </w:p>
    <w:p w14:paraId="4989F741" w14:textId="3B7BB008" w:rsidR="00654355" w:rsidRPr="0042200A" w:rsidRDefault="00654355" w:rsidP="00663A41">
      <w:pPr>
        <w:spacing w:after="80"/>
        <w:jc w:val="both"/>
        <w:rPr>
          <w:rFonts w:ascii="Tahoma" w:hAnsi="Tahoma" w:cs="Tahoma"/>
          <w:color w:val="000000"/>
          <w:sz w:val="22"/>
          <w:szCs w:val="22"/>
          <w:lang w:eastAsia="en-US"/>
        </w:rPr>
      </w:pPr>
      <w:r w:rsidRPr="0042200A">
        <w:rPr>
          <w:rFonts w:ascii="Tahoma" w:hAnsi="Tahoma" w:cs="Tahoma"/>
          <w:sz w:val="22"/>
          <w:szCs w:val="22"/>
        </w:rPr>
        <w:t>1</w:t>
      </w:r>
      <w:r w:rsidR="00F20200" w:rsidRPr="0042200A">
        <w:rPr>
          <w:rFonts w:ascii="Tahoma" w:hAnsi="Tahoma" w:cs="Tahoma"/>
          <w:sz w:val="22"/>
          <w:szCs w:val="22"/>
        </w:rPr>
        <w:t>8</w:t>
      </w:r>
      <w:r w:rsidRPr="0042200A">
        <w:rPr>
          <w:rFonts w:ascii="Tahoma" w:hAnsi="Tahoma" w:cs="Tahoma"/>
          <w:sz w:val="22"/>
          <w:szCs w:val="22"/>
        </w:rPr>
        <w:t>.Rozwiązania równoważne</w:t>
      </w:r>
      <w:r w:rsidR="0099417A" w:rsidRPr="0042200A">
        <w:rPr>
          <w:rFonts w:ascii="Tahoma" w:hAnsi="Tahoma" w:cs="Tahoma"/>
          <w:sz w:val="22"/>
          <w:szCs w:val="22"/>
        </w:rPr>
        <w:t>:</w:t>
      </w:r>
    </w:p>
    <w:p w14:paraId="1E01A71D" w14:textId="36D0E990" w:rsidR="00654355" w:rsidRPr="0042200A" w:rsidRDefault="00654355">
      <w:pPr>
        <w:pStyle w:val="Akapitzlist"/>
        <w:numPr>
          <w:ilvl w:val="0"/>
          <w:numId w:val="62"/>
        </w:numPr>
        <w:overflowPunct/>
        <w:autoSpaceDE/>
        <w:autoSpaceDN/>
        <w:adjustRightInd/>
        <w:ind w:right="243"/>
        <w:jc w:val="both"/>
        <w:textAlignment w:val="auto"/>
        <w:rPr>
          <w:rFonts w:ascii="Tahoma" w:hAnsi="Tahoma" w:cs="Tahoma"/>
          <w:sz w:val="22"/>
          <w:szCs w:val="22"/>
        </w:rPr>
      </w:pPr>
      <w:r w:rsidRPr="0042200A">
        <w:rPr>
          <w:rFonts w:ascii="Tahoma" w:hAnsi="Tahoma" w:cs="Tahoma"/>
          <w:sz w:val="22"/>
          <w:szCs w:val="22"/>
        </w:rPr>
        <w:t xml:space="preserve">Zamawiający informuje, że tam, gdzie w SWZ opisał przedmiot zamówienia przez odniesienie do norm, europejskich ocen technicznych, specyfikacji technicznych i systemów referencji technicznych, o których mowa w art. 101 ust. 1 pkt 2 i ust. </w:t>
      </w:r>
      <w:r w:rsidRPr="0042200A">
        <w:rPr>
          <w:rFonts w:ascii="Tahoma" w:hAnsi="Tahoma" w:cs="Tahoma"/>
          <w:sz w:val="22"/>
          <w:szCs w:val="22"/>
        </w:rPr>
        <w:lastRenderedPageBreak/>
        <w:t xml:space="preserve">3 Pzp Zamawiający dopuszcza rozwiązania równoważne opisywanym, a odniesieniu takiemu towarzyszą </w:t>
      </w:r>
      <w:r w:rsidR="00E14D92" w:rsidRPr="0042200A">
        <w:rPr>
          <w:rFonts w:ascii="Tahoma" w:hAnsi="Tahoma" w:cs="Tahoma"/>
          <w:sz w:val="22"/>
          <w:szCs w:val="22"/>
        </w:rPr>
        <w:t>wyrazy</w:t>
      </w:r>
      <w:r w:rsidRPr="0042200A">
        <w:rPr>
          <w:rFonts w:ascii="Tahoma" w:hAnsi="Tahoma" w:cs="Tahoma"/>
          <w:sz w:val="22"/>
          <w:szCs w:val="22"/>
        </w:rPr>
        <w:t xml:space="preserve"> „lub równoważne”;</w:t>
      </w:r>
    </w:p>
    <w:p w14:paraId="5FF00C87" w14:textId="6290FD50"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Zamawiający informuje, że tam, gdzie w SWZ opisał przedmiot zamówienia przez wskazanie znaków towarowych, patentów lub pochodzenia, źródła lub szczególnego procesu, który charakteryzuje produkty lub usługi dostarczane przez konkretnego wykonawcę,</w:t>
      </w:r>
      <w:r w:rsidR="00320A85" w:rsidRPr="0042200A">
        <w:rPr>
          <w:rFonts w:ascii="Tahoma" w:hAnsi="Tahoma" w:cs="Tahoma"/>
          <w:bCs/>
          <w:color w:val="000000" w:themeColor="text1"/>
          <w:sz w:val="22"/>
          <w:szCs w:val="22"/>
        </w:rPr>
        <w:t xml:space="preserve"> oznacza to, </w:t>
      </w:r>
      <w:r w:rsidR="00C41EB8" w:rsidRPr="0042200A">
        <w:rPr>
          <w:rFonts w:ascii="Tahoma" w:hAnsi="Tahoma" w:cs="Tahoma"/>
          <w:bCs/>
          <w:color w:val="000000" w:themeColor="text1"/>
          <w:sz w:val="22"/>
          <w:szCs w:val="22"/>
        </w:rPr>
        <w:t>ż</w:t>
      </w:r>
      <w:r w:rsidR="00320A85" w:rsidRPr="0042200A">
        <w:rPr>
          <w:rFonts w:ascii="Tahoma" w:hAnsi="Tahoma" w:cs="Tahoma"/>
          <w:bCs/>
          <w:color w:val="000000" w:themeColor="text1"/>
          <w:sz w:val="22"/>
          <w:szCs w:val="22"/>
        </w:rPr>
        <w:t xml:space="preserve">e są podane przykładowo i określają jedynie minimalne oczekiwane parametry jakościowe oraz wymagany standard. Wykonawca może zastosować materiały lub urządzenia równoważne, lecz o parametrach technicznych i jakościowych </w:t>
      </w:r>
      <w:r w:rsidR="0043255A" w:rsidRPr="0042200A">
        <w:rPr>
          <w:rFonts w:ascii="Tahoma" w:hAnsi="Tahoma" w:cs="Tahoma"/>
          <w:bCs/>
          <w:color w:val="000000" w:themeColor="text1"/>
          <w:sz w:val="22"/>
          <w:szCs w:val="22"/>
        </w:rPr>
        <w:t>minimalnych</w:t>
      </w:r>
      <w:r w:rsidR="00320A85" w:rsidRPr="0042200A">
        <w:rPr>
          <w:rFonts w:ascii="Tahoma" w:hAnsi="Tahoma" w:cs="Tahoma"/>
          <w:bCs/>
          <w:color w:val="000000" w:themeColor="text1"/>
          <w:sz w:val="22"/>
          <w:szCs w:val="22"/>
        </w:rPr>
        <w:t xml:space="preserve"> lub lepszych, których zastosowanie w żaden sposób nie wpłynie negatywnie na prawidłowe funkcjonowanie rozwiązań przyjętych w dokumentacji projektowej.</w:t>
      </w:r>
    </w:p>
    <w:p w14:paraId="2C5D8ACE" w14:textId="77777777"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  Zamawiający dopuszcza rozwiązania równoważne do opisanych, pod warunkiem, że będą one spełniały określone w opisie przedmiotu zamówienia kryteria stosowane w celu oceny równoważności.</w:t>
      </w:r>
      <w:r w:rsidR="00320A85" w:rsidRPr="0042200A">
        <w:rPr>
          <w:rFonts w:ascii="Tahoma" w:hAnsi="Tahoma" w:cs="Tahoma"/>
          <w:bCs/>
          <w:color w:val="000000" w:themeColor="text1"/>
          <w:sz w:val="22"/>
          <w:szCs w:val="22"/>
        </w:rPr>
        <w:t xml:space="preserve"> </w:t>
      </w:r>
    </w:p>
    <w:p w14:paraId="5CE7CE5C" w14:textId="62F000DA"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Zamawiający wskazuje, że obowiązek zgłoszenia w ofercie rozwiązań równoważnych </w:t>
      </w:r>
      <w:r w:rsidR="00BA3ECA" w:rsidRPr="0042200A">
        <w:rPr>
          <w:rFonts w:ascii="Tahoma" w:hAnsi="Tahoma" w:cs="Tahoma"/>
          <w:sz w:val="22"/>
          <w:szCs w:val="22"/>
        </w:rPr>
        <w:t>wraz z</w:t>
      </w:r>
      <w:r w:rsidRPr="0042200A">
        <w:rPr>
          <w:rFonts w:ascii="Tahoma" w:hAnsi="Tahoma" w:cs="Tahoma"/>
          <w:sz w:val="22"/>
          <w:szCs w:val="22"/>
        </w:rPr>
        <w:t xml:space="preserve"> potwierdzenie</w:t>
      </w:r>
      <w:r w:rsidR="00BA3ECA" w:rsidRPr="0042200A">
        <w:rPr>
          <w:rFonts w:ascii="Tahoma" w:hAnsi="Tahoma" w:cs="Tahoma"/>
          <w:sz w:val="22"/>
          <w:szCs w:val="22"/>
        </w:rPr>
        <w:t xml:space="preserve">m </w:t>
      </w:r>
      <w:r w:rsidRPr="0042200A">
        <w:rPr>
          <w:rFonts w:ascii="Tahoma" w:hAnsi="Tahoma" w:cs="Tahoma"/>
          <w:sz w:val="22"/>
          <w:szCs w:val="22"/>
        </w:rPr>
        <w:t>spełnienia kryteriów równoważności, o których mowa w p</w:t>
      </w:r>
      <w:r w:rsidR="009A150D" w:rsidRPr="0042200A">
        <w:rPr>
          <w:rFonts w:ascii="Tahoma" w:hAnsi="Tahoma" w:cs="Tahoma"/>
          <w:sz w:val="22"/>
          <w:szCs w:val="22"/>
        </w:rPr>
        <w:t>kt 2</w:t>
      </w:r>
      <w:r w:rsidRPr="0042200A">
        <w:rPr>
          <w:rFonts w:ascii="Tahoma" w:hAnsi="Tahoma" w:cs="Tahoma"/>
          <w:sz w:val="22"/>
          <w:szCs w:val="22"/>
        </w:rPr>
        <w:t xml:space="preserve"> w stosunku do opisanych w opisie przedmiotu zamówienia i wykazania równoważności leży po stronie </w:t>
      </w:r>
      <w:r w:rsidR="00B90D9A" w:rsidRPr="0042200A">
        <w:rPr>
          <w:rFonts w:ascii="Tahoma" w:hAnsi="Tahoma" w:cs="Tahoma"/>
          <w:sz w:val="22"/>
          <w:szCs w:val="22"/>
        </w:rPr>
        <w:t>w</w:t>
      </w:r>
      <w:r w:rsidRPr="0042200A">
        <w:rPr>
          <w:rFonts w:ascii="Tahoma" w:hAnsi="Tahoma" w:cs="Tahoma"/>
          <w:sz w:val="22"/>
          <w:szCs w:val="22"/>
        </w:rPr>
        <w:t>ykonawcy.</w:t>
      </w:r>
    </w:p>
    <w:p w14:paraId="43E47776" w14:textId="28867AA6"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W przypadku gdy wymagania w opisie przedmiotu zamówienia odnoszą się do norm europejskich ocen technicznych, specyfikacji technicznych i systemów referencji technicznych, o których mowa w art. 101 ust. 1 pkt 2 i ust. 3 Pzp, a </w:t>
      </w:r>
      <w:r w:rsidR="00B90D9A" w:rsidRPr="0042200A">
        <w:rPr>
          <w:rFonts w:ascii="Tahoma" w:hAnsi="Tahoma" w:cs="Tahoma"/>
          <w:sz w:val="22"/>
          <w:szCs w:val="22"/>
        </w:rPr>
        <w:t>w</w:t>
      </w:r>
      <w:r w:rsidRPr="0042200A">
        <w:rPr>
          <w:rFonts w:ascii="Tahoma" w:hAnsi="Tahoma" w:cs="Tahoma"/>
          <w:sz w:val="22"/>
          <w:szCs w:val="22"/>
        </w:rPr>
        <w:t>ykonawca oferuje rozwiązania równoważne wskazanym, Zamawiający wymaga, aby wykonawca przedstawił wraz z ofertą dowody równoważności w sposób określony w art. 101 ust. 5 i 6 Pzp.</w:t>
      </w:r>
    </w:p>
    <w:p w14:paraId="66D58252" w14:textId="77777777" w:rsidR="004565BF" w:rsidRPr="0042200A" w:rsidRDefault="004565BF" w:rsidP="004A6182">
      <w:pPr>
        <w:pStyle w:val="ARTartustawynprozporzdzenia"/>
        <w:keepNext/>
        <w:spacing w:line="240" w:lineRule="auto"/>
        <w:contextualSpacing/>
        <w:jc w:val="center"/>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565BF" w:rsidRPr="0042200A" w14:paraId="10935BEC" w14:textId="77777777" w:rsidTr="00C35B0B">
        <w:trPr>
          <w:trHeight w:val="552"/>
        </w:trPr>
        <w:tc>
          <w:tcPr>
            <w:tcW w:w="9564" w:type="dxa"/>
            <w:shd w:val="clear" w:color="auto" w:fill="B4C6E7" w:themeFill="accent1" w:themeFillTint="66"/>
            <w:vAlign w:val="bottom"/>
          </w:tcPr>
          <w:p w14:paraId="27F58245" w14:textId="5499AB78" w:rsidR="004565BF" w:rsidRPr="0042200A" w:rsidRDefault="004565BF"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I</w:t>
            </w:r>
            <w:r w:rsidRPr="0042200A">
              <w:rPr>
                <w:rFonts w:ascii="Tahoma" w:eastAsia="Times" w:hAnsi="Tahoma" w:cs="Tahoma"/>
                <w:sz w:val="22"/>
                <w:szCs w:val="22"/>
              </w:rPr>
              <w:t>NFORMACJA O PRZEDMIOTOWYCH ŚRODKACH DOWODOWYCH</w:t>
            </w:r>
          </w:p>
        </w:tc>
      </w:tr>
    </w:tbl>
    <w:p w14:paraId="003A31D3" w14:textId="77777777" w:rsidR="004565BF" w:rsidRPr="0042200A" w:rsidRDefault="004565B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6F6F7E5" w14:textId="7CAC7CEB" w:rsidR="00D64ABA" w:rsidRPr="0042200A" w:rsidRDefault="00D64ABA" w:rsidP="004A6182">
      <w:pPr>
        <w:pStyle w:val="Akapitzlist"/>
        <w:numPr>
          <w:ilvl w:val="3"/>
          <w:numId w:val="1"/>
        </w:numPr>
        <w:overflowPunct/>
        <w:autoSpaceDE/>
        <w:autoSpaceDN/>
        <w:adjustRightInd/>
        <w:ind w:left="284" w:hanging="284"/>
        <w:jc w:val="both"/>
        <w:textAlignment w:val="auto"/>
        <w:rPr>
          <w:rFonts w:ascii="Tahoma" w:hAnsi="Tahoma" w:cs="Tahoma"/>
          <w:color w:val="000000"/>
          <w:sz w:val="22"/>
          <w:szCs w:val="22"/>
          <w:lang w:eastAsia="en-US"/>
        </w:rPr>
      </w:pPr>
      <w:r w:rsidRPr="0042200A">
        <w:rPr>
          <w:rFonts w:ascii="Tahoma" w:hAnsi="Tahoma" w:cs="Tahoma"/>
          <w:color w:val="000000"/>
          <w:sz w:val="22"/>
          <w:szCs w:val="22"/>
          <w:lang w:eastAsia="en-US"/>
        </w:rPr>
        <w:t>Zamawiający wymaga złożenia wraz z ofertą przedmiotowych środków dowodowych jeżeli wykonawca oferuje rozwiązania równoważne opisywanym w opisie przedmiotu zamówienia.</w:t>
      </w:r>
    </w:p>
    <w:p w14:paraId="5B90EBB9"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Jeżeli wykonawca nie złożył przedmiotowych środków dowodowych lub złożone przedmiotowe środki dowodowe są niekompletne, zamawiający wzywa do ich złożenia lub uzupełnienia w wyznaczonym terminie.</w:t>
      </w:r>
    </w:p>
    <w:p w14:paraId="61B008BF"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Zamawiający może żądać od wykonawców wyjaśnień dotyczących treści przedmiotowych środków dowodowych.</w:t>
      </w:r>
    </w:p>
    <w:p w14:paraId="1C65556D" w14:textId="77777777" w:rsidR="00654355" w:rsidRPr="0042200A" w:rsidRDefault="00654355" w:rsidP="004A6182">
      <w:pPr>
        <w:spacing w:after="80"/>
        <w:contextualSpacing/>
        <w:jc w:val="both"/>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4087B" w:rsidRPr="0042200A" w14:paraId="22BA7BD0" w14:textId="77777777" w:rsidTr="00673F0D">
        <w:trPr>
          <w:trHeight w:val="552"/>
        </w:trPr>
        <w:tc>
          <w:tcPr>
            <w:tcW w:w="9564" w:type="dxa"/>
            <w:shd w:val="clear" w:color="auto" w:fill="B4C6E7" w:themeFill="accent1" w:themeFillTint="66"/>
            <w:vAlign w:val="bottom"/>
          </w:tcPr>
          <w:p w14:paraId="42968008" w14:textId="2D41BBC3" w:rsidR="00B4087B" w:rsidRPr="0042200A" w:rsidRDefault="00B4087B"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03116D" w:rsidRPr="0042200A">
              <w:rPr>
                <w:rFonts w:ascii="Tahoma" w:hAnsi="Tahoma" w:cs="Tahoma"/>
                <w:sz w:val="22"/>
                <w:szCs w:val="22"/>
                <w:lang w:eastAsia="en-US"/>
              </w:rPr>
              <w:t>DOPUSZCZENIE SKŁADANIA OFERT CZĘŚCIOWYCH</w:t>
            </w:r>
          </w:p>
        </w:tc>
      </w:tr>
    </w:tbl>
    <w:p w14:paraId="51E698EA" w14:textId="4D77FD05" w:rsidR="006B6F0B" w:rsidRPr="0042200A" w:rsidRDefault="006B6F0B" w:rsidP="004A6182">
      <w:pPr>
        <w:pStyle w:val="ARTartustawynprozporzdzenia"/>
        <w:keepNext/>
        <w:spacing w:line="240" w:lineRule="auto"/>
        <w:contextualSpacing/>
        <w:jc w:val="center"/>
        <w:rPr>
          <w:rFonts w:ascii="Tahoma" w:eastAsia="Times" w:hAnsi="Tahoma" w:cs="Tahoma"/>
          <w:b/>
          <w:bCs/>
          <w:sz w:val="22"/>
          <w:szCs w:val="22"/>
        </w:rPr>
      </w:pPr>
    </w:p>
    <w:p w14:paraId="3D5FEDF4" w14:textId="3D4ABA99" w:rsidR="00AB4A4E" w:rsidRPr="0042200A" w:rsidRDefault="004A6182"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 xml:space="preserve"> </w:t>
      </w:r>
      <w:r w:rsidR="001235C6" w:rsidRPr="0042200A">
        <w:rPr>
          <w:rFonts w:ascii="Tahoma" w:eastAsia="Times" w:hAnsi="Tahoma" w:cs="Tahoma"/>
          <w:sz w:val="22"/>
          <w:szCs w:val="22"/>
        </w:rPr>
        <w:t xml:space="preserve">Zamawiający </w:t>
      </w:r>
      <w:r w:rsidR="009065F7" w:rsidRPr="0042200A">
        <w:rPr>
          <w:rFonts w:ascii="Tahoma" w:eastAsia="Times" w:hAnsi="Tahoma" w:cs="Tahoma"/>
          <w:sz w:val="22"/>
          <w:szCs w:val="22"/>
        </w:rPr>
        <w:t xml:space="preserve">nie </w:t>
      </w:r>
      <w:r w:rsidR="002A56C3" w:rsidRPr="0042200A">
        <w:rPr>
          <w:rFonts w:ascii="Tahoma" w:eastAsia="Times" w:hAnsi="Tahoma" w:cs="Tahoma"/>
          <w:sz w:val="22"/>
          <w:szCs w:val="22"/>
        </w:rPr>
        <w:t>dopuszcz</w:t>
      </w:r>
      <w:r w:rsidR="006527CE" w:rsidRPr="0042200A">
        <w:rPr>
          <w:rFonts w:ascii="Tahoma" w:eastAsia="Times" w:hAnsi="Tahoma" w:cs="Tahoma"/>
          <w:sz w:val="22"/>
          <w:szCs w:val="22"/>
        </w:rPr>
        <w:t>a</w:t>
      </w:r>
      <w:r w:rsidR="002A56C3" w:rsidRPr="0042200A">
        <w:rPr>
          <w:rFonts w:ascii="Tahoma" w:eastAsia="Times" w:hAnsi="Tahoma" w:cs="Tahoma"/>
          <w:sz w:val="22"/>
          <w:szCs w:val="22"/>
        </w:rPr>
        <w:t xml:space="preserve"> składani</w:t>
      </w:r>
      <w:r w:rsidR="0019146A" w:rsidRPr="0042200A">
        <w:rPr>
          <w:rFonts w:ascii="Tahoma" w:eastAsia="Times" w:hAnsi="Tahoma" w:cs="Tahoma"/>
          <w:sz w:val="22"/>
          <w:szCs w:val="22"/>
        </w:rPr>
        <w:t>a</w:t>
      </w:r>
      <w:r w:rsidR="002A56C3" w:rsidRPr="0042200A">
        <w:rPr>
          <w:rFonts w:ascii="Tahoma" w:eastAsia="Times" w:hAnsi="Tahoma" w:cs="Tahoma"/>
          <w:sz w:val="22"/>
          <w:szCs w:val="22"/>
        </w:rPr>
        <w:t xml:space="preserve"> ofert częściowych</w:t>
      </w:r>
      <w:r w:rsidR="009065F7" w:rsidRPr="0042200A">
        <w:rPr>
          <w:rFonts w:ascii="Tahoma" w:eastAsia="Times" w:hAnsi="Tahoma" w:cs="Tahoma"/>
          <w:sz w:val="22"/>
          <w:szCs w:val="22"/>
        </w:rPr>
        <w:t>.</w:t>
      </w:r>
    </w:p>
    <w:p w14:paraId="7C1486D3" w14:textId="77777777" w:rsidR="00466A35" w:rsidRPr="0042200A" w:rsidRDefault="00466A35" w:rsidP="004A6182">
      <w:pPr>
        <w:pStyle w:val="ARTartustawynprozporzdzenia"/>
        <w:keepNext/>
        <w:spacing w:line="240" w:lineRule="auto"/>
        <w:ind w:firstLine="0"/>
        <w:contextualSpacing/>
        <w:rPr>
          <w:rFonts w:ascii="Tahoma" w:eastAsia="Times" w:hAnsi="Tahoma" w:cs="Tahoma"/>
          <w:sz w:val="22"/>
          <w:szCs w:val="22"/>
        </w:rPr>
      </w:pPr>
    </w:p>
    <w:p w14:paraId="1A1134E8" w14:textId="5D721BB5" w:rsidR="00466A35" w:rsidRPr="0042200A" w:rsidRDefault="00466A35" w:rsidP="004A6182">
      <w:pPr>
        <w:ind w:left="47" w:right="19"/>
        <w:contextualSpacing/>
        <w:jc w:val="both"/>
        <w:rPr>
          <w:rFonts w:ascii="Tahoma" w:hAnsi="Tahoma" w:cs="Tahoma"/>
          <w:sz w:val="22"/>
          <w:szCs w:val="22"/>
        </w:rPr>
      </w:pPr>
      <w:r w:rsidRPr="0042200A">
        <w:rPr>
          <w:rFonts w:ascii="Tahoma" w:hAnsi="Tahoma" w:cs="Tahoma"/>
          <w:sz w:val="22"/>
          <w:szCs w:val="22"/>
        </w:rPr>
        <w:t xml:space="preserve">Zamawiający nie dokonał podziału zamówienia na części ze względu na to, że przedmiot zamówienia jest niepodzielny. Zakres i specyfika zamówienia uzasadnia udzielenie zamówienia jednemu wykonawcy, który przyjmie na siebie odpowiedzialność i ryzyko za całe zamówienie. </w:t>
      </w:r>
    </w:p>
    <w:p w14:paraId="3E52B4CC" w14:textId="77777777" w:rsidR="00B77FF7" w:rsidRPr="0042200A" w:rsidRDefault="00B77FF7" w:rsidP="004A6182">
      <w:pPr>
        <w:ind w:left="47" w:right="19"/>
        <w:contextualSpacing/>
        <w:jc w:val="both"/>
        <w:rPr>
          <w:rFonts w:ascii="Tahoma" w:hAnsi="Tahoma" w:cs="Tahoma"/>
          <w:sz w:val="22"/>
          <w:szCs w:val="22"/>
        </w:rPr>
      </w:pPr>
    </w:p>
    <w:p w14:paraId="71FAEF04" w14:textId="08A48D9F" w:rsidR="00667683" w:rsidRPr="0042200A" w:rsidRDefault="00B77FF7" w:rsidP="004A6182">
      <w:pPr>
        <w:ind w:left="47" w:right="19"/>
        <w:contextualSpacing/>
        <w:jc w:val="both"/>
        <w:rPr>
          <w:rFonts w:ascii="Tahoma" w:hAnsi="Tahoma" w:cs="Tahoma"/>
          <w:sz w:val="22"/>
          <w:szCs w:val="22"/>
        </w:rPr>
      </w:pPr>
      <w:r w:rsidRPr="0042200A">
        <w:rPr>
          <w:rFonts w:ascii="Tahoma" w:hAnsi="Tahoma" w:cs="Tahoma"/>
          <w:sz w:val="22"/>
          <w:szCs w:val="22"/>
        </w:rPr>
        <w:t>Podział zamówienia groziłby trudnościami w jego realizacji i nadmiernymi kosztami zamówienia. Potrzeba skoordynowania działań w przypadku podziału zamówienia na części mogłaby poważnie zagrozić właściwemu i terminowemu wykonaniu zamówienia</w:t>
      </w:r>
      <w:r w:rsidR="00D52E62" w:rsidRPr="0042200A">
        <w:rPr>
          <w:rFonts w:ascii="Tahoma" w:hAnsi="Tahoma" w:cs="Tahoma"/>
          <w:sz w:val="22"/>
          <w:szCs w:val="22"/>
        </w:rPr>
        <w:t>.</w:t>
      </w:r>
    </w:p>
    <w:p w14:paraId="0145E8D2" w14:textId="6DC1B1F5" w:rsidR="00667683" w:rsidRPr="0042200A" w:rsidRDefault="00FA678E" w:rsidP="00667683">
      <w:pPr>
        <w:ind w:left="47" w:right="19"/>
        <w:contextualSpacing/>
        <w:jc w:val="both"/>
        <w:rPr>
          <w:rFonts w:ascii="Tahoma" w:hAnsi="Tahoma" w:cs="Tahoma"/>
          <w:sz w:val="22"/>
          <w:szCs w:val="22"/>
        </w:rPr>
      </w:pPr>
      <w:r w:rsidRPr="0042200A">
        <w:rPr>
          <w:rFonts w:ascii="Tahoma" w:eastAsia="Times" w:hAnsi="Tahoma" w:cs="Tahoma"/>
          <w:sz w:val="22"/>
          <w:szCs w:val="22"/>
        </w:rPr>
        <w:t>Niewielki z</w:t>
      </w:r>
      <w:r w:rsidR="00667683" w:rsidRPr="0042200A">
        <w:rPr>
          <w:rFonts w:ascii="Tahoma" w:eastAsia="Times" w:hAnsi="Tahoma" w:cs="Tahoma"/>
          <w:sz w:val="22"/>
          <w:szCs w:val="22"/>
        </w:rPr>
        <w:t xml:space="preserve">akres zamówienia </w:t>
      </w:r>
      <w:r w:rsidRPr="0042200A">
        <w:rPr>
          <w:rFonts w:ascii="Tahoma" w:eastAsia="Times" w:hAnsi="Tahoma" w:cs="Tahoma"/>
          <w:sz w:val="22"/>
          <w:szCs w:val="22"/>
        </w:rPr>
        <w:t>nie powoduje</w:t>
      </w:r>
      <w:r w:rsidR="00667683" w:rsidRPr="0042200A">
        <w:rPr>
          <w:rFonts w:ascii="Tahoma" w:eastAsia="Times" w:hAnsi="Tahoma" w:cs="Tahoma"/>
          <w:sz w:val="22"/>
          <w:szCs w:val="22"/>
        </w:rPr>
        <w:t xml:space="preserve"> ograniczenie konkurencji poprzez brak podziału zamówienia. Zamówienie skierowane jest do wykonawców z sektora MSP</w:t>
      </w:r>
    </w:p>
    <w:p w14:paraId="007FB6AF" w14:textId="77777777" w:rsidR="00287558" w:rsidRPr="0042200A" w:rsidRDefault="00287558" w:rsidP="004A6182">
      <w:pPr>
        <w:pStyle w:val="ARTartustawynprozporzdzenia"/>
        <w:keepNext/>
        <w:spacing w:line="240" w:lineRule="auto"/>
        <w:ind w:firstLine="0"/>
        <w:contextualSpacing/>
        <w:jc w:val="left"/>
        <w:rPr>
          <w:rFonts w:ascii="Tahoma" w:eastAsia="Times" w:hAnsi="Tahoma" w:cs="Tahoma"/>
          <w:sz w:val="22"/>
          <w:szCs w:val="22"/>
        </w:rPr>
      </w:pPr>
    </w:p>
    <w:p w14:paraId="46EF02E8" w14:textId="006E1DE1" w:rsidR="00B77FF7" w:rsidRPr="0042200A" w:rsidRDefault="00B77FF7" w:rsidP="004A6182">
      <w:pPr>
        <w:pStyle w:val="ARTartustawynprozporzdzenia"/>
        <w:keepNext/>
        <w:spacing w:line="240" w:lineRule="auto"/>
        <w:ind w:firstLine="0"/>
        <w:contextualSpacing/>
        <w:jc w:val="left"/>
        <w:rPr>
          <w:rFonts w:ascii="Tahoma" w:hAnsi="Tahoma" w:cs="Tahoma"/>
          <w:sz w:val="22"/>
          <w:szCs w:val="22"/>
        </w:rPr>
      </w:pPr>
      <w:r w:rsidRPr="0042200A">
        <w:rPr>
          <w:rFonts w:ascii="Tahoma" w:hAnsi="Tahoma" w:cs="Tahoma"/>
          <w:sz w:val="22"/>
          <w:szCs w:val="22"/>
        </w:rPr>
        <w:t xml:space="preserve"> Zakres zamówienia nie zawiera postanowień czy wymagań mogących powodować ograniczenie konkurencji poprzez brak podziału zamówienia.  Biorąc powyższe pod uwagę przedmiot niniejszego zamówienia ze względów technicznych i organizacyjnych, tworzy nierozerwalną całość.</w:t>
      </w:r>
    </w:p>
    <w:p w14:paraId="33055724"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p w14:paraId="70BEBB49"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E3A30" w:rsidRPr="0042200A" w14:paraId="5A8FFF49" w14:textId="77777777" w:rsidTr="00673F0D">
        <w:trPr>
          <w:trHeight w:val="552"/>
        </w:trPr>
        <w:tc>
          <w:tcPr>
            <w:tcW w:w="9564" w:type="dxa"/>
            <w:shd w:val="clear" w:color="auto" w:fill="B4C6E7" w:themeFill="accent1" w:themeFillTint="66"/>
            <w:vAlign w:val="bottom"/>
          </w:tcPr>
          <w:p w14:paraId="0E7C8892" w14:textId="5FC2A764" w:rsidR="004E3A30" w:rsidRPr="0042200A" w:rsidRDefault="004E3A30" w:rsidP="004A6182">
            <w:pPr>
              <w:pStyle w:val="PKTpunkt"/>
              <w:numPr>
                <w:ilvl w:val="0"/>
                <w:numId w:val="1"/>
              </w:numPr>
              <w:spacing w:line="240" w:lineRule="auto"/>
              <w:contextualSpacing/>
              <w:rPr>
                <w:rFonts w:ascii="Tahoma" w:hAnsi="Tahoma" w:cs="Tahoma"/>
                <w:b/>
                <w:bCs w:val="0"/>
                <w:sz w:val="22"/>
                <w:szCs w:val="22"/>
                <w:lang w:eastAsia="en-US"/>
              </w:rPr>
            </w:pPr>
            <w:bookmarkStart w:id="4" w:name="_Hlk29735791"/>
            <w:r w:rsidRPr="0042200A">
              <w:rPr>
                <w:rFonts w:ascii="Tahoma" w:hAnsi="Tahoma" w:cs="Tahoma"/>
                <w:bCs w:val="0"/>
                <w:sz w:val="22"/>
                <w:szCs w:val="22"/>
              </w:rPr>
              <w:br w:type="page"/>
            </w:r>
            <w:r w:rsidRPr="0042200A">
              <w:rPr>
                <w:rFonts w:ascii="Tahoma" w:hAnsi="Tahoma" w:cs="Tahoma"/>
                <w:sz w:val="22"/>
                <w:szCs w:val="22"/>
                <w:lang w:eastAsia="en-US"/>
              </w:rPr>
              <w:t xml:space="preserve"> </w:t>
            </w:r>
            <w:r w:rsidRPr="0042200A">
              <w:rPr>
                <w:rFonts w:ascii="Tahoma" w:hAnsi="Tahoma" w:cs="Tahoma"/>
                <w:b/>
                <w:bCs w:val="0"/>
                <w:sz w:val="22"/>
                <w:szCs w:val="22"/>
                <w:lang w:eastAsia="en-US"/>
              </w:rPr>
              <w:t>WYMAGANIA W ZAKRESIE ZATRUDNIENIA NA PODSTAWIE STOSUNKU PRACY</w:t>
            </w:r>
            <w:r w:rsidR="00A14E91" w:rsidRPr="0042200A">
              <w:rPr>
                <w:rFonts w:ascii="Tahoma" w:hAnsi="Tahoma" w:cs="Tahoma"/>
                <w:b/>
                <w:bCs w:val="0"/>
                <w:sz w:val="22"/>
                <w:szCs w:val="22"/>
                <w:lang w:eastAsia="en-US"/>
              </w:rPr>
              <w:t xml:space="preserve"> </w:t>
            </w:r>
            <w:r w:rsidR="00A502A5" w:rsidRPr="0042200A">
              <w:rPr>
                <w:rFonts w:ascii="Tahoma" w:hAnsi="Tahoma" w:cs="Tahoma"/>
                <w:sz w:val="22"/>
                <w:szCs w:val="22"/>
                <w:lang w:eastAsia="en-US"/>
              </w:rPr>
              <w:t xml:space="preserve"> </w:t>
            </w:r>
          </w:p>
        </w:tc>
      </w:tr>
    </w:tbl>
    <w:p w14:paraId="5FA01EE4" w14:textId="77777777" w:rsidR="002570ED" w:rsidRPr="0042200A" w:rsidRDefault="002570ED" w:rsidP="00667683">
      <w:pPr>
        <w:overflowPunct/>
        <w:autoSpaceDE/>
        <w:autoSpaceDN/>
        <w:adjustRightInd/>
        <w:spacing w:after="60"/>
        <w:jc w:val="both"/>
        <w:textAlignment w:val="auto"/>
        <w:rPr>
          <w:rFonts w:ascii="Tahoma" w:hAnsi="Tahoma" w:cs="Tahoma"/>
          <w:sz w:val="22"/>
          <w:szCs w:val="22"/>
        </w:rPr>
      </w:pPr>
      <w:bookmarkStart w:id="5" w:name="_Hlk146133641"/>
      <w:bookmarkStart w:id="6" w:name="_Hlk29729973"/>
      <w:bookmarkEnd w:id="4"/>
    </w:p>
    <w:p w14:paraId="167DF309" w14:textId="35013FE3" w:rsidR="00667683" w:rsidRPr="0042200A" w:rsidRDefault="00667683" w:rsidP="008C03F2">
      <w:pPr>
        <w:pStyle w:val="ARTartustawynprozporzdzenia"/>
        <w:keepNext/>
        <w:spacing w:line="240" w:lineRule="auto"/>
        <w:contextualSpacing/>
        <w:jc w:val="left"/>
        <w:rPr>
          <w:rFonts w:ascii="Tahoma" w:eastAsia="Bookman Old Style" w:hAnsi="Tahoma" w:cs="Tahoma"/>
          <w:color w:val="000000"/>
          <w:sz w:val="22"/>
          <w:szCs w:val="22"/>
        </w:rPr>
      </w:pPr>
      <w:r w:rsidRPr="0042200A">
        <w:rPr>
          <w:rFonts w:ascii="Tahoma" w:eastAsia="Bookman Old Style" w:hAnsi="Tahoma" w:cs="Tahoma"/>
          <w:color w:val="000000"/>
          <w:sz w:val="22"/>
          <w:szCs w:val="22"/>
        </w:rPr>
        <w:t>Zamawiający stosownie do przepisu art. 95 ust. 1 ustawy Pzp, wymaga, aby wszelkie prace fizyczne bezpośrednio związane z wykonywaniem wszystkich robót budowlanych</w:t>
      </w:r>
      <w:r w:rsidR="00557537" w:rsidRPr="0042200A">
        <w:rPr>
          <w:rFonts w:ascii="Tahoma" w:eastAsia="Bookman Old Style" w:hAnsi="Tahoma" w:cs="Tahoma"/>
          <w:color w:val="000000"/>
          <w:sz w:val="22"/>
          <w:szCs w:val="22"/>
        </w:rPr>
        <w:t>,</w:t>
      </w:r>
      <w:r w:rsidR="00FC5F76"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polegających </w:t>
      </w:r>
      <w:r w:rsidR="008C03F2" w:rsidRPr="008C03F2">
        <w:rPr>
          <w:rFonts w:ascii="Tahoma" w:hAnsi="Tahoma" w:cs="Tahoma"/>
          <w:color w:val="10284D"/>
          <w:shd w:val="clear" w:color="auto" w:fill="FFFFFF"/>
        </w:rPr>
        <w:t>Remoncie sali gimnastycznej wraz z dachem i daszkiem nad drzwiami wejściowymi z podjazdem dla osób niepełnosprawnych</w:t>
      </w:r>
      <w:r w:rsidR="008C03F2">
        <w:rPr>
          <w:rFonts w:ascii="Tahoma" w:hAnsi="Tahoma" w:cs="Tahoma"/>
          <w:color w:val="10284D"/>
          <w:shd w:val="clear" w:color="auto" w:fill="FFFFFF"/>
        </w:rPr>
        <w:t xml:space="preserve"> ,</w:t>
      </w:r>
      <w:r w:rsidR="00FC5F76" w:rsidRPr="0042200A">
        <w:rPr>
          <w:rFonts w:ascii="Tahoma" w:hAnsi="Tahoma" w:cs="Tahoma"/>
          <w:b/>
          <w:bCs/>
          <w:color w:val="000000" w:themeColor="text1"/>
          <w:kern w:val="36"/>
          <w:sz w:val="22"/>
          <w:szCs w:val="22"/>
        </w:rPr>
        <w:t xml:space="preserve"> </w:t>
      </w:r>
      <w:r w:rsidR="007304A9" w:rsidRPr="0042200A">
        <w:rPr>
          <w:rFonts w:ascii="Tahoma" w:eastAsiaTheme="minorHAnsi" w:hAnsi="Tahoma" w:cs="Tahoma"/>
          <w:b/>
          <w:bCs/>
          <w:color w:val="000000" w:themeColor="text1"/>
          <w:kern w:val="2"/>
          <w:sz w:val="22"/>
          <w:szCs w:val="22"/>
          <w:lang w:eastAsia="en-US"/>
          <w14:ligatures w14:val="standardContextual"/>
        </w:rPr>
        <w:t xml:space="preserve"> </w:t>
      </w:r>
      <w:r w:rsidRPr="0042200A">
        <w:rPr>
          <w:rFonts w:ascii="Tahoma" w:eastAsia="Bookman Old Style" w:hAnsi="Tahoma" w:cs="Tahoma"/>
          <w:color w:val="000000"/>
          <w:sz w:val="22"/>
          <w:szCs w:val="22"/>
        </w:rPr>
        <w:t>opisane w dokumentacji</w:t>
      </w:r>
      <w:r w:rsidR="00362F1B" w:rsidRPr="0042200A">
        <w:rPr>
          <w:rFonts w:ascii="Tahoma" w:eastAsia="Bookman Old Style" w:hAnsi="Tahoma" w:cs="Tahoma"/>
          <w:color w:val="000000"/>
          <w:sz w:val="22"/>
          <w:szCs w:val="22"/>
        </w:rPr>
        <w:t xml:space="preserve"> projektowej</w:t>
      </w:r>
      <w:r w:rsidRPr="0042200A">
        <w:rPr>
          <w:rFonts w:ascii="Tahoma" w:eastAsia="Bookman Old Style" w:hAnsi="Tahoma" w:cs="Tahoma"/>
          <w:color w:val="000000"/>
          <w:sz w:val="22"/>
          <w:szCs w:val="22"/>
        </w:rPr>
        <w:t xml:space="preserve">, były wykonywane przez osoby zatrudnione przez </w:t>
      </w:r>
      <w:r w:rsidR="00362F1B" w:rsidRPr="0042200A">
        <w:rPr>
          <w:rFonts w:ascii="Tahoma" w:eastAsia="Bookman Old Style" w:hAnsi="Tahoma" w:cs="Tahoma"/>
          <w:color w:val="000000"/>
          <w:sz w:val="22"/>
          <w:szCs w:val="22"/>
        </w:rPr>
        <w:t>w</w:t>
      </w:r>
      <w:r w:rsidRPr="0042200A">
        <w:rPr>
          <w:rFonts w:ascii="Tahoma" w:eastAsia="Bookman Old Style" w:hAnsi="Tahoma" w:cs="Tahoma"/>
          <w:color w:val="000000"/>
          <w:sz w:val="22"/>
          <w:szCs w:val="22"/>
        </w:rPr>
        <w:t>ykonawcę lub podwykonawcę na podstawie umowy o pracę w sposób określony w art. 22 § 1 ustawy z dnia 26 czerwca 1974 r. – Kodeks pracy (Dz. U. z 202</w:t>
      </w:r>
      <w:r w:rsidR="00912351" w:rsidRPr="0042200A">
        <w:rPr>
          <w:rFonts w:ascii="Tahoma" w:eastAsia="Bookman Old Style" w:hAnsi="Tahoma" w:cs="Tahoma"/>
          <w:color w:val="000000"/>
          <w:sz w:val="22"/>
          <w:szCs w:val="22"/>
        </w:rPr>
        <w:t>3</w:t>
      </w:r>
      <w:r w:rsidRPr="0042200A">
        <w:rPr>
          <w:rFonts w:ascii="Tahoma" w:eastAsia="Bookman Old Style" w:hAnsi="Tahoma" w:cs="Tahoma"/>
          <w:color w:val="000000"/>
          <w:sz w:val="22"/>
          <w:szCs w:val="22"/>
        </w:rPr>
        <w:t xml:space="preserve"> r. poz. 1</w:t>
      </w:r>
      <w:r w:rsidR="00912351" w:rsidRPr="0042200A">
        <w:rPr>
          <w:rFonts w:ascii="Tahoma" w:eastAsia="Bookman Old Style" w:hAnsi="Tahoma" w:cs="Tahoma"/>
          <w:color w:val="000000"/>
          <w:sz w:val="22"/>
          <w:szCs w:val="22"/>
        </w:rPr>
        <w:t>465</w:t>
      </w:r>
      <w:r w:rsidRPr="0042200A">
        <w:rPr>
          <w:rFonts w:ascii="Tahoma" w:eastAsia="Bookman Old Style" w:hAnsi="Tahoma" w:cs="Tahoma"/>
          <w:color w:val="000000"/>
          <w:sz w:val="22"/>
          <w:szCs w:val="22"/>
        </w:rPr>
        <w:t xml:space="preserve"> ze zm.), w wymiarze czasu pracy adekwatnym do powierzanych zadań</w:t>
      </w:r>
      <w:r w:rsidR="00DA1062" w:rsidRPr="0042200A">
        <w:rPr>
          <w:rFonts w:ascii="Tahoma" w:eastAsia="Bookman Old Style" w:hAnsi="Tahoma" w:cs="Tahoma"/>
          <w:color w:val="000000"/>
          <w:sz w:val="22"/>
          <w:szCs w:val="22"/>
        </w:rPr>
        <w:t>.</w:t>
      </w:r>
      <w:r w:rsidRPr="0042200A">
        <w:rPr>
          <w:rFonts w:ascii="Tahoma" w:eastAsia="Bookman Old Style" w:hAnsi="Tahoma" w:cs="Tahoma"/>
          <w:color w:val="000000"/>
          <w:sz w:val="22"/>
          <w:szCs w:val="22"/>
        </w:rPr>
        <w:t xml:space="preserve"> </w:t>
      </w:r>
      <w:r w:rsidR="00DA1062" w:rsidRPr="0042200A">
        <w:rPr>
          <w:rFonts w:ascii="Tahoma" w:eastAsia="Bookman Old Style" w:hAnsi="Tahoma" w:cs="Tahoma"/>
          <w:color w:val="000000"/>
          <w:sz w:val="22"/>
          <w:szCs w:val="22"/>
        </w:rPr>
        <w:t>Osoby</w:t>
      </w:r>
      <w:r w:rsidRPr="0042200A">
        <w:rPr>
          <w:rFonts w:ascii="Tahoma" w:eastAsia="Bookman Old Style" w:hAnsi="Tahoma" w:cs="Tahoma"/>
          <w:color w:val="000000"/>
          <w:sz w:val="22"/>
          <w:szCs w:val="22"/>
        </w:rPr>
        <w:t xml:space="preserve"> wykonując</w:t>
      </w:r>
      <w:r w:rsidR="00DA1062" w:rsidRPr="0042200A">
        <w:rPr>
          <w:rFonts w:ascii="Tahoma" w:eastAsia="Bookman Old Style" w:hAnsi="Tahoma" w:cs="Tahoma"/>
          <w:color w:val="000000"/>
          <w:sz w:val="22"/>
          <w:szCs w:val="22"/>
        </w:rPr>
        <w:t>e</w:t>
      </w:r>
      <w:r w:rsidRPr="0042200A">
        <w:rPr>
          <w:rFonts w:ascii="Tahoma" w:eastAsia="Bookman Old Style" w:hAnsi="Tahoma" w:cs="Tahoma"/>
          <w:color w:val="000000"/>
          <w:sz w:val="22"/>
          <w:szCs w:val="22"/>
        </w:rPr>
        <w:t xml:space="preserve"> czynności bezpośrednio związane z wykonywaniem robót (tzw. pracowni</w:t>
      </w:r>
      <w:r w:rsidR="00DA1062" w:rsidRPr="0042200A">
        <w:rPr>
          <w:rFonts w:ascii="Tahoma" w:eastAsia="Bookman Old Style" w:hAnsi="Tahoma" w:cs="Tahoma"/>
          <w:color w:val="000000"/>
          <w:sz w:val="22"/>
          <w:szCs w:val="22"/>
        </w:rPr>
        <w:t>cy</w:t>
      </w:r>
      <w:r w:rsidRPr="0042200A">
        <w:rPr>
          <w:rFonts w:ascii="Tahoma" w:eastAsia="Bookman Old Style" w:hAnsi="Tahoma" w:cs="Tahoma"/>
          <w:color w:val="000000"/>
          <w:sz w:val="22"/>
          <w:szCs w:val="22"/>
        </w:rPr>
        <w:t xml:space="preserve"> fizyczn</w:t>
      </w:r>
      <w:r w:rsidR="00DA1062" w:rsidRPr="0042200A">
        <w:rPr>
          <w:rFonts w:ascii="Tahoma" w:eastAsia="Bookman Old Style" w:hAnsi="Tahoma" w:cs="Tahoma"/>
          <w:color w:val="000000"/>
          <w:sz w:val="22"/>
          <w:szCs w:val="22"/>
        </w:rPr>
        <w:t>i</w:t>
      </w:r>
      <w:r w:rsidRPr="0042200A">
        <w:rPr>
          <w:rFonts w:ascii="Tahoma" w:eastAsia="Bookman Old Style" w:hAnsi="Tahoma" w:cs="Tahoma"/>
          <w:color w:val="000000"/>
          <w:sz w:val="22"/>
          <w:szCs w:val="22"/>
        </w:rPr>
        <w:t>)</w:t>
      </w:r>
      <w:r w:rsidR="00DA1062" w:rsidRPr="0042200A">
        <w:rPr>
          <w:rFonts w:ascii="Tahoma" w:eastAsia="Bookman Old Style" w:hAnsi="Tahoma" w:cs="Tahoma"/>
          <w:color w:val="000000"/>
          <w:sz w:val="22"/>
          <w:szCs w:val="22"/>
        </w:rPr>
        <w:t xml:space="preserve"> winni otrzymać wynagrodzenie </w:t>
      </w:r>
      <w:r w:rsidRPr="0042200A">
        <w:rPr>
          <w:rFonts w:ascii="Tahoma" w:eastAsia="Bookman Old Style" w:hAnsi="Tahoma" w:cs="Tahoma"/>
          <w:color w:val="000000"/>
          <w:sz w:val="22"/>
          <w:szCs w:val="22"/>
        </w:rPr>
        <w:t>, z uwzględnieniem minimalnego wynagrodzenia za pracę ustalonego na podstawie ustawy z dnia 10 października 2002 r. o minimalnym wynagrodzeniu za pracę (Dz. U. 202</w:t>
      </w:r>
      <w:r w:rsidR="00034314" w:rsidRPr="0042200A">
        <w:rPr>
          <w:rFonts w:ascii="Tahoma" w:eastAsia="Bookman Old Style" w:hAnsi="Tahoma" w:cs="Tahoma"/>
          <w:color w:val="000000"/>
          <w:sz w:val="22"/>
          <w:szCs w:val="22"/>
        </w:rPr>
        <w:t>4</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1773</w:t>
      </w:r>
      <w:r w:rsidRPr="0042200A">
        <w:rPr>
          <w:rFonts w:ascii="Tahoma" w:eastAsia="Bookman Old Style" w:hAnsi="Tahoma" w:cs="Tahoma"/>
          <w:color w:val="000000"/>
          <w:sz w:val="22"/>
          <w:szCs w:val="22"/>
        </w:rPr>
        <w:t>), przez cały okres realizacji zamówienia. Obowiązek ten, nie dotyczy kierownika robót oraz innych osób pełniących samodzielne funkcje techniczne w budownictwie w rozumieniu ustawy z dnia 7 lipca 1994 r. Prawo budowlane (Dz. U. z 202</w:t>
      </w:r>
      <w:r w:rsidR="003E133D" w:rsidRPr="0042200A">
        <w:rPr>
          <w:rFonts w:ascii="Tahoma" w:eastAsia="Bookman Old Style" w:hAnsi="Tahoma" w:cs="Tahoma"/>
          <w:color w:val="000000"/>
          <w:sz w:val="22"/>
          <w:szCs w:val="22"/>
        </w:rPr>
        <w:t>5</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418</w:t>
      </w:r>
      <w:r w:rsidRPr="0042200A">
        <w:rPr>
          <w:rFonts w:ascii="Tahoma" w:eastAsia="Bookman Old Style" w:hAnsi="Tahoma" w:cs="Tahoma"/>
          <w:color w:val="000000"/>
          <w:sz w:val="22"/>
          <w:szCs w:val="22"/>
        </w:rPr>
        <w:t xml:space="preserve"> z późn. zm.)</w:t>
      </w:r>
      <w:r w:rsidR="00191651"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oraz dostawców materiałów i urządzeń. </w:t>
      </w:r>
    </w:p>
    <w:p w14:paraId="3DB80CFF" w14:textId="77777777" w:rsidR="00667683" w:rsidRPr="0042200A" w:rsidRDefault="00667683" w:rsidP="00B63315">
      <w:pPr>
        <w:overflowPunct/>
        <w:autoSpaceDE/>
        <w:autoSpaceDN/>
        <w:adjustRightInd/>
        <w:spacing w:after="60"/>
        <w:jc w:val="both"/>
        <w:textAlignment w:val="auto"/>
        <w:rPr>
          <w:rFonts w:ascii="Tahoma" w:hAnsi="Tahoma" w:cs="Tahoma"/>
          <w:sz w:val="22"/>
          <w:szCs w:val="22"/>
        </w:rPr>
      </w:pPr>
    </w:p>
    <w:bookmarkEnd w:id="5"/>
    <w:p w14:paraId="7529E996" w14:textId="7F8C97EB" w:rsidR="001D40FE" w:rsidRPr="0042200A" w:rsidRDefault="00AD3FDD" w:rsidP="004A6182">
      <w:pPr>
        <w:overflowPunct/>
        <w:autoSpaceDE/>
        <w:autoSpaceDN/>
        <w:adjustRightInd/>
        <w:spacing w:after="60"/>
        <w:contextualSpacing/>
        <w:jc w:val="both"/>
        <w:textAlignment w:val="auto"/>
        <w:rPr>
          <w:rFonts w:ascii="Tahoma" w:hAnsi="Tahoma" w:cs="Tahoma"/>
          <w:bCs/>
          <w:sz w:val="22"/>
          <w:szCs w:val="22"/>
        </w:rPr>
      </w:pPr>
      <w:r w:rsidRPr="0042200A">
        <w:rPr>
          <w:rFonts w:ascii="Tahoma" w:eastAsia="Times" w:hAnsi="Tahoma" w:cs="Tahoma"/>
          <w:sz w:val="22"/>
          <w:szCs w:val="22"/>
        </w:rPr>
        <w:t xml:space="preserve">Sposób weryfikacji zatrudnienia tych osób, uprawnienia Zamawiającego w zakresie kontroli spełniania przez wykonawcę wymagań związanych z zatrudnianiem tych osób oraz sankcje z tytułu niespełnienia tych wymagań </w:t>
      </w:r>
      <w:r w:rsidRPr="0042200A">
        <w:rPr>
          <w:rFonts w:ascii="Tahoma" w:eastAsia="Times" w:hAnsi="Tahoma" w:cs="Tahoma"/>
          <w:b/>
          <w:sz w:val="22"/>
          <w:szCs w:val="22"/>
        </w:rPr>
        <w:t xml:space="preserve">- </w:t>
      </w:r>
      <w:r w:rsidRPr="0042200A">
        <w:rPr>
          <w:rFonts w:ascii="Tahoma" w:eastAsia="Times" w:hAnsi="Tahoma" w:cs="Tahoma"/>
          <w:bCs/>
          <w:sz w:val="22"/>
          <w:szCs w:val="22"/>
        </w:rPr>
        <w:t xml:space="preserve">Zamawiający określił w projektowanych postanowieniach umowy stanowiących załącznik nr </w:t>
      </w:r>
      <w:r w:rsidR="002F1E5B" w:rsidRPr="0042200A">
        <w:rPr>
          <w:rFonts w:ascii="Tahoma" w:eastAsia="Times" w:hAnsi="Tahoma" w:cs="Tahoma"/>
          <w:bCs/>
          <w:sz w:val="22"/>
          <w:szCs w:val="22"/>
        </w:rPr>
        <w:t>8</w:t>
      </w:r>
      <w:r w:rsidRPr="0042200A">
        <w:rPr>
          <w:rFonts w:ascii="Tahoma" w:eastAsia="Times" w:hAnsi="Tahoma" w:cs="Tahoma"/>
          <w:bCs/>
          <w:sz w:val="22"/>
          <w:szCs w:val="22"/>
        </w:rPr>
        <w:t xml:space="preserve"> do SWZ</w:t>
      </w:r>
      <w:r w:rsidR="001D40FE" w:rsidRPr="0042200A">
        <w:rPr>
          <w:rFonts w:ascii="Tahoma" w:hAnsi="Tahoma" w:cs="Tahoma"/>
          <w:bCs/>
          <w:sz w:val="22"/>
          <w:szCs w:val="22"/>
        </w:rPr>
        <w:t>.</w:t>
      </w:r>
    </w:p>
    <w:p w14:paraId="37A5FDB8" w14:textId="46F681FC" w:rsidR="00F551CA" w:rsidRPr="0042200A" w:rsidRDefault="00F551CA" w:rsidP="00FC5F76">
      <w:pPr>
        <w:overflowPunct/>
        <w:autoSpaceDE/>
        <w:autoSpaceDN/>
        <w:adjustRightInd/>
        <w:spacing w:after="60"/>
        <w:contextualSpacing/>
        <w:jc w:val="both"/>
        <w:textAlignment w:val="auto"/>
        <w:rPr>
          <w:rFonts w:ascii="Tahoma" w:eastAsia="Times" w:hAnsi="Tahoma" w:cs="Tahoma"/>
          <w:b/>
          <w:bCs/>
          <w:color w:val="C0000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20A0F" w:rsidRPr="0042200A" w14:paraId="10D48D34" w14:textId="77777777" w:rsidTr="00673F0D">
        <w:trPr>
          <w:trHeight w:val="552"/>
        </w:trPr>
        <w:tc>
          <w:tcPr>
            <w:tcW w:w="9564" w:type="dxa"/>
            <w:shd w:val="clear" w:color="auto" w:fill="B4C6E7" w:themeFill="accent1" w:themeFillTint="66"/>
            <w:vAlign w:val="bottom"/>
          </w:tcPr>
          <w:p w14:paraId="4F7D312E" w14:textId="57554D0B" w:rsidR="00720A0F" w:rsidRPr="0042200A" w:rsidRDefault="00720A0F" w:rsidP="004A6182">
            <w:pPr>
              <w:pStyle w:val="Nagwek1"/>
              <w:numPr>
                <w:ilvl w:val="0"/>
                <w:numId w:val="1"/>
              </w:numPr>
              <w:spacing w:before="0" w:after="120"/>
              <w:contextualSpacing/>
              <w:rPr>
                <w:rFonts w:ascii="Tahoma" w:hAnsi="Tahoma" w:cs="Tahoma"/>
                <w:sz w:val="22"/>
                <w:szCs w:val="22"/>
                <w:lang w:eastAsia="en-US"/>
              </w:rPr>
            </w:pPr>
            <w:bookmarkStart w:id="7" w:name="_Hlk29729639"/>
            <w:bookmarkEnd w:id="6"/>
            <w:r w:rsidRPr="0042200A">
              <w:rPr>
                <w:rFonts w:ascii="Tahoma" w:hAnsi="Tahoma" w:cs="Tahoma"/>
                <w:b w:val="0"/>
                <w:bCs w:val="0"/>
                <w:sz w:val="22"/>
                <w:szCs w:val="22"/>
              </w:rPr>
              <w:br w:type="page"/>
            </w:r>
            <w:bookmarkStart w:id="8" w:name="_Hlk138367875"/>
            <w:r w:rsidRPr="0042200A">
              <w:rPr>
                <w:rFonts w:ascii="Tahoma" w:hAnsi="Tahoma" w:cs="Tahoma"/>
                <w:sz w:val="22"/>
                <w:szCs w:val="22"/>
              </w:rPr>
              <w:t>TERMIN WYKONANIA ZAMÓWIENIA</w:t>
            </w:r>
            <w:bookmarkEnd w:id="8"/>
          </w:p>
        </w:tc>
      </w:tr>
    </w:tbl>
    <w:p w14:paraId="4539AF0D" w14:textId="6083AD8C" w:rsidR="00720A0F" w:rsidRPr="0042200A" w:rsidRDefault="00720A0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CD3C27D" w14:textId="5B054A62" w:rsidR="00667683" w:rsidRPr="0042200A" w:rsidRDefault="00F551CA"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 xml:space="preserve">Zamawiający wymaga wykonania zamówienia w </w:t>
      </w:r>
      <w:r w:rsidR="0019146A" w:rsidRPr="0042200A">
        <w:rPr>
          <w:rFonts w:ascii="Tahoma" w:eastAsiaTheme="minorHAnsi" w:hAnsi="Tahoma" w:cs="Tahoma"/>
          <w:color w:val="000000"/>
          <w:sz w:val="22"/>
          <w:szCs w:val="22"/>
          <w:lang w:eastAsia="en-US"/>
        </w:rPr>
        <w:t xml:space="preserve">terminie </w:t>
      </w:r>
      <w:r w:rsidR="00F769D5" w:rsidRPr="0042200A">
        <w:rPr>
          <w:rFonts w:ascii="Tahoma" w:eastAsiaTheme="minorHAnsi" w:hAnsi="Tahoma" w:cs="Tahoma"/>
          <w:sz w:val="22"/>
          <w:szCs w:val="22"/>
          <w:lang w:eastAsia="en-US"/>
        </w:rPr>
        <w:t xml:space="preserve"> </w:t>
      </w:r>
      <w:r w:rsidR="00C06BE8" w:rsidRPr="0042200A">
        <w:rPr>
          <w:rFonts w:ascii="Tahoma" w:eastAsiaTheme="minorHAnsi" w:hAnsi="Tahoma" w:cs="Tahoma"/>
          <w:sz w:val="22"/>
          <w:szCs w:val="22"/>
          <w:lang w:eastAsia="en-US"/>
        </w:rPr>
        <w:t xml:space="preserve">5 </w:t>
      </w:r>
      <w:r w:rsidR="001C0FC8" w:rsidRPr="0042200A">
        <w:rPr>
          <w:rFonts w:ascii="Tahoma" w:eastAsiaTheme="minorHAnsi" w:hAnsi="Tahoma" w:cs="Tahoma"/>
          <w:sz w:val="22"/>
          <w:szCs w:val="22"/>
          <w:lang w:eastAsia="en-US"/>
        </w:rPr>
        <w:t>miesi</w:t>
      </w:r>
      <w:r w:rsidR="00C2137F" w:rsidRPr="0042200A">
        <w:rPr>
          <w:rFonts w:ascii="Tahoma" w:eastAsiaTheme="minorHAnsi" w:hAnsi="Tahoma" w:cs="Tahoma"/>
          <w:sz w:val="22"/>
          <w:szCs w:val="22"/>
          <w:lang w:eastAsia="en-US"/>
        </w:rPr>
        <w:t xml:space="preserve">ęcy </w:t>
      </w:r>
      <w:bookmarkEnd w:id="7"/>
      <w:r w:rsidR="0048590C" w:rsidRPr="0042200A">
        <w:rPr>
          <w:rFonts w:ascii="Tahoma" w:eastAsiaTheme="minorHAnsi" w:hAnsi="Tahoma" w:cs="Tahoma"/>
          <w:color w:val="000000"/>
          <w:sz w:val="22"/>
          <w:szCs w:val="22"/>
          <w:lang w:eastAsia="en-US"/>
        </w:rPr>
        <w:t>od podpisania umowy</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463B0" w:rsidRPr="0042200A" w14:paraId="306FE3FB" w14:textId="77777777" w:rsidTr="00673F0D">
        <w:trPr>
          <w:trHeight w:val="552"/>
        </w:trPr>
        <w:tc>
          <w:tcPr>
            <w:tcW w:w="9564" w:type="dxa"/>
            <w:shd w:val="clear" w:color="auto" w:fill="B4C6E7" w:themeFill="accent1" w:themeFillTint="66"/>
            <w:vAlign w:val="bottom"/>
          </w:tcPr>
          <w:p w14:paraId="2DA1BA2C" w14:textId="0D18FC93" w:rsidR="000463B0" w:rsidRPr="0042200A" w:rsidRDefault="000463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OBLIGATORYNE (</w:t>
            </w:r>
            <w:r w:rsidR="008F66BF" w:rsidRPr="0042200A">
              <w:rPr>
                <w:rFonts w:ascii="Tahoma" w:hAnsi="Tahoma" w:cs="Tahoma"/>
                <w:sz w:val="22"/>
                <w:szCs w:val="22"/>
              </w:rPr>
              <w:t>ART. 108 PZP</w:t>
            </w:r>
            <w:r w:rsidRPr="0042200A">
              <w:rPr>
                <w:rFonts w:ascii="Tahoma" w:hAnsi="Tahoma" w:cs="Tahoma"/>
                <w:sz w:val="22"/>
                <w:szCs w:val="22"/>
              </w:rPr>
              <w:t>)</w:t>
            </w:r>
          </w:p>
        </w:tc>
      </w:tr>
    </w:tbl>
    <w:p w14:paraId="6DC03947" w14:textId="77777777" w:rsidR="00F355D5" w:rsidRPr="0042200A" w:rsidRDefault="00F355D5" w:rsidP="004A6182">
      <w:pPr>
        <w:overflowPunct/>
        <w:autoSpaceDE/>
        <w:autoSpaceDN/>
        <w:adjustRightInd/>
        <w:spacing w:after="160"/>
        <w:contextualSpacing/>
        <w:textAlignment w:val="auto"/>
        <w:rPr>
          <w:rFonts w:ascii="Tahoma" w:eastAsiaTheme="minorHAnsi" w:hAnsi="Tahoma" w:cs="Tahoma"/>
          <w:kern w:val="2"/>
          <w:sz w:val="22"/>
          <w:szCs w:val="22"/>
          <w:lang w:eastAsia="en-US"/>
          <w14:ligatures w14:val="standardContextual"/>
        </w:rPr>
      </w:pPr>
    </w:p>
    <w:p w14:paraId="02625494" w14:textId="4EA076BD" w:rsidR="00F355D5" w:rsidRPr="0042200A" w:rsidRDefault="00F355D5">
      <w:pPr>
        <w:widowControl w:val="0"/>
        <w:numPr>
          <w:ilvl w:val="0"/>
          <w:numId w:val="49"/>
        </w:numPr>
        <w:overflowPunct/>
        <w:autoSpaceDE/>
        <w:autoSpaceDN/>
        <w:adjustRightInd/>
        <w:spacing w:after="160"/>
        <w:ind w:left="284" w:hanging="284"/>
        <w:contextualSpacing/>
        <w:jc w:val="both"/>
        <w:textAlignment w:val="auto"/>
        <w:rPr>
          <w:rFonts w:ascii="Tahoma" w:eastAsia="Arial" w:hAnsi="Tahoma" w:cs="Tahoma"/>
          <w:sz w:val="22"/>
          <w:szCs w:val="22"/>
          <w:lang w:eastAsia="ar-SA"/>
        </w:rPr>
      </w:pPr>
      <w:r w:rsidRPr="0042200A">
        <w:rPr>
          <w:rFonts w:ascii="Tahoma" w:eastAsia="Arial" w:hAnsi="Tahoma" w:cs="Tahoma"/>
          <w:sz w:val="22"/>
          <w:szCs w:val="22"/>
          <w:lang w:eastAsia="ar-SA"/>
        </w:rPr>
        <w:t xml:space="preserve">O udzielenie zamówienia mogą ubiegać się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ykonawcy, którzy nie podlegają wykluczeniu z udziału w </w:t>
      </w:r>
      <w:r w:rsidRPr="0042200A">
        <w:rPr>
          <w:rFonts w:ascii="Tahoma" w:eastAsia="Arial" w:hAnsi="Tahoma" w:cs="Tahoma"/>
          <w:color w:val="000000" w:themeColor="text1"/>
          <w:sz w:val="22"/>
          <w:szCs w:val="22"/>
          <w:lang w:eastAsia="ar-SA"/>
        </w:rPr>
        <w:t>postępowaniu</w:t>
      </w:r>
      <w:r w:rsidRPr="0042200A">
        <w:rPr>
          <w:rFonts w:ascii="Tahoma" w:eastAsia="Arial" w:hAnsi="Tahoma" w:cs="Tahoma"/>
          <w:sz w:val="22"/>
          <w:szCs w:val="22"/>
          <w:lang w:eastAsia="ar-SA"/>
        </w:rPr>
        <w:t xml:space="preserve"> na podstawie art. 108 ust. 1 Pzp, na podstawie którego Zamawiający wyklucza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ykonawcę:</w:t>
      </w:r>
    </w:p>
    <w:p w14:paraId="115367F1"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będącego osobą fizyczną, którego prawomocnie skazano za przestępstwo:</w:t>
      </w:r>
    </w:p>
    <w:p w14:paraId="47C7488B"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udziału w zorganizowanej grupie przestępczej albo związku mającym na celu popełnienie przestępstwa lub przestępstwa skarbowego, o którym mowa w art. 258 Kodeksu karnego,</w:t>
      </w:r>
    </w:p>
    <w:p w14:paraId="4336CB9F"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handlu ludźmi, o którym mowa w art. 189a Kodeksu karnego,</w:t>
      </w:r>
    </w:p>
    <w:p w14:paraId="282E656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o którym mowa w art. 228–230a, art. 250a Kodeksu karnego, w art. 46–48 ustawy z dnia 25 czerwca 2010 r. o sporcie (t.j. Dz. U. z 2022 r. poz. 1599) lub w art. 54 ust. 1–4 ustawy z dnia 12 maja 2011 r. o refundacji leków, środków spożywczych specjalnego przeznaczenia żywieniowego oraz wyrobów medycznych (t.j. Dz. U. z 2022 </w:t>
      </w:r>
      <w:r w:rsidRPr="0042200A">
        <w:rPr>
          <w:rFonts w:ascii="Tahoma" w:eastAsia="Calibri" w:hAnsi="Tahoma" w:cs="Tahoma"/>
          <w:sz w:val="22"/>
          <w:szCs w:val="22"/>
          <w:lang w:eastAsia="en-US"/>
        </w:rPr>
        <w:lastRenderedPageBreak/>
        <w:t>r. poz.2555),</w:t>
      </w:r>
    </w:p>
    <w:p w14:paraId="16F52E0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F3CE48"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charakterze terrorystycznym, o którym mowa w art. 115 § 20 Kodeksu karnego, lub mające na celu popełnienie tego przestępstwa,</w:t>
      </w:r>
    </w:p>
    <w:p w14:paraId="623D9724"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powierzenia wykonywania pracy małoletniemu cudzoziemcowi, o którym mowa w art. 9 ust. 2 ustawy z dnia 15 czerwca 2012 r. o skutkach powierzania wykonywania pracy cudzoziemcom przebywającym wbrew przepisom na terytorium Rzeczypospolitej Polskiej (t.j. Dz. U. 2021 poz. 1745),</w:t>
      </w:r>
    </w:p>
    <w:p w14:paraId="6FDC2B00"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C6A808E"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9 ust. 1 i 3 lub art. 10 ustawy z dnia 15 czerwca 2012 r. o skutkach powierzania wykonywania pracy cudzoziemcom przebywającym wbrew przepisom na terytorium Rzeczypospolitej Polskiej</w:t>
      </w:r>
    </w:p>
    <w:p w14:paraId="4CD2B49B" w14:textId="77777777" w:rsidR="00F355D5" w:rsidRPr="0042200A" w:rsidRDefault="00F355D5" w:rsidP="004A6182">
      <w:pPr>
        <w:widowControl w:val="0"/>
        <w:overflowPunct/>
        <w:adjustRightInd/>
        <w:ind w:left="284" w:firstLine="3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lub za odpowiedni czyn zabroniony określony w przepisach prawa obcego;</w:t>
      </w:r>
    </w:p>
    <w:p w14:paraId="4A67833D"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22885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D5288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prawomocnie orzeczono zakaz ubiegania się o zamówienia publiczne;</w:t>
      </w:r>
    </w:p>
    <w:p w14:paraId="5780A25A" w14:textId="48BEDC01"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Zamawiający może stwierdzić, na podstawie wiarygodnych przesłanek, że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 xml:space="preserve">ykonawca zawarł z innymi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7CE140B7" w14:textId="1051D9A8"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udziału w postępowaniu o udzielenie zamówienia.</w:t>
      </w:r>
    </w:p>
    <w:p w14:paraId="49CB7888" w14:textId="533DA34D" w:rsidR="00F355D5" w:rsidRPr="0042200A" w:rsidRDefault="00F355D5">
      <w:pPr>
        <w:pStyle w:val="Akapitzlist"/>
        <w:widowControl w:val="0"/>
        <w:numPr>
          <w:ilvl w:val="0"/>
          <w:numId w:val="49"/>
        </w:numPr>
        <w:overflowPunct/>
        <w:adjustRightInd/>
        <w:spacing w:after="60"/>
        <w:ind w:left="426"/>
        <w:jc w:val="both"/>
        <w:textAlignment w:val="auto"/>
        <w:rPr>
          <w:rFonts w:ascii="Tahoma" w:eastAsia="Calibri" w:hAnsi="Tahoma" w:cs="Tahoma"/>
          <w:sz w:val="22"/>
          <w:szCs w:val="22"/>
        </w:rPr>
      </w:pPr>
      <w:r w:rsidRPr="0042200A">
        <w:rPr>
          <w:rFonts w:ascii="Tahoma" w:eastAsia="Arial" w:hAnsi="Tahoma" w:cs="Tahoma"/>
          <w:sz w:val="22"/>
          <w:szCs w:val="22"/>
          <w:lang w:eastAsia="ar-SA"/>
        </w:rPr>
        <w:t>Zamawiający, na podstawie art. 7 ust. 1 ustawy z dnia 13 kwietnia 2022 r. o szczególnych rozwiązaniach w zakresie przeciwdziałania wspieraniu agresji na Ukrainę oraz służących ochronie bezpieczeństwa narodowego (Dz. U. z 2023 r. poz. 129), wykluczy z postępowania o zamówienie wykonawcę:</w:t>
      </w:r>
    </w:p>
    <w:p w14:paraId="1DDBC696"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 xml:space="preserve">wymienionego w wykazach określonych w rozporządzeniu 765/2006 i rozporządzeniu 269/2014 albo </w:t>
      </w:r>
      <w:r w:rsidRPr="0042200A">
        <w:rPr>
          <w:rFonts w:ascii="Tahoma" w:eastAsia="Calibri" w:hAnsi="Tahoma" w:cs="Tahoma"/>
          <w:sz w:val="22"/>
          <w:szCs w:val="22"/>
        </w:rPr>
        <w:t>wpisanego</w:t>
      </w:r>
      <w:r w:rsidRPr="0042200A">
        <w:rPr>
          <w:rFonts w:ascii="Tahoma" w:hAnsi="Tahoma" w:cs="Tahoma"/>
          <w:sz w:val="22"/>
          <w:szCs w:val="22"/>
        </w:rPr>
        <w:t xml:space="preserve">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35E1F6B"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lastRenderedPageBreak/>
        <w:t>którego beneficjentem rzeczywistym w rozumieniu ustawy z dnia 1 marca 2018 r. o przeciwdziałaniu praniu pieniędzy oraz finansowaniu terroryzmu (Dz. U. z 2022 r.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CE804D2"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eastAsia="Calibri" w:hAnsi="Tahoma" w:cs="Tahoma"/>
          <w:sz w:val="22"/>
          <w:szCs w:val="22"/>
        </w:rPr>
      </w:pPr>
      <w:r w:rsidRPr="0042200A">
        <w:rPr>
          <w:rFonts w:ascii="Tahoma" w:hAnsi="Tahoma" w:cs="Tahoma"/>
          <w:sz w:val="22"/>
          <w:szCs w:val="22"/>
        </w:rPr>
        <w:t>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4AE487C9" w14:textId="6EC77E0C" w:rsidR="00124810" w:rsidRPr="0042200A" w:rsidRDefault="00124810" w:rsidP="004A6182">
      <w:pPr>
        <w:pStyle w:val="PKTpunkt"/>
        <w:spacing w:line="240" w:lineRule="auto"/>
        <w:ind w:hanging="226"/>
        <w:contextualSpacing/>
        <w:rPr>
          <w:rFonts w:ascii="Tahoma" w:eastAsia="Times" w:hAnsi="Tahoma" w:cs="Tahoma"/>
          <w:b/>
          <w:bCs w:val="0"/>
          <w:sz w:val="22"/>
          <w:szCs w:val="22"/>
        </w:rPr>
      </w:pPr>
      <w:bookmarkStart w:id="9" w:name="_Hlk29730231"/>
    </w:p>
    <w:bookmarkEnd w:id="9"/>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0EC8FE60" w14:textId="77777777" w:rsidTr="00673F0D">
        <w:trPr>
          <w:trHeight w:val="552"/>
        </w:trPr>
        <w:tc>
          <w:tcPr>
            <w:tcW w:w="9564" w:type="dxa"/>
            <w:shd w:val="clear" w:color="auto" w:fill="B4C6E7" w:themeFill="accent1" w:themeFillTint="66"/>
            <w:vAlign w:val="bottom"/>
          </w:tcPr>
          <w:p w14:paraId="337AF2FF" w14:textId="44613DE2"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FAKULTATYWNE (</w:t>
            </w:r>
            <w:r w:rsidR="008F66BF" w:rsidRPr="0042200A">
              <w:rPr>
                <w:rFonts w:ascii="Tahoma" w:hAnsi="Tahoma" w:cs="Tahoma"/>
                <w:sz w:val="22"/>
                <w:szCs w:val="22"/>
              </w:rPr>
              <w:t>ART. 109 PZP</w:t>
            </w:r>
            <w:r w:rsidRPr="0042200A">
              <w:rPr>
                <w:rFonts w:ascii="Tahoma" w:hAnsi="Tahoma" w:cs="Tahoma"/>
                <w:sz w:val="22"/>
                <w:szCs w:val="22"/>
              </w:rPr>
              <w:t>)</w:t>
            </w:r>
          </w:p>
        </w:tc>
      </w:tr>
    </w:tbl>
    <w:p w14:paraId="48BC8A68" w14:textId="04169838" w:rsidR="00271E97" w:rsidRPr="0042200A" w:rsidRDefault="00271E97" w:rsidP="004A6182">
      <w:pPr>
        <w:pStyle w:val="PKTpunkt"/>
        <w:spacing w:line="240" w:lineRule="auto"/>
        <w:contextualSpacing/>
        <w:rPr>
          <w:rFonts w:ascii="Tahoma" w:eastAsia="Times" w:hAnsi="Tahoma" w:cs="Tahoma"/>
          <w:sz w:val="22"/>
          <w:szCs w:val="22"/>
        </w:rPr>
      </w:pPr>
    </w:p>
    <w:p w14:paraId="70955C90" w14:textId="0AD5B4FA" w:rsidR="006E15F9" w:rsidRPr="0042200A" w:rsidRDefault="006E15F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Z postępowania o udzielenie zamówienia </w:t>
      </w:r>
      <w:r w:rsidR="00446C79" w:rsidRPr="0042200A">
        <w:rPr>
          <w:rFonts w:ascii="Tahoma" w:eastAsia="Times" w:hAnsi="Tahoma" w:cs="Tahoma"/>
          <w:sz w:val="22"/>
          <w:szCs w:val="22"/>
        </w:rPr>
        <w:t>Z</w:t>
      </w:r>
      <w:r w:rsidRPr="0042200A">
        <w:rPr>
          <w:rFonts w:ascii="Tahoma" w:eastAsia="Times" w:hAnsi="Tahoma" w:cs="Tahoma"/>
          <w:sz w:val="22"/>
          <w:szCs w:val="22"/>
        </w:rPr>
        <w:t>amawiający wykluczy wykonawcę</w:t>
      </w:r>
      <w:r w:rsidR="00503C59" w:rsidRPr="0042200A">
        <w:rPr>
          <w:rFonts w:ascii="Tahoma" w:eastAsia="Times" w:hAnsi="Tahoma" w:cs="Tahoma"/>
          <w:sz w:val="22"/>
          <w:szCs w:val="22"/>
        </w:rPr>
        <w:t xml:space="preserve"> na podstawie art. 109 ust. 1 pkt</w:t>
      </w:r>
      <w:r w:rsidR="00A131F0" w:rsidRPr="0042200A">
        <w:rPr>
          <w:rFonts w:ascii="Tahoma" w:eastAsia="Times" w:hAnsi="Tahoma" w:cs="Tahoma"/>
          <w:sz w:val="22"/>
          <w:szCs w:val="22"/>
        </w:rPr>
        <w:t xml:space="preserve"> </w:t>
      </w:r>
      <w:r w:rsidR="006D1FBF" w:rsidRPr="0042200A">
        <w:rPr>
          <w:rFonts w:ascii="Tahoma" w:eastAsia="Times" w:hAnsi="Tahoma" w:cs="Tahoma"/>
          <w:sz w:val="22"/>
          <w:szCs w:val="22"/>
        </w:rPr>
        <w:t xml:space="preserve"> </w:t>
      </w:r>
      <w:r w:rsidR="00A131F0" w:rsidRPr="0042200A">
        <w:rPr>
          <w:rFonts w:ascii="Tahoma" w:eastAsia="Times" w:hAnsi="Tahoma" w:cs="Tahoma"/>
          <w:sz w:val="22"/>
          <w:szCs w:val="22"/>
        </w:rPr>
        <w:t>7,</w:t>
      </w:r>
      <w:r w:rsidR="00F355D5" w:rsidRPr="0042200A">
        <w:rPr>
          <w:rFonts w:ascii="Tahoma" w:eastAsia="Times" w:hAnsi="Tahoma" w:cs="Tahoma"/>
          <w:sz w:val="22"/>
          <w:szCs w:val="22"/>
        </w:rPr>
        <w:t xml:space="preserve"> 8 i</w:t>
      </w:r>
      <w:r w:rsidR="00503C59" w:rsidRPr="0042200A">
        <w:rPr>
          <w:rFonts w:ascii="Tahoma" w:eastAsia="Times" w:hAnsi="Tahoma" w:cs="Tahoma"/>
          <w:sz w:val="22"/>
          <w:szCs w:val="22"/>
        </w:rPr>
        <w:t xml:space="preserve"> </w:t>
      </w:r>
      <w:r w:rsidR="00102D5F" w:rsidRPr="0042200A">
        <w:rPr>
          <w:rFonts w:ascii="Tahoma" w:eastAsia="Times" w:hAnsi="Tahoma" w:cs="Tahoma"/>
          <w:sz w:val="22"/>
          <w:szCs w:val="22"/>
        </w:rPr>
        <w:t>10</w:t>
      </w:r>
      <w:r w:rsidR="00503C59" w:rsidRPr="0042200A">
        <w:rPr>
          <w:rFonts w:ascii="Tahoma" w:eastAsia="Times" w:hAnsi="Tahoma" w:cs="Tahoma"/>
          <w:sz w:val="22"/>
          <w:szCs w:val="22"/>
        </w:rPr>
        <w:t xml:space="preserve"> Pzp</w:t>
      </w:r>
      <w:r w:rsidR="00102D5F" w:rsidRPr="0042200A">
        <w:rPr>
          <w:rFonts w:ascii="Tahoma" w:eastAsia="Times" w:hAnsi="Tahoma" w:cs="Tahoma"/>
          <w:sz w:val="22"/>
          <w:szCs w:val="22"/>
        </w:rPr>
        <w:t xml:space="preserve"> tj. wykonawcę</w:t>
      </w:r>
      <w:r w:rsidRPr="0042200A">
        <w:rPr>
          <w:rFonts w:ascii="Tahoma" w:eastAsia="Times" w:hAnsi="Tahoma" w:cs="Tahoma"/>
          <w:sz w:val="22"/>
          <w:szCs w:val="22"/>
        </w:rPr>
        <w:t>:</w:t>
      </w:r>
    </w:p>
    <w:p w14:paraId="125E02A8" w14:textId="30C27CD4" w:rsidR="00A131F0" w:rsidRPr="0042200A" w:rsidRDefault="00A131F0"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hAnsi="Tahoma" w:cs="Tahoma"/>
          <w:sz w:val="22"/>
          <w:szCs w:val="22"/>
        </w:rPr>
        <w:t>który z przyczyn leżących po jego stronie w znacznym stopniu lub zakresie nie wykonał, nienależycie wykonał albo długotrwale nienależycie wykonywał istotne zobowiązanie wynikające z wcześniejszej umowy w sprawie zamówienia publicznego lub koncesji</w:t>
      </w:r>
      <w:r w:rsidRPr="0042200A">
        <w:rPr>
          <w:rFonts w:ascii="Tahoma" w:hAnsi="Tahoma" w:cs="Tahoma"/>
          <w:color w:val="0A0A0A"/>
          <w:sz w:val="22"/>
          <w:szCs w:val="22"/>
          <w:shd w:val="clear" w:color="auto" w:fill="FFFFFF"/>
        </w:rPr>
        <w:t>, co doprowadziło  do wypowiedzenia lub odstąpienia od umowy</w:t>
      </w:r>
      <w:r w:rsidR="009E7FE2">
        <w:rPr>
          <w:rFonts w:ascii="Tahoma" w:hAnsi="Tahoma" w:cs="Tahoma"/>
          <w:color w:val="0A0A0A"/>
          <w:sz w:val="22"/>
          <w:szCs w:val="22"/>
          <w:shd w:val="clear" w:color="auto" w:fill="FFFFFF"/>
        </w:rPr>
        <w:t>,</w:t>
      </w:r>
      <w:r w:rsidR="008625F6">
        <w:rPr>
          <w:rFonts w:ascii="Tahoma" w:hAnsi="Tahoma" w:cs="Tahoma"/>
          <w:color w:val="0A0A0A"/>
          <w:sz w:val="22"/>
          <w:szCs w:val="22"/>
          <w:shd w:val="clear" w:color="auto" w:fill="FFFFFF"/>
        </w:rPr>
        <w:t xml:space="preserve"> odszkodowania, wykonania zastępczego lub realizacji uprawnień  z tytułu rękojmi za wady;</w:t>
      </w:r>
    </w:p>
    <w:p w14:paraId="66D40185" w14:textId="04705459" w:rsidR="00F355D5" w:rsidRPr="0042200A" w:rsidRDefault="00F355D5" w:rsidP="0042200A">
      <w:pPr>
        <w:pStyle w:val="Akapitzlist"/>
        <w:widowControl w:val="0"/>
        <w:numPr>
          <w:ilvl w:val="0"/>
          <w:numId w:val="63"/>
        </w:numPr>
        <w:overflowPunct/>
        <w:autoSpaceDE/>
        <w:autoSpaceDN/>
        <w:adjustRightInd/>
        <w:spacing w:after="60"/>
        <w:ind w:left="709" w:hanging="436"/>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który w wyniku zamierzonego działania lub rażącego niedbalstwa wprowadził zamawiającego w błąd przy przedstawianiu informacji, że nie podlega wykluczeniu, spełnia warunki udziału w postępowaniu</w:t>
      </w:r>
      <w:r w:rsidR="008625F6">
        <w:rPr>
          <w:rFonts w:ascii="Tahoma" w:eastAsia="Calibri" w:hAnsi="Tahoma" w:cs="Tahoma"/>
          <w:sz w:val="22"/>
          <w:szCs w:val="22"/>
          <w:lang w:eastAsia="en-US"/>
        </w:rPr>
        <w:t xml:space="preserve"> lub kryteria selekcji</w:t>
      </w:r>
      <w:r w:rsidRPr="0042200A">
        <w:rPr>
          <w:rFonts w:ascii="Tahoma" w:eastAsia="Calibri" w:hAnsi="Tahoma" w:cs="Tahoma"/>
          <w:sz w:val="22"/>
          <w:szCs w:val="22"/>
          <w:lang w:eastAsia="en-US"/>
        </w:rPr>
        <w:t>, co mogło mieć istotny wpływ na decyzje podejmowane przez zamawiającego w postępowaniu o udzielenie zamówienia, lub który zataił te informacje lub nie jest w stanie przedstawić wymaganych podmiotowych środków dowodowych;</w:t>
      </w:r>
    </w:p>
    <w:p w14:paraId="73268AB0" w14:textId="5DA177B2" w:rsidR="009853A9" w:rsidRPr="0042200A" w:rsidRDefault="00F355D5"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eastAsia="Calibri" w:hAnsi="Tahoma" w:cs="Tahoma"/>
          <w:bCs w:val="0"/>
          <w:sz w:val="22"/>
          <w:szCs w:val="22"/>
          <w:lang w:eastAsia="en-US"/>
        </w:rPr>
        <w:t>który w wyniku lekkomyślności lub niedbalstwa przedstawił informacje wprowadzające w błąd, co mogło mieć istotny wpływ na decyzje podejmowane przez zamawiającego w postępowaniu o udzielenie zamówienia</w:t>
      </w:r>
      <w:r w:rsidR="005C4F19" w:rsidRPr="0042200A">
        <w:rPr>
          <w:rFonts w:ascii="Tahoma" w:eastAsia="Calibri" w:hAnsi="Tahoma" w:cs="Tahoma"/>
          <w:bCs w:val="0"/>
          <w:sz w:val="22"/>
          <w:szCs w:val="22"/>
          <w:lang w:eastAsia="en-US"/>
        </w:rPr>
        <w:t>.</w:t>
      </w:r>
    </w:p>
    <w:p w14:paraId="079E0CB7" w14:textId="77777777" w:rsidR="00BE2B21" w:rsidRPr="0042200A" w:rsidRDefault="00BE2B21" w:rsidP="0042200A">
      <w:pPr>
        <w:pStyle w:val="PKTpunkt"/>
        <w:spacing w:line="240" w:lineRule="auto"/>
        <w:ind w:left="709" w:hanging="436"/>
        <w:contextualSpacing/>
        <w:rPr>
          <w:rFonts w:ascii="Tahoma" w:eastAsia="Times" w:hAnsi="Tahoma" w:cs="Tahoma"/>
          <w:sz w:val="22"/>
          <w:szCs w:val="22"/>
          <w:u w:val="singl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F296C" w:rsidRPr="0042200A" w14:paraId="4B5EDACD" w14:textId="77777777" w:rsidTr="00673F0D">
        <w:trPr>
          <w:trHeight w:val="552"/>
        </w:trPr>
        <w:tc>
          <w:tcPr>
            <w:tcW w:w="9564" w:type="dxa"/>
            <w:shd w:val="clear" w:color="auto" w:fill="B4C6E7" w:themeFill="accent1" w:themeFillTint="66"/>
            <w:vAlign w:val="bottom"/>
          </w:tcPr>
          <w:p w14:paraId="20893910" w14:textId="3F395859" w:rsidR="007F296C" w:rsidRPr="0042200A" w:rsidRDefault="007F296C"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SAMOOCZYSZCZENIE</w:t>
            </w:r>
          </w:p>
        </w:tc>
      </w:tr>
    </w:tbl>
    <w:p w14:paraId="1BD706D8" w14:textId="77777777" w:rsidR="006926A7" w:rsidRPr="0042200A" w:rsidRDefault="006926A7" w:rsidP="004A6182">
      <w:pPr>
        <w:pStyle w:val="ARTartustawynprozporzdzenia"/>
        <w:spacing w:line="240" w:lineRule="auto"/>
        <w:ind w:firstLine="0"/>
        <w:contextualSpacing/>
        <w:rPr>
          <w:rStyle w:val="Ppogrubienie"/>
          <w:rFonts w:ascii="Tahoma" w:hAnsi="Tahoma" w:cs="Tahoma"/>
          <w:sz w:val="22"/>
          <w:szCs w:val="22"/>
        </w:rPr>
      </w:pPr>
    </w:p>
    <w:p w14:paraId="1AAD4DE0" w14:textId="2E7F00BE" w:rsidR="007F296C" w:rsidRPr="0042200A" w:rsidRDefault="007F296C" w:rsidP="004A6182">
      <w:pPr>
        <w:pStyle w:val="USTustnpkodeksu"/>
        <w:keepNext/>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podlega wykluczeniu w okolicznościach określonych w art. 108 ust. 1 pkt 1, 2, 5 </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lub art. 109 ust. 1 pkt</w:t>
      </w:r>
      <w:r w:rsidR="00510BDA" w:rsidRPr="0042200A">
        <w:rPr>
          <w:rFonts w:ascii="Tahoma" w:eastAsia="Times" w:hAnsi="Tahoma" w:cs="Tahoma"/>
          <w:sz w:val="22"/>
          <w:szCs w:val="22"/>
        </w:rPr>
        <w:t xml:space="preserve"> 7,</w:t>
      </w:r>
      <w:r w:rsidRPr="0042200A">
        <w:rPr>
          <w:rFonts w:ascii="Tahoma" w:eastAsia="Times" w:hAnsi="Tahoma" w:cs="Tahoma"/>
          <w:sz w:val="22"/>
          <w:szCs w:val="22"/>
        </w:rPr>
        <w:t xml:space="preserve"> </w:t>
      </w:r>
      <w:r w:rsidR="00102D5F" w:rsidRPr="0042200A">
        <w:rPr>
          <w:rFonts w:ascii="Tahoma" w:eastAsia="Times" w:hAnsi="Tahoma" w:cs="Tahoma"/>
          <w:sz w:val="22"/>
          <w:szCs w:val="22"/>
        </w:rPr>
        <w:t>8 i 10</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jeżeli udowodni </w:t>
      </w:r>
      <w:r w:rsidR="0001629C" w:rsidRPr="0042200A">
        <w:rPr>
          <w:rFonts w:ascii="Tahoma" w:eastAsia="Times" w:hAnsi="Tahoma" w:cs="Tahoma"/>
          <w:sz w:val="22"/>
          <w:szCs w:val="22"/>
        </w:rPr>
        <w:t>Z</w:t>
      </w:r>
      <w:r w:rsidRPr="0042200A">
        <w:rPr>
          <w:rFonts w:ascii="Tahoma" w:eastAsia="Times" w:hAnsi="Tahoma" w:cs="Tahoma"/>
          <w:sz w:val="22"/>
          <w:szCs w:val="22"/>
        </w:rPr>
        <w:t>amawiającemu, że spełnił łącznie następujące przesłanki:</w:t>
      </w:r>
    </w:p>
    <w:p w14:paraId="059147E5" w14:textId="67772FBF" w:rsidR="007F296C" w:rsidRPr="0042200A" w:rsidRDefault="007F296C" w:rsidP="0042200A">
      <w:pPr>
        <w:pStyle w:val="PKTpunk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naprawił lub zobowiązał się do naprawienia szkody wyrządzonej przestępstwem, wykroczeniem lub swoim nieprawidłowym postępowaniem, w tym poprzez zadośćuczynienie pieniężne;</w:t>
      </w:r>
    </w:p>
    <w:p w14:paraId="317FD48A" w14:textId="447A1AF9"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 xml:space="preserve">wyczerpująco wyjaśnił fakty i okoliczności związane z przestępstwem, wykroczeniem lub swoim nieprawidłowym postępowaniem oraz spowodowanymi przez nie </w:t>
      </w:r>
      <w:r w:rsidRPr="0042200A">
        <w:rPr>
          <w:rFonts w:ascii="Tahoma" w:hAnsi="Tahoma" w:cs="Tahoma"/>
          <w:sz w:val="22"/>
          <w:szCs w:val="22"/>
        </w:rPr>
        <w:lastRenderedPageBreak/>
        <w:t>szkodami, aktywnie współpracując odpowiednio z właściwymi organami, w tym organami ścigania, lub zamawiającym;</w:t>
      </w:r>
    </w:p>
    <w:p w14:paraId="10097C64" w14:textId="1B698B24"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podjął konkretne środki techniczne, organizacyjne i kadrowe, odpowiednie dla zapobiegania dalszym przestępstwom, wykroczeniom lub nieprawidłowemu postępowaniu, w szczególności:</w:t>
      </w:r>
    </w:p>
    <w:p w14:paraId="56F5BC07" w14:textId="3B0B9EE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zerwał wszelkie powiązania z osobami lub podmiotami odpowiedzialnymi za nieprawidłowe postępowanie wykonawcy,</w:t>
      </w:r>
    </w:p>
    <w:p w14:paraId="2C3B3F1F" w14:textId="47DBA795"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zreorganizował personel,</w:t>
      </w:r>
    </w:p>
    <w:p w14:paraId="77F15549" w14:textId="50B8EAA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wdrożył system sprawozdawczości i kontroli,</w:t>
      </w:r>
    </w:p>
    <w:p w14:paraId="0061C73C" w14:textId="610ED53E"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utworzył struktury audytu wewnętrznego do monitorowania przestrzegania przepisów, wewnętrznych regulacji lub standardów,</w:t>
      </w:r>
    </w:p>
    <w:p w14:paraId="42250A0F" w14:textId="11179DCB"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wprowadził wewnętrzne regulacje dotyczące odpowiedzialności i odszkodowań za nieprzestrzeganie przepisów, wewnętrznych regulacji lub standardów.</w:t>
      </w:r>
    </w:p>
    <w:p w14:paraId="21FFC34F" w14:textId="10A100A4" w:rsidR="007F296C" w:rsidRPr="0042200A" w:rsidRDefault="007F296C" w:rsidP="004A6182">
      <w:pPr>
        <w:pStyle w:val="USTustnpkodeksu"/>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oceni czy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są wystarczające do wykazania jego rzetelności, uwzględniając wagę i szczególne okoliczności czynu wykonawcy. Jeżeli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nie są wystarczające do wykazania jego rzetelności, </w:t>
      </w:r>
      <w:r w:rsidR="00F45B5C" w:rsidRPr="0042200A">
        <w:rPr>
          <w:rFonts w:ascii="Tahoma" w:eastAsia="Times" w:hAnsi="Tahoma" w:cs="Tahoma"/>
          <w:sz w:val="22"/>
          <w:szCs w:val="22"/>
        </w:rPr>
        <w:t>Z</w:t>
      </w:r>
      <w:r w:rsidRPr="0042200A">
        <w:rPr>
          <w:rFonts w:ascii="Tahoma" w:eastAsia="Times" w:hAnsi="Tahoma" w:cs="Tahoma"/>
          <w:sz w:val="22"/>
          <w:szCs w:val="22"/>
        </w:rPr>
        <w:t>amawiający wyklucz</w:t>
      </w:r>
      <w:r w:rsidR="006926A7" w:rsidRPr="0042200A">
        <w:rPr>
          <w:rFonts w:ascii="Tahoma" w:eastAsia="Times" w:hAnsi="Tahoma" w:cs="Tahoma"/>
          <w:sz w:val="22"/>
          <w:szCs w:val="22"/>
        </w:rPr>
        <w:t>y</w:t>
      </w:r>
      <w:r w:rsidRPr="0042200A">
        <w:rPr>
          <w:rFonts w:ascii="Tahoma" w:eastAsia="Times" w:hAnsi="Tahoma" w:cs="Tahoma"/>
          <w:sz w:val="22"/>
          <w:szCs w:val="22"/>
        </w:rPr>
        <w:t xml:space="preserve"> wykonawcę.</w:t>
      </w:r>
    </w:p>
    <w:p w14:paraId="48D83242" w14:textId="77777777" w:rsidR="007251E9" w:rsidRPr="0042200A" w:rsidRDefault="007251E9" w:rsidP="004A6182">
      <w:pPr>
        <w:pStyle w:val="ARTartustawynprozporzdzenia"/>
        <w:keepNext/>
        <w:spacing w:line="240" w:lineRule="auto"/>
        <w:ind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0032D" w:rsidRPr="0042200A" w14:paraId="6E0822D3" w14:textId="77777777" w:rsidTr="00673F0D">
        <w:trPr>
          <w:trHeight w:val="552"/>
        </w:trPr>
        <w:tc>
          <w:tcPr>
            <w:tcW w:w="9564" w:type="dxa"/>
            <w:shd w:val="clear" w:color="auto" w:fill="B4C6E7" w:themeFill="accent1" w:themeFillTint="66"/>
            <w:vAlign w:val="bottom"/>
          </w:tcPr>
          <w:p w14:paraId="4C5EDB19" w14:textId="53A47DEF" w:rsidR="0030032D" w:rsidRPr="0042200A" w:rsidRDefault="0030032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OKRESY WYKLUCZENIA</w:t>
            </w:r>
          </w:p>
        </w:tc>
      </w:tr>
    </w:tbl>
    <w:p w14:paraId="27007493" w14:textId="77777777" w:rsidR="007251E9" w:rsidRPr="0042200A" w:rsidRDefault="007251E9" w:rsidP="004A6182">
      <w:pPr>
        <w:pStyle w:val="ARTartustawynprozporzdzenia"/>
        <w:keepNext/>
        <w:spacing w:line="240" w:lineRule="auto"/>
        <w:ind w:firstLine="0"/>
        <w:contextualSpacing/>
        <w:rPr>
          <w:rFonts w:ascii="Tahoma" w:eastAsia="Times" w:hAnsi="Tahoma" w:cs="Tahoma"/>
          <w:sz w:val="22"/>
          <w:szCs w:val="22"/>
        </w:rPr>
      </w:pPr>
    </w:p>
    <w:p w14:paraId="24CFF77D" w14:textId="59DE67B6" w:rsidR="0030032D" w:rsidRPr="0042200A" w:rsidRDefault="0030032D"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Wykluczenie wykonawcy następuje</w:t>
      </w:r>
      <w:r w:rsidR="00102D5F" w:rsidRPr="0042200A">
        <w:rPr>
          <w:rFonts w:ascii="Tahoma" w:eastAsia="Times" w:hAnsi="Tahoma" w:cs="Tahoma"/>
          <w:sz w:val="22"/>
          <w:szCs w:val="22"/>
        </w:rPr>
        <w:t xml:space="preserve"> w terminach określonych w art. 111 Pzp.</w:t>
      </w:r>
    </w:p>
    <w:p w14:paraId="73C9BF2D" w14:textId="69DA609C" w:rsidR="00BA7552" w:rsidRPr="0042200A" w:rsidRDefault="00BA7552"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246EB06B" w14:textId="77777777" w:rsidTr="00673F0D">
        <w:trPr>
          <w:trHeight w:val="552"/>
        </w:trPr>
        <w:tc>
          <w:tcPr>
            <w:tcW w:w="9564" w:type="dxa"/>
            <w:shd w:val="clear" w:color="auto" w:fill="B4C6E7" w:themeFill="accent1" w:themeFillTint="66"/>
            <w:vAlign w:val="bottom"/>
          </w:tcPr>
          <w:p w14:paraId="336AD4B3" w14:textId="56172B93" w:rsidR="00E016CD" w:rsidRPr="0042200A" w:rsidRDefault="00BA7552"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sz w:val="22"/>
                <w:szCs w:val="22"/>
              </w:rPr>
              <w:t>I</w:t>
            </w:r>
            <w:r w:rsidR="00E016CD" w:rsidRPr="0042200A">
              <w:rPr>
                <w:rFonts w:ascii="Tahoma" w:hAnsi="Tahoma" w:cs="Tahoma"/>
                <w:sz w:val="22"/>
                <w:szCs w:val="22"/>
              </w:rPr>
              <w:t>NFORMACJA O WARUNKACH UDZIAŁU W POSTĘPOWANIU O UDZIELENIE ZAMÓWIENIA</w:t>
            </w:r>
          </w:p>
        </w:tc>
      </w:tr>
    </w:tbl>
    <w:p w14:paraId="68AAD481" w14:textId="77777777" w:rsidR="00287558" w:rsidRPr="0042200A" w:rsidRDefault="00287558" w:rsidP="004A6182">
      <w:pPr>
        <w:pStyle w:val="ARTartustawynprozporzdzenia"/>
        <w:keepNext/>
        <w:spacing w:line="240" w:lineRule="auto"/>
        <w:contextualSpacing/>
        <w:rPr>
          <w:rFonts w:ascii="Tahoma" w:eastAsia="Times" w:hAnsi="Tahoma" w:cs="Tahoma"/>
          <w:b/>
          <w:bCs/>
          <w:sz w:val="22"/>
          <w:szCs w:val="22"/>
        </w:rPr>
      </w:pPr>
    </w:p>
    <w:p w14:paraId="5678F10B" w14:textId="7D28508F" w:rsidR="00C15ACE" w:rsidRPr="0042200A" w:rsidRDefault="00C15ACE" w:rsidP="00E66AC3">
      <w:pPr>
        <w:spacing w:after="151"/>
        <w:ind w:left="624" w:right="19" w:hanging="422"/>
        <w:contextualSpacing/>
        <w:jc w:val="both"/>
        <w:rPr>
          <w:rFonts w:ascii="Tahoma" w:hAnsi="Tahoma" w:cs="Tahoma"/>
          <w:sz w:val="22"/>
          <w:szCs w:val="22"/>
        </w:rPr>
      </w:pPr>
      <w:r w:rsidRPr="0042200A">
        <w:rPr>
          <w:rFonts w:ascii="Tahoma" w:hAnsi="Tahoma" w:cs="Tahoma"/>
          <w:sz w:val="22"/>
          <w:szCs w:val="22"/>
        </w:rPr>
        <w:t xml:space="preserve">1. </w:t>
      </w:r>
      <w:r w:rsidR="007E3770" w:rsidRPr="0042200A">
        <w:rPr>
          <w:rFonts w:ascii="Tahoma" w:hAnsi="Tahoma" w:cs="Tahoma"/>
          <w:sz w:val="22"/>
          <w:szCs w:val="22"/>
        </w:rPr>
        <w:t xml:space="preserve">O </w:t>
      </w:r>
      <w:r w:rsidRPr="0042200A">
        <w:rPr>
          <w:rFonts w:ascii="Tahoma" w:hAnsi="Tahoma" w:cs="Tahoma"/>
          <w:sz w:val="22"/>
          <w:szCs w:val="22"/>
        </w:rPr>
        <w:t xml:space="preserve">udzielenie zamówienia mogą ubiegać się </w:t>
      </w:r>
      <w:r w:rsidR="0018245D" w:rsidRPr="0042200A">
        <w:rPr>
          <w:rFonts w:ascii="Tahoma" w:hAnsi="Tahoma" w:cs="Tahoma"/>
          <w:sz w:val="22"/>
          <w:szCs w:val="22"/>
        </w:rPr>
        <w:t>w</w:t>
      </w:r>
      <w:r w:rsidRPr="0042200A">
        <w:rPr>
          <w:rFonts w:ascii="Tahoma" w:hAnsi="Tahoma" w:cs="Tahoma"/>
          <w:sz w:val="22"/>
          <w:szCs w:val="22"/>
        </w:rPr>
        <w:t>ykonawcy, którzy spełniają warunki udziału w postępowaniu dotyczące:</w:t>
      </w:r>
    </w:p>
    <w:p w14:paraId="68DEC25B" w14:textId="7E563EA1" w:rsidR="00CC2736" w:rsidRPr="00704937" w:rsidRDefault="00C15ACE" w:rsidP="00704937">
      <w:pPr>
        <w:pStyle w:val="Akapitzlist"/>
        <w:numPr>
          <w:ilvl w:val="0"/>
          <w:numId w:val="69"/>
        </w:numPr>
        <w:spacing w:after="20"/>
        <w:ind w:right="605"/>
        <w:jc w:val="both"/>
        <w:rPr>
          <w:rFonts w:ascii="Tahoma" w:hAnsi="Tahoma" w:cs="Tahoma"/>
          <w:sz w:val="22"/>
          <w:szCs w:val="22"/>
        </w:rPr>
      </w:pPr>
      <w:r w:rsidRPr="00704937">
        <w:rPr>
          <w:rFonts w:ascii="Tahoma" w:hAnsi="Tahoma" w:cs="Tahoma"/>
          <w:sz w:val="22"/>
          <w:szCs w:val="22"/>
        </w:rPr>
        <w:t xml:space="preserve">zdolności do występowania w obrocie gospodarczym; </w:t>
      </w:r>
    </w:p>
    <w:p w14:paraId="78C4208A" w14:textId="3C126A00" w:rsidR="00C15ACE" w:rsidRPr="00704937" w:rsidRDefault="00CC2736" w:rsidP="00704937">
      <w:pPr>
        <w:pStyle w:val="Akapitzlist"/>
        <w:spacing w:after="20"/>
        <w:ind w:left="2160" w:right="605"/>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02B2C3F1" w14:textId="5ACB6F25" w:rsidR="005E0D62" w:rsidRPr="00704937" w:rsidRDefault="00C15ACE" w:rsidP="00704937">
      <w:pPr>
        <w:pStyle w:val="Akapitzlist"/>
        <w:numPr>
          <w:ilvl w:val="0"/>
          <w:numId w:val="69"/>
        </w:numPr>
        <w:spacing w:after="20"/>
        <w:ind w:right="14"/>
        <w:rPr>
          <w:rFonts w:ascii="Tahoma" w:hAnsi="Tahoma" w:cs="Tahoma"/>
          <w:sz w:val="22"/>
          <w:szCs w:val="22"/>
        </w:rPr>
      </w:pPr>
      <w:r w:rsidRPr="00704937">
        <w:rPr>
          <w:rFonts w:ascii="Tahoma" w:hAnsi="Tahoma" w:cs="Tahoma"/>
          <w:sz w:val="22"/>
          <w:szCs w:val="22"/>
        </w:rPr>
        <w:t xml:space="preserve">uprawnień do prowadzenia określonej działalności gospodarczej lub zawodowej, o ile wynika to z odrębnych przepisów; </w:t>
      </w:r>
    </w:p>
    <w:p w14:paraId="17213D67" w14:textId="7EDF90F5" w:rsidR="00C15ACE" w:rsidRPr="00704937" w:rsidRDefault="00401CD2" w:rsidP="00704937">
      <w:pPr>
        <w:pStyle w:val="Akapitzlist"/>
        <w:spacing w:after="20"/>
        <w:ind w:left="2160" w:right="14"/>
        <w:jc w:val="both"/>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3A01D671" w14:textId="099C2691" w:rsidR="00C15ACE"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sytuacji ekonomicznej lub finansowej;</w:t>
      </w:r>
    </w:p>
    <w:p w14:paraId="738C7461" w14:textId="29153B6C" w:rsidR="00C15ACE" w:rsidRPr="00704937" w:rsidRDefault="00C15ACE" w:rsidP="00704937">
      <w:pPr>
        <w:pStyle w:val="Akapitzlist"/>
        <w:spacing w:after="9"/>
        <w:ind w:left="2160" w:right="23"/>
        <w:jc w:val="both"/>
        <w:rPr>
          <w:rFonts w:ascii="Tahoma" w:hAnsi="Tahoma" w:cs="Tahoma"/>
          <w:sz w:val="22"/>
          <w:szCs w:val="22"/>
        </w:rPr>
      </w:pPr>
      <w:r w:rsidRPr="00704937">
        <w:rPr>
          <w:rFonts w:ascii="Tahoma" w:eastAsia="Calibri" w:hAnsi="Tahoma" w:cs="Tahoma"/>
          <w:sz w:val="22"/>
          <w:szCs w:val="22"/>
        </w:rPr>
        <w:t>Zamawiający nie określa warunku w ww. zakresie</w:t>
      </w:r>
      <w:r w:rsidR="008A68DF" w:rsidRPr="00704937">
        <w:rPr>
          <w:rFonts w:ascii="Tahoma" w:eastAsia="Calibri" w:hAnsi="Tahoma" w:cs="Tahoma"/>
          <w:sz w:val="22"/>
          <w:szCs w:val="22"/>
        </w:rPr>
        <w:t>.</w:t>
      </w:r>
    </w:p>
    <w:p w14:paraId="65A8AD3F" w14:textId="2A6BA51F" w:rsidR="00F3659D"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 xml:space="preserve">zdolności technicznej lub zawodowej </w:t>
      </w:r>
      <w:r w:rsidR="009C095B" w:rsidRPr="00704937">
        <w:rPr>
          <w:rFonts w:ascii="Tahoma" w:hAnsi="Tahoma" w:cs="Tahoma"/>
          <w:sz w:val="22"/>
          <w:szCs w:val="22"/>
        </w:rPr>
        <w:t xml:space="preserve">za spełniających ten warunek Zamawiający uzna </w:t>
      </w:r>
      <w:r w:rsidR="00F3659D" w:rsidRPr="00704937">
        <w:rPr>
          <w:rFonts w:ascii="Tahoma" w:hAnsi="Tahoma" w:cs="Tahoma"/>
          <w:sz w:val="22"/>
          <w:szCs w:val="22"/>
        </w:rPr>
        <w:t xml:space="preserve"> </w:t>
      </w:r>
    </w:p>
    <w:p w14:paraId="078198E0" w14:textId="1F730092" w:rsidR="009C095B" w:rsidRPr="0042200A" w:rsidRDefault="00F3659D" w:rsidP="008A68DF">
      <w:pPr>
        <w:spacing w:after="40"/>
        <w:ind w:left="628" w:right="14" w:hanging="66"/>
        <w:contextualSpacing/>
        <w:jc w:val="both"/>
        <w:rPr>
          <w:rFonts w:ascii="Tahoma" w:hAnsi="Tahoma" w:cs="Tahoma"/>
          <w:sz w:val="22"/>
          <w:szCs w:val="22"/>
        </w:rPr>
      </w:pPr>
      <w:r w:rsidRPr="0042200A">
        <w:rPr>
          <w:rFonts w:ascii="Tahoma" w:hAnsi="Tahoma" w:cs="Tahoma"/>
          <w:sz w:val="22"/>
          <w:szCs w:val="22"/>
        </w:rPr>
        <w:t xml:space="preserve">    </w:t>
      </w:r>
      <w:r w:rsidR="00213918" w:rsidRPr="0042200A">
        <w:rPr>
          <w:rFonts w:ascii="Tahoma" w:hAnsi="Tahoma" w:cs="Tahoma"/>
          <w:sz w:val="22"/>
          <w:szCs w:val="22"/>
        </w:rPr>
        <w:t>w</w:t>
      </w:r>
      <w:r w:rsidR="009C095B" w:rsidRPr="0042200A">
        <w:rPr>
          <w:rFonts w:ascii="Tahoma" w:hAnsi="Tahoma" w:cs="Tahoma"/>
          <w:sz w:val="22"/>
          <w:szCs w:val="22"/>
        </w:rPr>
        <w:t>ykonawc</w:t>
      </w:r>
      <w:r w:rsidR="00A567BC" w:rsidRPr="0042200A">
        <w:rPr>
          <w:rFonts w:ascii="Tahoma" w:hAnsi="Tahoma" w:cs="Tahoma"/>
          <w:sz w:val="22"/>
          <w:szCs w:val="22"/>
        </w:rPr>
        <w:t>ę</w:t>
      </w:r>
      <w:r w:rsidR="009C095B" w:rsidRPr="0042200A">
        <w:rPr>
          <w:rFonts w:ascii="Tahoma" w:hAnsi="Tahoma" w:cs="Tahoma"/>
          <w:sz w:val="22"/>
          <w:szCs w:val="22"/>
        </w:rPr>
        <w:t>, który wykaż</w:t>
      </w:r>
      <w:r w:rsidR="00A567BC" w:rsidRPr="0042200A">
        <w:rPr>
          <w:rFonts w:ascii="Tahoma" w:hAnsi="Tahoma" w:cs="Tahoma"/>
          <w:sz w:val="22"/>
          <w:szCs w:val="22"/>
        </w:rPr>
        <w:t>e</w:t>
      </w:r>
      <w:r w:rsidR="009C095B" w:rsidRPr="0042200A">
        <w:rPr>
          <w:rFonts w:ascii="Tahoma" w:hAnsi="Tahoma" w:cs="Tahoma"/>
          <w:sz w:val="22"/>
          <w:szCs w:val="22"/>
        </w:rPr>
        <w:t>, że:</w:t>
      </w:r>
    </w:p>
    <w:p w14:paraId="7292F1BD" w14:textId="48A578F5" w:rsidR="00D25286" w:rsidRPr="0042200A" w:rsidRDefault="002570ED" w:rsidP="008A68DF">
      <w:pPr>
        <w:overflowPunct/>
        <w:autoSpaceDE/>
        <w:autoSpaceDN/>
        <w:adjustRightInd/>
        <w:spacing w:after="60"/>
        <w:ind w:left="567" w:hanging="66"/>
        <w:jc w:val="both"/>
        <w:textAlignment w:val="auto"/>
        <w:rPr>
          <w:rFonts w:ascii="Tahoma" w:eastAsiaTheme="minorHAnsi" w:hAnsi="Tahoma" w:cs="Tahoma"/>
          <w:sz w:val="22"/>
          <w:szCs w:val="22"/>
          <w:lang w:eastAsia="en-US"/>
        </w:rPr>
      </w:pPr>
      <w:bookmarkStart w:id="10" w:name="_Hlk138368111"/>
      <w:r w:rsidRPr="0042200A">
        <w:rPr>
          <w:rFonts w:ascii="Tahoma" w:eastAsia="Calibri" w:hAnsi="Tahoma" w:cs="Tahoma"/>
          <w:sz w:val="22"/>
          <w:szCs w:val="22"/>
        </w:rPr>
        <w:t>A.</w:t>
      </w:r>
      <w:r w:rsidR="004E3D63" w:rsidRPr="0042200A">
        <w:rPr>
          <w:rFonts w:ascii="Tahoma" w:eastAsia="Calibri" w:hAnsi="Tahoma" w:cs="Tahoma"/>
          <w:sz w:val="22"/>
          <w:szCs w:val="22"/>
        </w:rPr>
        <w:t xml:space="preserve"> </w:t>
      </w:r>
      <w:r w:rsidR="001D513B" w:rsidRPr="0042200A">
        <w:rPr>
          <w:rFonts w:ascii="Tahoma" w:eastAsia="Calibri" w:hAnsi="Tahoma" w:cs="Tahoma"/>
          <w:sz w:val="22"/>
          <w:szCs w:val="22"/>
        </w:rPr>
        <w:t xml:space="preserve">  </w:t>
      </w:r>
      <w:bookmarkEnd w:id="10"/>
      <w:r w:rsidR="00D25286" w:rsidRPr="0042200A">
        <w:rPr>
          <w:rFonts w:ascii="Tahoma" w:eastAsiaTheme="minorHAnsi" w:hAnsi="Tahoma" w:cs="Tahoma"/>
          <w:sz w:val="22"/>
          <w:szCs w:val="22"/>
          <w:lang w:eastAsia="en-US"/>
        </w:rPr>
        <w:t xml:space="preserve"> </w:t>
      </w:r>
    </w:p>
    <w:p w14:paraId="23539821" w14:textId="4256DED4" w:rsidR="00510BDA" w:rsidRPr="0042200A" w:rsidRDefault="00D25286" w:rsidP="00510BDA">
      <w:pPr>
        <w:overflowPunct/>
        <w:autoSpaceDE/>
        <w:autoSpaceDN/>
        <w:adjustRightInd/>
        <w:spacing w:after="60"/>
        <w:ind w:left="567"/>
        <w:jc w:val="both"/>
        <w:textAlignment w:val="auto"/>
        <w:rPr>
          <w:rFonts w:ascii="Tahoma" w:hAnsi="Tahoma" w:cs="Tahoma"/>
          <w:sz w:val="22"/>
          <w:szCs w:val="22"/>
        </w:rPr>
      </w:pPr>
      <w:bookmarkStart w:id="11" w:name="_Hlk140151083"/>
      <w:r w:rsidRPr="0042200A">
        <w:rPr>
          <w:rFonts w:ascii="Tahoma" w:eastAsiaTheme="minorHAnsi" w:hAnsi="Tahoma" w:cs="Tahoma"/>
          <w:color w:val="000000" w:themeColor="text1"/>
          <w:sz w:val="22"/>
          <w:szCs w:val="22"/>
          <w:lang w:eastAsia="en-US"/>
        </w:rPr>
        <w:t>1.4.1</w:t>
      </w:r>
      <w:r w:rsidR="00A567BC" w:rsidRPr="0042200A">
        <w:rPr>
          <w:rFonts w:ascii="Tahoma" w:eastAsiaTheme="minorHAnsi" w:hAnsi="Tahoma" w:cs="Tahoma"/>
          <w:color w:val="000000" w:themeColor="text1"/>
          <w:sz w:val="22"/>
          <w:szCs w:val="22"/>
          <w:lang w:eastAsia="en-US"/>
        </w:rPr>
        <w:t xml:space="preserve"> </w:t>
      </w:r>
      <w:r w:rsidRPr="0042200A">
        <w:rPr>
          <w:rFonts w:ascii="Tahoma" w:eastAsiaTheme="minorHAnsi" w:hAnsi="Tahoma" w:cs="Tahoma"/>
          <w:color w:val="000000" w:themeColor="text1"/>
          <w:sz w:val="22"/>
          <w:szCs w:val="22"/>
          <w:lang w:eastAsia="en-US"/>
        </w:rPr>
        <w:t xml:space="preserve">w okresie ostatnich 5 lat przed upływem terminu składania ofert, a jeżeli okres prowadzenia działalności jest krótszy – w tym okresie, wykonał co najmniej 1 zadanie </w:t>
      </w:r>
      <w:r w:rsidRPr="00E636F7">
        <w:rPr>
          <w:rFonts w:ascii="Tahoma" w:eastAsiaTheme="minorHAnsi" w:hAnsi="Tahoma" w:cs="Tahoma"/>
          <w:color w:val="000000" w:themeColor="text1"/>
          <w:sz w:val="22"/>
          <w:szCs w:val="22"/>
          <w:lang w:eastAsia="en-US"/>
        </w:rPr>
        <w:t xml:space="preserve">polegające na budowie, przebudowie lub remoncie budynku obejmujące co najmniej </w:t>
      </w:r>
      <w:r w:rsidR="003565E2" w:rsidRPr="00E636F7">
        <w:rPr>
          <w:rFonts w:ascii="Tahoma" w:eastAsiaTheme="minorHAnsi" w:hAnsi="Tahoma" w:cs="Tahoma"/>
          <w:color w:val="000000" w:themeColor="text1"/>
          <w:sz w:val="22"/>
          <w:szCs w:val="22"/>
          <w:lang w:eastAsia="en-US"/>
        </w:rPr>
        <w:t xml:space="preserve">roboty remontowe , </w:t>
      </w:r>
      <w:r w:rsidR="008C03F2" w:rsidRPr="00E636F7">
        <w:rPr>
          <w:rFonts w:ascii="Tahoma" w:eastAsiaTheme="minorHAnsi" w:hAnsi="Tahoma" w:cs="Tahoma"/>
          <w:color w:val="000000" w:themeColor="text1"/>
          <w:sz w:val="22"/>
          <w:szCs w:val="22"/>
          <w:lang w:eastAsia="en-US"/>
        </w:rPr>
        <w:t>remont dachu</w:t>
      </w:r>
      <w:r w:rsidR="00377672" w:rsidRPr="00E636F7">
        <w:rPr>
          <w:rFonts w:ascii="Tahoma" w:eastAsiaTheme="minorHAnsi" w:hAnsi="Tahoma" w:cs="Tahoma"/>
          <w:color w:val="000000" w:themeColor="text1"/>
          <w:sz w:val="22"/>
          <w:szCs w:val="22"/>
          <w:lang w:eastAsia="en-US"/>
        </w:rPr>
        <w:t>, stolarkę okienną i drzwiową</w:t>
      </w:r>
      <w:r w:rsidR="008C03F2" w:rsidRPr="00E636F7">
        <w:rPr>
          <w:rFonts w:ascii="Tahoma" w:eastAsiaTheme="minorHAnsi" w:hAnsi="Tahoma" w:cs="Tahoma"/>
          <w:color w:val="000000" w:themeColor="text1"/>
          <w:sz w:val="22"/>
          <w:szCs w:val="22"/>
          <w:lang w:eastAsia="en-US"/>
        </w:rPr>
        <w:t xml:space="preserve"> </w:t>
      </w:r>
      <w:r w:rsidR="000F12DC" w:rsidRPr="00E636F7">
        <w:rPr>
          <w:rFonts w:ascii="Tahoma" w:eastAsiaTheme="minorHAnsi" w:hAnsi="Tahoma" w:cs="Tahoma"/>
          <w:color w:val="000000" w:themeColor="text1"/>
          <w:sz w:val="22"/>
          <w:szCs w:val="22"/>
          <w:lang w:eastAsia="en-US"/>
        </w:rPr>
        <w:t xml:space="preserve"> </w:t>
      </w:r>
      <w:r w:rsidR="00510BDA" w:rsidRPr="00E636F7">
        <w:rPr>
          <w:rFonts w:ascii="Tahoma" w:hAnsi="Tahoma" w:cs="Tahoma"/>
          <w:sz w:val="22"/>
          <w:szCs w:val="22"/>
        </w:rPr>
        <w:t xml:space="preserve">na kwotę o wartości minimum </w:t>
      </w:r>
      <w:r w:rsidR="00C06BE8" w:rsidRPr="00E636F7">
        <w:rPr>
          <w:rFonts w:ascii="Tahoma" w:hAnsi="Tahoma" w:cs="Tahoma"/>
          <w:sz w:val="22"/>
          <w:szCs w:val="22"/>
        </w:rPr>
        <w:t>2</w:t>
      </w:r>
      <w:r w:rsidR="008E5CA2" w:rsidRPr="00E636F7">
        <w:rPr>
          <w:rFonts w:ascii="Tahoma" w:hAnsi="Tahoma" w:cs="Tahoma"/>
          <w:sz w:val="22"/>
          <w:szCs w:val="22"/>
        </w:rPr>
        <w:t>50</w:t>
      </w:r>
      <w:r w:rsidR="006C03EE" w:rsidRPr="00E636F7">
        <w:rPr>
          <w:rFonts w:ascii="Tahoma" w:hAnsi="Tahoma" w:cs="Tahoma"/>
          <w:sz w:val="22"/>
          <w:szCs w:val="22"/>
        </w:rPr>
        <w:t xml:space="preserve"> </w:t>
      </w:r>
      <w:r w:rsidR="00510BDA" w:rsidRPr="00E636F7">
        <w:rPr>
          <w:rFonts w:ascii="Tahoma" w:hAnsi="Tahoma" w:cs="Tahoma"/>
          <w:sz w:val="22"/>
          <w:szCs w:val="22"/>
        </w:rPr>
        <w:t>000,00 zł brutto</w:t>
      </w:r>
      <w:r w:rsidR="00510BDA" w:rsidRPr="0042200A">
        <w:rPr>
          <w:rFonts w:ascii="Tahoma" w:hAnsi="Tahoma" w:cs="Tahoma"/>
          <w:sz w:val="22"/>
          <w:szCs w:val="22"/>
        </w:rPr>
        <w:t>. W przypadku, gdy wskazana robota budowlana obejmowała również inne świadczenia, Wykonawca musi podać wartość dotyczącą wyłącznie tej części zamówienia, która obejmowała świadczenie wymaganego przez Zamawiającego powyż</w:t>
      </w:r>
      <w:r w:rsidR="006C03EE" w:rsidRPr="0042200A">
        <w:rPr>
          <w:rFonts w:ascii="Tahoma" w:hAnsi="Tahoma" w:cs="Tahoma"/>
          <w:sz w:val="22"/>
          <w:szCs w:val="22"/>
        </w:rPr>
        <w:t>sz</w:t>
      </w:r>
      <w:r w:rsidR="00510BDA" w:rsidRPr="0042200A">
        <w:rPr>
          <w:rFonts w:ascii="Tahoma" w:hAnsi="Tahoma" w:cs="Tahoma"/>
          <w:sz w:val="22"/>
          <w:szCs w:val="22"/>
        </w:rPr>
        <w:t>e</w:t>
      </w:r>
      <w:r w:rsidR="00557537" w:rsidRPr="0042200A">
        <w:rPr>
          <w:rFonts w:ascii="Tahoma" w:hAnsi="Tahoma" w:cs="Tahoma"/>
          <w:sz w:val="22"/>
          <w:szCs w:val="22"/>
        </w:rPr>
        <w:t>go</w:t>
      </w:r>
      <w:r w:rsidR="00510BDA" w:rsidRPr="0042200A">
        <w:rPr>
          <w:rFonts w:ascii="Tahoma" w:hAnsi="Tahoma" w:cs="Tahoma"/>
          <w:sz w:val="22"/>
          <w:szCs w:val="22"/>
        </w:rPr>
        <w:t xml:space="preserve"> zakresu.</w:t>
      </w:r>
    </w:p>
    <w:p w14:paraId="230B7FAA" w14:textId="1E65244B" w:rsidR="00A7211B" w:rsidRPr="0042200A" w:rsidRDefault="00A7211B" w:rsidP="00C62548">
      <w:pPr>
        <w:widowControl w:val="0"/>
        <w:tabs>
          <w:tab w:val="left" w:pos="567"/>
        </w:tabs>
        <w:suppressAutoHyphens/>
        <w:overflowPunct/>
        <w:autoSpaceDE/>
        <w:autoSpaceDN/>
        <w:adjustRightInd/>
        <w:ind w:left="720" w:hanging="153"/>
        <w:contextualSpacing/>
        <w:textAlignment w:val="auto"/>
        <w:rPr>
          <w:rFonts w:ascii="Tahoma" w:eastAsia="Times" w:hAnsi="Tahoma" w:cs="Tahoma"/>
          <w:i/>
          <w:iCs/>
          <w:sz w:val="22"/>
          <w:szCs w:val="22"/>
        </w:rPr>
      </w:pPr>
      <w:r w:rsidRPr="0042200A">
        <w:rPr>
          <w:rFonts w:ascii="Tahoma" w:eastAsia="Times" w:hAnsi="Tahoma" w:cs="Tahoma"/>
          <w:i/>
          <w:iCs/>
          <w:sz w:val="22"/>
          <w:szCs w:val="22"/>
        </w:rPr>
        <w:t xml:space="preserve">Uwagi: nie dopuszcza się doświadczenia w budowie lub przebudowie hal magazynowych, gospodarczych i </w:t>
      </w:r>
      <w:r w:rsidR="006C03EE" w:rsidRPr="0042200A">
        <w:rPr>
          <w:rFonts w:ascii="Tahoma" w:eastAsia="Times" w:hAnsi="Tahoma" w:cs="Tahoma"/>
          <w:i/>
          <w:iCs/>
          <w:sz w:val="22"/>
          <w:szCs w:val="22"/>
        </w:rPr>
        <w:t>przemysłowych</w:t>
      </w:r>
      <w:r w:rsidRPr="0042200A">
        <w:rPr>
          <w:rFonts w:ascii="Tahoma" w:eastAsia="Times" w:hAnsi="Tahoma" w:cs="Tahoma"/>
          <w:i/>
          <w:iCs/>
          <w:sz w:val="22"/>
          <w:szCs w:val="22"/>
        </w:rPr>
        <w:t>.</w:t>
      </w:r>
    </w:p>
    <w:p w14:paraId="0B2D6C7C" w14:textId="7E61BEC1"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i/>
          <w:iCs/>
          <w:sz w:val="22"/>
          <w:szCs w:val="22"/>
        </w:rPr>
      </w:pPr>
      <w:r w:rsidRPr="0042200A">
        <w:rPr>
          <w:rFonts w:ascii="Tahoma" w:eastAsia="Times" w:hAnsi="Tahoma" w:cs="Tahoma"/>
          <w:sz w:val="22"/>
          <w:szCs w:val="22"/>
        </w:rPr>
        <w:t xml:space="preserve">Warunek, o którym mowa w pkt </w:t>
      </w:r>
      <w:r w:rsidR="000A073B" w:rsidRPr="0042200A">
        <w:rPr>
          <w:rFonts w:ascii="Tahoma" w:eastAsia="Times" w:hAnsi="Tahoma" w:cs="Tahoma"/>
          <w:sz w:val="22"/>
          <w:szCs w:val="22"/>
        </w:rPr>
        <w:t>1.4.1.</w:t>
      </w:r>
      <w:r w:rsidRPr="0042200A">
        <w:rPr>
          <w:rFonts w:ascii="Tahoma" w:eastAsia="Times" w:hAnsi="Tahoma" w:cs="Tahoma"/>
          <w:sz w:val="22"/>
          <w:szCs w:val="22"/>
        </w:rPr>
        <w:t xml:space="preserve"> dotyczący doświadczenia potwierdza w </w:t>
      </w:r>
      <w:r w:rsidRPr="0042200A">
        <w:rPr>
          <w:rFonts w:ascii="Tahoma" w:eastAsia="Times" w:hAnsi="Tahoma" w:cs="Tahoma"/>
          <w:sz w:val="22"/>
          <w:szCs w:val="22"/>
        </w:rPr>
        <w:lastRenderedPageBreak/>
        <w:t xml:space="preserve">całości wykonawca samodzielnie, podmiot udostępniający zasoby, jeżeli wykonawca korzysta z zasobów innego podmiotu lub jeden wykonawców wspólnie ubiegających się o udzielenie  zamówienia. </w:t>
      </w:r>
    </w:p>
    <w:p w14:paraId="7F1AC8C2" w14:textId="77777777"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sz w:val="22"/>
          <w:szCs w:val="22"/>
        </w:rPr>
      </w:pPr>
      <w:r w:rsidRPr="0042200A">
        <w:rPr>
          <w:rFonts w:ascii="Tahoma" w:eastAsia="Times" w:hAnsi="Tahoma" w:cs="Tahoma"/>
          <w:sz w:val="22"/>
          <w:szCs w:val="22"/>
        </w:rPr>
        <w:t>Jeżeli wykonawca powołuje się na doświadczenie w realizacji robót budowlanych wykonywanych wspólnie z innymi wykonawcami, wykaz winien zawierać roboty, w których wykonaniu wykonawca bezpośrednio uczestniczył.</w:t>
      </w:r>
    </w:p>
    <w:p w14:paraId="57766A38" w14:textId="77777777" w:rsidR="00B02BC3" w:rsidRPr="0042200A" w:rsidRDefault="00A7211B" w:rsidP="00B02B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imes" w:hAnsi="Tahoma" w:cs="Tahoma"/>
          <w:sz w:val="22"/>
          <w:szCs w:val="22"/>
        </w:rPr>
        <w:t>Jeżeli wykonawca wykazuje doświadczenie nabyte w ramach kontraktu (zamówienia/umowy) realizowanego przez wykonawców wspólnie ubiegających się o udzielenie zamówienia (np. konsorcjum), Zamawiający nie dopuszcza by wykonawca polegał na doświadczeniu grupy wykonawców, której był członkiem, jeżeli bezpośrednio nie uczestniczył w wykonaniu robót, które wykazuje jako własne doświadczenie</w:t>
      </w:r>
      <w:r w:rsidR="00B02BC3" w:rsidRPr="0042200A">
        <w:rPr>
          <w:rFonts w:ascii="Tahoma" w:eastAsiaTheme="minorHAnsi" w:hAnsi="Tahoma" w:cs="Tahoma"/>
          <w:color w:val="000000" w:themeColor="text1"/>
          <w:sz w:val="22"/>
          <w:szCs w:val="22"/>
          <w:lang w:eastAsia="en-US"/>
        </w:rPr>
        <w:t>(por. wyrok Trybunału Sprawiedliwości UE z 4 maja 2017 r. w sprawie C-387/14 Esaprojekt).</w:t>
      </w:r>
    </w:p>
    <w:p w14:paraId="39A73C00" w14:textId="5D1A7B70" w:rsidR="00A7211B" w:rsidRPr="0042200A" w:rsidRDefault="00A7211B">
      <w:pPr>
        <w:pStyle w:val="Akapitzlist"/>
        <w:widowControl w:val="0"/>
        <w:numPr>
          <w:ilvl w:val="0"/>
          <w:numId w:val="64"/>
        </w:numPr>
        <w:tabs>
          <w:tab w:val="left" w:pos="993"/>
        </w:tabs>
        <w:suppressAutoHyphens/>
        <w:overflowPunct/>
        <w:autoSpaceDE/>
        <w:autoSpaceDN/>
        <w:adjustRightInd/>
        <w:ind w:left="993" w:hanging="284"/>
        <w:jc w:val="both"/>
        <w:textAlignment w:val="auto"/>
        <w:rPr>
          <w:rFonts w:ascii="Tahoma" w:eastAsia="Times" w:hAnsi="Tahoma" w:cs="Tahoma"/>
          <w:sz w:val="22"/>
          <w:szCs w:val="22"/>
        </w:rPr>
      </w:pPr>
      <w:r w:rsidRPr="0042200A">
        <w:rPr>
          <w:rFonts w:ascii="Tahoma" w:eastAsia="Times" w:hAnsi="Tahoma" w:cs="Tahoma"/>
          <w:sz w:val="22"/>
          <w:szCs w:val="22"/>
        </w:rPr>
        <w:t>Zamawiający zastrzega możliwość zwrócenia się do wykonawcy o wyjaśnienia w tym zakresie oraz przedstawienia stosownych dowodów np. umowy konsorcjum, z której wynika zakres obowiązków</w:t>
      </w:r>
      <w:r w:rsidR="00E410BF" w:rsidRPr="0042200A">
        <w:rPr>
          <w:rFonts w:ascii="Tahoma" w:eastAsia="Times" w:hAnsi="Tahoma" w:cs="Tahoma"/>
          <w:sz w:val="22"/>
          <w:szCs w:val="22"/>
        </w:rPr>
        <w:t xml:space="preserve"> wykonawcy</w:t>
      </w:r>
      <w:r w:rsidRPr="0042200A">
        <w:rPr>
          <w:rFonts w:ascii="Tahoma" w:eastAsia="Times" w:hAnsi="Tahoma" w:cs="Tahoma"/>
          <w:sz w:val="22"/>
          <w:szCs w:val="22"/>
        </w:rPr>
        <w:t>.</w:t>
      </w:r>
    </w:p>
    <w:bookmarkEnd w:id="11"/>
    <w:p w14:paraId="62322CB9" w14:textId="7B37ED7A" w:rsidR="00026308" w:rsidRPr="0042200A" w:rsidRDefault="00D25286" w:rsidP="00E66A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heme="minorHAnsi" w:hAnsi="Tahoma" w:cs="Tahoma"/>
          <w:color w:val="000000" w:themeColor="text1"/>
          <w:sz w:val="22"/>
          <w:szCs w:val="22"/>
          <w:lang w:eastAsia="en-US"/>
        </w:rPr>
        <w:t xml:space="preserve">B. </w:t>
      </w:r>
    </w:p>
    <w:p w14:paraId="6D6E53BF" w14:textId="613842A6" w:rsidR="00D25286" w:rsidRPr="0042200A" w:rsidRDefault="00D25286" w:rsidP="00227398">
      <w:pPr>
        <w:pStyle w:val="Akapitzlist"/>
        <w:overflowPunct/>
        <w:autoSpaceDE/>
        <w:autoSpaceDN/>
        <w:adjustRightInd/>
        <w:ind w:left="567" w:right="41" w:hanging="141"/>
        <w:contextualSpacing w:val="0"/>
        <w:textAlignment w:val="auto"/>
        <w:rPr>
          <w:rStyle w:val="cf01"/>
          <w:rFonts w:ascii="Tahoma" w:hAnsi="Tahoma" w:cs="Tahoma"/>
          <w:sz w:val="22"/>
          <w:szCs w:val="22"/>
        </w:rPr>
      </w:pPr>
      <w:r w:rsidRPr="0042200A">
        <w:rPr>
          <w:rFonts w:ascii="Tahoma" w:hAnsi="Tahoma" w:cs="Tahoma"/>
          <w:color w:val="000000" w:themeColor="text1"/>
          <w:sz w:val="22"/>
          <w:szCs w:val="22"/>
        </w:rPr>
        <w:t xml:space="preserve">1.4.2 </w:t>
      </w:r>
      <w:r w:rsidR="00026308" w:rsidRPr="0042200A">
        <w:rPr>
          <w:rFonts w:ascii="Tahoma" w:hAnsi="Tahoma" w:cs="Tahoma"/>
          <w:color w:val="000000" w:themeColor="text1"/>
          <w:sz w:val="22"/>
          <w:szCs w:val="22"/>
        </w:rPr>
        <w:t>skieruje do wykonania zamówienia</w:t>
      </w:r>
      <w:r w:rsidR="00BC385B" w:rsidRPr="0042200A">
        <w:rPr>
          <w:rFonts w:ascii="Tahoma" w:hAnsi="Tahoma" w:cs="Tahoma"/>
          <w:color w:val="000000" w:themeColor="text1"/>
          <w:sz w:val="22"/>
          <w:szCs w:val="22"/>
        </w:rPr>
        <w:t>:</w:t>
      </w:r>
      <w:r w:rsidR="00026308" w:rsidRPr="0042200A">
        <w:rPr>
          <w:rFonts w:ascii="Tahoma" w:hAnsi="Tahoma" w:cs="Tahoma"/>
          <w:color w:val="000000" w:themeColor="text1"/>
          <w:sz w:val="22"/>
          <w:szCs w:val="22"/>
        </w:rPr>
        <w:t xml:space="preserve"> </w:t>
      </w:r>
    </w:p>
    <w:p w14:paraId="4DE66930" w14:textId="7875B4C2" w:rsidR="001C4D3C" w:rsidRPr="00E636F7" w:rsidRDefault="008C03F2" w:rsidP="0048590C">
      <w:pPr>
        <w:pStyle w:val="Akapitzlist"/>
        <w:overflowPunct/>
        <w:autoSpaceDE/>
        <w:autoSpaceDN/>
        <w:adjustRightInd/>
        <w:spacing w:after="70"/>
        <w:ind w:left="567" w:right="93" w:hanging="141"/>
        <w:textAlignment w:val="auto"/>
        <w:rPr>
          <w:rFonts w:ascii="Tahoma" w:hAnsi="Tahoma" w:cs="Tahoma"/>
          <w:sz w:val="22"/>
          <w:szCs w:val="22"/>
        </w:rPr>
      </w:pPr>
      <w:r w:rsidRPr="00E636F7">
        <w:rPr>
          <w:rFonts w:ascii="Tahoma" w:hAnsi="Tahoma" w:cs="Tahoma"/>
          <w:sz w:val="22"/>
          <w:szCs w:val="22"/>
        </w:rPr>
        <w:t xml:space="preserve">a) </w:t>
      </w:r>
      <w:r w:rsidR="001C4D3C" w:rsidRPr="00E636F7">
        <w:rPr>
          <w:rFonts w:ascii="Tahoma" w:hAnsi="Tahoma" w:cs="Tahoma"/>
          <w:sz w:val="22"/>
          <w:szCs w:val="22"/>
        </w:rPr>
        <w:t>minimum 1 osoba - kierownik budowy – osoba ta powinna posiadać:</w:t>
      </w:r>
    </w:p>
    <w:p w14:paraId="288288AA" w14:textId="525A21F0" w:rsidR="00BC385B" w:rsidRPr="00E636F7" w:rsidRDefault="001C4D3C" w:rsidP="00C62548">
      <w:pPr>
        <w:pStyle w:val="Akapitzlist"/>
        <w:overflowPunct/>
        <w:autoSpaceDE/>
        <w:autoSpaceDN/>
        <w:adjustRightInd/>
        <w:spacing w:after="70"/>
        <w:ind w:left="426" w:right="93"/>
        <w:textAlignment w:val="auto"/>
        <w:rPr>
          <w:rFonts w:ascii="Tahoma" w:hAnsi="Tahoma" w:cs="Tahoma"/>
          <w:sz w:val="22"/>
          <w:szCs w:val="22"/>
        </w:rPr>
      </w:pPr>
      <w:r w:rsidRPr="00E636F7">
        <w:rPr>
          <w:rFonts w:ascii="Tahoma" w:hAnsi="Tahoma" w:cs="Tahoma"/>
          <w:sz w:val="22"/>
          <w:szCs w:val="22"/>
        </w:rPr>
        <w:t xml:space="preserve">uprawnienia budowlane do kierowania robotami budowlanymi w specjalności konstrukcyjno-budowlanej </w:t>
      </w:r>
      <w:r w:rsidR="00C62548" w:rsidRPr="00E636F7">
        <w:rPr>
          <w:rFonts w:ascii="Tahoma" w:hAnsi="Tahoma" w:cs="Tahoma"/>
          <w:sz w:val="22"/>
          <w:szCs w:val="22"/>
        </w:rPr>
        <w:t>co najmniej z ograniczeniami</w:t>
      </w:r>
      <w:r w:rsidRPr="00E636F7">
        <w:rPr>
          <w:rFonts w:ascii="Tahoma" w:hAnsi="Tahoma" w:cs="Tahoma"/>
          <w:sz w:val="22"/>
          <w:szCs w:val="22"/>
        </w:rPr>
        <w:t xml:space="preserve"> lub odpowiadające im ważne uprawnienia budowlane, które zostały wydane na podstawie wcześniej obowiązujących przepisów prawa;</w:t>
      </w:r>
    </w:p>
    <w:p w14:paraId="28E6076D" w14:textId="69D1965E" w:rsidR="001C4D3C" w:rsidRPr="00E636F7" w:rsidRDefault="001C4D3C" w:rsidP="0048590C">
      <w:pPr>
        <w:pStyle w:val="Akapitzlist"/>
        <w:overflowPunct/>
        <w:autoSpaceDE/>
        <w:autoSpaceDN/>
        <w:adjustRightInd/>
        <w:spacing w:after="70"/>
        <w:ind w:left="426" w:right="93"/>
        <w:textAlignment w:val="auto"/>
        <w:rPr>
          <w:rFonts w:ascii="Tahoma" w:hAnsi="Tahoma" w:cs="Tahoma"/>
          <w:sz w:val="22"/>
          <w:szCs w:val="22"/>
        </w:rPr>
      </w:pPr>
      <w:r w:rsidRPr="00E636F7">
        <w:rPr>
          <w:rFonts w:ascii="Tahoma" w:hAnsi="Tahoma" w:cs="Tahoma"/>
          <w:sz w:val="22"/>
          <w:szCs w:val="22"/>
        </w:rPr>
        <w:t xml:space="preserve"> - ogólne doświadczenie zawodowe - co najmniej 3-letnie doświadczenie na stanowisku kierownika budowy w specjalności konstrukcyjno-budowlanej;</w:t>
      </w:r>
    </w:p>
    <w:p w14:paraId="2797AADF" w14:textId="77777777" w:rsidR="008C03F2" w:rsidRPr="00E636F7" w:rsidRDefault="008C03F2" w:rsidP="0048590C">
      <w:pPr>
        <w:pStyle w:val="Akapitzlist"/>
        <w:overflowPunct/>
        <w:autoSpaceDE/>
        <w:autoSpaceDN/>
        <w:adjustRightInd/>
        <w:spacing w:after="70"/>
        <w:ind w:left="426" w:right="93"/>
        <w:textAlignment w:val="auto"/>
        <w:rPr>
          <w:rFonts w:ascii="Tahoma" w:hAnsi="Tahoma" w:cs="Tahoma"/>
          <w:sz w:val="22"/>
          <w:szCs w:val="22"/>
        </w:rPr>
      </w:pPr>
    </w:p>
    <w:p w14:paraId="41EF9EF7" w14:textId="77777777" w:rsidR="008C03F2" w:rsidRPr="00E636F7" w:rsidRDefault="008C03F2" w:rsidP="008C03F2">
      <w:pPr>
        <w:pStyle w:val="Akapitzlist"/>
        <w:numPr>
          <w:ilvl w:val="0"/>
          <w:numId w:val="51"/>
        </w:numPr>
        <w:overflowPunct/>
        <w:autoSpaceDE/>
        <w:autoSpaceDN/>
        <w:adjustRightInd/>
        <w:spacing w:after="70"/>
        <w:ind w:right="93"/>
        <w:textAlignment w:val="auto"/>
        <w:rPr>
          <w:rFonts w:ascii="Tahoma" w:hAnsi="Tahoma" w:cs="Tahoma"/>
          <w:sz w:val="22"/>
          <w:szCs w:val="22"/>
        </w:rPr>
      </w:pPr>
      <w:r w:rsidRPr="00E636F7">
        <w:rPr>
          <w:rFonts w:ascii="Tahoma" w:hAnsi="Tahoma" w:cs="Tahoma"/>
          <w:sz w:val="22"/>
          <w:szCs w:val="22"/>
        </w:rPr>
        <w:t xml:space="preserve">minimum 1 osoba – kierownik robót branży elektrycznej posiadający uprawnienia budowlane do kierowania robotami budowanymi w specjalności instalacyjnej w zakresie instalacji i urządzeń elektrycznych i elektroenergetycznych oraz posiadający co najmniej 2-letnie doświadczenie zawodowe w kierowaniu robotami budowlanymi w swojej specjalności. </w:t>
      </w:r>
    </w:p>
    <w:p w14:paraId="3B6F32C4" w14:textId="77777777" w:rsidR="008C03F2" w:rsidRPr="0042200A" w:rsidRDefault="008C03F2" w:rsidP="0048590C">
      <w:pPr>
        <w:pStyle w:val="Akapitzlist"/>
        <w:overflowPunct/>
        <w:autoSpaceDE/>
        <w:autoSpaceDN/>
        <w:adjustRightInd/>
        <w:spacing w:after="70"/>
        <w:ind w:left="426" w:right="93"/>
        <w:textAlignment w:val="auto"/>
        <w:rPr>
          <w:rFonts w:ascii="Tahoma" w:hAnsi="Tahoma" w:cs="Tahoma"/>
          <w:sz w:val="22"/>
          <w:szCs w:val="22"/>
        </w:rPr>
      </w:pPr>
    </w:p>
    <w:p w14:paraId="0DA2D8F8" w14:textId="5EECBC2E" w:rsidR="00D25286" w:rsidRPr="0042200A" w:rsidRDefault="00D25286"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Wyjaśnienia pojęć:</w:t>
      </w:r>
    </w:p>
    <w:p w14:paraId="3B6A4DB4" w14:textId="6ECB53D9" w:rsidR="00D25286" w:rsidRPr="0042200A" w:rsidRDefault="00E66AC3"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D</w:t>
      </w:r>
      <w:r w:rsidR="00D25286" w:rsidRPr="0042200A">
        <w:rPr>
          <w:rFonts w:ascii="Tahoma" w:eastAsiaTheme="minorHAnsi" w:hAnsi="Tahoma" w:cs="Tahoma"/>
          <w:sz w:val="22"/>
          <w:szCs w:val="22"/>
          <w:lang w:eastAsia="en-US"/>
        </w:rPr>
        <w:t>efinicje, budowy, przebudowy, remontu, projektanta, kierownika robót określono w ustawie z dnia 07 lipca 1994 r. Prawo budowlane .</w:t>
      </w:r>
    </w:p>
    <w:p w14:paraId="252F87AD" w14:textId="184E5163" w:rsidR="0010674C" w:rsidRPr="0042200A" w:rsidRDefault="00E66AC3" w:rsidP="00E66AC3">
      <w:pPr>
        <w:tabs>
          <w:tab w:val="left" w:pos="851"/>
        </w:tabs>
        <w:overflowPunct/>
        <w:autoSpaceDE/>
        <w:autoSpaceDN/>
        <w:adjustRightInd/>
        <w:spacing w:after="70"/>
        <w:ind w:right="93"/>
        <w:contextualSpacing/>
        <w:jc w:val="both"/>
        <w:textAlignment w:val="auto"/>
        <w:rPr>
          <w:rFonts w:ascii="Tahoma" w:hAnsi="Tahoma" w:cs="Tahoma"/>
          <w:sz w:val="22"/>
          <w:szCs w:val="22"/>
        </w:rPr>
      </w:pPr>
      <w:r w:rsidRPr="0042200A">
        <w:rPr>
          <w:rFonts w:ascii="Tahoma" w:hAnsi="Tahoma" w:cs="Tahoma"/>
          <w:sz w:val="22"/>
          <w:szCs w:val="22"/>
        </w:rPr>
        <w:t>P</w:t>
      </w:r>
      <w:r w:rsidR="0010674C" w:rsidRPr="0042200A">
        <w:rPr>
          <w:rFonts w:ascii="Tahoma" w:hAnsi="Tahoma" w:cs="Tahoma"/>
          <w:sz w:val="22"/>
          <w:szCs w:val="22"/>
        </w:rPr>
        <w:t xml:space="preserve">rzez uprawnienia budowlane Zamawiający rozumnie uprawnienia budowlane, o których mowa w ustawie </w:t>
      </w:r>
      <w:bookmarkStart w:id="12" w:name="_Hlk120274766"/>
      <w:r w:rsidR="0010674C" w:rsidRPr="0042200A">
        <w:rPr>
          <w:rFonts w:ascii="Tahoma" w:hAnsi="Tahoma" w:cs="Tahoma"/>
          <w:sz w:val="22"/>
          <w:szCs w:val="22"/>
        </w:rPr>
        <w:t xml:space="preserve">z dnia 07.07.1994 r. </w:t>
      </w:r>
      <w:bookmarkEnd w:id="12"/>
      <w:r w:rsidR="0010674C" w:rsidRPr="0042200A">
        <w:rPr>
          <w:rFonts w:ascii="Tahoma" w:hAnsi="Tahoma" w:cs="Tahoma"/>
          <w:sz w:val="22"/>
          <w:szCs w:val="22"/>
        </w:rPr>
        <w:t xml:space="preserve">Prawo budowlane oraz w  Rozporządzeniu Ministra Inwestycji i Rozwoju z dnia 29 kwietnia 2019 r. w sprawie przygotowania zawodowego do wykonywania samodzielnych funkcji technicznych w budownictwie (Dz.U. z 2019 r. poz. 831) lub odpowiadające im ważne uprawnienia budowlane wydane na podstawie uprzednio obowiązujących przepisów prawa lub odpowiednich przepisów obowiązujących na terenie kraju, w którym </w:t>
      </w:r>
      <w:r w:rsidR="00F30F9E" w:rsidRPr="0042200A">
        <w:rPr>
          <w:rFonts w:ascii="Tahoma" w:hAnsi="Tahoma" w:cs="Tahoma"/>
          <w:sz w:val="22"/>
          <w:szCs w:val="22"/>
        </w:rPr>
        <w:t>w</w:t>
      </w:r>
      <w:r w:rsidR="0010674C" w:rsidRPr="0042200A">
        <w:rPr>
          <w:rFonts w:ascii="Tahoma" w:hAnsi="Tahoma" w:cs="Tahoma"/>
          <w:sz w:val="22"/>
          <w:szCs w:val="22"/>
        </w:rPr>
        <w:t>ykonawca ma siedzibę lub miejsce zamieszkania, uznanych przez właściwy organ, zgodnie z ustawą z dnia 22 grudnia 2015 r. o zasadach uznawania kwalifikacji zawodowych nabytych w państwach członkowskich Unii Europejskiej (tj. Dz.U. 2021 r. poz. 1646).</w:t>
      </w:r>
    </w:p>
    <w:p w14:paraId="3AAE8958" w14:textId="0E3B0ECA"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W przypadku osób, które są obywatelami państw członkowskich Unii Europejskiej, Konfederacji Szwajcarskiej oraz państw członkowskich Europejskiego Porozumienia o Wolnym Handlu (EFTA)- stron umowy o Europejskim Obszarze Gospodarczym (w rozumieniu art. 4a ustawy z dnia 15 grudnia 2000 r. o samorządach zawodowych architektów oraz inżynierów budownictwa (t.j. Dz.U. 2019 r. poz. 1117 ze zm.), osób wyznaczone do realizacji zamówienia posiadają uprawnienia budowlane do kierowania robotami budowlanym, wyszczególnione wyżej jeżeli:-</w:t>
      </w:r>
      <w:r w:rsidRPr="0042200A">
        <w:rPr>
          <w:rFonts w:ascii="Tahoma" w:hAnsi="Tahoma" w:cs="Tahoma"/>
          <w:sz w:val="22"/>
          <w:szCs w:val="22"/>
        </w:rPr>
        <w:tab/>
        <w:t xml:space="preserve">- nabyły kwalifikacje zawodowe do wykonywania działalności w budownictwie, </w:t>
      </w:r>
      <w:r w:rsidRPr="0042200A">
        <w:rPr>
          <w:rFonts w:ascii="Tahoma" w:hAnsi="Tahoma" w:cs="Tahoma"/>
          <w:sz w:val="22"/>
          <w:szCs w:val="22"/>
        </w:rPr>
        <w:lastRenderedPageBreak/>
        <w:t>równoznacznej wykonywaniu samodzielnych funkcji technicznych w budownictwie na terytorium Rzeczypospolitej Polskiej, odpowiadające posiadaniu uprawień budowlanych do kierowania robotami budowlanymi, oraz</w:t>
      </w:r>
    </w:p>
    <w:p w14:paraId="54D7CB23" w14:textId="5DC621F9"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 xml:space="preserve">- </w:t>
      </w:r>
      <w:r w:rsidRPr="0042200A">
        <w:rPr>
          <w:rFonts w:ascii="Tahoma" w:hAnsi="Tahoma" w:cs="Tahoma"/>
          <w:sz w:val="22"/>
          <w:szCs w:val="22"/>
        </w:rPr>
        <w:tab/>
        <w:t>posiadają odpowiednią decyzję o uznaniu kwalifikacji zawodowych lub w przypadku braku decyzji o uznaniu kwalifikacji zawodowych zostały spełnione w stosunku do tych osób wymagania, o których mowa w art.</w:t>
      </w:r>
      <w:r w:rsidR="00E66AC3" w:rsidRPr="0042200A">
        <w:rPr>
          <w:rFonts w:ascii="Tahoma" w:hAnsi="Tahoma" w:cs="Tahoma"/>
          <w:sz w:val="22"/>
          <w:szCs w:val="22"/>
        </w:rPr>
        <w:t xml:space="preserve"> </w:t>
      </w:r>
      <w:r w:rsidRPr="0042200A">
        <w:rPr>
          <w:rFonts w:ascii="Tahoma" w:hAnsi="Tahoma" w:cs="Tahoma"/>
          <w:sz w:val="22"/>
          <w:szCs w:val="22"/>
        </w:rPr>
        <w:t>20a ust. 2-6 ustawy z dnia 15 grudnia 2000 r. o samorządach zawodowych architektów, inżynierów budownictwa, dotyczące świadczenia usług transgranicznych.</w:t>
      </w:r>
    </w:p>
    <w:p w14:paraId="6EE6462E" w14:textId="77777777" w:rsidR="00C15ACE" w:rsidRPr="0042200A" w:rsidRDefault="00C15ACE" w:rsidP="00E66AC3">
      <w:pPr>
        <w:ind w:left="360"/>
        <w:contextualSpacing/>
        <w:jc w:val="both"/>
        <w:rPr>
          <w:rFonts w:ascii="Tahoma" w:eastAsia="Times" w:hAnsi="Tahoma" w:cs="Tahoma"/>
          <w:bCs/>
          <w:color w:val="00B05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756C9" w:rsidRPr="0042200A" w14:paraId="78B7BF72" w14:textId="77777777" w:rsidTr="00673F0D">
        <w:trPr>
          <w:trHeight w:val="552"/>
        </w:trPr>
        <w:tc>
          <w:tcPr>
            <w:tcW w:w="9564" w:type="dxa"/>
            <w:shd w:val="clear" w:color="auto" w:fill="B4C6E7" w:themeFill="accent1" w:themeFillTint="66"/>
            <w:vAlign w:val="bottom"/>
          </w:tcPr>
          <w:p w14:paraId="5AB8A5A6" w14:textId="131E53D4" w:rsidR="002756C9" w:rsidRPr="0042200A" w:rsidRDefault="002756C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POLEGANIE NA ZDOLNOŚCIACH LUB SYTUACJI PODMIOTÓW UDOSTĘPNIAJĄCYCH ZASOBY</w:t>
            </w:r>
          </w:p>
        </w:tc>
      </w:tr>
    </w:tbl>
    <w:p w14:paraId="3C387911" w14:textId="77777777" w:rsidR="002756C9" w:rsidRPr="0042200A" w:rsidRDefault="002756C9" w:rsidP="000D714A">
      <w:pPr>
        <w:pStyle w:val="PKTpunkt"/>
        <w:spacing w:line="240" w:lineRule="auto"/>
        <w:ind w:left="0" w:firstLine="0"/>
        <w:contextualSpacing/>
        <w:rPr>
          <w:rFonts w:ascii="Tahoma" w:eastAsia="Times" w:hAnsi="Tahoma" w:cs="Tahoma"/>
          <w:sz w:val="22"/>
          <w:szCs w:val="22"/>
        </w:rPr>
      </w:pPr>
    </w:p>
    <w:p w14:paraId="5479B4F7" w14:textId="431342E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C20593F" w14:textId="5CA6AAAE"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00CA6D8" w14:textId="0D5FA3A5"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06987F4" w14:textId="6995586B"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Zobowiązanie podmiotu udostępniającego zasoby, o którym mowa w ust. 3, </w:t>
      </w:r>
      <w:r w:rsidR="00A70CF9" w:rsidRPr="0042200A">
        <w:rPr>
          <w:rFonts w:ascii="Tahoma" w:eastAsia="Times" w:hAnsi="Tahoma" w:cs="Tahoma"/>
          <w:sz w:val="22"/>
          <w:szCs w:val="22"/>
        </w:rPr>
        <w:t xml:space="preserve">powinno </w:t>
      </w:r>
      <w:r w:rsidRPr="0042200A">
        <w:rPr>
          <w:rFonts w:ascii="Tahoma" w:eastAsia="Times" w:hAnsi="Tahoma" w:cs="Tahoma"/>
          <w:sz w:val="22"/>
          <w:szCs w:val="22"/>
        </w:rPr>
        <w:t>potwierdza</w:t>
      </w:r>
      <w:r w:rsidR="00A70CF9" w:rsidRPr="0042200A">
        <w:rPr>
          <w:rFonts w:ascii="Tahoma" w:eastAsia="Times" w:hAnsi="Tahoma" w:cs="Tahoma"/>
          <w:sz w:val="22"/>
          <w:szCs w:val="22"/>
        </w:rPr>
        <w:t>ć</w:t>
      </w:r>
      <w:r w:rsidRPr="0042200A">
        <w:rPr>
          <w:rFonts w:ascii="Tahoma" w:eastAsia="Times" w:hAnsi="Tahoma" w:cs="Tahoma"/>
          <w:sz w:val="22"/>
          <w:szCs w:val="22"/>
        </w:rPr>
        <w:t>, że stosunek łączący wykonawcę z podmiotami udostępniającymi zasoby gwarantuje rzeczywisty dostęp do tych zasobów oraz określa, w szczególności:</w:t>
      </w:r>
    </w:p>
    <w:p w14:paraId="4B919387" w14:textId="1AD0C700"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zakres dostępnych wykonawcy zasobów podmiotu udostępniającego zasoby;</w:t>
      </w:r>
    </w:p>
    <w:p w14:paraId="2AD56D7F" w14:textId="566EFBED"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sposób i okres udostępnienia wykonawcy i wykorzystania przez niego zasobów podmiotu udostępniającego te zasoby przy wykonywaniu zamówienia;</w:t>
      </w:r>
    </w:p>
    <w:p w14:paraId="58D6779A" w14:textId="00EEBEB7"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6B74050" w14:textId="3ACB1340"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w:t>
      </w:r>
      <w:r w:rsidR="00F63D20" w:rsidRPr="0042200A">
        <w:rPr>
          <w:rFonts w:ascii="Tahoma" w:eastAsia="Times" w:hAnsi="Tahoma" w:cs="Tahoma"/>
          <w:sz w:val="22"/>
          <w:szCs w:val="22"/>
        </w:rPr>
        <w:t xml:space="preserve"> określonych w postępowaniu</w:t>
      </w:r>
      <w:r w:rsidRPr="0042200A">
        <w:rPr>
          <w:rFonts w:ascii="Tahoma" w:eastAsia="Times" w:hAnsi="Tahoma" w:cs="Tahoma"/>
          <w:sz w:val="22"/>
          <w:szCs w:val="22"/>
        </w:rPr>
        <w:t>, a także bada, czy nie zachodzą wobec tego podmiotu podstawy wykluczenia, które zostały przewidziane względem wykonawcy.</w:t>
      </w:r>
    </w:p>
    <w:p w14:paraId="2F2B1016" w14:textId="7EDB78B9"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5EC63B6" w14:textId="3F4412C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D89565E" w14:textId="750BEC14"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E279E4" w14:textId="77777777" w:rsidR="00AE1F93" w:rsidRPr="0042200A" w:rsidRDefault="00AE1F93"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913E1" w:rsidRPr="0042200A" w14:paraId="33257A5A" w14:textId="77777777" w:rsidTr="00673F0D">
        <w:trPr>
          <w:trHeight w:val="552"/>
        </w:trPr>
        <w:tc>
          <w:tcPr>
            <w:tcW w:w="9564" w:type="dxa"/>
            <w:shd w:val="clear" w:color="auto" w:fill="B4C6E7" w:themeFill="accent1" w:themeFillTint="66"/>
            <w:vAlign w:val="bottom"/>
          </w:tcPr>
          <w:p w14:paraId="64267A0F" w14:textId="47E6F9BB" w:rsidR="00B913E1" w:rsidRPr="0042200A" w:rsidRDefault="00B913E1"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WYKONAWCY WSPÓLNIE UBIEGAJĄCY SIĘ O UDZIELENIE ZAMÓWIENIA</w:t>
            </w:r>
          </w:p>
        </w:tc>
      </w:tr>
    </w:tbl>
    <w:p w14:paraId="2C56FA66" w14:textId="77777777" w:rsidR="000D714A" w:rsidRPr="0042200A" w:rsidRDefault="000D714A" w:rsidP="000D714A">
      <w:pPr>
        <w:overflowPunct/>
        <w:autoSpaceDE/>
        <w:autoSpaceDN/>
        <w:adjustRightInd/>
        <w:spacing w:after="60" w:line="276" w:lineRule="auto"/>
        <w:ind w:left="567"/>
        <w:jc w:val="both"/>
        <w:textAlignment w:val="auto"/>
        <w:rPr>
          <w:rFonts w:ascii="Tahoma" w:eastAsia="Calibri" w:hAnsi="Tahoma" w:cs="Tahoma"/>
          <w:sz w:val="22"/>
          <w:szCs w:val="22"/>
          <w:highlight w:val="green"/>
          <w:lang w:eastAsia="en-US"/>
        </w:rPr>
      </w:pPr>
    </w:p>
    <w:p w14:paraId="2D9AAF03" w14:textId="77777777" w:rsidR="000D714A" w:rsidRPr="0042200A" w:rsidRDefault="000D714A" w:rsidP="000D714A">
      <w:pPr>
        <w:overflowPunct/>
        <w:autoSpaceDE/>
        <w:autoSpaceDN/>
        <w:adjustRightInd/>
        <w:spacing w:after="60" w:line="276" w:lineRule="auto"/>
        <w:jc w:val="both"/>
        <w:textAlignment w:val="auto"/>
        <w:rPr>
          <w:rFonts w:ascii="Tahoma" w:eastAsia="Calibri" w:hAnsi="Tahoma" w:cs="Tahoma"/>
          <w:sz w:val="22"/>
          <w:szCs w:val="22"/>
          <w:highlight w:val="green"/>
          <w:lang w:eastAsia="en-US"/>
        </w:rPr>
      </w:pPr>
    </w:p>
    <w:p w14:paraId="75F69906" w14:textId="77777777" w:rsidR="004674DD" w:rsidRPr="0042200A"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Times" w:hAnsi="Tahoma" w:cs="Tahoma"/>
          <w:sz w:val="22"/>
          <w:szCs w:val="22"/>
        </w:rPr>
        <w:t>Wykonawcy mogą wspólnie ubiegać się o udzielenie zamówienia.</w:t>
      </w:r>
      <w:r w:rsidRPr="0042200A">
        <w:rPr>
          <w:rFonts w:ascii="Tahoma" w:hAnsi="Tahoma" w:cs="Tahoma"/>
          <w:sz w:val="22"/>
          <w:szCs w:val="22"/>
        </w:rPr>
        <w:t xml:space="preserve"> </w:t>
      </w:r>
    </w:p>
    <w:p w14:paraId="472FE6D1" w14:textId="52BFBD48" w:rsidR="000D714A" w:rsidRPr="00227398"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Calibri" w:hAnsi="Tahoma" w:cs="Tahoma"/>
          <w:color w:val="000000"/>
          <w:sz w:val="22"/>
          <w:szCs w:val="22"/>
          <w:lang w:eastAsia="en-US"/>
        </w:rPr>
        <w:t xml:space="preserve">W celu potwierdzenia spełniania warunków udziału w postępowaniu przez </w:t>
      </w:r>
      <w:r w:rsidRPr="00227398">
        <w:rPr>
          <w:rFonts w:ascii="Tahoma" w:eastAsia="Calibri" w:hAnsi="Tahoma" w:cs="Tahoma"/>
          <w:color w:val="000000"/>
          <w:sz w:val="22"/>
          <w:szCs w:val="22"/>
          <w:lang w:eastAsia="en-US"/>
        </w:rPr>
        <w:t>wykonawców składających wspólną ofertę:</w:t>
      </w:r>
    </w:p>
    <w:p w14:paraId="13B6CC80"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Theme="minorEastAsia" w:hAnsi="Tahoma" w:cs="Tahoma"/>
          <w:sz w:val="22"/>
          <w:szCs w:val="22"/>
          <w:lang w:eastAsia="en-US"/>
        </w:rPr>
      </w:pPr>
      <w:r w:rsidRPr="00227398">
        <w:rPr>
          <w:rFonts w:ascii="Tahoma" w:eastAsia="Arial" w:hAnsi="Tahoma" w:cs="Tahoma"/>
          <w:sz w:val="22"/>
          <w:szCs w:val="22"/>
          <w:lang w:eastAsia="ar-SA"/>
        </w:rPr>
        <w:t xml:space="preserve">W przypadku, o którym mowa w art. 117 ust 3 Pzp, Wykonawcy wspólnie ubiegający się o udzielenie zamówienia będą zobowiązani do złożenia wraz z ofertą oświadczenia, z którego wynika, które usługi wykonają poszczególni Wykonawcy. </w:t>
      </w:r>
    </w:p>
    <w:p w14:paraId="66D0058B"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Arial" w:hAnsi="Tahoma" w:cs="Tahoma"/>
          <w:sz w:val="22"/>
          <w:szCs w:val="22"/>
          <w:lang w:eastAsia="ar-SA"/>
        </w:rPr>
        <w:t xml:space="preserve">przesłanki niepodlegania wykluczeniu z postępowania, określone w Części  X- SWZ, weryfikowane będą odrębnie dla każdego z Wykonawców wspólnie ubiegających się o udzielenie zamówienia. </w:t>
      </w:r>
    </w:p>
    <w:p w14:paraId="5571846E"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Times" w:hAnsi="Tahoma" w:cs="Tahoma"/>
          <w:sz w:val="22"/>
          <w:szCs w:val="22"/>
        </w:rPr>
        <w:t>W odniesieniu do warunków dotyczących wykształcenia, kwalifikacji zawodowych lub doświadczenia, Wykonawcy wspólnie ubiegający się o udzielenie zamówienia mogą polegać na zdolnościach tych z Wykonawców, którzy wykonają usługi lub roboty budowlane, do realizacji których te zdolności są wymagane.</w:t>
      </w:r>
    </w:p>
    <w:p w14:paraId="178BCB46" w14:textId="7B837767" w:rsidR="00CA486B" w:rsidRPr="00227398" w:rsidRDefault="00CA486B" w:rsidP="00227398">
      <w:pPr>
        <w:pStyle w:val="Akapitzlist"/>
        <w:tabs>
          <w:tab w:val="left" w:pos="285"/>
        </w:tabs>
        <w:ind w:left="851" w:hanging="566"/>
        <w:rPr>
          <w:rFonts w:ascii="Tahoma" w:eastAsia="Times" w:hAnsi="Tahoma" w:cs="Tahoma"/>
          <w:sz w:val="22"/>
          <w:szCs w:val="22"/>
        </w:rPr>
      </w:pPr>
      <w:bookmarkStart w:id="13" w:name="_Hlk147143994"/>
    </w:p>
    <w:bookmarkEnd w:id="13"/>
    <w:p w14:paraId="4B3E5E18" w14:textId="699DCB79" w:rsidR="00B913E1" w:rsidRPr="0042200A" w:rsidRDefault="000D714A" w:rsidP="007852F7">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3.</w:t>
      </w:r>
      <w:r w:rsidR="00227398">
        <w:rPr>
          <w:rFonts w:ascii="Tahoma" w:eastAsia="Times" w:hAnsi="Tahoma" w:cs="Tahoma"/>
          <w:sz w:val="22"/>
          <w:szCs w:val="22"/>
        </w:rPr>
        <w:t xml:space="preserve"> </w:t>
      </w:r>
      <w:r w:rsidR="00B913E1" w:rsidRPr="0042200A">
        <w:rPr>
          <w:rFonts w:ascii="Tahoma" w:eastAsia="Times" w:hAnsi="Tahoma" w:cs="Tahoma"/>
          <w:sz w:val="22"/>
          <w:szCs w:val="22"/>
        </w:rPr>
        <w:t>W przypadku, o którym mowa w ust. 1, wykonawcy ustanawiają pełnomocnika do reprezentowania ich w postępowaniu o udzielenie zamówienia albo do reprezentowania w postępowaniu i zawarcia umowy w sprawie zamówienia publicznego.</w:t>
      </w:r>
    </w:p>
    <w:p w14:paraId="2C4C6BF7" w14:textId="6593D83E" w:rsidR="00C67402" w:rsidRPr="0042200A" w:rsidRDefault="000D714A" w:rsidP="000D714A">
      <w:pPr>
        <w:ind w:left="360"/>
        <w:rPr>
          <w:rFonts w:ascii="Tahoma" w:eastAsia="Times" w:hAnsi="Tahoma" w:cs="Tahoma"/>
          <w:bCs/>
          <w:sz w:val="22"/>
          <w:szCs w:val="22"/>
        </w:rPr>
      </w:pPr>
      <w:r w:rsidRPr="0042200A">
        <w:rPr>
          <w:rFonts w:ascii="Tahoma" w:eastAsia="Times" w:hAnsi="Tahoma" w:cs="Tahoma"/>
          <w:bCs/>
          <w:sz w:val="22"/>
          <w:szCs w:val="22"/>
        </w:rPr>
        <w:t>4.</w:t>
      </w:r>
      <w:r w:rsidR="00227398">
        <w:rPr>
          <w:rFonts w:ascii="Tahoma" w:eastAsia="Times" w:hAnsi="Tahoma" w:cs="Tahoma"/>
          <w:bCs/>
          <w:sz w:val="22"/>
          <w:szCs w:val="22"/>
        </w:rPr>
        <w:t xml:space="preserve"> </w:t>
      </w:r>
      <w:r w:rsidR="00C67402" w:rsidRPr="0042200A">
        <w:rPr>
          <w:rFonts w:ascii="Tahoma" w:eastAsia="Times" w:hAnsi="Tahoma" w:cs="Tahoma"/>
          <w:bCs/>
          <w:sz w:val="22"/>
          <w:szCs w:val="22"/>
        </w:rPr>
        <w:t xml:space="preserve">Wykonawcy wspólnie ubiegający się o udzielenie zamówienia dołączają do oferty oświadczenie, z którego wynika, które roboty budowlane, dostawy lub usługi wykonają poszczególni wykonawcy z uwzględnieniem wymogu określonego w ust. 2. Formularz oświadczenia stanowi </w:t>
      </w:r>
      <w:r w:rsidR="00C67402" w:rsidRPr="0042200A">
        <w:rPr>
          <w:rFonts w:ascii="Tahoma" w:eastAsia="Times" w:hAnsi="Tahoma" w:cs="Tahoma"/>
          <w:b/>
          <w:sz w:val="22"/>
          <w:szCs w:val="22"/>
        </w:rPr>
        <w:t xml:space="preserve">załącznik nr </w:t>
      </w:r>
      <w:r w:rsidR="009B74E3" w:rsidRPr="0042200A">
        <w:rPr>
          <w:rFonts w:ascii="Tahoma" w:eastAsia="Times" w:hAnsi="Tahoma" w:cs="Tahoma"/>
          <w:b/>
          <w:sz w:val="22"/>
          <w:szCs w:val="22"/>
        </w:rPr>
        <w:t>7</w:t>
      </w:r>
      <w:r w:rsidR="00BA6B4C" w:rsidRPr="0042200A">
        <w:rPr>
          <w:rFonts w:ascii="Tahoma" w:eastAsia="Times" w:hAnsi="Tahoma" w:cs="Tahoma"/>
          <w:b/>
          <w:sz w:val="22"/>
          <w:szCs w:val="22"/>
        </w:rPr>
        <w:t xml:space="preserve"> </w:t>
      </w:r>
      <w:r w:rsidR="00C67402" w:rsidRPr="0042200A">
        <w:rPr>
          <w:rFonts w:ascii="Tahoma" w:eastAsia="Times" w:hAnsi="Tahoma" w:cs="Tahoma"/>
          <w:b/>
          <w:sz w:val="22"/>
          <w:szCs w:val="22"/>
        </w:rPr>
        <w:t>do SWZ</w:t>
      </w:r>
      <w:r w:rsidR="00C67402" w:rsidRPr="0042200A">
        <w:rPr>
          <w:rFonts w:ascii="Tahoma" w:eastAsia="Times" w:hAnsi="Tahoma" w:cs="Tahoma"/>
          <w:bCs/>
          <w:sz w:val="22"/>
          <w:szCs w:val="22"/>
        </w:rPr>
        <w:t>.</w:t>
      </w:r>
    </w:p>
    <w:p w14:paraId="40B527F6" w14:textId="73DBA2F4" w:rsidR="00B913E1" w:rsidRPr="0042200A" w:rsidRDefault="000D714A" w:rsidP="000D714A">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5.</w:t>
      </w:r>
      <w:r w:rsidR="00227398">
        <w:rPr>
          <w:rFonts w:ascii="Tahoma" w:eastAsia="Times" w:hAnsi="Tahoma" w:cs="Tahoma"/>
          <w:sz w:val="22"/>
          <w:szCs w:val="22"/>
        </w:rPr>
        <w:t xml:space="preserve"> </w:t>
      </w:r>
      <w:r w:rsidR="00B913E1" w:rsidRPr="0042200A">
        <w:rPr>
          <w:rFonts w:ascii="Tahoma" w:eastAsia="Times" w:hAnsi="Tahoma" w:cs="Tahoma"/>
          <w:sz w:val="22"/>
          <w:szCs w:val="22"/>
        </w:rPr>
        <w:t xml:space="preserve">Jeżeli została wybrana oferta wykonawców wspólnie ubiegających się o udzielenie zamówienia, </w:t>
      </w:r>
      <w:r w:rsidR="001C157E" w:rsidRPr="0042200A">
        <w:rPr>
          <w:rFonts w:ascii="Tahoma" w:eastAsia="Times" w:hAnsi="Tahoma" w:cs="Tahoma"/>
          <w:sz w:val="22"/>
          <w:szCs w:val="22"/>
        </w:rPr>
        <w:t>Z</w:t>
      </w:r>
      <w:r w:rsidR="00B913E1" w:rsidRPr="0042200A">
        <w:rPr>
          <w:rFonts w:ascii="Tahoma" w:eastAsia="Times" w:hAnsi="Tahoma" w:cs="Tahoma"/>
          <w:sz w:val="22"/>
          <w:szCs w:val="22"/>
        </w:rPr>
        <w:t xml:space="preserve">amawiający żąda przed zawarciem umowy w sprawie zamówienia publicznego </w:t>
      </w:r>
      <w:r w:rsidR="00531EC5" w:rsidRPr="0042200A">
        <w:rPr>
          <w:rFonts w:ascii="Tahoma" w:eastAsia="Times" w:hAnsi="Tahoma" w:cs="Tahoma"/>
          <w:sz w:val="22"/>
          <w:szCs w:val="22"/>
        </w:rPr>
        <w:t xml:space="preserve">przedstawienia </w:t>
      </w:r>
      <w:r w:rsidR="00B913E1" w:rsidRPr="0042200A">
        <w:rPr>
          <w:rFonts w:ascii="Tahoma" w:eastAsia="Times" w:hAnsi="Tahoma" w:cs="Tahoma"/>
          <w:sz w:val="22"/>
          <w:szCs w:val="22"/>
        </w:rPr>
        <w:t>kopii umowy regulującej współpracę tych wykonawców.</w:t>
      </w:r>
    </w:p>
    <w:p w14:paraId="5453B3F0" w14:textId="77777777" w:rsidR="0000145C" w:rsidRPr="0042200A" w:rsidRDefault="0000145C" w:rsidP="004A6182">
      <w:pPr>
        <w:pStyle w:val="PKTpunkt"/>
        <w:spacing w:line="240" w:lineRule="auto"/>
        <w:ind w:left="0"/>
        <w:contextualSpacing/>
        <w:rPr>
          <w:rFonts w:ascii="Tahoma" w:eastAsia="Times" w:hAnsi="Tahoma" w:cs="Tahoma"/>
          <w:b/>
          <w:bCs w:val="0"/>
          <w:sz w:val="22"/>
          <w:szCs w:val="22"/>
        </w:rPr>
      </w:pPr>
      <w:bookmarkStart w:id="14" w:name="_Hlk29736832"/>
    </w:p>
    <w:bookmarkEnd w:id="14"/>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6E7D0A6C" w14:textId="77777777" w:rsidTr="00673F0D">
        <w:trPr>
          <w:trHeight w:val="552"/>
        </w:trPr>
        <w:tc>
          <w:tcPr>
            <w:tcW w:w="9564" w:type="dxa"/>
            <w:shd w:val="clear" w:color="auto" w:fill="B4C6E7" w:themeFill="accent1" w:themeFillTint="66"/>
            <w:vAlign w:val="bottom"/>
          </w:tcPr>
          <w:p w14:paraId="77B4CF2E" w14:textId="2074EAAC"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EA54E1" w:rsidRPr="0042200A">
              <w:rPr>
                <w:rFonts w:ascii="Tahoma" w:hAnsi="Tahoma" w:cs="Tahoma"/>
                <w:sz w:val="22"/>
                <w:szCs w:val="22"/>
              </w:rPr>
              <w:t xml:space="preserve">OŚWIADCZENIE WSTĘPNE ORAZ </w:t>
            </w:r>
            <w:r w:rsidRPr="0042200A">
              <w:rPr>
                <w:rFonts w:ascii="Tahoma" w:eastAsia="Times" w:hAnsi="Tahoma" w:cs="Tahoma"/>
                <w:sz w:val="22"/>
                <w:szCs w:val="22"/>
              </w:rPr>
              <w:t>PODMIOTOW</w:t>
            </w:r>
            <w:r w:rsidR="00EA54E1" w:rsidRPr="0042200A">
              <w:rPr>
                <w:rFonts w:ascii="Tahoma" w:eastAsia="Times" w:hAnsi="Tahoma" w:cs="Tahoma"/>
                <w:sz w:val="22"/>
                <w:szCs w:val="22"/>
              </w:rPr>
              <w:t>E</w:t>
            </w:r>
            <w:r w:rsidRPr="0042200A">
              <w:rPr>
                <w:rFonts w:ascii="Tahoma" w:eastAsia="Times" w:hAnsi="Tahoma" w:cs="Tahoma"/>
                <w:sz w:val="22"/>
                <w:szCs w:val="22"/>
              </w:rPr>
              <w:t xml:space="preserve"> ŚRODK</w:t>
            </w:r>
            <w:r w:rsidR="00EA54E1" w:rsidRPr="0042200A">
              <w:rPr>
                <w:rFonts w:ascii="Tahoma" w:eastAsia="Times" w:hAnsi="Tahoma" w:cs="Tahoma"/>
                <w:sz w:val="22"/>
                <w:szCs w:val="22"/>
              </w:rPr>
              <w:t>I</w:t>
            </w:r>
            <w:r w:rsidRPr="0042200A">
              <w:rPr>
                <w:rFonts w:ascii="Tahoma" w:eastAsia="Times" w:hAnsi="Tahoma" w:cs="Tahoma"/>
                <w:sz w:val="22"/>
                <w:szCs w:val="22"/>
              </w:rPr>
              <w:t xml:space="preserve"> DOWODOW</w:t>
            </w:r>
            <w:r w:rsidR="00EA54E1" w:rsidRPr="0042200A">
              <w:rPr>
                <w:rFonts w:ascii="Tahoma" w:eastAsia="Times" w:hAnsi="Tahoma" w:cs="Tahoma"/>
                <w:sz w:val="22"/>
                <w:szCs w:val="22"/>
              </w:rPr>
              <w:t>E</w:t>
            </w:r>
            <w:r w:rsidR="004024A3" w:rsidRPr="0042200A">
              <w:rPr>
                <w:rFonts w:ascii="Tahoma" w:eastAsia="Times" w:hAnsi="Tahoma" w:cs="Tahoma"/>
                <w:sz w:val="22"/>
                <w:szCs w:val="22"/>
              </w:rPr>
              <w:t xml:space="preserve"> SKŁADANE NA </w:t>
            </w:r>
            <w:r w:rsidR="00F92D7D" w:rsidRPr="0042200A">
              <w:rPr>
                <w:rFonts w:ascii="Tahoma" w:eastAsia="Times" w:hAnsi="Tahoma" w:cs="Tahoma"/>
                <w:sz w:val="22"/>
                <w:szCs w:val="22"/>
              </w:rPr>
              <w:t xml:space="preserve"> </w:t>
            </w:r>
            <w:r w:rsidR="004024A3" w:rsidRPr="0042200A">
              <w:rPr>
                <w:rFonts w:ascii="Tahoma" w:eastAsia="Times" w:hAnsi="Tahoma" w:cs="Tahoma"/>
                <w:sz w:val="22"/>
                <w:szCs w:val="22"/>
              </w:rPr>
              <w:t>WEZWANIE ZAMAWIAJĄCEGO</w:t>
            </w:r>
          </w:p>
        </w:tc>
      </w:tr>
    </w:tbl>
    <w:p w14:paraId="4E05D508" w14:textId="77777777" w:rsidR="00E016CD" w:rsidRPr="0042200A" w:rsidRDefault="00E016CD" w:rsidP="004A6182">
      <w:pPr>
        <w:pStyle w:val="PKTpunkt"/>
        <w:spacing w:line="240" w:lineRule="auto"/>
        <w:contextualSpacing/>
        <w:rPr>
          <w:rFonts w:ascii="Tahoma" w:eastAsia="Times" w:hAnsi="Tahoma" w:cs="Tahoma"/>
          <w:sz w:val="22"/>
          <w:szCs w:val="22"/>
        </w:rPr>
      </w:pPr>
    </w:p>
    <w:p w14:paraId="00228AD5" w14:textId="0356D8A6" w:rsidR="00EA54E1" w:rsidRPr="0042200A" w:rsidRDefault="00EA54E1"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Wykonawca</w:t>
      </w:r>
      <w:r w:rsidR="00490480" w:rsidRPr="0042200A">
        <w:rPr>
          <w:rStyle w:val="Ppogrubienie"/>
          <w:rFonts w:ascii="Tahoma" w:eastAsia="Times" w:hAnsi="Tahoma" w:cs="Tahoma"/>
          <w:b w:val="0"/>
          <w:sz w:val="22"/>
          <w:szCs w:val="22"/>
        </w:rPr>
        <w:t xml:space="preserve">/y </w:t>
      </w:r>
      <w:r w:rsidRPr="0042200A">
        <w:rPr>
          <w:rStyle w:val="Ppogrubienie"/>
          <w:rFonts w:ascii="Tahoma" w:eastAsia="Times" w:hAnsi="Tahoma" w:cs="Tahoma"/>
          <w:b w:val="0"/>
          <w:sz w:val="22"/>
          <w:szCs w:val="22"/>
        </w:rPr>
        <w:t xml:space="preserve">dołącza do oferty oświadczenie o niepodleganiu wykluczeniu, spełnianiu warunków udziału w postępowaniu, w zakresie wskazanym przez </w:t>
      </w:r>
      <w:r w:rsidR="002B7C23" w:rsidRPr="0042200A">
        <w:rPr>
          <w:rStyle w:val="Ppogrubienie"/>
          <w:rFonts w:ascii="Tahoma" w:eastAsia="Times" w:hAnsi="Tahoma" w:cs="Tahoma"/>
          <w:b w:val="0"/>
          <w:sz w:val="22"/>
          <w:szCs w:val="22"/>
        </w:rPr>
        <w:t>Z</w:t>
      </w:r>
      <w:r w:rsidRPr="0042200A">
        <w:rPr>
          <w:rStyle w:val="Ppogrubienie"/>
          <w:rFonts w:ascii="Tahoma" w:eastAsia="Times" w:hAnsi="Tahoma" w:cs="Tahoma"/>
          <w:b w:val="0"/>
          <w:sz w:val="22"/>
          <w:szCs w:val="22"/>
        </w:rPr>
        <w:t>amawiającego</w:t>
      </w:r>
      <w:r w:rsidR="002B7C23" w:rsidRPr="0042200A">
        <w:rPr>
          <w:rStyle w:val="Ppogrubienie"/>
          <w:rFonts w:ascii="Tahoma" w:eastAsia="Times" w:hAnsi="Tahoma" w:cs="Tahoma"/>
          <w:b w:val="0"/>
          <w:sz w:val="22"/>
          <w:szCs w:val="22"/>
        </w:rPr>
        <w:t xml:space="preserve"> </w:t>
      </w:r>
      <w:r w:rsidR="002B7C23" w:rsidRPr="0042200A">
        <w:rPr>
          <w:rStyle w:val="Ppogrubienie"/>
          <w:rFonts w:ascii="Tahoma" w:eastAsia="Times" w:hAnsi="Tahoma" w:cs="Tahoma"/>
          <w:bCs/>
          <w:sz w:val="22"/>
          <w:szCs w:val="22"/>
        </w:rPr>
        <w:t xml:space="preserve">w załączniku nr </w:t>
      </w:r>
      <w:r w:rsidR="00200B70" w:rsidRPr="0042200A">
        <w:rPr>
          <w:rStyle w:val="Ppogrubienie"/>
          <w:rFonts w:ascii="Tahoma" w:eastAsia="Times" w:hAnsi="Tahoma" w:cs="Tahoma"/>
          <w:bCs/>
          <w:sz w:val="22"/>
          <w:szCs w:val="22"/>
        </w:rPr>
        <w:t>3</w:t>
      </w:r>
      <w:r w:rsidR="002B7C23" w:rsidRPr="0042200A">
        <w:rPr>
          <w:rStyle w:val="Ppogrubienie"/>
          <w:rFonts w:ascii="Tahoma" w:eastAsia="Times" w:hAnsi="Tahoma" w:cs="Tahoma"/>
          <w:bCs/>
          <w:sz w:val="22"/>
          <w:szCs w:val="22"/>
        </w:rPr>
        <w:t xml:space="preserve"> </w:t>
      </w:r>
      <w:r w:rsidR="001753CF" w:rsidRPr="0042200A">
        <w:rPr>
          <w:rStyle w:val="Ppogrubienie"/>
          <w:rFonts w:ascii="Tahoma" w:eastAsia="Times" w:hAnsi="Tahoma" w:cs="Tahoma"/>
          <w:b w:val="0"/>
          <w:sz w:val="22"/>
          <w:szCs w:val="22"/>
        </w:rPr>
        <w:t>do</w:t>
      </w:r>
      <w:r w:rsidR="002B7C23" w:rsidRPr="0042200A">
        <w:rPr>
          <w:rStyle w:val="Ppogrubienie"/>
          <w:rFonts w:ascii="Tahoma" w:eastAsia="Times" w:hAnsi="Tahoma" w:cs="Tahoma"/>
          <w:b w:val="0"/>
          <w:sz w:val="22"/>
          <w:szCs w:val="22"/>
        </w:rPr>
        <w:t xml:space="preserve"> SWZ.</w:t>
      </w:r>
    </w:p>
    <w:p w14:paraId="27577BCF" w14:textId="0F00B402"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Oświadczenie, o którym mowa w ust. 1, </w:t>
      </w:r>
      <w:r w:rsidR="0096152D" w:rsidRPr="0042200A">
        <w:rPr>
          <w:rStyle w:val="Ppogrubienie"/>
          <w:rFonts w:ascii="Tahoma" w:eastAsia="Times" w:hAnsi="Tahoma" w:cs="Tahoma"/>
          <w:b w:val="0"/>
          <w:sz w:val="22"/>
          <w:szCs w:val="22"/>
        </w:rPr>
        <w:t>powinno potwierdzać</w:t>
      </w:r>
      <w:r w:rsidRPr="0042200A">
        <w:rPr>
          <w:rStyle w:val="Ppogrubienie"/>
          <w:rFonts w:ascii="Tahoma" w:eastAsia="Times" w:hAnsi="Tahoma" w:cs="Tahoma"/>
          <w:b w:val="0"/>
          <w:sz w:val="22"/>
          <w:szCs w:val="22"/>
        </w:rPr>
        <w:t xml:space="preserve"> brak podstaw wykluczenia, spełnianie warunków udziału w postępowaniu na dzień składania ofert</w:t>
      </w:r>
      <w:r w:rsidR="0096152D" w:rsidRPr="0042200A">
        <w:rPr>
          <w:rStyle w:val="Ppogrubienie"/>
          <w:rFonts w:ascii="Tahoma" w:eastAsia="Times" w:hAnsi="Tahoma" w:cs="Tahoma"/>
          <w:b w:val="0"/>
          <w:sz w:val="22"/>
          <w:szCs w:val="22"/>
        </w:rPr>
        <w:t>.</w:t>
      </w:r>
      <w:r w:rsidRPr="0042200A">
        <w:rPr>
          <w:rStyle w:val="Ppogrubienie"/>
          <w:rFonts w:ascii="Tahoma" w:eastAsia="Times" w:hAnsi="Tahoma" w:cs="Tahoma"/>
          <w:b w:val="0"/>
          <w:sz w:val="22"/>
          <w:szCs w:val="22"/>
        </w:rPr>
        <w:t xml:space="preserve"> </w:t>
      </w:r>
    </w:p>
    <w:p w14:paraId="62356E0B" w14:textId="773D3E5F"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3109C13A" w14:textId="61F7E55B" w:rsidR="002B7C23"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Wykonawca, w przypadku polegania na zdolnościach lub sytuacji podmiotów udostępniających zasoby, przedstawia wraz z </w:t>
      </w:r>
      <w:r w:rsidR="00280B73" w:rsidRPr="0042200A">
        <w:rPr>
          <w:rStyle w:val="Ppogrubienie"/>
          <w:rFonts w:ascii="Tahoma" w:eastAsia="Times" w:hAnsi="Tahoma" w:cs="Tahoma"/>
          <w:b w:val="0"/>
          <w:sz w:val="22"/>
          <w:szCs w:val="22"/>
        </w:rPr>
        <w:t>ofertą</w:t>
      </w:r>
      <w:r w:rsidRPr="0042200A">
        <w:rPr>
          <w:rStyle w:val="Ppogrubienie"/>
          <w:rFonts w:ascii="Tahoma" w:eastAsia="Times" w:hAnsi="Tahoma" w:cs="Tahoma"/>
          <w:b w:val="0"/>
          <w:sz w:val="22"/>
          <w:szCs w:val="22"/>
        </w:rPr>
        <w:t xml:space="preserve">, także oświadczenie podmiotu udostępniającego zasoby, potwierdzające brak podstaw wykluczenia tego podmiotu </w:t>
      </w:r>
      <w:r w:rsidRPr="0042200A">
        <w:rPr>
          <w:rStyle w:val="Ppogrubienie"/>
          <w:rFonts w:ascii="Tahoma" w:eastAsia="Times" w:hAnsi="Tahoma" w:cs="Tahoma"/>
          <w:b w:val="0"/>
          <w:sz w:val="22"/>
          <w:szCs w:val="22"/>
        </w:rPr>
        <w:lastRenderedPageBreak/>
        <w:t>oraz odpowiednio spełnianie warunków udziału w postępowaniu w zakresie, w jakim wykonawca powołuje się na jego zasoby</w:t>
      </w:r>
      <w:r w:rsidR="00B3144F"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Zał</w:t>
      </w:r>
      <w:r w:rsidR="00B12216"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nr 3a</w:t>
      </w:r>
      <w:r w:rsidR="00D52E62" w:rsidRPr="0042200A">
        <w:rPr>
          <w:rStyle w:val="Ppogrubienie"/>
          <w:rFonts w:ascii="Tahoma" w:eastAsia="Times" w:hAnsi="Tahoma" w:cs="Tahoma"/>
          <w:b w:val="0"/>
          <w:sz w:val="22"/>
          <w:szCs w:val="22"/>
        </w:rPr>
        <w:t>.</w:t>
      </w:r>
    </w:p>
    <w:p w14:paraId="2C1235F6" w14:textId="0A8216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5.</w:t>
      </w:r>
      <w:r w:rsidR="00227398">
        <w:rPr>
          <w:rFonts w:ascii="Tahoma" w:hAnsi="Tahoma" w:cs="Tahoma"/>
          <w:sz w:val="22"/>
          <w:szCs w:val="22"/>
          <w:lang w:eastAsia="en-US"/>
        </w:rPr>
        <w:t xml:space="preserve">  </w:t>
      </w:r>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71A9F2B8" w14:textId="242A3157"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 xml:space="preserve">6. Jeżeli w imieniu wykonawcy działa osoba, której umocowanie do jego reprezentowania nie wynika z dokumentów, o których mowa w ust. 5, Zamawiający żąda od wykonawcy pełnomocnictwa lub innego dokumentu potwierdzającego umocowanie do reprezentowania wykonawcy. </w:t>
      </w:r>
    </w:p>
    <w:p w14:paraId="1FD1739B" w14:textId="32F5C8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7. Wymaganie określone w ust. 5,6 stosuje się odpowiednio do osoby działającej w imieniu wykonawców wspólnie ubiegających się o udzielenie zamówienia publicznego.</w:t>
      </w:r>
    </w:p>
    <w:p w14:paraId="414CD767" w14:textId="6EC346EE" w:rsidR="002445E0" w:rsidRPr="0042200A" w:rsidRDefault="002445E0" w:rsidP="00227398">
      <w:pPr>
        <w:overflowPunct/>
        <w:autoSpaceDE/>
        <w:autoSpaceDN/>
        <w:adjustRightInd/>
        <w:spacing w:before="120" w:after="120"/>
        <w:ind w:left="567" w:right="141" w:hanging="283"/>
        <w:contextualSpacing/>
        <w:textAlignment w:val="auto"/>
        <w:rPr>
          <w:rFonts w:ascii="Tahoma" w:hAnsi="Tahoma" w:cs="Tahoma"/>
          <w:sz w:val="22"/>
          <w:szCs w:val="22"/>
          <w:lang w:eastAsia="en-US"/>
        </w:rPr>
      </w:pPr>
      <w:r w:rsidRPr="0042200A">
        <w:rPr>
          <w:rFonts w:ascii="Tahoma" w:hAnsi="Tahoma" w:cs="Tahoma"/>
          <w:sz w:val="22"/>
          <w:szCs w:val="22"/>
          <w:lang w:eastAsia="en-US"/>
        </w:rPr>
        <w:t>8.</w:t>
      </w:r>
      <w:r w:rsidR="007B522C" w:rsidRPr="0042200A">
        <w:rPr>
          <w:rFonts w:ascii="Tahoma" w:hAnsi="Tahoma" w:cs="Tahoma"/>
          <w:sz w:val="22"/>
          <w:szCs w:val="22"/>
          <w:lang w:eastAsia="en-US"/>
        </w:rPr>
        <w:t xml:space="preserve"> </w:t>
      </w:r>
      <w:r w:rsidRPr="0042200A">
        <w:rPr>
          <w:rFonts w:ascii="Tahoma" w:hAnsi="Tahoma" w:cs="Tahoma"/>
          <w:sz w:val="22"/>
          <w:szCs w:val="22"/>
          <w:lang w:eastAsia="en-US"/>
        </w:rPr>
        <w:t>Wymagania określone w ust. 5-</w:t>
      </w:r>
      <w:r w:rsidR="007B522C" w:rsidRPr="0042200A">
        <w:rPr>
          <w:rFonts w:ascii="Tahoma" w:hAnsi="Tahoma" w:cs="Tahoma"/>
          <w:sz w:val="22"/>
          <w:szCs w:val="22"/>
          <w:lang w:eastAsia="en-US"/>
        </w:rPr>
        <w:t>6</w:t>
      </w:r>
      <w:r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p w14:paraId="6A928DF4" w14:textId="77777777" w:rsidR="007B522C" w:rsidRPr="0042200A" w:rsidRDefault="007B522C" w:rsidP="002445E0">
      <w:pPr>
        <w:rPr>
          <w:rStyle w:val="Ppogrubienie"/>
          <w:rFonts w:ascii="Tahoma" w:eastAsia="Times" w:hAnsi="Tahoma" w:cs="Tahoma"/>
          <w:b w:val="0"/>
          <w:sz w:val="22"/>
          <w:szCs w:val="22"/>
        </w:rPr>
      </w:pPr>
    </w:p>
    <w:p w14:paraId="6AA07D75" w14:textId="0CD062B9" w:rsidR="00B57908" w:rsidRPr="0042200A" w:rsidRDefault="002445E0" w:rsidP="002445E0">
      <w:pPr>
        <w:ind w:left="284"/>
        <w:jc w:val="both"/>
        <w:rPr>
          <w:rFonts w:ascii="Tahoma" w:eastAsia="Times" w:hAnsi="Tahoma" w:cs="Tahoma"/>
          <w:sz w:val="22"/>
          <w:szCs w:val="22"/>
        </w:rPr>
      </w:pPr>
      <w:r w:rsidRPr="0042200A">
        <w:rPr>
          <w:rStyle w:val="Ppogrubienie"/>
          <w:rFonts w:ascii="Tahoma" w:hAnsi="Tahoma" w:cs="Tahoma"/>
          <w:b w:val="0"/>
          <w:sz w:val="22"/>
          <w:szCs w:val="22"/>
        </w:rPr>
        <w:t>9.</w:t>
      </w:r>
      <w:r w:rsidR="000E43C2" w:rsidRPr="0042200A">
        <w:rPr>
          <w:rStyle w:val="Ppogrubienie"/>
          <w:rFonts w:ascii="Tahoma" w:hAnsi="Tahoma" w:cs="Tahoma"/>
          <w:b w:val="0"/>
          <w:sz w:val="22"/>
          <w:szCs w:val="22"/>
        </w:rPr>
        <w:t>Z</w:t>
      </w:r>
      <w:r w:rsidR="00B57908" w:rsidRPr="0042200A">
        <w:rPr>
          <w:rFonts w:ascii="Tahoma" w:eastAsia="Times" w:hAnsi="Tahoma" w:cs="Tahoma"/>
          <w:bCs/>
          <w:sz w:val="22"/>
          <w:szCs w:val="22"/>
        </w:rPr>
        <w:t xml:space="preserve">amawiający </w:t>
      </w:r>
      <w:r w:rsidR="00AD0449" w:rsidRPr="0042200A">
        <w:rPr>
          <w:rFonts w:ascii="Tahoma" w:eastAsia="Times" w:hAnsi="Tahoma" w:cs="Tahoma"/>
          <w:sz w:val="22"/>
          <w:szCs w:val="22"/>
        </w:rPr>
        <w:t xml:space="preserve">nie żąda </w:t>
      </w:r>
      <w:r w:rsidR="00B57908" w:rsidRPr="0042200A">
        <w:rPr>
          <w:rFonts w:ascii="Tahoma" w:eastAsia="Times" w:hAnsi="Tahoma" w:cs="Tahoma"/>
          <w:sz w:val="22"/>
          <w:szCs w:val="22"/>
        </w:rPr>
        <w:t>podmiotowych środków dowodowych na potwierdzenie</w:t>
      </w:r>
      <w:r w:rsidR="003D128B" w:rsidRPr="0042200A">
        <w:rPr>
          <w:rFonts w:ascii="Tahoma" w:eastAsia="Times" w:hAnsi="Tahoma" w:cs="Tahoma"/>
          <w:sz w:val="22"/>
          <w:szCs w:val="22"/>
        </w:rPr>
        <w:t xml:space="preserve"> </w:t>
      </w:r>
      <w:r w:rsidR="00B57908" w:rsidRPr="0042200A">
        <w:rPr>
          <w:rFonts w:ascii="Tahoma" w:eastAsia="Times" w:hAnsi="Tahoma" w:cs="Tahoma"/>
          <w:sz w:val="22"/>
          <w:szCs w:val="22"/>
        </w:rPr>
        <w:t>braku podstaw wykluczenia</w:t>
      </w:r>
      <w:r w:rsidR="00C67402" w:rsidRPr="0042200A">
        <w:rPr>
          <w:rFonts w:ascii="Tahoma" w:eastAsia="Times" w:hAnsi="Tahoma" w:cs="Tahoma"/>
          <w:sz w:val="22"/>
          <w:szCs w:val="22"/>
        </w:rPr>
        <w:t xml:space="preserve"> oraz spełnianie warunków udziału w postępowaniu.</w:t>
      </w:r>
    </w:p>
    <w:p w14:paraId="0D9B7EDD" w14:textId="2133EC29" w:rsidR="00751737" w:rsidRPr="0042200A" w:rsidRDefault="002445E0" w:rsidP="002445E0">
      <w:pPr>
        <w:ind w:left="284"/>
        <w:jc w:val="both"/>
        <w:rPr>
          <w:rFonts w:ascii="Tahoma" w:eastAsia="Times" w:hAnsi="Tahoma" w:cs="Tahoma"/>
          <w:sz w:val="22"/>
          <w:szCs w:val="22"/>
        </w:rPr>
      </w:pPr>
      <w:r w:rsidRPr="0042200A">
        <w:rPr>
          <w:rFonts w:ascii="Tahoma" w:hAnsi="Tahoma" w:cs="Tahoma"/>
          <w:b/>
          <w:sz w:val="22"/>
          <w:szCs w:val="22"/>
          <w:u w:val="single" w:color="000000"/>
        </w:rPr>
        <w:t>10.</w:t>
      </w:r>
      <w:r w:rsidR="00751737" w:rsidRPr="0042200A">
        <w:rPr>
          <w:rFonts w:ascii="Tahoma" w:hAnsi="Tahoma" w:cs="Tahoma"/>
          <w:b/>
          <w:sz w:val="22"/>
          <w:szCs w:val="22"/>
          <w:u w:val="single" w:color="000000"/>
        </w:rPr>
        <w:t>Wykonawca, którego oferta zostanie najwyżej oceniona składa na wezwanie</w:t>
      </w:r>
      <w:r w:rsidR="00751737" w:rsidRPr="0042200A">
        <w:rPr>
          <w:rFonts w:ascii="Tahoma" w:hAnsi="Tahoma" w:cs="Tahoma"/>
          <w:b/>
          <w:sz w:val="22"/>
          <w:szCs w:val="22"/>
        </w:rPr>
        <w:t xml:space="preserve"> </w:t>
      </w:r>
      <w:r w:rsidR="00751737" w:rsidRPr="0042200A">
        <w:rPr>
          <w:rFonts w:ascii="Tahoma" w:hAnsi="Tahoma" w:cs="Tahoma"/>
          <w:b/>
          <w:sz w:val="22"/>
          <w:szCs w:val="22"/>
          <w:u w:val="single" w:color="000000"/>
        </w:rPr>
        <w:t>Zamawiającego w wyznaczonym terminie aktualne na dzień ich złożenia niżej</w:t>
      </w:r>
      <w:r w:rsidR="00751737" w:rsidRPr="0042200A">
        <w:rPr>
          <w:rFonts w:ascii="Tahoma" w:hAnsi="Tahoma" w:cs="Tahoma"/>
          <w:b/>
          <w:sz w:val="22"/>
          <w:szCs w:val="22"/>
        </w:rPr>
        <w:t xml:space="preserve"> </w:t>
      </w:r>
      <w:r w:rsidR="00053838" w:rsidRPr="0042200A">
        <w:rPr>
          <w:rFonts w:ascii="Tahoma" w:hAnsi="Tahoma" w:cs="Tahoma"/>
          <w:b/>
          <w:sz w:val="22"/>
          <w:szCs w:val="22"/>
          <w:u w:val="single" w:color="000000"/>
        </w:rPr>
        <w:t>określone</w:t>
      </w:r>
      <w:r w:rsidR="00751737" w:rsidRPr="0042200A">
        <w:rPr>
          <w:rFonts w:ascii="Tahoma" w:hAnsi="Tahoma" w:cs="Tahoma"/>
          <w:b/>
          <w:sz w:val="22"/>
          <w:szCs w:val="22"/>
          <w:u w:val="single" w:color="000000"/>
        </w:rPr>
        <w:t xml:space="preserve"> podmiotowe środki dowodowe</w:t>
      </w:r>
      <w:r w:rsidR="00751737" w:rsidRPr="0042200A">
        <w:rPr>
          <w:rFonts w:ascii="Tahoma" w:hAnsi="Tahoma" w:cs="Tahoma"/>
          <w:b/>
          <w:sz w:val="22"/>
          <w:szCs w:val="22"/>
        </w:rPr>
        <w:t xml:space="preserve">.  </w:t>
      </w:r>
      <w:r w:rsidR="00751737" w:rsidRPr="0042200A">
        <w:rPr>
          <w:rFonts w:ascii="Tahoma" w:hAnsi="Tahoma" w:cs="Tahoma"/>
          <w:sz w:val="22"/>
          <w:szCs w:val="22"/>
        </w:rPr>
        <w:t xml:space="preserve"> </w:t>
      </w:r>
    </w:p>
    <w:p w14:paraId="215E8D93"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brak podstaw wykluczenia: </w:t>
      </w:r>
    </w:p>
    <w:p w14:paraId="4369F71A" w14:textId="77777777" w:rsidR="00751737" w:rsidRPr="0042200A" w:rsidRDefault="00751737" w:rsidP="004A6182">
      <w:pPr>
        <w:ind w:left="591" w:right="49"/>
        <w:contextualSpacing/>
        <w:jc w:val="both"/>
        <w:rPr>
          <w:rFonts w:ascii="Tahoma" w:hAnsi="Tahoma" w:cs="Tahoma"/>
          <w:sz w:val="22"/>
          <w:szCs w:val="22"/>
        </w:rPr>
      </w:pPr>
      <w:r w:rsidRPr="0042200A">
        <w:rPr>
          <w:rFonts w:ascii="Tahoma" w:hAnsi="Tahoma" w:cs="Tahoma"/>
          <w:sz w:val="22"/>
          <w:szCs w:val="22"/>
        </w:rPr>
        <w:t xml:space="preserve">Nie wymagane. </w:t>
      </w:r>
    </w:p>
    <w:p w14:paraId="53396AD9"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spełnianie warunków udziału w postępowaniu: </w:t>
      </w:r>
    </w:p>
    <w:p w14:paraId="5CC4EED5"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robót</w:t>
      </w:r>
      <w:r w:rsidRPr="0042200A">
        <w:rPr>
          <w:rFonts w:ascii="Tahoma" w:hAnsi="Tahoma" w:cs="Tahoma"/>
          <w:sz w:val="22"/>
          <w:szCs w:val="22"/>
        </w:rPr>
        <w:t xml:space="preserve">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dotyczy robót budowlanych, w których wykonaniu wykonawca ten bezpośrednio uczestniczył;</w:t>
      </w:r>
    </w:p>
    <w:p w14:paraId="0A0B3FB8"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osób</w:t>
      </w:r>
      <w:r w:rsidRPr="0042200A">
        <w:rPr>
          <w:rFonts w:ascii="Tahoma" w:hAnsi="Tahoma" w:cs="Tahoma"/>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296A36A" w14:textId="77777777" w:rsidR="005E4C8C" w:rsidRPr="0042200A" w:rsidRDefault="005E4C8C" w:rsidP="005E4C8C">
      <w:pPr>
        <w:jc w:val="both"/>
        <w:rPr>
          <w:rFonts w:ascii="Tahoma" w:hAnsi="Tahoma" w:cs="Tahoma"/>
          <w:b/>
          <w:sz w:val="22"/>
          <w:szCs w:val="22"/>
        </w:rPr>
      </w:pPr>
    </w:p>
    <w:p w14:paraId="2F73C500" w14:textId="77777777" w:rsidR="00D52E62" w:rsidRPr="0042200A" w:rsidRDefault="00D52E62" w:rsidP="005E4C8C">
      <w:pPr>
        <w:jc w:val="both"/>
        <w:rPr>
          <w:rFonts w:ascii="Tahoma" w:hAnsi="Tahoma" w:cs="Tahoma"/>
          <w:b/>
          <w:sz w:val="22"/>
          <w:szCs w:val="22"/>
        </w:rPr>
      </w:pPr>
    </w:p>
    <w:p w14:paraId="6E52D86C" w14:textId="6F9C8491" w:rsidR="00751737" w:rsidRPr="0042200A" w:rsidRDefault="005E4C8C" w:rsidP="005E4C8C">
      <w:pPr>
        <w:jc w:val="both"/>
        <w:rPr>
          <w:rFonts w:ascii="Tahoma" w:eastAsia="Times" w:hAnsi="Tahoma" w:cs="Tahoma"/>
          <w:sz w:val="22"/>
          <w:szCs w:val="22"/>
        </w:rPr>
      </w:pPr>
      <w:r w:rsidRPr="0042200A">
        <w:rPr>
          <w:rFonts w:ascii="Tahoma" w:hAnsi="Tahoma" w:cs="Tahoma"/>
          <w:b/>
          <w:sz w:val="22"/>
          <w:szCs w:val="22"/>
        </w:rPr>
        <w:t xml:space="preserve"> </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EF29853" w14:textId="77777777" w:rsidTr="00673F0D">
        <w:trPr>
          <w:trHeight w:val="552"/>
        </w:trPr>
        <w:tc>
          <w:tcPr>
            <w:tcW w:w="9564" w:type="dxa"/>
            <w:shd w:val="clear" w:color="auto" w:fill="B4C6E7" w:themeFill="accent1" w:themeFillTint="66"/>
            <w:vAlign w:val="bottom"/>
          </w:tcPr>
          <w:p w14:paraId="30607198" w14:textId="23D660DD" w:rsidR="0018667E" w:rsidRPr="0042200A" w:rsidRDefault="0018667E" w:rsidP="004A6182">
            <w:pPr>
              <w:pStyle w:val="Nagwek1"/>
              <w:spacing w:before="0" w:after="120"/>
              <w:ind w:left="720" w:hanging="720"/>
              <w:contextualSpacing/>
              <w:rPr>
                <w:rFonts w:ascii="Tahoma" w:hAnsi="Tahoma" w:cs="Tahoma"/>
                <w:sz w:val="22"/>
                <w:szCs w:val="22"/>
                <w:lang w:eastAsia="en-US"/>
              </w:rPr>
            </w:pPr>
            <w:bookmarkStart w:id="15" w:name="_Hlk29731385"/>
            <w:r w:rsidRPr="0042200A">
              <w:rPr>
                <w:rFonts w:ascii="Tahoma" w:hAnsi="Tahoma" w:cs="Tahoma"/>
                <w:b w:val="0"/>
                <w:bCs w:val="0"/>
                <w:sz w:val="22"/>
                <w:szCs w:val="22"/>
              </w:rPr>
              <w:br w:type="page"/>
            </w:r>
            <w:r w:rsidR="00756275" w:rsidRPr="0042200A">
              <w:rPr>
                <w:rFonts w:ascii="Tahoma" w:hAnsi="Tahoma" w:cs="Tahoma"/>
                <w:sz w:val="22"/>
                <w:szCs w:val="22"/>
              </w:rPr>
              <w:t>XVIII</w:t>
            </w:r>
            <w:r w:rsidR="00756275" w:rsidRPr="0042200A">
              <w:rPr>
                <w:rFonts w:ascii="Tahoma" w:hAnsi="Tahoma" w:cs="Tahoma"/>
                <w:b w:val="0"/>
                <w:bCs w:val="0"/>
                <w:sz w:val="22"/>
                <w:szCs w:val="22"/>
              </w:rPr>
              <w:t xml:space="preserve"> </w:t>
            </w:r>
            <w:r w:rsidRPr="0042200A">
              <w:rPr>
                <w:rFonts w:ascii="Tahoma" w:eastAsia="Times" w:hAnsi="Tahoma" w:cs="Tahoma"/>
                <w:sz w:val="22"/>
                <w:szCs w:val="22"/>
              </w:rPr>
              <w:t>NFORMACJE O ŚRODKACH KOMUNIKACJI ELEKTRONICZNEJ, PRZY UŻYCIU KTÓRYCH ZAMAWIAJĄCY BĘDZIE KOMUNIKOWAŁ SIĘ Z WYKONAWCAMI, ORAZ INFORMACJE O WYMAGANIACH TECHNICZNYCH I ORGANIZACYJNYCH SPORZĄDZANIA, WYSYŁANIA I ODBIERANIA KORESPONDENCJI ELEKTRONICZNEJ</w:t>
            </w:r>
          </w:p>
        </w:tc>
      </w:tr>
      <w:bookmarkEnd w:id="15"/>
    </w:tbl>
    <w:p w14:paraId="3BCAACA0" w14:textId="035C3440" w:rsidR="0018667E" w:rsidRPr="0042200A" w:rsidRDefault="0018667E" w:rsidP="004A6182">
      <w:pPr>
        <w:pStyle w:val="PKTpunkt"/>
        <w:spacing w:line="240" w:lineRule="auto"/>
        <w:contextualSpacing/>
        <w:rPr>
          <w:rFonts w:ascii="Tahoma" w:eastAsia="Times" w:hAnsi="Tahoma" w:cs="Tahoma"/>
          <w:sz w:val="22"/>
          <w:szCs w:val="22"/>
        </w:rPr>
      </w:pPr>
    </w:p>
    <w:p w14:paraId="71E9B706" w14:textId="705B8D4C" w:rsidR="00297EFF" w:rsidRPr="0042200A" w:rsidRDefault="00297EFF" w:rsidP="004A6182">
      <w:pPr>
        <w:pStyle w:val="ARTartustawynprozporzdzenia"/>
        <w:keepNext/>
        <w:spacing w:line="240" w:lineRule="auto"/>
        <w:ind w:left="720" w:firstLine="0"/>
        <w:contextualSpacing/>
        <w:rPr>
          <w:rFonts w:ascii="Tahoma" w:eastAsia="Times" w:hAnsi="Tahoma" w:cs="Tahoma"/>
          <w:b/>
          <w:bCs/>
          <w:sz w:val="22"/>
          <w:szCs w:val="22"/>
        </w:rPr>
      </w:pPr>
      <w:bookmarkStart w:id="16" w:name="_Hlk29731470"/>
      <w:r w:rsidRPr="0042200A">
        <w:rPr>
          <w:rFonts w:ascii="Tahoma" w:eastAsia="Times" w:hAnsi="Tahoma" w:cs="Tahoma"/>
          <w:b/>
          <w:bCs/>
          <w:sz w:val="22"/>
          <w:szCs w:val="22"/>
        </w:rPr>
        <w:lastRenderedPageBreak/>
        <w:t>Sposób komunikacji, składania ofert, oświadczeń i dokumentów elektronicznych</w:t>
      </w:r>
    </w:p>
    <w:p w14:paraId="02C4093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w postępowaniu o udzielenie zamówienia, w tym składanie ofert, wymiana informacji oraz przekazywanie dokumentów lub oświadczeń między Zamawiającym a wykonawcą, z uwzględnieniem wyjątków określonych w ust. 2, odbywa się przy użyciu środków komunikacji elektronicznej</w:t>
      </w:r>
      <w:r w:rsidRPr="0042200A">
        <w:rPr>
          <w:rFonts w:ascii="Tahoma" w:hAnsi="Tahoma" w:cs="Tahoma"/>
          <w:sz w:val="22"/>
          <w:szCs w:val="22"/>
        </w:rPr>
        <w:t xml:space="preserve"> </w:t>
      </w:r>
      <w:r w:rsidRPr="0042200A">
        <w:rPr>
          <w:rFonts w:ascii="Tahoma" w:eastAsia="Times" w:hAnsi="Tahoma" w:cs="Tahoma"/>
          <w:sz w:val="22"/>
          <w:szCs w:val="22"/>
        </w:rPr>
        <w:t>w rozumieniu ustawy z dnia 18 lipca 2002 r. o świadczeniu usług drogą elektroniczną (t.j. Dz.U. z 2020 r. poz. 344).</w:t>
      </w:r>
    </w:p>
    <w:p w14:paraId="35A3640B" w14:textId="0AF0727D"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ustna dopuszczalna jest w odniesieniu do informacji, które nie są istotne, w szczególności nie dotyczą ogłoszenia o zamówieniu</w:t>
      </w:r>
      <w:r w:rsidR="00C67402" w:rsidRPr="0042200A">
        <w:rPr>
          <w:rFonts w:ascii="Tahoma" w:eastAsia="Times" w:hAnsi="Tahoma" w:cs="Tahoma"/>
          <w:sz w:val="22"/>
          <w:szCs w:val="22"/>
        </w:rPr>
        <w:t>, do</w:t>
      </w:r>
      <w:r w:rsidRPr="0042200A">
        <w:rPr>
          <w:rFonts w:ascii="Tahoma" w:eastAsia="Times" w:hAnsi="Tahoma" w:cs="Tahoma"/>
          <w:sz w:val="22"/>
          <w:szCs w:val="22"/>
        </w:rPr>
        <w:t>kumentów zamówienia</w:t>
      </w:r>
      <w:r w:rsidR="00C67402" w:rsidRPr="0042200A">
        <w:rPr>
          <w:rFonts w:ascii="Tahoma" w:eastAsia="Times" w:hAnsi="Tahoma" w:cs="Tahoma"/>
          <w:sz w:val="22"/>
          <w:szCs w:val="22"/>
        </w:rPr>
        <w:t xml:space="preserve"> lub ofert</w:t>
      </w:r>
      <w:r w:rsidRPr="0042200A">
        <w:rPr>
          <w:rFonts w:ascii="Tahoma" w:eastAsia="Times" w:hAnsi="Tahoma" w:cs="Tahoma"/>
          <w:sz w:val="22"/>
          <w:szCs w:val="22"/>
        </w:rPr>
        <w:t>.</w:t>
      </w:r>
    </w:p>
    <w:p w14:paraId="5841CFA4" w14:textId="515BB4C0"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Komunikacja między Zamawiającym a wykonawcami odbywać się będzie wyłącznie poprzez Platformę zakupową JOSEPHINE. Jest to jednocześnie strona internetowa prowadzonego post</w:t>
      </w:r>
      <w:r w:rsidR="00531EC5" w:rsidRPr="0042200A">
        <w:rPr>
          <w:rFonts w:ascii="Tahoma" w:eastAsia="Times" w:hAnsi="Tahoma" w:cs="Tahoma"/>
          <w:sz w:val="22"/>
          <w:szCs w:val="22"/>
        </w:rPr>
        <w:t>ę</w:t>
      </w:r>
      <w:r w:rsidRPr="0042200A">
        <w:rPr>
          <w:rFonts w:ascii="Tahoma" w:eastAsia="Times" w:hAnsi="Tahoma" w:cs="Tahoma"/>
          <w:sz w:val="22"/>
          <w:szCs w:val="22"/>
        </w:rPr>
        <w:t>powania.</w:t>
      </w:r>
    </w:p>
    <w:p w14:paraId="6FC7A8A8"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 xml:space="preserve">Aby korzystać z Platformy zakupowej konieczne jest korzystanie z komputera podłączonego do internetu i przeglądarki internetowej. </w:t>
      </w:r>
    </w:p>
    <w:p w14:paraId="599E2C51"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Szczegółowe informacje dotyczące wymagań technicznych znajdują się pod adresem:</w:t>
      </w:r>
    </w:p>
    <w:p w14:paraId="2416FFDC" w14:textId="77777777" w:rsidR="009051AB" w:rsidRPr="0042200A" w:rsidRDefault="009051AB" w:rsidP="004A6182">
      <w:pPr>
        <w:pStyle w:val="ARTartustawynprozporzdzenia"/>
        <w:keepNext/>
        <w:spacing w:line="240" w:lineRule="auto"/>
        <w:ind w:left="720" w:firstLine="0"/>
        <w:contextualSpacing/>
        <w:rPr>
          <w:rFonts w:ascii="Tahoma" w:eastAsia="Times" w:hAnsi="Tahoma" w:cs="Tahoma"/>
          <w:sz w:val="22"/>
          <w:szCs w:val="22"/>
        </w:rPr>
      </w:pPr>
      <w:hyperlink r:id="rId11" w:history="1">
        <w:r w:rsidRPr="0042200A">
          <w:rPr>
            <w:rStyle w:val="Hipercze"/>
            <w:rFonts w:ascii="Tahoma" w:eastAsia="Times" w:hAnsi="Tahoma" w:cs="Tahoma"/>
            <w:sz w:val="22"/>
            <w:szCs w:val="22"/>
          </w:rPr>
          <w:t>https://store.proebiz.com/docs/josephine/pl/Wymagania_techniczne_sw_JOSEPHINE.pdf</w:t>
        </w:r>
      </w:hyperlink>
      <w:r w:rsidRPr="0042200A">
        <w:rPr>
          <w:rFonts w:ascii="Tahoma" w:eastAsia="Times" w:hAnsi="Tahoma" w:cs="Tahoma"/>
          <w:sz w:val="22"/>
          <w:szCs w:val="22"/>
        </w:rPr>
        <w:t xml:space="preserve">  </w:t>
      </w:r>
    </w:p>
    <w:p w14:paraId="21626BFF" w14:textId="77777777" w:rsidR="009051AB" w:rsidRPr="0042200A" w:rsidRDefault="009051AB" w:rsidP="004A6182">
      <w:pPr>
        <w:pStyle w:val="ARTartustawynprozporzdzenia"/>
        <w:keepNext/>
        <w:spacing w:line="240" w:lineRule="auto"/>
        <w:ind w:left="720"/>
        <w:contextualSpacing/>
        <w:rPr>
          <w:rFonts w:ascii="Tahoma" w:eastAsia="Times" w:hAnsi="Tahoma" w:cs="Tahoma"/>
          <w:sz w:val="22"/>
          <w:szCs w:val="22"/>
        </w:rPr>
      </w:pPr>
      <w:r w:rsidRPr="0042200A">
        <w:rPr>
          <w:rFonts w:ascii="Tahoma" w:eastAsia="Times" w:hAnsi="Tahoma" w:cs="Tahoma"/>
          <w:sz w:val="22"/>
          <w:szCs w:val="22"/>
        </w:rPr>
        <w:t xml:space="preserve">- w wierszu oznaczonym tytułem oraz znakiem niniejszego postępowania. </w:t>
      </w:r>
    </w:p>
    <w:p w14:paraId="57D5DDA4"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Wykonawca zamierzający złożyć ofertę (wyłącznie poprzez Platformę zakupową) – zobowiązany jest zapoznać się z Instrukcjami użytkowników Platformy zakupowej - dostępnymi pod adresem https://josephine.proebiz.com/pl/ , znajdującymi się w prawym górnym rogu strony, oznaczonymi symbolem w postaci książki (Skrócona instrukcja dla Wykonawcy).</w:t>
      </w:r>
    </w:p>
    <w:p w14:paraId="42A4CBC6"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Złożenie oferty poprzez Platformę zakupową oznacza akceptację zasad korzystania z udostępnionych przez Zamawiającego środków komunikacji elektronicznej określonych w niniejszej części SWZ.</w:t>
      </w:r>
    </w:p>
    <w:p w14:paraId="472A33A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Wymagania techniczne związane z korzystaniem z Platformy zakupowej – wskazane są na stronie internetowej Platformy zakupowej - pod adresem: https://josephine.proebiz.com/pl/ znajdującymi się w prawym górnym rogu strony, oznaczonymi symbolem w postaci książki, w zakładce inne.</w:t>
      </w:r>
    </w:p>
    <w:p w14:paraId="390DA8BA"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Wsparcia technicznego w zakresie działania Platformy zakupowej udziela jej dostawca, tj. PROEBIZ s.r.o., Masarykovo náměstí 52/33, CZ - 702 00 Ostrava - Moravská Ostrava, C.9176, nr tel. +48 222 139 900, e-mail: houston@proebiz.com od poniedziałku do piątku (dni robocze) w godz. 8.00 – 16.00.</w:t>
      </w:r>
    </w:p>
    <w:p w14:paraId="5C0EAD7A"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Opis złożenia oferty za pośrednictwem Platformy zakupowej oraz potwierdzenia złożenia oferty, zostały opisane w Instrukcjach użytkowników Platformy zakupowej w skróconej instrukcji dla wykonawcy.</w:t>
      </w:r>
    </w:p>
    <w:p w14:paraId="3A220D38" w14:textId="17421918"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1D7A76" w:rsidRPr="0042200A">
        <w:rPr>
          <w:rFonts w:ascii="Tahoma" w:eastAsia="Times" w:hAnsi="Tahoma" w:cs="Tahoma"/>
          <w:sz w:val="22"/>
          <w:szCs w:val="22"/>
        </w:rPr>
        <w:t xml:space="preserve"> </w:t>
      </w:r>
      <w:r w:rsidRPr="0042200A">
        <w:rPr>
          <w:rFonts w:ascii="Tahoma" w:eastAsia="Times" w:hAnsi="Tahoma" w:cs="Tahoma"/>
          <w:sz w:val="22"/>
          <w:szCs w:val="22"/>
        </w:rPr>
        <w:t>określa niezbędne wymagania sprzętowo – aplikacyjne dla Wykonawcy umożliwiające pracę na Platformie zakupowej tj.:</w:t>
      </w:r>
    </w:p>
    <w:p w14:paraId="4761E666"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przeglądarka internetowa:</w:t>
      </w:r>
    </w:p>
    <w:p w14:paraId="11D0B4B8" w14:textId="77777777" w:rsidR="009051AB" w:rsidRPr="0042200A" w:rsidRDefault="009051AB">
      <w:pPr>
        <w:pStyle w:val="PKTpunkt"/>
        <w:numPr>
          <w:ilvl w:val="0"/>
          <w:numId w:val="38"/>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Microsoft Internet Explorer w wersji 11,0 i nowsze (http://microsoft.com/),</w:t>
      </w:r>
    </w:p>
    <w:p w14:paraId="0EB1AC45" w14:textId="77777777" w:rsidR="009051AB" w:rsidRPr="0042200A" w:rsidRDefault="009051AB">
      <w:pPr>
        <w:pStyle w:val="PKTpunkt"/>
        <w:numPr>
          <w:ilvl w:val="0"/>
          <w:numId w:val="37"/>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Google Chrome (http://google.com/chrome).</w:t>
      </w:r>
    </w:p>
    <w:p w14:paraId="512A9A19" w14:textId="77777777" w:rsidR="009051AB" w:rsidRPr="0042200A" w:rsidRDefault="009051AB">
      <w:pPr>
        <w:pStyle w:val="PKTpunkt"/>
        <w:numPr>
          <w:ilvl w:val="0"/>
          <w:numId w:val="37"/>
        </w:numPr>
        <w:spacing w:line="240" w:lineRule="auto"/>
        <w:contextualSpacing/>
        <w:rPr>
          <w:rFonts w:ascii="Tahoma" w:eastAsia="Times" w:hAnsi="Tahoma" w:cs="Tahoma"/>
          <w:sz w:val="22"/>
          <w:szCs w:val="22"/>
        </w:rPr>
      </w:pPr>
      <w:r w:rsidRPr="0042200A">
        <w:rPr>
          <w:rFonts w:ascii="Tahoma" w:eastAsia="Times" w:hAnsi="Tahoma" w:cs="Tahoma"/>
          <w:sz w:val="22"/>
          <w:szCs w:val="22"/>
        </w:rPr>
        <w:t>Mozilla Firefox w wersji 13,0 i nowsze (http://firefox.com)</w:t>
      </w:r>
    </w:p>
    <w:p w14:paraId="6A669269"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 xml:space="preserve">aktualna wersja oprogramowania Java. To oprogramowanie jest wymagane w celu poprawnego działania Platformy zakupowej , jak również w momencie kiedy dane są podpisywane kwalifikowanym elektronicznym podpisem. Oprogramowanie Java można pobrać ze strony </w:t>
      </w:r>
      <w:hyperlink r:id="rId12" w:history="1">
        <w:r w:rsidRPr="0042200A">
          <w:rPr>
            <w:rStyle w:val="Hipercze"/>
            <w:rFonts w:ascii="Tahoma" w:eastAsia="Times" w:hAnsi="Tahoma" w:cs="Tahoma"/>
            <w:sz w:val="22"/>
            <w:szCs w:val="22"/>
          </w:rPr>
          <w:t>http://www.java.com/</w:t>
        </w:r>
      </w:hyperlink>
      <w:r w:rsidRPr="0042200A">
        <w:rPr>
          <w:rFonts w:ascii="Tahoma" w:eastAsia="Times" w:hAnsi="Tahoma" w:cs="Tahoma"/>
          <w:sz w:val="22"/>
          <w:szCs w:val="22"/>
        </w:rPr>
        <w:t>. To oprogramowanie jest dostępne bezpłatnie.</w:t>
      </w:r>
    </w:p>
    <w:p w14:paraId="7C0BC478"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określa dopuszczalne formaty przesyłanych danych tj. pliki o maksymalnej objętości danych wielkości do 300 MB (zalecany format: pdf.) </w:t>
      </w:r>
      <w:r w:rsidRPr="0042200A">
        <w:rPr>
          <w:rFonts w:ascii="Tahoma" w:eastAsia="Times" w:hAnsi="Tahoma" w:cs="Tahoma"/>
          <w:sz w:val="22"/>
          <w:szCs w:val="22"/>
        </w:rPr>
        <w:lastRenderedPageBreak/>
        <w:t>Maksymalna wielkość oznacza całkowitą objętość danych wykonawcy w ramach prowadzonej operacji.</w:t>
      </w:r>
    </w:p>
    <w:p w14:paraId="6A7D393C"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dopuszcza formaty danych określone w rozporządzeniu Rady Ministrów z dnia 12 kwietnia 2012r. w sprawie Krajowych Ram Interoperacyjności, minimalnych wymagań dla rejestrów publicznych i wymiany informacji w postaci elektronicznej oraz minimalnych wymagań dla systemów teleinformatycznych (t.j.: Dz. U. z 2017 r. poz. 2247) w szczególności formaty: .pdf, .doc, .docx, .rtf, .odt.</w:t>
      </w:r>
    </w:p>
    <w:p w14:paraId="6109A68F"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informacje na temat kodowania i oznaczania czasu odbioru danych. Odbiór danych przez Platformę zakupową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(hh/mm/ss), znajduje się w wyświetlanym wiersz w profilu wykonawcy i zapisuje się automatycznie do archiwum zamówienia po stronie Zamawiającego.</w:t>
      </w:r>
    </w:p>
    <w:p w14:paraId="3AF06E06" w14:textId="7670C71A"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730BD4" w:rsidRPr="0042200A">
        <w:rPr>
          <w:rFonts w:ascii="Tahoma" w:eastAsia="Times" w:hAnsi="Tahoma" w:cs="Tahoma"/>
          <w:sz w:val="22"/>
          <w:szCs w:val="22"/>
        </w:rPr>
        <w:t xml:space="preserve"> </w:t>
      </w:r>
      <w:r w:rsidRPr="0042200A">
        <w:rPr>
          <w:rFonts w:ascii="Tahoma" w:eastAsia="Times" w:hAnsi="Tahoma" w:cs="Tahoma"/>
          <w:sz w:val="22"/>
          <w:szCs w:val="22"/>
        </w:rPr>
        <w:t>informuje, że Platforma jest kompatybilna ze wszystkimi podpisami elektronicznymi wystawianymi na terenie Unii Europejskiej. Do przesłania oferty, oświadczeń lub dokumentów niezbędne jest posiadanie kwalifikowanego podpisu elektronicznego</w:t>
      </w:r>
      <w:r w:rsidR="00730BD4" w:rsidRPr="0042200A">
        <w:rPr>
          <w:rFonts w:ascii="Tahoma" w:eastAsia="Times" w:hAnsi="Tahoma" w:cs="Tahoma"/>
          <w:sz w:val="22"/>
          <w:szCs w:val="22"/>
        </w:rPr>
        <w:t>, podpisu zaufanego lub podpisu osobistego</w:t>
      </w:r>
      <w:r w:rsidRPr="0042200A">
        <w:rPr>
          <w:rFonts w:ascii="Tahoma" w:eastAsia="Times" w:hAnsi="Tahoma" w:cs="Tahoma"/>
          <w:sz w:val="22"/>
          <w:szCs w:val="22"/>
        </w:rPr>
        <w:t>.</w:t>
      </w:r>
    </w:p>
    <w:p w14:paraId="36C69CA8" w14:textId="380EDB3A" w:rsidR="00297EFF" w:rsidRPr="0042200A" w:rsidRDefault="00297EFF" w:rsidP="004A6182">
      <w:pPr>
        <w:pStyle w:val="ARTartustawynprozporzdzenia"/>
        <w:keepNext/>
        <w:spacing w:line="240" w:lineRule="auto"/>
        <w:ind w:left="714" w:firstLine="0"/>
        <w:contextualSpacing/>
        <w:rPr>
          <w:rFonts w:ascii="Tahoma" w:eastAsia="Times" w:hAnsi="Tahoma" w:cs="Tahoma"/>
          <w:b/>
          <w:bCs/>
          <w:sz w:val="22"/>
          <w:szCs w:val="22"/>
        </w:rPr>
      </w:pPr>
      <w:bookmarkStart w:id="17" w:name="_Hlk93491124"/>
      <w:r w:rsidRPr="0042200A">
        <w:rPr>
          <w:rFonts w:ascii="Tahoma" w:eastAsia="Times" w:hAnsi="Tahoma" w:cs="Tahoma"/>
          <w:b/>
          <w:bCs/>
          <w:sz w:val="22"/>
          <w:szCs w:val="22"/>
        </w:rPr>
        <w:t>Forma dokumentów elektronicznych</w:t>
      </w:r>
    </w:p>
    <w:p w14:paraId="7D0808D9" w14:textId="77777777" w:rsidR="004A669F" w:rsidRPr="0042200A" w:rsidRDefault="004A669F" w:rsidP="004A6182">
      <w:pPr>
        <w:pStyle w:val="ARTartustawynprozporzdzenia"/>
        <w:keepNext/>
        <w:spacing w:line="240" w:lineRule="auto"/>
        <w:ind w:left="714" w:firstLine="0"/>
        <w:contextualSpacing/>
        <w:rPr>
          <w:rFonts w:ascii="Tahoma" w:eastAsia="Times" w:hAnsi="Tahoma" w:cs="Tahoma"/>
          <w:b/>
          <w:bCs/>
          <w:sz w:val="22"/>
          <w:szCs w:val="22"/>
        </w:rPr>
      </w:pPr>
    </w:p>
    <w:p w14:paraId="5B343610" w14:textId="425260C2" w:rsidR="00E72BC1" w:rsidRPr="0042200A" w:rsidRDefault="00E72BC1"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oświadczenia, o których mowa w art. 125 ust. 1 Pzp (określone w części XVII ust. 1 -4 SWZ oświadczenie wykonawców wspólnie ubiegających się o zamówienie, o którym mowa w art. 117 ust. 4 Pzp (określone w części XIV ust. </w:t>
      </w:r>
      <w:r w:rsidR="0043262E" w:rsidRPr="0042200A">
        <w:rPr>
          <w:rFonts w:ascii="Tahoma" w:eastAsia="Times" w:hAnsi="Tahoma" w:cs="Tahoma"/>
          <w:sz w:val="22"/>
          <w:szCs w:val="22"/>
        </w:rPr>
        <w:t>4</w:t>
      </w:r>
      <w:r w:rsidRPr="0042200A">
        <w:rPr>
          <w:rFonts w:ascii="Tahoma" w:eastAsia="Times" w:hAnsi="Tahoma" w:cs="Tahoma"/>
          <w:sz w:val="22"/>
          <w:szCs w:val="22"/>
        </w:rPr>
        <w:t xml:space="preserve"> SWZ), oraz zobowiązanie podmiotu udostępniającego zasoby, pełnomocnictwo, sporządza się w postaci elektronicznej, w formatach danych określonych w przepisach wydanych na podstawie art. 18 ustawy z dnia 17 lutego 2005 r. o informatyzacji działalności podmiotów realizujących zadania publiczne (Dz. U. 202</w:t>
      </w:r>
      <w:r w:rsidR="009F61F9" w:rsidRPr="0042200A">
        <w:rPr>
          <w:rFonts w:ascii="Tahoma" w:eastAsia="Times" w:hAnsi="Tahoma" w:cs="Tahoma"/>
          <w:sz w:val="22"/>
          <w:szCs w:val="22"/>
        </w:rPr>
        <w:t>1</w:t>
      </w:r>
      <w:r w:rsidRPr="0042200A">
        <w:rPr>
          <w:rFonts w:ascii="Tahoma" w:eastAsia="Times" w:hAnsi="Tahoma" w:cs="Tahoma"/>
          <w:sz w:val="22"/>
          <w:szCs w:val="22"/>
        </w:rPr>
        <w:t xml:space="preserve"> r. poz. </w:t>
      </w:r>
      <w:r w:rsidR="009F61F9" w:rsidRPr="0042200A">
        <w:rPr>
          <w:rFonts w:ascii="Tahoma" w:eastAsia="Times" w:hAnsi="Tahoma" w:cs="Tahoma"/>
          <w:sz w:val="22"/>
          <w:szCs w:val="22"/>
        </w:rPr>
        <w:t>2070</w:t>
      </w:r>
      <w:r w:rsidRPr="0042200A">
        <w:rPr>
          <w:rFonts w:ascii="Tahoma" w:eastAsia="Times" w:hAnsi="Tahoma" w:cs="Tahoma"/>
          <w:sz w:val="22"/>
          <w:szCs w:val="22"/>
        </w:rPr>
        <w:t>).</w:t>
      </w:r>
    </w:p>
    <w:p w14:paraId="46CD2D62" w14:textId="4AE64A96" w:rsidR="00E372C0" w:rsidRPr="0042200A" w:rsidRDefault="00E372C0"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w:t>
      </w:r>
      <w:bookmarkStart w:id="18" w:name="_Hlk60739228"/>
      <w:r w:rsidRPr="0042200A">
        <w:rPr>
          <w:rFonts w:ascii="Tahoma" w:eastAsia="Times" w:hAnsi="Tahoma" w:cs="Tahoma"/>
          <w:sz w:val="22"/>
          <w:szCs w:val="22"/>
        </w:rPr>
        <w:t>oświadczeni</w:t>
      </w:r>
      <w:r w:rsidR="0037336C" w:rsidRPr="0042200A">
        <w:rPr>
          <w:rFonts w:ascii="Tahoma" w:eastAsia="Times" w:hAnsi="Tahoma" w:cs="Tahoma"/>
          <w:sz w:val="22"/>
          <w:szCs w:val="22"/>
        </w:rPr>
        <w:t>a</w:t>
      </w:r>
      <w:r w:rsidR="00FF3CC9" w:rsidRPr="0042200A">
        <w:rPr>
          <w:rFonts w:ascii="Tahoma" w:eastAsia="Times" w:hAnsi="Tahoma" w:cs="Tahoma"/>
          <w:sz w:val="22"/>
          <w:szCs w:val="22"/>
        </w:rPr>
        <w:t>, o który</w:t>
      </w:r>
      <w:r w:rsidR="0037336C" w:rsidRPr="0042200A">
        <w:rPr>
          <w:rFonts w:ascii="Tahoma" w:eastAsia="Times" w:hAnsi="Tahoma" w:cs="Tahoma"/>
          <w:sz w:val="22"/>
          <w:szCs w:val="22"/>
        </w:rPr>
        <w:t>ch</w:t>
      </w:r>
      <w:r w:rsidR="00FF3CC9" w:rsidRPr="0042200A">
        <w:rPr>
          <w:rFonts w:ascii="Tahoma" w:eastAsia="Times" w:hAnsi="Tahoma" w:cs="Tahoma"/>
          <w:sz w:val="22"/>
          <w:szCs w:val="22"/>
        </w:rPr>
        <w:t xml:space="preserve"> mowa </w:t>
      </w:r>
      <w:bookmarkStart w:id="19" w:name="_Hlk61200115"/>
      <w:r w:rsidR="00FF3CC9" w:rsidRPr="0042200A">
        <w:rPr>
          <w:rFonts w:ascii="Tahoma" w:eastAsia="Times" w:hAnsi="Tahoma" w:cs="Tahoma"/>
          <w:sz w:val="22"/>
          <w:szCs w:val="22"/>
        </w:rPr>
        <w:t xml:space="preserve">w </w:t>
      </w:r>
      <w:r w:rsidR="00F92D7D" w:rsidRPr="0042200A">
        <w:rPr>
          <w:rFonts w:ascii="Tahoma" w:eastAsia="Times" w:hAnsi="Tahoma" w:cs="Tahoma"/>
          <w:sz w:val="22"/>
          <w:szCs w:val="22"/>
        </w:rPr>
        <w:t>art. 125 ust. 1 Pzp</w:t>
      </w:r>
      <w:bookmarkEnd w:id="18"/>
      <w:bookmarkEnd w:id="19"/>
      <w:r w:rsidRPr="0042200A">
        <w:rPr>
          <w:rFonts w:ascii="Tahoma" w:eastAsia="Times" w:hAnsi="Tahoma" w:cs="Tahoma"/>
          <w:sz w:val="22"/>
          <w:szCs w:val="22"/>
        </w:rPr>
        <w:t xml:space="preserve">, wykonawca składa pod rygorem nieważności, w formie elektronicznej lub w postaci elektronicznej opatrzonej </w:t>
      </w:r>
      <w:r w:rsidRPr="0042200A">
        <w:rPr>
          <w:rFonts w:ascii="Tahoma" w:hAnsi="Tahoma" w:cs="Tahoma"/>
          <w:sz w:val="22"/>
          <w:szCs w:val="22"/>
        </w:rPr>
        <w:t>podpisem zaufanym lub podpisem osobistym</w:t>
      </w:r>
      <w:r w:rsidRPr="0042200A">
        <w:rPr>
          <w:rFonts w:ascii="Tahoma" w:eastAsia="Times" w:hAnsi="Tahoma" w:cs="Tahoma"/>
          <w:sz w:val="22"/>
          <w:szCs w:val="22"/>
        </w:rPr>
        <w:t>.</w:t>
      </w:r>
    </w:p>
    <w:p w14:paraId="328B8F66" w14:textId="6D025B04"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dokumenty potwierdzające umocowanie do reprezentowania odpowiednio wykonawcy, wykonawców wspólnie ubiegających się o udzielenie zamówienia publicznego, podmiotu udostępniającego zasoby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w:t>
      </w:r>
      <w:r w:rsidR="000019A8" w:rsidRPr="0042200A">
        <w:rPr>
          <w:rStyle w:val="Odwoanieprzypisudolnego"/>
          <w:rFonts w:ascii="Tahoma" w:eastAsia="Times" w:hAnsi="Tahoma" w:cs="Tahoma"/>
          <w:sz w:val="22"/>
          <w:szCs w:val="22"/>
        </w:rPr>
        <w:footnoteReference w:id="1"/>
      </w:r>
      <w:r w:rsidRPr="0042200A">
        <w:rPr>
          <w:rFonts w:ascii="Tahoma" w:eastAsia="Times" w:hAnsi="Tahoma" w:cs="Tahoma"/>
          <w:sz w:val="22"/>
          <w:szCs w:val="22"/>
        </w:rPr>
        <w:t xml:space="preserve">, jako dokument elektroniczny,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ten dokument.</w:t>
      </w:r>
    </w:p>
    <w:p w14:paraId="1B059B08" w14:textId="025B6D30" w:rsidR="00A60D5A" w:rsidRPr="0042200A" w:rsidRDefault="000776F4"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W przypadku gdy dokumenty potwierdzające umocowanie do reprezentowania, </w:t>
      </w:r>
      <w:r w:rsidRPr="0042200A">
        <w:rPr>
          <w:rFonts w:ascii="Tahoma" w:eastAsia="Times" w:hAnsi="Tahoma" w:cs="Tahoma"/>
          <w:sz w:val="22"/>
          <w:szCs w:val="22"/>
          <w:u w:val="single"/>
        </w:rPr>
        <w:t>zostały wystawione przez upoważnione podmioty jako dokument w postaci papierowej,</w:t>
      </w:r>
      <w:r w:rsidRPr="0042200A">
        <w:rPr>
          <w:rFonts w:ascii="Tahoma" w:eastAsia="Times" w:hAnsi="Tahoma" w:cs="Tahoma"/>
          <w:sz w:val="22"/>
          <w:szCs w:val="22"/>
        </w:rPr>
        <w:t xml:space="preserve"> </w:t>
      </w:r>
      <w:r w:rsidR="00273B92" w:rsidRPr="00812A29">
        <w:rPr>
          <w:rFonts w:ascii="Tahoma" w:eastAsia="Times" w:hAnsi="Tahoma" w:cs="Tahoma"/>
          <w:sz w:val="22"/>
          <w:szCs w:val="22"/>
        </w:rPr>
        <w:lastRenderedPageBreak/>
        <w:t xml:space="preserve">wykonawca </w:t>
      </w:r>
      <w:r w:rsidRPr="00812A29">
        <w:rPr>
          <w:rFonts w:ascii="Tahoma" w:eastAsia="Times" w:hAnsi="Tahoma" w:cs="Tahoma"/>
          <w:sz w:val="22"/>
          <w:szCs w:val="22"/>
        </w:rPr>
        <w:t>przekazuje cyfrowe odwzorowanie tego dokumentu opatrzone</w:t>
      </w:r>
      <w:r w:rsidRPr="0042200A">
        <w:rPr>
          <w:rFonts w:ascii="Tahoma" w:eastAsia="Times" w:hAnsi="Tahoma" w:cs="Tahoma"/>
          <w:sz w:val="22"/>
          <w:szCs w:val="22"/>
        </w:rPr>
        <w:t xml:space="preserve"> kwalifikowanym podpisem elektronicznym, podpisem zaufanym lub podpisem osobistym, poświadczające zgodność cyfrowego odwzorowania z dokumentem w postaci papierowej.</w:t>
      </w:r>
    </w:p>
    <w:p w14:paraId="2F08FB85" w14:textId="39094CFD"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dokonuje w przypadku:</w:t>
      </w:r>
    </w:p>
    <w:p w14:paraId="06A5F164" w14:textId="3974E269" w:rsidR="00A4456E" w:rsidRPr="00E75E3B" w:rsidRDefault="00A4456E"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 dokumentów potwierdzających umocowanie do reprezentowania - odpowiednio wykonawca, wykonawca wspólnie ubiegający się o udzielenie zamówienia, podmiot udostępniający zasoby lub podwykonawca, w zakresie podmiotowych środków </w:t>
      </w:r>
      <w:r w:rsidRPr="00812A29">
        <w:rPr>
          <w:rFonts w:ascii="Tahoma" w:eastAsia="Times" w:hAnsi="Tahoma" w:cs="Tahoma"/>
          <w:sz w:val="22"/>
          <w:szCs w:val="22"/>
        </w:rPr>
        <w:t>dowodowych lub dokumentów potwierdzających umocowanie do reprezentowania,</w:t>
      </w:r>
      <w:r w:rsidRPr="0042200A">
        <w:rPr>
          <w:rFonts w:ascii="Tahoma" w:eastAsia="Times" w:hAnsi="Tahoma" w:cs="Tahoma"/>
          <w:sz w:val="22"/>
          <w:szCs w:val="22"/>
        </w:rPr>
        <w:t xml:space="preserve"> </w:t>
      </w:r>
      <w:r w:rsidRPr="00E75E3B">
        <w:rPr>
          <w:rFonts w:ascii="Tahoma" w:eastAsia="Times" w:hAnsi="Tahoma" w:cs="Tahoma"/>
          <w:sz w:val="22"/>
          <w:szCs w:val="22"/>
        </w:rPr>
        <w:t>które każdego z nich dotyczą;</w:t>
      </w:r>
    </w:p>
    <w:p w14:paraId="4CA87590" w14:textId="5DFA2D0D" w:rsidR="005F67AD" w:rsidRPr="00E75E3B" w:rsidRDefault="005F67AD" w:rsidP="004A6182">
      <w:pPr>
        <w:pStyle w:val="Akapitzlist"/>
        <w:numPr>
          <w:ilvl w:val="0"/>
          <w:numId w:val="32"/>
        </w:numPr>
        <w:jc w:val="both"/>
        <w:rPr>
          <w:rFonts w:ascii="Tahoma" w:eastAsia="Times" w:hAnsi="Tahoma" w:cs="Tahoma"/>
          <w:sz w:val="22"/>
          <w:szCs w:val="22"/>
        </w:rPr>
      </w:pPr>
      <w:r w:rsidRPr="00E75E3B">
        <w:rPr>
          <w:rFonts w:ascii="Tahoma" w:eastAsia="Times" w:hAnsi="Tahoma" w:cs="Tahoma"/>
          <w:sz w:val="22"/>
          <w:szCs w:val="22"/>
        </w:rPr>
        <w:t>innych dokumentów – odpowiednio Wykonawca lub Wykonawca wspólnie ubiegający się o udzielenie zamówienia w zakresie dokumentów, które każdego z nich dotyczą</w:t>
      </w:r>
      <w:r w:rsidR="00E030DB" w:rsidRPr="00E75E3B">
        <w:rPr>
          <w:rFonts w:ascii="Tahoma" w:eastAsia="Times" w:hAnsi="Tahoma" w:cs="Tahoma"/>
          <w:sz w:val="22"/>
          <w:szCs w:val="22"/>
        </w:rPr>
        <w:t>.</w:t>
      </w:r>
    </w:p>
    <w:p w14:paraId="38862FC5" w14:textId="2704F34F" w:rsidR="00A4456E" w:rsidRPr="00E75E3B" w:rsidRDefault="00A4456E" w:rsidP="004A6182">
      <w:pPr>
        <w:pStyle w:val="Akapitzlist"/>
        <w:numPr>
          <w:ilvl w:val="0"/>
          <w:numId w:val="34"/>
        </w:numPr>
        <w:jc w:val="both"/>
        <w:rPr>
          <w:rFonts w:ascii="Tahoma" w:eastAsia="Times" w:hAnsi="Tahoma" w:cs="Tahoma"/>
          <w:sz w:val="22"/>
          <w:szCs w:val="22"/>
        </w:rPr>
      </w:pPr>
      <w:r w:rsidRPr="00E75E3B">
        <w:rPr>
          <w:rFonts w:ascii="Tahoma" w:eastAsia="Times" w:hAnsi="Tahoma" w:cs="Tahoma"/>
          <w:sz w:val="22"/>
          <w:szCs w:val="22"/>
        </w:rPr>
        <w:t xml:space="preserve"> Poświadczenia zgodności cyfrowego odwzorowania</w:t>
      </w:r>
      <w:r w:rsidR="00273B92" w:rsidRPr="00E75E3B">
        <w:rPr>
          <w:rStyle w:val="Odwoanieprzypisudolnego"/>
          <w:rFonts w:ascii="Tahoma" w:eastAsia="Times" w:hAnsi="Tahoma" w:cs="Tahoma"/>
          <w:sz w:val="22"/>
          <w:szCs w:val="22"/>
        </w:rPr>
        <w:footnoteReference w:id="2"/>
      </w:r>
      <w:r w:rsidRPr="00E75E3B">
        <w:rPr>
          <w:rFonts w:ascii="Tahoma" w:eastAsia="Times" w:hAnsi="Tahoma" w:cs="Tahoma"/>
          <w:sz w:val="22"/>
          <w:szCs w:val="22"/>
        </w:rPr>
        <w:t xml:space="preserve"> z dokumentem w postaci papierowej, o którym mowa w ust. </w:t>
      </w:r>
      <w:r w:rsidR="00273B92" w:rsidRPr="00E75E3B">
        <w:rPr>
          <w:rFonts w:ascii="Tahoma" w:eastAsia="Times" w:hAnsi="Tahoma" w:cs="Tahoma"/>
          <w:sz w:val="22"/>
          <w:szCs w:val="22"/>
        </w:rPr>
        <w:t>4</w:t>
      </w:r>
      <w:r w:rsidRPr="00E75E3B">
        <w:rPr>
          <w:rFonts w:ascii="Tahoma" w:eastAsia="Times" w:hAnsi="Tahoma" w:cs="Tahoma"/>
          <w:sz w:val="22"/>
          <w:szCs w:val="22"/>
        </w:rPr>
        <w:t>, może dokonać również notariusz</w:t>
      </w:r>
      <w:r w:rsidR="001753CF" w:rsidRPr="00E75E3B">
        <w:rPr>
          <w:rFonts w:ascii="Tahoma" w:eastAsia="Times" w:hAnsi="Tahoma" w:cs="Tahoma"/>
          <w:sz w:val="22"/>
          <w:szCs w:val="22"/>
        </w:rPr>
        <w:t xml:space="preserve"> </w:t>
      </w:r>
    </w:p>
    <w:p w14:paraId="6D62DF42" w14:textId="14A64390" w:rsidR="00A4456E" w:rsidRPr="0042200A" w:rsidRDefault="00A4456E" w:rsidP="004A6182">
      <w:pPr>
        <w:pStyle w:val="Akapitzlist"/>
        <w:numPr>
          <w:ilvl w:val="0"/>
          <w:numId w:val="34"/>
        </w:numPr>
        <w:jc w:val="both"/>
        <w:rPr>
          <w:rFonts w:ascii="Tahoma" w:eastAsia="Times" w:hAnsi="Tahoma" w:cs="Tahoma"/>
          <w:sz w:val="22"/>
          <w:szCs w:val="22"/>
        </w:rPr>
      </w:pPr>
      <w:r w:rsidRPr="00E75E3B">
        <w:rPr>
          <w:rFonts w:ascii="Tahoma" w:eastAsia="Times" w:hAnsi="Tahoma" w:cs="Tahoma"/>
          <w:sz w:val="22"/>
          <w:szCs w:val="22"/>
        </w:rPr>
        <w:t>W przypadku</w:t>
      </w:r>
      <w:r w:rsidRPr="0042200A">
        <w:rPr>
          <w:rFonts w:ascii="Tahoma" w:eastAsia="Times" w:hAnsi="Tahoma" w:cs="Tahoma"/>
          <w:sz w:val="22"/>
          <w:szCs w:val="22"/>
        </w:rPr>
        <w:t xml:space="preserve"> gdy oświadczenie</w:t>
      </w:r>
      <w:r w:rsidR="002C4BC5" w:rsidRPr="0042200A">
        <w:rPr>
          <w:rFonts w:ascii="Tahoma" w:hAnsi="Tahoma" w:cs="Tahoma"/>
          <w:sz w:val="22"/>
          <w:szCs w:val="22"/>
        </w:rPr>
        <w:t xml:space="preserve"> </w:t>
      </w:r>
      <w:r w:rsidR="002C4BC5" w:rsidRPr="0042200A">
        <w:rPr>
          <w:rFonts w:ascii="Tahoma" w:eastAsia="Times" w:hAnsi="Tahoma" w:cs="Tahoma"/>
          <w:sz w:val="22"/>
          <w:szCs w:val="22"/>
        </w:rPr>
        <w:t>wykonawców wspólnie ubiegających się o zamówienie,</w:t>
      </w:r>
      <w:r w:rsidRPr="0042200A">
        <w:rPr>
          <w:rFonts w:ascii="Tahoma" w:eastAsia="Times" w:hAnsi="Tahoma" w:cs="Tahoma"/>
          <w:sz w:val="22"/>
          <w:szCs w:val="22"/>
        </w:rPr>
        <w:t xml:space="preserve"> o którym mowa w art. 117 ust. 4 </w:t>
      </w:r>
      <w:r w:rsidR="002C4BC5" w:rsidRPr="0042200A">
        <w:rPr>
          <w:rFonts w:ascii="Tahoma" w:eastAsia="Times" w:hAnsi="Tahoma" w:cs="Tahoma"/>
          <w:sz w:val="22"/>
          <w:szCs w:val="22"/>
        </w:rPr>
        <w:t>Pzp</w:t>
      </w:r>
      <w:r w:rsidRPr="0042200A">
        <w:rPr>
          <w:rFonts w:ascii="Tahoma" w:eastAsia="Times" w:hAnsi="Tahoma" w:cs="Tahoma"/>
          <w:sz w:val="22"/>
          <w:szCs w:val="22"/>
        </w:rPr>
        <w:t>, oraz zobowiązanie podmiotu udostępniającego zasoby, przedmiotowe środki dowodowe</w:t>
      </w:r>
      <w:r w:rsidR="006C5D50" w:rsidRPr="0042200A">
        <w:rPr>
          <w:rStyle w:val="Odwoanieprzypisudolnego"/>
          <w:rFonts w:ascii="Tahoma" w:eastAsia="Times" w:hAnsi="Tahoma" w:cs="Tahoma"/>
          <w:sz w:val="22"/>
          <w:szCs w:val="22"/>
        </w:rPr>
        <w:footnoteReference w:id="3"/>
      </w:r>
      <w:r w:rsidRPr="0042200A">
        <w:rPr>
          <w:rFonts w:ascii="Tahoma" w:eastAsia="Times" w:hAnsi="Tahoma" w:cs="Tahoma"/>
          <w:sz w:val="22"/>
          <w:szCs w:val="22"/>
        </w:rPr>
        <w:t xml:space="preserve">, </w:t>
      </w:r>
      <w:r w:rsidRPr="0042200A">
        <w:rPr>
          <w:rFonts w:ascii="Tahoma" w:eastAsia="Times" w:hAnsi="Tahoma" w:cs="Tahoma"/>
          <w:sz w:val="22"/>
          <w:szCs w:val="22"/>
          <w:u w:val="single"/>
        </w:rPr>
        <w:t>niewystawione przez upoważnione podmioty lub pełnomocnictwo, zostały sporządzone jako dokument w postaci papierowej</w:t>
      </w:r>
      <w:r w:rsidRPr="0042200A">
        <w:rPr>
          <w:rFonts w:ascii="Tahoma" w:eastAsia="Times" w:hAnsi="Tahoma" w:cs="Tahoma"/>
          <w:sz w:val="22"/>
          <w:szCs w:val="22"/>
        </w:rPr>
        <w:t xml:space="preserve"> i opatrzone własnoręcznym podpisem, </w:t>
      </w:r>
      <w:r w:rsidR="004F7117"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poświadczającym zgodność cyfrowego odwzorowania z dokumentem w postaci papierowej.</w:t>
      </w:r>
    </w:p>
    <w:p w14:paraId="051BC89D" w14:textId="64F3DC61"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w:t>
      </w:r>
      <w:r w:rsidR="009F5B76" w:rsidRPr="0042200A">
        <w:rPr>
          <w:rStyle w:val="Odwoanieprzypisudolnego"/>
          <w:rFonts w:ascii="Tahoma" w:eastAsia="Times" w:hAnsi="Tahoma" w:cs="Tahoma"/>
          <w:sz w:val="22"/>
          <w:szCs w:val="22"/>
        </w:rPr>
        <w:footnoteReference w:id="4"/>
      </w:r>
      <w:r w:rsidRPr="0042200A">
        <w:rPr>
          <w:rFonts w:ascii="Tahoma" w:eastAsia="Times" w:hAnsi="Tahoma" w:cs="Tahoma"/>
          <w:sz w:val="22"/>
          <w:szCs w:val="22"/>
        </w:rPr>
        <w:t xml:space="preserve">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dokonuje w przypadku:</w:t>
      </w:r>
    </w:p>
    <w:p w14:paraId="13862279" w14:textId="036EF76D"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oświadczenia</w:t>
      </w:r>
      <w:r w:rsidR="00621D88" w:rsidRPr="0042200A">
        <w:rPr>
          <w:rFonts w:ascii="Tahoma" w:eastAsia="Times" w:hAnsi="Tahoma" w:cs="Tahoma"/>
          <w:sz w:val="22"/>
          <w:szCs w:val="22"/>
        </w:rPr>
        <w:t xml:space="preserve"> wykonawców wspó</w:t>
      </w:r>
      <w:r w:rsidR="00C94CC4" w:rsidRPr="0042200A">
        <w:rPr>
          <w:rFonts w:ascii="Tahoma" w:eastAsia="Times" w:hAnsi="Tahoma" w:cs="Tahoma"/>
          <w:sz w:val="22"/>
          <w:szCs w:val="22"/>
        </w:rPr>
        <w:t>l</w:t>
      </w:r>
      <w:r w:rsidR="00621D88" w:rsidRPr="0042200A">
        <w:rPr>
          <w:rFonts w:ascii="Tahoma" w:eastAsia="Times" w:hAnsi="Tahoma" w:cs="Tahoma"/>
          <w:sz w:val="22"/>
          <w:szCs w:val="22"/>
        </w:rPr>
        <w:t>nie ubiegających się o zamówien</w:t>
      </w:r>
      <w:r w:rsidR="00C94CC4" w:rsidRPr="0042200A">
        <w:rPr>
          <w:rFonts w:ascii="Tahoma" w:eastAsia="Times" w:hAnsi="Tahoma" w:cs="Tahoma"/>
          <w:sz w:val="22"/>
          <w:szCs w:val="22"/>
        </w:rPr>
        <w:t>ie</w:t>
      </w:r>
      <w:r w:rsidRPr="0042200A">
        <w:rPr>
          <w:rFonts w:ascii="Tahoma" w:eastAsia="Times" w:hAnsi="Tahoma" w:cs="Tahoma"/>
          <w:sz w:val="22"/>
          <w:szCs w:val="22"/>
        </w:rPr>
        <w:t>, o którym mowa w art. 117 ust. 4</w:t>
      </w:r>
      <w:r w:rsidR="00621D88" w:rsidRPr="0042200A">
        <w:rPr>
          <w:rFonts w:ascii="Tahoma" w:eastAsia="Times" w:hAnsi="Tahoma" w:cs="Tahoma"/>
          <w:sz w:val="22"/>
          <w:szCs w:val="22"/>
        </w:rPr>
        <w:t xml:space="preserve"> Pzp</w:t>
      </w:r>
      <w:r w:rsidRPr="0042200A">
        <w:rPr>
          <w:rFonts w:ascii="Tahoma" w:eastAsia="Times" w:hAnsi="Tahoma" w:cs="Tahoma"/>
          <w:sz w:val="22"/>
          <w:szCs w:val="22"/>
        </w:rPr>
        <w:t>, lub zobowiązania podmiotu udostępniającego zasoby - odpowiednio wykonawca lub wykonawca wspólnie ubiegający się o udzielenie zamówienia;</w:t>
      </w:r>
    </w:p>
    <w:p w14:paraId="1BE546AA" w14:textId="77777777"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 xml:space="preserve"> pełnomocnictwa - mocodawca.</w:t>
      </w:r>
    </w:p>
    <w:p w14:paraId="45D49EE8" w14:textId="452BECB2"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może dokonać również notariusz.</w:t>
      </w:r>
    </w:p>
    <w:p w14:paraId="521861EA" w14:textId="7046F28A" w:rsidR="005A44D2" w:rsidRPr="0042200A" w:rsidRDefault="005A44D2" w:rsidP="004A6182">
      <w:pPr>
        <w:pStyle w:val="ARTartustawynprozporzdzenia"/>
        <w:keepNext/>
        <w:numPr>
          <w:ilvl w:val="0"/>
          <w:numId w:val="34"/>
        </w:numPr>
        <w:spacing w:line="240" w:lineRule="auto"/>
        <w:contextualSpacing/>
        <w:rPr>
          <w:rFonts w:ascii="Tahoma" w:eastAsia="Times" w:hAnsi="Tahoma" w:cs="Tahoma"/>
          <w:i/>
          <w:iCs/>
          <w:sz w:val="22"/>
          <w:szCs w:val="22"/>
        </w:rPr>
      </w:pPr>
      <w:r w:rsidRPr="0042200A">
        <w:rPr>
          <w:rFonts w:ascii="Tahoma" w:eastAsia="Times" w:hAnsi="Tahoma" w:cs="Tahoma"/>
          <w:sz w:val="22"/>
          <w:szCs w:val="22"/>
        </w:rP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r w:rsidRPr="0042200A">
        <w:rPr>
          <w:rFonts w:ascii="Tahoma" w:eastAsia="Times" w:hAnsi="Tahoma" w:cs="Tahoma"/>
          <w:i/>
          <w:iCs/>
          <w:sz w:val="22"/>
          <w:szCs w:val="22"/>
        </w:rPr>
        <w:t>.</w:t>
      </w:r>
    </w:p>
    <w:p w14:paraId="51D77D25" w14:textId="415EBD68" w:rsidR="000C55C0" w:rsidRPr="0042200A" w:rsidRDefault="00286068"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O</w:t>
      </w:r>
      <w:r w:rsidR="000C55C0" w:rsidRPr="0042200A">
        <w:rPr>
          <w:rFonts w:ascii="Tahoma" w:eastAsia="Times" w:hAnsi="Tahoma" w:cs="Tahoma"/>
          <w:sz w:val="22"/>
          <w:szCs w:val="22"/>
        </w:rPr>
        <w:t>świadczenie wykonawców wspólnie ubiegających się o zamówienie, o którym mowa w art. 117 ust. 4 Pzp,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6B9CA6CE" w14:textId="77777777" w:rsidR="005A44D2" w:rsidRPr="0042200A" w:rsidRDefault="005A44D2" w:rsidP="004A6182">
      <w:pPr>
        <w:pStyle w:val="Akapitzlist"/>
        <w:keepNext/>
        <w:numPr>
          <w:ilvl w:val="0"/>
          <w:numId w:val="34"/>
        </w:numPr>
        <w:jc w:val="both"/>
        <w:rPr>
          <w:rFonts w:ascii="Tahoma" w:eastAsia="Times" w:hAnsi="Tahoma" w:cs="Tahoma"/>
          <w:sz w:val="22"/>
          <w:szCs w:val="22"/>
        </w:rPr>
      </w:pPr>
      <w:r w:rsidRPr="0042200A">
        <w:rPr>
          <w:rFonts w:ascii="Tahoma" w:eastAsia="Times" w:hAnsi="Tahoma" w:cs="Tahoma"/>
          <w:sz w:val="22"/>
          <w:szCs w:val="22"/>
        </w:rPr>
        <w:lastRenderedPageBreak/>
        <w:t>Dokumenty elektroniczne w postępowaniu przekazywane przez wykonawcę muszą spełniać wymagania określone w § 10 ust. 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r. poz. 2452).</w:t>
      </w:r>
    </w:p>
    <w:p w14:paraId="73B815BC" w14:textId="1B5F5004"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Użycie środków komunikacji elektronicznej służących do odbioru dokumentów elektronicznych </w:t>
      </w:r>
      <w:r w:rsidR="00A61AB4" w:rsidRPr="0042200A">
        <w:rPr>
          <w:rFonts w:ascii="Tahoma" w:eastAsia="Times" w:hAnsi="Tahoma" w:cs="Tahoma"/>
          <w:sz w:val="22"/>
          <w:szCs w:val="22"/>
        </w:rPr>
        <w:t>wymaga</w:t>
      </w:r>
      <w:r w:rsidRPr="0042200A">
        <w:rPr>
          <w:rFonts w:ascii="Tahoma" w:eastAsia="Times" w:hAnsi="Tahoma" w:cs="Tahoma"/>
          <w:sz w:val="22"/>
          <w:szCs w:val="22"/>
        </w:rPr>
        <w:t xml:space="preserve"> podania przez wykonawcę danych umożliwiających jednoznaczną identyfikację użytkownika, a także akceptacji przez wykonawcę zasad korzystania ze środków komunikacji elektronicznej udostępnianych przez Zamawiającego.</w:t>
      </w:r>
    </w:p>
    <w:p w14:paraId="7826B286" w14:textId="12E9656B"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Podmiotowe środki dowodowe, przedmiotowe środki dowodowe oraz inne dokumenty lub oświadczenia, sporządzone w języku obcym przekazuje się wraz z tłumaczeniem na język polski.</w:t>
      </w:r>
    </w:p>
    <w:p w14:paraId="08E0F823" w14:textId="2B46A1D7"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bookmarkEnd w:id="16"/>
    <w:p w14:paraId="58515019" w14:textId="77777777" w:rsidR="006D358C" w:rsidRPr="0042200A" w:rsidRDefault="006D358C" w:rsidP="004A6182">
      <w:pPr>
        <w:pStyle w:val="PKTpunkt"/>
        <w:spacing w:line="240" w:lineRule="auto"/>
        <w:contextualSpacing/>
        <w:rPr>
          <w:rFonts w:ascii="Tahoma" w:eastAsia="Times" w:hAnsi="Tahoma" w:cs="Tahoma"/>
          <w:b/>
          <w:bCs w:val="0"/>
          <w:sz w:val="22"/>
          <w:szCs w:val="22"/>
        </w:rPr>
      </w:pPr>
    </w:p>
    <w:bookmarkEnd w:id="17"/>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820AFCE" w14:textId="77777777" w:rsidTr="00673F0D">
        <w:trPr>
          <w:trHeight w:val="552"/>
        </w:trPr>
        <w:tc>
          <w:tcPr>
            <w:tcW w:w="9564" w:type="dxa"/>
            <w:shd w:val="clear" w:color="auto" w:fill="B4C6E7" w:themeFill="accent1" w:themeFillTint="66"/>
            <w:vAlign w:val="bottom"/>
          </w:tcPr>
          <w:p w14:paraId="170D6677" w14:textId="0637EF10" w:rsidR="0018667E" w:rsidRPr="0042200A" w:rsidRDefault="0018667E" w:rsidP="004A6182">
            <w:pPr>
              <w:pStyle w:val="Nagwek1"/>
              <w:spacing w:before="0" w:after="120"/>
              <w:ind w:left="360" w:hanging="360"/>
              <w:contextualSpacing/>
              <w:rPr>
                <w:rFonts w:ascii="Tahoma" w:hAnsi="Tahoma" w:cs="Tahoma"/>
                <w:sz w:val="22"/>
                <w:szCs w:val="22"/>
                <w:lang w:eastAsia="en-US"/>
              </w:rPr>
            </w:pPr>
            <w:r w:rsidRPr="0042200A">
              <w:rPr>
                <w:rFonts w:ascii="Tahoma" w:hAnsi="Tahoma" w:cs="Tahoma"/>
                <w:b w:val="0"/>
                <w:bCs w:val="0"/>
                <w:sz w:val="22"/>
                <w:szCs w:val="22"/>
              </w:rPr>
              <w:br w:type="page"/>
            </w:r>
            <w:r w:rsidR="009B06A1" w:rsidRPr="0042200A">
              <w:rPr>
                <w:rFonts w:ascii="Tahoma" w:hAnsi="Tahoma" w:cs="Tahoma"/>
                <w:sz w:val="22"/>
                <w:szCs w:val="22"/>
              </w:rPr>
              <w:t>XIX</w:t>
            </w:r>
            <w:r w:rsidRPr="0042200A">
              <w:rPr>
                <w:rFonts w:ascii="Tahoma" w:hAnsi="Tahoma" w:cs="Tahoma"/>
                <w:b w:val="0"/>
                <w:bCs w:val="0"/>
                <w:sz w:val="22"/>
                <w:szCs w:val="22"/>
              </w:rPr>
              <w:t xml:space="preserve"> </w:t>
            </w:r>
            <w:r w:rsidR="00C55F69" w:rsidRPr="0042200A">
              <w:rPr>
                <w:rFonts w:ascii="Tahoma" w:hAnsi="Tahoma" w:cs="Tahoma"/>
                <w:sz w:val="22"/>
                <w:szCs w:val="22"/>
              </w:rPr>
              <w:t>WYJAŚNIANIE TREŚCI SWZ</w:t>
            </w:r>
          </w:p>
        </w:tc>
      </w:tr>
    </w:tbl>
    <w:p w14:paraId="2A3554D4" w14:textId="1BF2E550" w:rsidR="008F126D" w:rsidRPr="0042200A" w:rsidRDefault="008F126D" w:rsidP="004A6182">
      <w:pPr>
        <w:pStyle w:val="ARTartustawynprozporzdzenia"/>
        <w:keepNext/>
        <w:spacing w:line="240" w:lineRule="auto"/>
        <w:ind w:left="720" w:firstLine="0"/>
        <w:contextualSpacing/>
        <w:rPr>
          <w:rFonts w:ascii="Tahoma" w:eastAsia="Times" w:hAnsi="Tahoma" w:cs="Tahoma"/>
          <w:b/>
          <w:bCs/>
          <w:sz w:val="22"/>
          <w:szCs w:val="22"/>
        </w:rPr>
      </w:pPr>
      <w:bookmarkStart w:id="20" w:name="_Hlk29731535"/>
    </w:p>
    <w:p w14:paraId="4CF59A59" w14:textId="77C6BDC3" w:rsidR="00DE183B" w:rsidRPr="0042200A" w:rsidRDefault="00CE26DB" w:rsidP="004A6182">
      <w:pPr>
        <w:pStyle w:val="ARTartustawynprozporzdzenia"/>
        <w:numPr>
          <w:ilvl w:val="0"/>
          <w:numId w:val="10"/>
        </w:numPr>
        <w:spacing w:line="240" w:lineRule="auto"/>
        <w:contextualSpacing/>
        <w:rPr>
          <w:rFonts w:ascii="Tahoma" w:eastAsia="Times" w:hAnsi="Tahoma" w:cs="Tahoma"/>
          <w:sz w:val="22"/>
          <w:szCs w:val="22"/>
        </w:rPr>
      </w:pPr>
      <w:r w:rsidRPr="0042200A">
        <w:rPr>
          <w:rStyle w:val="Ppogrubienie"/>
          <w:rFonts w:ascii="Tahoma" w:hAnsi="Tahoma" w:cs="Tahoma"/>
          <w:b w:val="0"/>
          <w:bCs/>
          <w:sz w:val="22"/>
          <w:szCs w:val="22"/>
        </w:rPr>
        <w:t>Wyko</w:t>
      </w:r>
      <w:r w:rsidR="00DE183B" w:rsidRPr="0042200A">
        <w:rPr>
          <w:rFonts w:ascii="Tahoma" w:eastAsia="Times" w:hAnsi="Tahoma" w:cs="Tahoma"/>
          <w:sz w:val="22"/>
          <w:szCs w:val="22"/>
        </w:rPr>
        <w:t xml:space="preserve">nawca może zwrócić się do </w:t>
      </w:r>
      <w:r w:rsidR="0037336C" w:rsidRPr="0042200A">
        <w:rPr>
          <w:rFonts w:ascii="Tahoma" w:eastAsia="Times" w:hAnsi="Tahoma" w:cs="Tahoma"/>
          <w:sz w:val="22"/>
          <w:szCs w:val="22"/>
        </w:rPr>
        <w:t>Z</w:t>
      </w:r>
      <w:r w:rsidR="00DE183B" w:rsidRPr="0042200A">
        <w:rPr>
          <w:rFonts w:ascii="Tahoma" w:eastAsia="Times" w:hAnsi="Tahoma" w:cs="Tahoma"/>
          <w:sz w:val="22"/>
          <w:szCs w:val="22"/>
        </w:rPr>
        <w:t>amawiającego z wnioskiem o wyjaśnienie treści SWZ .</w:t>
      </w:r>
    </w:p>
    <w:p w14:paraId="1E6AD1EF" w14:textId="63D61CBB" w:rsidR="005D5299" w:rsidRPr="0042200A" w:rsidRDefault="005D5299" w:rsidP="004A6182">
      <w:pPr>
        <w:pStyle w:val="ARTartustawynprozporzdzenia"/>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Wniosek o wyjaśnienie treści SWZ należy przekazać Zamawiającemu </w:t>
      </w:r>
      <w:r w:rsidR="009051AB" w:rsidRPr="0042200A">
        <w:rPr>
          <w:rFonts w:ascii="Tahoma" w:eastAsia="Times" w:hAnsi="Tahoma" w:cs="Tahoma"/>
          <w:sz w:val="22"/>
          <w:szCs w:val="22"/>
        </w:rPr>
        <w:t>przez Platformę JOSEPHINE.</w:t>
      </w:r>
    </w:p>
    <w:p w14:paraId="052F1C7B" w14:textId="291805CA"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jest obowiązany udzielić wyjaśnień niezwłocznie, jednak nie później niż na 2 dni przed upływem terminu składania ofert, pod warunkiem że wniosek o wyjaśnienie treści odpowiednio SWZ wpłynął do </w:t>
      </w:r>
      <w:r w:rsidR="00840544" w:rsidRPr="0042200A">
        <w:rPr>
          <w:rFonts w:ascii="Tahoma" w:eastAsia="Times" w:hAnsi="Tahoma" w:cs="Tahoma"/>
          <w:sz w:val="22"/>
          <w:szCs w:val="22"/>
        </w:rPr>
        <w:t>Z</w:t>
      </w:r>
      <w:r w:rsidRPr="0042200A">
        <w:rPr>
          <w:rFonts w:ascii="Tahoma" w:eastAsia="Times" w:hAnsi="Tahoma" w:cs="Tahoma"/>
          <w:sz w:val="22"/>
          <w:szCs w:val="22"/>
        </w:rPr>
        <w:t>amawiającego nie później niż na 4 dni przed upływem terminu składania</w:t>
      </w:r>
      <w:r w:rsidR="00840544" w:rsidRPr="0042200A">
        <w:rPr>
          <w:rFonts w:ascii="Tahoma" w:eastAsia="Times" w:hAnsi="Tahoma" w:cs="Tahoma"/>
          <w:sz w:val="22"/>
          <w:szCs w:val="22"/>
        </w:rPr>
        <w:t xml:space="preserve"> </w:t>
      </w:r>
      <w:r w:rsidRPr="0042200A">
        <w:rPr>
          <w:rFonts w:ascii="Tahoma" w:eastAsia="Times" w:hAnsi="Tahoma" w:cs="Tahoma"/>
          <w:sz w:val="22"/>
          <w:szCs w:val="22"/>
        </w:rPr>
        <w:t>ofert.</w:t>
      </w:r>
    </w:p>
    <w:p w14:paraId="7B644D7B" w14:textId="7B06130E" w:rsidR="00DE183B" w:rsidRPr="0042200A" w:rsidRDefault="00DE183B" w:rsidP="004A6182">
      <w:pPr>
        <w:pStyle w:val="USTustnpkodeksu"/>
        <w:numPr>
          <w:ilvl w:val="0"/>
          <w:numId w:val="10"/>
        </w:numPr>
        <w:tabs>
          <w:tab w:val="left" w:pos="6521"/>
        </w:tabs>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w:t>
      </w:r>
      <w:r w:rsidR="00840544" w:rsidRPr="0042200A">
        <w:rPr>
          <w:rFonts w:ascii="Tahoma" w:eastAsia="Times" w:hAnsi="Tahoma" w:cs="Tahoma"/>
          <w:sz w:val="22"/>
          <w:szCs w:val="22"/>
        </w:rPr>
        <w:t>Z</w:t>
      </w:r>
      <w:r w:rsidRPr="0042200A">
        <w:rPr>
          <w:rFonts w:ascii="Tahoma" w:eastAsia="Times" w:hAnsi="Tahoma" w:cs="Tahoma"/>
          <w:sz w:val="22"/>
          <w:szCs w:val="22"/>
        </w:rPr>
        <w:t>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51FD6DBB" w14:textId="1D4D6BB4" w:rsidR="00DE183B" w:rsidRPr="0042200A" w:rsidRDefault="00DE183B" w:rsidP="004A6182">
      <w:pPr>
        <w:pStyle w:val="USTustnpkodeksu"/>
        <w:numPr>
          <w:ilvl w:val="0"/>
          <w:numId w:val="10"/>
        </w:numPr>
        <w:spacing w:line="240" w:lineRule="auto"/>
        <w:contextualSpacing/>
        <w:rPr>
          <w:rFonts w:ascii="Tahoma" w:hAnsi="Tahoma" w:cs="Tahoma"/>
          <w:sz w:val="22"/>
          <w:szCs w:val="22"/>
          <w:lang w:eastAsia="en-US"/>
        </w:rPr>
      </w:pPr>
      <w:r w:rsidRPr="0042200A">
        <w:rPr>
          <w:rFonts w:ascii="Tahoma" w:eastAsia="Times" w:hAnsi="Tahoma" w:cs="Tahoma"/>
          <w:sz w:val="22"/>
          <w:szCs w:val="22"/>
        </w:rPr>
        <w:t xml:space="preserve">W przypadku gdy wniosek o wyjaśnienie treści SWZ nie wpłynął w terminie, o którym mowa w ust. </w:t>
      </w:r>
      <w:r w:rsidR="005C42EB" w:rsidRPr="0042200A">
        <w:rPr>
          <w:rFonts w:ascii="Tahoma" w:eastAsia="Times" w:hAnsi="Tahoma" w:cs="Tahoma"/>
          <w:sz w:val="22"/>
          <w:szCs w:val="22"/>
        </w:rPr>
        <w:t>3</w:t>
      </w:r>
      <w:r w:rsidRPr="0042200A">
        <w:rPr>
          <w:rFonts w:ascii="Tahoma" w:eastAsia="Times" w:hAnsi="Tahoma" w:cs="Tahoma"/>
          <w:sz w:val="22"/>
          <w:szCs w:val="22"/>
        </w:rPr>
        <w:t xml:space="preserve">, </w:t>
      </w:r>
      <w:r w:rsidR="00CE1E07" w:rsidRPr="0042200A">
        <w:rPr>
          <w:rFonts w:ascii="Tahoma" w:eastAsia="Times" w:hAnsi="Tahoma" w:cs="Tahoma"/>
          <w:sz w:val="22"/>
          <w:szCs w:val="22"/>
        </w:rPr>
        <w:t>Z</w:t>
      </w:r>
      <w:r w:rsidRPr="0042200A">
        <w:rPr>
          <w:rFonts w:ascii="Tahoma" w:eastAsia="Times" w:hAnsi="Tahoma" w:cs="Tahoma"/>
          <w:sz w:val="22"/>
          <w:szCs w:val="22"/>
        </w:rPr>
        <w:t>amawiający nie ma obowiązku udzielania wyjaśnień SWZ oraz obowiązku przedłużenia terminu składania ofert.</w:t>
      </w:r>
    </w:p>
    <w:p w14:paraId="02677721" w14:textId="6E10DE2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składania ofert, o których mowa w ust. </w:t>
      </w:r>
      <w:r w:rsidR="0037336C" w:rsidRPr="0042200A">
        <w:rPr>
          <w:rFonts w:ascii="Tahoma" w:eastAsia="Times" w:hAnsi="Tahoma" w:cs="Tahoma"/>
          <w:sz w:val="22"/>
          <w:szCs w:val="22"/>
        </w:rPr>
        <w:t>3</w:t>
      </w:r>
      <w:r w:rsidRPr="0042200A">
        <w:rPr>
          <w:rFonts w:ascii="Tahoma" w:eastAsia="Times" w:hAnsi="Tahoma" w:cs="Tahoma"/>
          <w:sz w:val="22"/>
          <w:szCs w:val="22"/>
        </w:rPr>
        <w:t>, nie wpływa na bieg terminu składania wniosku</w:t>
      </w:r>
      <w:r w:rsidRPr="0042200A">
        <w:rPr>
          <w:rFonts w:ascii="Tahoma" w:hAnsi="Tahoma" w:cs="Tahoma"/>
          <w:sz w:val="22"/>
          <w:szCs w:val="22"/>
        </w:rPr>
        <w:t xml:space="preserve"> </w:t>
      </w:r>
      <w:r w:rsidRPr="0042200A">
        <w:rPr>
          <w:rFonts w:ascii="Tahoma" w:eastAsia="Times" w:hAnsi="Tahoma" w:cs="Tahoma"/>
          <w:sz w:val="22"/>
          <w:szCs w:val="22"/>
        </w:rPr>
        <w:t>o wyjaśnienie treści SWZ.</w:t>
      </w:r>
    </w:p>
    <w:p w14:paraId="5651D872" w14:textId="2CBF68D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Treść zapytań wraz z wyjaśnieniami </w:t>
      </w:r>
      <w:r w:rsidR="00CE1E07" w:rsidRPr="0042200A">
        <w:rPr>
          <w:rFonts w:ascii="Tahoma" w:eastAsia="Times" w:hAnsi="Tahoma" w:cs="Tahoma"/>
          <w:sz w:val="22"/>
          <w:szCs w:val="22"/>
        </w:rPr>
        <w:t>Z</w:t>
      </w:r>
      <w:r w:rsidRPr="0042200A">
        <w:rPr>
          <w:rFonts w:ascii="Tahoma" w:eastAsia="Times" w:hAnsi="Tahoma" w:cs="Tahoma"/>
          <w:sz w:val="22"/>
          <w:szCs w:val="22"/>
        </w:rPr>
        <w:t xml:space="preserve">amawiający </w:t>
      </w:r>
      <w:r w:rsidRPr="0042200A">
        <w:rPr>
          <w:rFonts w:ascii="Tahoma" w:hAnsi="Tahoma" w:cs="Tahoma"/>
          <w:sz w:val="22"/>
          <w:szCs w:val="22"/>
        </w:rPr>
        <w:t>udostępnia</w:t>
      </w:r>
      <w:r w:rsidRPr="0042200A">
        <w:rPr>
          <w:rFonts w:ascii="Tahoma" w:eastAsia="Times" w:hAnsi="Tahoma" w:cs="Tahoma"/>
          <w:sz w:val="22"/>
          <w:szCs w:val="22"/>
        </w:rPr>
        <w:t>, bez ujawniania źródła zapytania, na stronie internetowej prowadzonego postępowania</w:t>
      </w:r>
      <w:r w:rsidR="00CE1E07" w:rsidRPr="0042200A">
        <w:rPr>
          <w:rFonts w:ascii="Tahoma" w:eastAsia="Times" w:hAnsi="Tahoma" w:cs="Tahoma"/>
          <w:sz w:val="22"/>
          <w:szCs w:val="22"/>
        </w:rPr>
        <w:t>.</w:t>
      </w:r>
      <w:r w:rsidRPr="0042200A">
        <w:rPr>
          <w:rFonts w:ascii="Tahoma" w:eastAsia="Times" w:hAnsi="Tahoma" w:cs="Tahoma"/>
          <w:sz w:val="22"/>
          <w:szCs w:val="22"/>
        </w:rPr>
        <w:t xml:space="preserve"> </w:t>
      </w:r>
    </w:p>
    <w:p w14:paraId="1CE974BF" w14:textId="14187127" w:rsidR="00DE183B" w:rsidRPr="00A4451B" w:rsidRDefault="00DE183B" w:rsidP="004A6182">
      <w:pPr>
        <w:pStyle w:val="USTustnpkodeksu"/>
        <w:numPr>
          <w:ilvl w:val="0"/>
          <w:numId w:val="10"/>
        </w:numPr>
        <w:spacing w:line="240" w:lineRule="auto"/>
        <w:contextualSpacing/>
        <w:rPr>
          <w:rFonts w:ascii="Tahoma" w:eastAsia="Times" w:hAnsi="Tahoma" w:cs="Tahoma"/>
          <w:sz w:val="22"/>
          <w:szCs w:val="22"/>
        </w:rPr>
      </w:pPr>
      <w:r w:rsidRPr="00A4451B">
        <w:rPr>
          <w:rFonts w:ascii="Tahoma" w:eastAsia="Times" w:hAnsi="Tahoma" w:cs="Tahoma"/>
          <w:sz w:val="22"/>
          <w:szCs w:val="22"/>
        </w:rPr>
        <w:t xml:space="preserve">Zamawiający może zwołać zebranie wszystkich wykonawców, w celu </w:t>
      </w:r>
      <w:r w:rsidRPr="00A4451B">
        <w:rPr>
          <w:rFonts w:ascii="Tahoma" w:hAnsi="Tahoma" w:cs="Tahoma"/>
          <w:sz w:val="22"/>
          <w:szCs w:val="22"/>
        </w:rPr>
        <w:t xml:space="preserve">wyjaśnienia treści odpowiednio </w:t>
      </w:r>
      <w:r w:rsidRPr="00A4451B">
        <w:rPr>
          <w:rFonts w:ascii="Tahoma" w:eastAsia="Times" w:hAnsi="Tahoma" w:cs="Tahoma"/>
          <w:sz w:val="22"/>
          <w:szCs w:val="22"/>
        </w:rPr>
        <w:t>SWZ. Informację o terminie zebrania zamawiający udostępni na stronie internetowej prowadzonego postępowania.</w:t>
      </w:r>
    </w:p>
    <w:p w14:paraId="03F086CA" w14:textId="77777777" w:rsidR="009F61F9" w:rsidRPr="0042200A" w:rsidRDefault="009F61F9"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zwołania zebrania </w:t>
      </w:r>
      <w:r w:rsidR="00DE183B" w:rsidRPr="0042200A">
        <w:rPr>
          <w:rFonts w:ascii="Tahoma" w:eastAsia="Times" w:hAnsi="Tahoma" w:cs="Tahoma"/>
          <w:sz w:val="22"/>
          <w:szCs w:val="22"/>
        </w:rPr>
        <w:t>Zamawiający sporządz</w:t>
      </w:r>
      <w:r w:rsidRPr="0042200A">
        <w:rPr>
          <w:rFonts w:ascii="Tahoma" w:eastAsia="Times" w:hAnsi="Tahoma" w:cs="Tahoma"/>
          <w:sz w:val="22"/>
          <w:szCs w:val="22"/>
        </w:rPr>
        <w:t>i</w:t>
      </w:r>
      <w:r w:rsidR="00DE183B" w:rsidRPr="0042200A">
        <w:rPr>
          <w:rFonts w:ascii="Tahoma" w:eastAsia="Times" w:hAnsi="Tahoma" w:cs="Tahoma"/>
          <w:sz w:val="22"/>
          <w:szCs w:val="22"/>
        </w:rPr>
        <w:t xml:space="preserve"> informację zawierającą zgłoszone na zebraniu pytania o wyjaśnienie treści </w:t>
      </w:r>
      <w:r w:rsidR="00DE183B" w:rsidRPr="0042200A">
        <w:rPr>
          <w:rFonts w:ascii="Tahoma" w:hAnsi="Tahoma" w:cs="Tahoma"/>
          <w:sz w:val="22"/>
          <w:szCs w:val="22"/>
        </w:rPr>
        <w:t>odpowiednio</w:t>
      </w:r>
      <w:r w:rsidR="00DE183B" w:rsidRPr="0042200A">
        <w:rPr>
          <w:rFonts w:ascii="Tahoma" w:eastAsia="Times" w:hAnsi="Tahoma" w:cs="Tahoma"/>
          <w:sz w:val="22"/>
          <w:szCs w:val="22"/>
        </w:rPr>
        <w:t xml:space="preserve"> SWZ oraz odpowiedzi na nie, bez wskazywania źródeł zapytań. Informację z zebrania udostępnia się na stronie internetowej prowadzonego postępowania.</w:t>
      </w:r>
      <w:r w:rsidRPr="0042200A">
        <w:rPr>
          <w:rFonts w:ascii="Tahoma" w:eastAsia="Times" w:hAnsi="Tahoma" w:cs="Tahoma"/>
          <w:sz w:val="22"/>
          <w:szCs w:val="22"/>
        </w:rPr>
        <w:t xml:space="preserve"> </w:t>
      </w:r>
    </w:p>
    <w:p w14:paraId="70870569" w14:textId="50E88985"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uzasadnionych przypadkach </w:t>
      </w:r>
      <w:r w:rsidR="0037336C" w:rsidRPr="0042200A">
        <w:rPr>
          <w:rFonts w:ascii="Tahoma" w:eastAsia="Times" w:hAnsi="Tahoma" w:cs="Tahoma"/>
          <w:sz w:val="22"/>
          <w:szCs w:val="22"/>
        </w:rPr>
        <w:t>Z</w:t>
      </w:r>
      <w:r w:rsidRPr="0042200A">
        <w:rPr>
          <w:rFonts w:ascii="Tahoma" w:eastAsia="Times" w:hAnsi="Tahoma" w:cs="Tahoma"/>
          <w:sz w:val="22"/>
          <w:szCs w:val="22"/>
        </w:rPr>
        <w:t>amawiający może przed upływem terminu składania ofert zmienić treść SWZ.</w:t>
      </w:r>
      <w:r w:rsidR="00DA2136" w:rsidRPr="0042200A">
        <w:rPr>
          <w:rFonts w:ascii="Tahoma" w:eastAsia="Times" w:hAnsi="Tahoma" w:cs="Tahoma"/>
          <w:sz w:val="22"/>
          <w:szCs w:val="22"/>
        </w:rPr>
        <w:t xml:space="preserve"> </w:t>
      </w:r>
      <w:r w:rsidRPr="0042200A">
        <w:rPr>
          <w:rFonts w:ascii="Tahoma" w:eastAsia="Times" w:hAnsi="Tahoma" w:cs="Tahoma"/>
          <w:sz w:val="22"/>
          <w:szCs w:val="22"/>
        </w:rPr>
        <w:t xml:space="preserve">W przypadku gdy </w:t>
      </w:r>
      <w:r w:rsidRPr="0042200A">
        <w:rPr>
          <w:rFonts w:ascii="Tahoma" w:hAnsi="Tahoma" w:cs="Tahoma"/>
          <w:sz w:val="22"/>
          <w:szCs w:val="22"/>
        </w:rPr>
        <w:t xml:space="preserve">zmiana treści SWZ jest istotna </w:t>
      </w:r>
      <w:r w:rsidRPr="0042200A">
        <w:rPr>
          <w:rFonts w:ascii="Tahoma" w:eastAsia="Times" w:hAnsi="Tahoma" w:cs="Tahoma"/>
          <w:sz w:val="22"/>
          <w:szCs w:val="22"/>
        </w:rPr>
        <w:t xml:space="preserve">dla sporządzenia oferty lub </w:t>
      </w:r>
      <w:r w:rsidRPr="0042200A">
        <w:rPr>
          <w:rFonts w:ascii="Tahoma" w:hAnsi="Tahoma" w:cs="Tahoma"/>
          <w:sz w:val="22"/>
          <w:szCs w:val="22"/>
        </w:rPr>
        <w:t>wymaga</w:t>
      </w:r>
      <w:r w:rsidRPr="0042200A">
        <w:rPr>
          <w:rFonts w:ascii="Tahoma" w:eastAsia="Times" w:hAnsi="Tahoma" w:cs="Tahoma"/>
          <w:sz w:val="22"/>
          <w:szCs w:val="22"/>
        </w:rPr>
        <w:t xml:space="preserve"> od wykonawców dodatkowego czasu na zapoznanie się ze zmianą </w:t>
      </w:r>
      <w:r w:rsidRPr="0042200A">
        <w:rPr>
          <w:rFonts w:ascii="Tahoma" w:hAnsi="Tahoma" w:cs="Tahoma"/>
          <w:sz w:val="22"/>
          <w:szCs w:val="22"/>
        </w:rPr>
        <w:t>treści</w:t>
      </w:r>
      <w:r w:rsidRPr="0042200A">
        <w:rPr>
          <w:rFonts w:ascii="Tahoma" w:eastAsia="Times" w:hAnsi="Tahoma" w:cs="Tahoma"/>
          <w:sz w:val="22"/>
          <w:szCs w:val="22"/>
        </w:rPr>
        <w:t xml:space="preserve"> SWZ i przygotowanie ofert, </w:t>
      </w:r>
      <w:r w:rsidR="00C2601D" w:rsidRPr="0042200A">
        <w:rPr>
          <w:rFonts w:ascii="Tahoma" w:eastAsia="Times" w:hAnsi="Tahoma" w:cs="Tahoma"/>
          <w:sz w:val="22"/>
          <w:szCs w:val="22"/>
        </w:rPr>
        <w:t>Z</w:t>
      </w:r>
      <w:r w:rsidRPr="0042200A">
        <w:rPr>
          <w:rFonts w:ascii="Tahoma" w:eastAsia="Times" w:hAnsi="Tahoma" w:cs="Tahoma"/>
          <w:sz w:val="22"/>
          <w:szCs w:val="22"/>
        </w:rPr>
        <w:t xml:space="preserve">amawiający przedłuża termin składania ofert o czas </w:t>
      </w:r>
      <w:r w:rsidRPr="0042200A">
        <w:rPr>
          <w:rFonts w:ascii="Tahoma" w:hAnsi="Tahoma" w:cs="Tahoma"/>
          <w:sz w:val="22"/>
          <w:szCs w:val="22"/>
        </w:rPr>
        <w:t>niezbędny</w:t>
      </w:r>
      <w:r w:rsidRPr="0042200A">
        <w:rPr>
          <w:rFonts w:ascii="Tahoma" w:eastAsia="Times" w:hAnsi="Tahoma" w:cs="Tahoma"/>
          <w:sz w:val="22"/>
          <w:szCs w:val="22"/>
        </w:rPr>
        <w:t xml:space="preserve"> na </w:t>
      </w:r>
      <w:r w:rsidRPr="0042200A">
        <w:rPr>
          <w:rFonts w:ascii="Tahoma" w:eastAsia="Times" w:hAnsi="Tahoma" w:cs="Tahoma"/>
          <w:sz w:val="22"/>
          <w:szCs w:val="22"/>
        </w:rPr>
        <w:lastRenderedPageBreak/>
        <w:t>ich przygotowanie</w:t>
      </w:r>
      <w:r w:rsidR="004E1514" w:rsidRPr="0042200A">
        <w:rPr>
          <w:rFonts w:ascii="Tahoma" w:eastAsia="Times" w:hAnsi="Tahoma" w:cs="Tahoma"/>
          <w:sz w:val="22"/>
          <w:szCs w:val="22"/>
        </w:rPr>
        <w:t xml:space="preserve"> </w:t>
      </w:r>
      <w:r w:rsidRPr="0042200A">
        <w:rPr>
          <w:rFonts w:ascii="Tahoma" w:eastAsia="Times" w:hAnsi="Tahoma" w:cs="Tahoma"/>
          <w:sz w:val="22"/>
          <w:szCs w:val="22"/>
        </w:rPr>
        <w:t>przez zamieszczenie informacji na stronie internetowej prowadzonego postępowania.</w:t>
      </w:r>
    </w:p>
    <w:p w14:paraId="7C431FC8" w14:textId="4625C43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Dokonaną zmianę treści SWZ </w:t>
      </w:r>
      <w:r w:rsidR="00C2601D" w:rsidRPr="0042200A">
        <w:rPr>
          <w:rFonts w:ascii="Tahoma" w:eastAsia="Times" w:hAnsi="Tahoma" w:cs="Tahoma"/>
          <w:sz w:val="22"/>
          <w:szCs w:val="22"/>
        </w:rPr>
        <w:t>Z</w:t>
      </w:r>
      <w:r w:rsidRPr="0042200A">
        <w:rPr>
          <w:rFonts w:ascii="Tahoma" w:eastAsia="Times" w:hAnsi="Tahoma" w:cs="Tahoma"/>
          <w:sz w:val="22"/>
          <w:szCs w:val="22"/>
        </w:rPr>
        <w:t>amawiający udostępnia na stronie internetowej prowadzonego postępowania</w:t>
      </w:r>
      <w:r w:rsidR="00A06A62" w:rsidRPr="0042200A">
        <w:rPr>
          <w:rFonts w:ascii="Tahoma" w:eastAsia="Times" w:hAnsi="Tahoma" w:cs="Tahoma"/>
          <w:sz w:val="22"/>
          <w:szCs w:val="22"/>
        </w:rPr>
        <w:t>.</w:t>
      </w:r>
    </w:p>
    <w:p w14:paraId="03D2073B" w14:textId="2F653CFE" w:rsidR="00C259ED" w:rsidRPr="0042200A" w:rsidRDefault="00A06A62"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gdy zmiana treści SWZ prowadzi do zmiany treści ogłoszenia o zamówieniu, </w:t>
      </w:r>
      <w:r w:rsidR="00D07FDE" w:rsidRPr="0042200A">
        <w:rPr>
          <w:rFonts w:ascii="Tahoma" w:eastAsia="Times" w:hAnsi="Tahoma" w:cs="Tahoma"/>
          <w:sz w:val="22"/>
          <w:szCs w:val="22"/>
        </w:rPr>
        <w:t>Z</w:t>
      </w:r>
      <w:r w:rsidRPr="0042200A">
        <w:rPr>
          <w:rFonts w:ascii="Tahoma" w:eastAsia="Times" w:hAnsi="Tahoma" w:cs="Tahoma"/>
          <w:sz w:val="22"/>
          <w:szCs w:val="22"/>
        </w:rPr>
        <w:t>amawiający zamie</w:t>
      </w:r>
      <w:r w:rsidR="009F61F9" w:rsidRPr="0042200A">
        <w:rPr>
          <w:rFonts w:ascii="Tahoma" w:eastAsia="Times" w:hAnsi="Tahoma" w:cs="Tahoma"/>
          <w:sz w:val="22"/>
          <w:szCs w:val="22"/>
        </w:rPr>
        <w:t>ści</w:t>
      </w:r>
      <w:r w:rsidRPr="0042200A">
        <w:rPr>
          <w:rFonts w:ascii="Tahoma" w:eastAsia="Times" w:hAnsi="Tahoma" w:cs="Tahoma"/>
          <w:sz w:val="22"/>
          <w:szCs w:val="22"/>
        </w:rPr>
        <w:t xml:space="preserve"> w Biuletynie Zamówień Publicznych ogłoszenie o</w:t>
      </w:r>
      <w:r w:rsidR="00554B0C" w:rsidRPr="0042200A">
        <w:rPr>
          <w:rFonts w:ascii="Tahoma" w:eastAsia="Times" w:hAnsi="Tahoma" w:cs="Tahoma"/>
          <w:sz w:val="22"/>
          <w:szCs w:val="22"/>
        </w:rPr>
        <w:t xml:space="preserve"> zmianie og</w:t>
      </w:r>
      <w:r w:rsidR="006E25F3" w:rsidRPr="0042200A">
        <w:rPr>
          <w:rFonts w:ascii="Tahoma" w:eastAsia="Times" w:hAnsi="Tahoma" w:cs="Tahoma"/>
          <w:sz w:val="22"/>
          <w:szCs w:val="22"/>
        </w:rPr>
        <w:t>ł</w:t>
      </w:r>
      <w:r w:rsidR="00554B0C" w:rsidRPr="0042200A">
        <w:rPr>
          <w:rFonts w:ascii="Tahoma" w:eastAsia="Times" w:hAnsi="Tahoma" w:cs="Tahoma"/>
          <w:sz w:val="22"/>
          <w:szCs w:val="22"/>
        </w:rPr>
        <w:t>oszenia</w:t>
      </w:r>
      <w:r w:rsidRPr="0042200A">
        <w:rPr>
          <w:rFonts w:ascii="Tahoma" w:eastAsia="Times" w:hAnsi="Tahoma" w:cs="Tahoma"/>
          <w:sz w:val="22"/>
          <w:szCs w:val="22"/>
        </w:rPr>
        <w:t>.</w:t>
      </w:r>
    </w:p>
    <w:p w14:paraId="254C1A95" w14:textId="77777777" w:rsidR="00A06A62" w:rsidRPr="0042200A" w:rsidRDefault="00A06A62"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AA5C417" w14:textId="77777777" w:rsidTr="00673F0D">
        <w:trPr>
          <w:trHeight w:val="552"/>
        </w:trPr>
        <w:tc>
          <w:tcPr>
            <w:tcW w:w="9564" w:type="dxa"/>
            <w:shd w:val="clear" w:color="auto" w:fill="B4C6E7" w:themeFill="accent1" w:themeFillTint="66"/>
            <w:vAlign w:val="bottom"/>
          </w:tcPr>
          <w:p w14:paraId="4511E5B2" w14:textId="2F0D483F" w:rsidR="0018667E" w:rsidRPr="0042200A" w:rsidRDefault="009B06A1" w:rsidP="004A6182">
            <w:pPr>
              <w:pStyle w:val="Nagwek1"/>
              <w:spacing w:before="0" w:after="120"/>
              <w:ind w:left="360" w:hanging="220"/>
              <w:contextualSpacing/>
              <w:rPr>
                <w:rFonts w:ascii="Tahoma" w:hAnsi="Tahoma" w:cs="Tahoma"/>
                <w:sz w:val="22"/>
                <w:szCs w:val="22"/>
                <w:lang w:eastAsia="en-US"/>
              </w:rPr>
            </w:pPr>
            <w:r w:rsidRPr="0042200A">
              <w:rPr>
                <w:rFonts w:ascii="Tahoma" w:hAnsi="Tahoma" w:cs="Tahoma"/>
                <w:sz w:val="22"/>
                <w:szCs w:val="22"/>
              </w:rPr>
              <w:t>XX</w:t>
            </w:r>
            <w:r w:rsidR="0018667E" w:rsidRPr="0042200A">
              <w:rPr>
                <w:rFonts w:ascii="Tahoma" w:hAnsi="Tahoma" w:cs="Tahoma"/>
                <w:sz w:val="22"/>
                <w:szCs w:val="22"/>
              </w:rPr>
              <w:t xml:space="preserve"> </w:t>
            </w:r>
            <w:r w:rsidR="0018667E" w:rsidRPr="0042200A">
              <w:rPr>
                <w:rFonts w:ascii="Tahoma" w:eastAsia="Times" w:hAnsi="Tahoma" w:cs="Tahoma"/>
                <w:sz w:val="22"/>
                <w:szCs w:val="22"/>
              </w:rPr>
              <w:t>TERMIN ZWIĄZANIA OFERTĄ</w:t>
            </w:r>
          </w:p>
        </w:tc>
      </w:tr>
      <w:bookmarkEnd w:id="20"/>
    </w:tbl>
    <w:p w14:paraId="053C3472" w14:textId="6B83638C" w:rsidR="0018667E" w:rsidRPr="0042200A" w:rsidRDefault="0018667E" w:rsidP="004A6182">
      <w:pPr>
        <w:pStyle w:val="PKTpunkt"/>
        <w:spacing w:line="240" w:lineRule="auto"/>
        <w:contextualSpacing/>
        <w:rPr>
          <w:rFonts w:ascii="Tahoma" w:eastAsia="Times" w:hAnsi="Tahoma" w:cs="Tahoma"/>
          <w:sz w:val="22"/>
          <w:szCs w:val="22"/>
        </w:rPr>
      </w:pPr>
    </w:p>
    <w:p w14:paraId="42D4F38C" w14:textId="5720FE08" w:rsidR="00C93D18" w:rsidRPr="0042200A" w:rsidRDefault="00666388"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 xml:space="preserve">Wykonawca jest związany ofertą do </w:t>
      </w:r>
      <w:r w:rsidR="00B706A3" w:rsidRPr="00E75E3B">
        <w:rPr>
          <w:rFonts w:ascii="Tahoma" w:eastAsia="Times" w:hAnsi="Tahoma" w:cs="Tahoma"/>
          <w:sz w:val="22"/>
          <w:szCs w:val="22"/>
        </w:rPr>
        <w:t xml:space="preserve">dnia </w:t>
      </w:r>
      <w:r w:rsidR="000F4DEA" w:rsidRPr="00E75E3B">
        <w:rPr>
          <w:rFonts w:ascii="Tahoma" w:eastAsia="Times" w:hAnsi="Tahoma" w:cs="Tahoma"/>
          <w:sz w:val="22"/>
          <w:szCs w:val="22"/>
        </w:rPr>
        <w:t xml:space="preserve"> </w:t>
      </w:r>
      <w:r w:rsidR="00510CCC">
        <w:rPr>
          <w:rFonts w:ascii="Tahoma" w:eastAsia="Times" w:hAnsi="Tahoma" w:cs="Tahoma"/>
          <w:sz w:val="22"/>
          <w:szCs w:val="22"/>
        </w:rPr>
        <w:t>29</w:t>
      </w:r>
      <w:r w:rsidR="00AD4ADD" w:rsidRPr="00E75E3B">
        <w:rPr>
          <w:rFonts w:ascii="Tahoma" w:eastAsia="Times" w:hAnsi="Tahoma" w:cs="Tahoma"/>
          <w:sz w:val="22"/>
          <w:szCs w:val="22"/>
        </w:rPr>
        <w:t>.05.2026 r.</w:t>
      </w:r>
      <w:r w:rsidRPr="00E75E3B">
        <w:rPr>
          <w:rFonts w:ascii="Tahoma" w:eastAsia="Times" w:hAnsi="Tahoma" w:cs="Tahoma"/>
          <w:sz w:val="22"/>
          <w:szCs w:val="22"/>
        </w:rPr>
        <w:t xml:space="preserve"> </w:t>
      </w:r>
      <w:bookmarkStart w:id="21" w:name="_Hlk60767127"/>
      <w:r w:rsidRPr="00E75E3B">
        <w:rPr>
          <w:rFonts w:ascii="Tahoma" w:eastAsia="Times" w:hAnsi="Tahoma" w:cs="Tahoma"/>
          <w:sz w:val="22"/>
          <w:szCs w:val="22"/>
        </w:rPr>
        <w:t>przy czym pierwszym dniem terminu związania ofertą jest dzień, w którym upływa termin</w:t>
      </w:r>
      <w:r w:rsidRPr="0042200A">
        <w:rPr>
          <w:rFonts w:ascii="Tahoma" w:eastAsia="Times" w:hAnsi="Tahoma" w:cs="Tahoma"/>
          <w:sz w:val="22"/>
          <w:szCs w:val="22"/>
        </w:rPr>
        <w:t xml:space="preserve"> składania ofert</w:t>
      </w:r>
      <w:bookmarkEnd w:id="21"/>
      <w:r w:rsidRPr="0042200A">
        <w:rPr>
          <w:rFonts w:ascii="Tahoma" w:eastAsia="Times" w:hAnsi="Tahoma" w:cs="Tahoma"/>
          <w:sz w:val="22"/>
          <w:szCs w:val="22"/>
        </w:rPr>
        <w:t>.</w:t>
      </w:r>
      <w:r w:rsidR="00B706A3" w:rsidRPr="0042200A">
        <w:rPr>
          <w:rFonts w:ascii="Tahoma" w:eastAsia="Times" w:hAnsi="Tahoma" w:cs="Tahoma"/>
          <w:sz w:val="22"/>
          <w:szCs w:val="22"/>
        </w:rPr>
        <w:t xml:space="preserve"> </w:t>
      </w:r>
      <w:r w:rsidR="00D22F48" w:rsidRPr="0042200A">
        <w:rPr>
          <w:rFonts w:ascii="Tahoma" w:eastAsia="Times" w:hAnsi="Tahoma" w:cs="Tahoma"/>
          <w:sz w:val="22"/>
          <w:szCs w:val="22"/>
        </w:rPr>
        <w:t xml:space="preserve"> </w:t>
      </w:r>
    </w:p>
    <w:p w14:paraId="2DA7B4F1" w14:textId="04CEC366" w:rsidR="0037336C" w:rsidRPr="0042200A" w:rsidRDefault="005D0B85"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Wskazany w ust. 1, t</w:t>
      </w:r>
      <w:r w:rsidR="0037336C" w:rsidRPr="0042200A">
        <w:rPr>
          <w:rFonts w:ascii="Tahoma" w:eastAsia="Times" w:hAnsi="Tahoma" w:cs="Tahoma"/>
          <w:sz w:val="22"/>
          <w:szCs w:val="22"/>
        </w:rPr>
        <w:t xml:space="preserve">ermin związania ofertą </w:t>
      </w:r>
      <w:r w:rsidRPr="0042200A">
        <w:rPr>
          <w:rFonts w:ascii="Tahoma" w:eastAsia="Times" w:hAnsi="Tahoma" w:cs="Tahoma"/>
          <w:sz w:val="22"/>
          <w:szCs w:val="22"/>
        </w:rPr>
        <w:t xml:space="preserve">obejmuje </w:t>
      </w:r>
      <w:r w:rsidR="0037336C" w:rsidRPr="0042200A">
        <w:rPr>
          <w:rFonts w:ascii="Tahoma" w:eastAsia="Times" w:hAnsi="Tahoma" w:cs="Tahoma"/>
          <w:sz w:val="22"/>
          <w:szCs w:val="22"/>
        </w:rPr>
        <w:t>zarówno ofert</w:t>
      </w:r>
      <w:r w:rsidRPr="0042200A">
        <w:rPr>
          <w:rFonts w:ascii="Tahoma" w:eastAsia="Times" w:hAnsi="Tahoma" w:cs="Tahoma"/>
          <w:sz w:val="22"/>
          <w:szCs w:val="22"/>
        </w:rPr>
        <w:t>y</w:t>
      </w:r>
      <w:r w:rsidR="0037336C" w:rsidRPr="0042200A">
        <w:rPr>
          <w:rFonts w:ascii="Tahoma" w:eastAsia="Times" w:hAnsi="Tahoma" w:cs="Tahoma"/>
          <w:sz w:val="22"/>
          <w:szCs w:val="22"/>
        </w:rPr>
        <w:t>, jak i ofert</w:t>
      </w:r>
      <w:r w:rsidRPr="0042200A">
        <w:rPr>
          <w:rFonts w:ascii="Tahoma" w:eastAsia="Times" w:hAnsi="Tahoma" w:cs="Tahoma"/>
          <w:sz w:val="22"/>
          <w:szCs w:val="22"/>
        </w:rPr>
        <w:t>y</w:t>
      </w:r>
      <w:r w:rsidR="0037336C" w:rsidRPr="0042200A">
        <w:rPr>
          <w:rFonts w:ascii="Tahoma" w:eastAsia="Times" w:hAnsi="Tahoma" w:cs="Tahoma"/>
          <w:sz w:val="22"/>
          <w:szCs w:val="22"/>
        </w:rPr>
        <w:t xml:space="preserve"> </w:t>
      </w:r>
      <w:r w:rsidR="00B6545F" w:rsidRPr="0042200A">
        <w:rPr>
          <w:rFonts w:ascii="Tahoma" w:eastAsia="Times" w:hAnsi="Tahoma" w:cs="Tahoma"/>
          <w:sz w:val="22"/>
          <w:szCs w:val="22"/>
        </w:rPr>
        <w:t>dodatkowe</w:t>
      </w:r>
      <w:r w:rsidR="0037336C" w:rsidRPr="0042200A">
        <w:rPr>
          <w:rFonts w:ascii="Tahoma" w:eastAsia="Times" w:hAnsi="Tahoma" w:cs="Tahoma"/>
          <w:sz w:val="22"/>
          <w:szCs w:val="22"/>
        </w:rPr>
        <w:t xml:space="preserve">, jeżeli Zamawiający podejmie decyzję o negocjacji </w:t>
      </w:r>
      <w:r w:rsidR="00F858B5" w:rsidRPr="0042200A">
        <w:rPr>
          <w:rFonts w:ascii="Tahoma" w:eastAsia="Times" w:hAnsi="Tahoma" w:cs="Tahoma"/>
          <w:sz w:val="22"/>
          <w:szCs w:val="22"/>
        </w:rPr>
        <w:t xml:space="preserve">treści </w:t>
      </w:r>
      <w:r w:rsidR="0037336C" w:rsidRPr="0042200A">
        <w:rPr>
          <w:rFonts w:ascii="Tahoma" w:eastAsia="Times" w:hAnsi="Tahoma" w:cs="Tahoma"/>
          <w:sz w:val="22"/>
          <w:szCs w:val="22"/>
        </w:rPr>
        <w:t>ofert</w:t>
      </w:r>
      <w:r w:rsidR="00802F17" w:rsidRPr="0042200A">
        <w:rPr>
          <w:rFonts w:ascii="Tahoma" w:hAnsi="Tahoma" w:cs="Tahoma"/>
          <w:sz w:val="22"/>
          <w:szCs w:val="22"/>
        </w:rPr>
        <w:t xml:space="preserve"> </w:t>
      </w:r>
      <w:r w:rsidR="00802F17" w:rsidRPr="0042200A">
        <w:rPr>
          <w:rFonts w:ascii="Tahoma" w:eastAsia="Times" w:hAnsi="Tahoma" w:cs="Tahoma"/>
          <w:sz w:val="22"/>
          <w:szCs w:val="22"/>
        </w:rPr>
        <w:t xml:space="preserve">wykonawców, </w:t>
      </w:r>
      <w:r w:rsidRPr="0042200A">
        <w:rPr>
          <w:rFonts w:ascii="Tahoma" w:eastAsia="Times" w:hAnsi="Tahoma" w:cs="Tahoma"/>
          <w:sz w:val="22"/>
          <w:szCs w:val="22"/>
        </w:rPr>
        <w:t xml:space="preserve">na </w:t>
      </w:r>
      <w:r w:rsidR="00F858B5" w:rsidRPr="0042200A">
        <w:rPr>
          <w:rFonts w:ascii="Tahoma" w:eastAsia="Times" w:hAnsi="Tahoma" w:cs="Tahoma"/>
          <w:sz w:val="22"/>
          <w:szCs w:val="22"/>
        </w:rPr>
        <w:t>warunkach</w:t>
      </w:r>
      <w:r w:rsidRPr="0042200A">
        <w:rPr>
          <w:rFonts w:ascii="Tahoma" w:eastAsia="Times" w:hAnsi="Tahoma" w:cs="Tahoma"/>
          <w:sz w:val="22"/>
          <w:szCs w:val="22"/>
        </w:rPr>
        <w:t xml:space="preserve"> </w:t>
      </w:r>
      <w:r w:rsidR="00F858B5" w:rsidRPr="0042200A">
        <w:rPr>
          <w:rFonts w:ascii="Tahoma" w:eastAsia="Times" w:hAnsi="Tahoma" w:cs="Tahoma"/>
          <w:sz w:val="22"/>
          <w:szCs w:val="22"/>
        </w:rPr>
        <w:t>określonych</w:t>
      </w:r>
      <w:r w:rsidRPr="0042200A">
        <w:rPr>
          <w:rFonts w:ascii="Tahoma" w:eastAsia="Times" w:hAnsi="Tahoma" w:cs="Tahoma"/>
          <w:sz w:val="22"/>
          <w:szCs w:val="22"/>
        </w:rPr>
        <w:t xml:space="preserve"> w </w:t>
      </w:r>
      <w:r w:rsidR="00FF3979" w:rsidRPr="0042200A">
        <w:rPr>
          <w:rFonts w:ascii="Tahoma" w:eastAsia="Times" w:hAnsi="Tahoma" w:cs="Tahoma"/>
          <w:sz w:val="22"/>
          <w:szCs w:val="22"/>
        </w:rPr>
        <w:t>C</w:t>
      </w:r>
      <w:r w:rsidRPr="0042200A">
        <w:rPr>
          <w:rFonts w:ascii="Tahoma" w:eastAsia="Times" w:hAnsi="Tahoma" w:cs="Tahoma"/>
          <w:sz w:val="22"/>
          <w:szCs w:val="22"/>
        </w:rPr>
        <w:t>zęści IV SWZ</w:t>
      </w:r>
      <w:r w:rsidR="0037336C" w:rsidRPr="0042200A">
        <w:rPr>
          <w:rFonts w:ascii="Tahoma" w:eastAsia="Times" w:hAnsi="Tahoma" w:cs="Tahoma"/>
          <w:sz w:val="22"/>
          <w:szCs w:val="22"/>
        </w:rPr>
        <w:t>.</w:t>
      </w:r>
    </w:p>
    <w:p w14:paraId="583E8CD8" w14:textId="2F64392A"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przypadku, gdy wybór najkorzystniejszej oferty</w:t>
      </w:r>
      <w:r w:rsidR="00797F22" w:rsidRPr="0042200A">
        <w:rPr>
          <w:rFonts w:ascii="Tahoma" w:eastAsia="Times" w:hAnsi="Tahoma" w:cs="Tahoma"/>
          <w:sz w:val="22"/>
          <w:szCs w:val="22"/>
        </w:rPr>
        <w:t xml:space="preserve"> </w:t>
      </w:r>
      <w:r w:rsidRPr="0042200A">
        <w:rPr>
          <w:rFonts w:ascii="Tahoma" w:eastAsia="Times" w:hAnsi="Tahoma" w:cs="Tahoma"/>
          <w:sz w:val="22"/>
          <w:szCs w:val="22"/>
        </w:rPr>
        <w:t>nie nastąpi przed upływem terminu związania ofertą</w:t>
      </w:r>
      <w:r w:rsidR="00FB09C1" w:rsidRPr="0042200A">
        <w:rPr>
          <w:rFonts w:ascii="Tahoma" w:eastAsia="Times" w:hAnsi="Tahoma" w:cs="Tahoma"/>
          <w:sz w:val="22"/>
          <w:szCs w:val="22"/>
        </w:rPr>
        <w:t xml:space="preserve"> określonego w ust.1</w:t>
      </w:r>
      <w:r w:rsidRPr="0042200A">
        <w:rPr>
          <w:rFonts w:ascii="Tahoma" w:eastAsia="Times" w:hAnsi="Tahoma" w:cs="Tahoma"/>
          <w:sz w:val="22"/>
          <w:szCs w:val="22"/>
        </w:rPr>
        <w:t xml:space="preserve">, </w:t>
      </w:r>
      <w:r w:rsidR="003C5C43" w:rsidRPr="0042200A">
        <w:rPr>
          <w:rFonts w:ascii="Tahoma" w:eastAsia="Times" w:hAnsi="Tahoma" w:cs="Tahoma"/>
          <w:sz w:val="22"/>
          <w:szCs w:val="22"/>
        </w:rPr>
        <w:t>Z</w:t>
      </w:r>
      <w:r w:rsidRPr="0042200A">
        <w:rPr>
          <w:rFonts w:ascii="Tahoma" w:eastAsia="Times" w:hAnsi="Tahoma" w:cs="Tahoma"/>
          <w:sz w:val="22"/>
          <w:szCs w:val="22"/>
        </w:rPr>
        <w:t>amawiający przed upływem terminu związania ofertą, zwraca się jednokrotnie do wykonawców o wyrażenie zgody na przedłużenie tego terminu o wskazywany przez niego okres, nie dłuższy niż 30 dni.</w:t>
      </w:r>
    </w:p>
    <w:p w14:paraId="72AE2BE8" w14:textId="605C9237"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związania ofertą, o którym mowa w ust. </w:t>
      </w:r>
      <w:r w:rsidR="00FB09C1" w:rsidRPr="0042200A">
        <w:rPr>
          <w:rFonts w:ascii="Tahoma" w:eastAsia="Times" w:hAnsi="Tahoma" w:cs="Tahoma"/>
          <w:sz w:val="22"/>
          <w:szCs w:val="22"/>
        </w:rPr>
        <w:t>1</w:t>
      </w:r>
      <w:r w:rsidRPr="0042200A">
        <w:rPr>
          <w:rFonts w:ascii="Tahoma" w:eastAsia="Times" w:hAnsi="Tahoma" w:cs="Tahoma"/>
          <w:sz w:val="22"/>
          <w:szCs w:val="22"/>
        </w:rPr>
        <w:t>, wymaga złożenia przez wykonawcę</w:t>
      </w:r>
      <w:r w:rsidR="005D0B85" w:rsidRPr="0042200A">
        <w:rPr>
          <w:rFonts w:ascii="Tahoma" w:eastAsia="Times" w:hAnsi="Tahoma" w:cs="Tahoma"/>
          <w:sz w:val="22"/>
          <w:szCs w:val="22"/>
        </w:rPr>
        <w:t xml:space="preserve">, za pośrednictwem środków komunikacji elektronicznej wskazanych w </w:t>
      </w:r>
      <w:r w:rsidR="00FF3979" w:rsidRPr="0042200A">
        <w:rPr>
          <w:rFonts w:ascii="Tahoma" w:eastAsia="Times" w:hAnsi="Tahoma" w:cs="Tahoma"/>
          <w:sz w:val="22"/>
          <w:szCs w:val="22"/>
        </w:rPr>
        <w:t>C</w:t>
      </w:r>
      <w:r w:rsidR="005D0B85" w:rsidRPr="0042200A">
        <w:rPr>
          <w:rFonts w:ascii="Tahoma" w:eastAsia="Times" w:hAnsi="Tahoma" w:cs="Tahoma"/>
          <w:sz w:val="22"/>
          <w:szCs w:val="22"/>
        </w:rPr>
        <w:t>zęści XVII</w:t>
      </w:r>
      <w:r w:rsidR="0014792B" w:rsidRPr="0042200A">
        <w:rPr>
          <w:rFonts w:ascii="Tahoma" w:eastAsia="Times" w:hAnsi="Tahoma" w:cs="Tahoma"/>
          <w:sz w:val="22"/>
          <w:szCs w:val="22"/>
        </w:rPr>
        <w:t>I</w:t>
      </w:r>
      <w:r w:rsidR="005D0B85" w:rsidRPr="0042200A">
        <w:rPr>
          <w:rFonts w:ascii="Tahoma" w:eastAsia="Times" w:hAnsi="Tahoma" w:cs="Tahoma"/>
          <w:sz w:val="22"/>
          <w:szCs w:val="22"/>
        </w:rPr>
        <w:t xml:space="preserve"> </w:t>
      </w:r>
      <w:r w:rsidR="00D05F91" w:rsidRPr="0042200A">
        <w:rPr>
          <w:rFonts w:ascii="Tahoma" w:eastAsia="Times" w:hAnsi="Tahoma" w:cs="Tahoma"/>
          <w:sz w:val="22"/>
          <w:szCs w:val="22"/>
        </w:rPr>
        <w:t>SWZ</w:t>
      </w:r>
      <w:r w:rsidR="005D0B85" w:rsidRPr="0042200A">
        <w:rPr>
          <w:rFonts w:ascii="Tahoma" w:eastAsia="Times" w:hAnsi="Tahoma" w:cs="Tahoma"/>
          <w:sz w:val="22"/>
          <w:szCs w:val="22"/>
        </w:rPr>
        <w:t>,</w:t>
      </w:r>
      <w:r w:rsidRPr="0042200A">
        <w:rPr>
          <w:rFonts w:ascii="Tahoma" w:eastAsia="Times" w:hAnsi="Tahoma" w:cs="Tahoma"/>
          <w:sz w:val="22"/>
          <w:szCs w:val="22"/>
        </w:rPr>
        <w:t xml:space="preserve"> pisemnego oświadczenia </w:t>
      </w:r>
      <w:r w:rsidRPr="0042200A">
        <w:rPr>
          <w:rFonts w:ascii="Tahoma" w:hAnsi="Tahoma" w:cs="Tahoma"/>
          <w:sz w:val="22"/>
          <w:szCs w:val="22"/>
        </w:rPr>
        <w:t>o wyrażeniu zgody na przedłużenie</w:t>
      </w:r>
      <w:r w:rsidRPr="0042200A">
        <w:rPr>
          <w:rFonts w:ascii="Tahoma" w:eastAsia="Times" w:hAnsi="Tahoma" w:cs="Tahoma"/>
          <w:sz w:val="22"/>
          <w:szCs w:val="22"/>
        </w:rPr>
        <w:t xml:space="preserve"> terminu związania ofertą.</w:t>
      </w:r>
    </w:p>
    <w:p w14:paraId="4C941C93" w14:textId="54D67DF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wybiera najkorzystniejszą ofertę w terminie związania ofertą określonym w </w:t>
      </w:r>
      <w:r w:rsidR="00ED3C39" w:rsidRPr="0042200A">
        <w:rPr>
          <w:rFonts w:ascii="Tahoma" w:eastAsia="Times" w:hAnsi="Tahoma" w:cs="Tahoma"/>
          <w:sz w:val="22"/>
          <w:szCs w:val="22"/>
        </w:rPr>
        <w:t>SWZ</w:t>
      </w:r>
      <w:r w:rsidRPr="0042200A">
        <w:rPr>
          <w:rFonts w:ascii="Tahoma" w:eastAsia="Times" w:hAnsi="Tahoma" w:cs="Tahoma"/>
          <w:sz w:val="22"/>
          <w:szCs w:val="22"/>
        </w:rPr>
        <w:t>.</w:t>
      </w:r>
    </w:p>
    <w:p w14:paraId="6919145B" w14:textId="7EEA061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termin związania ofertą upłynął przed wyborem najkorzystniejszej oferty, </w:t>
      </w:r>
      <w:r w:rsidR="00A258EE" w:rsidRPr="0042200A">
        <w:rPr>
          <w:rFonts w:ascii="Tahoma" w:eastAsia="Times" w:hAnsi="Tahoma" w:cs="Tahoma"/>
          <w:sz w:val="22"/>
          <w:szCs w:val="22"/>
        </w:rPr>
        <w:t>Z</w:t>
      </w:r>
      <w:r w:rsidRPr="0042200A">
        <w:rPr>
          <w:rFonts w:ascii="Tahoma" w:eastAsia="Times" w:hAnsi="Tahoma" w:cs="Tahoma"/>
          <w:sz w:val="22"/>
          <w:szCs w:val="22"/>
        </w:rPr>
        <w:t xml:space="preserve">amawiający wzywa wykonawcę, którego oferta otrzymała najwyższą ocenę, do wyrażenia, w wyznaczonym przez </w:t>
      </w:r>
      <w:r w:rsidR="00A258EE" w:rsidRPr="0042200A">
        <w:rPr>
          <w:rFonts w:ascii="Tahoma" w:eastAsia="Times" w:hAnsi="Tahoma" w:cs="Tahoma"/>
          <w:sz w:val="22"/>
          <w:szCs w:val="22"/>
        </w:rPr>
        <w:t>Z</w:t>
      </w:r>
      <w:r w:rsidRPr="0042200A">
        <w:rPr>
          <w:rFonts w:ascii="Tahoma" w:eastAsia="Times" w:hAnsi="Tahoma" w:cs="Tahoma"/>
          <w:sz w:val="22"/>
          <w:szCs w:val="22"/>
        </w:rPr>
        <w:t>amawiającego terminie</w:t>
      </w:r>
      <w:r w:rsidR="008F7442" w:rsidRPr="0042200A">
        <w:rPr>
          <w:rFonts w:ascii="Tahoma" w:eastAsia="Times" w:hAnsi="Tahoma" w:cs="Tahoma"/>
          <w:sz w:val="22"/>
          <w:szCs w:val="22"/>
        </w:rPr>
        <w:t xml:space="preserve"> oraz</w:t>
      </w:r>
      <w:r w:rsidR="008F7442" w:rsidRPr="0042200A">
        <w:rPr>
          <w:rFonts w:ascii="Tahoma" w:hAnsi="Tahoma" w:cs="Tahoma"/>
          <w:sz w:val="22"/>
          <w:szCs w:val="22"/>
        </w:rPr>
        <w:t xml:space="preserve"> </w:t>
      </w:r>
      <w:r w:rsidR="008F7442" w:rsidRPr="0042200A">
        <w:rPr>
          <w:rFonts w:ascii="Tahoma" w:eastAsia="Times" w:hAnsi="Tahoma" w:cs="Tahoma"/>
          <w:sz w:val="22"/>
          <w:szCs w:val="22"/>
        </w:rPr>
        <w:t xml:space="preserve">za pośrednictwem środków komunikacji elektronicznej wskazanych w </w:t>
      </w:r>
      <w:r w:rsidRPr="0042200A">
        <w:rPr>
          <w:rFonts w:ascii="Tahoma" w:eastAsia="Times" w:hAnsi="Tahoma" w:cs="Tahoma"/>
          <w:sz w:val="22"/>
          <w:szCs w:val="22"/>
        </w:rPr>
        <w:t xml:space="preserve"> pisemnej zgody na wybór jego oferty.</w:t>
      </w:r>
    </w:p>
    <w:p w14:paraId="34362CEA" w14:textId="1F4A07EF" w:rsidR="00552138"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braku zgody, o której mowa w ust. </w:t>
      </w:r>
      <w:r w:rsidR="0096152D" w:rsidRPr="0042200A">
        <w:rPr>
          <w:rFonts w:ascii="Tahoma" w:eastAsia="Times" w:hAnsi="Tahoma" w:cs="Tahoma"/>
          <w:sz w:val="22"/>
          <w:szCs w:val="22"/>
        </w:rPr>
        <w:t>6</w:t>
      </w:r>
      <w:r w:rsidRPr="0042200A">
        <w:rPr>
          <w:rFonts w:ascii="Tahoma" w:eastAsia="Times" w:hAnsi="Tahoma" w:cs="Tahoma"/>
          <w:sz w:val="22"/>
          <w:szCs w:val="22"/>
        </w:rPr>
        <w:t>,</w:t>
      </w:r>
      <w:r w:rsidR="009F0251" w:rsidRPr="0042200A">
        <w:rPr>
          <w:rFonts w:ascii="Tahoma" w:eastAsia="Times" w:hAnsi="Tahoma" w:cs="Tahoma"/>
          <w:sz w:val="22"/>
          <w:szCs w:val="22"/>
        </w:rPr>
        <w:t xml:space="preserve"> jak również braku odpowiedzi na pismo,</w:t>
      </w:r>
      <w:r w:rsidRPr="0042200A">
        <w:rPr>
          <w:rFonts w:ascii="Tahoma" w:eastAsia="Times" w:hAnsi="Tahoma" w:cs="Tahoma"/>
          <w:sz w:val="22"/>
          <w:szCs w:val="22"/>
        </w:rPr>
        <w:t xml:space="preserve"> </w:t>
      </w:r>
      <w:r w:rsidR="00A258EE" w:rsidRPr="0042200A">
        <w:rPr>
          <w:rFonts w:ascii="Tahoma" w:eastAsia="Times" w:hAnsi="Tahoma" w:cs="Tahoma"/>
          <w:sz w:val="22"/>
          <w:szCs w:val="22"/>
        </w:rPr>
        <w:t>Z</w:t>
      </w:r>
      <w:r w:rsidRPr="0042200A">
        <w:rPr>
          <w:rFonts w:ascii="Tahoma" w:eastAsia="Times" w:hAnsi="Tahoma" w:cs="Tahoma"/>
          <w:sz w:val="22"/>
          <w:szCs w:val="22"/>
        </w:rPr>
        <w:t>amawiający zwraca się o wyrażenie takiej zgody do kolejnego wykonawcy, którego oferta została najwyżej oceniona, chyba że zachodzą przesłanki do unieważnienia postępowania.</w:t>
      </w:r>
    </w:p>
    <w:p w14:paraId="1222FB96" w14:textId="21FC5AF6" w:rsidR="008B2ECF" w:rsidRPr="0042200A" w:rsidRDefault="006D74BC"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odrzuca ofertę jeżeli</w:t>
      </w:r>
      <w:r w:rsidR="008B2ECF" w:rsidRPr="0042200A">
        <w:rPr>
          <w:rFonts w:ascii="Tahoma" w:eastAsia="Times" w:hAnsi="Tahoma" w:cs="Tahoma"/>
          <w:sz w:val="22"/>
          <w:szCs w:val="22"/>
        </w:rPr>
        <w:t>:</w:t>
      </w:r>
    </w:p>
    <w:p w14:paraId="3377ADD1" w14:textId="4501823A" w:rsidR="008B2ECF"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przedłużenie terminu związania ofertą;</w:t>
      </w:r>
    </w:p>
    <w:p w14:paraId="465C9342" w14:textId="1EFFB3CF" w:rsidR="00552138"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wybór jego oferty po upływie terminu związania ofertą</w:t>
      </w:r>
      <w:r w:rsidR="003C5C43" w:rsidRPr="0042200A">
        <w:rPr>
          <w:rFonts w:ascii="Tahoma" w:eastAsia="Times" w:hAnsi="Tahoma" w:cs="Tahoma"/>
          <w:sz w:val="22"/>
          <w:szCs w:val="22"/>
        </w:rPr>
        <w:t>.</w:t>
      </w:r>
    </w:p>
    <w:p w14:paraId="52A1D61D" w14:textId="77777777" w:rsidR="003C5C43" w:rsidRPr="0042200A" w:rsidRDefault="003C5C43" w:rsidP="004A6182">
      <w:pPr>
        <w:pStyle w:val="PKTpunkt"/>
        <w:spacing w:line="240" w:lineRule="auto"/>
        <w:ind w:left="72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3982560" w14:textId="77777777" w:rsidTr="00673F0D">
        <w:trPr>
          <w:trHeight w:val="552"/>
        </w:trPr>
        <w:tc>
          <w:tcPr>
            <w:tcW w:w="9564" w:type="dxa"/>
            <w:shd w:val="clear" w:color="auto" w:fill="B4C6E7" w:themeFill="accent1" w:themeFillTint="66"/>
            <w:vAlign w:val="bottom"/>
          </w:tcPr>
          <w:p w14:paraId="21CD1480" w14:textId="5355BBFD" w:rsidR="0018667E" w:rsidRPr="0042200A" w:rsidRDefault="0018667E" w:rsidP="004A6182">
            <w:pPr>
              <w:pStyle w:val="Nagwek1"/>
              <w:spacing w:before="0" w:after="120"/>
              <w:ind w:left="720" w:hanging="580"/>
              <w:contextualSpacing/>
              <w:rPr>
                <w:rFonts w:ascii="Tahoma" w:hAnsi="Tahoma" w:cs="Tahoma"/>
                <w:sz w:val="22"/>
                <w:szCs w:val="22"/>
                <w:lang w:eastAsia="en-US"/>
              </w:rPr>
            </w:pPr>
            <w:r w:rsidRPr="0042200A">
              <w:rPr>
                <w:rFonts w:ascii="Tahoma" w:hAnsi="Tahoma" w:cs="Tahoma"/>
                <w:b w:val="0"/>
                <w:bCs w:val="0"/>
                <w:sz w:val="22"/>
                <w:szCs w:val="22"/>
              </w:rPr>
              <w:br w:type="page"/>
            </w:r>
            <w:r w:rsidR="0057798B" w:rsidRPr="0042200A">
              <w:rPr>
                <w:rFonts w:ascii="Tahoma" w:hAnsi="Tahoma" w:cs="Tahoma"/>
                <w:sz w:val="22"/>
                <w:szCs w:val="22"/>
              </w:rPr>
              <w:t>XXI</w:t>
            </w:r>
            <w:r w:rsidRPr="0042200A">
              <w:rPr>
                <w:rFonts w:ascii="Tahoma" w:hAnsi="Tahoma" w:cs="Tahoma"/>
                <w:b w:val="0"/>
                <w:bCs w:val="0"/>
                <w:sz w:val="22"/>
                <w:szCs w:val="22"/>
              </w:rPr>
              <w:t xml:space="preserve"> </w:t>
            </w:r>
            <w:r w:rsidRPr="0042200A">
              <w:rPr>
                <w:rFonts w:ascii="Tahoma" w:eastAsia="Times" w:hAnsi="Tahoma" w:cs="Tahoma"/>
                <w:sz w:val="22"/>
                <w:szCs w:val="22"/>
              </w:rPr>
              <w:t>OPIS SPOSOBU PRZYGOTOWANIA OFERTY</w:t>
            </w:r>
          </w:p>
        </w:tc>
      </w:tr>
    </w:tbl>
    <w:p w14:paraId="140FAE5F" w14:textId="77777777" w:rsidR="00E22C4F" w:rsidRPr="0042200A" w:rsidRDefault="00E22C4F"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B43E234" w14:textId="6B05CF9B"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2" w:name="_Hlk29738644"/>
      <w:r w:rsidRPr="0042200A">
        <w:rPr>
          <w:rFonts w:ascii="Tahoma" w:hAnsi="Tahoma" w:cs="Tahoma"/>
          <w:sz w:val="22"/>
          <w:szCs w:val="22"/>
          <w:lang w:eastAsia="en-US"/>
        </w:rPr>
        <w:t xml:space="preserve">Wykonawca może złożyć tylko jedną </w:t>
      </w:r>
      <w:r w:rsidR="00E83726" w:rsidRPr="0042200A">
        <w:rPr>
          <w:rFonts w:ascii="Tahoma" w:hAnsi="Tahoma" w:cs="Tahoma"/>
          <w:sz w:val="22"/>
          <w:szCs w:val="22"/>
          <w:lang w:eastAsia="en-US"/>
        </w:rPr>
        <w:t>ofertę</w:t>
      </w:r>
      <w:r w:rsidR="008D35E4" w:rsidRPr="0042200A">
        <w:rPr>
          <w:rFonts w:ascii="Tahoma" w:hAnsi="Tahoma" w:cs="Tahoma"/>
          <w:sz w:val="22"/>
          <w:szCs w:val="22"/>
          <w:lang w:eastAsia="en-US"/>
        </w:rPr>
        <w:t>.</w:t>
      </w:r>
      <w:r w:rsidR="00BA6B4C" w:rsidRPr="0042200A">
        <w:rPr>
          <w:rFonts w:ascii="Tahoma" w:hAnsi="Tahoma" w:cs="Tahoma"/>
          <w:sz w:val="22"/>
          <w:szCs w:val="22"/>
        </w:rPr>
        <w:t xml:space="preserve"> </w:t>
      </w:r>
      <w:r w:rsidR="00BA6B4C" w:rsidRPr="0042200A">
        <w:rPr>
          <w:rFonts w:ascii="Tahoma" w:hAnsi="Tahoma" w:cs="Tahoma"/>
          <w:sz w:val="22"/>
          <w:szCs w:val="22"/>
          <w:lang w:eastAsia="en-US"/>
        </w:rPr>
        <w:t xml:space="preserve">Jeżeli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 xml:space="preserve">ykonawca złoży więcej niż jedną ofertę samodzielnie lub samodzielnie i wspólnie z innymi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ykonawcami, wszystkie złożone przez niego oferty zostaną odrzucone.</w:t>
      </w:r>
    </w:p>
    <w:p w14:paraId="571DAE2D" w14:textId="7AEA55D4" w:rsidR="00E46E24" w:rsidRPr="0042200A" w:rsidRDefault="00E46E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Oferta jest sporządzana w języku polskim.</w:t>
      </w:r>
    </w:p>
    <w:p w14:paraId="3649C03B" w14:textId="3BACED00" w:rsidR="00C46C24" w:rsidRPr="0042200A" w:rsidRDefault="00971392"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Oferta powinna zostać sporządzona </w:t>
      </w:r>
      <w:r w:rsidR="00C46C24" w:rsidRPr="0042200A">
        <w:rPr>
          <w:rFonts w:ascii="Tahoma" w:hAnsi="Tahoma" w:cs="Tahoma"/>
          <w:sz w:val="22"/>
          <w:szCs w:val="22"/>
          <w:lang w:eastAsia="en-US"/>
        </w:rPr>
        <w:t>zgodnie z wymaganiami określonymi</w:t>
      </w:r>
      <w:r w:rsidRPr="0042200A">
        <w:rPr>
          <w:rFonts w:ascii="Tahoma" w:hAnsi="Tahoma" w:cs="Tahoma"/>
          <w:sz w:val="22"/>
          <w:szCs w:val="22"/>
          <w:lang w:eastAsia="en-US"/>
        </w:rPr>
        <w:t xml:space="preserve"> w SWZ</w:t>
      </w:r>
      <w:r w:rsidR="005741BB" w:rsidRPr="0042200A">
        <w:rPr>
          <w:rFonts w:ascii="Tahoma" w:hAnsi="Tahoma" w:cs="Tahoma"/>
          <w:sz w:val="22"/>
          <w:szCs w:val="22"/>
          <w:lang w:eastAsia="en-US"/>
        </w:rPr>
        <w:t xml:space="preserve">, w szczególności </w:t>
      </w:r>
      <w:r w:rsidR="00BF0EF5" w:rsidRPr="0042200A">
        <w:rPr>
          <w:rFonts w:ascii="Tahoma" w:hAnsi="Tahoma" w:cs="Tahoma"/>
          <w:sz w:val="22"/>
          <w:szCs w:val="22"/>
          <w:lang w:eastAsia="en-US"/>
        </w:rPr>
        <w:t>wymagania</w:t>
      </w:r>
      <w:r w:rsidRPr="0042200A">
        <w:rPr>
          <w:rFonts w:ascii="Tahoma" w:hAnsi="Tahoma" w:cs="Tahoma"/>
          <w:sz w:val="22"/>
          <w:szCs w:val="22"/>
          <w:lang w:eastAsia="en-US"/>
        </w:rPr>
        <w:t>mi</w:t>
      </w:r>
      <w:r w:rsidR="00BF0EF5" w:rsidRPr="0042200A">
        <w:rPr>
          <w:rFonts w:ascii="Tahoma" w:hAnsi="Tahoma" w:cs="Tahoma"/>
          <w:sz w:val="22"/>
          <w:szCs w:val="22"/>
          <w:lang w:eastAsia="en-US"/>
        </w:rPr>
        <w:t xml:space="preserve"> określon</w:t>
      </w:r>
      <w:r w:rsidRPr="0042200A">
        <w:rPr>
          <w:rFonts w:ascii="Tahoma" w:hAnsi="Tahoma" w:cs="Tahoma"/>
          <w:sz w:val="22"/>
          <w:szCs w:val="22"/>
          <w:lang w:eastAsia="en-US"/>
        </w:rPr>
        <w:t>ymi</w:t>
      </w:r>
      <w:r w:rsidR="00BF0EF5" w:rsidRPr="0042200A">
        <w:rPr>
          <w:rFonts w:ascii="Tahoma" w:hAnsi="Tahoma" w:cs="Tahoma"/>
          <w:sz w:val="22"/>
          <w:szCs w:val="22"/>
          <w:lang w:eastAsia="en-US"/>
        </w:rPr>
        <w:t xml:space="preserve"> w </w:t>
      </w:r>
      <w:r w:rsidR="007E1BDD" w:rsidRPr="0042200A">
        <w:rPr>
          <w:rFonts w:ascii="Tahoma" w:hAnsi="Tahoma" w:cs="Tahoma"/>
          <w:sz w:val="22"/>
          <w:szCs w:val="22"/>
          <w:lang w:eastAsia="en-US"/>
        </w:rPr>
        <w:t>C</w:t>
      </w:r>
      <w:r w:rsidR="005741BB" w:rsidRPr="0042200A">
        <w:rPr>
          <w:rFonts w:ascii="Tahoma" w:hAnsi="Tahoma" w:cs="Tahoma"/>
          <w:sz w:val="22"/>
          <w:szCs w:val="22"/>
          <w:lang w:eastAsia="en-US"/>
        </w:rPr>
        <w:t>zęś</w:t>
      </w:r>
      <w:r w:rsidR="00BF0EF5" w:rsidRPr="0042200A">
        <w:rPr>
          <w:rFonts w:ascii="Tahoma" w:hAnsi="Tahoma" w:cs="Tahoma"/>
          <w:sz w:val="22"/>
          <w:szCs w:val="22"/>
          <w:lang w:eastAsia="en-US"/>
        </w:rPr>
        <w:t>ci</w:t>
      </w:r>
      <w:r w:rsidR="005741BB" w:rsidRPr="0042200A">
        <w:rPr>
          <w:rFonts w:ascii="Tahoma" w:hAnsi="Tahoma" w:cs="Tahoma"/>
          <w:sz w:val="22"/>
          <w:szCs w:val="22"/>
          <w:lang w:eastAsia="en-US"/>
        </w:rPr>
        <w:t xml:space="preserve"> XVIII SWZ</w:t>
      </w:r>
      <w:r w:rsidR="00C46C24" w:rsidRPr="0042200A">
        <w:rPr>
          <w:rFonts w:ascii="Tahoma" w:hAnsi="Tahoma" w:cs="Tahoma"/>
          <w:sz w:val="22"/>
          <w:szCs w:val="22"/>
          <w:lang w:eastAsia="en-US"/>
        </w:rPr>
        <w:t>.</w:t>
      </w:r>
    </w:p>
    <w:p w14:paraId="46605B05" w14:textId="445C5D2A"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eastAsia="Calibri" w:hAnsi="Tahoma" w:cs="Tahoma"/>
          <w:sz w:val="22"/>
          <w:szCs w:val="22"/>
          <w:lang w:eastAsia="en-US"/>
        </w:rPr>
        <w:t xml:space="preserve"> Zaleca się przygotowanie oferty na Formularz</w:t>
      </w:r>
      <w:r w:rsidR="009051AB" w:rsidRPr="0042200A">
        <w:rPr>
          <w:rFonts w:ascii="Tahoma" w:eastAsia="Calibri" w:hAnsi="Tahoma" w:cs="Tahoma"/>
          <w:sz w:val="22"/>
          <w:szCs w:val="22"/>
          <w:lang w:eastAsia="en-US"/>
        </w:rPr>
        <w:t>u</w:t>
      </w:r>
      <w:r w:rsidRPr="0042200A">
        <w:rPr>
          <w:rFonts w:ascii="Tahoma" w:eastAsia="Calibri" w:hAnsi="Tahoma" w:cs="Tahoma"/>
          <w:sz w:val="22"/>
          <w:szCs w:val="22"/>
          <w:lang w:eastAsia="en-US"/>
        </w:rPr>
        <w:t xml:space="preserve"> ofertow</w:t>
      </w:r>
      <w:r w:rsidR="00D25BF5" w:rsidRPr="0042200A">
        <w:rPr>
          <w:rFonts w:ascii="Tahoma" w:eastAsia="Calibri" w:hAnsi="Tahoma" w:cs="Tahoma"/>
          <w:sz w:val="22"/>
          <w:szCs w:val="22"/>
          <w:lang w:eastAsia="en-US"/>
        </w:rPr>
        <w:t>y</w:t>
      </w:r>
      <w:r w:rsidR="009051AB" w:rsidRPr="0042200A">
        <w:rPr>
          <w:rFonts w:ascii="Tahoma" w:eastAsia="Calibri" w:hAnsi="Tahoma" w:cs="Tahoma"/>
          <w:sz w:val="22"/>
          <w:szCs w:val="22"/>
          <w:lang w:eastAsia="en-US"/>
        </w:rPr>
        <w:t>m</w:t>
      </w:r>
      <w:r w:rsidR="00F2788C" w:rsidRPr="0042200A">
        <w:rPr>
          <w:rFonts w:ascii="Tahoma" w:eastAsia="Calibri" w:hAnsi="Tahoma" w:cs="Tahoma"/>
          <w:sz w:val="22"/>
          <w:szCs w:val="22"/>
          <w:lang w:eastAsia="en-US"/>
        </w:rPr>
        <w:t xml:space="preserve">, </w:t>
      </w:r>
      <w:r w:rsidRPr="0042200A">
        <w:rPr>
          <w:rFonts w:ascii="Tahoma" w:eastAsia="Calibri" w:hAnsi="Tahoma" w:cs="Tahoma"/>
          <w:sz w:val="22"/>
          <w:szCs w:val="22"/>
          <w:lang w:eastAsia="en-US"/>
        </w:rPr>
        <w:t>któr</w:t>
      </w:r>
      <w:r w:rsidR="009051AB" w:rsidRPr="0042200A">
        <w:rPr>
          <w:rFonts w:ascii="Tahoma" w:eastAsia="Calibri" w:hAnsi="Tahoma" w:cs="Tahoma"/>
          <w:sz w:val="22"/>
          <w:szCs w:val="22"/>
          <w:lang w:eastAsia="en-US"/>
        </w:rPr>
        <w:t>ego</w:t>
      </w:r>
      <w:r w:rsidRPr="0042200A">
        <w:rPr>
          <w:rFonts w:ascii="Tahoma" w:eastAsia="Calibri" w:hAnsi="Tahoma" w:cs="Tahoma"/>
          <w:sz w:val="22"/>
          <w:szCs w:val="22"/>
          <w:lang w:eastAsia="en-US"/>
        </w:rPr>
        <w:t xml:space="preserve"> wz</w:t>
      </w:r>
      <w:r w:rsidR="009051AB" w:rsidRPr="0042200A">
        <w:rPr>
          <w:rFonts w:ascii="Tahoma" w:eastAsia="Calibri" w:hAnsi="Tahoma" w:cs="Tahoma"/>
          <w:sz w:val="22"/>
          <w:szCs w:val="22"/>
          <w:lang w:eastAsia="en-US"/>
        </w:rPr>
        <w:t>ór</w:t>
      </w:r>
      <w:r w:rsidRPr="0042200A">
        <w:rPr>
          <w:rFonts w:ascii="Tahoma" w:eastAsia="Calibri" w:hAnsi="Tahoma" w:cs="Tahoma"/>
          <w:sz w:val="22"/>
          <w:szCs w:val="22"/>
          <w:lang w:eastAsia="en-US"/>
        </w:rPr>
        <w:t xml:space="preserve"> stanowi</w:t>
      </w:r>
      <w:r w:rsidR="00F2788C" w:rsidRPr="0042200A">
        <w:rPr>
          <w:rFonts w:ascii="Tahoma" w:eastAsia="Calibri" w:hAnsi="Tahoma" w:cs="Tahoma"/>
          <w:sz w:val="22"/>
          <w:szCs w:val="22"/>
          <w:lang w:eastAsia="en-US"/>
        </w:rPr>
        <w:t xml:space="preserve"> </w:t>
      </w:r>
      <w:r w:rsidRPr="0042200A">
        <w:rPr>
          <w:rFonts w:ascii="Tahoma" w:eastAsia="Calibri" w:hAnsi="Tahoma" w:cs="Tahoma"/>
          <w:b/>
          <w:sz w:val="22"/>
          <w:szCs w:val="22"/>
          <w:lang w:eastAsia="en-US"/>
        </w:rPr>
        <w:t xml:space="preserve">Załącznik nr </w:t>
      </w:r>
      <w:r w:rsidR="00200B70" w:rsidRPr="0042200A">
        <w:rPr>
          <w:rFonts w:ascii="Tahoma" w:eastAsia="Calibri" w:hAnsi="Tahoma" w:cs="Tahoma"/>
          <w:b/>
          <w:sz w:val="22"/>
          <w:szCs w:val="22"/>
          <w:lang w:eastAsia="en-US"/>
        </w:rPr>
        <w:t>2</w:t>
      </w:r>
      <w:r w:rsidR="00146906" w:rsidRPr="0042200A">
        <w:rPr>
          <w:rFonts w:ascii="Tahoma" w:eastAsia="Calibri" w:hAnsi="Tahoma" w:cs="Tahoma"/>
          <w:b/>
          <w:sz w:val="22"/>
          <w:szCs w:val="22"/>
          <w:lang w:eastAsia="en-US"/>
        </w:rPr>
        <w:t xml:space="preserve"> </w:t>
      </w:r>
      <w:r w:rsidRPr="0042200A">
        <w:rPr>
          <w:rFonts w:ascii="Tahoma" w:eastAsia="Calibri" w:hAnsi="Tahoma" w:cs="Tahoma"/>
          <w:b/>
          <w:sz w:val="22"/>
          <w:szCs w:val="22"/>
          <w:lang w:eastAsia="en-US"/>
        </w:rPr>
        <w:t>do SWZ</w:t>
      </w:r>
      <w:r w:rsidRPr="0042200A">
        <w:rPr>
          <w:rFonts w:ascii="Tahoma" w:eastAsia="Calibri" w:hAnsi="Tahoma" w:cs="Tahoma"/>
          <w:sz w:val="22"/>
          <w:szCs w:val="22"/>
          <w:lang w:eastAsia="en-US"/>
        </w:rPr>
        <w:t>.</w:t>
      </w:r>
    </w:p>
    <w:p w14:paraId="79BE176A" w14:textId="77B51BE0"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3" w:name="_Hlk60767469"/>
      <w:bookmarkStart w:id="24" w:name="_Hlk93491521"/>
      <w:r w:rsidRPr="0042200A">
        <w:rPr>
          <w:rFonts w:ascii="Tahoma" w:hAnsi="Tahoma" w:cs="Tahoma"/>
          <w:sz w:val="22"/>
          <w:szCs w:val="22"/>
          <w:lang w:eastAsia="en-US"/>
        </w:rPr>
        <w:t xml:space="preserve">W celu potwierdzenia, że osoba działająca w imieniu wykonawcy jest umocowana do jego reprezentowania, Zamawiający żąda od wykonawcy odpisu lub informacji z Krajowego </w:t>
      </w:r>
      <w:r w:rsidRPr="0042200A">
        <w:rPr>
          <w:rFonts w:ascii="Tahoma" w:hAnsi="Tahoma" w:cs="Tahoma"/>
          <w:sz w:val="22"/>
          <w:szCs w:val="22"/>
          <w:lang w:eastAsia="en-US"/>
        </w:rPr>
        <w:lastRenderedPageBreak/>
        <w:t>Rejestru Sądowego, Centralnej Ewidencji i Informacji o Działalności Gospodarczej lub innego właściwego rejestru.</w:t>
      </w:r>
    </w:p>
    <w:p w14:paraId="0C953971" w14:textId="2DA1FCB4"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Wykonawca nie jest zobowiązany do złożenia dokumentów, o których mowa w ust. </w:t>
      </w:r>
      <w:r w:rsidR="000B7E2C" w:rsidRPr="0042200A">
        <w:rPr>
          <w:rFonts w:ascii="Tahoma" w:hAnsi="Tahoma" w:cs="Tahoma"/>
          <w:sz w:val="22"/>
          <w:szCs w:val="22"/>
          <w:lang w:eastAsia="en-US"/>
        </w:rPr>
        <w:t>5</w:t>
      </w:r>
      <w:r w:rsidRPr="0042200A">
        <w:rPr>
          <w:rFonts w:ascii="Tahoma" w:hAnsi="Tahoma" w:cs="Tahoma"/>
          <w:sz w:val="22"/>
          <w:szCs w:val="22"/>
          <w:lang w:eastAsia="en-US"/>
        </w:rPr>
        <w:t>, jeżeli Zamawiający może je uzyskać za pomocą bezpłatnych i ogólnodostępnych baz danych, o ile wykonawca wskazał w ofercie dane umożliwiające dostęp do tych dokumentów.</w:t>
      </w:r>
    </w:p>
    <w:p w14:paraId="53C9684F" w14:textId="41EEECA7"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Jeżeli w imieniu wykonawcy działa osoba, której umocowanie do jego reprezentowania nie wynika z dokumentów, o których mowa w ust. </w:t>
      </w:r>
      <w:r w:rsidR="00577811" w:rsidRPr="0042200A">
        <w:rPr>
          <w:rFonts w:ascii="Tahoma" w:hAnsi="Tahoma" w:cs="Tahoma"/>
          <w:sz w:val="22"/>
          <w:szCs w:val="22"/>
          <w:lang w:eastAsia="en-US"/>
        </w:rPr>
        <w:t>6</w:t>
      </w:r>
      <w:r w:rsidRPr="0042200A">
        <w:rPr>
          <w:rFonts w:ascii="Tahoma" w:hAnsi="Tahoma" w:cs="Tahoma"/>
          <w:sz w:val="22"/>
          <w:szCs w:val="22"/>
          <w:lang w:eastAsia="en-US"/>
        </w:rPr>
        <w:t xml:space="preserve">, </w:t>
      </w:r>
      <w:r w:rsidR="00577811" w:rsidRPr="0042200A">
        <w:rPr>
          <w:rFonts w:ascii="Tahoma" w:hAnsi="Tahoma" w:cs="Tahoma"/>
          <w:sz w:val="22"/>
          <w:szCs w:val="22"/>
          <w:lang w:eastAsia="en-US"/>
        </w:rPr>
        <w:t>Z</w:t>
      </w:r>
      <w:r w:rsidRPr="0042200A">
        <w:rPr>
          <w:rFonts w:ascii="Tahoma" w:hAnsi="Tahoma" w:cs="Tahoma"/>
          <w:sz w:val="22"/>
          <w:szCs w:val="22"/>
          <w:lang w:eastAsia="en-US"/>
        </w:rPr>
        <w:t>amawiający żąda od wykonawcy pełnomocnictwa lub innego dokumentu potwierdzającego umocowanie do reprezentowania wykonawcy.</w:t>
      </w:r>
      <w:r w:rsidR="00577811" w:rsidRPr="0042200A">
        <w:rPr>
          <w:rFonts w:ascii="Tahoma" w:hAnsi="Tahoma" w:cs="Tahoma"/>
          <w:sz w:val="22"/>
          <w:szCs w:val="22"/>
          <w:lang w:eastAsia="en-US"/>
        </w:rPr>
        <w:t xml:space="preserve"> </w:t>
      </w:r>
    </w:p>
    <w:p w14:paraId="1F498589" w14:textId="3A6860A7" w:rsidR="00545F7A" w:rsidRPr="0042200A" w:rsidRDefault="00B01FC8"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Wymaganie określone w</w:t>
      </w:r>
      <w:r w:rsidR="00852770" w:rsidRPr="0042200A">
        <w:rPr>
          <w:rFonts w:ascii="Tahoma" w:hAnsi="Tahoma" w:cs="Tahoma"/>
          <w:sz w:val="22"/>
          <w:szCs w:val="22"/>
          <w:lang w:eastAsia="en-US"/>
        </w:rPr>
        <w:t xml:space="preserve"> ust. </w:t>
      </w:r>
      <w:r w:rsidR="00B0039E" w:rsidRPr="0042200A">
        <w:rPr>
          <w:rFonts w:ascii="Tahoma" w:hAnsi="Tahoma" w:cs="Tahoma"/>
          <w:sz w:val="22"/>
          <w:szCs w:val="22"/>
          <w:lang w:eastAsia="en-US"/>
        </w:rPr>
        <w:t>7</w:t>
      </w:r>
      <w:r w:rsidR="00852770" w:rsidRPr="0042200A">
        <w:rPr>
          <w:rFonts w:ascii="Tahoma" w:hAnsi="Tahoma" w:cs="Tahoma"/>
          <w:sz w:val="22"/>
          <w:szCs w:val="22"/>
          <w:lang w:eastAsia="en-US"/>
        </w:rPr>
        <w:t xml:space="preserve"> stosuje się odpowiednio do osoby działającej w imieniu wykonawców wspólnie ubiegających się o udzielenie zamówienia publicznego.</w:t>
      </w:r>
    </w:p>
    <w:p w14:paraId="32DE9861" w14:textId="50B508AA" w:rsidR="00852770" w:rsidRPr="0042200A" w:rsidRDefault="00914CEE" w:rsidP="004A6182">
      <w:pPr>
        <w:numPr>
          <w:ilvl w:val="0"/>
          <w:numId w:val="30"/>
        </w:numPr>
        <w:overflowPunct/>
        <w:autoSpaceDE/>
        <w:autoSpaceDN/>
        <w:adjustRightInd/>
        <w:spacing w:before="120" w:after="120"/>
        <w:ind w:left="426" w:right="141"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Wymagania określone w</w:t>
      </w:r>
      <w:r w:rsidR="00852770" w:rsidRPr="0042200A">
        <w:rPr>
          <w:rFonts w:ascii="Tahoma" w:hAnsi="Tahoma" w:cs="Tahoma"/>
          <w:sz w:val="22"/>
          <w:szCs w:val="22"/>
          <w:lang w:eastAsia="en-US"/>
        </w:rPr>
        <w:t xml:space="preserve"> ust. </w:t>
      </w:r>
      <w:r w:rsidR="00545F7A" w:rsidRPr="0042200A">
        <w:rPr>
          <w:rFonts w:ascii="Tahoma" w:hAnsi="Tahoma" w:cs="Tahoma"/>
          <w:sz w:val="22"/>
          <w:szCs w:val="22"/>
          <w:lang w:eastAsia="en-US"/>
        </w:rPr>
        <w:t>6-</w:t>
      </w:r>
      <w:r w:rsidR="00B0039E" w:rsidRPr="0042200A">
        <w:rPr>
          <w:rFonts w:ascii="Tahoma" w:hAnsi="Tahoma" w:cs="Tahoma"/>
          <w:sz w:val="22"/>
          <w:szCs w:val="22"/>
          <w:lang w:eastAsia="en-US"/>
        </w:rPr>
        <w:t>8</w:t>
      </w:r>
      <w:r w:rsidR="00852770"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bookmarkEnd w:id="23"/>
    <w:p w14:paraId="0A537002" w14:textId="584A78FB" w:rsidR="00394CB4" w:rsidRPr="00F51818" w:rsidRDefault="00394CB4" w:rsidP="004A6182">
      <w:pPr>
        <w:numPr>
          <w:ilvl w:val="0"/>
          <w:numId w:val="30"/>
        </w:numPr>
        <w:overflowPunct/>
        <w:autoSpaceDE/>
        <w:autoSpaceDN/>
        <w:adjustRightInd/>
        <w:spacing w:before="120" w:after="120"/>
        <w:ind w:left="426" w:right="141" w:hanging="426"/>
        <w:contextualSpacing/>
        <w:jc w:val="both"/>
        <w:textAlignment w:val="auto"/>
        <w:rPr>
          <w:rFonts w:ascii="Tahoma" w:hAnsi="Tahoma" w:cs="Tahoma"/>
          <w:sz w:val="22"/>
          <w:szCs w:val="22"/>
          <w:lang w:eastAsia="en-US"/>
        </w:rPr>
      </w:pPr>
      <w:r w:rsidRPr="00F51818">
        <w:rPr>
          <w:rFonts w:ascii="Tahoma" w:hAnsi="Tahoma" w:cs="Tahoma"/>
          <w:sz w:val="22"/>
          <w:szCs w:val="22"/>
          <w:lang w:eastAsia="en-US"/>
        </w:rPr>
        <w:t xml:space="preserve">Do oferty wykonawca </w:t>
      </w:r>
      <w:r w:rsidR="000608D9" w:rsidRPr="00F51818">
        <w:rPr>
          <w:rFonts w:ascii="Tahoma" w:hAnsi="Tahoma" w:cs="Tahoma"/>
          <w:sz w:val="22"/>
          <w:szCs w:val="22"/>
          <w:lang w:eastAsia="en-US"/>
        </w:rPr>
        <w:t>doł</w:t>
      </w:r>
      <w:r w:rsidRPr="00F51818">
        <w:rPr>
          <w:rFonts w:ascii="Tahoma" w:hAnsi="Tahoma" w:cs="Tahoma"/>
          <w:sz w:val="22"/>
          <w:szCs w:val="22"/>
          <w:lang w:eastAsia="en-US"/>
        </w:rPr>
        <w:t>ącza:</w:t>
      </w:r>
    </w:p>
    <w:bookmarkEnd w:id="24"/>
    <w:p w14:paraId="73DB01B4" w14:textId="203154E0" w:rsidR="0096152D" w:rsidRPr="00F51818"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aktualne na dzień składania ofert odpowiednio oświadczenie/a</w:t>
      </w:r>
      <w:r w:rsidR="00897ED7" w:rsidRPr="00F51818">
        <w:rPr>
          <w:rFonts w:ascii="Tahoma" w:eastAsia="Calibri" w:hAnsi="Tahoma" w:cs="Tahoma"/>
          <w:sz w:val="22"/>
          <w:szCs w:val="22"/>
          <w:lang w:eastAsia="en-US"/>
        </w:rPr>
        <w:t xml:space="preserve"> (z art. 125 Pzp)</w:t>
      </w:r>
      <w:r w:rsidRPr="00F51818">
        <w:rPr>
          <w:rFonts w:ascii="Tahoma" w:eastAsia="Calibri" w:hAnsi="Tahoma" w:cs="Tahoma"/>
          <w:sz w:val="22"/>
          <w:szCs w:val="22"/>
          <w:lang w:eastAsia="en-US"/>
        </w:rPr>
        <w:t xml:space="preserve">, o których mowa w </w:t>
      </w:r>
      <w:r w:rsidR="007E1BDD" w:rsidRPr="00F51818">
        <w:rPr>
          <w:rFonts w:ascii="Tahoma" w:eastAsia="Calibri" w:hAnsi="Tahoma" w:cs="Tahoma"/>
          <w:sz w:val="22"/>
          <w:szCs w:val="22"/>
          <w:lang w:eastAsia="en-US"/>
        </w:rPr>
        <w:t>C</w:t>
      </w:r>
      <w:r w:rsidR="00C46C24" w:rsidRPr="00F51818">
        <w:rPr>
          <w:rFonts w:ascii="Tahoma" w:eastAsia="Calibri" w:hAnsi="Tahoma" w:cs="Tahoma"/>
          <w:sz w:val="22"/>
          <w:szCs w:val="22"/>
          <w:lang w:eastAsia="en-US"/>
        </w:rPr>
        <w:t>zęści XVI</w:t>
      </w:r>
      <w:r w:rsidR="00EE05BD" w:rsidRPr="00F51818">
        <w:rPr>
          <w:rFonts w:ascii="Tahoma" w:eastAsia="Calibri" w:hAnsi="Tahoma" w:cs="Tahoma"/>
          <w:sz w:val="22"/>
          <w:szCs w:val="22"/>
          <w:lang w:eastAsia="en-US"/>
        </w:rPr>
        <w:t>I</w:t>
      </w:r>
      <w:r w:rsidR="00C46C24" w:rsidRPr="00F51818">
        <w:rPr>
          <w:rFonts w:ascii="Tahoma" w:eastAsia="Calibri" w:hAnsi="Tahoma" w:cs="Tahoma"/>
          <w:sz w:val="22"/>
          <w:szCs w:val="22"/>
          <w:lang w:eastAsia="en-US"/>
        </w:rPr>
        <w:t xml:space="preserve"> SWZ ust. 1 -4</w:t>
      </w:r>
      <w:r w:rsidR="00897ED7" w:rsidRPr="00F51818">
        <w:rPr>
          <w:rFonts w:ascii="Tahoma" w:eastAsia="Calibri" w:hAnsi="Tahoma" w:cs="Tahoma"/>
          <w:sz w:val="22"/>
          <w:szCs w:val="22"/>
          <w:lang w:eastAsia="en-US"/>
        </w:rPr>
        <w:t>;</w:t>
      </w:r>
    </w:p>
    <w:p w14:paraId="3922D2A4" w14:textId="3D2AD6F4" w:rsidR="004D6E9A" w:rsidRPr="00F51818" w:rsidRDefault="004D6E9A"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 xml:space="preserve">dokumenty, o których mowa w ust. </w:t>
      </w:r>
      <w:r w:rsidR="00A61AB4" w:rsidRPr="00F51818">
        <w:rPr>
          <w:rFonts w:ascii="Tahoma" w:eastAsia="Calibri" w:hAnsi="Tahoma" w:cs="Tahoma"/>
          <w:sz w:val="22"/>
          <w:szCs w:val="22"/>
          <w:lang w:eastAsia="en-US"/>
        </w:rPr>
        <w:t>5</w:t>
      </w:r>
      <w:r w:rsidRPr="00F51818">
        <w:rPr>
          <w:rFonts w:ascii="Tahoma" w:eastAsia="Calibri" w:hAnsi="Tahoma" w:cs="Tahoma"/>
          <w:sz w:val="22"/>
          <w:szCs w:val="22"/>
          <w:lang w:eastAsia="en-US"/>
        </w:rPr>
        <w:t>-</w:t>
      </w:r>
      <w:r w:rsidR="00B0039E" w:rsidRPr="00F51818">
        <w:rPr>
          <w:rFonts w:ascii="Tahoma" w:eastAsia="Calibri" w:hAnsi="Tahoma" w:cs="Tahoma"/>
          <w:sz w:val="22"/>
          <w:szCs w:val="22"/>
          <w:lang w:eastAsia="en-US"/>
        </w:rPr>
        <w:t>8</w:t>
      </w:r>
      <w:r w:rsidRPr="00F51818">
        <w:rPr>
          <w:rFonts w:ascii="Tahoma" w:eastAsia="Calibri" w:hAnsi="Tahoma" w:cs="Tahoma"/>
          <w:sz w:val="22"/>
          <w:szCs w:val="22"/>
          <w:lang w:eastAsia="en-US"/>
        </w:rPr>
        <w:t>,</w:t>
      </w:r>
      <w:r w:rsidR="00897ED7" w:rsidRPr="00F51818">
        <w:rPr>
          <w:rFonts w:ascii="Tahoma" w:eastAsia="Calibri" w:hAnsi="Tahoma" w:cs="Tahoma"/>
          <w:sz w:val="22"/>
          <w:szCs w:val="22"/>
          <w:lang w:eastAsia="en-US"/>
        </w:rPr>
        <w:t xml:space="preserve"> chyba że wykonawca wskaże miejsce ich pobrania w Formularzu ofertowym;</w:t>
      </w:r>
    </w:p>
    <w:p w14:paraId="33DD5492" w14:textId="425C058E" w:rsidR="0096152D" w:rsidRPr="00F51818"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zobowiązanie podmiotu do udostępnienia zasobów, jeżeli wykonawca polega na zasobach innego podmiotu</w:t>
      </w:r>
      <w:r w:rsidR="00897ED7" w:rsidRPr="00F51818">
        <w:rPr>
          <w:rFonts w:ascii="Tahoma" w:eastAsia="Calibri" w:hAnsi="Tahoma" w:cs="Tahoma"/>
          <w:sz w:val="22"/>
          <w:szCs w:val="22"/>
          <w:lang w:eastAsia="en-US"/>
        </w:rPr>
        <w:t>;</w:t>
      </w:r>
    </w:p>
    <w:p w14:paraId="1D52E29B" w14:textId="5E49B6CC" w:rsidR="004F72DA" w:rsidRPr="00F51818" w:rsidRDefault="00CF15E7"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oświadczenie wykonawców wspólnie ubiegających się o udzielenie zamówienia, z którego wynika, które usługi wykonają poszczególni wykonawcy</w:t>
      </w:r>
      <w:r w:rsidR="00E10134" w:rsidRPr="00F51818">
        <w:rPr>
          <w:rStyle w:val="Odwoanieprzypisudolnego"/>
          <w:rFonts w:ascii="Tahoma" w:eastAsia="Calibri" w:hAnsi="Tahoma" w:cs="Tahoma"/>
          <w:sz w:val="22"/>
          <w:szCs w:val="22"/>
          <w:lang w:eastAsia="en-US"/>
        </w:rPr>
        <w:footnoteReference w:id="5"/>
      </w:r>
      <w:r w:rsidR="004F72DA" w:rsidRPr="00F51818">
        <w:rPr>
          <w:rFonts w:ascii="Tahoma" w:eastAsia="Calibri" w:hAnsi="Tahoma" w:cs="Tahoma"/>
          <w:sz w:val="22"/>
          <w:szCs w:val="22"/>
          <w:lang w:eastAsia="en-US"/>
        </w:rPr>
        <w:t xml:space="preserve"> </w:t>
      </w:r>
      <w:r w:rsidR="00EE05BD" w:rsidRPr="00F51818">
        <w:rPr>
          <w:rFonts w:ascii="Tahoma" w:eastAsia="Calibri" w:hAnsi="Tahoma" w:cs="Tahoma"/>
          <w:sz w:val="22"/>
          <w:szCs w:val="22"/>
          <w:lang w:eastAsia="en-US"/>
        </w:rPr>
        <w:t>(</w:t>
      </w:r>
      <w:r w:rsidR="004F72DA" w:rsidRPr="00F51818">
        <w:rPr>
          <w:rFonts w:ascii="Tahoma" w:eastAsia="Calibri" w:hAnsi="Tahoma" w:cs="Tahoma"/>
          <w:sz w:val="22"/>
          <w:szCs w:val="22"/>
          <w:lang w:eastAsia="en-US"/>
        </w:rPr>
        <w:t>jeżeli dotyczy</w:t>
      </w:r>
      <w:r w:rsidR="00EE05BD" w:rsidRPr="00F51818">
        <w:rPr>
          <w:rFonts w:ascii="Tahoma" w:eastAsia="Calibri" w:hAnsi="Tahoma" w:cs="Tahoma"/>
          <w:sz w:val="22"/>
          <w:szCs w:val="22"/>
          <w:lang w:eastAsia="en-US"/>
        </w:rPr>
        <w:t>)</w:t>
      </w:r>
      <w:r w:rsidR="004F72DA" w:rsidRPr="00F51818">
        <w:rPr>
          <w:rFonts w:ascii="Tahoma" w:eastAsia="Calibri" w:hAnsi="Tahoma" w:cs="Tahoma"/>
          <w:sz w:val="22"/>
          <w:szCs w:val="22"/>
          <w:lang w:eastAsia="en-US"/>
        </w:rPr>
        <w:t>;</w:t>
      </w:r>
    </w:p>
    <w:p w14:paraId="4D023A62" w14:textId="2364F9A4" w:rsidR="0096152D" w:rsidRPr="00F51818"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uzasadnienie zastrzeżenia tajemnicy przedsiębiorstwa, jeżeli wykonawca zastrzegł w ofercie informacje jako tajemnicę przedsiębiorstwa</w:t>
      </w:r>
      <w:r w:rsidR="007E1BDD" w:rsidRPr="00F51818">
        <w:rPr>
          <w:rFonts w:ascii="Tahoma" w:eastAsia="Calibri" w:hAnsi="Tahoma" w:cs="Tahoma"/>
          <w:sz w:val="22"/>
          <w:szCs w:val="22"/>
          <w:lang w:eastAsia="en-US"/>
        </w:rPr>
        <w:t>;</w:t>
      </w:r>
    </w:p>
    <w:p w14:paraId="7D9CB41E" w14:textId="69E49AE0" w:rsidR="007C2CB8" w:rsidRPr="00F51818" w:rsidRDefault="007C2CB8"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hAnsi="Tahoma" w:cs="Tahoma"/>
          <w:sz w:val="22"/>
          <w:szCs w:val="22"/>
        </w:rPr>
        <w:t xml:space="preserve">przedmiotowe środki dowodowe, o którym mowa w </w:t>
      </w:r>
      <w:r w:rsidR="00E35B7C" w:rsidRPr="00F51818">
        <w:rPr>
          <w:rFonts w:ascii="Tahoma" w:hAnsi="Tahoma" w:cs="Tahoma"/>
          <w:sz w:val="22"/>
          <w:szCs w:val="22"/>
        </w:rPr>
        <w:t>C</w:t>
      </w:r>
      <w:r w:rsidR="002B642D" w:rsidRPr="00F51818">
        <w:rPr>
          <w:rFonts w:ascii="Tahoma" w:hAnsi="Tahoma" w:cs="Tahoma"/>
          <w:sz w:val="22"/>
          <w:szCs w:val="22"/>
        </w:rPr>
        <w:t>zęści VI</w:t>
      </w:r>
      <w:r w:rsidRPr="00F51818">
        <w:rPr>
          <w:rFonts w:ascii="Tahoma" w:hAnsi="Tahoma" w:cs="Tahoma"/>
          <w:sz w:val="22"/>
          <w:szCs w:val="22"/>
        </w:rPr>
        <w:t xml:space="preserve"> SWZ.</w:t>
      </w:r>
    </w:p>
    <w:p w14:paraId="77CF830F" w14:textId="7C3E1199" w:rsidR="008260CA" w:rsidRPr="0042200A" w:rsidRDefault="008260CA" w:rsidP="00265FF8">
      <w:pPr>
        <w:overflowPunct/>
        <w:autoSpaceDE/>
        <w:autoSpaceDN/>
        <w:adjustRightInd/>
        <w:ind w:left="567" w:hanging="283"/>
        <w:textAlignment w:val="auto"/>
        <w:rPr>
          <w:rFonts w:ascii="Tahoma" w:eastAsia="Calibri" w:hAnsi="Tahoma" w:cs="Tahoma"/>
          <w:sz w:val="22"/>
          <w:szCs w:val="22"/>
          <w:lang w:eastAsia="en-US"/>
        </w:rPr>
      </w:pPr>
    </w:p>
    <w:p w14:paraId="60756611" w14:textId="17908B9A" w:rsidR="00E858AA"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Theme="minorHAnsi" w:hAnsi="Tahoma" w:cs="Tahoma"/>
          <w:sz w:val="22"/>
          <w:szCs w:val="22"/>
          <w:lang w:eastAsia="en-US"/>
        </w:rPr>
        <w:t xml:space="preserve">Zaleca się, aby każdy ze składanych załączników/plików </w:t>
      </w:r>
      <w:r w:rsidR="002B48F6" w:rsidRPr="0042200A">
        <w:rPr>
          <w:rFonts w:ascii="Tahoma" w:eastAsiaTheme="minorHAnsi" w:hAnsi="Tahoma" w:cs="Tahoma"/>
          <w:sz w:val="22"/>
          <w:szCs w:val="22"/>
          <w:lang w:eastAsia="en-US"/>
        </w:rPr>
        <w:t>w</w:t>
      </w:r>
      <w:r w:rsidRPr="0042200A">
        <w:rPr>
          <w:rFonts w:ascii="Tahoma" w:eastAsiaTheme="minorHAnsi" w:hAnsi="Tahoma" w:cs="Tahoma"/>
          <w:sz w:val="22"/>
          <w:szCs w:val="22"/>
          <w:lang w:eastAsia="en-US"/>
        </w:rPr>
        <w:t xml:space="preserve">ykonawca odpowiednio </w:t>
      </w:r>
      <w:r w:rsidRPr="0042200A">
        <w:rPr>
          <w:rFonts w:ascii="Tahoma" w:eastAsiaTheme="minorHAnsi" w:hAnsi="Tahoma" w:cs="Tahoma"/>
          <w:color w:val="000000" w:themeColor="text1"/>
          <w:sz w:val="22"/>
          <w:szCs w:val="22"/>
          <w:lang w:eastAsia="en-US"/>
        </w:rPr>
        <w:t xml:space="preserve">nazwał w sposób pozwalający na identyfikację ich zawartości. </w:t>
      </w:r>
      <w:r w:rsidRPr="0042200A">
        <w:rPr>
          <w:rFonts w:ascii="Tahoma" w:eastAsiaTheme="minorHAnsi" w:hAnsi="Tahoma" w:cs="Tahoma"/>
          <w:sz w:val="22"/>
          <w:szCs w:val="22"/>
          <w:lang w:eastAsia="en-US"/>
        </w:rPr>
        <w:t>Oferta oraz formularze, dla których Zamawiający określił wzory jako załączniki do SWZ, powinny być sporządzone zgodnie z tymi wzorami, co do treści oraz opisu kolumn i wierszy.</w:t>
      </w:r>
    </w:p>
    <w:p w14:paraId="45B30DC5" w14:textId="1E6D4178" w:rsidR="0063240E"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Zgodnie z art. 18 ust. 3 Pzp, Zamawiający nie ujawni informacji stanowiących tajemnicę przedsiębiorstwa w rozumieniu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Pzp </w:t>
      </w:r>
      <w:r w:rsidRPr="0042200A">
        <w:rPr>
          <w:rFonts w:ascii="Tahoma" w:eastAsiaTheme="minorHAnsi" w:hAnsi="Tahoma" w:cs="Tahoma"/>
          <w:sz w:val="22"/>
          <w:szCs w:val="22"/>
          <w:lang w:eastAsia="en-US"/>
        </w:rPr>
        <w:t>.</w:t>
      </w:r>
    </w:p>
    <w:p w14:paraId="012428BE"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Wykonawca zobowiązany jest nie później niż w terminie przekazania informacji zastrzec, że przekazywane informacje stanowią tajemnicę przedsiębiorstwa, zgodnie z jej definicją w art. 11 ust. 2 ustawy o zwalczaniu nieuczciwej konkurencji oraz, że nie mogą być udostępniane, a w złożonym zastrzeżeniu wykazać w szczególności, iż: </w:t>
      </w:r>
    </w:p>
    <w:p w14:paraId="633BC342"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1) </w:t>
      </w:r>
      <w:r w:rsidRPr="0042200A">
        <w:rPr>
          <w:rFonts w:ascii="Tahoma" w:eastAsia="Calibri" w:hAnsi="Tahoma" w:cs="Tahoma"/>
          <w:sz w:val="22"/>
          <w:szCs w:val="22"/>
          <w:lang w:eastAsia="en-US"/>
        </w:rPr>
        <w:tab/>
        <w:t xml:space="preserve">zastrzeżone informacje posiadają dla niego wartość gospodarczą (techniczną, technologiczną, organizacyjną inną),  </w:t>
      </w:r>
    </w:p>
    <w:p w14:paraId="06BEAAB3"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2) </w:t>
      </w:r>
      <w:r w:rsidRPr="0042200A">
        <w:rPr>
          <w:rFonts w:ascii="Tahoma" w:eastAsia="Calibri" w:hAnsi="Tahoma" w:cs="Tahoma"/>
          <w:sz w:val="22"/>
          <w:szCs w:val="22"/>
          <w:lang w:eastAsia="en-US"/>
        </w:rPr>
        <w:tab/>
        <w:t xml:space="preserve">podjął niezbędne działania w celu zachowania ich poufności.  </w:t>
      </w:r>
    </w:p>
    <w:p w14:paraId="5BA74D4C"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W celu realizacji obowiązku, o którym mowa w ust. 19 Zamawiający wymaga, aby każdy dokument elektroniczny (plik) zawierający informacje stanowiące tajemnicę przedsiębiorstwa został przygotowany i załączony do oferty w 2 wersjach:</w:t>
      </w:r>
    </w:p>
    <w:p w14:paraId="3C4D4642"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lang w:eastAsia="en-US"/>
        </w:rPr>
      </w:pPr>
      <w:r w:rsidRPr="0042200A">
        <w:rPr>
          <w:rFonts w:ascii="Tahoma" w:eastAsia="Calibri" w:hAnsi="Tahoma" w:cs="Tahoma"/>
          <w:b/>
          <w:bCs/>
          <w:sz w:val="22"/>
          <w:szCs w:val="22"/>
          <w:lang w:eastAsia="en-US"/>
        </w:rPr>
        <w:t>Wersja I</w:t>
      </w:r>
      <w:r w:rsidRPr="0042200A">
        <w:rPr>
          <w:rFonts w:ascii="Tahoma" w:eastAsia="Calibri" w:hAnsi="Tahoma" w:cs="Tahoma"/>
          <w:sz w:val="22"/>
          <w:szCs w:val="22"/>
          <w:lang w:eastAsia="en-US"/>
        </w:rPr>
        <w:t xml:space="preserve"> – plik zawierający pełne informacje (bez anonimizacji), które stanowią tajemnicę przedsiębiorstwa przeznaczony dla Zamawiającego – plik ten nie będzie udostępniany innym wykonawcom, pod warunkiem, że Zamawiający uzna </w:t>
      </w:r>
      <w:r w:rsidRPr="0042200A">
        <w:rPr>
          <w:rFonts w:ascii="Tahoma" w:eastAsia="Calibri" w:hAnsi="Tahoma" w:cs="Tahoma"/>
          <w:sz w:val="22"/>
          <w:szCs w:val="22"/>
          <w:lang w:eastAsia="en-US"/>
        </w:rPr>
        <w:lastRenderedPageBreak/>
        <w:t xml:space="preserve">zastrzeżenie za skuteczne. Zamawiający zaleca, aby w nazwie pliku zastosować oznaczenie TP-DP (Tajemnica Przedsiębiorstwa – Dane Pełne) [nazwa pliku-TP-DP] np. Wykaz usług-TP-DP.pdf </w:t>
      </w:r>
    </w:p>
    <w:p w14:paraId="7B8D3028"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u w:val="single"/>
          <w:lang w:eastAsia="en-US"/>
        </w:rPr>
      </w:pPr>
      <w:r w:rsidRPr="0042200A">
        <w:rPr>
          <w:rFonts w:ascii="Tahoma" w:eastAsia="Calibri" w:hAnsi="Tahoma" w:cs="Tahoma"/>
          <w:b/>
          <w:bCs/>
          <w:sz w:val="22"/>
          <w:szCs w:val="22"/>
          <w:lang w:eastAsia="en-US"/>
        </w:rPr>
        <w:t>Wersja II</w:t>
      </w:r>
      <w:r w:rsidRPr="0042200A">
        <w:rPr>
          <w:rFonts w:ascii="Tahoma" w:eastAsia="Calibri" w:hAnsi="Tahoma" w:cs="Tahoma"/>
          <w:sz w:val="22"/>
          <w:szCs w:val="22"/>
          <w:lang w:eastAsia="en-US"/>
        </w:rPr>
        <w:t xml:space="preserve"> – plik zawierający zanonimizowane informacje stanowiące tajemnicę przedsiębiorstwa - umożliwiający udostępnianie na zasadach art. 74 ustawy Pzp, bez ingerencji Zamawiającego w treść dokumentu elektronicznego. </w:t>
      </w:r>
      <w:r w:rsidRPr="0042200A">
        <w:rPr>
          <w:rFonts w:ascii="Tahoma" w:eastAsia="Calibri" w:hAnsi="Tahoma" w:cs="Tahoma"/>
          <w:sz w:val="22"/>
          <w:szCs w:val="22"/>
          <w:u w:val="single"/>
          <w:lang w:eastAsia="en-US"/>
        </w:rPr>
        <w:t>Jeżeli dla dokumentu (pliku) składanego w Wersji I (pełnej) wymagane jest opatrzenie go kwalifikowanym podpisem elektronicznym, podpisem zaufanym lub podpisem osobistym osób uprawnionych, to również dokument (plik) w Wersji II (zanonimizowanej) winien być opatrzony takim podpisem.</w:t>
      </w:r>
    </w:p>
    <w:p w14:paraId="727D7B18" w14:textId="7E740213" w:rsidR="0063240E" w:rsidRPr="0042200A" w:rsidRDefault="0063240E" w:rsidP="004A6182">
      <w:pPr>
        <w:tabs>
          <w:tab w:val="left" w:pos="2127"/>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1)</w:t>
      </w:r>
      <w:r w:rsidRPr="0042200A">
        <w:rPr>
          <w:rFonts w:ascii="Tahoma" w:eastAsia="Calibri" w:hAnsi="Tahoma" w:cs="Tahoma"/>
          <w:sz w:val="22"/>
          <w:szCs w:val="22"/>
          <w:lang w:eastAsia="en-US"/>
        </w:rPr>
        <w:t xml:space="preserve"> Zamawiający przypomina, że zgodnie z ugruntowanym orzecznictwem Krajowej Izby Odwoławczej, </w:t>
      </w:r>
      <w:r w:rsidRPr="0042200A">
        <w:rPr>
          <w:rFonts w:ascii="Tahoma" w:eastAsia="Calibri" w:hAnsi="Tahoma" w:cs="Tahoma"/>
          <w:b/>
          <w:bCs/>
          <w:sz w:val="22"/>
          <w:szCs w:val="22"/>
          <w:u w:val="single"/>
          <w:lang w:eastAsia="en-US"/>
        </w:rPr>
        <w:t>na gruncie ustawy Pzp</w:t>
      </w:r>
      <w:r w:rsidRPr="0042200A">
        <w:rPr>
          <w:rFonts w:ascii="Tahoma" w:eastAsia="Calibri" w:hAnsi="Tahoma" w:cs="Tahoma"/>
          <w:sz w:val="22"/>
          <w:szCs w:val="22"/>
          <w:lang w:eastAsia="en-US"/>
        </w:rPr>
        <w:t xml:space="preserve"> </w:t>
      </w:r>
      <w:r w:rsidRPr="0042200A">
        <w:rPr>
          <w:rFonts w:ascii="Tahoma" w:eastAsia="Calibri" w:hAnsi="Tahoma" w:cs="Tahoma"/>
          <w:b/>
          <w:bCs/>
          <w:sz w:val="22"/>
          <w:szCs w:val="22"/>
          <w:u w:val="single"/>
          <w:lang w:eastAsia="en-US"/>
        </w:rPr>
        <w:t>nie jest możliwe zastrzeganie całych dokumentów</w:t>
      </w:r>
      <w:r w:rsidRPr="0042200A">
        <w:rPr>
          <w:rFonts w:ascii="Tahoma" w:eastAsia="Calibri" w:hAnsi="Tahoma" w:cs="Tahoma"/>
          <w:sz w:val="22"/>
          <w:szCs w:val="22"/>
          <w:lang w:eastAsia="en-US"/>
        </w:rPr>
        <w:t xml:space="preserve">, a jedynie zawartych w nich informacji. W Wyroku z dnia 2017-03-13, KIO 381/17 Izba podkreśliła, że: „Zastrzeganie informacji jest wyjątkiem od reguły jawności, zatem powinno ono mieć możliwie jak najmniejszy rozmiar, tj. nawet jedynie poszczególne, pojedyncze nazwy, liczby czy inne dane. Przykład danych zanonimizowanych: </w:t>
      </w:r>
    </w:p>
    <w:p w14:paraId="52E83EA1" w14:textId="77777777" w:rsidR="0063240E" w:rsidRPr="0042200A" w:rsidRDefault="0063240E" w:rsidP="004A6182">
      <w:pPr>
        <w:overflowPunct/>
        <w:autoSpaceDE/>
        <w:autoSpaceDN/>
        <w:adjustRightInd/>
        <w:ind w:left="2268"/>
        <w:contextualSpacing/>
        <w:jc w:val="both"/>
        <w:textAlignment w:val="auto"/>
        <w:rPr>
          <w:rFonts w:ascii="Tahoma" w:hAnsi="Tahoma" w:cs="Tahoma"/>
          <w:i/>
          <w:iCs/>
          <w:sz w:val="22"/>
          <w:szCs w:val="22"/>
          <w:lang w:eastAsia="en-US"/>
        </w:rPr>
      </w:pPr>
      <w:r w:rsidRPr="0042200A">
        <w:rPr>
          <w:rFonts w:ascii="Tahoma" w:hAnsi="Tahoma" w:cs="Tahoma"/>
          <w:i/>
          <w:iCs/>
          <w:sz w:val="22"/>
          <w:szCs w:val="22"/>
          <w:lang w:eastAsia="en-US"/>
        </w:rPr>
        <w:t xml:space="preserve">„W celu wykazania spełniania warunku, o którym mowa w pkt….. SWZ wskazuję usługę realizowaną na rzecz podmiotu prywatnego tj. xxxxxxxxxxxxxxx o wartości xxxx, której przedmiotem było …………….” </w:t>
      </w:r>
    </w:p>
    <w:p w14:paraId="32B78A85" w14:textId="438088C4"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2)</w:t>
      </w:r>
      <w:r w:rsidRPr="0042200A">
        <w:rPr>
          <w:rFonts w:ascii="Tahoma" w:eastAsia="Calibri" w:hAnsi="Tahoma" w:cs="Tahoma"/>
          <w:sz w:val="22"/>
          <w:szCs w:val="22"/>
          <w:lang w:eastAsia="en-US"/>
        </w:rPr>
        <w:t xml:space="preserve"> W przypadku. gdy dokumenty elektroniczne w postępowaniu [wyłącznie pliki składane w Wersji I (pełnej)]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Na Platformie zakupowej w formularzu składania oferty znajduje się miejsce wyznaczone do dołączenia części oferty (lub dokumentów) stanowiącej tajemnicę przedsiębiorstwa, jako odrębny plik podpisany jak wyżej.</w:t>
      </w:r>
    </w:p>
    <w:p w14:paraId="4649D699" w14:textId="350B9667"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3) </w:t>
      </w:r>
      <w:r w:rsidRPr="0042200A">
        <w:rPr>
          <w:rFonts w:ascii="Tahoma" w:eastAsia="Calibri" w:hAnsi="Tahoma" w:cs="Tahoma"/>
          <w:sz w:val="22"/>
          <w:szCs w:val="22"/>
          <w:lang w:eastAsia="en-US"/>
        </w:rPr>
        <w:t>Uzasadnienie, zastrzeżenia tajemnicy przedsiębiorstwa, o którym mowa powyżej, należy złożyć w formie odrębnego pliku.</w:t>
      </w:r>
    </w:p>
    <w:p w14:paraId="19BA93F6" w14:textId="1895C7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4) </w:t>
      </w:r>
      <w:r w:rsidRPr="0042200A">
        <w:rPr>
          <w:rFonts w:ascii="Tahoma" w:eastAsia="Calibri" w:hAnsi="Tahoma" w:cs="Tahoma"/>
          <w:sz w:val="22"/>
          <w:szCs w:val="22"/>
          <w:lang w:eastAsia="en-US"/>
        </w:rPr>
        <w:t xml:space="preserve">W przypadku niewywiązania się </w:t>
      </w:r>
      <w:r w:rsidR="00C26F3D"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obowiązku, o którym mowa w ust. 1</w:t>
      </w:r>
      <w:r w:rsidR="00BA6B4C" w:rsidRPr="0042200A">
        <w:rPr>
          <w:rFonts w:ascii="Tahoma" w:eastAsia="Calibri" w:hAnsi="Tahoma" w:cs="Tahoma"/>
          <w:sz w:val="22"/>
          <w:szCs w:val="22"/>
          <w:lang w:eastAsia="en-US"/>
        </w:rPr>
        <w:t>3</w:t>
      </w:r>
      <w:r w:rsidRPr="0042200A">
        <w:rPr>
          <w:rFonts w:ascii="Tahoma" w:eastAsia="Calibri" w:hAnsi="Tahoma" w:cs="Tahoma"/>
          <w:sz w:val="22"/>
          <w:szCs w:val="22"/>
          <w:lang w:eastAsia="en-US"/>
        </w:rPr>
        <w:t xml:space="preserve"> pkt 2, Zamawiający zastrzega możliwość jednokrotnego wezwania do złożenia takiego pliku zawierającego dane zanonimizowane. Brak złożenia takiego pliku może skutkować uznaniem zastrzeżenia tajemnicy za nieskuteczne. </w:t>
      </w:r>
    </w:p>
    <w:p w14:paraId="25CAF8D2" w14:textId="450161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5) </w:t>
      </w:r>
      <w:r w:rsidRPr="0042200A">
        <w:rPr>
          <w:rFonts w:ascii="Tahoma" w:eastAsia="Calibri" w:hAnsi="Tahoma" w:cs="Tahoma"/>
          <w:sz w:val="22"/>
          <w:szCs w:val="22"/>
          <w:lang w:eastAsia="en-US"/>
        </w:rPr>
        <w:t>W przypadku nieuznania zastrzeżenia tajemnicy przedsiębiorstwa za skuteczne Zamawiający poinformuje o tym wykonawcę. Dokument co do którego nie uznano zasadności zastrzeżenia będzie podlegał udostępnieniu po upływie terminu na wnoszenie środków ochrony prawnej na tą czynność, a w przypadku wniesienia odwołania, po ostatecznym jego rozstrzygnięciu przez Krajową Izbę Odwoławczą (stosownie do wyniku rozstrzygnięcia).</w:t>
      </w:r>
    </w:p>
    <w:p w14:paraId="3B2F7ABD" w14:textId="77777777" w:rsidR="00C5170E" w:rsidRPr="0042200A" w:rsidRDefault="00C5170E" w:rsidP="004A6182">
      <w:pPr>
        <w:pStyle w:val="ARTartustawynprozporzdzenia"/>
        <w:keepNext/>
        <w:spacing w:line="240" w:lineRule="auto"/>
        <w:ind w:left="720" w:firstLine="0"/>
        <w:contextualSpacing/>
        <w:rPr>
          <w:rFonts w:ascii="Tahoma" w:eastAsia="Times" w:hAnsi="Tahoma" w:cs="Tahoma"/>
          <w:sz w:val="22"/>
          <w:szCs w:val="22"/>
        </w:rPr>
      </w:pPr>
    </w:p>
    <w:bookmarkEnd w:id="22"/>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525E3B44" w14:textId="77777777" w:rsidTr="00673F0D">
        <w:trPr>
          <w:trHeight w:val="552"/>
        </w:trPr>
        <w:tc>
          <w:tcPr>
            <w:tcW w:w="9564" w:type="dxa"/>
            <w:shd w:val="clear" w:color="auto" w:fill="B4C6E7" w:themeFill="accent1" w:themeFillTint="66"/>
            <w:vAlign w:val="bottom"/>
          </w:tcPr>
          <w:p w14:paraId="3C0CCE97" w14:textId="4C20CB3A"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w:t>
            </w:r>
            <w:r w:rsidR="00E44086" w:rsidRPr="0042200A">
              <w:rPr>
                <w:rFonts w:ascii="Tahoma" w:hAnsi="Tahoma" w:cs="Tahoma"/>
                <w:b w:val="0"/>
                <w:bCs w:val="0"/>
                <w:sz w:val="22"/>
                <w:szCs w:val="22"/>
              </w:rPr>
              <w:t xml:space="preserve"> </w:t>
            </w:r>
            <w:r w:rsidRPr="0042200A">
              <w:rPr>
                <w:rFonts w:ascii="Tahoma" w:eastAsia="Times" w:hAnsi="Tahoma" w:cs="Tahoma"/>
                <w:sz w:val="22"/>
                <w:szCs w:val="22"/>
              </w:rPr>
              <w:t>WADIUM</w:t>
            </w:r>
          </w:p>
        </w:tc>
      </w:tr>
    </w:tbl>
    <w:p w14:paraId="2D9AAB5E" w14:textId="77777777" w:rsidR="0027198C" w:rsidRPr="0042200A" w:rsidRDefault="0027198C" w:rsidP="004A6182">
      <w:pPr>
        <w:pStyle w:val="ARTartustawynprozporzdzenia"/>
        <w:spacing w:line="240" w:lineRule="auto"/>
        <w:contextualSpacing/>
        <w:rPr>
          <w:rStyle w:val="Ppogrubienie"/>
          <w:rFonts w:ascii="Tahoma" w:hAnsi="Tahoma" w:cs="Tahoma"/>
          <w:sz w:val="22"/>
          <w:szCs w:val="22"/>
        </w:rPr>
      </w:pPr>
    </w:p>
    <w:p w14:paraId="0A2977DA" w14:textId="6BE3AE9A" w:rsidR="00976949" w:rsidRPr="0042200A" w:rsidRDefault="00E83726" w:rsidP="004A6182">
      <w:pPr>
        <w:pStyle w:val="LITlitera"/>
        <w:spacing w:line="240" w:lineRule="auto"/>
        <w:contextualSpacing/>
        <w:rPr>
          <w:rFonts w:ascii="Tahoma" w:eastAsia="Times" w:hAnsi="Tahoma" w:cs="Tahoma"/>
          <w:sz w:val="22"/>
          <w:szCs w:val="22"/>
        </w:rPr>
      </w:pPr>
      <w:r w:rsidRPr="0042200A">
        <w:rPr>
          <w:rFonts w:ascii="Tahoma" w:eastAsia="Times" w:hAnsi="Tahoma" w:cs="Tahoma"/>
          <w:sz w:val="22"/>
          <w:szCs w:val="22"/>
        </w:rPr>
        <w:t>Zamawiający nie wymaga wniesienia wadium</w:t>
      </w:r>
    </w:p>
    <w:p w14:paraId="1221FC93" w14:textId="77777777" w:rsidR="00576B81" w:rsidRPr="0042200A" w:rsidRDefault="00576B81" w:rsidP="004A6182">
      <w:pPr>
        <w:pStyle w:val="LITlitera"/>
        <w:spacing w:line="240" w:lineRule="auto"/>
        <w:contextualSpacing/>
        <w:rPr>
          <w:rFonts w:ascii="Tahoma" w:eastAsia="Times" w:hAnsi="Tahoma" w:cs="Tahoma"/>
          <w:sz w:val="22"/>
          <w:szCs w:val="22"/>
        </w:rPr>
      </w:pPr>
    </w:p>
    <w:p w14:paraId="050B297B" w14:textId="77777777" w:rsidR="00A030C2" w:rsidRPr="0042200A" w:rsidRDefault="00A030C2"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9D1B404" w14:textId="77777777" w:rsidTr="00673F0D">
        <w:trPr>
          <w:trHeight w:val="552"/>
        </w:trPr>
        <w:tc>
          <w:tcPr>
            <w:tcW w:w="9564" w:type="dxa"/>
            <w:shd w:val="clear" w:color="auto" w:fill="B4C6E7" w:themeFill="accent1" w:themeFillTint="66"/>
            <w:vAlign w:val="bottom"/>
          </w:tcPr>
          <w:p w14:paraId="1AEC6454" w14:textId="4793D8DB" w:rsidR="0018667E" w:rsidRPr="0042200A" w:rsidRDefault="0018667E"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XXIII</w:t>
            </w:r>
            <w:r w:rsidRPr="0042200A">
              <w:rPr>
                <w:rFonts w:ascii="Tahoma" w:hAnsi="Tahoma" w:cs="Tahoma"/>
                <w:b w:val="0"/>
                <w:bCs w:val="0"/>
                <w:sz w:val="22"/>
                <w:szCs w:val="22"/>
              </w:rPr>
              <w:t xml:space="preserve"> </w:t>
            </w:r>
            <w:r w:rsidRPr="0042200A">
              <w:rPr>
                <w:rFonts w:ascii="Tahoma" w:eastAsia="Times" w:hAnsi="Tahoma" w:cs="Tahoma"/>
                <w:sz w:val="22"/>
                <w:szCs w:val="22"/>
              </w:rPr>
              <w:t>TERMIN SKŁADANIA OFERT, TERMIN OTWARCIA OFERT</w:t>
            </w:r>
          </w:p>
        </w:tc>
      </w:tr>
    </w:tbl>
    <w:p w14:paraId="0E0C2ADA" w14:textId="03D49E34" w:rsidR="0018667E" w:rsidRPr="0042200A" w:rsidRDefault="0018667E" w:rsidP="004A6182">
      <w:pPr>
        <w:pStyle w:val="PKTpunkt"/>
        <w:spacing w:line="240" w:lineRule="auto"/>
        <w:contextualSpacing/>
        <w:rPr>
          <w:rFonts w:ascii="Tahoma" w:eastAsia="Times" w:hAnsi="Tahoma" w:cs="Tahoma"/>
          <w:sz w:val="22"/>
          <w:szCs w:val="22"/>
        </w:rPr>
      </w:pPr>
    </w:p>
    <w:p w14:paraId="31970EC7" w14:textId="240EA907" w:rsidR="00BE3E7D" w:rsidRPr="00E75E3B"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Termin złożenia </w:t>
      </w:r>
      <w:r w:rsidRPr="00E75E3B">
        <w:rPr>
          <w:rFonts w:ascii="Tahoma" w:eastAsia="Times" w:hAnsi="Tahoma" w:cs="Tahoma"/>
          <w:sz w:val="22"/>
          <w:szCs w:val="22"/>
        </w:rPr>
        <w:t xml:space="preserve">oferty </w:t>
      </w:r>
      <w:r w:rsidR="00510CCC">
        <w:rPr>
          <w:rFonts w:ascii="Tahoma" w:eastAsia="Times" w:hAnsi="Tahoma" w:cs="Tahoma"/>
          <w:sz w:val="22"/>
          <w:szCs w:val="22"/>
        </w:rPr>
        <w:t>30</w:t>
      </w:r>
      <w:r w:rsidR="00AD4ADD" w:rsidRPr="00E75E3B">
        <w:rPr>
          <w:rFonts w:ascii="Tahoma" w:eastAsia="Times" w:hAnsi="Tahoma" w:cs="Tahoma"/>
          <w:sz w:val="22"/>
          <w:szCs w:val="22"/>
        </w:rPr>
        <w:t xml:space="preserve">.04.2026 </w:t>
      </w:r>
      <w:r w:rsidR="000F4DEA" w:rsidRPr="00E75E3B">
        <w:rPr>
          <w:rFonts w:ascii="Tahoma" w:eastAsia="Times" w:hAnsi="Tahoma" w:cs="Tahoma"/>
          <w:sz w:val="22"/>
          <w:szCs w:val="22"/>
        </w:rPr>
        <w:t>r.</w:t>
      </w:r>
      <w:r w:rsidR="002B77B7" w:rsidRPr="00E75E3B">
        <w:rPr>
          <w:rFonts w:ascii="Tahoma" w:eastAsia="Times" w:hAnsi="Tahoma" w:cs="Tahoma"/>
          <w:sz w:val="22"/>
          <w:szCs w:val="22"/>
        </w:rPr>
        <w:t xml:space="preserve"> godzina </w:t>
      </w:r>
      <w:r w:rsidR="0061747F" w:rsidRPr="00E75E3B">
        <w:rPr>
          <w:rFonts w:ascii="Tahoma" w:eastAsia="Times" w:hAnsi="Tahoma" w:cs="Tahoma"/>
          <w:sz w:val="22"/>
          <w:szCs w:val="22"/>
        </w:rPr>
        <w:t>1</w:t>
      </w:r>
      <w:r w:rsidR="00510CCC">
        <w:rPr>
          <w:rFonts w:ascii="Tahoma" w:eastAsia="Times" w:hAnsi="Tahoma" w:cs="Tahoma"/>
          <w:sz w:val="22"/>
          <w:szCs w:val="22"/>
        </w:rPr>
        <w:t>0</w:t>
      </w:r>
      <w:r w:rsidR="003A4DE5" w:rsidRPr="00E75E3B">
        <w:rPr>
          <w:rFonts w:ascii="Tahoma" w:eastAsia="Times" w:hAnsi="Tahoma" w:cs="Tahoma"/>
          <w:sz w:val="22"/>
          <w:szCs w:val="22"/>
        </w:rPr>
        <w:t>:00</w:t>
      </w:r>
      <w:r w:rsidR="002B77B7" w:rsidRPr="00E75E3B">
        <w:rPr>
          <w:rFonts w:ascii="Tahoma" w:eastAsia="Times" w:hAnsi="Tahoma" w:cs="Tahoma"/>
          <w:sz w:val="22"/>
          <w:szCs w:val="22"/>
        </w:rPr>
        <w:t>.</w:t>
      </w:r>
    </w:p>
    <w:p w14:paraId="0E780DF1" w14:textId="61EE88DA" w:rsidR="00BE3E7D" w:rsidRPr="00E75E3B" w:rsidRDefault="00BE3E7D" w:rsidP="004A6182">
      <w:pPr>
        <w:pStyle w:val="Akapitzlist"/>
        <w:numPr>
          <w:ilvl w:val="3"/>
          <w:numId w:val="8"/>
        </w:numPr>
        <w:ind w:left="709" w:hanging="425"/>
        <w:jc w:val="both"/>
        <w:rPr>
          <w:rFonts w:ascii="Tahoma" w:eastAsia="Times" w:hAnsi="Tahoma" w:cs="Tahoma"/>
          <w:sz w:val="22"/>
          <w:szCs w:val="22"/>
        </w:rPr>
      </w:pPr>
      <w:r w:rsidRPr="00E75E3B">
        <w:rPr>
          <w:rFonts w:ascii="Tahoma" w:eastAsia="Times" w:hAnsi="Tahoma" w:cs="Tahoma"/>
          <w:sz w:val="22"/>
          <w:szCs w:val="22"/>
        </w:rPr>
        <w:t>Zamawiający zapewnia, aby z zawartością ofert nie można było zapoznać się przed upływem terminu ich otwarcia.</w:t>
      </w:r>
    </w:p>
    <w:p w14:paraId="7B70CA98" w14:textId="74687356"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E75E3B">
        <w:rPr>
          <w:rFonts w:ascii="Tahoma" w:eastAsia="Times" w:hAnsi="Tahoma" w:cs="Tahoma"/>
          <w:sz w:val="22"/>
          <w:szCs w:val="22"/>
        </w:rPr>
        <w:t>Zamawiający dokona o</w:t>
      </w:r>
      <w:r w:rsidR="00BE3E7D" w:rsidRPr="00E75E3B">
        <w:rPr>
          <w:rFonts w:ascii="Tahoma" w:eastAsia="Times" w:hAnsi="Tahoma" w:cs="Tahoma"/>
          <w:sz w:val="22"/>
          <w:szCs w:val="22"/>
        </w:rPr>
        <w:t>twarci</w:t>
      </w:r>
      <w:r w:rsidRPr="00E75E3B">
        <w:rPr>
          <w:rFonts w:ascii="Tahoma" w:eastAsia="Times" w:hAnsi="Tahoma" w:cs="Tahoma"/>
          <w:sz w:val="22"/>
          <w:szCs w:val="22"/>
        </w:rPr>
        <w:t>a</w:t>
      </w:r>
      <w:r w:rsidR="00BE3E7D" w:rsidRPr="00E75E3B">
        <w:rPr>
          <w:rFonts w:ascii="Tahoma" w:eastAsia="Times" w:hAnsi="Tahoma" w:cs="Tahoma"/>
          <w:sz w:val="22"/>
          <w:szCs w:val="22"/>
        </w:rPr>
        <w:t xml:space="preserve"> ofert </w:t>
      </w:r>
      <w:r w:rsidR="00BA7552" w:rsidRPr="00E75E3B">
        <w:rPr>
          <w:rFonts w:ascii="Tahoma" w:eastAsia="Times" w:hAnsi="Tahoma" w:cs="Tahoma"/>
          <w:sz w:val="22"/>
          <w:szCs w:val="22"/>
        </w:rPr>
        <w:t>w dniu</w:t>
      </w:r>
      <w:r w:rsidR="003A4DE5" w:rsidRPr="00E75E3B">
        <w:rPr>
          <w:rFonts w:ascii="Tahoma" w:eastAsia="Times" w:hAnsi="Tahoma" w:cs="Tahoma"/>
          <w:sz w:val="22"/>
          <w:szCs w:val="22"/>
        </w:rPr>
        <w:t xml:space="preserve"> </w:t>
      </w:r>
      <w:r w:rsidR="00510CCC">
        <w:rPr>
          <w:rFonts w:ascii="Tahoma" w:eastAsia="Times" w:hAnsi="Tahoma" w:cs="Tahoma"/>
          <w:sz w:val="22"/>
          <w:szCs w:val="22"/>
        </w:rPr>
        <w:t>30</w:t>
      </w:r>
      <w:r w:rsidR="00AD4ADD" w:rsidRPr="00E75E3B">
        <w:rPr>
          <w:rFonts w:ascii="Tahoma" w:eastAsia="Times" w:hAnsi="Tahoma" w:cs="Tahoma"/>
          <w:sz w:val="22"/>
          <w:szCs w:val="22"/>
        </w:rPr>
        <w:t>.04.2026</w:t>
      </w:r>
      <w:r w:rsidR="009E6B6F" w:rsidRPr="00E75E3B">
        <w:rPr>
          <w:rFonts w:ascii="Tahoma" w:eastAsia="Times" w:hAnsi="Tahoma" w:cs="Tahoma"/>
          <w:sz w:val="22"/>
          <w:szCs w:val="22"/>
        </w:rPr>
        <w:t xml:space="preserve"> r. </w:t>
      </w:r>
      <w:r w:rsidR="002B77B7" w:rsidRPr="00E75E3B">
        <w:rPr>
          <w:rFonts w:ascii="Tahoma" w:eastAsia="Times" w:hAnsi="Tahoma" w:cs="Tahoma"/>
          <w:sz w:val="22"/>
          <w:szCs w:val="22"/>
        </w:rPr>
        <w:t xml:space="preserve">godzina </w:t>
      </w:r>
      <w:r w:rsidR="0061747F" w:rsidRPr="00E75E3B">
        <w:rPr>
          <w:rFonts w:ascii="Tahoma" w:eastAsia="Times" w:hAnsi="Tahoma" w:cs="Tahoma"/>
          <w:sz w:val="22"/>
          <w:szCs w:val="22"/>
        </w:rPr>
        <w:t>1</w:t>
      </w:r>
      <w:r w:rsidR="00510CCC">
        <w:rPr>
          <w:rFonts w:ascii="Tahoma" w:eastAsia="Times" w:hAnsi="Tahoma" w:cs="Tahoma"/>
          <w:sz w:val="22"/>
          <w:szCs w:val="22"/>
        </w:rPr>
        <w:t>0</w:t>
      </w:r>
      <w:r w:rsidR="003A4DE5" w:rsidRPr="00E75E3B">
        <w:rPr>
          <w:rFonts w:ascii="Tahoma" w:eastAsia="Times" w:hAnsi="Tahoma" w:cs="Tahoma"/>
          <w:sz w:val="22"/>
          <w:szCs w:val="22"/>
        </w:rPr>
        <w:t>:</w:t>
      </w:r>
      <w:r w:rsidR="003D237C" w:rsidRPr="00E75E3B">
        <w:rPr>
          <w:rFonts w:ascii="Tahoma" w:eastAsia="Times" w:hAnsi="Tahoma" w:cs="Tahoma"/>
          <w:sz w:val="22"/>
          <w:szCs w:val="22"/>
        </w:rPr>
        <w:t>10</w:t>
      </w:r>
      <w:r w:rsidR="00BE3E7D" w:rsidRPr="00E75E3B">
        <w:rPr>
          <w:rFonts w:ascii="Tahoma" w:eastAsia="Times" w:hAnsi="Tahoma" w:cs="Tahoma"/>
          <w:sz w:val="22"/>
          <w:szCs w:val="22"/>
        </w:rPr>
        <w:t xml:space="preserve"> nie</w:t>
      </w:r>
      <w:r w:rsidR="00BE3E7D" w:rsidRPr="0042200A">
        <w:rPr>
          <w:rFonts w:ascii="Tahoma" w:eastAsia="Times" w:hAnsi="Tahoma" w:cs="Tahoma"/>
          <w:sz w:val="22"/>
          <w:szCs w:val="22"/>
        </w:rPr>
        <w:t xml:space="preserve"> później niż następnego dnia po dniu, w którym upłynął termin składania ofert.</w:t>
      </w:r>
    </w:p>
    <w:p w14:paraId="076FF8D3" w14:textId="1741EAB1" w:rsidR="00B474BD" w:rsidRPr="0042200A" w:rsidRDefault="00B474B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Otwarcie ofert </w:t>
      </w:r>
      <w:r w:rsidR="00BD1300" w:rsidRPr="0042200A">
        <w:rPr>
          <w:rFonts w:ascii="Tahoma" w:eastAsia="Times" w:hAnsi="Tahoma" w:cs="Tahoma"/>
          <w:sz w:val="22"/>
          <w:szCs w:val="22"/>
        </w:rPr>
        <w:t>nie jest jawne</w:t>
      </w:r>
      <w:r w:rsidRPr="0042200A">
        <w:rPr>
          <w:rFonts w:ascii="Tahoma" w:eastAsia="Times" w:hAnsi="Tahoma" w:cs="Tahoma"/>
          <w:sz w:val="22"/>
          <w:szCs w:val="22"/>
        </w:rPr>
        <w:t>.</w:t>
      </w:r>
    </w:p>
    <w:p w14:paraId="0E081E2E" w14:textId="692F817C"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W</w:t>
      </w:r>
      <w:r w:rsidR="00BE3E7D" w:rsidRPr="0042200A">
        <w:rPr>
          <w:rFonts w:ascii="Tahoma" w:eastAsia="Times" w:hAnsi="Tahoma" w:cs="Tahoma"/>
          <w:sz w:val="22"/>
          <w:szCs w:val="22"/>
        </w:rPr>
        <w:t xml:space="preserve"> przypadku awarii systemu</w:t>
      </w:r>
      <w:r w:rsidRPr="0042200A">
        <w:rPr>
          <w:rFonts w:ascii="Tahoma" w:eastAsia="Times" w:hAnsi="Tahoma" w:cs="Tahoma"/>
          <w:sz w:val="22"/>
          <w:szCs w:val="22"/>
        </w:rPr>
        <w:t xml:space="preserve"> teleinformatycznego przy użyciu, którego Zamawiający otwiera oferty</w:t>
      </w:r>
      <w:r w:rsidR="00BE3E7D" w:rsidRPr="0042200A">
        <w:rPr>
          <w:rFonts w:ascii="Tahoma" w:eastAsia="Times" w:hAnsi="Tahoma" w:cs="Tahoma"/>
          <w:sz w:val="22"/>
          <w:szCs w:val="22"/>
        </w:rPr>
        <w:t xml:space="preserve">, która powoduje brak możliwości otwarcia ofert w terminie określonym przez </w:t>
      </w:r>
      <w:r w:rsidR="00BA4BA6" w:rsidRPr="0042200A">
        <w:rPr>
          <w:rFonts w:ascii="Tahoma" w:eastAsia="Times" w:hAnsi="Tahoma" w:cs="Tahoma"/>
          <w:sz w:val="22"/>
          <w:szCs w:val="22"/>
        </w:rPr>
        <w:t>Z</w:t>
      </w:r>
      <w:r w:rsidR="00BE3E7D" w:rsidRPr="0042200A">
        <w:rPr>
          <w:rFonts w:ascii="Tahoma" w:eastAsia="Times" w:hAnsi="Tahoma" w:cs="Tahoma"/>
          <w:sz w:val="22"/>
          <w:szCs w:val="22"/>
        </w:rPr>
        <w:t>amawiającego, otwarcie ofert następuje niezwłocznie po usunięciu awarii.</w:t>
      </w:r>
    </w:p>
    <w:p w14:paraId="4B69FE14" w14:textId="5649770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informuje o zmianie terminu otwarcia ofert</w:t>
      </w:r>
      <w:r w:rsidR="0008451E" w:rsidRPr="0042200A">
        <w:rPr>
          <w:rFonts w:ascii="Tahoma" w:eastAsia="Times" w:hAnsi="Tahoma" w:cs="Tahoma"/>
          <w:sz w:val="22"/>
          <w:szCs w:val="22"/>
        </w:rPr>
        <w:t xml:space="preserve">, w stosunku do określonego w ust. </w:t>
      </w:r>
      <w:r w:rsidR="009051AB" w:rsidRPr="0042200A">
        <w:rPr>
          <w:rFonts w:ascii="Tahoma" w:eastAsia="Times" w:hAnsi="Tahoma" w:cs="Tahoma"/>
          <w:sz w:val="22"/>
          <w:szCs w:val="22"/>
        </w:rPr>
        <w:t>3</w:t>
      </w:r>
      <w:r w:rsidR="0008451E" w:rsidRPr="0042200A">
        <w:rPr>
          <w:rFonts w:ascii="Tahoma" w:eastAsia="Times" w:hAnsi="Tahoma" w:cs="Tahoma"/>
          <w:sz w:val="22"/>
          <w:szCs w:val="22"/>
        </w:rPr>
        <w:t>,</w:t>
      </w:r>
      <w:r w:rsidRPr="0042200A">
        <w:rPr>
          <w:rFonts w:ascii="Tahoma" w:eastAsia="Times" w:hAnsi="Tahoma" w:cs="Tahoma"/>
          <w:sz w:val="22"/>
          <w:szCs w:val="22"/>
        </w:rPr>
        <w:t xml:space="preserve"> na </w:t>
      </w:r>
      <w:r w:rsidR="00E0115B" w:rsidRPr="0042200A">
        <w:rPr>
          <w:rFonts w:ascii="Tahoma" w:eastAsia="Times" w:hAnsi="Tahoma" w:cs="Tahoma"/>
          <w:sz w:val="22"/>
          <w:szCs w:val="22"/>
        </w:rPr>
        <w:t>Portalu JOSEPHINE</w:t>
      </w:r>
      <w:r w:rsidRPr="0042200A">
        <w:rPr>
          <w:rFonts w:ascii="Tahoma" w:eastAsia="Times" w:hAnsi="Tahoma" w:cs="Tahoma"/>
          <w:sz w:val="22"/>
          <w:szCs w:val="22"/>
        </w:rPr>
        <w:t xml:space="preserve">. </w:t>
      </w:r>
    </w:p>
    <w:p w14:paraId="40D0171D" w14:textId="63773603"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najpóźniej przed otwarciem ofert, udostępni na</w:t>
      </w:r>
      <w:r w:rsidR="00E0115B" w:rsidRPr="0042200A">
        <w:rPr>
          <w:rFonts w:ascii="Tahoma" w:eastAsia="Times" w:hAnsi="Tahoma" w:cs="Tahoma"/>
          <w:sz w:val="22"/>
          <w:szCs w:val="22"/>
        </w:rPr>
        <w:t xml:space="preserve"> Portalu JOSEPHINE</w:t>
      </w:r>
      <w:r w:rsidR="00D10D87" w:rsidRPr="0042200A">
        <w:rPr>
          <w:rFonts w:ascii="Tahoma" w:eastAsia="Times" w:hAnsi="Tahoma" w:cs="Tahoma"/>
          <w:sz w:val="22"/>
          <w:szCs w:val="22"/>
        </w:rPr>
        <w:t>,</w:t>
      </w:r>
      <w:r w:rsidRPr="0042200A">
        <w:rPr>
          <w:rFonts w:ascii="Tahoma" w:eastAsia="Times" w:hAnsi="Tahoma" w:cs="Tahoma"/>
          <w:sz w:val="22"/>
          <w:szCs w:val="22"/>
        </w:rPr>
        <w:t xml:space="preserve"> informację o kwocie, jaką zamierza przeznaczyć na sfinansowanie zamówienia. </w:t>
      </w:r>
    </w:p>
    <w:p w14:paraId="155D9FDA" w14:textId="31387161"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niezwłocznie po otwarciu ofert, udostępni na stronie internetowej prowadzonego postępowania informacje o:</w:t>
      </w:r>
    </w:p>
    <w:p w14:paraId="4133CF87" w14:textId="0560B93C"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nazwach albo imionach i nazwiskach oraz siedzibach lub miejscach prowadzonej działalności gospodarczej albo miejscach zamieszkania wykonawców, których oferty zostały otwarte;</w:t>
      </w:r>
    </w:p>
    <w:p w14:paraId="7A20E3DB" w14:textId="12A417F7"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cenach zawartych w ofertach.</w:t>
      </w:r>
    </w:p>
    <w:p w14:paraId="5B4A4E3E" w14:textId="77777777" w:rsidR="00136120" w:rsidRPr="0042200A" w:rsidRDefault="00136120"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8E635C4" w14:textId="77777777" w:rsidTr="00673F0D">
        <w:trPr>
          <w:trHeight w:val="552"/>
        </w:trPr>
        <w:tc>
          <w:tcPr>
            <w:tcW w:w="9564" w:type="dxa"/>
            <w:shd w:val="clear" w:color="auto" w:fill="B4C6E7" w:themeFill="accent1" w:themeFillTint="66"/>
            <w:vAlign w:val="bottom"/>
          </w:tcPr>
          <w:p w14:paraId="3BD4AC63" w14:textId="31DAA862" w:rsidR="00154125" w:rsidRPr="0042200A" w:rsidRDefault="00154125" w:rsidP="004A6182">
            <w:pPr>
              <w:pStyle w:val="Nagwek1"/>
              <w:spacing w:after="120"/>
              <w:ind w:left="360"/>
              <w:contextualSpacing/>
              <w:rPr>
                <w:rFonts w:ascii="Tahoma" w:hAnsi="Tahoma" w:cs="Tahoma"/>
                <w:sz w:val="22"/>
                <w:szCs w:val="22"/>
                <w:lang w:eastAsia="en-US"/>
              </w:rPr>
            </w:pPr>
            <w:bookmarkStart w:id="25" w:name="_Hlk29735226"/>
            <w:r w:rsidRPr="0042200A">
              <w:rPr>
                <w:rFonts w:ascii="Tahoma" w:hAnsi="Tahoma" w:cs="Tahoma"/>
                <w:b w:val="0"/>
                <w:bCs w:val="0"/>
                <w:sz w:val="22"/>
                <w:szCs w:val="22"/>
              </w:rPr>
              <w:br w:type="page"/>
            </w:r>
            <w:r w:rsidR="00E44086" w:rsidRPr="0042200A">
              <w:rPr>
                <w:rFonts w:ascii="Tahoma" w:hAnsi="Tahoma" w:cs="Tahoma"/>
                <w:sz w:val="22"/>
                <w:szCs w:val="22"/>
              </w:rPr>
              <w:t>XXIV</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SPOSÓB OBLICZENIA CENY</w:t>
            </w:r>
          </w:p>
        </w:tc>
      </w:tr>
    </w:tbl>
    <w:p w14:paraId="17C86845" w14:textId="77777777" w:rsidR="0018667E" w:rsidRPr="0042200A" w:rsidRDefault="0018667E" w:rsidP="004A6182">
      <w:pPr>
        <w:pStyle w:val="PKTpunkt"/>
        <w:spacing w:line="240" w:lineRule="auto"/>
        <w:contextualSpacing/>
        <w:rPr>
          <w:rFonts w:ascii="Tahoma" w:eastAsia="Times" w:hAnsi="Tahoma" w:cs="Tahoma"/>
          <w:sz w:val="22"/>
          <w:szCs w:val="22"/>
        </w:rPr>
      </w:pPr>
    </w:p>
    <w:bookmarkEnd w:id="25"/>
    <w:p w14:paraId="34443997" w14:textId="0E267815" w:rsidR="00F852C6" w:rsidRPr="0042200A" w:rsidRDefault="0093584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w:t>
      </w:r>
      <w:r w:rsidR="00792374" w:rsidRPr="0042200A">
        <w:rPr>
          <w:rFonts w:ascii="Tahoma" w:eastAsia="Times" w:hAnsi="Tahoma" w:cs="Tahoma"/>
          <w:sz w:val="22"/>
          <w:szCs w:val="22"/>
        </w:rPr>
        <w:t>Wykonawca poda cenę oferty w Formularzu oferty – Załącznik nr 1 do SWZ.</w:t>
      </w:r>
    </w:p>
    <w:p w14:paraId="50241AE3" w14:textId="06B9D0A9" w:rsidR="00792374" w:rsidRPr="0042200A" w:rsidRDefault="00F852C6" w:rsidP="004A6182">
      <w:pPr>
        <w:pStyle w:val="PKTpunkt"/>
        <w:spacing w:line="240" w:lineRule="auto"/>
        <w:contextualSpacing/>
        <w:rPr>
          <w:rFonts w:ascii="Tahoma" w:eastAsia="Times" w:hAnsi="Tahoma" w:cs="Tahoma"/>
          <w:color w:val="C00000"/>
          <w:sz w:val="22"/>
          <w:szCs w:val="22"/>
        </w:rPr>
      </w:pPr>
      <w:r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 </w:t>
      </w:r>
      <w:r w:rsidRPr="0042200A">
        <w:rPr>
          <w:rFonts w:ascii="Tahoma" w:hAnsi="Tahoma" w:cs="Tahoma"/>
          <w:sz w:val="22"/>
          <w:szCs w:val="22"/>
          <w:lang w:val="x-none" w:eastAsia="x-none"/>
        </w:rPr>
        <w:t>Cena za wykonanie przedmiotu zamówienia jest ceną ryczałtową</w:t>
      </w:r>
      <w:r w:rsidR="00C52E79" w:rsidRPr="0042200A">
        <w:rPr>
          <w:rFonts w:ascii="Tahoma" w:hAnsi="Tahoma" w:cs="Tahoma"/>
          <w:sz w:val="22"/>
          <w:szCs w:val="22"/>
          <w:lang w:eastAsia="x-none"/>
        </w:rPr>
        <w:t>.</w:t>
      </w:r>
    </w:p>
    <w:p w14:paraId="14284BE3" w14:textId="07C5515D" w:rsidR="00792374" w:rsidRPr="0042200A" w:rsidRDefault="00792374" w:rsidP="004A6182">
      <w:pPr>
        <w:pStyle w:val="PKTpunkt"/>
        <w:spacing w:line="240" w:lineRule="auto"/>
        <w:ind w:left="284" w:hanging="284"/>
        <w:contextualSpacing/>
        <w:rPr>
          <w:rFonts w:ascii="Tahoma" w:eastAsia="Times" w:hAnsi="Tahoma" w:cs="Tahoma"/>
          <w:sz w:val="22"/>
          <w:szCs w:val="22"/>
        </w:rPr>
      </w:pPr>
      <w:r w:rsidRPr="0042200A">
        <w:rPr>
          <w:rFonts w:ascii="Tahoma" w:eastAsia="Times" w:hAnsi="Tahoma" w:cs="Tahoma"/>
          <w:sz w:val="22"/>
          <w:szCs w:val="22"/>
        </w:rPr>
        <w:t>2.</w:t>
      </w:r>
      <w:r w:rsidRPr="0042200A">
        <w:rPr>
          <w:rFonts w:ascii="Tahoma" w:eastAsia="Times" w:hAnsi="Tahoma" w:cs="Tahoma"/>
          <w:sz w:val="22"/>
          <w:szCs w:val="22"/>
        </w:rPr>
        <w:tab/>
        <w:t xml:space="preserve">Cenę oferty należy obliczyć </w:t>
      </w:r>
      <w:r w:rsidR="003D6F8C" w:rsidRPr="0042200A">
        <w:rPr>
          <w:rFonts w:ascii="Tahoma" w:eastAsia="Times" w:hAnsi="Tahoma" w:cs="Tahoma"/>
          <w:sz w:val="22"/>
          <w:szCs w:val="22"/>
        </w:rPr>
        <w:t>zgodnie z</w:t>
      </w:r>
      <w:r w:rsidRPr="0042200A">
        <w:rPr>
          <w:rFonts w:ascii="Tahoma" w:eastAsia="Times" w:hAnsi="Tahoma" w:cs="Tahoma"/>
          <w:sz w:val="22"/>
          <w:szCs w:val="22"/>
        </w:rPr>
        <w:t xml:space="preserve"> ust. 3 z uwzględnieniem warunków realizacji zamówienia określonych w opisie przedmiotu zamówienia </w:t>
      </w:r>
      <w:r w:rsidR="0063240E" w:rsidRPr="0042200A">
        <w:rPr>
          <w:rFonts w:ascii="Tahoma" w:eastAsia="Times" w:hAnsi="Tahoma" w:cs="Tahoma"/>
          <w:sz w:val="22"/>
          <w:szCs w:val="22"/>
        </w:rPr>
        <w:t xml:space="preserve">(Część V SWZ) </w:t>
      </w:r>
      <w:r w:rsidRPr="0042200A">
        <w:rPr>
          <w:rFonts w:ascii="Tahoma" w:eastAsia="Times" w:hAnsi="Tahoma" w:cs="Tahoma"/>
          <w:sz w:val="22"/>
          <w:szCs w:val="22"/>
        </w:rPr>
        <w:t xml:space="preserve">oraz projektowanych postanowieniach umowy– </w:t>
      </w:r>
      <w:r w:rsidRPr="0042200A">
        <w:rPr>
          <w:rFonts w:ascii="Tahoma" w:eastAsia="Times" w:hAnsi="Tahoma" w:cs="Tahoma"/>
          <w:b/>
          <w:bCs w:val="0"/>
          <w:sz w:val="22"/>
          <w:szCs w:val="22"/>
        </w:rPr>
        <w:t xml:space="preserve">Załącznik </w:t>
      </w:r>
      <w:r w:rsidR="0063240E" w:rsidRPr="0042200A">
        <w:rPr>
          <w:rFonts w:ascii="Tahoma" w:eastAsia="Times" w:hAnsi="Tahoma" w:cs="Tahoma"/>
          <w:b/>
          <w:bCs w:val="0"/>
          <w:sz w:val="22"/>
          <w:szCs w:val="22"/>
        </w:rPr>
        <w:t>nr</w:t>
      </w:r>
      <w:r w:rsidR="007505CD" w:rsidRPr="0042200A">
        <w:rPr>
          <w:rFonts w:ascii="Tahoma" w:eastAsia="Times" w:hAnsi="Tahoma" w:cs="Tahoma"/>
          <w:b/>
          <w:bCs w:val="0"/>
          <w:sz w:val="22"/>
          <w:szCs w:val="22"/>
        </w:rPr>
        <w:t xml:space="preserve"> </w:t>
      </w:r>
      <w:r w:rsidR="00200B70" w:rsidRPr="0042200A">
        <w:rPr>
          <w:rFonts w:ascii="Tahoma" w:eastAsia="Times" w:hAnsi="Tahoma" w:cs="Tahoma"/>
          <w:b/>
          <w:bCs w:val="0"/>
          <w:sz w:val="22"/>
          <w:szCs w:val="22"/>
        </w:rPr>
        <w:t>8</w:t>
      </w:r>
      <w:r w:rsidR="0063240E" w:rsidRPr="0042200A">
        <w:rPr>
          <w:rFonts w:ascii="Tahoma" w:eastAsia="Times" w:hAnsi="Tahoma" w:cs="Tahoma"/>
          <w:b/>
          <w:bCs w:val="0"/>
          <w:sz w:val="22"/>
          <w:szCs w:val="22"/>
        </w:rPr>
        <w:t xml:space="preserve"> do</w:t>
      </w:r>
      <w:r w:rsidRPr="0042200A">
        <w:rPr>
          <w:rFonts w:ascii="Tahoma" w:eastAsia="Times" w:hAnsi="Tahoma" w:cs="Tahoma"/>
          <w:b/>
          <w:bCs w:val="0"/>
          <w:sz w:val="22"/>
          <w:szCs w:val="22"/>
        </w:rPr>
        <w:t xml:space="preserve"> SWZ</w:t>
      </w:r>
      <w:r w:rsidRPr="0042200A">
        <w:rPr>
          <w:rFonts w:ascii="Tahoma" w:eastAsia="Times" w:hAnsi="Tahoma" w:cs="Tahoma"/>
          <w:sz w:val="22"/>
          <w:szCs w:val="22"/>
        </w:rPr>
        <w:t xml:space="preserve">.  </w:t>
      </w:r>
    </w:p>
    <w:p w14:paraId="68F3F9A3" w14:textId="54A1AE2D" w:rsidR="00792374" w:rsidRPr="0042200A" w:rsidRDefault="00792374" w:rsidP="00805694">
      <w:pPr>
        <w:pStyle w:val="PKTpunkt"/>
        <w:spacing w:line="240" w:lineRule="auto"/>
        <w:ind w:left="284" w:hanging="284"/>
        <w:contextualSpacing/>
        <w:jc w:val="left"/>
        <w:rPr>
          <w:rFonts w:ascii="Tahoma" w:eastAsia="Times" w:hAnsi="Tahoma" w:cs="Tahoma"/>
          <w:sz w:val="22"/>
          <w:szCs w:val="22"/>
        </w:rPr>
      </w:pPr>
      <w:r w:rsidRPr="0042200A">
        <w:rPr>
          <w:rFonts w:ascii="Tahoma" w:eastAsia="Times" w:hAnsi="Tahoma" w:cs="Tahoma"/>
          <w:sz w:val="22"/>
          <w:szCs w:val="22"/>
        </w:rPr>
        <w:t>3.</w:t>
      </w:r>
      <w:r w:rsidR="00805694">
        <w:rPr>
          <w:rFonts w:ascii="Tahoma" w:eastAsia="Times" w:hAnsi="Tahoma" w:cs="Tahoma"/>
          <w:sz w:val="22"/>
          <w:szCs w:val="22"/>
        </w:rPr>
        <w:t xml:space="preserve"> </w:t>
      </w:r>
      <w:r w:rsidRPr="0042200A">
        <w:rPr>
          <w:rFonts w:ascii="Tahoma" w:eastAsia="Times" w:hAnsi="Tahoma" w:cs="Tahoma"/>
          <w:sz w:val="22"/>
          <w:szCs w:val="22"/>
        </w:rPr>
        <w:t xml:space="preserve">Cena oferty powinna obejmować całkowity koszt wykonania zamówienia, w tym również wszelkie koszty towarzyszące </w:t>
      </w:r>
      <w:r w:rsidR="00935849" w:rsidRPr="0042200A">
        <w:rPr>
          <w:rFonts w:ascii="Tahoma" w:eastAsia="Times" w:hAnsi="Tahoma" w:cs="Tahoma"/>
          <w:sz w:val="22"/>
          <w:szCs w:val="22"/>
        </w:rPr>
        <w:t xml:space="preserve">jego </w:t>
      </w:r>
      <w:r w:rsidRPr="0042200A">
        <w:rPr>
          <w:rFonts w:ascii="Tahoma" w:eastAsia="Times" w:hAnsi="Tahoma" w:cs="Tahoma"/>
          <w:sz w:val="22"/>
          <w:szCs w:val="22"/>
        </w:rPr>
        <w:t>wykonaniu, o których mowa w SWZ, jakie wykonawca poniesie na jego wykonanie, w szczególności:</w:t>
      </w:r>
    </w:p>
    <w:p w14:paraId="560660A4"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pełne koszty pracy, w tym pozapłacowe koszty pracy, które pokrywają wynagrodzenie pracowników co najmniej równe minimalnemu wynagrodzeniu za pracę albo wynagrodzenie uwzględniające minimalną stawkę godzinową (art. 225 ust. 3 pkt 4 Pzp); </w:t>
      </w:r>
    </w:p>
    <w:p w14:paraId="4D7F908F" w14:textId="50027F6B" w:rsidR="00D97F07" w:rsidRPr="0042200A" w:rsidRDefault="00D97F07"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w:t>
      </w:r>
      <w:r w:rsidR="00C6594B" w:rsidRPr="0042200A">
        <w:rPr>
          <w:rFonts w:ascii="Tahoma" w:eastAsia="Times" w:hAnsi="Tahoma" w:cs="Tahoma"/>
          <w:sz w:val="22"/>
          <w:szCs w:val="22"/>
        </w:rPr>
        <w:t xml:space="preserve">robot podstawowych </w:t>
      </w:r>
      <w:r w:rsidRPr="0042200A">
        <w:rPr>
          <w:rFonts w:ascii="Tahoma" w:eastAsia="Times" w:hAnsi="Tahoma" w:cs="Tahoma"/>
          <w:sz w:val="22"/>
          <w:szCs w:val="22"/>
        </w:rPr>
        <w:t>określonych w opisie przedmiotu zamówienia</w:t>
      </w:r>
      <w:r w:rsidR="0063240E" w:rsidRPr="0042200A">
        <w:rPr>
          <w:rFonts w:ascii="Tahoma" w:eastAsia="Times" w:hAnsi="Tahoma" w:cs="Tahoma"/>
          <w:sz w:val="22"/>
          <w:szCs w:val="22"/>
        </w:rPr>
        <w:t xml:space="preserve"> oraz projektowanych postanowieniach umowy</w:t>
      </w:r>
      <w:r w:rsidRPr="0042200A">
        <w:rPr>
          <w:rFonts w:ascii="Tahoma" w:eastAsia="Times" w:hAnsi="Tahoma" w:cs="Tahoma"/>
          <w:sz w:val="22"/>
          <w:szCs w:val="22"/>
        </w:rPr>
        <w:t>;</w:t>
      </w:r>
    </w:p>
    <w:p w14:paraId="5C7692F4" w14:textId="5EFF02F2" w:rsidR="00F2400A" w:rsidRPr="0042200A" w:rsidRDefault="00F2400A"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prac towarzyszących </w:t>
      </w:r>
      <w:r w:rsidR="005933E5" w:rsidRPr="0042200A">
        <w:rPr>
          <w:rFonts w:ascii="Tahoma" w:eastAsia="Times" w:hAnsi="Tahoma" w:cs="Tahoma"/>
          <w:sz w:val="22"/>
          <w:szCs w:val="22"/>
        </w:rPr>
        <w:t>i rob</w:t>
      </w:r>
      <w:r w:rsidR="00C6594B" w:rsidRPr="0042200A">
        <w:rPr>
          <w:rFonts w:ascii="Tahoma" w:eastAsia="Times" w:hAnsi="Tahoma" w:cs="Tahoma"/>
          <w:sz w:val="22"/>
          <w:szCs w:val="22"/>
        </w:rPr>
        <w:t>ó</w:t>
      </w:r>
      <w:r w:rsidR="005933E5" w:rsidRPr="0042200A">
        <w:rPr>
          <w:rFonts w:ascii="Tahoma" w:eastAsia="Times" w:hAnsi="Tahoma" w:cs="Tahoma"/>
          <w:sz w:val="22"/>
          <w:szCs w:val="22"/>
        </w:rPr>
        <w:t xml:space="preserve">t tymczasowych </w:t>
      </w:r>
      <w:r w:rsidRPr="0042200A">
        <w:rPr>
          <w:rFonts w:ascii="Tahoma" w:eastAsia="Times" w:hAnsi="Tahoma" w:cs="Tahoma"/>
          <w:sz w:val="22"/>
          <w:szCs w:val="22"/>
        </w:rPr>
        <w:t>niezbędnych do wykonania zamówienia;</w:t>
      </w:r>
    </w:p>
    <w:p w14:paraId="5917C3D5"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koszty usuwania wad i usterek, które wystąpią w okresie rękojmi za wady i gwarancji jakości;</w:t>
      </w:r>
    </w:p>
    <w:p w14:paraId="7FC0A91A" w14:textId="05EC6485"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zysk wykonawcy, zysk kalkulowany przez wykonawcę nie może być  przeznaczony na pokrycie nakładów związanych z wykonywaniem prac lecz stanowi</w:t>
      </w:r>
      <w:r w:rsidR="003D6F8C" w:rsidRPr="0042200A">
        <w:rPr>
          <w:rFonts w:ascii="Tahoma" w:eastAsia="Times" w:hAnsi="Tahoma" w:cs="Tahoma"/>
          <w:sz w:val="22"/>
          <w:szCs w:val="22"/>
        </w:rPr>
        <w:t>ć</w:t>
      </w:r>
      <w:r w:rsidRPr="0042200A">
        <w:rPr>
          <w:rFonts w:ascii="Tahoma" w:eastAsia="Times" w:hAnsi="Tahoma" w:cs="Tahoma"/>
          <w:sz w:val="22"/>
          <w:szCs w:val="22"/>
        </w:rPr>
        <w:t xml:space="preserve"> założoną w cenie nadwyżkę przychodów pieniężnych nad kosztami.</w:t>
      </w:r>
    </w:p>
    <w:p w14:paraId="147BB231" w14:textId="719CB44E" w:rsidR="00792374" w:rsidRPr="0042200A" w:rsidRDefault="00E7143A" w:rsidP="009A75C7">
      <w:pPr>
        <w:pStyle w:val="PKTpunkt"/>
        <w:spacing w:line="240" w:lineRule="auto"/>
        <w:ind w:left="0" w:firstLine="0"/>
        <w:contextualSpacing/>
        <w:jc w:val="left"/>
        <w:rPr>
          <w:rFonts w:ascii="Tahoma" w:eastAsia="Times" w:hAnsi="Tahoma" w:cs="Tahoma"/>
          <w:color w:val="EE0000"/>
          <w:sz w:val="22"/>
          <w:szCs w:val="22"/>
        </w:rPr>
      </w:pPr>
      <w:r>
        <w:rPr>
          <w:rFonts w:ascii="Tahoma" w:eastAsia="Times" w:hAnsi="Tahoma" w:cs="Tahoma"/>
          <w:sz w:val="22"/>
          <w:szCs w:val="22"/>
        </w:rPr>
        <w:t>4</w:t>
      </w:r>
      <w:r w:rsidR="009A75C7" w:rsidRPr="0042200A">
        <w:rPr>
          <w:rFonts w:ascii="Tahoma" w:eastAsia="Times" w:hAnsi="Tahoma" w:cs="Tahoma"/>
          <w:sz w:val="22"/>
          <w:szCs w:val="22"/>
        </w:rPr>
        <w:t>.</w:t>
      </w:r>
      <w:r w:rsidR="00792374" w:rsidRPr="0042200A">
        <w:rPr>
          <w:rFonts w:ascii="Tahoma" w:eastAsia="Times" w:hAnsi="Tahoma" w:cs="Tahoma"/>
          <w:sz w:val="22"/>
          <w:szCs w:val="22"/>
        </w:rPr>
        <w:t>W cenie oferty należy uwzględnić stawkę podatku VAT, która wynosi 23 %.</w:t>
      </w:r>
    </w:p>
    <w:p w14:paraId="686FAB4F" w14:textId="4E632117" w:rsidR="00792374" w:rsidRPr="0042200A" w:rsidRDefault="00E7143A" w:rsidP="009A75C7">
      <w:pPr>
        <w:pStyle w:val="PKTpunkt"/>
        <w:spacing w:line="240" w:lineRule="auto"/>
        <w:ind w:left="0" w:firstLine="0"/>
        <w:contextualSpacing/>
        <w:jc w:val="left"/>
        <w:rPr>
          <w:rFonts w:ascii="Tahoma" w:eastAsia="Times" w:hAnsi="Tahoma" w:cs="Tahoma"/>
          <w:sz w:val="22"/>
          <w:szCs w:val="22"/>
        </w:rPr>
      </w:pPr>
      <w:r>
        <w:rPr>
          <w:rFonts w:ascii="Tahoma" w:eastAsia="Times" w:hAnsi="Tahoma" w:cs="Tahoma"/>
          <w:sz w:val="22"/>
          <w:szCs w:val="22"/>
        </w:rPr>
        <w:t>5</w:t>
      </w:r>
      <w:r w:rsidR="009A75C7"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Cena oferty winna być podana w złotych polskich. </w:t>
      </w:r>
    </w:p>
    <w:p w14:paraId="1F0BE7AB" w14:textId="33F0068E" w:rsidR="00792374" w:rsidRPr="0042200A" w:rsidRDefault="00E7143A" w:rsidP="009A75C7">
      <w:pPr>
        <w:pStyle w:val="PKTpunkt"/>
        <w:spacing w:line="240" w:lineRule="auto"/>
        <w:ind w:left="0" w:firstLine="0"/>
        <w:contextualSpacing/>
        <w:jc w:val="left"/>
        <w:rPr>
          <w:rFonts w:ascii="Tahoma" w:eastAsia="Times" w:hAnsi="Tahoma" w:cs="Tahoma"/>
          <w:sz w:val="22"/>
          <w:szCs w:val="22"/>
        </w:rPr>
      </w:pPr>
      <w:r>
        <w:rPr>
          <w:rFonts w:ascii="Tahoma" w:eastAsia="Times" w:hAnsi="Tahoma" w:cs="Tahoma"/>
          <w:sz w:val="22"/>
          <w:szCs w:val="22"/>
        </w:rPr>
        <w:lastRenderedPageBreak/>
        <w:t>6</w:t>
      </w:r>
      <w:r w:rsidR="009A75C7"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Cena oferty (a także wszystkie jej składniki) winna być wyrażona z dokładnością do dwóch miejsc po przecinku z odpowiednim zaokrągleniem w dół lub w górę w następujący sposób: w dół – jeżeli kolejna cyfra jest mniejsza od 5, w górę – jeżeli kolejna cyfra jest większa od 5 lub równa 5.</w:t>
      </w:r>
    </w:p>
    <w:p w14:paraId="5D43821E" w14:textId="7827A242" w:rsidR="00783D08" w:rsidRPr="0042200A" w:rsidRDefault="00E7143A" w:rsidP="009A75C7">
      <w:pPr>
        <w:pStyle w:val="PKTpunkt"/>
        <w:spacing w:line="240" w:lineRule="auto"/>
        <w:ind w:left="0" w:firstLine="0"/>
        <w:contextualSpacing/>
        <w:jc w:val="left"/>
        <w:rPr>
          <w:rFonts w:ascii="Tahoma" w:hAnsi="Tahoma" w:cs="Tahoma"/>
          <w:sz w:val="22"/>
          <w:szCs w:val="22"/>
        </w:rPr>
      </w:pPr>
      <w:r>
        <w:rPr>
          <w:rFonts w:ascii="Tahoma" w:hAnsi="Tahoma" w:cs="Tahoma"/>
          <w:sz w:val="22"/>
          <w:szCs w:val="22"/>
        </w:rPr>
        <w:t>7</w:t>
      </w:r>
      <w:r w:rsidR="00783D08" w:rsidRPr="0042200A">
        <w:rPr>
          <w:rFonts w:ascii="Tahoma" w:hAnsi="Tahoma" w:cs="Tahoma"/>
          <w:sz w:val="22"/>
          <w:szCs w:val="22"/>
        </w:rPr>
        <w:t xml:space="preserve">.Jeżeli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 </w:t>
      </w:r>
    </w:p>
    <w:p w14:paraId="169D3F00" w14:textId="4F22E5F9" w:rsidR="00783D08" w:rsidRPr="0042200A" w:rsidRDefault="00E7143A" w:rsidP="009A75C7">
      <w:pPr>
        <w:pStyle w:val="PKTpunkt"/>
        <w:spacing w:line="240" w:lineRule="auto"/>
        <w:ind w:left="0" w:firstLine="0"/>
        <w:contextualSpacing/>
        <w:jc w:val="left"/>
        <w:rPr>
          <w:rFonts w:ascii="Tahoma" w:hAnsi="Tahoma" w:cs="Tahoma"/>
          <w:sz w:val="22"/>
          <w:szCs w:val="22"/>
        </w:rPr>
      </w:pPr>
      <w:r>
        <w:rPr>
          <w:rFonts w:ascii="Tahoma" w:hAnsi="Tahoma" w:cs="Tahoma"/>
          <w:sz w:val="22"/>
          <w:szCs w:val="22"/>
        </w:rPr>
        <w:t>8</w:t>
      </w:r>
      <w:r w:rsidR="00783D08" w:rsidRPr="0042200A">
        <w:rPr>
          <w:rFonts w:ascii="Tahoma" w:hAnsi="Tahoma" w:cs="Tahoma"/>
          <w:sz w:val="22"/>
          <w:szCs w:val="22"/>
        </w:rPr>
        <w:t xml:space="preserve">. Wykonawca składając ofertę zobowiązany jest: </w:t>
      </w:r>
    </w:p>
    <w:p w14:paraId="2F248282" w14:textId="4B0E478C"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 xml:space="preserve">1) poinformować </w:t>
      </w:r>
      <w:r w:rsidR="00FD52F3" w:rsidRPr="0042200A">
        <w:rPr>
          <w:rFonts w:ascii="Tahoma" w:hAnsi="Tahoma" w:cs="Tahoma"/>
          <w:sz w:val="22"/>
          <w:szCs w:val="22"/>
        </w:rPr>
        <w:t>Z</w:t>
      </w:r>
      <w:r w:rsidRPr="0042200A">
        <w:rPr>
          <w:rFonts w:ascii="Tahoma" w:hAnsi="Tahoma" w:cs="Tahoma"/>
          <w:sz w:val="22"/>
          <w:szCs w:val="22"/>
        </w:rPr>
        <w:t xml:space="preserve">amawiającego, że wybór jego oferty będzie prowadził do powstania u zamawiającego obowiązku podatkowego; </w:t>
      </w:r>
    </w:p>
    <w:p w14:paraId="71961F29" w14:textId="2986B041"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2) wskazać nazwę (rodzaj) towaru lub usługi, których dostawa lub świadczenie będą prowadziły do powstania obowiązku podatkowego;</w:t>
      </w:r>
    </w:p>
    <w:p w14:paraId="37EA62A8" w14:textId="3C04667E"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3)</w:t>
      </w:r>
      <w:r w:rsidR="00805694">
        <w:rPr>
          <w:rFonts w:ascii="Tahoma" w:hAnsi="Tahoma" w:cs="Tahoma"/>
          <w:sz w:val="22"/>
          <w:szCs w:val="22"/>
        </w:rPr>
        <w:t xml:space="preserve"> </w:t>
      </w:r>
      <w:r w:rsidRPr="0042200A">
        <w:rPr>
          <w:rFonts w:ascii="Tahoma" w:hAnsi="Tahoma" w:cs="Tahoma"/>
          <w:sz w:val="22"/>
          <w:szCs w:val="22"/>
        </w:rPr>
        <w:t>wskazać wartości towaru lub usługi objętego obowiązkiem podatkowym zamawiającego, bez kwoty podatku;</w:t>
      </w:r>
    </w:p>
    <w:p w14:paraId="6CF99C30" w14:textId="14ED7AAB" w:rsidR="00783D08" w:rsidRPr="0042200A" w:rsidRDefault="00783D08" w:rsidP="008C0F96">
      <w:pPr>
        <w:pStyle w:val="PKTpunkt"/>
        <w:spacing w:line="240" w:lineRule="auto"/>
        <w:ind w:left="426" w:firstLine="0"/>
        <w:contextualSpacing/>
        <w:jc w:val="left"/>
        <w:rPr>
          <w:rFonts w:ascii="Tahoma" w:eastAsia="Times" w:hAnsi="Tahoma" w:cs="Tahoma"/>
          <w:sz w:val="22"/>
          <w:szCs w:val="22"/>
        </w:rPr>
      </w:pPr>
      <w:r w:rsidRPr="0042200A">
        <w:rPr>
          <w:rFonts w:ascii="Tahoma" w:hAnsi="Tahoma" w:cs="Tahoma"/>
          <w:sz w:val="22"/>
          <w:szCs w:val="22"/>
        </w:rPr>
        <w:t>4) wskazać stawkę podatku od towarów i usług, która zgodnie z wiedzą wykonawcy, będzie miała zastosowanie.</w:t>
      </w:r>
    </w:p>
    <w:p w14:paraId="60B80B2A" w14:textId="77777777" w:rsidR="00CB6C48" w:rsidRPr="0042200A" w:rsidRDefault="00CB6C48" w:rsidP="00805694">
      <w:pPr>
        <w:pStyle w:val="ARTartustawynprozporzdzenia"/>
        <w:keepNext/>
        <w:spacing w:line="240" w:lineRule="auto"/>
        <w:ind w:left="426" w:hanging="284"/>
        <w:contextualSpacing/>
        <w:rPr>
          <w:rFonts w:ascii="Tahoma" w:eastAsia="Times" w:hAnsi="Tahoma" w:cs="Tahoma"/>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C28F2" w:rsidRPr="0042200A" w14:paraId="3D298BCF" w14:textId="77777777" w:rsidTr="00673F0D">
        <w:trPr>
          <w:trHeight w:val="552"/>
        </w:trPr>
        <w:tc>
          <w:tcPr>
            <w:tcW w:w="9564" w:type="dxa"/>
            <w:shd w:val="clear" w:color="auto" w:fill="B4C6E7" w:themeFill="accent1" w:themeFillTint="66"/>
            <w:vAlign w:val="bottom"/>
          </w:tcPr>
          <w:p w14:paraId="1D6EC288" w14:textId="67849EFB" w:rsidR="007C28F2" w:rsidRPr="0042200A" w:rsidRDefault="007C28F2"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w:t>
            </w:r>
            <w:r w:rsidR="00E44086" w:rsidRPr="0042200A">
              <w:rPr>
                <w:rFonts w:ascii="Tahoma" w:hAnsi="Tahoma" w:cs="Tahoma"/>
                <w:b w:val="0"/>
                <w:bCs w:val="0"/>
                <w:sz w:val="22"/>
                <w:szCs w:val="22"/>
              </w:rPr>
              <w:t xml:space="preserve">. </w:t>
            </w:r>
            <w:r w:rsidR="00B55782" w:rsidRPr="0042200A">
              <w:rPr>
                <w:rFonts w:ascii="Tahoma" w:hAnsi="Tahoma" w:cs="Tahoma"/>
                <w:sz w:val="22"/>
                <w:szCs w:val="22"/>
              </w:rPr>
              <w:t>O</w:t>
            </w:r>
            <w:r w:rsidRPr="0042200A">
              <w:rPr>
                <w:rFonts w:ascii="Tahoma" w:eastAsia="Times" w:hAnsi="Tahoma" w:cs="Tahoma"/>
                <w:sz w:val="22"/>
                <w:szCs w:val="22"/>
              </w:rPr>
              <w:t>DRZUCENIE OFERTY</w:t>
            </w:r>
          </w:p>
        </w:tc>
      </w:tr>
    </w:tbl>
    <w:p w14:paraId="0FDF0849" w14:textId="30C0CA5E" w:rsidR="00EF413C" w:rsidRPr="0042200A" w:rsidRDefault="00EF413C" w:rsidP="004A6182">
      <w:pPr>
        <w:pStyle w:val="PKTpunkt"/>
        <w:spacing w:line="240" w:lineRule="auto"/>
        <w:contextualSpacing/>
        <w:rPr>
          <w:rFonts w:ascii="Tahoma" w:eastAsia="Times" w:hAnsi="Tahoma" w:cs="Tahoma"/>
          <w:b/>
          <w:bCs w:val="0"/>
          <w:sz w:val="22"/>
          <w:szCs w:val="22"/>
        </w:rPr>
      </w:pPr>
    </w:p>
    <w:p w14:paraId="6CE6ED22" w14:textId="774F857E" w:rsidR="005D6379" w:rsidRPr="0042200A" w:rsidRDefault="005D6379"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Zamawiający odrzuc</w:t>
      </w:r>
      <w:r w:rsidR="00B36876" w:rsidRPr="0042200A">
        <w:rPr>
          <w:rFonts w:ascii="Tahoma" w:eastAsia="Times" w:hAnsi="Tahoma" w:cs="Tahoma"/>
          <w:sz w:val="22"/>
          <w:szCs w:val="22"/>
        </w:rPr>
        <w:t>i</w:t>
      </w:r>
      <w:r w:rsidRPr="0042200A">
        <w:rPr>
          <w:rFonts w:ascii="Tahoma" w:eastAsia="Times" w:hAnsi="Tahoma" w:cs="Tahoma"/>
          <w:sz w:val="22"/>
          <w:szCs w:val="22"/>
        </w:rPr>
        <w:t xml:space="preserve"> ofertę, </w:t>
      </w:r>
      <w:r w:rsidR="009057FA" w:rsidRPr="0042200A">
        <w:rPr>
          <w:rFonts w:ascii="Tahoma" w:eastAsia="Times" w:hAnsi="Tahoma" w:cs="Tahoma"/>
          <w:sz w:val="22"/>
          <w:szCs w:val="22"/>
        </w:rPr>
        <w:t>jeżeli</w:t>
      </w:r>
      <w:r w:rsidR="00EE6BF7" w:rsidRPr="0042200A">
        <w:rPr>
          <w:rFonts w:ascii="Tahoma" w:eastAsia="Times" w:hAnsi="Tahoma" w:cs="Tahoma"/>
          <w:sz w:val="22"/>
          <w:szCs w:val="22"/>
        </w:rPr>
        <w:t xml:space="preserve"> zaistniej</w:t>
      </w:r>
      <w:r w:rsidR="009057FA" w:rsidRPr="0042200A">
        <w:rPr>
          <w:rFonts w:ascii="Tahoma" w:eastAsia="Times" w:hAnsi="Tahoma" w:cs="Tahoma"/>
          <w:sz w:val="22"/>
          <w:szCs w:val="22"/>
        </w:rPr>
        <w:t>e co najmniej jedna z okoliczności określonych w art. 226 Pzp.</w:t>
      </w:r>
    </w:p>
    <w:p w14:paraId="63BB278C" w14:textId="47A5545F" w:rsidR="00321670" w:rsidRPr="0042200A" w:rsidRDefault="00321670" w:rsidP="004A6182">
      <w:pPr>
        <w:pStyle w:val="PKTpunkt"/>
        <w:spacing w:line="240" w:lineRule="auto"/>
        <w:contextualSpacing/>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22E46" w:rsidRPr="0042200A" w14:paraId="1B37F168" w14:textId="77777777" w:rsidTr="00673F0D">
        <w:trPr>
          <w:trHeight w:val="552"/>
        </w:trPr>
        <w:tc>
          <w:tcPr>
            <w:tcW w:w="9564" w:type="dxa"/>
            <w:shd w:val="clear" w:color="auto" w:fill="B4C6E7" w:themeFill="accent1" w:themeFillTint="66"/>
            <w:vAlign w:val="bottom"/>
          </w:tcPr>
          <w:p w14:paraId="598D425E" w14:textId="5F0CB1B9" w:rsidR="00322E46" w:rsidRPr="0042200A" w:rsidRDefault="00322E46" w:rsidP="004A6182">
            <w:pPr>
              <w:keepNext/>
              <w:keepLines/>
              <w:spacing w:before="120" w:after="120"/>
              <w:ind w:left="360"/>
              <w:contextualSpacing/>
              <w:outlineLvl w:val="0"/>
              <w:rPr>
                <w:rFonts w:ascii="Tahoma" w:hAnsi="Tahoma" w:cs="Tahoma"/>
                <w:b/>
                <w:bCs/>
                <w:sz w:val="22"/>
                <w:szCs w:val="22"/>
                <w:lang w:eastAsia="en-US"/>
              </w:rPr>
            </w:pPr>
            <w:r w:rsidRPr="0042200A">
              <w:rPr>
                <w:rFonts w:ascii="Tahoma" w:hAnsi="Tahoma" w:cs="Tahoma"/>
                <w:sz w:val="22"/>
                <w:szCs w:val="22"/>
              </w:rPr>
              <w:br w:type="page"/>
            </w:r>
            <w:r w:rsidR="00E44086" w:rsidRPr="0042200A">
              <w:rPr>
                <w:rFonts w:ascii="Tahoma" w:hAnsi="Tahoma" w:cs="Tahoma"/>
                <w:b/>
                <w:bCs/>
                <w:sz w:val="22"/>
                <w:szCs w:val="22"/>
              </w:rPr>
              <w:t>XXVI</w:t>
            </w:r>
            <w:r w:rsidR="00E44086" w:rsidRPr="0042200A">
              <w:rPr>
                <w:rFonts w:ascii="Tahoma" w:hAnsi="Tahoma" w:cs="Tahoma"/>
                <w:sz w:val="22"/>
                <w:szCs w:val="22"/>
              </w:rPr>
              <w:t xml:space="preserve"> </w:t>
            </w:r>
            <w:r w:rsidR="003F6F9F" w:rsidRPr="0042200A">
              <w:rPr>
                <w:rFonts w:ascii="Tahoma" w:hAnsi="Tahoma" w:cs="Tahoma"/>
                <w:b/>
                <w:bCs/>
                <w:sz w:val="22"/>
                <w:szCs w:val="22"/>
              </w:rPr>
              <w:t>BADANIE</w:t>
            </w:r>
            <w:r w:rsidRPr="0042200A">
              <w:rPr>
                <w:rFonts w:ascii="Tahoma" w:eastAsia="Times" w:hAnsi="Tahoma" w:cs="Tahoma"/>
                <w:b/>
                <w:bCs/>
                <w:sz w:val="22"/>
                <w:szCs w:val="22"/>
              </w:rPr>
              <w:t xml:space="preserve"> OFERT</w:t>
            </w:r>
          </w:p>
        </w:tc>
      </w:tr>
    </w:tbl>
    <w:p w14:paraId="2AC0DBB4" w14:textId="7A065AEE" w:rsidR="005D6379" w:rsidRPr="0042200A" w:rsidRDefault="005D6379" w:rsidP="004A6182">
      <w:pPr>
        <w:pStyle w:val="PKTpunkt"/>
        <w:spacing w:line="240" w:lineRule="auto"/>
        <w:contextualSpacing/>
        <w:rPr>
          <w:rFonts w:ascii="Tahoma" w:eastAsia="Times" w:hAnsi="Tahoma" w:cs="Tahoma"/>
          <w:b/>
          <w:bCs w:val="0"/>
          <w:sz w:val="22"/>
          <w:szCs w:val="22"/>
        </w:rPr>
      </w:pPr>
    </w:p>
    <w:p w14:paraId="5AD8D25E" w14:textId="45EDD247" w:rsidR="00322E46" w:rsidRPr="0042200A" w:rsidRDefault="00322E46" w:rsidP="00805694">
      <w:pPr>
        <w:pStyle w:val="ARTartustawynprozporzdzenia"/>
        <w:numPr>
          <w:ilvl w:val="0"/>
          <w:numId w:val="13"/>
        </w:numPr>
        <w:spacing w:line="240" w:lineRule="auto"/>
        <w:ind w:left="426" w:hanging="426"/>
        <w:contextualSpacing/>
        <w:rPr>
          <w:rFonts w:ascii="Tahoma" w:eastAsia="Times" w:hAnsi="Tahoma" w:cs="Tahoma"/>
          <w:sz w:val="22"/>
          <w:szCs w:val="22"/>
        </w:rPr>
      </w:pPr>
      <w:bookmarkStart w:id="26" w:name="_Hlk138705661"/>
      <w:r w:rsidRPr="0042200A">
        <w:rPr>
          <w:rFonts w:ascii="Tahoma" w:eastAsia="Times" w:hAnsi="Tahoma" w:cs="Tahoma"/>
          <w:sz w:val="22"/>
          <w:szCs w:val="22"/>
        </w:rPr>
        <w:t xml:space="preserve">W toku badania i oceny ofert </w:t>
      </w:r>
      <w:r w:rsidR="00321670" w:rsidRPr="0042200A">
        <w:rPr>
          <w:rFonts w:ascii="Tahoma" w:eastAsia="Times" w:hAnsi="Tahoma" w:cs="Tahoma"/>
          <w:sz w:val="22"/>
          <w:szCs w:val="22"/>
        </w:rPr>
        <w:t>Z</w:t>
      </w:r>
      <w:r w:rsidRPr="0042200A">
        <w:rPr>
          <w:rFonts w:ascii="Tahoma" w:eastAsia="Times" w:hAnsi="Tahoma" w:cs="Tahoma"/>
          <w:sz w:val="22"/>
          <w:szCs w:val="22"/>
        </w:rPr>
        <w:t xml:space="preserve">amawiający może żądać od wykonawców wyjaśnień dotyczących treści złożonych ofert oraz przedmiotowych środków dowodowych lub innych składanych dokumentów lub oświadczeń. Niedopuszczalne jest prowadzenie między </w:t>
      </w:r>
      <w:r w:rsidR="005B3806" w:rsidRPr="0042200A">
        <w:rPr>
          <w:rFonts w:ascii="Tahoma" w:eastAsia="Times" w:hAnsi="Tahoma" w:cs="Tahoma"/>
          <w:sz w:val="22"/>
          <w:szCs w:val="22"/>
        </w:rPr>
        <w:t>Z</w:t>
      </w:r>
      <w:r w:rsidRPr="0042200A">
        <w:rPr>
          <w:rFonts w:ascii="Tahoma" w:eastAsia="Times" w:hAnsi="Tahoma" w:cs="Tahoma"/>
          <w:sz w:val="22"/>
          <w:szCs w:val="22"/>
        </w:rPr>
        <w:t xml:space="preserve">amawiającym a wykonawcą negocjacji dotyczących złożonej oferty oraz, </w:t>
      </w:r>
      <w:r w:rsidRPr="0042200A">
        <w:rPr>
          <w:rFonts w:ascii="Tahoma" w:hAnsi="Tahoma" w:cs="Tahoma"/>
          <w:sz w:val="22"/>
          <w:szCs w:val="22"/>
        </w:rPr>
        <w:t xml:space="preserve">z uwzględnieniem </w:t>
      </w:r>
      <w:r w:rsidRPr="0042200A">
        <w:rPr>
          <w:rFonts w:ascii="Tahoma" w:eastAsia="Times" w:hAnsi="Tahoma" w:cs="Tahoma"/>
          <w:sz w:val="22"/>
          <w:szCs w:val="22"/>
        </w:rPr>
        <w:t>ust. 2, dokonywanie jakiejkolwiek zmiany w jej treści.</w:t>
      </w:r>
    </w:p>
    <w:p w14:paraId="4B0B4A2C" w14:textId="78CDD4AF" w:rsidR="00322E46" w:rsidRPr="0042200A" w:rsidRDefault="00322E46" w:rsidP="00805694">
      <w:pPr>
        <w:pStyle w:val="USTustnpkodeksu"/>
        <w:keepNext/>
        <w:numPr>
          <w:ilvl w:val="0"/>
          <w:numId w:val="13"/>
        </w:numPr>
        <w:spacing w:line="240" w:lineRule="auto"/>
        <w:ind w:left="426" w:hanging="426"/>
        <w:contextualSpacing/>
        <w:rPr>
          <w:rFonts w:ascii="Tahoma" w:eastAsia="Times" w:hAnsi="Tahoma" w:cs="Tahoma"/>
          <w:sz w:val="22"/>
          <w:szCs w:val="22"/>
        </w:rPr>
      </w:pPr>
      <w:r w:rsidRPr="0042200A">
        <w:rPr>
          <w:rFonts w:ascii="Tahoma" w:eastAsia="Times" w:hAnsi="Tahoma" w:cs="Tahoma"/>
          <w:sz w:val="22"/>
          <w:szCs w:val="22"/>
        </w:rPr>
        <w:t>Zamawiający poprawia w ofercie:</w:t>
      </w:r>
    </w:p>
    <w:p w14:paraId="0B2954A7" w14:textId="3F862D0A"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pisarskie,</w:t>
      </w:r>
    </w:p>
    <w:p w14:paraId="4BA135E7" w14:textId="42EF106C"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rachunkowe, z uwzględnieniem konsekwencji rachunkowych dokonanych poprawek,</w:t>
      </w:r>
    </w:p>
    <w:p w14:paraId="029DB158" w14:textId="6855CCB5"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inne omyłki polegające na niezgodności oferty z dokumentami zamówienia, niepowodujące istotnych zmian w treści oferty</w:t>
      </w:r>
    </w:p>
    <w:p w14:paraId="76A928F3" w14:textId="1FDED384" w:rsidR="00322E46" w:rsidRPr="0042200A" w:rsidRDefault="00322E46" w:rsidP="008C0F96">
      <w:pPr>
        <w:pStyle w:val="Akapitzlist"/>
        <w:ind w:hanging="282"/>
        <w:rPr>
          <w:rFonts w:ascii="Tahoma" w:eastAsia="Times" w:hAnsi="Tahoma" w:cs="Tahoma"/>
          <w:sz w:val="22"/>
          <w:szCs w:val="22"/>
        </w:rPr>
      </w:pPr>
      <w:r w:rsidRPr="0042200A">
        <w:rPr>
          <w:rFonts w:ascii="Tahoma" w:eastAsia="Times" w:hAnsi="Tahoma" w:cs="Tahoma"/>
          <w:sz w:val="22"/>
          <w:szCs w:val="22"/>
        </w:rPr>
        <w:t>‒</w:t>
      </w:r>
      <w:r w:rsidR="005B3806" w:rsidRPr="0042200A">
        <w:rPr>
          <w:rFonts w:ascii="Tahoma" w:eastAsia="Times" w:hAnsi="Tahoma" w:cs="Tahoma"/>
          <w:sz w:val="22"/>
          <w:szCs w:val="22"/>
        </w:rPr>
        <w:t xml:space="preserve"> </w:t>
      </w:r>
      <w:r w:rsidRPr="0042200A">
        <w:rPr>
          <w:rFonts w:ascii="Tahoma" w:eastAsia="Times" w:hAnsi="Tahoma" w:cs="Tahoma"/>
          <w:sz w:val="22"/>
          <w:szCs w:val="22"/>
        </w:rPr>
        <w:t>niezwłocznie zawiadamiając o tym wykonawcę, którego oferta została poprawiona.</w:t>
      </w:r>
    </w:p>
    <w:p w14:paraId="2E7C518A" w14:textId="77777777" w:rsidR="00605E4C"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hAnsi="Tahoma" w:cs="Tahoma"/>
          <w:sz w:val="22"/>
          <w:szCs w:val="22"/>
        </w:rPr>
        <w:t xml:space="preserve">W przypadku, o którym mowa w ust. 2 pkt 3, </w:t>
      </w:r>
      <w:r w:rsidR="005B3806" w:rsidRPr="0042200A">
        <w:rPr>
          <w:rFonts w:ascii="Tahoma" w:hAnsi="Tahoma" w:cs="Tahoma"/>
          <w:sz w:val="22"/>
          <w:szCs w:val="22"/>
        </w:rPr>
        <w:t>Z</w:t>
      </w:r>
      <w:r w:rsidRPr="0042200A">
        <w:rPr>
          <w:rFonts w:ascii="Tahoma" w:hAnsi="Tahoma" w:cs="Tahoma"/>
          <w:sz w:val="22"/>
          <w:szCs w:val="22"/>
        </w:rPr>
        <w:t>amawiający wyznacza wykonawcy odpowiedni termin na wyrażenie zgody na poprawienie w ofercie omyłki lub zakwestionowanie jej poprawienia. Brak odpowiedzi w wyznaczonym terminie uznaje się za wyrażenie zgody na poprawienie omyłki.</w:t>
      </w:r>
      <w:r w:rsidR="005B3806" w:rsidRPr="0042200A">
        <w:rPr>
          <w:rFonts w:ascii="Tahoma" w:hAnsi="Tahoma" w:cs="Tahoma"/>
          <w:sz w:val="22"/>
          <w:szCs w:val="22"/>
        </w:rPr>
        <w:t xml:space="preserve"> </w:t>
      </w:r>
      <w:r w:rsidR="0097505D" w:rsidRPr="0042200A">
        <w:rPr>
          <w:rFonts w:ascii="Tahoma" w:hAnsi="Tahoma" w:cs="Tahoma"/>
          <w:sz w:val="22"/>
          <w:szCs w:val="22"/>
        </w:rPr>
        <w:t xml:space="preserve">W przypadku gdy </w:t>
      </w:r>
      <w:r w:rsidR="005B3806" w:rsidRPr="0042200A">
        <w:rPr>
          <w:rFonts w:ascii="Tahoma" w:hAnsi="Tahoma" w:cs="Tahoma"/>
          <w:sz w:val="22"/>
          <w:szCs w:val="22"/>
        </w:rPr>
        <w:t>wykonawca w wyznaczonym terminie zakwestion</w:t>
      </w:r>
      <w:r w:rsidR="00077A30" w:rsidRPr="0042200A">
        <w:rPr>
          <w:rFonts w:ascii="Tahoma" w:hAnsi="Tahoma" w:cs="Tahoma"/>
          <w:sz w:val="22"/>
          <w:szCs w:val="22"/>
        </w:rPr>
        <w:t>uje</w:t>
      </w:r>
      <w:r w:rsidR="005B3806" w:rsidRPr="0042200A">
        <w:rPr>
          <w:rFonts w:ascii="Tahoma" w:hAnsi="Tahoma" w:cs="Tahoma"/>
          <w:sz w:val="22"/>
          <w:szCs w:val="22"/>
        </w:rPr>
        <w:t xml:space="preserve"> poprawienie omyłki</w:t>
      </w:r>
      <w:r w:rsidR="0097505D" w:rsidRPr="0042200A">
        <w:rPr>
          <w:rFonts w:ascii="Tahoma" w:hAnsi="Tahoma" w:cs="Tahoma"/>
          <w:sz w:val="22"/>
          <w:szCs w:val="22"/>
        </w:rPr>
        <w:t xml:space="preserve"> jego oferta zostanie odrzucona na podstawie art. 226 ust.1 pkt 11 Pzp.</w:t>
      </w:r>
    </w:p>
    <w:p w14:paraId="34FC7A65" w14:textId="7250DCC4"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zaoferowana cena,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w:t>
      </w:r>
      <w:r w:rsidR="00CE5877" w:rsidRPr="0042200A">
        <w:rPr>
          <w:rFonts w:ascii="Tahoma" w:eastAsia="Times" w:hAnsi="Tahoma" w:cs="Tahoma"/>
          <w:sz w:val="22"/>
          <w:szCs w:val="22"/>
        </w:rPr>
        <w:t>Z</w:t>
      </w:r>
      <w:r w:rsidRPr="0042200A">
        <w:rPr>
          <w:rFonts w:ascii="Tahoma" w:eastAsia="Times" w:hAnsi="Tahoma" w:cs="Tahoma"/>
          <w:sz w:val="22"/>
          <w:szCs w:val="22"/>
        </w:rPr>
        <w:t>amawiający żąda od wykonawcy wyjaśnień, w tym złożenia dowodów w zakresie wyliczenia ceny lub kosztu, lub ich istotnych części składowych.</w:t>
      </w:r>
      <w:r w:rsidR="0018146B" w:rsidRPr="0042200A">
        <w:rPr>
          <w:rFonts w:ascii="Tahoma" w:eastAsia="Times" w:hAnsi="Tahoma" w:cs="Tahoma"/>
          <w:sz w:val="22"/>
          <w:szCs w:val="22"/>
        </w:rPr>
        <w:t xml:space="preserve"> </w:t>
      </w:r>
    </w:p>
    <w:p w14:paraId="22577196" w14:textId="73C41799" w:rsidR="00322E46" w:rsidRPr="0042200A" w:rsidRDefault="00322E46" w:rsidP="004A6182">
      <w:pPr>
        <w:pStyle w:val="USTustnpkodeksu"/>
        <w:keepNext/>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Wyjaśnienia, o których mowa w ust. </w:t>
      </w:r>
      <w:r w:rsidR="003F6F9F" w:rsidRPr="0042200A">
        <w:rPr>
          <w:rFonts w:ascii="Tahoma" w:eastAsia="Times" w:hAnsi="Tahoma" w:cs="Tahoma"/>
          <w:sz w:val="22"/>
          <w:szCs w:val="22"/>
        </w:rPr>
        <w:t>4</w:t>
      </w:r>
      <w:r w:rsidRPr="0042200A">
        <w:rPr>
          <w:rFonts w:ascii="Tahoma" w:eastAsia="Times" w:hAnsi="Tahoma" w:cs="Tahoma"/>
          <w:sz w:val="22"/>
          <w:szCs w:val="22"/>
        </w:rPr>
        <w:t>, mogą dotyczyć w szczególności:</w:t>
      </w:r>
    </w:p>
    <w:p w14:paraId="0FAD47A2" w14:textId="11C66A61"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zarządzania procesem produkcji, świadczonych usług lub metody budowy;</w:t>
      </w:r>
    </w:p>
    <w:p w14:paraId="05A1D7EA" w14:textId="410D660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wybranych rozwiązań technicznych, wyjątkowo korzystnych warunków dostaw, usług </w:t>
      </w:r>
      <w:r w:rsidRPr="0042200A">
        <w:rPr>
          <w:rFonts w:ascii="Tahoma" w:hAnsi="Tahoma" w:cs="Tahoma"/>
          <w:sz w:val="22"/>
          <w:szCs w:val="22"/>
        </w:rPr>
        <w:t xml:space="preserve">albo </w:t>
      </w:r>
      <w:r w:rsidRPr="0042200A">
        <w:rPr>
          <w:rFonts w:ascii="Tahoma" w:eastAsia="Times" w:hAnsi="Tahoma" w:cs="Tahoma"/>
          <w:sz w:val="22"/>
          <w:szCs w:val="22"/>
        </w:rPr>
        <w:t>związanych z realizacją robót budowlanych;</w:t>
      </w:r>
    </w:p>
    <w:p w14:paraId="2CE4D91E" w14:textId="7228214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oryginalności dostaw, usług lub robót budowlanych oferowanych przez wykonawcę;</w:t>
      </w:r>
    </w:p>
    <w:p w14:paraId="626A14B6" w14:textId="31A7DD4A"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lub przepisów odrębnych właściwych dla spraw, z którymi związane jest realizowane zamówienie;</w:t>
      </w:r>
    </w:p>
    <w:p w14:paraId="1AA96888" w14:textId="5220FDC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prawem w rozumieniu przepisów o postępowaniu w sprawach dotyczących pomocy publicznej;</w:t>
      </w:r>
    </w:p>
    <w:p w14:paraId="701BD7C9" w14:textId="07DF10FD"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zgodności z przepisami </w:t>
      </w:r>
      <w:r w:rsidRPr="0042200A">
        <w:rPr>
          <w:rFonts w:ascii="Tahoma" w:hAnsi="Tahoma" w:cs="Tahoma"/>
          <w:sz w:val="22"/>
          <w:szCs w:val="22"/>
        </w:rPr>
        <w:t xml:space="preserve">z zakresu </w:t>
      </w:r>
      <w:r w:rsidRPr="0042200A">
        <w:rPr>
          <w:rFonts w:ascii="Tahoma" w:eastAsia="Times" w:hAnsi="Tahoma" w:cs="Tahoma"/>
          <w:sz w:val="22"/>
          <w:szCs w:val="22"/>
        </w:rPr>
        <w:t xml:space="preserve">prawa pracy </w:t>
      </w:r>
      <w:r w:rsidRPr="0042200A">
        <w:rPr>
          <w:rFonts w:ascii="Tahoma" w:hAnsi="Tahoma" w:cs="Tahoma"/>
          <w:sz w:val="22"/>
          <w:szCs w:val="22"/>
        </w:rPr>
        <w:t>i zabezpieczenia społecznego</w:t>
      </w:r>
      <w:r w:rsidRPr="0042200A">
        <w:rPr>
          <w:rFonts w:ascii="Tahoma" w:eastAsia="Times" w:hAnsi="Tahoma" w:cs="Tahoma"/>
          <w:sz w:val="22"/>
          <w:szCs w:val="22"/>
        </w:rPr>
        <w:t>, obowiązującymi w miejscu, w którym realizowane jest zamówienie;</w:t>
      </w:r>
    </w:p>
    <w:p w14:paraId="77322491" w14:textId="044FA89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zgodności z przepisami z zakresu ochrony środowiska;</w:t>
      </w:r>
    </w:p>
    <w:p w14:paraId="59B1B3E7" w14:textId="13BD452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wypełniania obowiązków związanych z powierzeniem wykonania części zamówienia podwykonawcy.</w:t>
      </w:r>
    </w:p>
    <w:p w14:paraId="114F8E0C" w14:textId="4FABD92E" w:rsidR="00322E46" w:rsidRPr="0042200A" w:rsidRDefault="0097505D" w:rsidP="004A6182">
      <w:pPr>
        <w:pStyle w:val="USTustnpkodeksu"/>
        <w:numPr>
          <w:ilvl w:val="0"/>
          <w:numId w:val="13"/>
        </w:numPr>
        <w:spacing w:line="240" w:lineRule="auto"/>
        <w:contextualSpacing/>
        <w:rPr>
          <w:rFonts w:ascii="Tahoma" w:hAnsi="Tahoma" w:cs="Tahoma"/>
          <w:sz w:val="22"/>
          <w:szCs w:val="22"/>
        </w:rPr>
      </w:pPr>
      <w:r w:rsidRPr="0042200A">
        <w:rPr>
          <w:rFonts w:ascii="Tahoma" w:hAnsi="Tahoma" w:cs="Tahoma"/>
          <w:sz w:val="22"/>
          <w:szCs w:val="22"/>
        </w:rPr>
        <w:t>Z</w:t>
      </w:r>
      <w:r w:rsidR="00322E46" w:rsidRPr="0042200A">
        <w:rPr>
          <w:rFonts w:ascii="Tahoma" w:hAnsi="Tahoma" w:cs="Tahoma"/>
          <w:sz w:val="22"/>
          <w:szCs w:val="22"/>
        </w:rPr>
        <w:t xml:space="preserve">amawiający </w:t>
      </w:r>
      <w:r w:rsidR="00B80F3D" w:rsidRPr="0042200A">
        <w:rPr>
          <w:rFonts w:ascii="Tahoma" w:hAnsi="Tahoma" w:cs="Tahoma"/>
          <w:sz w:val="22"/>
          <w:szCs w:val="22"/>
        </w:rPr>
        <w:t xml:space="preserve">będzie </w:t>
      </w:r>
      <w:r w:rsidR="00322E46" w:rsidRPr="0042200A">
        <w:rPr>
          <w:rFonts w:ascii="Tahoma" w:hAnsi="Tahoma" w:cs="Tahoma"/>
          <w:sz w:val="22"/>
          <w:szCs w:val="22"/>
        </w:rPr>
        <w:t>żąda</w:t>
      </w:r>
      <w:r w:rsidR="00B80F3D" w:rsidRPr="0042200A">
        <w:rPr>
          <w:rFonts w:ascii="Tahoma" w:hAnsi="Tahoma" w:cs="Tahoma"/>
          <w:sz w:val="22"/>
          <w:szCs w:val="22"/>
        </w:rPr>
        <w:t>ł</w:t>
      </w:r>
      <w:r w:rsidR="00322E46" w:rsidRPr="0042200A">
        <w:rPr>
          <w:rFonts w:ascii="Tahoma" w:hAnsi="Tahoma" w:cs="Tahoma"/>
          <w:sz w:val="22"/>
          <w:szCs w:val="22"/>
        </w:rPr>
        <w:t xml:space="preserve"> wyjaśnień, o których mowa w ust. </w:t>
      </w:r>
      <w:r w:rsidR="003F6F9F" w:rsidRPr="0042200A">
        <w:rPr>
          <w:rFonts w:ascii="Tahoma" w:hAnsi="Tahoma" w:cs="Tahoma"/>
          <w:sz w:val="22"/>
          <w:szCs w:val="22"/>
        </w:rPr>
        <w:t>4</w:t>
      </w:r>
      <w:r w:rsidR="00322E46" w:rsidRPr="0042200A">
        <w:rPr>
          <w:rFonts w:ascii="Tahoma" w:hAnsi="Tahoma" w:cs="Tahoma"/>
          <w:sz w:val="22"/>
          <w:szCs w:val="22"/>
        </w:rPr>
        <w:t xml:space="preserve">, co najmniej w zakresie określonym w ust. </w:t>
      </w:r>
      <w:r w:rsidR="00E778A0" w:rsidRPr="0042200A">
        <w:rPr>
          <w:rFonts w:ascii="Tahoma" w:hAnsi="Tahoma" w:cs="Tahoma"/>
          <w:sz w:val="22"/>
          <w:szCs w:val="22"/>
        </w:rPr>
        <w:t>5</w:t>
      </w:r>
      <w:r w:rsidR="00322E46" w:rsidRPr="0042200A">
        <w:rPr>
          <w:rFonts w:ascii="Tahoma" w:hAnsi="Tahoma" w:cs="Tahoma"/>
          <w:sz w:val="22"/>
          <w:szCs w:val="22"/>
        </w:rPr>
        <w:t xml:space="preserve"> pkt 4 i </w:t>
      </w:r>
      <w:r w:rsidR="0018146B" w:rsidRPr="0042200A">
        <w:rPr>
          <w:rFonts w:ascii="Tahoma" w:hAnsi="Tahoma" w:cs="Tahoma"/>
          <w:sz w:val="22"/>
          <w:szCs w:val="22"/>
        </w:rPr>
        <w:t>5</w:t>
      </w:r>
      <w:r w:rsidR="00322E46" w:rsidRPr="0042200A">
        <w:rPr>
          <w:rFonts w:ascii="Tahoma" w:hAnsi="Tahoma" w:cs="Tahoma"/>
          <w:sz w:val="22"/>
          <w:szCs w:val="22"/>
        </w:rPr>
        <w:t>.</w:t>
      </w:r>
    </w:p>
    <w:p w14:paraId="34090FC4" w14:textId="13FFBE6B" w:rsidR="00322E46" w:rsidRPr="0042200A" w:rsidRDefault="00322E46" w:rsidP="004A6182">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Obowiązek wykazania, że oferta nie zawiera rażąco niskiej ceny spoczywa na wykonawcy.</w:t>
      </w:r>
    </w:p>
    <w:p w14:paraId="5F5A74B3" w14:textId="77777777" w:rsidR="00605E4C" w:rsidRPr="0042200A" w:rsidRDefault="00A8441F"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Odrzuceniu, jako oferta z rażąco niską ceną, podlega oferta wykonawcy, który nie udzielił wyjaśnień w wyznaczonym terminie, lub jeżeli złożone wyjaśnienia wraz z dowodami nie uzasadniają podanej w ofercie ceny.</w:t>
      </w:r>
    </w:p>
    <w:p w14:paraId="6FA6785A" w14:textId="06B31C9F"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została złożona oferta, której wybór prowadziłby do powstania u </w:t>
      </w:r>
      <w:r w:rsidR="00A60973" w:rsidRPr="0042200A">
        <w:rPr>
          <w:rFonts w:ascii="Tahoma" w:eastAsia="Times" w:hAnsi="Tahoma" w:cs="Tahoma"/>
          <w:sz w:val="22"/>
          <w:szCs w:val="22"/>
        </w:rPr>
        <w:t>Z</w:t>
      </w:r>
      <w:r w:rsidRPr="0042200A">
        <w:rPr>
          <w:rFonts w:ascii="Tahoma" w:eastAsia="Times" w:hAnsi="Tahoma" w:cs="Tahoma"/>
          <w:sz w:val="22"/>
          <w:szCs w:val="22"/>
        </w:rPr>
        <w:t xml:space="preserve">amawiającego obowiązku podatkowego zgodnie z </w:t>
      </w:r>
      <w:r w:rsidRPr="0042200A">
        <w:rPr>
          <w:rFonts w:ascii="Tahoma" w:hAnsi="Tahoma" w:cs="Tahoma"/>
          <w:sz w:val="22"/>
          <w:szCs w:val="22"/>
        </w:rPr>
        <w:t>ustawą z dnia 11 marca 2004 r. o podatku od towarów i usług (</w:t>
      </w:r>
      <w:r w:rsidR="007505CD" w:rsidRPr="0042200A">
        <w:rPr>
          <w:rFonts w:ascii="Tahoma" w:hAnsi="Tahoma" w:cs="Tahoma"/>
          <w:sz w:val="22"/>
          <w:szCs w:val="22"/>
        </w:rPr>
        <w:t xml:space="preserve">t.j. </w:t>
      </w:r>
      <w:r w:rsidRPr="0042200A">
        <w:rPr>
          <w:rFonts w:ascii="Tahoma" w:hAnsi="Tahoma" w:cs="Tahoma"/>
          <w:sz w:val="22"/>
          <w:szCs w:val="22"/>
        </w:rPr>
        <w:t xml:space="preserve">Dz. U. </w:t>
      </w:r>
      <w:r w:rsidR="007505CD" w:rsidRPr="0042200A">
        <w:rPr>
          <w:rFonts w:ascii="Tahoma" w:hAnsi="Tahoma" w:cs="Tahoma"/>
          <w:sz w:val="22"/>
          <w:szCs w:val="22"/>
        </w:rPr>
        <w:t>z 202</w:t>
      </w:r>
      <w:r w:rsidR="00D74ABC" w:rsidRPr="0042200A">
        <w:rPr>
          <w:rFonts w:ascii="Tahoma" w:hAnsi="Tahoma" w:cs="Tahoma"/>
          <w:sz w:val="22"/>
          <w:szCs w:val="22"/>
        </w:rPr>
        <w:t>5</w:t>
      </w:r>
      <w:r w:rsidR="007505CD" w:rsidRPr="0042200A">
        <w:rPr>
          <w:rFonts w:ascii="Tahoma" w:hAnsi="Tahoma" w:cs="Tahoma"/>
          <w:sz w:val="22"/>
          <w:szCs w:val="22"/>
        </w:rPr>
        <w:t xml:space="preserve"> poz.</w:t>
      </w:r>
      <w:r w:rsidR="00D74ABC" w:rsidRPr="0042200A">
        <w:rPr>
          <w:rFonts w:ascii="Tahoma" w:hAnsi="Tahoma" w:cs="Tahoma"/>
          <w:sz w:val="22"/>
          <w:szCs w:val="22"/>
        </w:rPr>
        <w:t xml:space="preserve"> 775</w:t>
      </w:r>
      <w:r w:rsidR="007505CD" w:rsidRPr="0042200A">
        <w:rPr>
          <w:rFonts w:ascii="Tahoma" w:hAnsi="Tahoma" w:cs="Tahoma"/>
          <w:sz w:val="22"/>
          <w:szCs w:val="22"/>
        </w:rPr>
        <w:t>)</w:t>
      </w:r>
      <w:r w:rsidRPr="0042200A">
        <w:rPr>
          <w:rFonts w:ascii="Tahoma" w:hAnsi="Tahoma" w:cs="Tahoma"/>
          <w:sz w:val="22"/>
          <w:szCs w:val="22"/>
        </w:rPr>
        <w:t xml:space="preserve"> </w:t>
      </w:r>
      <w:r w:rsidRPr="0042200A">
        <w:rPr>
          <w:rFonts w:ascii="Tahoma" w:eastAsia="Times" w:hAnsi="Tahoma" w:cs="Tahoma"/>
          <w:sz w:val="22"/>
          <w:szCs w:val="22"/>
        </w:rPr>
        <w:t xml:space="preserve">dla celów zastosowania kryterium ceny lub kosztu </w:t>
      </w:r>
      <w:r w:rsidR="00CE5877" w:rsidRPr="0042200A">
        <w:rPr>
          <w:rFonts w:ascii="Tahoma" w:eastAsia="Times" w:hAnsi="Tahoma" w:cs="Tahoma"/>
          <w:sz w:val="22"/>
          <w:szCs w:val="22"/>
        </w:rPr>
        <w:t>Z</w:t>
      </w:r>
      <w:r w:rsidRPr="0042200A">
        <w:rPr>
          <w:rFonts w:ascii="Tahoma" w:eastAsia="Times" w:hAnsi="Tahoma" w:cs="Tahoma"/>
          <w:sz w:val="22"/>
          <w:szCs w:val="22"/>
        </w:rPr>
        <w:t>amawiający dolicza do przedstawionej w tej ofercie ceny kwotę podatku od towarów i usług, którą miałby obowiązek rozliczyć.</w:t>
      </w:r>
    </w:p>
    <w:bookmarkEnd w:id="26"/>
    <w:p w14:paraId="59F6BAB0" w14:textId="77777777" w:rsidR="009453DE" w:rsidRPr="0042200A" w:rsidRDefault="009453DE"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5B54BE2E" w14:textId="77777777" w:rsidTr="00C35B0B">
        <w:trPr>
          <w:trHeight w:val="552"/>
        </w:trPr>
        <w:tc>
          <w:tcPr>
            <w:tcW w:w="9564" w:type="dxa"/>
            <w:shd w:val="clear" w:color="auto" w:fill="B4C6E7" w:themeFill="accent1" w:themeFillTint="66"/>
            <w:vAlign w:val="bottom"/>
          </w:tcPr>
          <w:p w14:paraId="6964CE8C" w14:textId="4B1140B2"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XXVII</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Pr="0042200A">
              <w:rPr>
                <w:rFonts w:ascii="Tahoma" w:eastAsia="Times" w:hAnsi="Tahoma" w:cs="Tahoma"/>
                <w:sz w:val="22"/>
                <w:szCs w:val="22"/>
              </w:rPr>
              <w:t>OPIS KRYTERIÓW OCENY OFERT, WRAZ Z PODANIEM WAG TYCH KRYTERIÓW I SPOSOBU OCENY OFERT</w:t>
            </w:r>
          </w:p>
        </w:tc>
      </w:tr>
    </w:tbl>
    <w:p w14:paraId="5D10C513" w14:textId="77777777" w:rsidR="009453DE" w:rsidRPr="0042200A" w:rsidRDefault="009453DE" w:rsidP="004A6182">
      <w:pPr>
        <w:pStyle w:val="PKTpunkt"/>
        <w:spacing w:line="240" w:lineRule="auto"/>
        <w:contextualSpacing/>
        <w:rPr>
          <w:rFonts w:ascii="Tahoma" w:eastAsia="Times" w:hAnsi="Tahoma" w:cs="Tahoma"/>
          <w:sz w:val="22"/>
          <w:szCs w:val="22"/>
        </w:rPr>
      </w:pPr>
    </w:p>
    <w:p w14:paraId="676545FD" w14:textId="3E00B587" w:rsidR="009453DE" w:rsidRPr="0042200A" w:rsidRDefault="009453DE" w:rsidP="00805694">
      <w:pPr>
        <w:pStyle w:val="Akapitzlist"/>
        <w:numPr>
          <w:ilvl w:val="0"/>
          <w:numId w:val="31"/>
        </w:numPr>
        <w:tabs>
          <w:tab w:val="left" w:pos="142"/>
        </w:tabs>
        <w:overflowPunct/>
        <w:autoSpaceDE/>
        <w:autoSpaceDN/>
        <w:adjustRightInd/>
        <w:spacing w:before="120" w:after="120"/>
        <w:ind w:left="426" w:hanging="426"/>
        <w:jc w:val="both"/>
        <w:textAlignment w:val="auto"/>
        <w:rPr>
          <w:rFonts w:ascii="Tahoma" w:hAnsi="Tahoma" w:cs="Tahoma"/>
          <w:sz w:val="22"/>
          <w:szCs w:val="22"/>
          <w:lang w:eastAsia="en-US"/>
        </w:rPr>
      </w:pPr>
      <w:r w:rsidRPr="0042200A">
        <w:rPr>
          <w:rFonts w:ascii="Tahoma" w:hAnsi="Tahoma" w:cs="Tahoma"/>
          <w:sz w:val="22"/>
          <w:szCs w:val="22"/>
          <w:lang w:eastAsia="en-US"/>
        </w:rPr>
        <w:t>Za najkorzystniejszą zostanie uznana oferta, która nie zostanie odrzucona na podstawie art. 226 ust. 1 Pzp oraz uzyska maksymalną liczbę punktów na podstawie kryteriów oceny, wymienionych poniżej.</w:t>
      </w:r>
    </w:p>
    <w:p w14:paraId="333ADDD1" w14:textId="291822C1" w:rsidR="009453DE" w:rsidRPr="0042200A" w:rsidRDefault="009453DE" w:rsidP="00805694">
      <w:pPr>
        <w:numPr>
          <w:ilvl w:val="0"/>
          <w:numId w:val="31"/>
        </w:num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Zamawiający przy wyborze oferty będzie kierował się następującymi kryteriami</w:t>
      </w:r>
      <w:r w:rsidR="003E2A1F" w:rsidRPr="0042200A">
        <w:rPr>
          <w:rFonts w:ascii="Tahoma" w:hAnsi="Tahoma" w:cs="Tahoma"/>
          <w:sz w:val="22"/>
          <w:szCs w:val="22"/>
          <w:lang w:eastAsia="en-US"/>
        </w:rPr>
        <w:t xml:space="preserve"> oceny</w:t>
      </w:r>
      <w:r w:rsidRPr="0042200A">
        <w:rPr>
          <w:rFonts w:ascii="Tahoma" w:hAnsi="Tahoma" w:cs="Tahoma"/>
          <w:sz w:val="22"/>
          <w:szCs w:val="22"/>
          <w:lang w:eastAsia="en-US"/>
        </w:rPr>
        <w:t>:</w:t>
      </w:r>
    </w:p>
    <w:p w14:paraId="745C6BC5" w14:textId="77777777" w:rsidR="009453DE" w:rsidRPr="0042200A" w:rsidRDefault="009453DE" w:rsidP="00805694">
      <w:p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21"/>
        <w:gridCol w:w="1955"/>
      </w:tblGrid>
      <w:tr w:rsidR="009453DE" w:rsidRPr="0042200A" w14:paraId="6E725E36" w14:textId="77777777" w:rsidTr="00C35B0B">
        <w:trPr>
          <w:trHeight w:val="669"/>
        </w:trPr>
        <w:tc>
          <w:tcPr>
            <w:tcW w:w="596" w:type="dxa"/>
            <w:shd w:val="clear" w:color="auto" w:fill="D6E3BC"/>
            <w:vAlign w:val="center"/>
          </w:tcPr>
          <w:p w14:paraId="189F6466" w14:textId="77777777"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Lp.</w:t>
            </w:r>
          </w:p>
        </w:tc>
        <w:tc>
          <w:tcPr>
            <w:tcW w:w="6521" w:type="dxa"/>
            <w:shd w:val="clear" w:color="auto" w:fill="D6E3BC"/>
            <w:vAlign w:val="center"/>
          </w:tcPr>
          <w:p w14:paraId="35DB4C09"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b/>
                <w:sz w:val="22"/>
                <w:szCs w:val="22"/>
                <w:lang w:eastAsia="en-US"/>
              </w:rPr>
            </w:pPr>
            <w:r w:rsidRPr="0042200A">
              <w:rPr>
                <w:rFonts w:ascii="Tahoma" w:hAnsi="Tahoma" w:cs="Tahoma"/>
                <w:b/>
                <w:sz w:val="22"/>
                <w:szCs w:val="22"/>
                <w:lang w:eastAsia="en-US"/>
              </w:rPr>
              <w:t>Nazwa kryterium</w:t>
            </w:r>
          </w:p>
        </w:tc>
        <w:tc>
          <w:tcPr>
            <w:tcW w:w="1955" w:type="dxa"/>
            <w:shd w:val="clear" w:color="auto" w:fill="D6E3BC"/>
            <w:vAlign w:val="center"/>
          </w:tcPr>
          <w:p w14:paraId="3900CAD7" w14:textId="20B7B4E9"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Waga (maksymalna liczba punktów)</w:t>
            </w:r>
          </w:p>
        </w:tc>
      </w:tr>
      <w:tr w:rsidR="009453DE" w:rsidRPr="0042200A" w14:paraId="7D775C42" w14:textId="77777777" w:rsidTr="00C35B0B">
        <w:trPr>
          <w:trHeight w:val="399"/>
        </w:trPr>
        <w:tc>
          <w:tcPr>
            <w:tcW w:w="596" w:type="dxa"/>
            <w:vAlign w:val="center"/>
          </w:tcPr>
          <w:p w14:paraId="34954217" w14:textId="77777777" w:rsidR="009453DE" w:rsidRPr="0042200A" w:rsidRDefault="009453DE"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1</w:t>
            </w:r>
          </w:p>
        </w:tc>
        <w:tc>
          <w:tcPr>
            <w:tcW w:w="6521" w:type="dxa"/>
            <w:vAlign w:val="center"/>
          </w:tcPr>
          <w:p w14:paraId="5D154B96"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Cena oferty</w:t>
            </w:r>
          </w:p>
        </w:tc>
        <w:tc>
          <w:tcPr>
            <w:tcW w:w="1955" w:type="dxa"/>
            <w:vAlign w:val="center"/>
          </w:tcPr>
          <w:p w14:paraId="1501B487" w14:textId="4F2C11E5" w:rsidR="009453DE"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8</w:t>
            </w:r>
            <w:r w:rsidR="006D0B75" w:rsidRPr="0042200A">
              <w:rPr>
                <w:rFonts w:ascii="Tahoma" w:hAnsi="Tahoma" w:cs="Tahoma"/>
                <w:sz w:val="22"/>
                <w:szCs w:val="22"/>
                <w:lang w:eastAsia="en-US"/>
              </w:rPr>
              <w:t>0</w:t>
            </w:r>
            <w:r w:rsidR="00D0789F" w:rsidRPr="0042200A">
              <w:rPr>
                <w:rFonts w:ascii="Tahoma" w:hAnsi="Tahoma" w:cs="Tahoma"/>
                <w:sz w:val="22"/>
                <w:szCs w:val="22"/>
                <w:lang w:eastAsia="en-US"/>
              </w:rPr>
              <w:t xml:space="preserve"> pkt</w:t>
            </w:r>
          </w:p>
        </w:tc>
      </w:tr>
      <w:tr w:rsidR="006D0B75" w:rsidRPr="0042200A" w14:paraId="1551702B" w14:textId="77777777" w:rsidTr="00C35B0B">
        <w:trPr>
          <w:trHeight w:val="399"/>
        </w:trPr>
        <w:tc>
          <w:tcPr>
            <w:tcW w:w="596" w:type="dxa"/>
            <w:vAlign w:val="center"/>
          </w:tcPr>
          <w:p w14:paraId="2BBD68BF" w14:textId="7048DB77" w:rsidR="006D0B75" w:rsidRPr="0042200A" w:rsidRDefault="006D0B75"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p>
        </w:tc>
        <w:tc>
          <w:tcPr>
            <w:tcW w:w="6521" w:type="dxa"/>
            <w:vAlign w:val="center"/>
          </w:tcPr>
          <w:p w14:paraId="1C6844D3" w14:textId="384CF96E" w:rsidR="006D0B75" w:rsidRPr="0042200A" w:rsidRDefault="006D0B75"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 xml:space="preserve">Okres gwarancji </w:t>
            </w:r>
          </w:p>
        </w:tc>
        <w:tc>
          <w:tcPr>
            <w:tcW w:w="1955" w:type="dxa"/>
            <w:vAlign w:val="center"/>
          </w:tcPr>
          <w:p w14:paraId="67251988" w14:textId="5D6294F2" w:rsidR="006D0B75"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r w:rsidR="006D0B75" w:rsidRPr="0042200A">
              <w:rPr>
                <w:rFonts w:ascii="Tahoma" w:hAnsi="Tahoma" w:cs="Tahoma"/>
                <w:sz w:val="22"/>
                <w:szCs w:val="22"/>
                <w:lang w:eastAsia="en-US"/>
              </w:rPr>
              <w:t>0 pkt</w:t>
            </w:r>
          </w:p>
        </w:tc>
      </w:tr>
    </w:tbl>
    <w:p w14:paraId="166294FF" w14:textId="77777777" w:rsidR="009453DE" w:rsidRPr="0042200A" w:rsidRDefault="009453DE"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r w:rsidRPr="0042200A">
        <w:rPr>
          <w:rFonts w:ascii="Tahoma" w:hAnsi="Tahoma" w:cs="Tahoma"/>
          <w:sz w:val="22"/>
          <w:szCs w:val="22"/>
        </w:rPr>
        <w:tab/>
      </w:r>
    </w:p>
    <w:p w14:paraId="44642310" w14:textId="77777777" w:rsidR="0056725B" w:rsidRPr="0042200A" w:rsidRDefault="0056725B"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p>
    <w:p w14:paraId="275D0A46"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b/>
          <w:bCs/>
          <w:sz w:val="22"/>
          <w:szCs w:val="22"/>
        </w:rPr>
        <w:lastRenderedPageBreak/>
        <w:t>Sposób oceny w kryterium „CENA” (C),</w:t>
      </w:r>
      <w:r w:rsidRPr="0042200A">
        <w:rPr>
          <w:rFonts w:ascii="Tahoma" w:hAnsi="Tahoma" w:cs="Tahoma"/>
          <w:sz w:val="22"/>
          <w:szCs w:val="22"/>
        </w:rPr>
        <w:t xml:space="preserve"> w kryterium Cena, w którym Zamawiającemu zależy, aby wykonawca przedstawił jak najniższą, ale realną cenę oferty punkty zostaną przyznane wg. następującego wzoru: </w:t>
      </w:r>
    </w:p>
    <w:p w14:paraId="375FE1F8" w14:textId="77777777"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p>
    <w:p w14:paraId="746CA5F5" w14:textId="4FB6AFB8"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r w:rsidRPr="0042200A">
        <w:rPr>
          <w:rFonts w:ascii="Tahoma" w:hAnsi="Tahoma" w:cs="Tahoma"/>
          <w:sz w:val="22"/>
          <w:szCs w:val="22"/>
        </w:rPr>
        <w:t xml:space="preserve">C = Cmin/Co x </w:t>
      </w:r>
      <w:r w:rsidR="00783D08" w:rsidRPr="0042200A">
        <w:rPr>
          <w:rFonts w:ascii="Tahoma" w:hAnsi="Tahoma" w:cs="Tahoma"/>
          <w:sz w:val="22"/>
          <w:szCs w:val="22"/>
        </w:rPr>
        <w:t>8</w:t>
      </w:r>
      <w:r w:rsidRPr="0042200A">
        <w:rPr>
          <w:rFonts w:ascii="Tahoma" w:hAnsi="Tahoma" w:cs="Tahoma"/>
          <w:sz w:val="22"/>
          <w:szCs w:val="22"/>
        </w:rPr>
        <w:t xml:space="preserve">0 </w:t>
      </w:r>
    </w:p>
    <w:p w14:paraId="0727910F"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gdzie:</w:t>
      </w:r>
    </w:p>
    <w:p w14:paraId="13F4930A"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 – ilość punktów przyznanych danej ofercie w kryterium „Cena”</w:t>
      </w:r>
    </w:p>
    <w:p w14:paraId="28B9AF04"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Cmin – najniższa cena brutto spośród wszystkich złożonych ofert niepodlegających  odrzuceniu</w:t>
      </w:r>
    </w:p>
    <w:p w14:paraId="767BF1C2"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Co – cena brutto oferty badanej</w:t>
      </w:r>
    </w:p>
    <w:p w14:paraId="0BF6A05B" w14:textId="65C27283" w:rsidR="00E41F66" w:rsidRPr="0042200A" w:rsidRDefault="007B522C"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8</w:t>
      </w:r>
      <w:r w:rsidR="00E41F66" w:rsidRPr="0042200A">
        <w:rPr>
          <w:rFonts w:ascii="Tahoma" w:hAnsi="Tahoma" w:cs="Tahoma"/>
          <w:sz w:val="22"/>
          <w:szCs w:val="22"/>
        </w:rPr>
        <w:t>0 – wskaźnik stały</w:t>
      </w:r>
    </w:p>
    <w:p w14:paraId="37A71B82" w14:textId="00BFBFE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Liczba punktów, którą można uzyskać w ramach kryterium „Cena” obliczona zostanie przez podzielenie najniższej ceny brutto ze złożonych ofert niepodlegających  odrzuceniu przez cenę ocenianej oferty i pomnożenie tak otrzymanej liczby przez </w:t>
      </w:r>
      <w:r w:rsidR="00783D08" w:rsidRPr="0042200A">
        <w:rPr>
          <w:rFonts w:ascii="Tahoma" w:hAnsi="Tahoma" w:cs="Tahoma"/>
          <w:sz w:val="22"/>
          <w:szCs w:val="22"/>
        </w:rPr>
        <w:t>8</w:t>
      </w:r>
      <w:r w:rsidR="006D0B75" w:rsidRPr="0042200A">
        <w:rPr>
          <w:rFonts w:ascii="Tahoma" w:hAnsi="Tahoma" w:cs="Tahoma"/>
          <w:sz w:val="22"/>
          <w:szCs w:val="22"/>
        </w:rPr>
        <w:t>0</w:t>
      </w:r>
      <w:r w:rsidR="00BD5198" w:rsidRPr="0042200A">
        <w:rPr>
          <w:rFonts w:ascii="Tahoma" w:hAnsi="Tahoma" w:cs="Tahoma"/>
          <w:sz w:val="22"/>
          <w:szCs w:val="22"/>
        </w:rPr>
        <w:t xml:space="preserve"> </w:t>
      </w:r>
      <w:r w:rsidRPr="0042200A">
        <w:rPr>
          <w:rFonts w:ascii="Tahoma" w:hAnsi="Tahoma" w:cs="Tahoma"/>
          <w:sz w:val="22"/>
          <w:szCs w:val="22"/>
        </w:rPr>
        <w:t xml:space="preserve">punktów </w:t>
      </w:r>
    </w:p>
    <w:p w14:paraId="20D71BD3" w14:textId="5617FDD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Najkorzystniejsza oferta w odniesieniu do kryterium „Cena” otrzyma </w:t>
      </w:r>
      <w:r w:rsidR="00783D08" w:rsidRPr="0042200A">
        <w:rPr>
          <w:rFonts w:ascii="Tahoma" w:hAnsi="Tahoma" w:cs="Tahoma"/>
          <w:sz w:val="22"/>
          <w:szCs w:val="22"/>
        </w:rPr>
        <w:t>8</w:t>
      </w:r>
      <w:r w:rsidR="006D0B75" w:rsidRPr="0042200A">
        <w:rPr>
          <w:rFonts w:ascii="Tahoma" w:hAnsi="Tahoma" w:cs="Tahoma"/>
          <w:sz w:val="22"/>
          <w:szCs w:val="22"/>
        </w:rPr>
        <w:t>0</w:t>
      </w:r>
      <w:r w:rsidRPr="0042200A">
        <w:rPr>
          <w:rFonts w:ascii="Tahoma" w:hAnsi="Tahoma" w:cs="Tahoma"/>
          <w:sz w:val="22"/>
          <w:szCs w:val="22"/>
        </w:rPr>
        <w:t xml:space="preserve"> punktów.</w:t>
      </w:r>
    </w:p>
    <w:p w14:paraId="58D5FD98" w14:textId="6C613D60" w:rsidR="00D321AE" w:rsidRPr="0042200A" w:rsidRDefault="00BD5198" w:rsidP="004A6182">
      <w:pPr>
        <w:keepNext/>
        <w:widowControl w:val="0"/>
        <w:overflowPunct/>
        <w:spacing w:before="100" w:beforeAutospacing="1"/>
        <w:ind w:left="708" w:right="-8" w:firstLine="6"/>
        <w:contextualSpacing/>
        <w:jc w:val="both"/>
        <w:textAlignment w:val="auto"/>
        <w:rPr>
          <w:rFonts w:ascii="Tahoma" w:hAnsi="Tahoma" w:cs="Tahoma"/>
          <w:b/>
          <w:sz w:val="22"/>
          <w:szCs w:val="22"/>
        </w:rPr>
      </w:pPr>
      <w:bookmarkStart w:id="27" w:name="_Hlk138368293"/>
      <w:r w:rsidRPr="0042200A">
        <w:rPr>
          <w:rFonts w:ascii="Tahoma" w:hAnsi="Tahoma" w:cs="Tahoma"/>
          <w:b/>
          <w:sz w:val="22"/>
          <w:szCs w:val="22"/>
        </w:rPr>
        <w:t xml:space="preserve">Sposób oceny oferty w kryterium </w:t>
      </w:r>
      <w:r w:rsidR="00D321AE" w:rsidRPr="0042200A">
        <w:rPr>
          <w:rFonts w:ascii="Tahoma" w:hAnsi="Tahoma" w:cs="Tahoma"/>
          <w:b/>
          <w:sz w:val="22"/>
          <w:szCs w:val="22"/>
        </w:rPr>
        <w:t>Okres gwarancji</w:t>
      </w:r>
      <w:r w:rsidRPr="0042200A">
        <w:rPr>
          <w:rFonts w:ascii="Tahoma" w:hAnsi="Tahoma" w:cs="Tahoma"/>
          <w:b/>
          <w:sz w:val="22"/>
          <w:szCs w:val="22"/>
        </w:rPr>
        <w:t xml:space="preserve"> (G)</w:t>
      </w:r>
    </w:p>
    <w:p w14:paraId="246E9C6B" w14:textId="1DC1B887" w:rsidR="00D321AE" w:rsidRPr="0042200A" w:rsidRDefault="00D321AE" w:rsidP="004A6182">
      <w:pPr>
        <w:keepNext/>
        <w:widowControl w:val="0"/>
        <w:overflowPunct/>
        <w:spacing w:before="100" w:beforeAutospacing="1"/>
        <w:ind w:left="694" w:right="-6"/>
        <w:contextualSpacing/>
        <w:jc w:val="both"/>
        <w:textAlignment w:val="auto"/>
        <w:rPr>
          <w:rFonts w:ascii="Tahoma" w:hAnsi="Tahoma" w:cs="Tahoma"/>
          <w:sz w:val="22"/>
          <w:szCs w:val="22"/>
        </w:rPr>
      </w:pPr>
      <w:r w:rsidRPr="0042200A">
        <w:rPr>
          <w:rFonts w:ascii="Tahoma" w:hAnsi="Tahoma" w:cs="Tahoma"/>
          <w:sz w:val="22"/>
          <w:szCs w:val="22"/>
        </w:rPr>
        <w:t xml:space="preserve">Maksymalna liczba punktów do uzyskania </w:t>
      </w:r>
      <w:r w:rsidR="00BD5198" w:rsidRPr="0042200A">
        <w:rPr>
          <w:rFonts w:ascii="Tahoma" w:hAnsi="Tahoma" w:cs="Tahoma"/>
          <w:sz w:val="22"/>
          <w:szCs w:val="22"/>
        </w:rPr>
        <w:t>w</w:t>
      </w:r>
      <w:r w:rsidRPr="0042200A">
        <w:rPr>
          <w:rFonts w:ascii="Tahoma" w:hAnsi="Tahoma" w:cs="Tahoma"/>
          <w:sz w:val="22"/>
          <w:szCs w:val="22"/>
        </w:rPr>
        <w:t xml:space="preserve"> kryterium „Okres gwarancji” wynosi </w:t>
      </w:r>
      <w:r w:rsidR="00783D08" w:rsidRPr="0042200A">
        <w:rPr>
          <w:rFonts w:ascii="Tahoma" w:hAnsi="Tahoma" w:cs="Tahoma"/>
          <w:sz w:val="22"/>
          <w:szCs w:val="22"/>
        </w:rPr>
        <w:t>2</w:t>
      </w:r>
      <w:r w:rsidRPr="0042200A">
        <w:rPr>
          <w:rFonts w:ascii="Tahoma" w:hAnsi="Tahoma" w:cs="Tahoma"/>
          <w:sz w:val="22"/>
          <w:szCs w:val="22"/>
        </w:rPr>
        <w:t xml:space="preserve">0 i </w:t>
      </w:r>
      <w:r w:rsidR="00BD5198" w:rsidRPr="0042200A">
        <w:rPr>
          <w:rFonts w:ascii="Tahoma" w:hAnsi="Tahoma" w:cs="Tahoma"/>
          <w:sz w:val="22"/>
          <w:szCs w:val="22"/>
        </w:rPr>
        <w:t xml:space="preserve">wynika z zaoferowanego przez wykonawcę długości tego okresu </w:t>
      </w:r>
      <w:r w:rsidRPr="0042200A">
        <w:rPr>
          <w:rFonts w:ascii="Tahoma" w:hAnsi="Tahoma" w:cs="Tahoma"/>
          <w:sz w:val="22"/>
          <w:szCs w:val="22"/>
        </w:rPr>
        <w:t>poda</w:t>
      </w:r>
      <w:r w:rsidR="00BD5198" w:rsidRPr="0042200A">
        <w:rPr>
          <w:rFonts w:ascii="Tahoma" w:hAnsi="Tahoma" w:cs="Tahoma"/>
          <w:sz w:val="22"/>
          <w:szCs w:val="22"/>
        </w:rPr>
        <w:t>nego w Formularzu oferty</w:t>
      </w:r>
      <w:r w:rsidRPr="0042200A">
        <w:rPr>
          <w:rFonts w:ascii="Tahoma" w:hAnsi="Tahoma" w:cs="Tahoma"/>
          <w:sz w:val="22"/>
          <w:szCs w:val="22"/>
        </w:rPr>
        <w:t xml:space="preserve"> w latach przy czym: </w:t>
      </w:r>
    </w:p>
    <w:p w14:paraId="42737370" w14:textId="77777777"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3 lata  - 0 pkt</w:t>
      </w:r>
    </w:p>
    <w:p w14:paraId="62205CDD" w14:textId="659A76CE"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4 lata – </w:t>
      </w:r>
      <w:r w:rsidR="00783D08" w:rsidRPr="0042200A">
        <w:rPr>
          <w:rFonts w:ascii="Tahoma" w:hAnsi="Tahoma" w:cs="Tahoma"/>
          <w:sz w:val="22"/>
          <w:szCs w:val="22"/>
        </w:rPr>
        <w:t>1</w:t>
      </w:r>
      <w:r w:rsidRPr="0042200A">
        <w:rPr>
          <w:rFonts w:ascii="Tahoma" w:hAnsi="Tahoma" w:cs="Tahoma"/>
          <w:sz w:val="22"/>
          <w:szCs w:val="22"/>
        </w:rPr>
        <w:t>0 pkt</w:t>
      </w:r>
    </w:p>
    <w:p w14:paraId="0E976793" w14:textId="51E54F33"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5 lat</w:t>
      </w:r>
      <w:r w:rsidR="00BD5198" w:rsidRPr="0042200A">
        <w:rPr>
          <w:rFonts w:ascii="Tahoma" w:hAnsi="Tahoma" w:cs="Tahoma"/>
          <w:sz w:val="22"/>
          <w:szCs w:val="22"/>
        </w:rPr>
        <w:t xml:space="preserve">   </w:t>
      </w:r>
      <w:r w:rsidRPr="0042200A">
        <w:rPr>
          <w:rFonts w:ascii="Tahoma" w:hAnsi="Tahoma" w:cs="Tahoma"/>
          <w:sz w:val="22"/>
          <w:szCs w:val="22"/>
        </w:rPr>
        <w:t xml:space="preserve">– </w:t>
      </w:r>
      <w:r w:rsidR="00783D08" w:rsidRPr="0042200A">
        <w:rPr>
          <w:rFonts w:ascii="Tahoma" w:hAnsi="Tahoma" w:cs="Tahoma"/>
          <w:sz w:val="22"/>
          <w:szCs w:val="22"/>
        </w:rPr>
        <w:t>2</w:t>
      </w:r>
      <w:r w:rsidRPr="0042200A">
        <w:rPr>
          <w:rFonts w:ascii="Tahoma" w:hAnsi="Tahoma" w:cs="Tahoma"/>
          <w:sz w:val="22"/>
          <w:szCs w:val="22"/>
        </w:rPr>
        <w:t>0 pkt</w:t>
      </w:r>
    </w:p>
    <w:p w14:paraId="616D2B59" w14:textId="6899D614" w:rsidR="00D321AE" w:rsidRPr="0042200A" w:rsidRDefault="00D321AE"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Uwaga: Oferta </w:t>
      </w:r>
      <w:r w:rsidR="009514E0" w:rsidRPr="0042200A">
        <w:rPr>
          <w:rFonts w:ascii="Tahoma" w:hAnsi="Tahoma" w:cs="Tahoma"/>
          <w:sz w:val="22"/>
          <w:szCs w:val="22"/>
        </w:rPr>
        <w:t>w</w:t>
      </w:r>
      <w:r w:rsidRPr="0042200A">
        <w:rPr>
          <w:rFonts w:ascii="Tahoma" w:hAnsi="Tahoma" w:cs="Tahoma"/>
          <w:sz w:val="22"/>
          <w:szCs w:val="22"/>
        </w:rPr>
        <w:t xml:space="preserve">ykonawcy, który zaoferuje </w:t>
      </w:r>
      <w:r w:rsidR="006D0B75" w:rsidRPr="0042200A">
        <w:rPr>
          <w:rFonts w:ascii="Tahoma" w:hAnsi="Tahoma" w:cs="Tahoma"/>
          <w:sz w:val="22"/>
          <w:szCs w:val="22"/>
        </w:rPr>
        <w:t xml:space="preserve">okres gwarancji </w:t>
      </w:r>
      <w:r w:rsidRPr="0042200A">
        <w:rPr>
          <w:rFonts w:ascii="Tahoma" w:hAnsi="Tahoma" w:cs="Tahoma"/>
          <w:sz w:val="22"/>
          <w:szCs w:val="22"/>
        </w:rPr>
        <w:t xml:space="preserve">poniżej 3 lat zostanie odrzucona. Jeśli </w:t>
      </w:r>
      <w:r w:rsidR="009514E0" w:rsidRPr="0042200A">
        <w:rPr>
          <w:rFonts w:ascii="Tahoma" w:hAnsi="Tahoma" w:cs="Tahoma"/>
          <w:sz w:val="22"/>
          <w:szCs w:val="22"/>
        </w:rPr>
        <w:t>w</w:t>
      </w:r>
      <w:r w:rsidRPr="0042200A">
        <w:rPr>
          <w:rFonts w:ascii="Tahoma" w:hAnsi="Tahoma" w:cs="Tahoma"/>
          <w:sz w:val="22"/>
          <w:szCs w:val="22"/>
        </w:rPr>
        <w:t xml:space="preserve">ykonawca nie wpisze żadnej wartości Zamawiający przyjmie jako </w:t>
      </w:r>
      <w:r w:rsidR="00754803" w:rsidRPr="0042200A">
        <w:rPr>
          <w:rFonts w:ascii="Tahoma" w:hAnsi="Tahoma" w:cs="Tahoma"/>
          <w:b/>
          <w:bCs/>
          <w:sz w:val="22"/>
          <w:szCs w:val="22"/>
        </w:rPr>
        <w:t>w</w:t>
      </w:r>
      <w:r w:rsidR="00783D08" w:rsidRPr="0042200A">
        <w:rPr>
          <w:rFonts w:ascii="Tahoma" w:hAnsi="Tahoma" w:cs="Tahoma"/>
          <w:b/>
          <w:bCs/>
          <w:sz w:val="22"/>
          <w:szCs w:val="22"/>
        </w:rPr>
        <w:t>ymagany</w:t>
      </w:r>
      <w:r w:rsidR="00783D08" w:rsidRPr="0042200A">
        <w:rPr>
          <w:rFonts w:ascii="Tahoma" w:hAnsi="Tahoma" w:cs="Tahoma"/>
          <w:sz w:val="22"/>
          <w:szCs w:val="22"/>
        </w:rPr>
        <w:t xml:space="preserve"> </w:t>
      </w:r>
      <w:r w:rsidR="00754803" w:rsidRPr="0042200A">
        <w:rPr>
          <w:rFonts w:ascii="Tahoma" w:hAnsi="Tahoma" w:cs="Tahoma"/>
          <w:b/>
          <w:bCs/>
          <w:sz w:val="22"/>
          <w:szCs w:val="22"/>
        </w:rPr>
        <w:t>minimalny</w:t>
      </w:r>
      <w:r w:rsidR="00754803" w:rsidRPr="0042200A">
        <w:rPr>
          <w:rFonts w:ascii="Tahoma" w:hAnsi="Tahoma" w:cs="Tahoma"/>
          <w:sz w:val="22"/>
          <w:szCs w:val="22"/>
        </w:rPr>
        <w:t xml:space="preserve"> </w:t>
      </w:r>
      <w:r w:rsidR="00754803" w:rsidRPr="0042200A">
        <w:rPr>
          <w:rFonts w:ascii="Tahoma" w:hAnsi="Tahoma" w:cs="Tahoma"/>
          <w:b/>
          <w:i/>
          <w:sz w:val="22"/>
          <w:szCs w:val="22"/>
        </w:rPr>
        <w:t>o</w:t>
      </w:r>
      <w:r w:rsidRPr="0042200A">
        <w:rPr>
          <w:rFonts w:ascii="Tahoma" w:hAnsi="Tahoma" w:cs="Tahoma"/>
          <w:b/>
          <w:i/>
          <w:sz w:val="22"/>
          <w:szCs w:val="22"/>
        </w:rPr>
        <w:t>kres gwarancji</w:t>
      </w:r>
      <w:r w:rsidRPr="0042200A">
        <w:rPr>
          <w:rFonts w:ascii="Tahoma" w:hAnsi="Tahoma" w:cs="Tahoma"/>
          <w:sz w:val="22"/>
          <w:szCs w:val="22"/>
        </w:rPr>
        <w:t xml:space="preserve">  </w:t>
      </w:r>
      <w:r w:rsidRPr="0042200A">
        <w:rPr>
          <w:rFonts w:ascii="Tahoma" w:hAnsi="Tahoma" w:cs="Tahoma"/>
          <w:b/>
          <w:bCs/>
          <w:sz w:val="22"/>
          <w:szCs w:val="22"/>
        </w:rPr>
        <w:t>3 lata</w:t>
      </w:r>
      <w:r w:rsidRPr="0042200A">
        <w:rPr>
          <w:rFonts w:ascii="Tahoma" w:hAnsi="Tahoma" w:cs="Tahoma"/>
          <w:sz w:val="22"/>
          <w:szCs w:val="22"/>
        </w:rPr>
        <w:t xml:space="preserve">. </w:t>
      </w:r>
    </w:p>
    <w:p w14:paraId="6F097519" w14:textId="77777777"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p>
    <w:p w14:paraId="5E63E426" w14:textId="0E80D1F6"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W przypadku </w:t>
      </w:r>
      <w:r w:rsidR="00E250DD" w:rsidRPr="0042200A">
        <w:rPr>
          <w:rFonts w:ascii="Tahoma" w:hAnsi="Tahoma" w:cs="Tahoma"/>
          <w:sz w:val="22"/>
          <w:szCs w:val="22"/>
        </w:rPr>
        <w:t>w</w:t>
      </w:r>
      <w:r w:rsidRPr="0042200A">
        <w:rPr>
          <w:rFonts w:ascii="Tahoma" w:hAnsi="Tahoma" w:cs="Tahoma"/>
          <w:sz w:val="22"/>
          <w:szCs w:val="22"/>
        </w:rPr>
        <w:t>ykonawcy, który w swojej ofercie za</w:t>
      </w:r>
      <w:r w:rsidR="00E250DD" w:rsidRPr="0042200A">
        <w:rPr>
          <w:rFonts w:ascii="Tahoma" w:hAnsi="Tahoma" w:cs="Tahoma"/>
          <w:sz w:val="22"/>
          <w:szCs w:val="22"/>
        </w:rPr>
        <w:t>oferuje</w:t>
      </w:r>
      <w:r w:rsidRPr="0042200A">
        <w:rPr>
          <w:rFonts w:ascii="Tahoma" w:hAnsi="Tahoma" w:cs="Tahoma"/>
          <w:sz w:val="22"/>
          <w:szCs w:val="22"/>
        </w:rPr>
        <w:t xml:space="preserve"> okres gwarancji dłuższy od terminu maksymalnego, Zamawiający przyzna maksymalną liczbę punktów (20 pkt</w:t>
      </w:r>
      <w:r w:rsidR="006F7314" w:rsidRPr="0042200A">
        <w:rPr>
          <w:rFonts w:ascii="Tahoma" w:hAnsi="Tahoma" w:cs="Tahoma"/>
          <w:sz w:val="22"/>
          <w:szCs w:val="22"/>
        </w:rPr>
        <w:t>).</w:t>
      </w:r>
    </w:p>
    <w:p w14:paraId="3424D0F8" w14:textId="4E6DE4B9" w:rsidR="00D321AE" w:rsidRPr="0042200A" w:rsidRDefault="00D321AE" w:rsidP="004A6182">
      <w:pPr>
        <w:keepNext/>
        <w:widowControl w:val="0"/>
        <w:overflowPunct/>
        <w:spacing w:before="100" w:beforeAutospacing="1"/>
        <w:ind w:left="694" w:right="-8"/>
        <w:contextualSpacing/>
        <w:textAlignment w:val="auto"/>
        <w:rPr>
          <w:rFonts w:ascii="Tahoma" w:hAnsi="Tahoma" w:cs="Tahoma"/>
          <w:b/>
          <w:sz w:val="22"/>
          <w:szCs w:val="22"/>
        </w:rPr>
      </w:pPr>
      <w:r w:rsidRPr="0042200A">
        <w:rPr>
          <w:rFonts w:ascii="Tahoma" w:hAnsi="Tahoma" w:cs="Tahoma"/>
          <w:b/>
          <w:sz w:val="22"/>
          <w:szCs w:val="22"/>
        </w:rPr>
        <w:t>Ocena łącz</w:t>
      </w:r>
      <w:r w:rsidR="00BD5198" w:rsidRPr="0042200A">
        <w:rPr>
          <w:rFonts w:ascii="Tahoma" w:hAnsi="Tahoma" w:cs="Tahoma"/>
          <w:b/>
          <w:sz w:val="22"/>
          <w:szCs w:val="22"/>
        </w:rPr>
        <w:t>na oferty stanowi sumę punktów uzyskanych w obu kryteriach.</w:t>
      </w:r>
    </w:p>
    <w:p w14:paraId="07A0FCD9" w14:textId="77777777" w:rsidR="00783D08" w:rsidRPr="0042200A" w:rsidRDefault="00783D08" w:rsidP="004A6182">
      <w:pPr>
        <w:keepNext/>
        <w:widowControl w:val="0"/>
        <w:overflowPunct/>
        <w:spacing w:before="100" w:beforeAutospacing="1"/>
        <w:ind w:left="694" w:right="-8"/>
        <w:contextualSpacing/>
        <w:textAlignment w:val="auto"/>
        <w:rPr>
          <w:rFonts w:ascii="Tahoma" w:hAnsi="Tahoma" w:cs="Tahoma"/>
          <w:b/>
          <w:sz w:val="22"/>
          <w:szCs w:val="22"/>
        </w:rPr>
      </w:pPr>
    </w:p>
    <w:bookmarkEnd w:id="27"/>
    <w:p w14:paraId="17D65FD9" w14:textId="38CC9854"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wybrać najkorzystniejszej oferty z uwagi na to, że dwie lub więcej ofert przedstawia taki sam bilans ceny i innych kryteriów oceny ofert, </w:t>
      </w:r>
      <w:r w:rsidR="00E41F66" w:rsidRPr="0042200A">
        <w:rPr>
          <w:rFonts w:ascii="Tahoma" w:eastAsia="Times" w:hAnsi="Tahoma" w:cs="Tahoma"/>
          <w:sz w:val="22"/>
          <w:szCs w:val="22"/>
        </w:rPr>
        <w:t>Z</w:t>
      </w:r>
      <w:r w:rsidRPr="0042200A">
        <w:rPr>
          <w:rFonts w:ascii="Tahoma" w:eastAsia="Times" w:hAnsi="Tahoma" w:cs="Tahoma"/>
          <w:sz w:val="22"/>
          <w:szCs w:val="22"/>
        </w:rPr>
        <w:t>amawiający wybiera spośród tych ofert ofertę, która otrzymała najwyższą ocenę w kryterium o najwyższej wadze.</w:t>
      </w:r>
    </w:p>
    <w:p w14:paraId="1627CD25" w14:textId="77777777"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oferty otrzymały taką samą ocenę w kryterium o najwyższej wadze, Zamawiający wybiera ofertę z najniższą ceną lub najniższym kosztem.</w:t>
      </w:r>
    </w:p>
    <w:p w14:paraId="0FF5B898" w14:textId="5DDB4D68"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dokonać wyboru oferty, w sposób o którym mowa w ust. </w:t>
      </w:r>
      <w:r w:rsidR="009514E0" w:rsidRPr="0042200A">
        <w:rPr>
          <w:rFonts w:ascii="Tahoma" w:eastAsia="Times" w:hAnsi="Tahoma" w:cs="Tahoma"/>
          <w:sz w:val="22"/>
          <w:szCs w:val="22"/>
        </w:rPr>
        <w:t>4</w:t>
      </w:r>
      <w:r w:rsidRPr="0042200A">
        <w:rPr>
          <w:rFonts w:ascii="Tahoma" w:eastAsia="Times" w:hAnsi="Tahoma" w:cs="Tahoma"/>
          <w:sz w:val="22"/>
          <w:szCs w:val="22"/>
        </w:rPr>
        <w:t xml:space="preserve">, </w:t>
      </w:r>
      <w:r w:rsidR="00E41F66" w:rsidRPr="0042200A">
        <w:rPr>
          <w:rFonts w:ascii="Tahoma" w:eastAsia="Times" w:hAnsi="Tahoma" w:cs="Tahoma"/>
          <w:sz w:val="22"/>
          <w:szCs w:val="22"/>
        </w:rPr>
        <w:t>Z</w:t>
      </w:r>
      <w:r w:rsidRPr="0042200A">
        <w:rPr>
          <w:rFonts w:ascii="Tahoma" w:eastAsia="Times" w:hAnsi="Tahoma" w:cs="Tahoma"/>
          <w:sz w:val="22"/>
          <w:szCs w:val="22"/>
        </w:rPr>
        <w:t xml:space="preserve">amawiający wzywa wykonawców, którzy złożyli te oferty, do złożenia w terminie określonym przez </w:t>
      </w:r>
      <w:r w:rsidR="00A60973" w:rsidRPr="0042200A">
        <w:rPr>
          <w:rFonts w:ascii="Tahoma" w:eastAsia="Times" w:hAnsi="Tahoma" w:cs="Tahoma"/>
          <w:sz w:val="22"/>
          <w:szCs w:val="22"/>
        </w:rPr>
        <w:t>Z</w:t>
      </w:r>
      <w:r w:rsidRPr="0042200A">
        <w:rPr>
          <w:rFonts w:ascii="Tahoma" w:eastAsia="Times" w:hAnsi="Tahoma" w:cs="Tahoma"/>
          <w:sz w:val="22"/>
          <w:szCs w:val="22"/>
        </w:rPr>
        <w:t>amawiającego ofert dodatkowych zawierających nową cenę</w:t>
      </w:r>
      <w:r w:rsidR="00FD1A94" w:rsidRPr="0042200A">
        <w:rPr>
          <w:rFonts w:ascii="Tahoma" w:eastAsia="Times" w:hAnsi="Tahoma" w:cs="Tahoma"/>
          <w:sz w:val="22"/>
          <w:szCs w:val="22"/>
        </w:rPr>
        <w:t>.</w:t>
      </w:r>
      <w:r w:rsidRPr="0042200A">
        <w:rPr>
          <w:rFonts w:ascii="Tahoma" w:eastAsia="Times" w:hAnsi="Tahoma" w:cs="Tahoma"/>
          <w:sz w:val="22"/>
          <w:szCs w:val="22"/>
        </w:rPr>
        <w:t xml:space="preserve"> </w:t>
      </w:r>
    </w:p>
    <w:p w14:paraId="2C2D0331" w14:textId="77777777" w:rsidR="0023719D" w:rsidRPr="0042200A" w:rsidRDefault="0023719D"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3719D" w:rsidRPr="0042200A" w14:paraId="135066CE" w14:textId="77777777" w:rsidTr="00C35B0B">
        <w:trPr>
          <w:trHeight w:val="552"/>
        </w:trPr>
        <w:tc>
          <w:tcPr>
            <w:tcW w:w="9564" w:type="dxa"/>
            <w:shd w:val="clear" w:color="auto" w:fill="B4C6E7" w:themeFill="accent1" w:themeFillTint="66"/>
            <w:vAlign w:val="bottom"/>
          </w:tcPr>
          <w:p w14:paraId="55E0274C" w14:textId="73C60AD8" w:rsidR="0023719D" w:rsidRPr="0042200A" w:rsidRDefault="0023719D"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w:t>
            </w:r>
            <w:r w:rsidRPr="0042200A">
              <w:rPr>
                <w:rFonts w:ascii="Tahoma" w:hAnsi="Tahoma" w:cs="Tahoma"/>
                <w:b w:val="0"/>
                <w:bCs w:val="0"/>
                <w:sz w:val="22"/>
                <w:szCs w:val="22"/>
              </w:rPr>
              <w:t xml:space="preserve"> </w:t>
            </w:r>
            <w:r w:rsidRPr="0042200A">
              <w:rPr>
                <w:rFonts w:ascii="Tahoma" w:eastAsia="Times" w:hAnsi="Tahoma" w:cs="Tahoma"/>
                <w:sz w:val="22"/>
                <w:szCs w:val="22"/>
              </w:rPr>
              <w:t>PROJEKTOWANE POSTANOWIENIA UMOWY W SPRAWIE ZAMÓWIENIA PUBLICZNEGO, KTÓRE ZOSTANĄ WPROWADZONE DO UMOWY W SPRAWIE ZAMÓWIENIA PUBLICZNEGO</w:t>
            </w:r>
          </w:p>
        </w:tc>
      </w:tr>
    </w:tbl>
    <w:p w14:paraId="0E84984C" w14:textId="77777777" w:rsidR="0023719D" w:rsidRPr="0042200A" w:rsidRDefault="0023719D"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A933963" w14:textId="6B7BBB04" w:rsidR="0023719D" w:rsidRPr="0042200A" w:rsidRDefault="003E2A1F" w:rsidP="004A6182">
      <w:pPr>
        <w:pStyle w:val="PKTpunkt"/>
        <w:spacing w:line="240" w:lineRule="auto"/>
        <w:ind w:left="0" w:firstLine="0"/>
        <w:contextualSpacing/>
        <w:rPr>
          <w:rFonts w:ascii="Tahoma" w:eastAsia="Times" w:hAnsi="Tahoma" w:cs="Tahoma"/>
          <w:sz w:val="22"/>
          <w:szCs w:val="22"/>
        </w:rPr>
      </w:pPr>
      <w:r w:rsidRPr="0042200A">
        <w:rPr>
          <w:rFonts w:ascii="Tahoma" w:eastAsia="Times" w:hAnsi="Tahoma" w:cs="Tahoma"/>
          <w:sz w:val="22"/>
          <w:szCs w:val="22"/>
        </w:rPr>
        <w:t>Projektowane postanowienia u</w:t>
      </w:r>
      <w:r w:rsidR="0023719D" w:rsidRPr="0042200A">
        <w:rPr>
          <w:rFonts w:ascii="Tahoma" w:eastAsia="Times" w:hAnsi="Tahoma" w:cs="Tahoma"/>
          <w:sz w:val="22"/>
          <w:szCs w:val="22"/>
        </w:rPr>
        <w:t>mow</w:t>
      </w:r>
      <w:r w:rsidRPr="0042200A">
        <w:rPr>
          <w:rFonts w:ascii="Tahoma" w:eastAsia="Times" w:hAnsi="Tahoma" w:cs="Tahoma"/>
          <w:sz w:val="22"/>
          <w:szCs w:val="22"/>
        </w:rPr>
        <w:t>y</w:t>
      </w:r>
      <w:r w:rsidR="0023719D" w:rsidRPr="0042200A">
        <w:rPr>
          <w:rFonts w:ascii="Tahoma" w:eastAsia="Times" w:hAnsi="Tahoma" w:cs="Tahoma"/>
          <w:sz w:val="22"/>
          <w:szCs w:val="22"/>
        </w:rPr>
        <w:t xml:space="preserve"> w sprawie zamówienia publicznego dotycząca niniejszego zamówienia stanowi</w:t>
      </w:r>
      <w:r w:rsidRPr="0042200A">
        <w:rPr>
          <w:rFonts w:ascii="Tahoma" w:eastAsia="Times" w:hAnsi="Tahoma" w:cs="Tahoma"/>
          <w:sz w:val="22"/>
          <w:szCs w:val="22"/>
        </w:rPr>
        <w:t>ą</w:t>
      </w:r>
      <w:r w:rsidR="0023719D" w:rsidRPr="0042200A">
        <w:rPr>
          <w:rFonts w:ascii="Tahoma" w:eastAsia="Times" w:hAnsi="Tahoma" w:cs="Tahoma"/>
          <w:sz w:val="22"/>
          <w:szCs w:val="22"/>
        </w:rPr>
        <w:t xml:space="preserve"> </w:t>
      </w:r>
      <w:r w:rsidR="0023719D" w:rsidRPr="0042200A">
        <w:rPr>
          <w:rFonts w:ascii="Tahoma" w:eastAsia="Times" w:hAnsi="Tahoma" w:cs="Tahoma"/>
          <w:b/>
          <w:bCs w:val="0"/>
          <w:sz w:val="22"/>
          <w:szCs w:val="22"/>
        </w:rPr>
        <w:t xml:space="preserve">załącznik nr </w:t>
      </w:r>
      <w:r w:rsidR="003B6124" w:rsidRPr="0042200A">
        <w:rPr>
          <w:rFonts w:ascii="Tahoma" w:eastAsia="Times" w:hAnsi="Tahoma" w:cs="Tahoma"/>
          <w:b/>
          <w:bCs w:val="0"/>
          <w:sz w:val="22"/>
          <w:szCs w:val="22"/>
        </w:rPr>
        <w:t>8</w:t>
      </w:r>
      <w:r w:rsidR="0023719D" w:rsidRPr="0042200A">
        <w:rPr>
          <w:rFonts w:ascii="Tahoma" w:eastAsia="Times" w:hAnsi="Tahoma" w:cs="Tahoma"/>
          <w:b/>
          <w:bCs w:val="0"/>
          <w:sz w:val="22"/>
          <w:szCs w:val="22"/>
        </w:rPr>
        <w:t xml:space="preserve"> do SWZ</w:t>
      </w:r>
      <w:r w:rsidR="0023719D" w:rsidRPr="0042200A">
        <w:rPr>
          <w:rFonts w:ascii="Tahoma" w:eastAsia="Times" w:hAnsi="Tahoma" w:cs="Tahoma"/>
          <w:sz w:val="22"/>
          <w:szCs w:val="22"/>
        </w:rPr>
        <w:t>.</w:t>
      </w:r>
    </w:p>
    <w:p w14:paraId="3D0D5778" w14:textId="77777777" w:rsidR="0023719D" w:rsidRPr="0042200A" w:rsidRDefault="0023719D"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228F8DC8" w14:textId="77777777" w:rsidTr="00C35B0B">
        <w:trPr>
          <w:trHeight w:val="552"/>
        </w:trPr>
        <w:tc>
          <w:tcPr>
            <w:tcW w:w="9564" w:type="dxa"/>
            <w:shd w:val="clear" w:color="auto" w:fill="B4C6E7" w:themeFill="accent1" w:themeFillTint="66"/>
            <w:vAlign w:val="bottom"/>
          </w:tcPr>
          <w:p w14:paraId="5C437294" w14:textId="43F813BF"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 xml:space="preserve">XXIX </w:t>
            </w:r>
            <w:bookmarkStart w:id="28" w:name="_Hlk138707031"/>
            <w:r w:rsidRPr="0042200A">
              <w:rPr>
                <w:rFonts w:ascii="Tahoma" w:hAnsi="Tahoma" w:cs="Tahoma"/>
                <w:sz w:val="22"/>
                <w:szCs w:val="22"/>
              </w:rPr>
              <w:t>ZAWIADOMIENIE O WYBORZE  NAJKORZYSTNIEJSZEJ OFERTY</w:t>
            </w:r>
            <w:bookmarkEnd w:id="28"/>
          </w:p>
        </w:tc>
      </w:tr>
    </w:tbl>
    <w:p w14:paraId="783EE85A" w14:textId="77777777" w:rsidR="009453DE" w:rsidRPr="0042200A" w:rsidRDefault="009453DE" w:rsidP="004A6182">
      <w:pPr>
        <w:pStyle w:val="PKTpunkt"/>
        <w:spacing w:line="240" w:lineRule="auto"/>
        <w:contextualSpacing/>
        <w:rPr>
          <w:rFonts w:ascii="Tahoma" w:eastAsia="Times" w:hAnsi="Tahoma" w:cs="Tahoma"/>
          <w:sz w:val="22"/>
          <w:szCs w:val="22"/>
        </w:rPr>
      </w:pPr>
    </w:p>
    <w:p w14:paraId="2064B577" w14:textId="77777777" w:rsidR="009453DE" w:rsidRPr="0042200A" w:rsidRDefault="009453DE" w:rsidP="004A6182">
      <w:pPr>
        <w:pStyle w:val="ARTartustawynprozporzdzenia"/>
        <w:keepNext/>
        <w:numPr>
          <w:ilvl w:val="0"/>
          <w:numId w:val="20"/>
        </w:numPr>
        <w:spacing w:line="240" w:lineRule="auto"/>
        <w:ind w:left="360"/>
        <w:contextualSpacing/>
        <w:rPr>
          <w:rFonts w:ascii="Tahoma" w:eastAsia="Times" w:hAnsi="Tahoma" w:cs="Tahoma"/>
          <w:sz w:val="22"/>
          <w:szCs w:val="22"/>
        </w:rPr>
      </w:pPr>
      <w:bookmarkStart w:id="29" w:name="_Hlk138706970"/>
      <w:r w:rsidRPr="0042200A">
        <w:rPr>
          <w:rFonts w:ascii="Tahoma" w:eastAsia="Times" w:hAnsi="Tahoma" w:cs="Tahoma"/>
          <w:sz w:val="22"/>
          <w:szCs w:val="22"/>
        </w:rPr>
        <w:lastRenderedPageBreak/>
        <w:t>Niezwłocznie po wyborze najkorzystniejszej oferty Zamawiający informuje równocześnie wykonawców, którzy złożyli oferty, o:</w:t>
      </w:r>
    </w:p>
    <w:p w14:paraId="529257F1"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3449DDA"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0A68A437" w14:textId="7514B72F" w:rsidR="009453DE" w:rsidRPr="0042200A" w:rsidRDefault="009453DE" w:rsidP="004A6182">
      <w:pPr>
        <w:pStyle w:val="CZWSPPKTczwsplnapunktw"/>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t>
      </w:r>
      <w:r w:rsidR="00FA05BD" w:rsidRPr="0042200A">
        <w:rPr>
          <w:rFonts w:ascii="Tahoma" w:eastAsia="Times" w:hAnsi="Tahoma" w:cs="Tahoma"/>
          <w:sz w:val="22"/>
          <w:szCs w:val="22"/>
        </w:rPr>
        <w:t xml:space="preserve"> </w:t>
      </w:r>
      <w:r w:rsidRPr="0042200A">
        <w:rPr>
          <w:rFonts w:ascii="Tahoma" w:eastAsia="Times" w:hAnsi="Tahoma" w:cs="Tahoma"/>
          <w:sz w:val="22"/>
          <w:szCs w:val="22"/>
        </w:rPr>
        <w:t>podając uzasadnienie faktyczne i prawne.</w:t>
      </w:r>
    </w:p>
    <w:p w14:paraId="6B709AA9" w14:textId="51217DA8"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udostępni niezwłocznie informacje, o których mowa w ust. 1 pkt 1</w:t>
      </w:r>
      <w:r w:rsidRPr="0042200A">
        <w:rPr>
          <w:rFonts w:ascii="Tahoma" w:hAnsi="Tahoma" w:cs="Tahoma"/>
          <w:sz w:val="22"/>
          <w:szCs w:val="22"/>
        </w:rPr>
        <w:t>,</w:t>
      </w:r>
      <w:r w:rsidRPr="0042200A">
        <w:rPr>
          <w:rFonts w:ascii="Tahoma" w:eastAsia="Times" w:hAnsi="Tahoma" w:cs="Tahoma"/>
          <w:sz w:val="22"/>
          <w:szCs w:val="22"/>
        </w:rPr>
        <w:t xml:space="preserve"> na stronie internetowej prowadzonego postępowania.</w:t>
      </w:r>
    </w:p>
    <w:p w14:paraId="59EA2693" w14:textId="77777777"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może nie ujawniać informacji, o których mowa w ust. 1, jeżeli ich ujawnienie byłoby sprzeczne z ważnym interesem publicznym.</w:t>
      </w:r>
    </w:p>
    <w:p w14:paraId="06D6C5E0" w14:textId="77777777" w:rsidR="009453DE" w:rsidRPr="0042200A" w:rsidRDefault="009453DE" w:rsidP="004A6182">
      <w:pPr>
        <w:pStyle w:val="USTustnpkodeksu"/>
        <w:spacing w:line="240" w:lineRule="auto"/>
        <w:contextualSpacing/>
        <w:rPr>
          <w:rFonts w:ascii="Tahoma" w:eastAsia="Times" w:hAnsi="Tahoma" w:cs="Tahoma"/>
          <w:b/>
          <w:bCs w:val="0"/>
          <w:sz w:val="22"/>
          <w:szCs w:val="22"/>
        </w:rPr>
      </w:pPr>
    </w:p>
    <w:bookmarkEnd w:id="29"/>
    <w:p w14:paraId="15F9F997" w14:textId="77777777" w:rsidR="00322E46" w:rsidRPr="0042200A" w:rsidRDefault="00322E46"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353618EC" w14:textId="77777777" w:rsidTr="00673F0D">
        <w:trPr>
          <w:trHeight w:val="552"/>
        </w:trPr>
        <w:tc>
          <w:tcPr>
            <w:tcW w:w="9564" w:type="dxa"/>
            <w:shd w:val="clear" w:color="auto" w:fill="B4C6E7" w:themeFill="accent1" w:themeFillTint="66"/>
            <w:vAlign w:val="bottom"/>
          </w:tcPr>
          <w:p w14:paraId="31521681" w14:textId="765D62FF" w:rsidR="00154125" w:rsidRPr="0042200A" w:rsidRDefault="00D902E3" w:rsidP="004A6182">
            <w:pPr>
              <w:pStyle w:val="Nagwek1"/>
              <w:spacing w:after="120"/>
              <w:ind w:left="360" w:hanging="360"/>
              <w:contextualSpacing/>
              <w:rPr>
                <w:rFonts w:ascii="Tahoma" w:hAnsi="Tahoma" w:cs="Tahoma"/>
                <w:sz w:val="22"/>
                <w:szCs w:val="22"/>
                <w:lang w:eastAsia="en-US"/>
              </w:rPr>
            </w:pPr>
            <w:r w:rsidRPr="0042200A">
              <w:rPr>
                <w:rFonts w:ascii="Tahoma" w:eastAsia="Times" w:hAnsi="Tahoma" w:cs="Tahoma"/>
                <w:sz w:val="22"/>
                <w:szCs w:val="22"/>
              </w:rPr>
              <w:t xml:space="preserve">XXX </w:t>
            </w:r>
            <w:bookmarkStart w:id="30" w:name="_Hlk138706997"/>
            <w:r w:rsidR="0000316D" w:rsidRPr="0042200A">
              <w:rPr>
                <w:rFonts w:ascii="Tahoma" w:eastAsia="Times" w:hAnsi="Tahoma" w:cs="Tahoma"/>
                <w:sz w:val="22"/>
                <w:szCs w:val="22"/>
              </w:rPr>
              <w:t>INFORMACJE O FORMALNOŚCIACH, JAKIE MUSZĄ ZOSTAĆ DOPEŁNIONE PO WYBORZE OFERTY W CELU ZAWARCIA UMOWY W SPRAWIE ZAMÓWIENIA PUBLICZNEGO</w:t>
            </w:r>
            <w:bookmarkEnd w:id="30"/>
          </w:p>
        </w:tc>
      </w:tr>
    </w:tbl>
    <w:p w14:paraId="7766E934" w14:textId="4A07B99C" w:rsidR="00154125" w:rsidRPr="0042200A" w:rsidRDefault="00154125" w:rsidP="004A6182">
      <w:pPr>
        <w:pStyle w:val="PKTpunkt"/>
        <w:spacing w:line="240" w:lineRule="auto"/>
        <w:contextualSpacing/>
        <w:rPr>
          <w:rFonts w:ascii="Tahoma" w:eastAsia="Times" w:hAnsi="Tahoma" w:cs="Tahoma"/>
          <w:sz w:val="22"/>
          <w:szCs w:val="22"/>
        </w:rPr>
      </w:pPr>
    </w:p>
    <w:p w14:paraId="284D94BC" w14:textId="66641EDD" w:rsidR="004F03F9" w:rsidRPr="0042200A" w:rsidRDefault="004F03F9"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zosta</w:t>
      </w:r>
      <w:r w:rsidR="00A13702" w:rsidRPr="0042200A">
        <w:rPr>
          <w:rFonts w:ascii="Tahoma" w:eastAsia="Times" w:hAnsi="Tahoma" w:cs="Tahoma"/>
          <w:sz w:val="22"/>
          <w:szCs w:val="22"/>
        </w:rPr>
        <w:t>nie</w:t>
      </w:r>
      <w:r w:rsidRPr="0042200A">
        <w:rPr>
          <w:rFonts w:ascii="Tahoma" w:eastAsia="Times" w:hAnsi="Tahoma" w:cs="Tahoma"/>
          <w:sz w:val="22"/>
          <w:szCs w:val="22"/>
        </w:rPr>
        <w:t xml:space="preserve"> wybrana oferta wykonawców wspólnie ubiegających się o udzielenie zamówienia, </w:t>
      </w:r>
      <w:r w:rsidR="00B61F0F" w:rsidRPr="0042200A">
        <w:rPr>
          <w:rFonts w:ascii="Tahoma" w:eastAsia="Times" w:hAnsi="Tahoma" w:cs="Tahoma"/>
          <w:sz w:val="22"/>
          <w:szCs w:val="22"/>
        </w:rPr>
        <w:t>Z</w:t>
      </w:r>
      <w:r w:rsidRPr="0042200A">
        <w:rPr>
          <w:rFonts w:ascii="Tahoma" w:eastAsia="Times" w:hAnsi="Tahoma" w:cs="Tahoma"/>
          <w:sz w:val="22"/>
          <w:szCs w:val="22"/>
        </w:rPr>
        <w:t>amawiający żąda</w:t>
      </w:r>
      <w:r w:rsidR="00C80297" w:rsidRPr="0042200A">
        <w:rPr>
          <w:rFonts w:ascii="Tahoma" w:eastAsia="Times" w:hAnsi="Tahoma" w:cs="Tahoma"/>
          <w:sz w:val="22"/>
          <w:szCs w:val="22"/>
        </w:rPr>
        <w:t xml:space="preserve"> </w:t>
      </w:r>
      <w:r w:rsidRPr="0042200A">
        <w:rPr>
          <w:rFonts w:ascii="Tahoma" w:eastAsia="Times" w:hAnsi="Tahoma" w:cs="Tahoma"/>
          <w:sz w:val="22"/>
          <w:szCs w:val="22"/>
        </w:rPr>
        <w:t>przed zawarciem umowy w sprawie zamówienia publicznego kopii umowy regulującej współpracę tych wykonawców.</w:t>
      </w:r>
    </w:p>
    <w:p w14:paraId="2568797A" w14:textId="21663B9D" w:rsidR="00322C89" w:rsidRPr="0042200A" w:rsidRDefault="00812271"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t>
      </w:r>
      <w:r w:rsidR="00974E22" w:rsidRPr="0042200A">
        <w:rPr>
          <w:rFonts w:ascii="Tahoma" w:eastAsia="Times" w:hAnsi="Tahoma" w:cs="Tahoma"/>
          <w:sz w:val="22"/>
          <w:szCs w:val="22"/>
        </w:rPr>
        <w:t>żąda</w:t>
      </w:r>
      <w:r w:rsidR="00C80297" w:rsidRPr="0042200A">
        <w:rPr>
          <w:rFonts w:ascii="Tahoma" w:eastAsia="Times" w:hAnsi="Tahoma" w:cs="Tahoma"/>
          <w:sz w:val="22"/>
          <w:szCs w:val="22"/>
        </w:rPr>
        <w:t xml:space="preserve"> </w:t>
      </w:r>
      <w:r w:rsidR="00974E22" w:rsidRPr="0042200A">
        <w:rPr>
          <w:rFonts w:ascii="Tahoma" w:eastAsia="Times" w:hAnsi="Tahoma" w:cs="Tahoma"/>
          <w:sz w:val="22"/>
          <w:szCs w:val="22"/>
        </w:rPr>
        <w:t xml:space="preserve"> </w:t>
      </w:r>
      <w:r w:rsidRPr="0042200A">
        <w:rPr>
          <w:rFonts w:ascii="Tahoma" w:eastAsia="Times" w:hAnsi="Tahoma" w:cs="Tahoma"/>
          <w:sz w:val="22"/>
          <w:szCs w:val="22"/>
        </w:rPr>
        <w:t xml:space="preserve">wniesienia zabezpieczenia należytego wykonania umowy na zasadach określonych w </w:t>
      </w:r>
      <w:r w:rsidR="007625D2" w:rsidRPr="0042200A">
        <w:rPr>
          <w:rFonts w:ascii="Tahoma" w:eastAsia="Times" w:hAnsi="Tahoma" w:cs="Tahoma"/>
          <w:sz w:val="22"/>
          <w:szCs w:val="22"/>
        </w:rPr>
        <w:t>częś</w:t>
      </w:r>
      <w:r w:rsidRPr="0042200A">
        <w:rPr>
          <w:rFonts w:ascii="Tahoma" w:eastAsia="Times" w:hAnsi="Tahoma" w:cs="Tahoma"/>
          <w:sz w:val="22"/>
          <w:szCs w:val="22"/>
        </w:rPr>
        <w:t>ci</w:t>
      </w:r>
      <w:r w:rsidR="007625D2" w:rsidRPr="0042200A">
        <w:rPr>
          <w:rFonts w:ascii="Tahoma" w:eastAsia="Times" w:hAnsi="Tahoma" w:cs="Tahoma"/>
          <w:sz w:val="22"/>
          <w:szCs w:val="22"/>
        </w:rPr>
        <w:t xml:space="preserve"> XX</w:t>
      </w:r>
      <w:r w:rsidR="00BB53AE" w:rsidRPr="0042200A">
        <w:rPr>
          <w:rFonts w:ascii="Tahoma" w:eastAsia="Times" w:hAnsi="Tahoma" w:cs="Tahoma"/>
          <w:sz w:val="22"/>
          <w:szCs w:val="22"/>
        </w:rPr>
        <w:t>XI</w:t>
      </w:r>
      <w:r w:rsidR="007625D2" w:rsidRPr="0042200A">
        <w:rPr>
          <w:rFonts w:ascii="Tahoma" w:eastAsia="Times" w:hAnsi="Tahoma" w:cs="Tahoma"/>
          <w:sz w:val="22"/>
          <w:szCs w:val="22"/>
        </w:rPr>
        <w:t xml:space="preserve"> SWZ.</w:t>
      </w:r>
    </w:p>
    <w:p w14:paraId="495DB0EC" w14:textId="0A5EBCEB" w:rsidR="004B0C5F" w:rsidRPr="0042200A" w:rsidRDefault="004B0C5F" w:rsidP="004B0C5F">
      <w:pPr>
        <w:numPr>
          <w:ilvl w:val="0"/>
          <w:numId w:val="17"/>
        </w:numPr>
        <w:suppressAutoHyphens/>
        <w:overflowPunct/>
        <w:autoSpaceDE/>
        <w:adjustRightInd/>
        <w:spacing w:after="111" w:line="244" w:lineRule="auto"/>
        <w:jc w:val="both"/>
        <w:rPr>
          <w:rFonts w:ascii="Tahoma" w:eastAsia="Trebuchet MS" w:hAnsi="Tahoma" w:cs="Tahoma"/>
          <w:color w:val="000000"/>
          <w:sz w:val="22"/>
          <w:szCs w:val="22"/>
        </w:rPr>
      </w:pPr>
      <w:r w:rsidRPr="0042200A">
        <w:rPr>
          <w:rFonts w:ascii="Tahoma" w:eastAsia="Trebuchet MS" w:hAnsi="Tahoma" w:cs="Tahoma"/>
          <w:color w:val="000000"/>
          <w:sz w:val="22"/>
          <w:szCs w:val="22"/>
        </w:rPr>
        <w:t>Wykonawca, którego</w:t>
      </w:r>
      <w:r w:rsidRPr="0042200A">
        <w:rPr>
          <w:rFonts w:ascii="Tahoma" w:hAnsi="Tahoma" w:cs="Tahoma"/>
          <w:sz w:val="22"/>
          <w:szCs w:val="22"/>
        </w:rPr>
        <w:t xml:space="preserve"> </w:t>
      </w:r>
      <w:r w:rsidRPr="0042200A">
        <w:rPr>
          <w:rFonts w:ascii="Tahoma" w:eastAsia="Trebuchet MS" w:hAnsi="Tahoma" w:cs="Tahoma"/>
          <w:color w:val="000000"/>
          <w:sz w:val="22"/>
          <w:szCs w:val="22"/>
        </w:rPr>
        <w:t xml:space="preserve">oferta została wybrana  po wyborze oferty w celu zawarcia umowy  w sprawie zamówienia  publicznego  zobowiązany  jest do posiadania ubezpieczenia OC z tytułu  prowadzonej działalności  gospodarczej, obejmującej swym zakresem  co najmniej szkody  powstałe w związku  z wykonaniem  robót budowlanych  i innych prac objętych przedmiotem  zamówienia  </w:t>
      </w:r>
      <w:r w:rsidRPr="0042200A">
        <w:rPr>
          <w:rFonts w:ascii="Tahoma" w:hAnsi="Tahoma" w:cs="Tahoma"/>
          <w:sz w:val="22"/>
          <w:szCs w:val="22"/>
        </w:rPr>
        <w:t>na sumę gwarancyjną nie mniejszą niż wartość brutto złożonej oferty (podstawowa/objęta prawem opcji)</w:t>
      </w:r>
      <w:r w:rsidRPr="0042200A">
        <w:rPr>
          <w:rFonts w:ascii="Tahoma" w:eastAsia="Trebuchet MS" w:hAnsi="Tahoma" w:cs="Tahoma"/>
          <w:color w:val="000000"/>
          <w:sz w:val="22"/>
          <w:szCs w:val="22"/>
        </w:rPr>
        <w:t xml:space="preserve"> na okres  wykonania zamówienia.</w:t>
      </w:r>
      <w:r w:rsidR="00D93A19" w:rsidRPr="0042200A">
        <w:rPr>
          <w:rFonts w:ascii="Tahoma" w:eastAsia="Trebuchet MS" w:hAnsi="Tahoma" w:cs="Tahoma"/>
          <w:color w:val="000000"/>
          <w:sz w:val="22"/>
          <w:szCs w:val="22"/>
        </w:rPr>
        <w:t xml:space="preserve"> </w:t>
      </w:r>
    </w:p>
    <w:p w14:paraId="012398A3" w14:textId="7EECB6D1" w:rsidR="004B0C5F" w:rsidRPr="0042200A" w:rsidRDefault="00BD6A91" w:rsidP="00BD6A91">
      <w:pPr>
        <w:pStyle w:val="Akapitzlist"/>
        <w:numPr>
          <w:ilvl w:val="0"/>
          <w:numId w:val="17"/>
        </w:numPr>
        <w:suppressAutoHyphens/>
        <w:overflowPunct/>
        <w:autoSpaceDE/>
        <w:adjustRightInd/>
        <w:spacing w:after="111" w:line="244" w:lineRule="auto"/>
        <w:rPr>
          <w:rFonts w:ascii="Tahoma" w:eastAsia="Trebuchet MS" w:hAnsi="Tahoma" w:cs="Tahoma"/>
          <w:color w:val="000000"/>
          <w:sz w:val="22"/>
          <w:szCs w:val="22"/>
        </w:rPr>
      </w:pPr>
      <w:r w:rsidRPr="0042200A">
        <w:rPr>
          <w:rFonts w:ascii="Tahoma" w:hAnsi="Tahoma" w:cs="Tahoma"/>
          <w:sz w:val="22"/>
          <w:szCs w:val="22"/>
        </w:rPr>
        <w:t xml:space="preserve">Aktualną umowę ubezpieczenia odpowiedzialności ( </w:t>
      </w:r>
      <w:r w:rsidR="00EC463B" w:rsidRPr="0042200A">
        <w:rPr>
          <w:rFonts w:ascii="Tahoma" w:hAnsi="Tahoma" w:cs="Tahoma"/>
          <w:sz w:val="22"/>
          <w:szCs w:val="22"/>
        </w:rPr>
        <w:t>Polisę</w:t>
      </w:r>
      <w:r w:rsidRPr="0042200A">
        <w:rPr>
          <w:rFonts w:ascii="Tahoma" w:hAnsi="Tahoma" w:cs="Tahoma"/>
          <w:sz w:val="22"/>
          <w:szCs w:val="22"/>
        </w:rPr>
        <w:t xml:space="preserve"> </w:t>
      </w:r>
      <w:r w:rsidR="00EC463B" w:rsidRPr="0042200A">
        <w:rPr>
          <w:rFonts w:ascii="Tahoma" w:hAnsi="Tahoma" w:cs="Tahoma"/>
          <w:sz w:val="22"/>
          <w:szCs w:val="22"/>
        </w:rPr>
        <w:t xml:space="preserve">ubezpieczeniową </w:t>
      </w:r>
      <w:r w:rsidRPr="0042200A">
        <w:rPr>
          <w:rFonts w:ascii="Tahoma" w:hAnsi="Tahoma" w:cs="Tahoma"/>
          <w:sz w:val="22"/>
          <w:szCs w:val="22"/>
        </w:rPr>
        <w:t>)</w:t>
      </w:r>
      <w:r w:rsidR="004B0C5F" w:rsidRPr="0042200A">
        <w:rPr>
          <w:rFonts w:ascii="Tahoma" w:hAnsi="Tahoma" w:cs="Tahoma"/>
          <w:sz w:val="22"/>
          <w:szCs w:val="22"/>
        </w:rPr>
        <w:t xml:space="preserve"> wykonawca przedstawi </w:t>
      </w:r>
      <w:r w:rsidR="00E250DD" w:rsidRPr="0042200A">
        <w:rPr>
          <w:rFonts w:ascii="Tahoma" w:hAnsi="Tahoma" w:cs="Tahoma"/>
          <w:sz w:val="22"/>
          <w:szCs w:val="22"/>
        </w:rPr>
        <w:t>Z</w:t>
      </w:r>
      <w:r w:rsidR="004B0C5F" w:rsidRPr="0042200A">
        <w:rPr>
          <w:rFonts w:ascii="Tahoma" w:hAnsi="Tahoma" w:cs="Tahoma"/>
          <w:sz w:val="22"/>
          <w:szCs w:val="22"/>
        </w:rPr>
        <w:t xml:space="preserve">amawiającemu najpóźniej w dniu podpisania umowy </w:t>
      </w:r>
      <w:r w:rsidR="00662449" w:rsidRPr="0042200A">
        <w:rPr>
          <w:rFonts w:ascii="Tahoma" w:hAnsi="Tahoma" w:cs="Tahoma"/>
          <w:sz w:val="22"/>
          <w:szCs w:val="22"/>
        </w:rPr>
        <w:t xml:space="preserve">w sprawie zamówienia publicznego </w:t>
      </w:r>
      <w:r w:rsidR="004B0C5F" w:rsidRPr="0042200A">
        <w:rPr>
          <w:rFonts w:ascii="Tahoma" w:hAnsi="Tahoma" w:cs="Tahoma"/>
          <w:sz w:val="22"/>
          <w:szCs w:val="22"/>
        </w:rPr>
        <w:t xml:space="preserve">wraz z potwierdzeniem zapłaty wymaganych składek. Nieprzedłożenie przez wybranego wykonawcę ww. dokumentu </w:t>
      </w:r>
      <w:r w:rsidRPr="0042200A">
        <w:rPr>
          <w:rFonts w:ascii="Tahoma" w:hAnsi="Tahoma" w:cs="Tahoma"/>
          <w:sz w:val="22"/>
          <w:szCs w:val="22"/>
        </w:rPr>
        <w:t>(</w:t>
      </w:r>
      <w:r w:rsidR="004B0C5F" w:rsidRPr="0042200A">
        <w:rPr>
          <w:rFonts w:ascii="Tahoma" w:hAnsi="Tahoma" w:cs="Tahoma"/>
          <w:sz w:val="22"/>
          <w:szCs w:val="22"/>
        </w:rPr>
        <w:t xml:space="preserve"> polisy</w:t>
      </w:r>
      <w:r w:rsidRPr="0042200A">
        <w:rPr>
          <w:rFonts w:ascii="Tahoma" w:hAnsi="Tahoma" w:cs="Tahoma"/>
          <w:sz w:val="22"/>
          <w:szCs w:val="22"/>
        </w:rPr>
        <w:t>)</w:t>
      </w:r>
      <w:r w:rsidR="004B0C5F" w:rsidRPr="0042200A">
        <w:rPr>
          <w:rFonts w:ascii="Tahoma" w:hAnsi="Tahoma" w:cs="Tahoma"/>
          <w:sz w:val="22"/>
          <w:szCs w:val="22"/>
        </w:rPr>
        <w:t xml:space="preserve"> wraz z potwierdzeniem zapłaty wymaganych składek, </w:t>
      </w:r>
      <w:r w:rsidR="00662449" w:rsidRPr="0042200A">
        <w:rPr>
          <w:rFonts w:ascii="Tahoma" w:hAnsi="Tahoma" w:cs="Tahoma"/>
          <w:sz w:val="22"/>
          <w:szCs w:val="22"/>
        </w:rPr>
        <w:t>Z</w:t>
      </w:r>
      <w:r w:rsidR="004B0C5F" w:rsidRPr="0042200A">
        <w:rPr>
          <w:rFonts w:ascii="Tahoma" w:hAnsi="Tahoma" w:cs="Tahoma"/>
          <w:sz w:val="22"/>
          <w:szCs w:val="22"/>
        </w:rPr>
        <w:t>amawiający potraktuje jako odmowę podpisania umowy w sprawie zamówienia publicznego</w:t>
      </w:r>
    </w:p>
    <w:p w14:paraId="45956A1D" w14:textId="379AB2DD" w:rsidR="004B0C5F" w:rsidRPr="0042200A" w:rsidRDefault="004B0C5F" w:rsidP="004B0C5F">
      <w:pPr>
        <w:pStyle w:val="Akapitzlist"/>
        <w:suppressAutoHyphens/>
        <w:spacing w:line="276" w:lineRule="auto"/>
        <w:jc w:val="both"/>
        <w:rPr>
          <w:rFonts w:ascii="Tahoma" w:hAnsi="Tahoma" w:cs="Tahoma"/>
          <w:color w:val="000000"/>
          <w:spacing w:val="-1"/>
          <w:sz w:val="22"/>
          <w:szCs w:val="22"/>
          <w:highlight w:val="green"/>
        </w:rPr>
      </w:pPr>
    </w:p>
    <w:p w14:paraId="4CBB4562" w14:textId="77777777" w:rsidR="00EC463B" w:rsidRPr="0042200A" w:rsidRDefault="00EC463B" w:rsidP="004B0C5F">
      <w:pPr>
        <w:pStyle w:val="Akapitzlist"/>
        <w:suppressAutoHyphens/>
        <w:spacing w:line="276" w:lineRule="auto"/>
        <w:jc w:val="both"/>
        <w:rPr>
          <w:rFonts w:ascii="Tahoma" w:hAnsi="Tahoma" w:cs="Tahoma"/>
          <w:color w:val="000000"/>
          <w:spacing w:val="-1"/>
          <w:sz w:val="22"/>
          <w:szCs w:val="22"/>
          <w:highlight w:val="green"/>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12FFB1D0" w14:textId="77777777" w:rsidTr="00673F0D">
        <w:trPr>
          <w:trHeight w:val="552"/>
        </w:trPr>
        <w:tc>
          <w:tcPr>
            <w:tcW w:w="9564" w:type="dxa"/>
            <w:shd w:val="clear" w:color="auto" w:fill="B4C6E7" w:themeFill="accent1" w:themeFillTint="66"/>
            <w:vAlign w:val="bottom"/>
          </w:tcPr>
          <w:p w14:paraId="5731225A" w14:textId="01E60DED"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w:t>
            </w:r>
            <w:r w:rsidRPr="0042200A">
              <w:rPr>
                <w:rFonts w:ascii="Tahoma" w:hAnsi="Tahoma" w:cs="Tahoma"/>
                <w:b w:val="0"/>
                <w:bCs w:val="0"/>
                <w:sz w:val="22"/>
                <w:szCs w:val="22"/>
              </w:rPr>
              <w:t xml:space="preserve"> </w:t>
            </w:r>
            <w:r w:rsidRPr="0042200A">
              <w:rPr>
                <w:rFonts w:ascii="Tahoma" w:eastAsia="Times" w:hAnsi="Tahoma" w:cs="Tahoma"/>
                <w:sz w:val="22"/>
                <w:szCs w:val="22"/>
              </w:rPr>
              <w:t>ZABEZPIECZENIE NALEŻYTEGO WYKONANIA UMOWY</w:t>
            </w:r>
          </w:p>
        </w:tc>
      </w:tr>
    </w:tbl>
    <w:p w14:paraId="4C309D92" w14:textId="77777777" w:rsidR="00AA335D" w:rsidRPr="0042200A" w:rsidRDefault="00AA335D" w:rsidP="004A6182">
      <w:pPr>
        <w:pStyle w:val="ARTartustawynprozporzdzenia"/>
        <w:spacing w:line="240" w:lineRule="auto"/>
        <w:contextualSpacing/>
        <w:rPr>
          <w:rStyle w:val="Ppogrubienie"/>
          <w:rFonts w:ascii="Tahoma" w:hAnsi="Tahoma" w:cs="Tahoma"/>
          <w:sz w:val="22"/>
          <w:szCs w:val="22"/>
        </w:rPr>
      </w:pPr>
    </w:p>
    <w:p w14:paraId="203BF0DD" w14:textId="2F9D8A07" w:rsidR="00BA0463" w:rsidRPr="0042200A" w:rsidRDefault="004310A6" w:rsidP="004A6182">
      <w:pPr>
        <w:pStyle w:val="ARTartustawynprozporzdzenia"/>
        <w:numPr>
          <w:ilvl w:val="0"/>
          <w:numId w:val="18"/>
        </w:numPr>
        <w:spacing w:line="240" w:lineRule="auto"/>
        <w:contextualSpacing/>
        <w:rPr>
          <w:rFonts w:ascii="Tahoma" w:hAnsi="Tahoma" w:cs="Tahoma"/>
          <w:sz w:val="22"/>
          <w:szCs w:val="22"/>
        </w:rPr>
      </w:pPr>
      <w:r w:rsidRPr="0042200A">
        <w:rPr>
          <w:rStyle w:val="Ppogrubienie"/>
          <w:rFonts w:ascii="Tahoma" w:hAnsi="Tahoma" w:cs="Tahoma"/>
          <w:sz w:val="22"/>
          <w:szCs w:val="22"/>
        </w:rPr>
        <w:t xml:space="preserve">Zamawiający żąda wniesienia zabezpieczenia należytego wykonania umowy, zwanego dalej „zabezpieczeniem” w wysokości </w:t>
      </w:r>
      <w:r w:rsidR="008318CB" w:rsidRPr="0042200A">
        <w:rPr>
          <w:rStyle w:val="Ppogrubienie"/>
          <w:rFonts w:ascii="Tahoma" w:hAnsi="Tahoma" w:cs="Tahoma"/>
          <w:sz w:val="22"/>
          <w:szCs w:val="22"/>
        </w:rPr>
        <w:t>5</w:t>
      </w:r>
      <w:r w:rsidRPr="0042200A">
        <w:rPr>
          <w:rStyle w:val="Ppogrubienie"/>
          <w:rFonts w:ascii="Tahoma" w:hAnsi="Tahoma" w:cs="Tahoma"/>
          <w:sz w:val="22"/>
          <w:szCs w:val="22"/>
        </w:rPr>
        <w:t xml:space="preserve"> </w:t>
      </w:r>
      <w:r w:rsidR="004E1514" w:rsidRPr="0042200A">
        <w:rPr>
          <w:rStyle w:val="Ppogrubienie"/>
          <w:rFonts w:ascii="Tahoma" w:hAnsi="Tahoma" w:cs="Tahoma"/>
          <w:sz w:val="22"/>
          <w:szCs w:val="22"/>
        </w:rPr>
        <w:t>% ceny oferty</w:t>
      </w:r>
      <w:r w:rsidR="008318CB" w:rsidRPr="0042200A">
        <w:rPr>
          <w:rStyle w:val="Ppogrubienie"/>
          <w:rFonts w:ascii="Tahoma" w:hAnsi="Tahoma" w:cs="Tahoma"/>
          <w:sz w:val="22"/>
          <w:szCs w:val="22"/>
        </w:rPr>
        <w:t>.</w:t>
      </w:r>
    </w:p>
    <w:p w14:paraId="36941E4F" w14:textId="2CC26B8F"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służy pokryciu roszczeń z tytułu niewykonania lub nienależytego wykonania umowy.</w:t>
      </w:r>
    </w:p>
    <w:p w14:paraId="6B5B963C" w14:textId="61CA5DC0"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wnosi się przed zawarciem umowy.</w:t>
      </w:r>
    </w:p>
    <w:p w14:paraId="339F7E53" w14:textId="1E3AB36E" w:rsidR="00BA0463" w:rsidRPr="0042200A" w:rsidRDefault="00BA0463" w:rsidP="004A6182">
      <w:pPr>
        <w:pStyle w:val="ARTartustawynprozporzdzenia"/>
        <w:keepNext/>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Zabezpieczenie może być wnoszone, według wyboru wykonawcy, w jednej lub w kilku następujących formach:</w:t>
      </w:r>
    </w:p>
    <w:p w14:paraId="08BDF9D1" w14:textId="0C69CC1D"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pieniądzu;</w:t>
      </w:r>
    </w:p>
    <w:p w14:paraId="7B257B39" w14:textId="51C8387F"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bankowych lub poręczeniach spółdzielczej kasy oszczędnościowo-kredytowej, z tym że zobowiązanie kasy jest zawsze zobowiązaniem pieniężnym;</w:t>
      </w:r>
    </w:p>
    <w:p w14:paraId="67F531AA" w14:textId="092C3050"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bankowych;</w:t>
      </w:r>
    </w:p>
    <w:p w14:paraId="447F3F9E" w14:textId="7F462E2C"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ubezpieczeniowych;</w:t>
      </w:r>
    </w:p>
    <w:p w14:paraId="69E221D1" w14:textId="77777777" w:rsidR="00605E4C" w:rsidRPr="0042200A" w:rsidRDefault="00BA0463" w:rsidP="00605E4C">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udzielanych przez podmioty, o których mowa w art. 6b ust. 5 pkt 2 ustawy z dnia 9 listopada 2000 r. o utworzeniu Polskiej Agencji Rozwoju Przedsiębiorczości.</w:t>
      </w:r>
      <w:bookmarkStart w:id="31" w:name="_Hlk138368385"/>
    </w:p>
    <w:p w14:paraId="1821961D" w14:textId="77777777" w:rsidR="00605E4C"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Zabezpieczenie wnoszone w pieniądzu wykonawca wpłaca przelewem na rachunek bankowy </w:t>
      </w:r>
      <w:r w:rsidR="008C1F15" w:rsidRPr="0042200A">
        <w:rPr>
          <w:rFonts w:ascii="Tahoma" w:eastAsia="Times New Roman" w:hAnsi="Tahoma" w:cs="Tahoma"/>
          <w:sz w:val="22"/>
          <w:szCs w:val="22"/>
        </w:rPr>
        <w:t>53 1030 1508 0000 0005 5024 7038</w:t>
      </w:r>
      <w:r w:rsidR="00081FF1" w:rsidRPr="0042200A">
        <w:rPr>
          <w:rFonts w:ascii="Tahoma" w:eastAsia="Times New Roman" w:hAnsi="Tahoma" w:cs="Tahoma"/>
          <w:sz w:val="22"/>
          <w:szCs w:val="22"/>
        </w:rPr>
        <w:t>.</w:t>
      </w:r>
      <w:r w:rsidR="008C1F15" w:rsidRPr="0042200A">
        <w:rPr>
          <w:rFonts w:ascii="Tahoma" w:eastAsia="Times New Roman" w:hAnsi="Tahoma" w:cs="Tahoma"/>
          <w:sz w:val="22"/>
          <w:szCs w:val="22"/>
        </w:rPr>
        <w:t> </w:t>
      </w:r>
      <w:bookmarkEnd w:id="31"/>
    </w:p>
    <w:p w14:paraId="2FDEE0CA" w14:textId="77777777" w:rsidR="001445FD"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zabezpieczenie wniesiono w pieniądzu, </w:t>
      </w:r>
      <w:r w:rsidR="00CE5877" w:rsidRPr="0042200A">
        <w:rPr>
          <w:rFonts w:ascii="Tahoma" w:eastAsia="Times" w:hAnsi="Tahoma" w:cs="Tahoma"/>
          <w:sz w:val="22"/>
          <w:szCs w:val="22"/>
        </w:rPr>
        <w:t>Z</w:t>
      </w:r>
      <w:r w:rsidRPr="0042200A">
        <w:rPr>
          <w:rFonts w:ascii="Tahoma" w:eastAsia="Times" w:hAnsi="Tahoma" w:cs="Tahoma"/>
          <w:sz w:val="22"/>
          <w:szCs w:val="22"/>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605E4C" w:rsidRPr="0042200A">
        <w:rPr>
          <w:rFonts w:ascii="Tahoma" w:eastAsia="Times" w:hAnsi="Tahoma" w:cs="Tahoma"/>
          <w:sz w:val="22"/>
          <w:szCs w:val="22"/>
        </w:rPr>
        <w:t xml:space="preserve"> </w:t>
      </w:r>
    </w:p>
    <w:p w14:paraId="0353C435" w14:textId="1C3ECA2D" w:rsidR="00BA0463"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W trakcie realizacji umowy wykonawca może dokonać zmiany formy zabezpieczenia na jedną lub kilka form, o których mowa w </w:t>
      </w:r>
      <w:r w:rsidR="00E444C5" w:rsidRPr="0042200A">
        <w:rPr>
          <w:rFonts w:ascii="Tahoma" w:eastAsia="Times" w:hAnsi="Tahoma" w:cs="Tahoma"/>
          <w:sz w:val="22"/>
          <w:szCs w:val="22"/>
        </w:rPr>
        <w:t>ust. 4</w:t>
      </w:r>
      <w:r w:rsidRPr="0042200A">
        <w:rPr>
          <w:rFonts w:ascii="Tahoma" w:eastAsia="Times" w:hAnsi="Tahoma" w:cs="Tahoma"/>
          <w:sz w:val="22"/>
          <w:szCs w:val="22"/>
        </w:rPr>
        <w:t>.</w:t>
      </w:r>
    </w:p>
    <w:p w14:paraId="31EF55D1" w14:textId="5447BC7C"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Zmiana formy zabezpieczenia jest dokonywana z zachowaniem ciągłości zabezpieczenia i bez zmniejszenia jego wysokości.</w:t>
      </w:r>
    </w:p>
    <w:p w14:paraId="17FC076D" w14:textId="226BECF1"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zwraca zabezpieczenie w terminie 30 dni od dnia wykonania zamówienia i uznania przez </w:t>
      </w:r>
      <w:r w:rsidR="00CE5877" w:rsidRPr="0042200A">
        <w:rPr>
          <w:rFonts w:ascii="Tahoma" w:eastAsia="Times" w:hAnsi="Tahoma" w:cs="Tahoma"/>
          <w:sz w:val="22"/>
          <w:szCs w:val="22"/>
        </w:rPr>
        <w:t>Z</w:t>
      </w:r>
      <w:r w:rsidRPr="0042200A">
        <w:rPr>
          <w:rFonts w:ascii="Tahoma" w:eastAsia="Times" w:hAnsi="Tahoma" w:cs="Tahoma"/>
          <w:sz w:val="22"/>
          <w:szCs w:val="22"/>
        </w:rPr>
        <w:t>amawiającego za należycie wykonane.</w:t>
      </w:r>
    </w:p>
    <w:p w14:paraId="3AB59B1E" w14:textId="7CE7034D"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CE5877" w:rsidRPr="0042200A">
        <w:rPr>
          <w:rFonts w:ascii="Tahoma" w:eastAsia="Times" w:hAnsi="Tahoma" w:cs="Tahoma"/>
          <w:sz w:val="22"/>
          <w:szCs w:val="22"/>
        </w:rPr>
        <w:t xml:space="preserve"> </w:t>
      </w:r>
      <w:r w:rsidRPr="0042200A">
        <w:rPr>
          <w:rFonts w:ascii="Tahoma" w:eastAsia="Times" w:hAnsi="Tahoma" w:cs="Tahoma"/>
          <w:sz w:val="22"/>
          <w:szCs w:val="22"/>
        </w:rPr>
        <w:t>pozostawi</w:t>
      </w:r>
      <w:r w:rsidR="00CE5877" w:rsidRPr="0042200A">
        <w:rPr>
          <w:rFonts w:ascii="Tahoma" w:eastAsia="Times" w:hAnsi="Tahoma" w:cs="Tahoma"/>
          <w:sz w:val="22"/>
          <w:szCs w:val="22"/>
        </w:rPr>
        <w:t>a</w:t>
      </w:r>
      <w:r w:rsidR="00A00A82" w:rsidRPr="0042200A">
        <w:rPr>
          <w:rFonts w:ascii="Tahoma" w:eastAsia="Times" w:hAnsi="Tahoma" w:cs="Tahoma"/>
          <w:sz w:val="22"/>
          <w:szCs w:val="22"/>
        </w:rPr>
        <w:t xml:space="preserve"> </w:t>
      </w:r>
      <w:r w:rsidRPr="0042200A">
        <w:rPr>
          <w:rFonts w:ascii="Tahoma" w:eastAsia="Times" w:hAnsi="Tahoma" w:cs="Tahoma"/>
          <w:sz w:val="22"/>
          <w:szCs w:val="22"/>
        </w:rPr>
        <w:t xml:space="preserve">na zabezpieczenie roszczeń z tytułu rękojmi za wady lub gwarancji kwotę 30% </w:t>
      </w:r>
      <w:r w:rsidRPr="0042200A">
        <w:rPr>
          <w:rFonts w:ascii="Tahoma" w:hAnsi="Tahoma" w:cs="Tahoma"/>
          <w:sz w:val="22"/>
          <w:szCs w:val="22"/>
        </w:rPr>
        <w:t>zabezpieczenia.</w:t>
      </w:r>
    </w:p>
    <w:p w14:paraId="640CA26A" w14:textId="4550A64B"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Kwota, o której mowa w ust. </w:t>
      </w:r>
      <w:r w:rsidR="007241CB" w:rsidRPr="0042200A">
        <w:rPr>
          <w:rFonts w:ascii="Tahoma" w:eastAsia="Times" w:hAnsi="Tahoma" w:cs="Tahoma"/>
          <w:sz w:val="22"/>
          <w:szCs w:val="22"/>
        </w:rPr>
        <w:t>1</w:t>
      </w:r>
      <w:r w:rsidR="00FD1A94" w:rsidRPr="0042200A">
        <w:rPr>
          <w:rFonts w:ascii="Tahoma" w:eastAsia="Times" w:hAnsi="Tahoma" w:cs="Tahoma"/>
          <w:sz w:val="22"/>
          <w:szCs w:val="22"/>
        </w:rPr>
        <w:t>0</w:t>
      </w:r>
      <w:r w:rsidRPr="0042200A">
        <w:rPr>
          <w:rFonts w:ascii="Tahoma" w:eastAsia="Times" w:hAnsi="Tahoma" w:cs="Tahoma"/>
          <w:sz w:val="22"/>
          <w:szCs w:val="22"/>
        </w:rPr>
        <w:t>, jest zwracana nie później niż w 15. dniu po upływie okresu rękojmi za wady lub gwarancji.</w:t>
      </w:r>
    </w:p>
    <w:p w14:paraId="0FC41133" w14:textId="77777777" w:rsidR="00426D67" w:rsidRPr="0042200A" w:rsidRDefault="00426D67" w:rsidP="004A6182">
      <w:pPr>
        <w:pStyle w:val="ARTartustawynprozporzdzenia"/>
        <w:keepNext/>
        <w:spacing w:line="240" w:lineRule="auto"/>
        <w:ind w:left="720" w:firstLine="0"/>
        <w:contextualSpacing/>
        <w:rPr>
          <w:rFonts w:ascii="Tahoma" w:eastAsia="Times" w:hAnsi="Tahoma" w:cs="Tahoma"/>
          <w:b/>
          <w:bCs/>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AAAB91A" w14:textId="77777777" w:rsidTr="00673F0D">
        <w:trPr>
          <w:trHeight w:val="552"/>
        </w:trPr>
        <w:tc>
          <w:tcPr>
            <w:tcW w:w="9564" w:type="dxa"/>
            <w:shd w:val="clear" w:color="auto" w:fill="B4C6E7" w:themeFill="accent1" w:themeFillTint="66"/>
            <w:vAlign w:val="bottom"/>
          </w:tcPr>
          <w:p w14:paraId="73DC6F67" w14:textId="708DFE45" w:rsidR="00154125" w:rsidRPr="0042200A" w:rsidRDefault="00154125" w:rsidP="004A6182">
            <w:pPr>
              <w:pStyle w:val="Nagwek1"/>
              <w:spacing w:after="120"/>
              <w:ind w:left="360" w:hanging="362"/>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XXXII</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POUCZENIE O ŚRODKACH OCHRONY PRAWNEJ PRZYSŁUGUJĄCYCH WYKONAWCY</w:t>
            </w:r>
          </w:p>
        </w:tc>
      </w:tr>
    </w:tbl>
    <w:p w14:paraId="328C0FDC" w14:textId="77777777" w:rsidR="00154125" w:rsidRPr="0042200A" w:rsidRDefault="00154125" w:rsidP="004A6182">
      <w:pPr>
        <w:pStyle w:val="PKTpunkt"/>
        <w:spacing w:line="240" w:lineRule="auto"/>
        <w:contextualSpacing/>
        <w:rPr>
          <w:rFonts w:ascii="Tahoma" w:eastAsia="Times" w:hAnsi="Tahoma" w:cs="Tahoma"/>
          <w:sz w:val="22"/>
          <w:szCs w:val="22"/>
        </w:rPr>
      </w:pPr>
    </w:p>
    <w:p w14:paraId="79268913" w14:textId="77777777" w:rsidR="00757EDC" w:rsidRPr="0042200A" w:rsidRDefault="00757EDC" w:rsidP="004A6182">
      <w:pPr>
        <w:pStyle w:val="ARTartustawynprozporzdzenia"/>
        <w:numPr>
          <w:ilvl w:val="0"/>
          <w:numId w:val="25"/>
        </w:numPr>
        <w:spacing w:line="240" w:lineRule="auto"/>
        <w:contextualSpacing/>
        <w:rPr>
          <w:rFonts w:ascii="Tahoma" w:hAnsi="Tahoma" w:cs="Tahoma"/>
          <w:sz w:val="22"/>
          <w:szCs w:val="22"/>
        </w:rPr>
      </w:pPr>
      <w:r w:rsidRPr="0042200A">
        <w:rPr>
          <w:rFonts w:ascii="Tahoma" w:hAnsi="Tahoma" w:cs="Tahoma"/>
          <w:sz w:val="22"/>
          <w:szCs w:val="22"/>
        </w:rPr>
        <w:t>Odwołanie przysługuje na:</w:t>
      </w:r>
    </w:p>
    <w:p w14:paraId="5665A3CC" w14:textId="2344D5E1"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niezgodną z przepisami ustawy czynność </w:t>
      </w:r>
      <w:r w:rsidR="00D5008F" w:rsidRPr="0042200A">
        <w:rPr>
          <w:rFonts w:ascii="Tahoma" w:hAnsi="Tahoma" w:cs="Tahoma"/>
          <w:sz w:val="22"/>
          <w:szCs w:val="22"/>
        </w:rPr>
        <w:t>Z</w:t>
      </w:r>
      <w:r w:rsidRPr="0042200A">
        <w:rPr>
          <w:rFonts w:ascii="Tahoma" w:hAnsi="Tahoma" w:cs="Tahoma"/>
          <w:sz w:val="22"/>
          <w:szCs w:val="22"/>
        </w:rPr>
        <w:t>amawiającego, podjętą w postępowaniu o udzielenie zamówienia, w tym na projektowane postanowienie umowy;</w:t>
      </w:r>
    </w:p>
    <w:p w14:paraId="1449B9BB" w14:textId="2FD545BE"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czynności w postępowaniu o udzielenie zamówienia, do której </w:t>
      </w:r>
      <w:r w:rsidR="00455140" w:rsidRPr="0042200A">
        <w:rPr>
          <w:rFonts w:ascii="Tahoma" w:hAnsi="Tahoma" w:cs="Tahoma"/>
          <w:sz w:val="22"/>
          <w:szCs w:val="22"/>
        </w:rPr>
        <w:t>Z</w:t>
      </w:r>
      <w:r w:rsidRPr="0042200A">
        <w:rPr>
          <w:rFonts w:ascii="Tahoma" w:hAnsi="Tahoma" w:cs="Tahoma"/>
          <w:sz w:val="22"/>
          <w:szCs w:val="22"/>
        </w:rPr>
        <w:t>amawiający był obowiązany na podstawie ustawy;</w:t>
      </w:r>
    </w:p>
    <w:p w14:paraId="6B66EEA2" w14:textId="2A4E9C07"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przeprowadzenia postępowania o udzielenie zamówienia, mimo że </w:t>
      </w:r>
      <w:r w:rsidR="00D5008F" w:rsidRPr="0042200A">
        <w:rPr>
          <w:rFonts w:ascii="Tahoma" w:hAnsi="Tahoma" w:cs="Tahoma"/>
          <w:sz w:val="22"/>
          <w:szCs w:val="22"/>
        </w:rPr>
        <w:t>Z</w:t>
      </w:r>
      <w:r w:rsidRPr="0042200A">
        <w:rPr>
          <w:rFonts w:ascii="Tahoma" w:hAnsi="Tahoma" w:cs="Tahoma"/>
          <w:sz w:val="22"/>
          <w:szCs w:val="22"/>
        </w:rPr>
        <w:t>amawiający był do tego obowiązany.</w:t>
      </w:r>
    </w:p>
    <w:p w14:paraId="66DDA36D" w14:textId="3135E4AE" w:rsidR="00757EDC" w:rsidRPr="0042200A" w:rsidRDefault="00757EDC" w:rsidP="004A6182">
      <w:pPr>
        <w:pStyle w:val="ARTartustawynprozporzdzenia"/>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Odwołanie wnosi się do Prezesa Krajowej Izb</w:t>
      </w:r>
      <w:r w:rsidR="001B12DE" w:rsidRPr="0042200A">
        <w:rPr>
          <w:rFonts w:ascii="Tahoma" w:eastAsia="Times" w:hAnsi="Tahoma" w:cs="Tahoma"/>
          <w:sz w:val="22"/>
          <w:szCs w:val="22"/>
        </w:rPr>
        <w:t>y</w:t>
      </w:r>
      <w:r w:rsidRPr="0042200A">
        <w:rPr>
          <w:rFonts w:ascii="Tahoma" w:eastAsia="Times" w:hAnsi="Tahoma" w:cs="Tahoma"/>
          <w:sz w:val="22"/>
          <w:szCs w:val="22"/>
        </w:rPr>
        <w:t xml:space="preserve"> Odwoławczej.</w:t>
      </w:r>
    </w:p>
    <w:p w14:paraId="3C46B414" w14:textId="47B5F1AD" w:rsidR="005924BD" w:rsidRPr="0042200A" w:rsidRDefault="005924BD" w:rsidP="004A6182">
      <w:pPr>
        <w:pStyle w:val="Akapitzlist"/>
        <w:numPr>
          <w:ilvl w:val="0"/>
          <w:numId w:val="25"/>
        </w:numPr>
        <w:ind w:left="357" w:hanging="357"/>
        <w:jc w:val="both"/>
        <w:rPr>
          <w:rFonts w:ascii="Tahoma" w:eastAsia="Times" w:hAnsi="Tahoma" w:cs="Tahoma"/>
          <w:bCs/>
          <w:sz w:val="22"/>
          <w:szCs w:val="22"/>
        </w:rPr>
      </w:pPr>
      <w:r w:rsidRPr="0042200A">
        <w:rPr>
          <w:rFonts w:ascii="Tahoma" w:eastAsia="Times" w:hAnsi="Tahoma" w:cs="Tahoma"/>
          <w:bCs/>
          <w:sz w:val="22"/>
          <w:szCs w:val="22"/>
        </w:rPr>
        <w:t xml:space="preserve">Odwołujący przekazuje </w:t>
      </w:r>
      <w:r w:rsidR="00270D23" w:rsidRPr="0042200A">
        <w:rPr>
          <w:rFonts w:ascii="Tahoma" w:eastAsia="Times" w:hAnsi="Tahoma" w:cs="Tahoma"/>
          <w:bCs/>
          <w:sz w:val="22"/>
          <w:szCs w:val="22"/>
        </w:rPr>
        <w:t>Z</w:t>
      </w:r>
      <w:r w:rsidRPr="0042200A">
        <w:rPr>
          <w:rFonts w:ascii="Tahoma" w:eastAsia="Times" w:hAnsi="Tahoma" w:cs="Tahoma"/>
          <w:bCs/>
          <w:sz w:val="22"/>
          <w:szCs w:val="22"/>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FE4BC21" w14:textId="4A95CABE" w:rsidR="00757EDC" w:rsidRPr="0042200A" w:rsidRDefault="00757EDC"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 xml:space="preserve">Domniemywa się, że </w:t>
      </w:r>
      <w:r w:rsidR="00455140" w:rsidRPr="0042200A">
        <w:rPr>
          <w:rFonts w:ascii="Tahoma" w:eastAsia="Times" w:hAnsi="Tahoma" w:cs="Tahoma"/>
          <w:sz w:val="22"/>
          <w:szCs w:val="22"/>
        </w:rPr>
        <w:t>Z</w:t>
      </w:r>
      <w:r w:rsidRPr="0042200A">
        <w:rPr>
          <w:rFonts w:ascii="Tahoma" w:eastAsia="Times" w:hAnsi="Tahoma" w:cs="Tahoma"/>
          <w:sz w:val="22"/>
          <w:szCs w:val="22"/>
        </w:rPr>
        <w:t xml:space="preserve">amawiający mógł zapoznać się z treścią odwołania, jeżeli przekazanie </w:t>
      </w:r>
      <w:r w:rsidR="0060196D" w:rsidRPr="0042200A">
        <w:rPr>
          <w:rFonts w:ascii="Tahoma" w:eastAsia="Times" w:hAnsi="Tahoma" w:cs="Tahoma"/>
          <w:sz w:val="22"/>
          <w:szCs w:val="22"/>
        </w:rPr>
        <w:t xml:space="preserve">odwołania albo jego </w:t>
      </w:r>
      <w:r w:rsidRPr="0042200A">
        <w:rPr>
          <w:rFonts w:ascii="Tahoma" w:eastAsia="Times" w:hAnsi="Tahoma" w:cs="Tahoma"/>
          <w:sz w:val="22"/>
          <w:szCs w:val="22"/>
        </w:rPr>
        <w:t>kopii nastąpiło przed upływem terminu do jego wniesienia przy użyciu środków komunikacji elektronicznej.</w:t>
      </w:r>
    </w:p>
    <w:p w14:paraId="5418B41C" w14:textId="38A1C2DE" w:rsidR="006C0628" w:rsidRPr="0042200A" w:rsidRDefault="006C0628"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Pozostałe informacje nt. środków ochrony prawnej zawiera Dział IX Pzp.</w:t>
      </w:r>
    </w:p>
    <w:p w14:paraId="67D0E4B9" w14:textId="77777777" w:rsidR="0023719D" w:rsidRPr="0042200A" w:rsidRDefault="0023719D" w:rsidP="004A6182">
      <w:pPr>
        <w:pStyle w:val="ARTartustawynprozporzdzenia"/>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E1F1E" w:rsidRPr="0042200A" w14:paraId="11CFBCE4" w14:textId="77777777" w:rsidTr="00673F0D">
        <w:trPr>
          <w:trHeight w:val="552"/>
        </w:trPr>
        <w:tc>
          <w:tcPr>
            <w:tcW w:w="9564" w:type="dxa"/>
            <w:shd w:val="clear" w:color="auto" w:fill="B4C6E7" w:themeFill="accent1" w:themeFillTint="66"/>
            <w:vAlign w:val="bottom"/>
          </w:tcPr>
          <w:p w14:paraId="3BADB399" w14:textId="1C7B60C2" w:rsidR="005E1F1E" w:rsidRPr="0042200A" w:rsidRDefault="00D902E3" w:rsidP="004A6182">
            <w:pPr>
              <w:pStyle w:val="Nagwek1"/>
              <w:spacing w:after="120"/>
              <w:ind w:left="360" w:hanging="220"/>
              <w:contextualSpacing/>
              <w:rPr>
                <w:rFonts w:ascii="Tahoma" w:hAnsi="Tahoma" w:cs="Tahoma"/>
                <w:sz w:val="22"/>
                <w:szCs w:val="22"/>
                <w:lang w:eastAsia="en-US"/>
              </w:rPr>
            </w:pPr>
            <w:r w:rsidRPr="0042200A">
              <w:rPr>
                <w:rFonts w:ascii="Tahoma" w:eastAsia="Times" w:hAnsi="Tahoma" w:cs="Tahoma"/>
                <w:sz w:val="22"/>
                <w:szCs w:val="22"/>
              </w:rPr>
              <w:lastRenderedPageBreak/>
              <w:t xml:space="preserve">XXXIII </w:t>
            </w:r>
            <w:r w:rsidR="005E1F1E" w:rsidRPr="0042200A">
              <w:rPr>
                <w:rFonts w:ascii="Tahoma" w:eastAsia="Times" w:hAnsi="Tahoma" w:cs="Tahoma"/>
                <w:sz w:val="22"/>
                <w:szCs w:val="22"/>
              </w:rPr>
              <w:t>TERMIN ZAWARCIA UMOWY</w:t>
            </w:r>
          </w:p>
        </w:tc>
      </w:tr>
    </w:tbl>
    <w:p w14:paraId="42DC9A3D" w14:textId="77777777" w:rsidR="005E1F1E" w:rsidRPr="0042200A" w:rsidRDefault="005E1F1E" w:rsidP="004A6182">
      <w:pPr>
        <w:pStyle w:val="ARTartustawynprozporzdzenia"/>
        <w:spacing w:line="240" w:lineRule="auto"/>
        <w:contextualSpacing/>
        <w:rPr>
          <w:rStyle w:val="Ppogrubienie"/>
          <w:rFonts w:ascii="Tahoma" w:hAnsi="Tahoma" w:cs="Tahoma"/>
          <w:sz w:val="22"/>
          <w:szCs w:val="22"/>
        </w:rPr>
      </w:pPr>
    </w:p>
    <w:p w14:paraId="21B05722" w14:textId="6F64DA41"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bookmarkStart w:id="32" w:name="_Hlk138707452"/>
      <w:r w:rsidRPr="0042200A">
        <w:rPr>
          <w:rFonts w:ascii="Tahoma" w:eastAsia="Times" w:hAnsi="Tahoma" w:cs="Tahoma"/>
          <w:sz w:val="22"/>
          <w:szCs w:val="22"/>
        </w:rPr>
        <w:t xml:space="preserve">Zamawiający zawiera umowę w sprawie zamówienia publicznego, z uwzględnieniem </w:t>
      </w:r>
      <w:r w:rsidR="009B6328" w:rsidRPr="0042200A">
        <w:rPr>
          <w:rFonts w:ascii="Tahoma" w:eastAsia="Times" w:hAnsi="Tahoma" w:cs="Tahoma"/>
          <w:sz w:val="22"/>
          <w:szCs w:val="22"/>
        </w:rPr>
        <w:t>ust. 3</w:t>
      </w:r>
      <w:r w:rsidRPr="0042200A">
        <w:rPr>
          <w:rFonts w:ascii="Tahoma" w:eastAsia="Times" w:hAnsi="Tahoma" w:cs="Tahoma"/>
          <w:sz w:val="22"/>
          <w:szCs w:val="22"/>
        </w:rPr>
        <w:t>, w terminie nie krótszym niż 5 dni od dnia przesłania zawiadomienia o wyborze najkorzystniejszej oferty, jeżeli zawiadomienie to zostało przesłane przy użyciu środków komunikacji elektronicznej</w:t>
      </w:r>
      <w:r w:rsidR="009453DE" w:rsidRPr="0042200A">
        <w:rPr>
          <w:rFonts w:ascii="Tahoma" w:eastAsia="Times" w:hAnsi="Tahoma" w:cs="Tahoma"/>
          <w:sz w:val="22"/>
          <w:szCs w:val="22"/>
        </w:rPr>
        <w:t>.</w:t>
      </w:r>
      <w:r w:rsidR="00C55988" w:rsidRPr="0042200A">
        <w:rPr>
          <w:rStyle w:val="Odwoanieprzypisudolnego"/>
          <w:rFonts w:ascii="Tahoma" w:eastAsia="Times" w:hAnsi="Tahoma" w:cs="Tahoma"/>
          <w:sz w:val="22"/>
          <w:szCs w:val="22"/>
        </w:rPr>
        <w:footnoteReference w:id="6"/>
      </w:r>
    </w:p>
    <w:p w14:paraId="16910966" w14:textId="7AE38BDA"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może zawrzeć umowę w sprawie zamówienia publicznego przed upływem terminu, o którym mowa w ust. </w:t>
      </w:r>
      <w:r w:rsidR="00DA5E5E" w:rsidRPr="0042200A">
        <w:rPr>
          <w:rFonts w:ascii="Tahoma" w:eastAsia="Times" w:hAnsi="Tahoma" w:cs="Tahoma"/>
          <w:sz w:val="22"/>
          <w:szCs w:val="22"/>
        </w:rPr>
        <w:t>1</w:t>
      </w:r>
      <w:r w:rsidRPr="0042200A">
        <w:rPr>
          <w:rFonts w:ascii="Tahoma" w:eastAsia="Times" w:hAnsi="Tahoma" w:cs="Tahoma"/>
          <w:sz w:val="22"/>
          <w:szCs w:val="22"/>
        </w:rPr>
        <w:t xml:space="preserve"> jeżeli</w:t>
      </w:r>
      <w:r w:rsidR="00DA5E5E" w:rsidRPr="0042200A">
        <w:rPr>
          <w:rFonts w:ascii="Tahoma" w:eastAsia="Times" w:hAnsi="Tahoma" w:cs="Tahoma"/>
          <w:sz w:val="22"/>
          <w:szCs w:val="22"/>
        </w:rPr>
        <w:t xml:space="preserve"> </w:t>
      </w:r>
      <w:r w:rsidRPr="0042200A">
        <w:rPr>
          <w:rFonts w:ascii="Tahoma" w:eastAsia="Times" w:hAnsi="Tahoma" w:cs="Tahoma"/>
          <w:sz w:val="22"/>
          <w:szCs w:val="22"/>
        </w:rPr>
        <w:t>złożono tylko jedną ofertę</w:t>
      </w:r>
      <w:r w:rsidR="00EB1532" w:rsidRPr="0042200A">
        <w:rPr>
          <w:rFonts w:ascii="Tahoma" w:eastAsia="Times" w:hAnsi="Tahoma" w:cs="Tahoma"/>
          <w:sz w:val="22"/>
          <w:szCs w:val="22"/>
        </w:rPr>
        <w:t>.</w:t>
      </w:r>
    </w:p>
    <w:p w14:paraId="68AEC20C" w14:textId="176F869D" w:rsidR="004623D7" w:rsidRPr="0042200A" w:rsidRDefault="004623D7" w:rsidP="004A6182">
      <w:pPr>
        <w:pStyle w:val="USTustnpkodeksu"/>
        <w:numPr>
          <w:ilvl w:val="0"/>
          <w:numId w:val="22"/>
        </w:numPr>
        <w:spacing w:line="240" w:lineRule="auto"/>
        <w:contextualSpacing/>
        <w:rPr>
          <w:rFonts w:ascii="Tahoma" w:eastAsia="Times" w:hAnsi="Tahoma" w:cs="Tahoma"/>
          <w:sz w:val="22"/>
          <w:szCs w:val="22"/>
        </w:rPr>
      </w:pPr>
      <w:bookmarkStart w:id="33" w:name="_Hlk30184291"/>
      <w:r w:rsidRPr="0042200A">
        <w:rPr>
          <w:rFonts w:ascii="Tahoma" w:eastAsia="Times" w:hAnsi="Tahoma" w:cs="Tahoma"/>
          <w:sz w:val="22"/>
          <w:szCs w:val="22"/>
        </w:rPr>
        <w:t xml:space="preserve">W przypadku wniesienia odwołania </w:t>
      </w:r>
      <w:r w:rsidR="00AB7703" w:rsidRPr="0042200A">
        <w:rPr>
          <w:rFonts w:ascii="Tahoma" w:eastAsia="Times" w:hAnsi="Tahoma" w:cs="Tahoma"/>
          <w:sz w:val="22"/>
          <w:szCs w:val="22"/>
        </w:rPr>
        <w:t>Z</w:t>
      </w:r>
      <w:r w:rsidRPr="0042200A">
        <w:rPr>
          <w:rFonts w:ascii="Tahoma" w:eastAsia="Times" w:hAnsi="Tahoma" w:cs="Tahoma"/>
          <w:sz w:val="22"/>
          <w:szCs w:val="22"/>
        </w:rPr>
        <w:t xml:space="preserve">amawiający nie może zawrzeć umowy do czasu ogłoszenia przez </w:t>
      </w:r>
      <w:r w:rsidR="003300CE" w:rsidRPr="0042200A">
        <w:rPr>
          <w:rFonts w:ascii="Tahoma" w:eastAsia="Times" w:hAnsi="Tahoma" w:cs="Tahoma"/>
          <w:sz w:val="22"/>
          <w:szCs w:val="22"/>
        </w:rPr>
        <w:t xml:space="preserve">Krajową </w:t>
      </w:r>
      <w:r w:rsidRPr="0042200A">
        <w:rPr>
          <w:rFonts w:ascii="Tahoma" w:eastAsia="Times" w:hAnsi="Tahoma" w:cs="Tahoma"/>
          <w:sz w:val="22"/>
          <w:szCs w:val="22"/>
        </w:rPr>
        <w:t xml:space="preserve">Izbę </w:t>
      </w:r>
      <w:r w:rsidR="003300CE" w:rsidRPr="0042200A">
        <w:rPr>
          <w:rFonts w:ascii="Tahoma" w:eastAsia="Times" w:hAnsi="Tahoma" w:cs="Tahoma"/>
          <w:sz w:val="22"/>
          <w:szCs w:val="22"/>
        </w:rPr>
        <w:t xml:space="preserve">Odwoławczą </w:t>
      </w:r>
      <w:r w:rsidRPr="0042200A">
        <w:rPr>
          <w:rFonts w:ascii="Tahoma" w:eastAsia="Times" w:hAnsi="Tahoma" w:cs="Tahoma"/>
          <w:sz w:val="22"/>
          <w:szCs w:val="22"/>
        </w:rPr>
        <w:t>wyroku lub postanowienia kończącego postępowanie odwoławcze.</w:t>
      </w:r>
    </w:p>
    <w:p w14:paraId="4D432009" w14:textId="534EFF7E" w:rsidR="00001052" w:rsidRPr="0042200A" w:rsidRDefault="00001052"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hAnsi="Tahoma" w:cs="Tahoma"/>
          <w:sz w:val="22"/>
          <w:szCs w:val="22"/>
        </w:rPr>
        <w:t xml:space="preserve">Jeżeli wykonawca, którego oferta została wybrana jako najkorzystniejsza, uchyla się od zawarcia umowy w sprawie zamówienia publicznego lub nie wnosi wymaganego zabezpieczenia należytego wykonania umowy, </w:t>
      </w:r>
      <w:r w:rsidR="002E22ED" w:rsidRPr="0042200A">
        <w:rPr>
          <w:rFonts w:ascii="Tahoma" w:hAnsi="Tahoma" w:cs="Tahoma"/>
          <w:sz w:val="22"/>
          <w:szCs w:val="22"/>
        </w:rPr>
        <w:t>Z</w:t>
      </w:r>
      <w:r w:rsidRPr="0042200A">
        <w:rPr>
          <w:rFonts w:ascii="Tahoma" w:hAnsi="Tahoma" w:cs="Tahoma"/>
          <w:sz w:val="22"/>
          <w:szCs w:val="22"/>
        </w:rPr>
        <w:t xml:space="preserve">amawiający może dokonać ponownego badania i oceny ofert spośród ofert pozostałych w postępowaniu wykonawców </w:t>
      </w:r>
      <w:r w:rsidR="00BD0048" w:rsidRPr="0042200A">
        <w:rPr>
          <w:rFonts w:ascii="Tahoma" w:hAnsi="Tahoma" w:cs="Tahoma"/>
          <w:sz w:val="22"/>
          <w:szCs w:val="22"/>
        </w:rPr>
        <w:t xml:space="preserve">oraz wybrać najkorzystniejszą ofertę </w:t>
      </w:r>
      <w:r w:rsidRPr="0042200A">
        <w:rPr>
          <w:rFonts w:ascii="Tahoma" w:hAnsi="Tahoma" w:cs="Tahoma"/>
          <w:sz w:val="22"/>
          <w:szCs w:val="22"/>
        </w:rPr>
        <w:t>albo unieważnić postępowanie.</w:t>
      </w:r>
    </w:p>
    <w:p w14:paraId="187AD0B6" w14:textId="77777777" w:rsidR="006E3A3A" w:rsidRPr="0042200A" w:rsidRDefault="006E3A3A"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14DF8" w:rsidRPr="0042200A" w14:paraId="0E1EC836" w14:textId="77777777" w:rsidTr="00673F0D">
        <w:trPr>
          <w:trHeight w:val="552"/>
        </w:trPr>
        <w:tc>
          <w:tcPr>
            <w:tcW w:w="9564" w:type="dxa"/>
            <w:shd w:val="clear" w:color="auto" w:fill="B4C6E7" w:themeFill="accent1" w:themeFillTint="66"/>
            <w:vAlign w:val="bottom"/>
          </w:tcPr>
          <w:bookmarkEnd w:id="32"/>
          <w:bookmarkEnd w:id="33"/>
          <w:p w14:paraId="16BA8F79" w14:textId="1F360AA4" w:rsidR="00B14DF8" w:rsidRPr="0042200A" w:rsidRDefault="00D902E3" w:rsidP="004A6182">
            <w:pPr>
              <w:pStyle w:val="Nagwek1"/>
              <w:spacing w:after="120"/>
              <w:ind w:left="720" w:hanging="720"/>
              <w:contextualSpacing/>
              <w:rPr>
                <w:rFonts w:ascii="Tahoma" w:hAnsi="Tahoma" w:cs="Tahoma"/>
                <w:sz w:val="22"/>
                <w:szCs w:val="22"/>
                <w:lang w:eastAsia="en-US"/>
              </w:rPr>
            </w:pPr>
            <w:r w:rsidRPr="0042200A">
              <w:rPr>
                <w:rFonts w:ascii="Tahoma" w:eastAsia="Times" w:hAnsi="Tahoma" w:cs="Tahoma"/>
                <w:sz w:val="22"/>
                <w:szCs w:val="22"/>
              </w:rPr>
              <w:t xml:space="preserve">XXXIV </w:t>
            </w:r>
            <w:r w:rsidR="00B14DF8" w:rsidRPr="0042200A">
              <w:rPr>
                <w:rFonts w:ascii="Tahoma" w:eastAsia="Times" w:hAnsi="Tahoma" w:cs="Tahoma"/>
                <w:sz w:val="22"/>
                <w:szCs w:val="22"/>
              </w:rPr>
              <w:t>UNIEWAŻNIENIE POSTĘPOWANIA</w:t>
            </w:r>
          </w:p>
        </w:tc>
      </w:tr>
    </w:tbl>
    <w:p w14:paraId="4DF37C62" w14:textId="77777777" w:rsidR="00B14DF8" w:rsidRPr="0042200A" w:rsidRDefault="00B14DF8" w:rsidP="004A6182">
      <w:pPr>
        <w:pStyle w:val="PKTpunkt"/>
        <w:spacing w:line="240" w:lineRule="auto"/>
        <w:contextualSpacing/>
        <w:rPr>
          <w:rFonts w:ascii="Tahoma" w:eastAsia="Times" w:hAnsi="Tahoma" w:cs="Tahoma"/>
          <w:sz w:val="22"/>
          <w:szCs w:val="22"/>
        </w:rPr>
      </w:pPr>
    </w:p>
    <w:p w14:paraId="2E888B59" w14:textId="73CE7938" w:rsidR="000A5C24" w:rsidRPr="0042200A" w:rsidRDefault="000A5C24" w:rsidP="004A6182">
      <w:pPr>
        <w:pStyle w:val="ARTartustawynprozporzdzenia"/>
        <w:keepNext/>
        <w:numPr>
          <w:ilvl w:val="0"/>
          <w:numId w:val="23"/>
        </w:numPr>
        <w:spacing w:line="240" w:lineRule="auto"/>
        <w:contextualSpacing/>
        <w:rPr>
          <w:rFonts w:ascii="Tahoma" w:eastAsia="Times" w:hAnsi="Tahoma" w:cs="Tahoma"/>
          <w:sz w:val="22"/>
          <w:szCs w:val="22"/>
        </w:rPr>
      </w:pPr>
      <w:bookmarkStart w:id="34" w:name="_Hlk138707528"/>
      <w:r w:rsidRPr="0042200A">
        <w:rPr>
          <w:rFonts w:ascii="Tahoma" w:eastAsia="Times" w:hAnsi="Tahoma" w:cs="Tahoma"/>
          <w:sz w:val="22"/>
          <w:szCs w:val="22"/>
        </w:rPr>
        <w:t xml:space="preserve">Zamawiający unieważnia postępowanie o udzielenie zamówienia, jeżeli: </w:t>
      </w:r>
    </w:p>
    <w:p w14:paraId="475694DF" w14:textId="6B4C7F5F"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nie złożono żadnej oferty albo wszystkie złożone oferty podlegały odrzuceniu;</w:t>
      </w:r>
    </w:p>
    <w:p w14:paraId="5F9A0A0C" w14:textId="500AC13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cena lub koszt najkorzystniejszej oferty lub oferta z najniższą ceną przewyższa kwotę, którą zamawiający zamierza przeznaczyć na sfinansowanie zamówienia, chyba że zamawiający może zwiększyć tę kwotę do ceny </w:t>
      </w:r>
      <w:r w:rsidRPr="0042200A">
        <w:rPr>
          <w:rFonts w:ascii="Tahoma" w:hAnsi="Tahoma" w:cs="Tahoma"/>
          <w:sz w:val="22"/>
          <w:szCs w:val="22"/>
        </w:rPr>
        <w:t xml:space="preserve">lub kosztu </w:t>
      </w:r>
      <w:r w:rsidRPr="0042200A">
        <w:rPr>
          <w:rFonts w:ascii="Tahoma" w:eastAsia="Times" w:hAnsi="Tahoma" w:cs="Tahoma"/>
          <w:sz w:val="22"/>
          <w:szCs w:val="22"/>
        </w:rPr>
        <w:t>najkorzystniejszej oferty;</w:t>
      </w:r>
    </w:p>
    <w:p w14:paraId="338062CD" w14:textId="7296C3D8"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przypadkach, o których mowa w art. 248 ust. 3 Pzp, art. 249 Pzp i art. 250 ust. 2 Pzp, zostały złożone oferty dodatkowe o takiej samej cenie lub koszcie;</w:t>
      </w:r>
    </w:p>
    <w:p w14:paraId="5F5B1049" w14:textId="34AF279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wystąpiła istotna zmiana okoliczności powodująca, że prowadzenie postępowania lub wykonanie zamówienia nie leży w interesie publicznym, czego nie można było wcześniej przewidzieć;</w:t>
      </w:r>
    </w:p>
    <w:p w14:paraId="438CBB1A" w14:textId="0841AEFA"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obarczone jest niemożliwą do usunięcia wadą uniemożliwiającą zawarcie niepodlegającej unieważnieniu umowy w sprawie zamówienia publicznego;</w:t>
      </w:r>
    </w:p>
    <w:p w14:paraId="08F2B495" w14:textId="77777777"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wniósł wymaganego zabezpieczenia należytego wykonania umowy lub uchylił się od zawarcia umowy w sprawie zamówienia publicznego, z </w:t>
      </w:r>
      <w:r w:rsidRPr="0042200A">
        <w:rPr>
          <w:rFonts w:ascii="Tahoma" w:hAnsi="Tahoma" w:cs="Tahoma"/>
          <w:sz w:val="22"/>
          <w:szCs w:val="22"/>
        </w:rPr>
        <w:t>uwzględnieniem</w:t>
      </w:r>
      <w:r w:rsidRPr="0042200A">
        <w:rPr>
          <w:rFonts w:ascii="Tahoma" w:eastAsia="Times" w:hAnsi="Tahoma" w:cs="Tahoma"/>
          <w:sz w:val="22"/>
          <w:szCs w:val="22"/>
        </w:rPr>
        <w:t xml:space="preserve"> art. 263 Pzp.</w:t>
      </w:r>
    </w:p>
    <w:p w14:paraId="62066D54" w14:textId="33A48892" w:rsidR="000A5C24" w:rsidRPr="0042200A" w:rsidRDefault="000A5C24" w:rsidP="004A6182">
      <w:pPr>
        <w:pStyle w:val="ARTartustawynprozporzdzenia"/>
        <w:numPr>
          <w:ilvl w:val="0"/>
          <w:numId w:val="23"/>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może unieważnić postępowanie o udzielenie zamówienia przed upływem terminu do składania  ofert, jeżeli wystąpiły okoliczności powodujące, że dalsze prowadzenie postępowania jest nieuzasadnione.</w:t>
      </w:r>
    </w:p>
    <w:p w14:paraId="6FCC58C1" w14:textId="16110CA1" w:rsidR="000A5C24" w:rsidRPr="0042200A" w:rsidRDefault="00001052" w:rsidP="004A6182">
      <w:pPr>
        <w:pStyle w:val="ARTartustawynprozporzdzenia"/>
        <w:numPr>
          <w:ilvl w:val="0"/>
          <w:numId w:val="23"/>
        </w:numPr>
        <w:spacing w:line="240" w:lineRule="auto"/>
        <w:contextualSpacing/>
        <w:rPr>
          <w:rFonts w:ascii="Tahoma" w:eastAsia="Times" w:hAnsi="Tahoma" w:cs="Tahoma"/>
          <w:b/>
          <w:bCs/>
          <w:sz w:val="22"/>
          <w:szCs w:val="22"/>
        </w:rPr>
      </w:pPr>
      <w:r w:rsidRPr="0042200A">
        <w:rPr>
          <w:rFonts w:ascii="Tahoma" w:eastAsia="Times" w:hAnsi="Tahoma" w:cs="Tahoma"/>
          <w:sz w:val="22"/>
          <w:szCs w:val="22"/>
        </w:rPr>
        <w:t xml:space="preserve">Zamawiający może unieważnić postępowanie o udzielenie zamówienia, jeżeli środki publiczne, które </w:t>
      </w:r>
      <w:r w:rsidR="00EB1532" w:rsidRPr="0042200A">
        <w:rPr>
          <w:rFonts w:ascii="Tahoma" w:eastAsia="Times" w:hAnsi="Tahoma" w:cs="Tahoma"/>
          <w:sz w:val="22"/>
          <w:szCs w:val="22"/>
        </w:rPr>
        <w:t>Z</w:t>
      </w:r>
      <w:r w:rsidRPr="0042200A">
        <w:rPr>
          <w:rFonts w:ascii="Tahoma" w:eastAsia="Times" w:hAnsi="Tahoma" w:cs="Tahoma"/>
          <w:sz w:val="22"/>
          <w:szCs w:val="22"/>
        </w:rPr>
        <w:t>amawiający zamierzał przeznaczyć na sfinansowanie całości lub części zamówienia, nie zostały mu przyznane, a możliwość unieważnienia postępowania na tej podstawie została przewidziana w</w:t>
      </w:r>
      <w:r w:rsidR="000A5C24" w:rsidRPr="0042200A">
        <w:rPr>
          <w:rFonts w:ascii="Tahoma" w:eastAsia="Times" w:hAnsi="Tahoma" w:cs="Tahoma"/>
          <w:sz w:val="22"/>
          <w:szCs w:val="22"/>
        </w:rPr>
        <w:t xml:space="preserve"> </w:t>
      </w:r>
      <w:r w:rsidRPr="0042200A">
        <w:rPr>
          <w:rFonts w:ascii="Tahoma" w:eastAsia="Times" w:hAnsi="Tahoma" w:cs="Tahoma"/>
          <w:sz w:val="22"/>
          <w:szCs w:val="22"/>
        </w:rPr>
        <w:t>ogłoszeniu o zamówieniu</w:t>
      </w:r>
      <w:r w:rsidR="000A5C24" w:rsidRPr="0042200A">
        <w:rPr>
          <w:rFonts w:ascii="Tahoma" w:eastAsia="Times" w:hAnsi="Tahoma" w:cs="Tahoma"/>
          <w:sz w:val="22"/>
          <w:szCs w:val="22"/>
        </w:rPr>
        <w:t>.</w:t>
      </w:r>
    </w:p>
    <w:bookmarkEnd w:id="34"/>
    <w:p w14:paraId="42A164C2" w14:textId="7D469D6F"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C30EF" w:rsidRPr="0042200A" w14:paraId="4399EF9C" w14:textId="77777777" w:rsidTr="00152724">
        <w:trPr>
          <w:trHeight w:val="552"/>
        </w:trPr>
        <w:tc>
          <w:tcPr>
            <w:tcW w:w="9564" w:type="dxa"/>
            <w:shd w:val="clear" w:color="auto" w:fill="B4C6E7" w:themeFill="accent1" w:themeFillTint="66"/>
            <w:vAlign w:val="bottom"/>
          </w:tcPr>
          <w:p w14:paraId="58B7A28D" w14:textId="77777777" w:rsidR="00BC30EF" w:rsidRPr="0042200A" w:rsidRDefault="00AD3FDD" w:rsidP="004A6182">
            <w:pPr>
              <w:pStyle w:val="1Styl1rzymski"/>
              <w:numPr>
                <w:ilvl w:val="0"/>
                <w:numId w:val="0"/>
              </w:numPr>
              <w:spacing w:after="240" w:line="240" w:lineRule="auto"/>
              <w:ind w:left="284"/>
              <w:contextualSpacing/>
              <w:rPr>
                <w:rFonts w:ascii="Tahoma" w:hAnsi="Tahoma" w:cs="Tahoma"/>
                <w:b w:val="0"/>
                <w:sz w:val="22"/>
                <w:szCs w:val="22"/>
              </w:rPr>
            </w:pPr>
            <w:r w:rsidRPr="0042200A">
              <w:rPr>
                <w:rFonts w:ascii="Tahoma" w:hAnsi="Tahoma" w:cs="Tahoma"/>
                <w:b w:val="0"/>
                <w:sz w:val="22"/>
                <w:szCs w:val="22"/>
              </w:rPr>
              <w:br w:type="page"/>
            </w:r>
          </w:p>
          <w:p w14:paraId="3BB00779" w14:textId="6225A1A8" w:rsidR="00657E28" w:rsidRPr="0042200A" w:rsidRDefault="00AD3FDD" w:rsidP="004A6182">
            <w:pPr>
              <w:pStyle w:val="1Styl1rzymski"/>
              <w:numPr>
                <w:ilvl w:val="0"/>
                <w:numId w:val="0"/>
              </w:numPr>
              <w:spacing w:after="240" w:line="240" w:lineRule="auto"/>
              <w:ind w:left="284"/>
              <w:contextualSpacing/>
              <w:rPr>
                <w:rFonts w:ascii="Tahoma" w:hAnsi="Tahoma" w:cs="Tahoma"/>
                <w:bCs/>
                <w:sz w:val="22"/>
                <w:szCs w:val="22"/>
              </w:rPr>
            </w:pPr>
            <w:r w:rsidRPr="0042200A">
              <w:rPr>
                <w:rFonts w:ascii="Tahoma" w:hAnsi="Tahoma" w:cs="Tahoma"/>
                <w:sz w:val="22"/>
                <w:szCs w:val="22"/>
              </w:rPr>
              <w:t>XXXV</w:t>
            </w:r>
            <w:r w:rsidRPr="0042200A">
              <w:rPr>
                <w:rFonts w:ascii="Tahoma" w:hAnsi="Tahoma" w:cs="Tahoma"/>
                <w:b w:val="0"/>
                <w:sz w:val="22"/>
                <w:szCs w:val="22"/>
              </w:rPr>
              <w:t xml:space="preserve"> </w:t>
            </w:r>
            <w:r w:rsidR="00657E28" w:rsidRPr="0042200A">
              <w:rPr>
                <w:rFonts w:ascii="Tahoma" w:hAnsi="Tahoma" w:cs="Tahoma"/>
                <w:sz w:val="22"/>
                <w:szCs w:val="22"/>
              </w:rPr>
              <w:t>KLAUZULA RODO</w:t>
            </w:r>
          </w:p>
          <w:p w14:paraId="44A330F5" w14:textId="6B1B7316" w:rsidR="00AD3FDD" w:rsidRPr="0042200A" w:rsidRDefault="00AD3FDD" w:rsidP="004A6182">
            <w:pPr>
              <w:pStyle w:val="Nagwek1"/>
              <w:spacing w:after="120"/>
              <w:ind w:left="360"/>
              <w:contextualSpacing/>
              <w:rPr>
                <w:rFonts w:ascii="Tahoma" w:hAnsi="Tahoma" w:cs="Tahoma"/>
                <w:sz w:val="22"/>
                <w:szCs w:val="22"/>
                <w:lang w:eastAsia="en-US"/>
              </w:rPr>
            </w:pPr>
          </w:p>
        </w:tc>
      </w:tr>
    </w:tbl>
    <w:p w14:paraId="038A0DE4" w14:textId="77777777" w:rsidR="00AD3FDD" w:rsidRPr="0042200A" w:rsidRDefault="00AD3FDD" w:rsidP="004A6182">
      <w:pPr>
        <w:contextualSpacing/>
        <w:rPr>
          <w:rFonts w:ascii="Tahoma" w:hAnsi="Tahoma" w:cs="Tahoma"/>
          <w:sz w:val="22"/>
          <w:szCs w:val="22"/>
        </w:rPr>
      </w:pPr>
    </w:p>
    <w:p w14:paraId="112EEC3A" w14:textId="77777777" w:rsidR="00657E28" w:rsidRPr="0042200A" w:rsidRDefault="00657E28" w:rsidP="004A6182">
      <w:pPr>
        <w:contextualSpacing/>
        <w:jc w:val="both"/>
        <w:rPr>
          <w:rFonts w:ascii="Tahoma" w:hAnsi="Tahoma" w:cs="Tahoma"/>
          <w:sz w:val="22"/>
          <w:szCs w:val="22"/>
        </w:rPr>
      </w:pPr>
      <w:r w:rsidRPr="0042200A">
        <w:rPr>
          <w:rFonts w:ascii="Tahoma" w:hAnsi="Tahoma" w:cs="Tahoma"/>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35004D4" w14:textId="77777777" w:rsidR="00754803"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bookmarkStart w:id="35" w:name="_Hlk138368475"/>
      <w:bookmarkStart w:id="36" w:name="_Hlk139124268"/>
      <w:r w:rsidRPr="0042200A">
        <w:rPr>
          <w:rFonts w:ascii="Tahoma" w:hAnsi="Tahoma" w:cs="Tahoma"/>
          <w:sz w:val="22"/>
          <w:szCs w:val="22"/>
        </w:rPr>
        <w:t xml:space="preserve">Administratorem Pani/Pana danych osobowych jest Dyrektor Specjalnego Ośrodka Szkolno-Wychowawczego Nr 2 w Otwocku - jednostka organizacyjna Powiatu Otwockiego, </w:t>
      </w:r>
    </w:p>
    <w:p w14:paraId="583F2516" w14:textId="5DF85E89" w:rsidR="00657E28"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r w:rsidRPr="0042200A">
        <w:rPr>
          <w:rFonts w:ascii="Tahoma" w:hAnsi="Tahoma" w:cs="Tahoma"/>
          <w:sz w:val="22"/>
          <w:szCs w:val="22"/>
        </w:rPr>
        <w:t xml:space="preserve">Inspektorem Ochrony Danych jest Paweł Maliszewski, e-mail: iod@perfectinfo.pl </w:t>
      </w:r>
      <w:bookmarkEnd w:id="35"/>
    </w:p>
    <w:bookmarkEnd w:id="36"/>
    <w:p w14:paraId="097E9F74" w14:textId="77777777" w:rsidR="00657E28" w:rsidRPr="0042200A" w:rsidRDefault="00657E28">
      <w:pPr>
        <w:numPr>
          <w:ilvl w:val="0"/>
          <w:numId w:val="59"/>
        </w:numPr>
        <w:overflowPunct/>
        <w:autoSpaceDE/>
        <w:autoSpaceDN/>
        <w:adjustRightInd/>
        <w:ind w:left="567" w:hanging="283"/>
        <w:contextualSpacing/>
        <w:jc w:val="both"/>
        <w:textAlignment w:val="auto"/>
        <w:rPr>
          <w:rFonts w:ascii="Tahoma" w:hAnsi="Tahoma" w:cs="Tahoma"/>
          <w:sz w:val="22"/>
          <w:szCs w:val="22"/>
        </w:rPr>
      </w:pPr>
      <w:r w:rsidRPr="0042200A">
        <w:rPr>
          <w:rFonts w:ascii="Tahoma" w:hAnsi="Tahoma" w:cs="Tahoma"/>
          <w:sz w:val="22"/>
          <w:szCs w:val="22"/>
        </w:rPr>
        <w:t>Pani/Pana dane osobowe przetwarzane będą na podstawie art. 6 ust. 1 lit. c RODO w celu związanym z postępowaniem o udzielenie zamówienia publicznego, na który Wykonawca składa ofertę;</w:t>
      </w:r>
    </w:p>
    <w:p w14:paraId="59B7CC2D" w14:textId="1AEC9ADE"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odbiorcami Pani/Pana danych osobowych będą osoby lub podmioty, którym udostępniona zostanie dokumentacja postępowania w oparciu o art. 18 ust. 6 oraz art. 74 Pzp;</w:t>
      </w:r>
    </w:p>
    <w:p w14:paraId="7B20CC89" w14:textId="147D00AB"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4539D14"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6BDE51B"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w odniesieniu do Pani/Pana danych osobowych decyzje nie będą podejmowane w sposób zautomatyzowany, stosowanie do art. 22 RODO;</w:t>
      </w:r>
    </w:p>
    <w:p w14:paraId="3E0AF24F"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posiada Pani/Pan:</w:t>
      </w:r>
    </w:p>
    <w:p w14:paraId="44FE8EB3"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na podstawie art. 15 RODO prawo dostępu do danych osobowych Pani/Pana dotyczących;</w:t>
      </w:r>
    </w:p>
    <w:p w14:paraId="74B5463C" w14:textId="1EAA7912"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16 RODO prawo do sprostowania Pani/Pana danych osobowych 1 [1]; </w:t>
      </w:r>
    </w:p>
    <w:p w14:paraId="69546A80"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18 RODO prawo żądania od administratora ograniczenia przetwarzania danych osobowych z zastrzeżeniem przypadków, o których mowa w art. 18 ust. 2 RODO 2 [2]; </w:t>
      </w:r>
    </w:p>
    <w:p w14:paraId="66869055"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prawo do wniesienia skargi do Prezesa Urzędu Ochrony Danych Osobowych, gdy uzna Pani/Pan, że przetwarzanie danych osobowych Pani/Pana dotyczących narusza przepisy RODO;</w:t>
      </w:r>
    </w:p>
    <w:p w14:paraId="535BF2EE"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14:paraId="09837D70"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[1] - Wyjaśnienie: skorzystanie z prawa do sprostowania nie może skutkować zmiana wyniku postępowania o udzielenie zamówienia publicznego ani zmianą postanowień umowy w zakresie niezgodnym z ustawą Pzp oraz nie może naruszać integralności oraz jego załączników;</w:t>
      </w:r>
    </w:p>
    <w:p w14:paraId="146FF786"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[2] - Wyjaśnienie: prawo do ograniczenia przetwarzania nie ma zastosowania w odniesieniu do przechowywania, w celu zapewnienia korzystania ze środków ochrony prawnej lub w celu ochrony praw innej osoby fizycznej lub z uwagi na ważne względy interesu publicznego Unii Europejskiej lub państwa członkowskiego.</w:t>
      </w:r>
    </w:p>
    <w:p w14:paraId="32C0BCF8" w14:textId="77777777"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C1254" w:rsidRPr="0042200A" w14:paraId="0E6D4BDB" w14:textId="77777777" w:rsidTr="00673F0D">
        <w:trPr>
          <w:trHeight w:val="552"/>
        </w:trPr>
        <w:tc>
          <w:tcPr>
            <w:tcW w:w="9564" w:type="dxa"/>
            <w:shd w:val="clear" w:color="auto" w:fill="B4C6E7" w:themeFill="accent1" w:themeFillTint="66"/>
            <w:vAlign w:val="bottom"/>
          </w:tcPr>
          <w:p w14:paraId="48A57459" w14:textId="4A53A005" w:rsidR="005C1254" w:rsidRPr="0042200A" w:rsidRDefault="005C1254"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XXXV</w:t>
            </w:r>
            <w:r w:rsidR="00657E28" w:rsidRPr="0042200A">
              <w:rPr>
                <w:rFonts w:ascii="Tahoma" w:hAnsi="Tahoma" w:cs="Tahoma"/>
                <w:sz w:val="22"/>
                <w:szCs w:val="22"/>
              </w:rPr>
              <w:t>I</w:t>
            </w:r>
            <w:r w:rsidRPr="0042200A">
              <w:rPr>
                <w:rFonts w:ascii="Tahoma" w:hAnsi="Tahoma" w:cs="Tahoma"/>
                <w:b w:val="0"/>
                <w:bCs w:val="0"/>
                <w:sz w:val="22"/>
                <w:szCs w:val="22"/>
              </w:rPr>
              <w:t xml:space="preserve"> </w:t>
            </w:r>
            <w:r w:rsidRPr="0042200A">
              <w:rPr>
                <w:rFonts w:ascii="Tahoma" w:hAnsi="Tahoma" w:cs="Tahoma"/>
                <w:sz w:val="22"/>
                <w:szCs w:val="22"/>
              </w:rPr>
              <w:t>ZAŁĄCZNIKI DO SWZ</w:t>
            </w:r>
          </w:p>
        </w:tc>
      </w:tr>
    </w:tbl>
    <w:p w14:paraId="0375851B" w14:textId="22C691D7" w:rsidR="007F1F62" w:rsidRPr="0042200A" w:rsidRDefault="007F1F62" w:rsidP="004A6182">
      <w:pPr>
        <w:contextualSpacing/>
        <w:rPr>
          <w:rFonts w:ascii="Tahoma" w:hAnsi="Tahoma" w:cs="Tahoma"/>
          <w:sz w:val="22"/>
          <w:szCs w:val="22"/>
        </w:rPr>
      </w:pPr>
    </w:p>
    <w:p w14:paraId="5FD46D46" w14:textId="54439203" w:rsidR="00AB6E49" w:rsidRPr="0042200A" w:rsidRDefault="00081FF1">
      <w:pPr>
        <w:pStyle w:val="Akapitzlist"/>
        <w:numPr>
          <w:ilvl w:val="0"/>
          <w:numId w:val="61"/>
        </w:numPr>
        <w:rPr>
          <w:rFonts w:ascii="Tahoma" w:hAnsi="Tahoma" w:cs="Tahoma"/>
          <w:sz w:val="22"/>
          <w:szCs w:val="22"/>
        </w:rPr>
      </w:pPr>
      <w:r w:rsidRPr="0042200A">
        <w:rPr>
          <w:rFonts w:ascii="Tahoma" w:hAnsi="Tahoma" w:cs="Tahoma"/>
          <w:sz w:val="22"/>
          <w:szCs w:val="22"/>
        </w:rPr>
        <w:t>Dokumentacja projektowa</w:t>
      </w:r>
      <w:r w:rsidR="00C75D16" w:rsidRPr="0042200A">
        <w:rPr>
          <w:rFonts w:ascii="Tahoma" w:hAnsi="Tahoma" w:cs="Tahoma"/>
          <w:sz w:val="22"/>
          <w:szCs w:val="22"/>
        </w:rPr>
        <w:t xml:space="preserve"> i STWIORB</w:t>
      </w:r>
    </w:p>
    <w:p w14:paraId="36D5992E" w14:textId="2E57022C" w:rsidR="001D2198" w:rsidRPr="0042200A" w:rsidRDefault="00566B4C">
      <w:pPr>
        <w:pStyle w:val="Akapitzlist"/>
        <w:numPr>
          <w:ilvl w:val="0"/>
          <w:numId w:val="61"/>
        </w:numPr>
        <w:jc w:val="both"/>
        <w:rPr>
          <w:rFonts w:ascii="Tahoma" w:hAnsi="Tahoma" w:cs="Tahoma"/>
          <w:sz w:val="22"/>
          <w:szCs w:val="22"/>
        </w:rPr>
      </w:pPr>
      <w:r w:rsidRPr="0042200A">
        <w:rPr>
          <w:rFonts w:ascii="Tahoma" w:hAnsi="Tahoma" w:cs="Tahoma"/>
          <w:sz w:val="22"/>
          <w:szCs w:val="22"/>
        </w:rPr>
        <w:lastRenderedPageBreak/>
        <w:t>Formularz oferty</w:t>
      </w:r>
    </w:p>
    <w:p w14:paraId="094D5422" w14:textId="1BBA2FCF" w:rsidR="00566B4C" w:rsidRPr="0042200A" w:rsidRDefault="00566B4C">
      <w:pPr>
        <w:pStyle w:val="Akapitzlist"/>
        <w:numPr>
          <w:ilvl w:val="0"/>
          <w:numId w:val="61"/>
        </w:numPr>
        <w:rPr>
          <w:rFonts w:ascii="Tahoma" w:hAnsi="Tahoma" w:cs="Tahoma"/>
          <w:sz w:val="22"/>
          <w:szCs w:val="22"/>
        </w:rPr>
      </w:pPr>
      <w:r w:rsidRPr="0042200A">
        <w:rPr>
          <w:rFonts w:ascii="Tahoma" w:hAnsi="Tahoma" w:cs="Tahoma"/>
          <w:sz w:val="22"/>
          <w:szCs w:val="22"/>
        </w:rPr>
        <w:t>Oświadczenie</w:t>
      </w:r>
      <w:r w:rsidR="008E5CA2" w:rsidRPr="0042200A">
        <w:rPr>
          <w:rFonts w:ascii="Tahoma" w:hAnsi="Tahoma" w:cs="Tahoma"/>
          <w:sz w:val="22"/>
          <w:szCs w:val="22"/>
        </w:rPr>
        <w:t xml:space="preserve">/oświadczenia </w:t>
      </w:r>
      <w:r w:rsidRPr="0042200A">
        <w:rPr>
          <w:rFonts w:ascii="Tahoma" w:hAnsi="Tahoma" w:cs="Tahoma"/>
          <w:sz w:val="22"/>
          <w:szCs w:val="22"/>
        </w:rPr>
        <w:t xml:space="preserve"> wstępne</w:t>
      </w:r>
      <w:r w:rsidR="00754803" w:rsidRPr="0042200A">
        <w:rPr>
          <w:rFonts w:ascii="Tahoma" w:hAnsi="Tahoma" w:cs="Tahoma"/>
          <w:sz w:val="22"/>
          <w:szCs w:val="22"/>
        </w:rPr>
        <w:t xml:space="preserve"> dot. </w:t>
      </w:r>
      <w:r w:rsidR="00A640CB" w:rsidRPr="0042200A">
        <w:rPr>
          <w:rFonts w:ascii="Tahoma" w:hAnsi="Tahoma" w:cs="Tahoma"/>
          <w:sz w:val="22"/>
          <w:szCs w:val="22"/>
        </w:rPr>
        <w:t>w</w:t>
      </w:r>
      <w:r w:rsidR="00754803" w:rsidRPr="0042200A">
        <w:rPr>
          <w:rFonts w:ascii="Tahoma" w:hAnsi="Tahoma" w:cs="Tahoma"/>
          <w:sz w:val="22"/>
          <w:szCs w:val="22"/>
        </w:rPr>
        <w:t>ykonawców</w:t>
      </w:r>
      <w:r w:rsidRPr="0042200A">
        <w:rPr>
          <w:rFonts w:ascii="Tahoma" w:hAnsi="Tahoma" w:cs="Tahoma"/>
          <w:sz w:val="22"/>
          <w:szCs w:val="22"/>
        </w:rPr>
        <w:t xml:space="preserve"> o braku podstaw wykluczenia i spełnianiu warunków udziału w postępowaniu</w:t>
      </w:r>
      <w:r w:rsidR="00F763CD" w:rsidRPr="0042200A">
        <w:rPr>
          <w:rFonts w:ascii="Tahoma" w:hAnsi="Tahoma" w:cs="Tahoma"/>
          <w:sz w:val="22"/>
          <w:szCs w:val="22"/>
        </w:rPr>
        <w:t>, o którym mowa w art. 125 ust. 1 Pzp</w:t>
      </w:r>
    </w:p>
    <w:p w14:paraId="5DBE6183" w14:textId="0C847BC7" w:rsidR="006F7314" w:rsidRPr="0042200A" w:rsidRDefault="00754803" w:rsidP="007B522C">
      <w:pPr>
        <w:pStyle w:val="Akapitzlist"/>
        <w:rPr>
          <w:rFonts w:ascii="Tahoma" w:hAnsi="Tahoma" w:cs="Tahoma"/>
          <w:sz w:val="22"/>
          <w:szCs w:val="22"/>
        </w:rPr>
      </w:pPr>
      <w:r w:rsidRPr="0042200A">
        <w:rPr>
          <w:rFonts w:ascii="Tahoma" w:hAnsi="Tahoma" w:cs="Tahoma"/>
          <w:sz w:val="22"/>
          <w:szCs w:val="22"/>
        </w:rPr>
        <w:t xml:space="preserve">3a Oświadczenie wstępne podmiotu udostępniającego zasoby </w:t>
      </w:r>
      <w:r w:rsidR="00D93A19" w:rsidRPr="0042200A">
        <w:rPr>
          <w:rFonts w:ascii="Tahoma" w:hAnsi="Tahoma" w:cs="Tahoma"/>
          <w:sz w:val="22"/>
          <w:szCs w:val="22"/>
        </w:rPr>
        <w:t xml:space="preserve">, </w:t>
      </w:r>
      <w:r w:rsidRPr="0042200A">
        <w:rPr>
          <w:rFonts w:ascii="Tahoma" w:hAnsi="Tahoma" w:cs="Tahoma"/>
          <w:sz w:val="22"/>
          <w:szCs w:val="22"/>
        </w:rPr>
        <w:t xml:space="preserve">o </w:t>
      </w:r>
      <w:r w:rsidR="007B522C" w:rsidRPr="0042200A">
        <w:rPr>
          <w:rFonts w:ascii="Tahoma" w:hAnsi="Tahoma" w:cs="Tahoma"/>
          <w:sz w:val="22"/>
          <w:szCs w:val="22"/>
        </w:rPr>
        <w:t xml:space="preserve">braku podstaw wykluczenia i spełnianiu warunków udziału w postępowaniu, o którym mowa w art. 125 ust. 1 Pzp </w:t>
      </w:r>
    </w:p>
    <w:p w14:paraId="2B97CEA9" w14:textId="51339FA2" w:rsidR="0031524D" w:rsidRPr="0042200A" w:rsidRDefault="00BC30EF" w:rsidP="006F7314">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ykaz robót</w:t>
      </w:r>
    </w:p>
    <w:p w14:paraId="3CADDBEE" w14:textId="63C22532" w:rsidR="0031524D" w:rsidRPr="0042200A" w:rsidRDefault="00BC30EF">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 xml:space="preserve">ykaz osób </w:t>
      </w:r>
    </w:p>
    <w:p w14:paraId="788FB6CB" w14:textId="67FFA85D"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Zobowiązanie </w:t>
      </w:r>
      <w:r w:rsidR="00146906" w:rsidRPr="0042200A">
        <w:rPr>
          <w:rFonts w:ascii="Tahoma" w:hAnsi="Tahoma" w:cs="Tahoma"/>
          <w:sz w:val="22"/>
          <w:szCs w:val="22"/>
        </w:rPr>
        <w:t xml:space="preserve">podmiotu </w:t>
      </w:r>
      <w:r w:rsidRPr="0042200A">
        <w:rPr>
          <w:rFonts w:ascii="Tahoma" w:hAnsi="Tahoma" w:cs="Tahoma"/>
          <w:sz w:val="22"/>
          <w:szCs w:val="22"/>
        </w:rPr>
        <w:t>do udost</w:t>
      </w:r>
      <w:r w:rsidR="0014475C" w:rsidRPr="0042200A">
        <w:rPr>
          <w:rFonts w:ascii="Tahoma" w:hAnsi="Tahoma" w:cs="Tahoma"/>
          <w:sz w:val="22"/>
          <w:szCs w:val="22"/>
        </w:rPr>
        <w:t>ę</w:t>
      </w:r>
      <w:r w:rsidRPr="0042200A">
        <w:rPr>
          <w:rFonts w:ascii="Tahoma" w:hAnsi="Tahoma" w:cs="Tahoma"/>
          <w:sz w:val="22"/>
          <w:szCs w:val="22"/>
        </w:rPr>
        <w:t>pnienia zasobów</w:t>
      </w:r>
    </w:p>
    <w:p w14:paraId="755D5BF8" w14:textId="3F40CA58"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Oświadczenie wykonawców </w:t>
      </w:r>
      <w:r w:rsidR="007E2865" w:rsidRPr="0042200A">
        <w:rPr>
          <w:rFonts w:ascii="Tahoma" w:hAnsi="Tahoma" w:cs="Tahoma"/>
          <w:sz w:val="22"/>
          <w:szCs w:val="22"/>
        </w:rPr>
        <w:t xml:space="preserve">wspólnie ubiegających się o udzielenie zamówienia, </w:t>
      </w:r>
      <w:r w:rsidR="00F763CD" w:rsidRPr="0042200A">
        <w:rPr>
          <w:rFonts w:ascii="Tahoma" w:hAnsi="Tahoma" w:cs="Tahoma"/>
          <w:sz w:val="22"/>
          <w:szCs w:val="22"/>
        </w:rPr>
        <w:t xml:space="preserve">o którym mowa w art. 117 ust. 4 Pzp, </w:t>
      </w:r>
      <w:r w:rsidR="007E2865" w:rsidRPr="0042200A">
        <w:rPr>
          <w:rFonts w:ascii="Tahoma" w:hAnsi="Tahoma" w:cs="Tahoma"/>
          <w:sz w:val="22"/>
          <w:szCs w:val="22"/>
        </w:rPr>
        <w:t>z którego wynika, które roboty budowlane, dostawy lub usługi wykonają poszczególni wykonawcy.</w:t>
      </w:r>
    </w:p>
    <w:p w14:paraId="6C4E3FDD" w14:textId="27903BA4" w:rsidR="002F2FC4" w:rsidRPr="0042200A" w:rsidRDefault="00C82945">
      <w:pPr>
        <w:pStyle w:val="Akapitzlist"/>
        <w:numPr>
          <w:ilvl w:val="0"/>
          <w:numId w:val="61"/>
        </w:numPr>
        <w:rPr>
          <w:rFonts w:ascii="Tahoma" w:hAnsi="Tahoma" w:cs="Tahoma"/>
          <w:sz w:val="22"/>
          <w:szCs w:val="22"/>
        </w:rPr>
      </w:pPr>
      <w:r w:rsidRPr="0042200A">
        <w:rPr>
          <w:rFonts w:ascii="Tahoma" w:hAnsi="Tahoma" w:cs="Tahoma"/>
          <w:sz w:val="22"/>
          <w:szCs w:val="22"/>
        </w:rPr>
        <w:t xml:space="preserve">Projektowane postanowienia </w:t>
      </w:r>
      <w:r w:rsidR="002F2FC4" w:rsidRPr="0042200A">
        <w:rPr>
          <w:rFonts w:ascii="Tahoma" w:hAnsi="Tahoma" w:cs="Tahoma"/>
          <w:sz w:val="22"/>
          <w:szCs w:val="22"/>
        </w:rPr>
        <w:t>umowy</w:t>
      </w:r>
      <w:r w:rsidR="00DB2985" w:rsidRPr="0042200A">
        <w:rPr>
          <w:rFonts w:ascii="Tahoma" w:hAnsi="Tahoma" w:cs="Tahoma"/>
          <w:sz w:val="22"/>
          <w:szCs w:val="22"/>
        </w:rPr>
        <w:t>.</w:t>
      </w:r>
    </w:p>
    <w:p w14:paraId="140940C0" w14:textId="77777777" w:rsidR="006F7314" w:rsidRPr="0042200A" w:rsidRDefault="006F7314" w:rsidP="006F7314">
      <w:pPr>
        <w:pStyle w:val="Akapitzlist"/>
        <w:rPr>
          <w:rFonts w:ascii="Tahoma" w:hAnsi="Tahoma" w:cs="Tahoma"/>
          <w:sz w:val="22"/>
          <w:szCs w:val="22"/>
          <w:highlight w:val="green"/>
        </w:rPr>
      </w:pPr>
    </w:p>
    <w:sectPr w:rsidR="006F7314" w:rsidRPr="0042200A" w:rsidSect="00C62548">
      <w:footerReference w:type="defaul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60BA" w14:textId="77777777" w:rsidR="00680D27" w:rsidRDefault="00680D27" w:rsidP="0024710B">
      <w:r>
        <w:separator/>
      </w:r>
    </w:p>
  </w:endnote>
  <w:endnote w:type="continuationSeparator" w:id="0">
    <w:p w14:paraId="7B3F864E" w14:textId="77777777" w:rsidR="00680D27" w:rsidRDefault="00680D27" w:rsidP="0024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8590"/>
      <w:docPartObj>
        <w:docPartGallery w:val="Page Numbers (Bottom of Page)"/>
        <w:docPartUnique/>
      </w:docPartObj>
    </w:sdtPr>
    <w:sdtContent>
      <w:p w14:paraId="7131F803" w14:textId="6A60D950" w:rsidR="00A91172" w:rsidRDefault="00A91172">
        <w:pPr>
          <w:pStyle w:val="Stopka"/>
          <w:jc w:val="right"/>
        </w:pPr>
        <w:r>
          <w:fldChar w:fldCharType="begin"/>
        </w:r>
        <w:r>
          <w:instrText>PAGE   \* MERGEFORMAT</w:instrText>
        </w:r>
        <w:r>
          <w:fldChar w:fldCharType="separate"/>
        </w:r>
        <w:r w:rsidR="00E304EB">
          <w:rPr>
            <w:noProof/>
          </w:rPr>
          <w:t>1</w:t>
        </w:r>
        <w:r>
          <w:fldChar w:fldCharType="end"/>
        </w:r>
      </w:p>
    </w:sdtContent>
  </w:sdt>
  <w:p w14:paraId="1D401D7F" w14:textId="77777777" w:rsidR="00A91172" w:rsidRDefault="00A911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B065" w14:textId="77777777" w:rsidR="00680D27" w:rsidRDefault="00680D27" w:rsidP="0024710B">
      <w:r>
        <w:separator/>
      </w:r>
    </w:p>
  </w:footnote>
  <w:footnote w:type="continuationSeparator" w:id="0">
    <w:p w14:paraId="56B2D528" w14:textId="77777777" w:rsidR="00680D27" w:rsidRDefault="00680D27" w:rsidP="0024710B">
      <w:r>
        <w:continuationSeparator/>
      </w:r>
    </w:p>
  </w:footnote>
  <w:footnote w:id="1">
    <w:p w14:paraId="5038ABFF" w14:textId="101A892A" w:rsidR="000019A8" w:rsidRPr="00A61AB4" w:rsidRDefault="000019A8" w:rsidP="00820AC2">
      <w:pPr>
        <w:pStyle w:val="Tekstprzypisudolnego"/>
        <w:jc w:val="both"/>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„dokumenty wystawione przez upoważnione podmioty” należy rozumieć zaświadczenia wydawane przez organy publiczne i osoby trzecie takie jak informacja z Krajowego Rejestru Karnego, odpis albo informacja z Krajowego Rejestru Sądowego lub Centralnej Ewidencji i Informacji o Działalności Gospodarczej,</w:t>
      </w:r>
      <w:r w:rsidRPr="00A61AB4">
        <w:rPr>
          <w:rFonts w:ascii="Tahoma" w:hAnsi="Tahoma" w:cs="Tahoma"/>
        </w:rPr>
        <w:t xml:space="preserve"> zaświadczenie</w:t>
      </w:r>
      <w:r w:rsidRPr="00820AC2">
        <w:rPr>
          <w:rFonts w:ascii="Tahoma" w:hAnsi="Tahoma" w:cs="Tahoma"/>
          <w:sz w:val="18"/>
          <w:szCs w:val="18"/>
        </w:rPr>
        <w:t xml:space="preserve"> </w:t>
      </w:r>
      <w:r w:rsidRPr="00A61AB4">
        <w:rPr>
          <w:rFonts w:ascii="Tahoma" w:hAnsi="Tahoma" w:cs="Tahoma"/>
          <w:sz w:val="18"/>
          <w:szCs w:val="18"/>
        </w:rPr>
        <w:t>właściwego naczelnika urzędu skarbowego potwierdzające, że wykonawca nie zalega                                    z opłacaniem podatków i opłat, informacja banku lub spółdzielczej kasy oszczędnościowo-kredytowej potwierdzająca wysokość posiadanych środków finansowych lub zdolność kredytową wykonawcy, dokument potwierdzający, że wykonawca jest ubezpieczony od odpowiedzialności cywilnej w zakresie prowadzonej działalności związanej z przedmiotem zamówienia na sumę gwarancyjną określoną przez zamawiającego, zaświadczenie niezależnego podmiotu zajmującego się poświadczaniem spełniania przez wykonawcę określonych norm zapewnienia jakości, etykietę, certyfikat wydany przez jednostkę oceniającą zgodność lub sprawozdanie z badań przeprowadzonych przez tę jednostkę. Pojęcie „dokumenty wystawione przez upoważnione podmioty” nie obejmuje oświadczeń wykonawcy, podmiotu udostępniającego zasoby oraz podwykonawcy.</w:t>
      </w:r>
    </w:p>
  </w:footnote>
  <w:footnote w:id="2">
    <w:p w14:paraId="4E53913D" w14:textId="1A04ABC3" w:rsidR="00273B92" w:rsidRPr="00A61AB4" w:rsidRDefault="00273B9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3">
    <w:p w14:paraId="2AD1219A" w14:textId="5EE974D9" w:rsidR="00A91172" w:rsidRPr="00A61AB4" w:rsidRDefault="00A9117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gdy ma zastosowanie także dokumenty, o których mowa w art. 94 ust. 2 Pzp</w:t>
      </w:r>
    </w:p>
  </w:footnote>
  <w:footnote w:id="4">
    <w:p w14:paraId="7A5A73CA" w14:textId="09D28881" w:rsidR="009F5B76" w:rsidRPr="00A61AB4" w:rsidRDefault="009F5B76">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w:t>
      </w:r>
      <w:r w:rsidRPr="00812A29">
        <w:rPr>
          <w:rFonts w:ascii="Tahoma" w:hAnsi="Tahoma" w:cs="Tahoma"/>
          <w:sz w:val="18"/>
          <w:szCs w:val="18"/>
        </w:rPr>
        <w:t>bezpośredniego dostępu do oryginału.</w:t>
      </w:r>
    </w:p>
  </w:footnote>
  <w:footnote w:id="5">
    <w:p w14:paraId="08BAB66C" w14:textId="57B62034" w:rsidR="00A91172" w:rsidRDefault="00A91172">
      <w:pPr>
        <w:pStyle w:val="Tekstprzypisudolnego"/>
      </w:pPr>
      <w:r>
        <w:rPr>
          <w:rStyle w:val="Odwoanieprzypisudolnego"/>
        </w:rPr>
        <w:footnoteRef/>
      </w:r>
      <w:r>
        <w:t xml:space="preserve"> Tj. oświadczenie, o którym mowa w art. 117 ust. 4 Pzp</w:t>
      </w:r>
    </w:p>
  </w:footnote>
  <w:footnote w:id="6">
    <w:p w14:paraId="21F17B7E" w14:textId="791CE769" w:rsidR="00A91172" w:rsidRDefault="00A91172">
      <w:pPr>
        <w:pStyle w:val="Tekstprzypisudolnego"/>
      </w:pPr>
      <w:r>
        <w:rPr>
          <w:rStyle w:val="Odwoanieprzypisudolnego"/>
        </w:rPr>
        <w:footnoteRef/>
      </w:r>
      <w:r>
        <w:t xml:space="preserve"> </w:t>
      </w:r>
      <w:r w:rsidRPr="00C55988">
        <w:t>albo 10 dni, jeżeli zostało przesłane w inny sposób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8818893C"/>
    <w:name w:val="WW8Num17"/>
    <w:lvl w:ilvl="0">
      <w:start w:val="1"/>
      <w:numFmt w:val="lowerLetter"/>
      <w:lvlText w:val="%1)"/>
      <w:lvlJc w:val="left"/>
      <w:pPr>
        <w:tabs>
          <w:tab w:val="num" w:pos="-11"/>
        </w:tabs>
        <w:ind w:left="-11" w:hanging="360"/>
      </w:pPr>
    </w:lvl>
    <w:lvl w:ilvl="1">
      <w:start w:val="1"/>
      <w:numFmt w:val="decimal"/>
      <w:lvlText w:val="%2)"/>
      <w:lvlJc w:val="left"/>
      <w:pPr>
        <w:tabs>
          <w:tab w:val="num" w:pos="709"/>
        </w:tabs>
        <w:ind w:left="709" w:hanging="360"/>
      </w:pPr>
      <w:rPr>
        <w:rFonts w:asciiTheme="minorHAnsi" w:eastAsia="Times New Roman" w:hAnsiTheme="minorHAnsi" w:cstheme="minorHAnsi" w:hint="default"/>
        <w:b w:val="0"/>
        <w:bCs/>
        <w:sz w:val="24"/>
        <w:szCs w:val="20"/>
      </w:rPr>
    </w:lvl>
    <w:lvl w:ilvl="2">
      <w:start w:val="1"/>
      <w:numFmt w:val="lowerRoman"/>
      <w:lvlText w:val="%3."/>
      <w:lvlJc w:val="lef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left"/>
      <w:pPr>
        <w:tabs>
          <w:tab w:val="num" w:pos="3589"/>
        </w:tabs>
        <w:ind w:left="3589" w:hanging="180"/>
      </w:pPr>
    </w:lvl>
    <w:lvl w:ilvl="6">
      <w:start w:val="1"/>
      <w:numFmt w:val="decimal"/>
      <w:lvlText w:val="%7."/>
      <w:lvlJc w:val="left"/>
      <w:pPr>
        <w:tabs>
          <w:tab w:val="num" w:pos="4309"/>
        </w:tabs>
        <w:ind w:left="4309" w:hanging="360"/>
      </w:pPr>
      <w:rPr>
        <w:rFonts w:ascii="Times New Roman" w:eastAsia="Times New Roman" w:hAnsi="Times New Roman" w:cs="Times New Roman"/>
        <w:b/>
        <w:sz w:val="20"/>
        <w:szCs w:val="20"/>
      </w:rPr>
    </w:lvl>
    <w:lvl w:ilvl="7">
      <w:start w:val="1"/>
      <w:numFmt w:val="lowerLetter"/>
      <w:lvlText w:val="%8."/>
      <w:lvlJc w:val="left"/>
      <w:pPr>
        <w:tabs>
          <w:tab w:val="num" w:pos="5029"/>
        </w:tabs>
        <w:ind w:left="5029" w:hanging="360"/>
      </w:pPr>
    </w:lvl>
    <w:lvl w:ilvl="8">
      <w:start w:val="1"/>
      <w:numFmt w:val="lowerRoman"/>
      <w:lvlText w:val="%9."/>
      <w:lvlJc w:val="left"/>
      <w:pPr>
        <w:tabs>
          <w:tab w:val="num" w:pos="5749"/>
        </w:tabs>
        <w:ind w:left="5749" w:hanging="180"/>
      </w:pPr>
    </w:lvl>
  </w:abstractNum>
  <w:abstractNum w:abstractNumId="1" w15:restartNumberingAfterBreak="0">
    <w:nsid w:val="00000018"/>
    <w:multiLevelType w:val="multilevel"/>
    <w:tmpl w:val="00000018"/>
    <w:name w:val="WW8Num24"/>
    <w:lvl w:ilvl="0">
      <w:start w:val="1"/>
      <w:numFmt w:val="lowerLetter"/>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rPr>
        <w:rFonts w:ascii="Times New Roman" w:eastAsia="Times New Roman" w:hAnsi="Times New Roman" w:cs="Times New Roman" w:hint="default"/>
        <w:bCs/>
        <w:sz w:val="24"/>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4530F9B"/>
    <w:multiLevelType w:val="hybridMultilevel"/>
    <w:tmpl w:val="4ADC54E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E14397B"/>
    <w:multiLevelType w:val="hybridMultilevel"/>
    <w:tmpl w:val="E730DC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173EF058">
      <w:start w:val="1"/>
      <w:numFmt w:val="decimal"/>
      <w:lvlText w:val="%3)"/>
      <w:lvlJc w:val="right"/>
      <w:pPr>
        <w:ind w:left="2880" w:hanging="180"/>
      </w:pPr>
      <w:rPr>
        <w:rFonts w:asciiTheme="minorHAnsi" w:eastAsiaTheme="minorEastAsia"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206AC6"/>
    <w:multiLevelType w:val="hybridMultilevel"/>
    <w:tmpl w:val="07D60B5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31B97"/>
    <w:multiLevelType w:val="hybridMultilevel"/>
    <w:tmpl w:val="5EF8E48C"/>
    <w:lvl w:ilvl="0" w:tplc="0415000F">
      <w:start w:val="1"/>
      <w:numFmt w:val="decimal"/>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1610" w:hanging="900"/>
      </w:pPr>
      <w:rPr>
        <w:rFonts w:hint="default"/>
      </w:rPr>
    </w:lvl>
    <w:lvl w:ilvl="3" w:tplc="2BC0E62A">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00B23C3"/>
    <w:multiLevelType w:val="hybridMultilevel"/>
    <w:tmpl w:val="2FCC320C"/>
    <w:lvl w:ilvl="0" w:tplc="7D7EF22E">
      <w:start w:val="1"/>
      <w:numFmt w:val="decimal"/>
      <w:lvlText w:val="%1."/>
      <w:lvlJc w:val="left"/>
      <w:pPr>
        <w:ind w:left="720" w:hanging="360"/>
      </w:pPr>
    </w:lvl>
    <w:lvl w:ilvl="1" w:tplc="3EE42666">
      <w:start w:val="1"/>
      <w:numFmt w:val="decimal"/>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87E43"/>
    <w:multiLevelType w:val="hybridMultilevel"/>
    <w:tmpl w:val="2CB45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24173F"/>
    <w:multiLevelType w:val="hybridMultilevel"/>
    <w:tmpl w:val="B02E5E46"/>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2662" w:hanging="900"/>
      </w:pPr>
      <w:rPr>
        <w:rFonts w:hint="default"/>
      </w:rPr>
    </w:lvl>
    <w:lvl w:ilvl="3" w:tplc="34EEFBF2">
      <w:start w:val="1"/>
      <w:numFmt w:val="decimal"/>
      <w:lvlText w:val="%4."/>
      <w:lvlJc w:val="left"/>
      <w:pPr>
        <w:ind w:left="2662" w:hanging="360"/>
      </w:pPr>
      <w:rPr>
        <w:rFonts w:hint="default"/>
        <w:b w:val="0"/>
        <w:bCs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2685732"/>
    <w:multiLevelType w:val="hybridMultilevel"/>
    <w:tmpl w:val="BC662CBA"/>
    <w:lvl w:ilvl="0" w:tplc="F06A9F76">
      <w:start w:val="11"/>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255ED"/>
    <w:multiLevelType w:val="hybridMultilevel"/>
    <w:tmpl w:val="6444FE68"/>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1" w15:restartNumberingAfterBreak="0">
    <w:nsid w:val="189364A2"/>
    <w:multiLevelType w:val="hybridMultilevel"/>
    <w:tmpl w:val="2A7058F6"/>
    <w:lvl w:ilvl="0" w:tplc="0415000F">
      <w:start w:val="1"/>
      <w:numFmt w:val="decimal"/>
      <w:lvlText w:val="%1."/>
      <w:lvlJc w:val="left"/>
      <w:pPr>
        <w:ind w:left="360" w:hanging="360"/>
      </w:pPr>
    </w:lvl>
    <w:lvl w:ilvl="1" w:tplc="59FA3ADC">
      <w:start w:val="1"/>
      <w:numFmt w:val="decimal"/>
      <w:lvlText w:val="%2."/>
      <w:lvlJc w:val="left"/>
      <w:pPr>
        <w:ind w:left="1080" w:hanging="360"/>
      </w:pPr>
      <w:rPr>
        <w:rFonts w:asciiTheme="minorHAnsi" w:eastAsiaTheme="minorEastAsia" w:hAnsiTheme="minorHAnsi" w:cstheme="minorHAnsi"/>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001647"/>
    <w:multiLevelType w:val="hybridMultilevel"/>
    <w:tmpl w:val="954ACFA2"/>
    <w:lvl w:ilvl="0" w:tplc="37D4199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BBE0F96"/>
    <w:multiLevelType w:val="hybridMultilevel"/>
    <w:tmpl w:val="28CA328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4574"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E347A1B"/>
    <w:multiLevelType w:val="hybridMultilevel"/>
    <w:tmpl w:val="6D50F40A"/>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5" w15:restartNumberingAfterBreak="0">
    <w:nsid w:val="23D317ED"/>
    <w:multiLevelType w:val="hybridMultilevel"/>
    <w:tmpl w:val="080C0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FF6D9F"/>
    <w:multiLevelType w:val="hybridMultilevel"/>
    <w:tmpl w:val="65BAEDE6"/>
    <w:lvl w:ilvl="0" w:tplc="04150011">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7" w15:restartNumberingAfterBreak="0">
    <w:nsid w:val="2798254C"/>
    <w:multiLevelType w:val="hybridMultilevel"/>
    <w:tmpl w:val="2630690C"/>
    <w:lvl w:ilvl="0" w:tplc="8A2E9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A448E"/>
    <w:multiLevelType w:val="hybridMultilevel"/>
    <w:tmpl w:val="7032B8F8"/>
    <w:lvl w:ilvl="0" w:tplc="EA5EC0C0">
      <w:start w:val="7"/>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E5C3D"/>
    <w:multiLevelType w:val="hybridMultilevel"/>
    <w:tmpl w:val="60DC34D8"/>
    <w:lvl w:ilvl="0" w:tplc="AA90E40E">
      <w:start w:val="11"/>
      <w:numFmt w:val="decimal"/>
      <w:lvlText w:val="%1."/>
      <w:lvlJc w:val="left"/>
      <w:pPr>
        <w:tabs>
          <w:tab w:val="num" w:pos="2662"/>
        </w:tabs>
        <w:ind w:left="266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AA5696"/>
    <w:multiLevelType w:val="hybridMultilevel"/>
    <w:tmpl w:val="69FC40AC"/>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7118BB"/>
    <w:multiLevelType w:val="hybridMultilevel"/>
    <w:tmpl w:val="2BD62D68"/>
    <w:lvl w:ilvl="0" w:tplc="791E027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D0A49"/>
    <w:multiLevelType w:val="hybridMultilevel"/>
    <w:tmpl w:val="7B60A934"/>
    <w:lvl w:ilvl="0" w:tplc="EA60FEA8">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D22433"/>
    <w:multiLevelType w:val="hybridMultilevel"/>
    <w:tmpl w:val="CBF85F6A"/>
    <w:lvl w:ilvl="0" w:tplc="6D1EB8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3AF10B0"/>
    <w:multiLevelType w:val="hybridMultilevel"/>
    <w:tmpl w:val="D9D2F00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CE04F152">
      <w:start w:val="1"/>
      <w:numFmt w:val="decimal"/>
      <w:lvlText w:val="%3)"/>
      <w:lvlJc w:val="right"/>
      <w:pPr>
        <w:ind w:left="2508" w:hanging="180"/>
      </w:pPr>
      <w:rPr>
        <w:rFonts w:asciiTheme="minorHAnsi" w:eastAsia="Times"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41126F7"/>
    <w:multiLevelType w:val="hybridMultilevel"/>
    <w:tmpl w:val="5344B172"/>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35AF45A8"/>
    <w:multiLevelType w:val="hybridMultilevel"/>
    <w:tmpl w:val="9F68095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63543B6"/>
    <w:multiLevelType w:val="hybridMultilevel"/>
    <w:tmpl w:val="AA4483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1717F4"/>
    <w:multiLevelType w:val="hybridMultilevel"/>
    <w:tmpl w:val="550406A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9FA7B55"/>
    <w:multiLevelType w:val="hybridMultilevel"/>
    <w:tmpl w:val="5ECAD546"/>
    <w:lvl w:ilvl="0" w:tplc="86ACF154">
      <w:start w:val="1"/>
      <w:numFmt w:val="lowerLetter"/>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CCB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B082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8C97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451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B6D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E2F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98A2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3E5E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2A07EB"/>
    <w:multiLevelType w:val="hybridMultilevel"/>
    <w:tmpl w:val="F7E81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DC6B68"/>
    <w:multiLevelType w:val="hybridMultilevel"/>
    <w:tmpl w:val="EA58B05C"/>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3EE45EC7"/>
    <w:multiLevelType w:val="hybridMultilevel"/>
    <w:tmpl w:val="89C4954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3EF44C31"/>
    <w:multiLevelType w:val="hybridMultilevel"/>
    <w:tmpl w:val="339C3DC6"/>
    <w:lvl w:ilvl="0" w:tplc="0415000F">
      <w:start w:val="1"/>
      <w:numFmt w:val="decimal"/>
      <w:lvlText w:val="%1."/>
      <w:lvlJc w:val="left"/>
      <w:pPr>
        <w:ind w:left="720" w:hanging="360"/>
      </w:pPr>
    </w:lvl>
    <w:lvl w:ilvl="1" w:tplc="34C4A908">
      <w:start w:val="1"/>
      <w:numFmt w:val="decimal"/>
      <w:lvlText w:val="%2)"/>
      <w:lvlJc w:val="left"/>
      <w:pPr>
        <w:ind w:left="1440" w:hanging="360"/>
      </w:pPr>
      <w:rPr>
        <w:rFonts w:asciiTheme="minorHAnsi" w:eastAsia="Times" w:hAnsiTheme="minorHAnsi" w:cstheme="minorHAns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A77795"/>
    <w:multiLevelType w:val="hybridMultilevel"/>
    <w:tmpl w:val="B0125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97404"/>
    <w:multiLevelType w:val="hybridMultilevel"/>
    <w:tmpl w:val="055CE0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F74A5EE2">
      <w:start w:val="1"/>
      <w:numFmt w:val="lowerLetter"/>
      <w:lvlText w:val="%5)"/>
      <w:lvlJc w:val="left"/>
      <w:pPr>
        <w:ind w:left="3708" w:hanging="468"/>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8B2321"/>
    <w:multiLevelType w:val="multilevel"/>
    <w:tmpl w:val="F6BAFCE4"/>
    <w:lvl w:ilvl="0">
      <w:start w:val="1"/>
      <w:numFmt w:val="decimal"/>
      <w:lvlText w:val="%1."/>
      <w:lvlJc w:val="left"/>
      <w:pPr>
        <w:ind w:left="786" w:hanging="360"/>
      </w:pPr>
      <w:rPr>
        <w:rFonts w:hint="default"/>
        <w:b/>
      </w:rPr>
    </w:lvl>
    <w:lvl w:ilvl="1">
      <w:start w:val="1"/>
      <w:numFmt w:val="decimal"/>
      <w:lvlText w:val="%2)"/>
      <w:lvlJc w:val="left"/>
      <w:pPr>
        <w:ind w:left="928" w:hanging="360"/>
      </w:p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38" w15:restartNumberingAfterBreak="0">
    <w:nsid w:val="440110D0"/>
    <w:multiLevelType w:val="hybridMultilevel"/>
    <w:tmpl w:val="5B74F912"/>
    <w:lvl w:ilvl="0" w:tplc="E85004BE">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42C446">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A75B8">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2ADAC">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0C4A0">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D4C5EE">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A695FC">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94AD88">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E2BC2">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56B5DC8"/>
    <w:multiLevelType w:val="hybridMultilevel"/>
    <w:tmpl w:val="FA1A605C"/>
    <w:lvl w:ilvl="0" w:tplc="FC78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61A0FBF"/>
    <w:multiLevelType w:val="hybridMultilevel"/>
    <w:tmpl w:val="C4DCDCB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173EF058">
      <w:start w:val="1"/>
      <w:numFmt w:val="decimal"/>
      <w:lvlText w:val="%3)"/>
      <w:lvlJc w:val="right"/>
      <w:pPr>
        <w:ind w:left="2508" w:hanging="180"/>
      </w:pPr>
      <w:rPr>
        <w:rFonts w:asciiTheme="minorHAnsi" w:eastAsiaTheme="minorEastAsia"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6EB7645"/>
    <w:multiLevelType w:val="multilevel"/>
    <w:tmpl w:val="6240A91C"/>
    <w:lvl w:ilvl="0">
      <w:start w:val="1"/>
      <w:numFmt w:val="decimal"/>
      <w:lvlText w:val="%1."/>
      <w:lvlJc w:val="left"/>
      <w:pPr>
        <w:ind w:left="786" w:hanging="360"/>
      </w:pPr>
      <w:rPr>
        <w:rFonts w:hint="default"/>
        <w:b/>
      </w:rPr>
    </w:lvl>
    <w:lvl w:ilvl="1">
      <w:start w:val="1"/>
      <w:numFmt w:val="decimal"/>
      <w:lvlText w:val="%1.%2."/>
      <w:lvlJc w:val="left"/>
      <w:pPr>
        <w:ind w:left="928" w:hanging="360"/>
      </w:pPr>
      <w:rPr>
        <w:rFonts w:hint="default"/>
        <w:b/>
        <w:color w:val="auto"/>
      </w:r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42" w15:restartNumberingAfterBreak="0">
    <w:nsid w:val="47DF0772"/>
    <w:multiLevelType w:val="hybridMultilevel"/>
    <w:tmpl w:val="861EAC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8053A7B"/>
    <w:multiLevelType w:val="hybridMultilevel"/>
    <w:tmpl w:val="0F80F9BC"/>
    <w:lvl w:ilvl="0" w:tplc="582E36AA">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E3571"/>
    <w:multiLevelType w:val="hybridMultilevel"/>
    <w:tmpl w:val="E0440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C47097C"/>
    <w:multiLevelType w:val="hybridMultilevel"/>
    <w:tmpl w:val="F7949F90"/>
    <w:lvl w:ilvl="0" w:tplc="FC7814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13948F1"/>
    <w:multiLevelType w:val="hybridMultilevel"/>
    <w:tmpl w:val="0E9E0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9C0EA9"/>
    <w:multiLevelType w:val="hybridMultilevel"/>
    <w:tmpl w:val="574ECCCA"/>
    <w:lvl w:ilvl="0" w:tplc="7FCAD316">
      <w:start w:val="1"/>
      <w:numFmt w:val="decimal"/>
      <w:lvlText w:val="%1)"/>
      <w:lvlJc w:val="left"/>
      <w:pPr>
        <w:ind w:left="360" w:hanging="360"/>
      </w:pPr>
      <w:rPr>
        <w:rFonts w:asciiTheme="minorHAnsi" w:eastAsiaTheme="minorEastAsia"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764BA2"/>
    <w:multiLevelType w:val="hybridMultilevel"/>
    <w:tmpl w:val="9EB2BDE8"/>
    <w:lvl w:ilvl="0" w:tplc="6D1EB878">
      <w:start w:val="1"/>
      <w:numFmt w:val="decimal"/>
      <w:lvlText w:val="%1)"/>
      <w:lvlJc w:val="left"/>
      <w:pPr>
        <w:ind w:left="1068" w:hanging="360"/>
      </w:pPr>
      <w:rPr>
        <w:rFonts w:hint="default"/>
        <w:b w:val="0"/>
        <w:bCs w:val="0"/>
        <w:i w:val="0"/>
        <w:iCs w:val="0"/>
      </w:r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3F10E64"/>
    <w:multiLevelType w:val="hybridMultilevel"/>
    <w:tmpl w:val="51EA1618"/>
    <w:lvl w:ilvl="0" w:tplc="B1EC17C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FFECA26">
      <w:start w:val="1"/>
      <w:numFmt w:val="upperRoman"/>
      <w:pStyle w:val="1Styl1rzymski"/>
      <w:lvlText w:val="%4."/>
      <w:lvlJc w:val="righ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D3358"/>
    <w:multiLevelType w:val="hybridMultilevel"/>
    <w:tmpl w:val="0AA6D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FF587E"/>
    <w:multiLevelType w:val="hybridMultilevel"/>
    <w:tmpl w:val="8E4ED8C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F63D03"/>
    <w:multiLevelType w:val="hybridMultilevel"/>
    <w:tmpl w:val="D3B69ABC"/>
    <w:lvl w:ilvl="0" w:tplc="A70608B4">
      <w:start w:val="1"/>
      <w:numFmt w:val="decimal"/>
      <w:lvlText w:val="%1."/>
      <w:lvlJc w:val="left"/>
      <w:pPr>
        <w:ind w:left="720" w:hanging="360"/>
      </w:pPr>
    </w:lvl>
    <w:lvl w:ilvl="1" w:tplc="3EFA4EE8">
      <w:start w:val="1"/>
      <w:numFmt w:val="lowerLetter"/>
      <w:lvlText w:val="%2."/>
      <w:lvlJc w:val="left"/>
      <w:pPr>
        <w:ind w:left="1440" w:hanging="360"/>
      </w:pPr>
    </w:lvl>
    <w:lvl w:ilvl="2" w:tplc="A1280A48">
      <w:start w:val="1"/>
      <w:numFmt w:val="lowerRoman"/>
      <w:lvlText w:val="%3."/>
      <w:lvlJc w:val="right"/>
      <w:pPr>
        <w:ind w:left="2160" w:hanging="180"/>
      </w:pPr>
    </w:lvl>
    <w:lvl w:ilvl="3" w:tplc="CCAED1D4">
      <w:start w:val="1"/>
      <w:numFmt w:val="decimal"/>
      <w:lvlText w:val="%4."/>
      <w:lvlJc w:val="left"/>
      <w:pPr>
        <w:ind w:left="2880" w:hanging="360"/>
      </w:pPr>
    </w:lvl>
    <w:lvl w:ilvl="4" w:tplc="6FAEDE8A">
      <w:start w:val="1"/>
      <w:numFmt w:val="lowerLetter"/>
      <w:lvlText w:val="%5."/>
      <w:lvlJc w:val="left"/>
      <w:pPr>
        <w:ind w:left="3600" w:hanging="360"/>
      </w:pPr>
    </w:lvl>
    <w:lvl w:ilvl="5" w:tplc="E2A0BC4E">
      <w:start w:val="1"/>
      <w:numFmt w:val="lowerRoman"/>
      <w:lvlText w:val="%6."/>
      <w:lvlJc w:val="right"/>
      <w:pPr>
        <w:ind w:left="4320" w:hanging="180"/>
      </w:pPr>
    </w:lvl>
    <w:lvl w:ilvl="6" w:tplc="9CC0F3A2">
      <w:start w:val="1"/>
      <w:numFmt w:val="decimal"/>
      <w:lvlText w:val="%7."/>
      <w:lvlJc w:val="left"/>
      <w:pPr>
        <w:ind w:left="5040" w:hanging="360"/>
      </w:pPr>
    </w:lvl>
    <w:lvl w:ilvl="7" w:tplc="4F18DE1E">
      <w:start w:val="1"/>
      <w:numFmt w:val="lowerLetter"/>
      <w:lvlText w:val="%8."/>
      <w:lvlJc w:val="left"/>
      <w:pPr>
        <w:ind w:left="5760" w:hanging="360"/>
      </w:pPr>
    </w:lvl>
    <w:lvl w:ilvl="8" w:tplc="D2B05402">
      <w:start w:val="1"/>
      <w:numFmt w:val="lowerRoman"/>
      <w:lvlText w:val="%9."/>
      <w:lvlJc w:val="right"/>
      <w:pPr>
        <w:ind w:left="6480" w:hanging="180"/>
      </w:pPr>
    </w:lvl>
  </w:abstractNum>
  <w:abstractNum w:abstractNumId="53" w15:restartNumberingAfterBreak="0">
    <w:nsid w:val="588A74A1"/>
    <w:multiLevelType w:val="hybridMultilevel"/>
    <w:tmpl w:val="21F4F6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A41EB5"/>
    <w:multiLevelType w:val="hybridMultilevel"/>
    <w:tmpl w:val="6E68E55C"/>
    <w:lvl w:ilvl="0" w:tplc="7F8EC71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22063D"/>
    <w:multiLevelType w:val="hybridMultilevel"/>
    <w:tmpl w:val="168EAAC4"/>
    <w:lvl w:ilvl="0" w:tplc="E0F4878E">
      <w:start w:val="1"/>
      <w:numFmt w:val="decimal"/>
      <w:lvlText w:val="%1."/>
      <w:lvlJc w:val="left"/>
      <w:pPr>
        <w:ind w:left="360" w:hanging="360"/>
      </w:pPr>
      <w:rPr>
        <w:rFonts w:hint="default"/>
      </w:rPr>
    </w:lvl>
    <w:lvl w:ilvl="1" w:tplc="8A0A060A">
      <w:start w:val="1"/>
      <w:numFmt w:val="decimal"/>
      <w:lvlText w:val="%2)"/>
      <w:lvlJc w:val="left"/>
      <w:pPr>
        <w:ind w:left="1080" w:hanging="360"/>
      </w:pPr>
      <w:rPr>
        <w:rFonts w:asciiTheme="minorHAnsi" w:eastAsia="Times" w:hAnsiTheme="minorHAnsi" w:cstheme="minorHAnsi"/>
      </w:rPr>
    </w:lvl>
    <w:lvl w:ilvl="2" w:tplc="3D925B54">
      <w:start w:val="1"/>
      <w:numFmt w:val="decimal"/>
      <w:lvlText w:val="%3)"/>
      <w:lvlJc w:val="right"/>
      <w:pPr>
        <w:ind w:left="1800" w:hanging="180"/>
      </w:pPr>
      <w:rPr>
        <w:rFonts w:asciiTheme="minorHAnsi" w:eastAsia="Times" w:hAnsiTheme="minorHAnsi" w:cstheme="minorHAnsi"/>
      </w:rPr>
    </w:lvl>
    <w:lvl w:ilvl="3" w:tplc="0415000F">
      <w:start w:val="1"/>
      <w:numFmt w:val="decimal"/>
      <w:lvlText w:val="%4."/>
      <w:lvlJc w:val="left"/>
      <w:pPr>
        <w:ind w:left="644" w:hanging="360"/>
      </w:pPr>
    </w:lvl>
    <w:lvl w:ilvl="4" w:tplc="536A92EE">
      <w:start w:val="1"/>
      <w:numFmt w:val="lowerLetter"/>
      <w:lvlText w:val="%5)"/>
      <w:lvlJc w:val="left"/>
      <w:pPr>
        <w:ind w:left="3240" w:hanging="360"/>
      </w:pPr>
      <w:rPr>
        <w:rFonts w:asciiTheme="minorHAnsi" w:eastAsia="Times" w:hAnsiTheme="minorHAnsi" w:cstheme="minorHAnsi"/>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E250012"/>
    <w:multiLevelType w:val="hybridMultilevel"/>
    <w:tmpl w:val="E2F09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300E57"/>
    <w:multiLevelType w:val="hybridMultilevel"/>
    <w:tmpl w:val="F418F316"/>
    <w:lvl w:ilvl="0" w:tplc="479ECB54">
      <w:start w:val="1"/>
      <w:numFmt w:val="decimal"/>
      <w:lvlText w:val="%1."/>
      <w:lvlJc w:val="left"/>
      <w:pPr>
        <w:tabs>
          <w:tab w:val="num" w:pos="558"/>
        </w:tabs>
        <w:ind w:left="708" w:firstLine="0"/>
      </w:pPr>
      <w:rPr>
        <w:rFonts w:asciiTheme="minorHAnsi" w:eastAsia="Times New Roman" w:hAnsiTheme="minorHAnsi" w:cstheme="minorHAnsi"/>
      </w:rPr>
    </w:lvl>
    <w:lvl w:ilvl="1" w:tplc="0DCA449E">
      <w:start w:val="1"/>
      <w:numFmt w:val="decimal"/>
      <w:lvlText w:val="%2)"/>
      <w:lvlJc w:val="left"/>
      <w:pPr>
        <w:tabs>
          <w:tab w:val="num" w:pos="1068"/>
        </w:tabs>
        <w:ind w:left="1068" w:hanging="360"/>
      </w:pPr>
      <w:rPr>
        <w:rFonts w:ascii="Times New Roman" w:eastAsia="Times New Roman" w:hAnsi="Times New Roman" w:cs="Times New Roman"/>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58" w15:restartNumberingAfterBreak="0">
    <w:nsid w:val="607076D2"/>
    <w:multiLevelType w:val="hybridMultilevel"/>
    <w:tmpl w:val="5530AA28"/>
    <w:lvl w:ilvl="0" w:tplc="852AFD6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89857D1"/>
    <w:multiLevelType w:val="hybridMultilevel"/>
    <w:tmpl w:val="740ED50E"/>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0" w15:restartNumberingAfterBreak="0">
    <w:nsid w:val="68D45238"/>
    <w:multiLevelType w:val="hybridMultilevel"/>
    <w:tmpl w:val="7410E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B45778E"/>
    <w:multiLevelType w:val="hybridMultilevel"/>
    <w:tmpl w:val="964A195E"/>
    <w:lvl w:ilvl="0" w:tplc="BF2A3B54">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7A3116"/>
    <w:multiLevelType w:val="hybridMultilevel"/>
    <w:tmpl w:val="355EC03C"/>
    <w:lvl w:ilvl="0" w:tplc="3FD095F4">
      <w:start w:val="1"/>
      <w:numFmt w:val="decimal"/>
      <w:lvlText w:val="%1."/>
      <w:lvlJc w:val="left"/>
      <w:pPr>
        <w:ind w:left="644"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A903D4"/>
    <w:multiLevelType w:val="hybridMultilevel"/>
    <w:tmpl w:val="05DAB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F94704"/>
    <w:multiLevelType w:val="hybridMultilevel"/>
    <w:tmpl w:val="4ABED572"/>
    <w:lvl w:ilvl="0" w:tplc="D0889882">
      <w:start w:val="4"/>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94235A"/>
    <w:multiLevelType w:val="multilevel"/>
    <w:tmpl w:val="F48C36E4"/>
    <w:lvl w:ilvl="0">
      <w:start w:val="13"/>
      <w:numFmt w:val="decimal"/>
      <w:lvlText w:val="%1."/>
      <w:lvlJc w:val="left"/>
      <w:pPr>
        <w:ind w:left="600" w:hanging="600"/>
      </w:pPr>
      <w:rPr>
        <w:rFonts w:hint="default"/>
      </w:rPr>
    </w:lvl>
    <w:lvl w:ilvl="1">
      <w:start w:val="1"/>
      <w:numFmt w:val="decimal"/>
      <w:lvlText w:val="%1.%2."/>
      <w:lvlJc w:val="left"/>
      <w:pPr>
        <w:ind w:left="1451" w:hanging="60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8E821A6"/>
    <w:multiLevelType w:val="hybridMultilevel"/>
    <w:tmpl w:val="1F38F9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245F1A"/>
    <w:multiLevelType w:val="hybridMultilevel"/>
    <w:tmpl w:val="8A209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CFE60FB"/>
    <w:multiLevelType w:val="hybridMultilevel"/>
    <w:tmpl w:val="8E361C82"/>
    <w:lvl w:ilvl="0" w:tplc="247E794C">
      <w:start w:val="3"/>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9F0336"/>
    <w:multiLevelType w:val="hybridMultilevel"/>
    <w:tmpl w:val="6F16FE1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E2350F6"/>
    <w:multiLevelType w:val="hybridMultilevel"/>
    <w:tmpl w:val="55C27466"/>
    <w:lvl w:ilvl="0" w:tplc="12941B6E">
      <w:start w:val="1"/>
      <w:numFmt w:val="decimal"/>
      <w:lvlText w:val="%1)"/>
      <w:lvlJc w:val="left"/>
      <w:pPr>
        <w:ind w:left="644" w:hanging="360"/>
      </w:pPr>
      <w:rPr>
        <w:rFonts w:hint="default"/>
      </w:rPr>
    </w:lvl>
    <w:lvl w:ilvl="1" w:tplc="E89C3A50">
      <w:start w:val="1"/>
      <w:numFmt w:val="lowerLetter"/>
      <w:lvlText w:val="%2)"/>
      <w:lvlJc w:val="left"/>
      <w:pPr>
        <w:ind w:left="2564" w:hanging="1560"/>
      </w:pPr>
      <w:rPr>
        <w:rFonts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7F343B96"/>
    <w:multiLevelType w:val="hybridMultilevel"/>
    <w:tmpl w:val="468CE7EE"/>
    <w:lvl w:ilvl="0" w:tplc="00D2F860">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455783763">
    <w:abstractNumId w:val="8"/>
  </w:num>
  <w:num w:numId="2" w16cid:durableId="1140222308">
    <w:abstractNumId w:val="11"/>
  </w:num>
  <w:num w:numId="3" w16cid:durableId="87310332">
    <w:abstractNumId w:val="40"/>
  </w:num>
  <w:num w:numId="4" w16cid:durableId="270288739">
    <w:abstractNumId w:val="3"/>
  </w:num>
  <w:num w:numId="5" w16cid:durableId="690230779">
    <w:abstractNumId w:val="44"/>
  </w:num>
  <w:num w:numId="6" w16cid:durableId="1398435581">
    <w:abstractNumId w:val="66"/>
  </w:num>
  <w:num w:numId="7" w16cid:durableId="170918829">
    <w:abstractNumId w:val="63"/>
  </w:num>
  <w:num w:numId="8" w16cid:durableId="1900046508">
    <w:abstractNumId w:val="43"/>
  </w:num>
  <w:num w:numId="9" w16cid:durableId="1574270447">
    <w:abstractNumId w:val="22"/>
  </w:num>
  <w:num w:numId="10" w16cid:durableId="938489187">
    <w:abstractNumId w:val="42"/>
  </w:num>
  <w:num w:numId="11" w16cid:durableId="754866213">
    <w:abstractNumId w:val="58"/>
  </w:num>
  <w:num w:numId="12" w16cid:durableId="1869027250">
    <w:abstractNumId w:val="36"/>
  </w:num>
  <w:num w:numId="13" w16cid:durableId="1868830677">
    <w:abstractNumId w:val="4"/>
  </w:num>
  <w:num w:numId="14" w16cid:durableId="1071998642">
    <w:abstractNumId w:val="16"/>
  </w:num>
  <w:num w:numId="15" w16cid:durableId="1836264287">
    <w:abstractNumId w:val="6"/>
  </w:num>
  <w:num w:numId="16" w16cid:durableId="188110497">
    <w:abstractNumId w:val="24"/>
  </w:num>
  <w:num w:numId="17" w16cid:durableId="1429813813">
    <w:abstractNumId w:val="17"/>
  </w:num>
  <w:num w:numId="18" w16cid:durableId="724909260">
    <w:abstractNumId w:val="50"/>
  </w:num>
  <w:num w:numId="19" w16cid:durableId="1170409585">
    <w:abstractNumId w:val="13"/>
  </w:num>
  <w:num w:numId="20" w16cid:durableId="746808163">
    <w:abstractNumId w:val="56"/>
  </w:num>
  <w:num w:numId="21" w16cid:durableId="928926292">
    <w:abstractNumId w:val="7"/>
  </w:num>
  <w:num w:numId="22" w16cid:durableId="124322303">
    <w:abstractNumId w:val="27"/>
  </w:num>
  <w:num w:numId="23" w16cid:durableId="1498612085">
    <w:abstractNumId w:val="21"/>
  </w:num>
  <w:num w:numId="24" w16cid:durableId="847720527">
    <w:abstractNumId w:val="71"/>
  </w:num>
  <w:num w:numId="25" w16cid:durableId="1947689650">
    <w:abstractNumId w:val="55"/>
  </w:num>
  <w:num w:numId="26" w16cid:durableId="436684396">
    <w:abstractNumId w:val="47"/>
  </w:num>
  <w:num w:numId="27" w16cid:durableId="602685828">
    <w:abstractNumId w:val="33"/>
  </w:num>
  <w:num w:numId="28" w16cid:durableId="1839728805">
    <w:abstractNumId w:val="12"/>
  </w:num>
  <w:num w:numId="29" w16cid:durableId="377319267">
    <w:abstractNumId w:val="65"/>
  </w:num>
  <w:num w:numId="30" w16cid:durableId="1494029257">
    <w:abstractNumId w:val="5"/>
  </w:num>
  <w:num w:numId="31" w16cid:durableId="443501056">
    <w:abstractNumId w:val="57"/>
  </w:num>
  <w:num w:numId="32" w16cid:durableId="810709523">
    <w:abstractNumId w:val="23"/>
  </w:num>
  <w:num w:numId="33" w16cid:durableId="1375883565">
    <w:abstractNumId w:val="48"/>
  </w:num>
  <w:num w:numId="34" w16cid:durableId="1907573057">
    <w:abstractNumId w:val="62"/>
  </w:num>
  <w:num w:numId="35" w16cid:durableId="409623886">
    <w:abstractNumId w:val="32"/>
  </w:num>
  <w:num w:numId="36" w16cid:durableId="100148878">
    <w:abstractNumId w:val="68"/>
  </w:num>
  <w:num w:numId="37" w16cid:durableId="414009378">
    <w:abstractNumId w:val="45"/>
  </w:num>
  <w:num w:numId="38" w16cid:durableId="1469207104">
    <w:abstractNumId w:val="39"/>
  </w:num>
  <w:num w:numId="39" w16cid:durableId="1202595222">
    <w:abstractNumId w:val="26"/>
  </w:num>
  <w:num w:numId="40" w16cid:durableId="1004013465">
    <w:abstractNumId w:val="59"/>
  </w:num>
  <w:num w:numId="41" w16cid:durableId="29646309">
    <w:abstractNumId w:val="64"/>
  </w:num>
  <w:num w:numId="42" w16cid:durableId="897547928">
    <w:abstractNumId w:val="25"/>
  </w:num>
  <w:num w:numId="43" w16cid:durableId="2067681728">
    <w:abstractNumId w:val="18"/>
  </w:num>
  <w:num w:numId="44" w16cid:durableId="1285886308">
    <w:abstractNumId w:val="31"/>
  </w:num>
  <w:num w:numId="45" w16cid:durableId="471751628">
    <w:abstractNumId w:val="9"/>
  </w:num>
  <w:num w:numId="46" w16cid:durableId="1902248883">
    <w:abstractNumId w:val="2"/>
  </w:num>
  <w:num w:numId="47" w16cid:durableId="1586838785">
    <w:abstractNumId w:val="51"/>
  </w:num>
  <w:num w:numId="48" w16cid:durableId="59256897">
    <w:abstractNumId w:val="69"/>
  </w:num>
  <w:num w:numId="49" w16cid:durableId="1679653915">
    <w:abstractNumId w:val="41"/>
  </w:num>
  <w:num w:numId="50" w16cid:durableId="794762747">
    <w:abstractNumId w:val="70"/>
  </w:num>
  <w:num w:numId="51" w16cid:durableId="2093769944">
    <w:abstractNumId w:val="20"/>
  </w:num>
  <w:num w:numId="52" w16cid:durableId="1632443668">
    <w:abstractNumId w:val="54"/>
  </w:num>
  <w:num w:numId="53" w16cid:durableId="1409034080">
    <w:abstractNumId w:val="61"/>
  </w:num>
  <w:num w:numId="54" w16cid:durableId="1604072216">
    <w:abstractNumId w:val="37"/>
  </w:num>
  <w:num w:numId="55" w16cid:durableId="1802916256">
    <w:abstractNumId w:val="52"/>
  </w:num>
  <w:num w:numId="56" w16cid:durableId="1420440653">
    <w:abstractNumId w:val="19"/>
  </w:num>
  <w:num w:numId="57" w16cid:durableId="39207314">
    <w:abstractNumId w:val="38"/>
  </w:num>
  <w:num w:numId="58" w16cid:durableId="992488463">
    <w:abstractNumId w:val="29"/>
  </w:num>
  <w:num w:numId="59" w16cid:durableId="1265069461">
    <w:abstractNumId w:val="34"/>
  </w:num>
  <w:num w:numId="60" w16cid:durableId="913126982">
    <w:abstractNumId w:val="49"/>
  </w:num>
  <w:num w:numId="61" w16cid:durableId="899630238">
    <w:abstractNumId w:val="35"/>
  </w:num>
  <w:num w:numId="62" w16cid:durableId="509681718">
    <w:abstractNumId w:val="60"/>
  </w:num>
  <w:num w:numId="63" w16cid:durableId="1942757092">
    <w:abstractNumId w:val="30"/>
  </w:num>
  <w:num w:numId="64" w16cid:durableId="1560895145">
    <w:abstractNumId w:val="28"/>
  </w:num>
  <w:num w:numId="65" w16cid:durableId="1009719904">
    <w:abstractNumId w:val="14"/>
  </w:num>
  <w:num w:numId="66" w16cid:durableId="740835726">
    <w:abstractNumId w:val="67"/>
  </w:num>
  <w:num w:numId="67" w16cid:durableId="631792758">
    <w:abstractNumId w:val="10"/>
  </w:num>
  <w:num w:numId="68" w16cid:durableId="208300417">
    <w:abstractNumId w:val="46"/>
  </w:num>
  <w:num w:numId="69" w16cid:durableId="877357830">
    <w:abstractNumId w:val="15"/>
  </w:num>
  <w:num w:numId="70" w16cid:durableId="1529638307">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62"/>
    <w:rsid w:val="00000989"/>
    <w:rsid w:val="00001052"/>
    <w:rsid w:val="0000145C"/>
    <w:rsid w:val="000019A8"/>
    <w:rsid w:val="0000316D"/>
    <w:rsid w:val="00007EE4"/>
    <w:rsid w:val="00007FC4"/>
    <w:rsid w:val="00013B56"/>
    <w:rsid w:val="0001468F"/>
    <w:rsid w:val="0001629C"/>
    <w:rsid w:val="000179F1"/>
    <w:rsid w:val="00017CED"/>
    <w:rsid w:val="00017E96"/>
    <w:rsid w:val="00020422"/>
    <w:rsid w:val="000206FE"/>
    <w:rsid w:val="0002105E"/>
    <w:rsid w:val="00022F67"/>
    <w:rsid w:val="00026308"/>
    <w:rsid w:val="00027425"/>
    <w:rsid w:val="000277D9"/>
    <w:rsid w:val="00030B6F"/>
    <w:rsid w:val="0003116D"/>
    <w:rsid w:val="00031267"/>
    <w:rsid w:val="0003244C"/>
    <w:rsid w:val="00032B6B"/>
    <w:rsid w:val="00034314"/>
    <w:rsid w:val="000365B8"/>
    <w:rsid w:val="00041165"/>
    <w:rsid w:val="000415E7"/>
    <w:rsid w:val="00044293"/>
    <w:rsid w:val="00045413"/>
    <w:rsid w:val="000463B0"/>
    <w:rsid w:val="00051F61"/>
    <w:rsid w:val="000525C2"/>
    <w:rsid w:val="00053838"/>
    <w:rsid w:val="00053A4B"/>
    <w:rsid w:val="00053ADF"/>
    <w:rsid w:val="00054C0C"/>
    <w:rsid w:val="00054CCE"/>
    <w:rsid w:val="000605B5"/>
    <w:rsid w:val="000608D9"/>
    <w:rsid w:val="00060BA4"/>
    <w:rsid w:val="00061872"/>
    <w:rsid w:val="00063741"/>
    <w:rsid w:val="00064B72"/>
    <w:rsid w:val="0006542C"/>
    <w:rsid w:val="00065774"/>
    <w:rsid w:val="000667E3"/>
    <w:rsid w:val="000669FE"/>
    <w:rsid w:val="00070026"/>
    <w:rsid w:val="00071032"/>
    <w:rsid w:val="00074301"/>
    <w:rsid w:val="0007539C"/>
    <w:rsid w:val="00075CB2"/>
    <w:rsid w:val="000776F4"/>
    <w:rsid w:val="00077A30"/>
    <w:rsid w:val="000801BD"/>
    <w:rsid w:val="00081FF1"/>
    <w:rsid w:val="00083999"/>
    <w:rsid w:val="00084035"/>
    <w:rsid w:val="0008451E"/>
    <w:rsid w:val="00085447"/>
    <w:rsid w:val="00086008"/>
    <w:rsid w:val="0008669B"/>
    <w:rsid w:val="00086B9D"/>
    <w:rsid w:val="00087941"/>
    <w:rsid w:val="00087D26"/>
    <w:rsid w:val="00091478"/>
    <w:rsid w:val="00091A9A"/>
    <w:rsid w:val="00091D2A"/>
    <w:rsid w:val="00091F66"/>
    <w:rsid w:val="000937AF"/>
    <w:rsid w:val="000953F4"/>
    <w:rsid w:val="000954D7"/>
    <w:rsid w:val="000960C7"/>
    <w:rsid w:val="000A073B"/>
    <w:rsid w:val="000A080E"/>
    <w:rsid w:val="000A2B26"/>
    <w:rsid w:val="000A2C88"/>
    <w:rsid w:val="000A30D2"/>
    <w:rsid w:val="000A43F7"/>
    <w:rsid w:val="000A4774"/>
    <w:rsid w:val="000A5B22"/>
    <w:rsid w:val="000A5C24"/>
    <w:rsid w:val="000A7437"/>
    <w:rsid w:val="000B0430"/>
    <w:rsid w:val="000B062A"/>
    <w:rsid w:val="000B0A7B"/>
    <w:rsid w:val="000B104F"/>
    <w:rsid w:val="000B21F0"/>
    <w:rsid w:val="000B366E"/>
    <w:rsid w:val="000B3EDE"/>
    <w:rsid w:val="000B4057"/>
    <w:rsid w:val="000B564A"/>
    <w:rsid w:val="000B5CAC"/>
    <w:rsid w:val="000B6263"/>
    <w:rsid w:val="000B67E7"/>
    <w:rsid w:val="000B7E2C"/>
    <w:rsid w:val="000C1524"/>
    <w:rsid w:val="000C195E"/>
    <w:rsid w:val="000C1D0F"/>
    <w:rsid w:val="000C43C5"/>
    <w:rsid w:val="000C5304"/>
    <w:rsid w:val="000C55C0"/>
    <w:rsid w:val="000C6075"/>
    <w:rsid w:val="000C7108"/>
    <w:rsid w:val="000C7EAC"/>
    <w:rsid w:val="000D03FA"/>
    <w:rsid w:val="000D0F7C"/>
    <w:rsid w:val="000D4162"/>
    <w:rsid w:val="000D4668"/>
    <w:rsid w:val="000D714A"/>
    <w:rsid w:val="000D7602"/>
    <w:rsid w:val="000E01F6"/>
    <w:rsid w:val="000E02C1"/>
    <w:rsid w:val="000E17B0"/>
    <w:rsid w:val="000E3AF6"/>
    <w:rsid w:val="000E43C2"/>
    <w:rsid w:val="000E54BA"/>
    <w:rsid w:val="000F0C1C"/>
    <w:rsid w:val="000F12DC"/>
    <w:rsid w:val="000F1BA1"/>
    <w:rsid w:val="000F4855"/>
    <w:rsid w:val="000F4DEA"/>
    <w:rsid w:val="000F5FAE"/>
    <w:rsid w:val="000F6279"/>
    <w:rsid w:val="000F73FE"/>
    <w:rsid w:val="001025C1"/>
    <w:rsid w:val="00102871"/>
    <w:rsid w:val="00102D5F"/>
    <w:rsid w:val="00102FC7"/>
    <w:rsid w:val="00104422"/>
    <w:rsid w:val="001049D5"/>
    <w:rsid w:val="0010560F"/>
    <w:rsid w:val="001063E1"/>
    <w:rsid w:val="0010674C"/>
    <w:rsid w:val="0011027B"/>
    <w:rsid w:val="00111F7C"/>
    <w:rsid w:val="00112092"/>
    <w:rsid w:val="0011330F"/>
    <w:rsid w:val="00113D2F"/>
    <w:rsid w:val="001140AF"/>
    <w:rsid w:val="001141C2"/>
    <w:rsid w:val="00114612"/>
    <w:rsid w:val="00114B52"/>
    <w:rsid w:val="001173B5"/>
    <w:rsid w:val="00117C2C"/>
    <w:rsid w:val="00117EB0"/>
    <w:rsid w:val="001206B5"/>
    <w:rsid w:val="00122058"/>
    <w:rsid w:val="00122393"/>
    <w:rsid w:val="001235C6"/>
    <w:rsid w:val="00123F32"/>
    <w:rsid w:val="00124810"/>
    <w:rsid w:val="00125C08"/>
    <w:rsid w:val="001265C5"/>
    <w:rsid w:val="00126869"/>
    <w:rsid w:val="00126CB7"/>
    <w:rsid w:val="00127AFD"/>
    <w:rsid w:val="00130E0A"/>
    <w:rsid w:val="00134646"/>
    <w:rsid w:val="00135AC6"/>
    <w:rsid w:val="00136120"/>
    <w:rsid w:val="001445FD"/>
    <w:rsid w:val="0014475C"/>
    <w:rsid w:val="00144844"/>
    <w:rsid w:val="00146906"/>
    <w:rsid w:val="0014767A"/>
    <w:rsid w:val="0014792B"/>
    <w:rsid w:val="00151CA3"/>
    <w:rsid w:val="00152724"/>
    <w:rsid w:val="00152DE0"/>
    <w:rsid w:val="0015316F"/>
    <w:rsid w:val="0015333E"/>
    <w:rsid w:val="001539BE"/>
    <w:rsid w:val="00154125"/>
    <w:rsid w:val="001554E9"/>
    <w:rsid w:val="0015578C"/>
    <w:rsid w:val="0015595B"/>
    <w:rsid w:val="00155D5C"/>
    <w:rsid w:val="001573AB"/>
    <w:rsid w:val="00157C38"/>
    <w:rsid w:val="00160339"/>
    <w:rsid w:val="00160CB6"/>
    <w:rsid w:val="0016364D"/>
    <w:rsid w:val="00164568"/>
    <w:rsid w:val="001676CB"/>
    <w:rsid w:val="001705D4"/>
    <w:rsid w:val="00170A3A"/>
    <w:rsid w:val="001721B1"/>
    <w:rsid w:val="001726A3"/>
    <w:rsid w:val="00172A3A"/>
    <w:rsid w:val="0017370A"/>
    <w:rsid w:val="00174982"/>
    <w:rsid w:val="00174ED5"/>
    <w:rsid w:val="001753CF"/>
    <w:rsid w:val="00175A9D"/>
    <w:rsid w:val="00175DF7"/>
    <w:rsid w:val="0017787E"/>
    <w:rsid w:val="0018114B"/>
    <w:rsid w:val="0018146B"/>
    <w:rsid w:val="001818E4"/>
    <w:rsid w:val="0018201C"/>
    <w:rsid w:val="0018245D"/>
    <w:rsid w:val="00182EB9"/>
    <w:rsid w:val="0018585B"/>
    <w:rsid w:val="0018667E"/>
    <w:rsid w:val="00186B40"/>
    <w:rsid w:val="00186D49"/>
    <w:rsid w:val="0019146A"/>
    <w:rsid w:val="00191651"/>
    <w:rsid w:val="001943ED"/>
    <w:rsid w:val="001A0834"/>
    <w:rsid w:val="001A0DD6"/>
    <w:rsid w:val="001A0FCE"/>
    <w:rsid w:val="001A335D"/>
    <w:rsid w:val="001A5E5D"/>
    <w:rsid w:val="001A72C1"/>
    <w:rsid w:val="001B12DE"/>
    <w:rsid w:val="001B193A"/>
    <w:rsid w:val="001B1C81"/>
    <w:rsid w:val="001B2011"/>
    <w:rsid w:val="001B2A0C"/>
    <w:rsid w:val="001B3851"/>
    <w:rsid w:val="001B3E5A"/>
    <w:rsid w:val="001B5E28"/>
    <w:rsid w:val="001B65B5"/>
    <w:rsid w:val="001B69B9"/>
    <w:rsid w:val="001B6A7A"/>
    <w:rsid w:val="001B6B87"/>
    <w:rsid w:val="001B7567"/>
    <w:rsid w:val="001C096C"/>
    <w:rsid w:val="001C0FC8"/>
    <w:rsid w:val="001C13B4"/>
    <w:rsid w:val="001C155A"/>
    <w:rsid w:val="001C157E"/>
    <w:rsid w:val="001C2E23"/>
    <w:rsid w:val="001C4D3C"/>
    <w:rsid w:val="001C5373"/>
    <w:rsid w:val="001C5999"/>
    <w:rsid w:val="001C5D97"/>
    <w:rsid w:val="001D0FF8"/>
    <w:rsid w:val="001D2198"/>
    <w:rsid w:val="001D258F"/>
    <w:rsid w:val="001D3BA7"/>
    <w:rsid w:val="001D40FE"/>
    <w:rsid w:val="001D513B"/>
    <w:rsid w:val="001D53E4"/>
    <w:rsid w:val="001D7A76"/>
    <w:rsid w:val="001E015B"/>
    <w:rsid w:val="001E142B"/>
    <w:rsid w:val="001E1A37"/>
    <w:rsid w:val="001E22A7"/>
    <w:rsid w:val="001E330C"/>
    <w:rsid w:val="001E40AE"/>
    <w:rsid w:val="001E530F"/>
    <w:rsid w:val="001E63E6"/>
    <w:rsid w:val="001F0A4C"/>
    <w:rsid w:val="001F3216"/>
    <w:rsid w:val="001F4C2D"/>
    <w:rsid w:val="001F4C44"/>
    <w:rsid w:val="001F4D79"/>
    <w:rsid w:val="001F746C"/>
    <w:rsid w:val="00200B70"/>
    <w:rsid w:val="002016F9"/>
    <w:rsid w:val="00201A81"/>
    <w:rsid w:val="00201DB9"/>
    <w:rsid w:val="00202CF8"/>
    <w:rsid w:val="00202D39"/>
    <w:rsid w:val="00205D73"/>
    <w:rsid w:val="00206437"/>
    <w:rsid w:val="002066D8"/>
    <w:rsid w:val="00210409"/>
    <w:rsid w:val="00210A6D"/>
    <w:rsid w:val="002119B3"/>
    <w:rsid w:val="002125A7"/>
    <w:rsid w:val="00213918"/>
    <w:rsid w:val="00216E6C"/>
    <w:rsid w:val="00216F1D"/>
    <w:rsid w:val="00221526"/>
    <w:rsid w:val="002267E8"/>
    <w:rsid w:val="00227398"/>
    <w:rsid w:val="00227B2C"/>
    <w:rsid w:val="002309DF"/>
    <w:rsid w:val="00230C66"/>
    <w:rsid w:val="00231FDD"/>
    <w:rsid w:val="00232795"/>
    <w:rsid w:val="00233798"/>
    <w:rsid w:val="00234E8C"/>
    <w:rsid w:val="00235018"/>
    <w:rsid w:val="002357E8"/>
    <w:rsid w:val="0023719D"/>
    <w:rsid w:val="002376BA"/>
    <w:rsid w:val="00240C38"/>
    <w:rsid w:val="00240DC1"/>
    <w:rsid w:val="00241F1F"/>
    <w:rsid w:val="0024221A"/>
    <w:rsid w:val="002442E3"/>
    <w:rsid w:val="002445E0"/>
    <w:rsid w:val="00246E52"/>
    <w:rsid w:val="0024710B"/>
    <w:rsid w:val="00252D83"/>
    <w:rsid w:val="002551F4"/>
    <w:rsid w:val="0025567C"/>
    <w:rsid w:val="00255E64"/>
    <w:rsid w:val="002570ED"/>
    <w:rsid w:val="002576D2"/>
    <w:rsid w:val="002601A8"/>
    <w:rsid w:val="00261522"/>
    <w:rsid w:val="002624BD"/>
    <w:rsid w:val="00263140"/>
    <w:rsid w:val="0026446C"/>
    <w:rsid w:val="00264794"/>
    <w:rsid w:val="00265FF8"/>
    <w:rsid w:val="002709AC"/>
    <w:rsid w:val="00270D23"/>
    <w:rsid w:val="0027198C"/>
    <w:rsid w:val="00271E97"/>
    <w:rsid w:val="00272BC0"/>
    <w:rsid w:val="00273AC0"/>
    <w:rsid w:val="00273B92"/>
    <w:rsid w:val="00273C23"/>
    <w:rsid w:val="00273ED9"/>
    <w:rsid w:val="00274688"/>
    <w:rsid w:val="002756C9"/>
    <w:rsid w:val="00275969"/>
    <w:rsid w:val="00276054"/>
    <w:rsid w:val="00276E99"/>
    <w:rsid w:val="002774C4"/>
    <w:rsid w:val="00280B73"/>
    <w:rsid w:val="00280BBB"/>
    <w:rsid w:val="00282126"/>
    <w:rsid w:val="00282645"/>
    <w:rsid w:val="00282B02"/>
    <w:rsid w:val="00283CB1"/>
    <w:rsid w:val="002844AF"/>
    <w:rsid w:val="002858A5"/>
    <w:rsid w:val="00286068"/>
    <w:rsid w:val="00287558"/>
    <w:rsid w:val="0028778E"/>
    <w:rsid w:val="00287AD4"/>
    <w:rsid w:val="00291772"/>
    <w:rsid w:val="0029189F"/>
    <w:rsid w:val="002923CD"/>
    <w:rsid w:val="0029267F"/>
    <w:rsid w:val="002932CA"/>
    <w:rsid w:val="002949F2"/>
    <w:rsid w:val="00295629"/>
    <w:rsid w:val="002957BF"/>
    <w:rsid w:val="0029595B"/>
    <w:rsid w:val="002960E0"/>
    <w:rsid w:val="0029667F"/>
    <w:rsid w:val="00297EFF"/>
    <w:rsid w:val="002A09B3"/>
    <w:rsid w:val="002A133C"/>
    <w:rsid w:val="002A2531"/>
    <w:rsid w:val="002A257B"/>
    <w:rsid w:val="002A263A"/>
    <w:rsid w:val="002A2925"/>
    <w:rsid w:val="002A3FC6"/>
    <w:rsid w:val="002A56C3"/>
    <w:rsid w:val="002A5BA6"/>
    <w:rsid w:val="002A5D1F"/>
    <w:rsid w:val="002A6462"/>
    <w:rsid w:val="002A7880"/>
    <w:rsid w:val="002A794A"/>
    <w:rsid w:val="002A7B6A"/>
    <w:rsid w:val="002A7D58"/>
    <w:rsid w:val="002B146E"/>
    <w:rsid w:val="002B347E"/>
    <w:rsid w:val="002B3872"/>
    <w:rsid w:val="002B3E45"/>
    <w:rsid w:val="002B48F6"/>
    <w:rsid w:val="002B57A4"/>
    <w:rsid w:val="002B5EE6"/>
    <w:rsid w:val="002B642D"/>
    <w:rsid w:val="002B68C6"/>
    <w:rsid w:val="002B77B7"/>
    <w:rsid w:val="002B7C23"/>
    <w:rsid w:val="002C0543"/>
    <w:rsid w:val="002C2DE4"/>
    <w:rsid w:val="002C4BC5"/>
    <w:rsid w:val="002C58E4"/>
    <w:rsid w:val="002D0A14"/>
    <w:rsid w:val="002D5540"/>
    <w:rsid w:val="002D769C"/>
    <w:rsid w:val="002D7F6D"/>
    <w:rsid w:val="002E1684"/>
    <w:rsid w:val="002E22ED"/>
    <w:rsid w:val="002E23AC"/>
    <w:rsid w:val="002E4BAA"/>
    <w:rsid w:val="002E5060"/>
    <w:rsid w:val="002E553D"/>
    <w:rsid w:val="002E58F0"/>
    <w:rsid w:val="002E5BD2"/>
    <w:rsid w:val="002E5BF3"/>
    <w:rsid w:val="002E6146"/>
    <w:rsid w:val="002E7A1F"/>
    <w:rsid w:val="002F15EC"/>
    <w:rsid w:val="002F1A3C"/>
    <w:rsid w:val="002F1E5B"/>
    <w:rsid w:val="002F20FC"/>
    <w:rsid w:val="002F2FC4"/>
    <w:rsid w:val="002F3565"/>
    <w:rsid w:val="002F5742"/>
    <w:rsid w:val="0030032D"/>
    <w:rsid w:val="00303D60"/>
    <w:rsid w:val="00304A94"/>
    <w:rsid w:val="00304C7D"/>
    <w:rsid w:val="00304F0A"/>
    <w:rsid w:val="0030660C"/>
    <w:rsid w:val="00312CD4"/>
    <w:rsid w:val="0031326E"/>
    <w:rsid w:val="00314603"/>
    <w:rsid w:val="0031524D"/>
    <w:rsid w:val="003154F8"/>
    <w:rsid w:val="00315852"/>
    <w:rsid w:val="00315C5D"/>
    <w:rsid w:val="0031605E"/>
    <w:rsid w:val="003205B2"/>
    <w:rsid w:val="00320A85"/>
    <w:rsid w:val="00321670"/>
    <w:rsid w:val="00322C89"/>
    <w:rsid w:val="00322E46"/>
    <w:rsid w:val="00323544"/>
    <w:rsid w:val="00324294"/>
    <w:rsid w:val="0032743E"/>
    <w:rsid w:val="003300CE"/>
    <w:rsid w:val="003303CD"/>
    <w:rsid w:val="00331842"/>
    <w:rsid w:val="00331939"/>
    <w:rsid w:val="00331A80"/>
    <w:rsid w:val="00332B8F"/>
    <w:rsid w:val="00333301"/>
    <w:rsid w:val="003371BF"/>
    <w:rsid w:val="003409E8"/>
    <w:rsid w:val="003418E7"/>
    <w:rsid w:val="00342C4C"/>
    <w:rsid w:val="00346AD5"/>
    <w:rsid w:val="0035054E"/>
    <w:rsid w:val="00352F67"/>
    <w:rsid w:val="003539FC"/>
    <w:rsid w:val="00353F8E"/>
    <w:rsid w:val="00354035"/>
    <w:rsid w:val="0035577D"/>
    <w:rsid w:val="00355D02"/>
    <w:rsid w:val="003565E2"/>
    <w:rsid w:val="003603C5"/>
    <w:rsid w:val="00360626"/>
    <w:rsid w:val="0036151D"/>
    <w:rsid w:val="00362F1B"/>
    <w:rsid w:val="00365579"/>
    <w:rsid w:val="00367DC8"/>
    <w:rsid w:val="00370832"/>
    <w:rsid w:val="0037150B"/>
    <w:rsid w:val="00371627"/>
    <w:rsid w:val="00372FB6"/>
    <w:rsid w:val="003731FD"/>
    <w:rsid w:val="0037336C"/>
    <w:rsid w:val="00373C93"/>
    <w:rsid w:val="0037462D"/>
    <w:rsid w:val="0037481B"/>
    <w:rsid w:val="0037634A"/>
    <w:rsid w:val="00376FB1"/>
    <w:rsid w:val="00377672"/>
    <w:rsid w:val="00380E15"/>
    <w:rsid w:val="0038176B"/>
    <w:rsid w:val="00381EB4"/>
    <w:rsid w:val="003820E3"/>
    <w:rsid w:val="00382510"/>
    <w:rsid w:val="00383FE4"/>
    <w:rsid w:val="0038537A"/>
    <w:rsid w:val="00390391"/>
    <w:rsid w:val="0039181E"/>
    <w:rsid w:val="00393C52"/>
    <w:rsid w:val="00394CB4"/>
    <w:rsid w:val="00395183"/>
    <w:rsid w:val="00397C75"/>
    <w:rsid w:val="003A1A92"/>
    <w:rsid w:val="003A2BAD"/>
    <w:rsid w:val="003A2E0D"/>
    <w:rsid w:val="003A3622"/>
    <w:rsid w:val="003A4DE5"/>
    <w:rsid w:val="003A5215"/>
    <w:rsid w:val="003A651A"/>
    <w:rsid w:val="003A6C36"/>
    <w:rsid w:val="003A7DD1"/>
    <w:rsid w:val="003B177E"/>
    <w:rsid w:val="003B265C"/>
    <w:rsid w:val="003B478B"/>
    <w:rsid w:val="003B4A6A"/>
    <w:rsid w:val="003B4E28"/>
    <w:rsid w:val="003B6124"/>
    <w:rsid w:val="003B6E88"/>
    <w:rsid w:val="003C0288"/>
    <w:rsid w:val="003C103C"/>
    <w:rsid w:val="003C45D4"/>
    <w:rsid w:val="003C524F"/>
    <w:rsid w:val="003C546D"/>
    <w:rsid w:val="003C5C43"/>
    <w:rsid w:val="003C6B43"/>
    <w:rsid w:val="003D128B"/>
    <w:rsid w:val="003D237C"/>
    <w:rsid w:val="003D27A7"/>
    <w:rsid w:val="003D29E0"/>
    <w:rsid w:val="003D38B5"/>
    <w:rsid w:val="003D559A"/>
    <w:rsid w:val="003D6F8C"/>
    <w:rsid w:val="003E0120"/>
    <w:rsid w:val="003E070F"/>
    <w:rsid w:val="003E133D"/>
    <w:rsid w:val="003E27AB"/>
    <w:rsid w:val="003E2A1F"/>
    <w:rsid w:val="003E5D2D"/>
    <w:rsid w:val="003E5F53"/>
    <w:rsid w:val="003E723F"/>
    <w:rsid w:val="003F2278"/>
    <w:rsid w:val="003F2D50"/>
    <w:rsid w:val="003F4C28"/>
    <w:rsid w:val="003F4D6E"/>
    <w:rsid w:val="003F5034"/>
    <w:rsid w:val="003F510E"/>
    <w:rsid w:val="003F5335"/>
    <w:rsid w:val="003F683C"/>
    <w:rsid w:val="003F6F9F"/>
    <w:rsid w:val="003F7935"/>
    <w:rsid w:val="003F7F96"/>
    <w:rsid w:val="00401783"/>
    <w:rsid w:val="00401CAC"/>
    <w:rsid w:val="00401CD2"/>
    <w:rsid w:val="004024A3"/>
    <w:rsid w:val="00403D30"/>
    <w:rsid w:val="004045F5"/>
    <w:rsid w:val="00404DA4"/>
    <w:rsid w:val="004051B7"/>
    <w:rsid w:val="0040717F"/>
    <w:rsid w:val="004073C2"/>
    <w:rsid w:val="00410504"/>
    <w:rsid w:val="00412D1A"/>
    <w:rsid w:val="0041453A"/>
    <w:rsid w:val="00414B35"/>
    <w:rsid w:val="00415A28"/>
    <w:rsid w:val="00415C2B"/>
    <w:rsid w:val="00415FAA"/>
    <w:rsid w:val="004167FC"/>
    <w:rsid w:val="0041724A"/>
    <w:rsid w:val="00420119"/>
    <w:rsid w:val="00420772"/>
    <w:rsid w:val="00421C3E"/>
    <w:rsid w:val="00421F8D"/>
    <w:rsid w:val="0042200A"/>
    <w:rsid w:val="00422A53"/>
    <w:rsid w:val="0042413A"/>
    <w:rsid w:val="00425095"/>
    <w:rsid w:val="00426D67"/>
    <w:rsid w:val="004310A6"/>
    <w:rsid w:val="00431953"/>
    <w:rsid w:val="00431EAC"/>
    <w:rsid w:val="0043255A"/>
    <w:rsid w:val="0043262E"/>
    <w:rsid w:val="004329FB"/>
    <w:rsid w:val="00432D6D"/>
    <w:rsid w:val="00433087"/>
    <w:rsid w:val="004344CA"/>
    <w:rsid w:val="00446C79"/>
    <w:rsid w:val="004475BE"/>
    <w:rsid w:val="00447EA2"/>
    <w:rsid w:val="004502F0"/>
    <w:rsid w:val="00450749"/>
    <w:rsid w:val="0045160B"/>
    <w:rsid w:val="004526CD"/>
    <w:rsid w:val="00452752"/>
    <w:rsid w:val="00452C3F"/>
    <w:rsid w:val="00454806"/>
    <w:rsid w:val="00455140"/>
    <w:rsid w:val="00456019"/>
    <w:rsid w:val="0045643E"/>
    <w:rsid w:val="004564CE"/>
    <w:rsid w:val="004565BF"/>
    <w:rsid w:val="00456836"/>
    <w:rsid w:val="004577BF"/>
    <w:rsid w:val="004606F0"/>
    <w:rsid w:val="00460D8F"/>
    <w:rsid w:val="00462108"/>
    <w:rsid w:val="004623D7"/>
    <w:rsid w:val="004636BE"/>
    <w:rsid w:val="00464357"/>
    <w:rsid w:val="004658C7"/>
    <w:rsid w:val="004669F8"/>
    <w:rsid w:val="00466A35"/>
    <w:rsid w:val="00466FDE"/>
    <w:rsid w:val="004674DD"/>
    <w:rsid w:val="00467E53"/>
    <w:rsid w:val="00471C0C"/>
    <w:rsid w:val="00472259"/>
    <w:rsid w:val="00473524"/>
    <w:rsid w:val="004743AB"/>
    <w:rsid w:val="00474763"/>
    <w:rsid w:val="0047553C"/>
    <w:rsid w:val="0047614C"/>
    <w:rsid w:val="00476C5D"/>
    <w:rsid w:val="00477129"/>
    <w:rsid w:val="00477E28"/>
    <w:rsid w:val="004813B5"/>
    <w:rsid w:val="0048169D"/>
    <w:rsid w:val="004827C5"/>
    <w:rsid w:val="00483F4F"/>
    <w:rsid w:val="00485384"/>
    <w:rsid w:val="0048590C"/>
    <w:rsid w:val="004868E1"/>
    <w:rsid w:val="004874AA"/>
    <w:rsid w:val="00490480"/>
    <w:rsid w:val="00490862"/>
    <w:rsid w:val="00490CD0"/>
    <w:rsid w:val="0049459B"/>
    <w:rsid w:val="00496077"/>
    <w:rsid w:val="00497411"/>
    <w:rsid w:val="004A0713"/>
    <w:rsid w:val="004A3C38"/>
    <w:rsid w:val="004A6182"/>
    <w:rsid w:val="004A669F"/>
    <w:rsid w:val="004B0C5F"/>
    <w:rsid w:val="004B136C"/>
    <w:rsid w:val="004B1804"/>
    <w:rsid w:val="004B385A"/>
    <w:rsid w:val="004B3EE0"/>
    <w:rsid w:val="004B3F4B"/>
    <w:rsid w:val="004B439C"/>
    <w:rsid w:val="004B5688"/>
    <w:rsid w:val="004C245D"/>
    <w:rsid w:val="004C2928"/>
    <w:rsid w:val="004C4A69"/>
    <w:rsid w:val="004C50C5"/>
    <w:rsid w:val="004C57CF"/>
    <w:rsid w:val="004C5A7D"/>
    <w:rsid w:val="004C6132"/>
    <w:rsid w:val="004C6F11"/>
    <w:rsid w:val="004C71BB"/>
    <w:rsid w:val="004C7AD4"/>
    <w:rsid w:val="004D1325"/>
    <w:rsid w:val="004D2B03"/>
    <w:rsid w:val="004D34B4"/>
    <w:rsid w:val="004D4DCE"/>
    <w:rsid w:val="004D683D"/>
    <w:rsid w:val="004D6E9A"/>
    <w:rsid w:val="004E1514"/>
    <w:rsid w:val="004E3A30"/>
    <w:rsid w:val="004E3D63"/>
    <w:rsid w:val="004E48C4"/>
    <w:rsid w:val="004E4AD2"/>
    <w:rsid w:val="004E5852"/>
    <w:rsid w:val="004E71ED"/>
    <w:rsid w:val="004F03F9"/>
    <w:rsid w:val="004F177C"/>
    <w:rsid w:val="004F2389"/>
    <w:rsid w:val="004F252B"/>
    <w:rsid w:val="004F4025"/>
    <w:rsid w:val="004F682A"/>
    <w:rsid w:val="004F7117"/>
    <w:rsid w:val="004F72DA"/>
    <w:rsid w:val="004F7AC7"/>
    <w:rsid w:val="005015F1"/>
    <w:rsid w:val="00501E59"/>
    <w:rsid w:val="00503C59"/>
    <w:rsid w:val="005044ED"/>
    <w:rsid w:val="00504953"/>
    <w:rsid w:val="005055D2"/>
    <w:rsid w:val="00510926"/>
    <w:rsid w:val="00510BDA"/>
    <w:rsid w:val="00510CCC"/>
    <w:rsid w:val="00510D36"/>
    <w:rsid w:val="00510F1E"/>
    <w:rsid w:val="00512CA3"/>
    <w:rsid w:val="00513158"/>
    <w:rsid w:val="00516FFA"/>
    <w:rsid w:val="0052196B"/>
    <w:rsid w:val="005240F7"/>
    <w:rsid w:val="00524848"/>
    <w:rsid w:val="00531EC5"/>
    <w:rsid w:val="00532034"/>
    <w:rsid w:val="00534FDD"/>
    <w:rsid w:val="005354E5"/>
    <w:rsid w:val="0053596C"/>
    <w:rsid w:val="00535FB8"/>
    <w:rsid w:val="005369F4"/>
    <w:rsid w:val="005404F3"/>
    <w:rsid w:val="0054131E"/>
    <w:rsid w:val="00543E0D"/>
    <w:rsid w:val="00544BF1"/>
    <w:rsid w:val="00545379"/>
    <w:rsid w:val="00545F7A"/>
    <w:rsid w:val="005465FA"/>
    <w:rsid w:val="00547F54"/>
    <w:rsid w:val="00550D61"/>
    <w:rsid w:val="00550E84"/>
    <w:rsid w:val="00551C50"/>
    <w:rsid w:val="00552138"/>
    <w:rsid w:val="005522B3"/>
    <w:rsid w:val="00552795"/>
    <w:rsid w:val="00552AFA"/>
    <w:rsid w:val="00553147"/>
    <w:rsid w:val="005532F5"/>
    <w:rsid w:val="00554B0C"/>
    <w:rsid w:val="00557537"/>
    <w:rsid w:val="005576E7"/>
    <w:rsid w:val="0056023B"/>
    <w:rsid w:val="00561E32"/>
    <w:rsid w:val="00562CEF"/>
    <w:rsid w:val="00565EB0"/>
    <w:rsid w:val="005660F7"/>
    <w:rsid w:val="00566B36"/>
    <w:rsid w:val="00566B4C"/>
    <w:rsid w:val="0056725B"/>
    <w:rsid w:val="00571D14"/>
    <w:rsid w:val="00571EBE"/>
    <w:rsid w:val="00572983"/>
    <w:rsid w:val="00573DEC"/>
    <w:rsid w:val="005741BB"/>
    <w:rsid w:val="00574D45"/>
    <w:rsid w:val="00575800"/>
    <w:rsid w:val="00576B81"/>
    <w:rsid w:val="005773C5"/>
    <w:rsid w:val="00577404"/>
    <w:rsid w:val="0057777D"/>
    <w:rsid w:val="00577811"/>
    <w:rsid w:val="0057798B"/>
    <w:rsid w:val="00580F97"/>
    <w:rsid w:val="00585AE4"/>
    <w:rsid w:val="00585CC9"/>
    <w:rsid w:val="00586295"/>
    <w:rsid w:val="00587882"/>
    <w:rsid w:val="005904E3"/>
    <w:rsid w:val="00590A2B"/>
    <w:rsid w:val="00590E7E"/>
    <w:rsid w:val="005924BD"/>
    <w:rsid w:val="005925B4"/>
    <w:rsid w:val="005933E5"/>
    <w:rsid w:val="00593AFD"/>
    <w:rsid w:val="00593C2F"/>
    <w:rsid w:val="005958EE"/>
    <w:rsid w:val="005962D4"/>
    <w:rsid w:val="00596BE4"/>
    <w:rsid w:val="005974CD"/>
    <w:rsid w:val="005A085D"/>
    <w:rsid w:val="005A1E95"/>
    <w:rsid w:val="005A27DE"/>
    <w:rsid w:val="005A2E07"/>
    <w:rsid w:val="005A44D2"/>
    <w:rsid w:val="005A56C2"/>
    <w:rsid w:val="005A7364"/>
    <w:rsid w:val="005B0E06"/>
    <w:rsid w:val="005B24FD"/>
    <w:rsid w:val="005B33E0"/>
    <w:rsid w:val="005B3806"/>
    <w:rsid w:val="005B381A"/>
    <w:rsid w:val="005B477E"/>
    <w:rsid w:val="005B6864"/>
    <w:rsid w:val="005C1254"/>
    <w:rsid w:val="005C2A15"/>
    <w:rsid w:val="005C2D18"/>
    <w:rsid w:val="005C42EB"/>
    <w:rsid w:val="005C45D7"/>
    <w:rsid w:val="005C4F19"/>
    <w:rsid w:val="005C57C8"/>
    <w:rsid w:val="005D0994"/>
    <w:rsid w:val="005D0B85"/>
    <w:rsid w:val="005D2739"/>
    <w:rsid w:val="005D3226"/>
    <w:rsid w:val="005D3C88"/>
    <w:rsid w:val="005D5299"/>
    <w:rsid w:val="005D6379"/>
    <w:rsid w:val="005D6B95"/>
    <w:rsid w:val="005D7564"/>
    <w:rsid w:val="005E0D62"/>
    <w:rsid w:val="005E1C06"/>
    <w:rsid w:val="005E1F1E"/>
    <w:rsid w:val="005E2E55"/>
    <w:rsid w:val="005E3B8D"/>
    <w:rsid w:val="005E4C8C"/>
    <w:rsid w:val="005E5307"/>
    <w:rsid w:val="005E6605"/>
    <w:rsid w:val="005E66B4"/>
    <w:rsid w:val="005E7494"/>
    <w:rsid w:val="005E7704"/>
    <w:rsid w:val="005F0377"/>
    <w:rsid w:val="005F1469"/>
    <w:rsid w:val="005F2D39"/>
    <w:rsid w:val="005F2E23"/>
    <w:rsid w:val="005F3838"/>
    <w:rsid w:val="005F4265"/>
    <w:rsid w:val="005F6137"/>
    <w:rsid w:val="005F62B3"/>
    <w:rsid w:val="005F67AD"/>
    <w:rsid w:val="0060196D"/>
    <w:rsid w:val="00604AAF"/>
    <w:rsid w:val="00604B31"/>
    <w:rsid w:val="00604D27"/>
    <w:rsid w:val="006056A4"/>
    <w:rsid w:val="00605E4C"/>
    <w:rsid w:val="0060708B"/>
    <w:rsid w:val="00607411"/>
    <w:rsid w:val="00611E95"/>
    <w:rsid w:val="00612E58"/>
    <w:rsid w:val="00613308"/>
    <w:rsid w:val="0061345E"/>
    <w:rsid w:val="006139CF"/>
    <w:rsid w:val="00614717"/>
    <w:rsid w:val="00616884"/>
    <w:rsid w:val="00616EB4"/>
    <w:rsid w:val="00616F89"/>
    <w:rsid w:val="0061747F"/>
    <w:rsid w:val="006202C3"/>
    <w:rsid w:val="00621D88"/>
    <w:rsid w:val="00623D17"/>
    <w:rsid w:val="006241A6"/>
    <w:rsid w:val="0062484F"/>
    <w:rsid w:val="0062628C"/>
    <w:rsid w:val="00626A38"/>
    <w:rsid w:val="006274F3"/>
    <w:rsid w:val="00631ACA"/>
    <w:rsid w:val="00631C0C"/>
    <w:rsid w:val="00631E59"/>
    <w:rsid w:val="0063240E"/>
    <w:rsid w:val="0063241A"/>
    <w:rsid w:val="0063284C"/>
    <w:rsid w:val="006335CE"/>
    <w:rsid w:val="0063363C"/>
    <w:rsid w:val="0063393B"/>
    <w:rsid w:val="00634B2C"/>
    <w:rsid w:val="00634D8A"/>
    <w:rsid w:val="006361A6"/>
    <w:rsid w:val="00636A89"/>
    <w:rsid w:val="00637705"/>
    <w:rsid w:val="00641768"/>
    <w:rsid w:val="00641FF6"/>
    <w:rsid w:val="00643D7F"/>
    <w:rsid w:val="00645C63"/>
    <w:rsid w:val="006462E6"/>
    <w:rsid w:val="00646417"/>
    <w:rsid w:val="0064714C"/>
    <w:rsid w:val="006502F7"/>
    <w:rsid w:val="00651B36"/>
    <w:rsid w:val="00651C73"/>
    <w:rsid w:val="00652156"/>
    <w:rsid w:val="006527CE"/>
    <w:rsid w:val="0065378B"/>
    <w:rsid w:val="00654355"/>
    <w:rsid w:val="0065555E"/>
    <w:rsid w:val="00656007"/>
    <w:rsid w:val="006577E3"/>
    <w:rsid w:val="00657D4E"/>
    <w:rsid w:val="00657D8E"/>
    <w:rsid w:val="00657E28"/>
    <w:rsid w:val="00657F85"/>
    <w:rsid w:val="0066055B"/>
    <w:rsid w:val="00662449"/>
    <w:rsid w:val="00663A41"/>
    <w:rsid w:val="00663A9B"/>
    <w:rsid w:val="00663D2C"/>
    <w:rsid w:val="00665035"/>
    <w:rsid w:val="00665361"/>
    <w:rsid w:val="006660E3"/>
    <w:rsid w:val="00666388"/>
    <w:rsid w:val="006670A9"/>
    <w:rsid w:val="006672F2"/>
    <w:rsid w:val="00667683"/>
    <w:rsid w:val="006703AE"/>
    <w:rsid w:val="00672581"/>
    <w:rsid w:val="00673F0D"/>
    <w:rsid w:val="00675485"/>
    <w:rsid w:val="00676837"/>
    <w:rsid w:val="00677225"/>
    <w:rsid w:val="006775EF"/>
    <w:rsid w:val="00677B6A"/>
    <w:rsid w:val="00680D27"/>
    <w:rsid w:val="00680DF2"/>
    <w:rsid w:val="006811FA"/>
    <w:rsid w:val="00683172"/>
    <w:rsid w:val="00685003"/>
    <w:rsid w:val="00685237"/>
    <w:rsid w:val="006859A7"/>
    <w:rsid w:val="0068745B"/>
    <w:rsid w:val="006877BA"/>
    <w:rsid w:val="00690B44"/>
    <w:rsid w:val="00690E45"/>
    <w:rsid w:val="006926A7"/>
    <w:rsid w:val="006951B5"/>
    <w:rsid w:val="0069537E"/>
    <w:rsid w:val="00697C7F"/>
    <w:rsid w:val="006A1DE9"/>
    <w:rsid w:val="006A2055"/>
    <w:rsid w:val="006A29EB"/>
    <w:rsid w:val="006A3C4E"/>
    <w:rsid w:val="006A5C9A"/>
    <w:rsid w:val="006A6645"/>
    <w:rsid w:val="006A6AF2"/>
    <w:rsid w:val="006A6E7F"/>
    <w:rsid w:val="006B0880"/>
    <w:rsid w:val="006B272F"/>
    <w:rsid w:val="006B3EFF"/>
    <w:rsid w:val="006B5438"/>
    <w:rsid w:val="006B5467"/>
    <w:rsid w:val="006B55A2"/>
    <w:rsid w:val="006B6015"/>
    <w:rsid w:val="006B6F0B"/>
    <w:rsid w:val="006B77EF"/>
    <w:rsid w:val="006B7E99"/>
    <w:rsid w:val="006C03EE"/>
    <w:rsid w:val="006C05BB"/>
    <w:rsid w:val="006C0628"/>
    <w:rsid w:val="006C0845"/>
    <w:rsid w:val="006C1767"/>
    <w:rsid w:val="006C2E65"/>
    <w:rsid w:val="006C4C6E"/>
    <w:rsid w:val="006C55FB"/>
    <w:rsid w:val="006C5D50"/>
    <w:rsid w:val="006C7B68"/>
    <w:rsid w:val="006C7E13"/>
    <w:rsid w:val="006D0B75"/>
    <w:rsid w:val="006D0F0D"/>
    <w:rsid w:val="006D1FBF"/>
    <w:rsid w:val="006D237E"/>
    <w:rsid w:val="006D358C"/>
    <w:rsid w:val="006D3DAB"/>
    <w:rsid w:val="006D3DE6"/>
    <w:rsid w:val="006D4ABB"/>
    <w:rsid w:val="006D4C06"/>
    <w:rsid w:val="006D69C9"/>
    <w:rsid w:val="006D74BC"/>
    <w:rsid w:val="006D77EA"/>
    <w:rsid w:val="006D7EF6"/>
    <w:rsid w:val="006E15F9"/>
    <w:rsid w:val="006E2028"/>
    <w:rsid w:val="006E23A9"/>
    <w:rsid w:val="006E25F3"/>
    <w:rsid w:val="006E3A3A"/>
    <w:rsid w:val="006E5F01"/>
    <w:rsid w:val="006E7991"/>
    <w:rsid w:val="006E7B9C"/>
    <w:rsid w:val="006F0C32"/>
    <w:rsid w:val="006F1E44"/>
    <w:rsid w:val="006F349C"/>
    <w:rsid w:val="006F6243"/>
    <w:rsid w:val="006F6272"/>
    <w:rsid w:val="006F7314"/>
    <w:rsid w:val="00703442"/>
    <w:rsid w:val="00704937"/>
    <w:rsid w:val="00705DF1"/>
    <w:rsid w:val="007065C5"/>
    <w:rsid w:val="007076D3"/>
    <w:rsid w:val="00714377"/>
    <w:rsid w:val="007174CA"/>
    <w:rsid w:val="00717A3F"/>
    <w:rsid w:val="00717FD1"/>
    <w:rsid w:val="00720A0F"/>
    <w:rsid w:val="00721566"/>
    <w:rsid w:val="0072172B"/>
    <w:rsid w:val="007218F1"/>
    <w:rsid w:val="007219D0"/>
    <w:rsid w:val="00722E7A"/>
    <w:rsid w:val="007241CB"/>
    <w:rsid w:val="00724C94"/>
    <w:rsid w:val="007251E9"/>
    <w:rsid w:val="007304A9"/>
    <w:rsid w:val="0073068F"/>
    <w:rsid w:val="00730937"/>
    <w:rsid w:val="00730A56"/>
    <w:rsid w:val="00730B95"/>
    <w:rsid w:val="00730BD4"/>
    <w:rsid w:val="00731724"/>
    <w:rsid w:val="00731A63"/>
    <w:rsid w:val="00731BAD"/>
    <w:rsid w:val="00732D2B"/>
    <w:rsid w:val="007331AE"/>
    <w:rsid w:val="00735B74"/>
    <w:rsid w:val="00735C10"/>
    <w:rsid w:val="00736285"/>
    <w:rsid w:val="00736524"/>
    <w:rsid w:val="00737977"/>
    <w:rsid w:val="007413A7"/>
    <w:rsid w:val="007414C6"/>
    <w:rsid w:val="007416DF"/>
    <w:rsid w:val="00743125"/>
    <w:rsid w:val="00743D75"/>
    <w:rsid w:val="00743E37"/>
    <w:rsid w:val="00745375"/>
    <w:rsid w:val="00746FFB"/>
    <w:rsid w:val="00747452"/>
    <w:rsid w:val="007505CD"/>
    <w:rsid w:val="00751737"/>
    <w:rsid w:val="00751C1C"/>
    <w:rsid w:val="00751FFE"/>
    <w:rsid w:val="00754803"/>
    <w:rsid w:val="00756275"/>
    <w:rsid w:val="00757EDC"/>
    <w:rsid w:val="00760CAD"/>
    <w:rsid w:val="00762297"/>
    <w:rsid w:val="007625D2"/>
    <w:rsid w:val="00762AFD"/>
    <w:rsid w:val="00762EE8"/>
    <w:rsid w:val="007635F3"/>
    <w:rsid w:val="007639DC"/>
    <w:rsid w:val="007641B7"/>
    <w:rsid w:val="00764E14"/>
    <w:rsid w:val="00766B27"/>
    <w:rsid w:val="00766CAC"/>
    <w:rsid w:val="00767198"/>
    <w:rsid w:val="00767698"/>
    <w:rsid w:val="00767EE9"/>
    <w:rsid w:val="00770092"/>
    <w:rsid w:val="00770F08"/>
    <w:rsid w:val="00771BE2"/>
    <w:rsid w:val="00773FDF"/>
    <w:rsid w:val="0077422D"/>
    <w:rsid w:val="00774FC7"/>
    <w:rsid w:val="00775EE0"/>
    <w:rsid w:val="00783D08"/>
    <w:rsid w:val="007842FE"/>
    <w:rsid w:val="007852F7"/>
    <w:rsid w:val="007919D7"/>
    <w:rsid w:val="00792374"/>
    <w:rsid w:val="0079376A"/>
    <w:rsid w:val="00793876"/>
    <w:rsid w:val="00795867"/>
    <w:rsid w:val="00795E37"/>
    <w:rsid w:val="00795E73"/>
    <w:rsid w:val="00797F22"/>
    <w:rsid w:val="007A16C0"/>
    <w:rsid w:val="007A4F40"/>
    <w:rsid w:val="007A6E19"/>
    <w:rsid w:val="007A7AA0"/>
    <w:rsid w:val="007A7BFC"/>
    <w:rsid w:val="007B06F6"/>
    <w:rsid w:val="007B1818"/>
    <w:rsid w:val="007B297A"/>
    <w:rsid w:val="007B522C"/>
    <w:rsid w:val="007C03E1"/>
    <w:rsid w:val="007C28F2"/>
    <w:rsid w:val="007C2CB8"/>
    <w:rsid w:val="007C3837"/>
    <w:rsid w:val="007C3F27"/>
    <w:rsid w:val="007C437B"/>
    <w:rsid w:val="007C4EBE"/>
    <w:rsid w:val="007D356F"/>
    <w:rsid w:val="007D4E52"/>
    <w:rsid w:val="007D7802"/>
    <w:rsid w:val="007E11DB"/>
    <w:rsid w:val="007E16B7"/>
    <w:rsid w:val="007E174A"/>
    <w:rsid w:val="007E1BDD"/>
    <w:rsid w:val="007E2865"/>
    <w:rsid w:val="007E2D4B"/>
    <w:rsid w:val="007E3770"/>
    <w:rsid w:val="007E3B72"/>
    <w:rsid w:val="007E433A"/>
    <w:rsid w:val="007E49FB"/>
    <w:rsid w:val="007E5262"/>
    <w:rsid w:val="007F1F62"/>
    <w:rsid w:val="007F296C"/>
    <w:rsid w:val="007F2E23"/>
    <w:rsid w:val="007F44CB"/>
    <w:rsid w:val="007F4BDA"/>
    <w:rsid w:val="007F54A8"/>
    <w:rsid w:val="007F5ADA"/>
    <w:rsid w:val="007F651C"/>
    <w:rsid w:val="00800117"/>
    <w:rsid w:val="00802F17"/>
    <w:rsid w:val="008040B1"/>
    <w:rsid w:val="00805694"/>
    <w:rsid w:val="008073D8"/>
    <w:rsid w:val="00807A71"/>
    <w:rsid w:val="00811AC9"/>
    <w:rsid w:val="00812271"/>
    <w:rsid w:val="00812A29"/>
    <w:rsid w:val="00812AB3"/>
    <w:rsid w:val="00813487"/>
    <w:rsid w:val="00814741"/>
    <w:rsid w:val="008147BF"/>
    <w:rsid w:val="00814E98"/>
    <w:rsid w:val="00815D11"/>
    <w:rsid w:val="00816153"/>
    <w:rsid w:val="0082090D"/>
    <w:rsid w:val="00820A5F"/>
    <w:rsid w:val="00820AC2"/>
    <w:rsid w:val="00820BB4"/>
    <w:rsid w:val="008220FA"/>
    <w:rsid w:val="00823C6C"/>
    <w:rsid w:val="008252CB"/>
    <w:rsid w:val="00825DB9"/>
    <w:rsid w:val="008260CA"/>
    <w:rsid w:val="0082718D"/>
    <w:rsid w:val="008279CF"/>
    <w:rsid w:val="008310E1"/>
    <w:rsid w:val="008318CB"/>
    <w:rsid w:val="00831E3B"/>
    <w:rsid w:val="00831F3B"/>
    <w:rsid w:val="0083257E"/>
    <w:rsid w:val="00832922"/>
    <w:rsid w:val="00832A6D"/>
    <w:rsid w:val="008338E3"/>
    <w:rsid w:val="008344D6"/>
    <w:rsid w:val="008350D4"/>
    <w:rsid w:val="00840544"/>
    <w:rsid w:val="00841410"/>
    <w:rsid w:val="00841CA0"/>
    <w:rsid w:val="00842F71"/>
    <w:rsid w:val="008441A2"/>
    <w:rsid w:val="00845589"/>
    <w:rsid w:val="00847899"/>
    <w:rsid w:val="00847A01"/>
    <w:rsid w:val="00852766"/>
    <w:rsid w:val="00852770"/>
    <w:rsid w:val="00856C18"/>
    <w:rsid w:val="008625F6"/>
    <w:rsid w:val="00862CA8"/>
    <w:rsid w:val="008641ED"/>
    <w:rsid w:val="0086430F"/>
    <w:rsid w:val="008653C0"/>
    <w:rsid w:val="00872519"/>
    <w:rsid w:val="00875144"/>
    <w:rsid w:val="008757AD"/>
    <w:rsid w:val="008761ED"/>
    <w:rsid w:val="0088001A"/>
    <w:rsid w:val="008837DA"/>
    <w:rsid w:val="00883DC6"/>
    <w:rsid w:val="008847D1"/>
    <w:rsid w:val="00885C76"/>
    <w:rsid w:val="00887B90"/>
    <w:rsid w:val="00890488"/>
    <w:rsid w:val="008904AC"/>
    <w:rsid w:val="00892806"/>
    <w:rsid w:val="00892BA6"/>
    <w:rsid w:val="00895BDC"/>
    <w:rsid w:val="00897ED7"/>
    <w:rsid w:val="008A09C6"/>
    <w:rsid w:val="008A1902"/>
    <w:rsid w:val="008A685C"/>
    <w:rsid w:val="008A68DF"/>
    <w:rsid w:val="008A6976"/>
    <w:rsid w:val="008B1294"/>
    <w:rsid w:val="008B141C"/>
    <w:rsid w:val="008B18BC"/>
    <w:rsid w:val="008B1D40"/>
    <w:rsid w:val="008B261C"/>
    <w:rsid w:val="008B29EC"/>
    <w:rsid w:val="008B2ECF"/>
    <w:rsid w:val="008B4065"/>
    <w:rsid w:val="008B64C0"/>
    <w:rsid w:val="008B7055"/>
    <w:rsid w:val="008C03F2"/>
    <w:rsid w:val="008C0952"/>
    <w:rsid w:val="008C0F96"/>
    <w:rsid w:val="008C1168"/>
    <w:rsid w:val="008C1F15"/>
    <w:rsid w:val="008C2356"/>
    <w:rsid w:val="008C3503"/>
    <w:rsid w:val="008C3EC4"/>
    <w:rsid w:val="008C5CF6"/>
    <w:rsid w:val="008C6FB8"/>
    <w:rsid w:val="008D0A87"/>
    <w:rsid w:val="008D2329"/>
    <w:rsid w:val="008D35E4"/>
    <w:rsid w:val="008D36E7"/>
    <w:rsid w:val="008D403B"/>
    <w:rsid w:val="008D5E22"/>
    <w:rsid w:val="008D6C0E"/>
    <w:rsid w:val="008D799E"/>
    <w:rsid w:val="008E0749"/>
    <w:rsid w:val="008E15A4"/>
    <w:rsid w:val="008E2CEF"/>
    <w:rsid w:val="008E3410"/>
    <w:rsid w:val="008E3D44"/>
    <w:rsid w:val="008E4A0D"/>
    <w:rsid w:val="008E5CA2"/>
    <w:rsid w:val="008F0854"/>
    <w:rsid w:val="008F126D"/>
    <w:rsid w:val="008F3713"/>
    <w:rsid w:val="008F3B2F"/>
    <w:rsid w:val="008F51F7"/>
    <w:rsid w:val="008F62D0"/>
    <w:rsid w:val="008F66BF"/>
    <w:rsid w:val="008F7442"/>
    <w:rsid w:val="008F794B"/>
    <w:rsid w:val="00900948"/>
    <w:rsid w:val="00900965"/>
    <w:rsid w:val="009014CB"/>
    <w:rsid w:val="00901685"/>
    <w:rsid w:val="0090288B"/>
    <w:rsid w:val="0090330C"/>
    <w:rsid w:val="00904C55"/>
    <w:rsid w:val="009051AB"/>
    <w:rsid w:val="009057FA"/>
    <w:rsid w:val="009065F7"/>
    <w:rsid w:val="00907711"/>
    <w:rsid w:val="00907815"/>
    <w:rsid w:val="0091083E"/>
    <w:rsid w:val="00910F26"/>
    <w:rsid w:val="00911E71"/>
    <w:rsid w:val="00912351"/>
    <w:rsid w:val="00913256"/>
    <w:rsid w:val="0091380B"/>
    <w:rsid w:val="00914CEE"/>
    <w:rsid w:val="0091540A"/>
    <w:rsid w:val="00916813"/>
    <w:rsid w:val="009205D6"/>
    <w:rsid w:val="00921AFE"/>
    <w:rsid w:val="009233C1"/>
    <w:rsid w:val="00923B54"/>
    <w:rsid w:val="00923CAA"/>
    <w:rsid w:val="0093095F"/>
    <w:rsid w:val="00930FC9"/>
    <w:rsid w:val="009335A3"/>
    <w:rsid w:val="00935849"/>
    <w:rsid w:val="009359B1"/>
    <w:rsid w:val="00936815"/>
    <w:rsid w:val="009368E1"/>
    <w:rsid w:val="009373B1"/>
    <w:rsid w:val="00940298"/>
    <w:rsid w:val="00941E0B"/>
    <w:rsid w:val="00944161"/>
    <w:rsid w:val="009441AC"/>
    <w:rsid w:val="0094495A"/>
    <w:rsid w:val="009453DE"/>
    <w:rsid w:val="00945588"/>
    <w:rsid w:val="0094707F"/>
    <w:rsid w:val="00947D36"/>
    <w:rsid w:val="009514E0"/>
    <w:rsid w:val="00951B61"/>
    <w:rsid w:val="00952009"/>
    <w:rsid w:val="0095268E"/>
    <w:rsid w:val="00952F08"/>
    <w:rsid w:val="009601E4"/>
    <w:rsid w:val="00960F84"/>
    <w:rsid w:val="0096152D"/>
    <w:rsid w:val="00961E59"/>
    <w:rsid w:val="0096319B"/>
    <w:rsid w:val="0096373B"/>
    <w:rsid w:val="00964821"/>
    <w:rsid w:val="009657B3"/>
    <w:rsid w:val="0096687C"/>
    <w:rsid w:val="00966B85"/>
    <w:rsid w:val="009704CB"/>
    <w:rsid w:val="00971392"/>
    <w:rsid w:val="009725C7"/>
    <w:rsid w:val="00974E22"/>
    <w:rsid w:val="0097505D"/>
    <w:rsid w:val="009763AC"/>
    <w:rsid w:val="00976949"/>
    <w:rsid w:val="00977E4B"/>
    <w:rsid w:val="00980A8F"/>
    <w:rsid w:val="00982898"/>
    <w:rsid w:val="009829CA"/>
    <w:rsid w:val="00982C01"/>
    <w:rsid w:val="009853A9"/>
    <w:rsid w:val="009908D7"/>
    <w:rsid w:val="00991AE4"/>
    <w:rsid w:val="00992953"/>
    <w:rsid w:val="0099417A"/>
    <w:rsid w:val="00995256"/>
    <w:rsid w:val="00995695"/>
    <w:rsid w:val="00995E24"/>
    <w:rsid w:val="00995F18"/>
    <w:rsid w:val="00997A74"/>
    <w:rsid w:val="00997AC4"/>
    <w:rsid w:val="009A0827"/>
    <w:rsid w:val="009A150D"/>
    <w:rsid w:val="009A1518"/>
    <w:rsid w:val="009A3898"/>
    <w:rsid w:val="009A4290"/>
    <w:rsid w:val="009A6037"/>
    <w:rsid w:val="009A6A5D"/>
    <w:rsid w:val="009A75C7"/>
    <w:rsid w:val="009A7993"/>
    <w:rsid w:val="009B0020"/>
    <w:rsid w:val="009B02F3"/>
    <w:rsid w:val="009B04AF"/>
    <w:rsid w:val="009B06A1"/>
    <w:rsid w:val="009B0C1A"/>
    <w:rsid w:val="009B1BB5"/>
    <w:rsid w:val="009B1D00"/>
    <w:rsid w:val="009B3B64"/>
    <w:rsid w:val="009B3B69"/>
    <w:rsid w:val="009B4BF8"/>
    <w:rsid w:val="009B5F5E"/>
    <w:rsid w:val="009B6328"/>
    <w:rsid w:val="009B74E3"/>
    <w:rsid w:val="009B7834"/>
    <w:rsid w:val="009B7DA6"/>
    <w:rsid w:val="009C060A"/>
    <w:rsid w:val="009C095B"/>
    <w:rsid w:val="009C0D96"/>
    <w:rsid w:val="009C1AF0"/>
    <w:rsid w:val="009C38D1"/>
    <w:rsid w:val="009C3E29"/>
    <w:rsid w:val="009C41F3"/>
    <w:rsid w:val="009C4DBB"/>
    <w:rsid w:val="009C527C"/>
    <w:rsid w:val="009C554D"/>
    <w:rsid w:val="009C7ECB"/>
    <w:rsid w:val="009D02F9"/>
    <w:rsid w:val="009D1F00"/>
    <w:rsid w:val="009D5C2C"/>
    <w:rsid w:val="009D7086"/>
    <w:rsid w:val="009E06FA"/>
    <w:rsid w:val="009E12FE"/>
    <w:rsid w:val="009E23E2"/>
    <w:rsid w:val="009E28EE"/>
    <w:rsid w:val="009E3296"/>
    <w:rsid w:val="009E59EB"/>
    <w:rsid w:val="009E5B35"/>
    <w:rsid w:val="009E6070"/>
    <w:rsid w:val="009E6179"/>
    <w:rsid w:val="009E6B6F"/>
    <w:rsid w:val="009E7DCA"/>
    <w:rsid w:val="009E7FE2"/>
    <w:rsid w:val="009F0251"/>
    <w:rsid w:val="009F0ADC"/>
    <w:rsid w:val="009F5686"/>
    <w:rsid w:val="009F5B76"/>
    <w:rsid w:val="009F61F9"/>
    <w:rsid w:val="00A00A82"/>
    <w:rsid w:val="00A00CE9"/>
    <w:rsid w:val="00A010DF"/>
    <w:rsid w:val="00A02242"/>
    <w:rsid w:val="00A0278B"/>
    <w:rsid w:val="00A030C2"/>
    <w:rsid w:val="00A06A62"/>
    <w:rsid w:val="00A10C0B"/>
    <w:rsid w:val="00A111E5"/>
    <w:rsid w:val="00A11A26"/>
    <w:rsid w:val="00A131F0"/>
    <w:rsid w:val="00A13702"/>
    <w:rsid w:val="00A145CD"/>
    <w:rsid w:val="00A14DE5"/>
    <w:rsid w:val="00A14E91"/>
    <w:rsid w:val="00A2065C"/>
    <w:rsid w:val="00A22363"/>
    <w:rsid w:val="00A258EE"/>
    <w:rsid w:val="00A26622"/>
    <w:rsid w:val="00A30010"/>
    <w:rsid w:val="00A320DE"/>
    <w:rsid w:val="00A32BC4"/>
    <w:rsid w:val="00A33C0E"/>
    <w:rsid w:val="00A341B4"/>
    <w:rsid w:val="00A34A9C"/>
    <w:rsid w:val="00A3544D"/>
    <w:rsid w:val="00A36C6F"/>
    <w:rsid w:val="00A36EAD"/>
    <w:rsid w:val="00A374B4"/>
    <w:rsid w:val="00A37A3F"/>
    <w:rsid w:val="00A41540"/>
    <w:rsid w:val="00A429A0"/>
    <w:rsid w:val="00A43E6B"/>
    <w:rsid w:val="00A4451B"/>
    <w:rsid w:val="00A4456E"/>
    <w:rsid w:val="00A45185"/>
    <w:rsid w:val="00A502A5"/>
    <w:rsid w:val="00A50825"/>
    <w:rsid w:val="00A51CD8"/>
    <w:rsid w:val="00A52F5E"/>
    <w:rsid w:val="00A55EA2"/>
    <w:rsid w:val="00A567BC"/>
    <w:rsid w:val="00A57B78"/>
    <w:rsid w:val="00A60973"/>
    <w:rsid w:val="00A60A5D"/>
    <w:rsid w:val="00A60D5A"/>
    <w:rsid w:val="00A612AC"/>
    <w:rsid w:val="00A61AB4"/>
    <w:rsid w:val="00A62303"/>
    <w:rsid w:val="00A62412"/>
    <w:rsid w:val="00A629E6"/>
    <w:rsid w:val="00A640CB"/>
    <w:rsid w:val="00A64CEF"/>
    <w:rsid w:val="00A66180"/>
    <w:rsid w:val="00A66304"/>
    <w:rsid w:val="00A70CF9"/>
    <w:rsid w:val="00A7180A"/>
    <w:rsid w:val="00A71F5E"/>
    <w:rsid w:val="00A7211B"/>
    <w:rsid w:val="00A72557"/>
    <w:rsid w:val="00A7295E"/>
    <w:rsid w:val="00A75566"/>
    <w:rsid w:val="00A757EF"/>
    <w:rsid w:val="00A75C2A"/>
    <w:rsid w:val="00A76C56"/>
    <w:rsid w:val="00A7793D"/>
    <w:rsid w:val="00A77E67"/>
    <w:rsid w:val="00A820DB"/>
    <w:rsid w:val="00A8302A"/>
    <w:rsid w:val="00A83719"/>
    <w:rsid w:val="00A84178"/>
    <w:rsid w:val="00A8441F"/>
    <w:rsid w:val="00A846F3"/>
    <w:rsid w:val="00A85507"/>
    <w:rsid w:val="00A91172"/>
    <w:rsid w:val="00A913D7"/>
    <w:rsid w:val="00A9267F"/>
    <w:rsid w:val="00A92910"/>
    <w:rsid w:val="00A92EC4"/>
    <w:rsid w:val="00A93B5A"/>
    <w:rsid w:val="00A9400E"/>
    <w:rsid w:val="00A94CC1"/>
    <w:rsid w:val="00A95525"/>
    <w:rsid w:val="00AA0DF0"/>
    <w:rsid w:val="00AA24C5"/>
    <w:rsid w:val="00AA3059"/>
    <w:rsid w:val="00AA335D"/>
    <w:rsid w:val="00AA4236"/>
    <w:rsid w:val="00AA4619"/>
    <w:rsid w:val="00AA6298"/>
    <w:rsid w:val="00AB0312"/>
    <w:rsid w:val="00AB044B"/>
    <w:rsid w:val="00AB1D36"/>
    <w:rsid w:val="00AB3996"/>
    <w:rsid w:val="00AB3BA4"/>
    <w:rsid w:val="00AB3BA9"/>
    <w:rsid w:val="00AB4A4E"/>
    <w:rsid w:val="00AB5D5E"/>
    <w:rsid w:val="00AB6E49"/>
    <w:rsid w:val="00AB7703"/>
    <w:rsid w:val="00AB7B4C"/>
    <w:rsid w:val="00AC087B"/>
    <w:rsid w:val="00AC379C"/>
    <w:rsid w:val="00AC4715"/>
    <w:rsid w:val="00AC4AAD"/>
    <w:rsid w:val="00AC59AB"/>
    <w:rsid w:val="00AC7328"/>
    <w:rsid w:val="00AC7B57"/>
    <w:rsid w:val="00AD024D"/>
    <w:rsid w:val="00AD0449"/>
    <w:rsid w:val="00AD19A3"/>
    <w:rsid w:val="00AD3496"/>
    <w:rsid w:val="00AD37C7"/>
    <w:rsid w:val="00AD3FDD"/>
    <w:rsid w:val="00AD48A4"/>
    <w:rsid w:val="00AD4ADD"/>
    <w:rsid w:val="00AD663B"/>
    <w:rsid w:val="00AD6645"/>
    <w:rsid w:val="00AD7647"/>
    <w:rsid w:val="00AE1F93"/>
    <w:rsid w:val="00AE2A90"/>
    <w:rsid w:val="00AE2E09"/>
    <w:rsid w:val="00AE41E0"/>
    <w:rsid w:val="00AE4F67"/>
    <w:rsid w:val="00AF2E79"/>
    <w:rsid w:val="00AF3494"/>
    <w:rsid w:val="00AF6686"/>
    <w:rsid w:val="00AF68D2"/>
    <w:rsid w:val="00AF6E46"/>
    <w:rsid w:val="00AF7BEB"/>
    <w:rsid w:val="00B0039E"/>
    <w:rsid w:val="00B00D5D"/>
    <w:rsid w:val="00B01D70"/>
    <w:rsid w:val="00B01FC8"/>
    <w:rsid w:val="00B02652"/>
    <w:rsid w:val="00B02BC3"/>
    <w:rsid w:val="00B02C09"/>
    <w:rsid w:val="00B0420D"/>
    <w:rsid w:val="00B07BD3"/>
    <w:rsid w:val="00B101F3"/>
    <w:rsid w:val="00B11270"/>
    <w:rsid w:val="00B12216"/>
    <w:rsid w:val="00B13E4F"/>
    <w:rsid w:val="00B14DF8"/>
    <w:rsid w:val="00B207AF"/>
    <w:rsid w:val="00B20B33"/>
    <w:rsid w:val="00B21645"/>
    <w:rsid w:val="00B223A7"/>
    <w:rsid w:val="00B2245A"/>
    <w:rsid w:val="00B23AEF"/>
    <w:rsid w:val="00B23B91"/>
    <w:rsid w:val="00B2410B"/>
    <w:rsid w:val="00B24B63"/>
    <w:rsid w:val="00B2590D"/>
    <w:rsid w:val="00B26C77"/>
    <w:rsid w:val="00B27BFC"/>
    <w:rsid w:val="00B300C1"/>
    <w:rsid w:val="00B3144F"/>
    <w:rsid w:val="00B31B69"/>
    <w:rsid w:val="00B32A0E"/>
    <w:rsid w:val="00B32B7C"/>
    <w:rsid w:val="00B33DF4"/>
    <w:rsid w:val="00B36876"/>
    <w:rsid w:val="00B37CAE"/>
    <w:rsid w:val="00B4087B"/>
    <w:rsid w:val="00B40AFB"/>
    <w:rsid w:val="00B411DD"/>
    <w:rsid w:val="00B41274"/>
    <w:rsid w:val="00B4398D"/>
    <w:rsid w:val="00B43A5B"/>
    <w:rsid w:val="00B44B8F"/>
    <w:rsid w:val="00B46FD5"/>
    <w:rsid w:val="00B474BD"/>
    <w:rsid w:val="00B5018B"/>
    <w:rsid w:val="00B50903"/>
    <w:rsid w:val="00B53535"/>
    <w:rsid w:val="00B55323"/>
    <w:rsid w:val="00B55782"/>
    <w:rsid w:val="00B55916"/>
    <w:rsid w:val="00B5654A"/>
    <w:rsid w:val="00B57908"/>
    <w:rsid w:val="00B60BD9"/>
    <w:rsid w:val="00B61F0F"/>
    <w:rsid w:val="00B63049"/>
    <w:rsid w:val="00B63315"/>
    <w:rsid w:val="00B63C62"/>
    <w:rsid w:val="00B6545F"/>
    <w:rsid w:val="00B65BC5"/>
    <w:rsid w:val="00B65CA3"/>
    <w:rsid w:val="00B671DA"/>
    <w:rsid w:val="00B706A3"/>
    <w:rsid w:val="00B73B99"/>
    <w:rsid w:val="00B73F49"/>
    <w:rsid w:val="00B745E7"/>
    <w:rsid w:val="00B7681A"/>
    <w:rsid w:val="00B77FF7"/>
    <w:rsid w:val="00B8058E"/>
    <w:rsid w:val="00B80F3D"/>
    <w:rsid w:val="00B8105B"/>
    <w:rsid w:val="00B8106D"/>
    <w:rsid w:val="00B84742"/>
    <w:rsid w:val="00B84C32"/>
    <w:rsid w:val="00B855A0"/>
    <w:rsid w:val="00B90425"/>
    <w:rsid w:val="00B90D9A"/>
    <w:rsid w:val="00B913E1"/>
    <w:rsid w:val="00B91ABF"/>
    <w:rsid w:val="00B92085"/>
    <w:rsid w:val="00B9295F"/>
    <w:rsid w:val="00B948FA"/>
    <w:rsid w:val="00B94D13"/>
    <w:rsid w:val="00B9557F"/>
    <w:rsid w:val="00B955E0"/>
    <w:rsid w:val="00B9609A"/>
    <w:rsid w:val="00B9769B"/>
    <w:rsid w:val="00BA0463"/>
    <w:rsid w:val="00BA0938"/>
    <w:rsid w:val="00BA21A9"/>
    <w:rsid w:val="00BA3ECA"/>
    <w:rsid w:val="00BA48FF"/>
    <w:rsid w:val="00BA4BA6"/>
    <w:rsid w:val="00BA4D73"/>
    <w:rsid w:val="00BA6B4C"/>
    <w:rsid w:val="00BA7552"/>
    <w:rsid w:val="00BA7A5E"/>
    <w:rsid w:val="00BB1715"/>
    <w:rsid w:val="00BB45FB"/>
    <w:rsid w:val="00BB53AE"/>
    <w:rsid w:val="00BB7387"/>
    <w:rsid w:val="00BC0478"/>
    <w:rsid w:val="00BC0F8E"/>
    <w:rsid w:val="00BC2BE3"/>
    <w:rsid w:val="00BC30EF"/>
    <w:rsid w:val="00BC385B"/>
    <w:rsid w:val="00BC4160"/>
    <w:rsid w:val="00BC60B6"/>
    <w:rsid w:val="00BC6942"/>
    <w:rsid w:val="00BD0048"/>
    <w:rsid w:val="00BD0A90"/>
    <w:rsid w:val="00BD1300"/>
    <w:rsid w:val="00BD1CA9"/>
    <w:rsid w:val="00BD219C"/>
    <w:rsid w:val="00BD3C0A"/>
    <w:rsid w:val="00BD4E1C"/>
    <w:rsid w:val="00BD5198"/>
    <w:rsid w:val="00BD5869"/>
    <w:rsid w:val="00BD66A8"/>
    <w:rsid w:val="00BD6A91"/>
    <w:rsid w:val="00BD7621"/>
    <w:rsid w:val="00BE27A3"/>
    <w:rsid w:val="00BE2B21"/>
    <w:rsid w:val="00BE346F"/>
    <w:rsid w:val="00BE39A3"/>
    <w:rsid w:val="00BE3E7D"/>
    <w:rsid w:val="00BE72E1"/>
    <w:rsid w:val="00BE75C0"/>
    <w:rsid w:val="00BF0EF5"/>
    <w:rsid w:val="00BF2B0E"/>
    <w:rsid w:val="00BF2B36"/>
    <w:rsid w:val="00BF6841"/>
    <w:rsid w:val="00C00AE1"/>
    <w:rsid w:val="00C021F4"/>
    <w:rsid w:val="00C02F0B"/>
    <w:rsid w:val="00C04336"/>
    <w:rsid w:val="00C06BE8"/>
    <w:rsid w:val="00C0797E"/>
    <w:rsid w:val="00C10E0B"/>
    <w:rsid w:val="00C118DA"/>
    <w:rsid w:val="00C11CDD"/>
    <w:rsid w:val="00C13AC2"/>
    <w:rsid w:val="00C1407C"/>
    <w:rsid w:val="00C15609"/>
    <w:rsid w:val="00C15ACE"/>
    <w:rsid w:val="00C15F49"/>
    <w:rsid w:val="00C162D9"/>
    <w:rsid w:val="00C17881"/>
    <w:rsid w:val="00C20134"/>
    <w:rsid w:val="00C20446"/>
    <w:rsid w:val="00C20D80"/>
    <w:rsid w:val="00C211F8"/>
    <w:rsid w:val="00C2137F"/>
    <w:rsid w:val="00C216D5"/>
    <w:rsid w:val="00C21C49"/>
    <w:rsid w:val="00C25891"/>
    <w:rsid w:val="00C259ED"/>
    <w:rsid w:val="00C2601D"/>
    <w:rsid w:val="00C2625E"/>
    <w:rsid w:val="00C262C7"/>
    <w:rsid w:val="00C26F3D"/>
    <w:rsid w:val="00C27130"/>
    <w:rsid w:val="00C27D32"/>
    <w:rsid w:val="00C3039A"/>
    <w:rsid w:val="00C304D8"/>
    <w:rsid w:val="00C3098E"/>
    <w:rsid w:val="00C321E9"/>
    <w:rsid w:val="00C326E0"/>
    <w:rsid w:val="00C333DE"/>
    <w:rsid w:val="00C359CD"/>
    <w:rsid w:val="00C35B0B"/>
    <w:rsid w:val="00C371A8"/>
    <w:rsid w:val="00C40854"/>
    <w:rsid w:val="00C41EB8"/>
    <w:rsid w:val="00C41F09"/>
    <w:rsid w:val="00C43D83"/>
    <w:rsid w:val="00C469B4"/>
    <w:rsid w:val="00C46C24"/>
    <w:rsid w:val="00C47194"/>
    <w:rsid w:val="00C5170E"/>
    <w:rsid w:val="00C51FE2"/>
    <w:rsid w:val="00C52E79"/>
    <w:rsid w:val="00C53836"/>
    <w:rsid w:val="00C54292"/>
    <w:rsid w:val="00C5442E"/>
    <w:rsid w:val="00C5593C"/>
    <w:rsid w:val="00C55988"/>
    <w:rsid w:val="00C55F69"/>
    <w:rsid w:val="00C56B05"/>
    <w:rsid w:val="00C57985"/>
    <w:rsid w:val="00C62548"/>
    <w:rsid w:val="00C633E5"/>
    <w:rsid w:val="00C63A75"/>
    <w:rsid w:val="00C646C5"/>
    <w:rsid w:val="00C64CAF"/>
    <w:rsid w:val="00C6594B"/>
    <w:rsid w:val="00C66D74"/>
    <w:rsid w:val="00C67402"/>
    <w:rsid w:val="00C67833"/>
    <w:rsid w:val="00C67BD4"/>
    <w:rsid w:val="00C7476B"/>
    <w:rsid w:val="00C74CBF"/>
    <w:rsid w:val="00C75D16"/>
    <w:rsid w:val="00C75D62"/>
    <w:rsid w:val="00C75ED1"/>
    <w:rsid w:val="00C77C5B"/>
    <w:rsid w:val="00C80297"/>
    <w:rsid w:val="00C82945"/>
    <w:rsid w:val="00C8294B"/>
    <w:rsid w:val="00C84433"/>
    <w:rsid w:val="00C84760"/>
    <w:rsid w:val="00C857D7"/>
    <w:rsid w:val="00C86540"/>
    <w:rsid w:val="00C87B52"/>
    <w:rsid w:val="00C90F2C"/>
    <w:rsid w:val="00C90F3A"/>
    <w:rsid w:val="00C91B91"/>
    <w:rsid w:val="00C92FE5"/>
    <w:rsid w:val="00C931DF"/>
    <w:rsid w:val="00C93D18"/>
    <w:rsid w:val="00C94A54"/>
    <w:rsid w:val="00C94CC4"/>
    <w:rsid w:val="00C97AED"/>
    <w:rsid w:val="00C97B50"/>
    <w:rsid w:val="00CA0874"/>
    <w:rsid w:val="00CA18E2"/>
    <w:rsid w:val="00CA1986"/>
    <w:rsid w:val="00CA1BAA"/>
    <w:rsid w:val="00CA3066"/>
    <w:rsid w:val="00CA339A"/>
    <w:rsid w:val="00CA486B"/>
    <w:rsid w:val="00CB3EA5"/>
    <w:rsid w:val="00CB4063"/>
    <w:rsid w:val="00CB6C48"/>
    <w:rsid w:val="00CC06C3"/>
    <w:rsid w:val="00CC1ED8"/>
    <w:rsid w:val="00CC2736"/>
    <w:rsid w:val="00CC44F3"/>
    <w:rsid w:val="00CC4D41"/>
    <w:rsid w:val="00CC4EB4"/>
    <w:rsid w:val="00CC51BF"/>
    <w:rsid w:val="00CC5F95"/>
    <w:rsid w:val="00CC6A34"/>
    <w:rsid w:val="00CC6F07"/>
    <w:rsid w:val="00CD0B3B"/>
    <w:rsid w:val="00CD0BEC"/>
    <w:rsid w:val="00CD4051"/>
    <w:rsid w:val="00CD4AA2"/>
    <w:rsid w:val="00CD6E1B"/>
    <w:rsid w:val="00CD703D"/>
    <w:rsid w:val="00CD7797"/>
    <w:rsid w:val="00CE0067"/>
    <w:rsid w:val="00CE08B4"/>
    <w:rsid w:val="00CE0B03"/>
    <w:rsid w:val="00CE1E07"/>
    <w:rsid w:val="00CE26DB"/>
    <w:rsid w:val="00CE2841"/>
    <w:rsid w:val="00CE3606"/>
    <w:rsid w:val="00CE4305"/>
    <w:rsid w:val="00CE5712"/>
    <w:rsid w:val="00CE5877"/>
    <w:rsid w:val="00CE6FC9"/>
    <w:rsid w:val="00CF15E7"/>
    <w:rsid w:val="00CF1696"/>
    <w:rsid w:val="00CF20D8"/>
    <w:rsid w:val="00CF30E8"/>
    <w:rsid w:val="00CF58E1"/>
    <w:rsid w:val="00CF5C3B"/>
    <w:rsid w:val="00CF63D2"/>
    <w:rsid w:val="00CF6756"/>
    <w:rsid w:val="00D001C2"/>
    <w:rsid w:val="00D00742"/>
    <w:rsid w:val="00D02294"/>
    <w:rsid w:val="00D02D99"/>
    <w:rsid w:val="00D02E9F"/>
    <w:rsid w:val="00D03B72"/>
    <w:rsid w:val="00D04446"/>
    <w:rsid w:val="00D04976"/>
    <w:rsid w:val="00D05F78"/>
    <w:rsid w:val="00D05F91"/>
    <w:rsid w:val="00D0789F"/>
    <w:rsid w:val="00D07ECF"/>
    <w:rsid w:val="00D07FDE"/>
    <w:rsid w:val="00D104AD"/>
    <w:rsid w:val="00D10A2E"/>
    <w:rsid w:val="00D10D87"/>
    <w:rsid w:val="00D1150D"/>
    <w:rsid w:val="00D12B30"/>
    <w:rsid w:val="00D13C0D"/>
    <w:rsid w:val="00D14456"/>
    <w:rsid w:val="00D16C77"/>
    <w:rsid w:val="00D170AF"/>
    <w:rsid w:val="00D174D8"/>
    <w:rsid w:val="00D20E5A"/>
    <w:rsid w:val="00D216BC"/>
    <w:rsid w:val="00D2258C"/>
    <w:rsid w:val="00D22F48"/>
    <w:rsid w:val="00D24076"/>
    <w:rsid w:val="00D24A9A"/>
    <w:rsid w:val="00D24AA4"/>
    <w:rsid w:val="00D25286"/>
    <w:rsid w:val="00D25959"/>
    <w:rsid w:val="00D25BF5"/>
    <w:rsid w:val="00D26F61"/>
    <w:rsid w:val="00D27656"/>
    <w:rsid w:val="00D3101C"/>
    <w:rsid w:val="00D31A8F"/>
    <w:rsid w:val="00D31F4C"/>
    <w:rsid w:val="00D321AE"/>
    <w:rsid w:val="00D32749"/>
    <w:rsid w:val="00D32972"/>
    <w:rsid w:val="00D33A77"/>
    <w:rsid w:val="00D33EA0"/>
    <w:rsid w:val="00D35AD8"/>
    <w:rsid w:val="00D404CF"/>
    <w:rsid w:val="00D40F7B"/>
    <w:rsid w:val="00D410C8"/>
    <w:rsid w:val="00D41AE0"/>
    <w:rsid w:val="00D422A0"/>
    <w:rsid w:val="00D42C75"/>
    <w:rsid w:val="00D43176"/>
    <w:rsid w:val="00D432D2"/>
    <w:rsid w:val="00D4480E"/>
    <w:rsid w:val="00D45611"/>
    <w:rsid w:val="00D5008F"/>
    <w:rsid w:val="00D51925"/>
    <w:rsid w:val="00D52E62"/>
    <w:rsid w:val="00D52ED4"/>
    <w:rsid w:val="00D55B50"/>
    <w:rsid w:val="00D55E2C"/>
    <w:rsid w:val="00D5601F"/>
    <w:rsid w:val="00D56F5F"/>
    <w:rsid w:val="00D57DCF"/>
    <w:rsid w:val="00D60A45"/>
    <w:rsid w:val="00D61139"/>
    <w:rsid w:val="00D62A20"/>
    <w:rsid w:val="00D63CEE"/>
    <w:rsid w:val="00D64316"/>
    <w:rsid w:val="00D64ABA"/>
    <w:rsid w:val="00D656FF"/>
    <w:rsid w:val="00D7128D"/>
    <w:rsid w:val="00D71BF5"/>
    <w:rsid w:val="00D71F8C"/>
    <w:rsid w:val="00D73B54"/>
    <w:rsid w:val="00D74ABC"/>
    <w:rsid w:val="00D77168"/>
    <w:rsid w:val="00D80FB1"/>
    <w:rsid w:val="00D81CC0"/>
    <w:rsid w:val="00D820F2"/>
    <w:rsid w:val="00D8287A"/>
    <w:rsid w:val="00D835E5"/>
    <w:rsid w:val="00D83808"/>
    <w:rsid w:val="00D84BD0"/>
    <w:rsid w:val="00D86794"/>
    <w:rsid w:val="00D871C6"/>
    <w:rsid w:val="00D871D2"/>
    <w:rsid w:val="00D876FF"/>
    <w:rsid w:val="00D902E3"/>
    <w:rsid w:val="00D9107B"/>
    <w:rsid w:val="00D9194A"/>
    <w:rsid w:val="00D92748"/>
    <w:rsid w:val="00D93A19"/>
    <w:rsid w:val="00D955BC"/>
    <w:rsid w:val="00D965E5"/>
    <w:rsid w:val="00D978B9"/>
    <w:rsid w:val="00D97A9F"/>
    <w:rsid w:val="00D97F07"/>
    <w:rsid w:val="00DA0852"/>
    <w:rsid w:val="00DA0C41"/>
    <w:rsid w:val="00DA1062"/>
    <w:rsid w:val="00DA2136"/>
    <w:rsid w:val="00DA5E5E"/>
    <w:rsid w:val="00DA631B"/>
    <w:rsid w:val="00DA76D7"/>
    <w:rsid w:val="00DA775E"/>
    <w:rsid w:val="00DB2985"/>
    <w:rsid w:val="00DB2AA8"/>
    <w:rsid w:val="00DB4A13"/>
    <w:rsid w:val="00DB740C"/>
    <w:rsid w:val="00DC0060"/>
    <w:rsid w:val="00DC37CE"/>
    <w:rsid w:val="00DC4335"/>
    <w:rsid w:val="00DC4B8B"/>
    <w:rsid w:val="00DC595D"/>
    <w:rsid w:val="00DC624A"/>
    <w:rsid w:val="00DC6829"/>
    <w:rsid w:val="00DC78D8"/>
    <w:rsid w:val="00DC7FDA"/>
    <w:rsid w:val="00DD1071"/>
    <w:rsid w:val="00DD170E"/>
    <w:rsid w:val="00DD2EAF"/>
    <w:rsid w:val="00DD373D"/>
    <w:rsid w:val="00DD4982"/>
    <w:rsid w:val="00DD5003"/>
    <w:rsid w:val="00DD5A2A"/>
    <w:rsid w:val="00DD5C40"/>
    <w:rsid w:val="00DD664F"/>
    <w:rsid w:val="00DD7A39"/>
    <w:rsid w:val="00DD7C89"/>
    <w:rsid w:val="00DE1416"/>
    <w:rsid w:val="00DE183B"/>
    <w:rsid w:val="00DE2ED8"/>
    <w:rsid w:val="00DE625E"/>
    <w:rsid w:val="00DF0118"/>
    <w:rsid w:val="00DF1683"/>
    <w:rsid w:val="00DF2707"/>
    <w:rsid w:val="00DF2F87"/>
    <w:rsid w:val="00DF4A66"/>
    <w:rsid w:val="00DF6778"/>
    <w:rsid w:val="00E0086D"/>
    <w:rsid w:val="00E0115B"/>
    <w:rsid w:val="00E016CD"/>
    <w:rsid w:val="00E02C21"/>
    <w:rsid w:val="00E02FA3"/>
    <w:rsid w:val="00E030DB"/>
    <w:rsid w:val="00E0325F"/>
    <w:rsid w:val="00E05591"/>
    <w:rsid w:val="00E10134"/>
    <w:rsid w:val="00E11DDD"/>
    <w:rsid w:val="00E12736"/>
    <w:rsid w:val="00E12D9A"/>
    <w:rsid w:val="00E13076"/>
    <w:rsid w:val="00E133B9"/>
    <w:rsid w:val="00E13BF7"/>
    <w:rsid w:val="00E14CC0"/>
    <w:rsid w:val="00E14D92"/>
    <w:rsid w:val="00E1555E"/>
    <w:rsid w:val="00E2036D"/>
    <w:rsid w:val="00E21ACB"/>
    <w:rsid w:val="00E21DA0"/>
    <w:rsid w:val="00E21E39"/>
    <w:rsid w:val="00E225B0"/>
    <w:rsid w:val="00E22913"/>
    <w:rsid w:val="00E22C4F"/>
    <w:rsid w:val="00E23883"/>
    <w:rsid w:val="00E24BBE"/>
    <w:rsid w:val="00E24CA3"/>
    <w:rsid w:val="00E250DD"/>
    <w:rsid w:val="00E25136"/>
    <w:rsid w:val="00E251EB"/>
    <w:rsid w:val="00E269AB"/>
    <w:rsid w:val="00E275C2"/>
    <w:rsid w:val="00E304EB"/>
    <w:rsid w:val="00E3068A"/>
    <w:rsid w:val="00E308F1"/>
    <w:rsid w:val="00E31458"/>
    <w:rsid w:val="00E32B27"/>
    <w:rsid w:val="00E35B7C"/>
    <w:rsid w:val="00E361B0"/>
    <w:rsid w:val="00E36985"/>
    <w:rsid w:val="00E36A1F"/>
    <w:rsid w:val="00E372C0"/>
    <w:rsid w:val="00E40952"/>
    <w:rsid w:val="00E410BF"/>
    <w:rsid w:val="00E41A3D"/>
    <w:rsid w:val="00E41F66"/>
    <w:rsid w:val="00E420AF"/>
    <w:rsid w:val="00E43E82"/>
    <w:rsid w:val="00E44086"/>
    <w:rsid w:val="00E444C5"/>
    <w:rsid w:val="00E44BFA"/>
    <w:rsid w:val="00E45F1E"/>
    <w:rsid w:val="00E467B2"/>
    <w:rsid w:val="00E46C89"/>
    <w:rsid w:val="00E46E24"/>
    <w:rsid w:val="00E46F0F"/>
    <w:rsid w:val="00E51E4E"/>
    <w:rsid w:val="00E52C2D"/>
    <w:rsid w:val="00E52F44"/>
    <w:rsid w:val="00E544D4"/>
    <w:rsid w:val="00E54ACC"/>
    <w:rsid w:val="00E54CD2"/>
    <w:rsid w:val="00E560B7"/>
    <w:rsid w:val="00E561F7"/>
    <w:rsid w:val="00E609B0"/>
    <w:rsid w:val="00E61F38"/>
    <w:rsid w:val="00E636F7"/>
    <w:rsid w:val="00E63DD1"/>
    <w:rsid w:val="00E65086"/>
    <w:rsid w:val="00E6586E"/>
    <w:rsid w:val="00E65C50"/>
    <w:rsid w:val="00E65EE2"/>
    <w:rsid w:val="00E6655D"/>
    <w:rsid w:val="00E665B0"/>
    <w:rsid w:val="00E66AC3"/>
    <w:rsid w:val="00E66FC7"/>
    <w:rsid w:val="00E671E6"/>
    <w:rsid w:val="00E7143A"/>
    <w:rsid w:val="00E71A54"/>
    <w:rsid w:val="00E7248A"/>
    <w:rsid w:val="00E72BC1"/>
    <w:rsid w:val="00E73653"/>
    <w:rsid w:val="00E752F7"/>
    <w:rsid w:val="00E753BC"/>
    <w:rsid w:val="00E757D8"/>
    <w:rsid w:val="00E75897"/>
    <w:rsid w:val="00E75E3B"/>
    <w:rsid w:val="00E769C2"/>
    <w:rsid w:val="00E77508"/>
    <w:rsid w:val="00E77723"/>
    <w:rsid w:val="00E778A0"/>
    <w:rsid w:val="00E81035"/>
    <w:rsid w:val="00E828D7"/>
    <w:rsid w:val="00E83726"/>
    <w:rsid w:val="00E83A58"/>
    <w:rsid w:val="00E84AC9"/>
    <w:rsid w:val="00E84D11"/>
    <w:rsid w:val="00E84EEE"/>
    <w:rsid w:val="00E858AA"/>
    <w:rsid w:val="00E864F7"/>
    <w:rsid w:val="00E86CB0"/>
    <w:rsid w:val="00E87649"/>
    <w:rsid w:val="00E877F4"/>
    <w:rsid w:val="00E9286A"/>
    <w:rsid w:val="00E92BEB"/>
    <w:rsid w:val="00E94EF3"/>
    <w:rsid w:val="00E96299"/>
    <w:rsid w:val="00E96BD2"/>
    <w:rsid w:val="00EA1F95"/>
    <w:rsid w:val="00EA2B1A"/>
    <w:rsid w:val="00EA4C03"/>
    <w:rsid w:val="00EA54E1"/>
    <w:rsid w:val="00EA5C6D"/>
    <w:rsid w:val="00EA6539"/>
    <w:rsid w:val="00EA7699"/>
    <w:rsid w:val="00EB0766"/>
    <w:rsid w:val="00EB1532"/>
    <w:rsid w:val="00EB161A"/>
    <w:rsid w:val="00EB1BDD"/>
    <w:rsid w:val="00EB2721"/>
    <w:rsid w:val="00EB2ED5"/>
    <w:rsid w:val="00EB7F2A"/>
    <w:rsid w:val="00EC0077"/>
    <w:rsid w:val="00EC0115"/>
    <w:rsid w:val="00EC07D9"/>
    <w:rsid w:val="00EC0A31"/>
    <w:rsid w:val="00EC139B"/>
    <w:rsid w:val="00EC1E2F"/>
    <w:rsid w:val="00EC34CB"/>
    <w:rsid w:val="00EC463B"/>
    <w:rsid w:val="00EC6F41"/>
    <w:rsid w:val="00ED0269"/>
    <w:rsid w:val="00ED0A8C"/>
    <w:rsid w:val="00ED170B"/>
    <w:rsid w:val="00ED2CF6"/>
    <w:rsid w:val="00ED35BB"/>
    <w:rsid w:val="00ED3C39"/>
    <w:rsid w:val="00ED4171"/>
    <w:rsid w:val="00ED4569"/>
    <w:rsid w:val="00ED5618"/>
    <w:rsid w:val="00ED6472"/>
    <w:rsid w:val="00EE05BD"/>
    <w:rsid w:val="00EE17C2"/>
    <w:rsid w:val="00EE1B45"/>
    <w:rsid w:val="00EE21DC"/>
    <w:rsid w:val="00EE69EA"/>
    <w:rsid w:val="00EE6BF7"/>
    <w:rsid w:val="00EF011D"/>
    <w:rsid w:val="00EF16A1"/>
    <w:rsid w:val="00EF34B7"/>
    <w:rsid w:val="00EF38A6"/>
    <w:rsid w:val="00EF413C"/>
    <w:rsid w:val="00EF4CD1"/>
    <w:rsid w:val="00EF6F07"/>
    <w:rsid w:val="00EF766A"/>
    <w:rsid w:val="00F0010F"/>
    <w:rsid w:val="00F00E51"/>
    <w:rsid w:val="00F016CF"/>
    <w:rsid w:val="00F01F56"/>
    <w:rsid w:val="00F0546B"/>
    <w:rsid w:val="00F05D5B"/>
    <w:rsid w:val="00F0619C"/>
    <w:rsid w:val="00F077D3"/>
    <w:rsid w:val="00F103BC"/>
    <w:rsid w:val="00F123E3"/>
    <w:rsid w:val="00F1274A"/>
    <w:rsid w:val="00F139C6"/>
    <w:rsid w:val="00F14001"/>
    <w:rsid w:val="00F17C74"/>
    <w:rsid w:val="00F20200"/>
    <w:rsid w:val="00F207DD"/>
    <w:rsid w:val="00F2190D"/>
    <w:rsid w:val="00F2400A"/>
    <w:rsid w:val="00F2788C"/>
    <w:rsid w:val="00F27E77"/>
    <w:rsid w:val="00F30F9E"/>
    <w:rsid w:val="00F32375"/>
    <w:rsid w:val="00F339D4"/>
    <w:rsid w:val="00F355D5"/>
    <w:rsid w:val="00F35D7B"/>
    <w:rsid w:val="00F36389"/>
    <w:rsid w:val="00F3659D"/>
    <w:rsid w:val="00F3666E"/>
    <w:rsid w:val="00F36B0B"/>
    <w:rsid w:val="00F37446"/>
    <w:rsid w:val="00F41150"/>
    <w:rsid w:val="00F42C36"/>
    <w:rsid w:val="00F4304C"/>
    <w:rsid w:val="00F4337D"/>
    <w:rsid w:val="00F43668"/>
    <w:rsid w:val="00F44101"/>
    <w:rsid w:val="00F45B5C"/>
    <w:rsid w:val="00F46BA8"/>
    <w:rsid w:val="00F47B05"/>
    <w:rsid w:val="00F51818"/>
    <w:rsid w:val="00F5413C"/>
    <w:rsid w:val="00F544D7"/>
    <w:rsid w:val="00F551CA"/>
    <w:rsid w:val="00F56B1C"/>
    <w:rsid w:val="00F57A19"/>
    <w:rsid w:val="00F57FB8"/>
    <w:rsid w:val="00F6081F"/>
    <w:rsid w:val="00F61030"/>
    <w:rsid w:val="00F61F0B"/>
    <w:rsid w:val="00F63D20"/>
    <w:rsid w:val="00F655F1"/>
    <w:rsid w:val="00F65647"/>
    <w:rsid w:val="00F65804"/>
    <w:rsid w:val="00F66AA8"/>
    <w:rsid w:val="00F6763C"/>
    <w:rsid w:val="00F6765D"/>
    <w:rsid w:val="00F72428"/>
    <w:rsid w:val="00F73DCF"/>
    <w:rsid w:val="00F73F4F"/>
    <w:rsid w:val="00F74935"/>
    <w:rsid w:val="00F763CD"/>
    <w:rsid w:val="00F769D5"/>
    <w:rsid w:val="00F779CF"/>
    <w:rsid w:val="00F8003A"/>
    <w:rsid w:val="00F80607"/>
    <w:rsid w:val="00F80BD7"/>
    <w:rsid w:val="00F81DA3"/>
    <w:rsid w:val="00F81E20"/>
    <w:rsid w:val="00F83257"/>
    <w:rsid w:val="00F837AC"/>
    <w:rsid w:val="00F852C6"/>
    <w:rsid w:val="00F858B5"/>
    <w:rsid w:val="00F87967"/>
    <w:rsid w:val="00F90010"/>
    <w:rsid w:val="00F92C41"/>
    <w:rsid w:val="00F92D7D"/>
    <w:rsid w:val="00F941F5"/>
    <w:rsid w:val="00F948B4"/>
    <w:rsid w:val="00F94C2B"/>
    <w:rsid w:val="00F951BD"/>
    <w:rsid w:val="00F9700D"/>
    <w:rsid w:val="00FA00E0"/>
    <w:rsid w:val="00FA02E1"/>
    <w:rsid w:val="00FA05BD"/>
    <w:rsid w:val="00FA0849"/>
    <w:rsid w:val="00FA1C87"/>
    <w:rsid w:val="00FA4949"/>
    <w:rsid w:val="00FA4F9E"/>
    <w:rsid w:val="00FA4FE4"/>
    <w:rsid w:val="00FA678E"/>
    <w:rsid w:val="00FA6A9C"/>
    <w:rsid w:val="00FA7195"/>
    <w:rsid w:val="00FB06EE"/>
    <w:rsid w:val="00FB06FB"/>
    <w:rsid w:val="00FB09C1"/>
    <w:rsid w:val="00FB0FAC"/>
    <w:rsid w:val="00FB1017"/>
    <w:rsid w:val="00FB209C"/>
    <w:rsid w:val="00FB59D5"/>
    <w:rsid w:val="00FB6115"/>
    <w:rsid w:val="00FB7E1F"/>
    <w:rsid w:val="00FC037B"/>
    <w:rsid w:val="00FC1B45"/>
    <w:rsid w:val="00FC1C10"/>
    <w:rsid w:val="00FC2B53"/>
    <w:rsid w:val="00FC41C3"/>
    <w:rsid w:val="00FC4484"/>
    <w:rsid w:val="00FC4F31"/>
    <w:rsid w:val="00FC5AF5"/>
    <w:rsid w:val="00FC5F76"/>
    <w:rsid w:val="00FC6A89"/>
    <w:rsid w:val="00FC6D09"/>
    <w:rsid w:val="00FC7A31"/>
    <w:rsid w:val="00FD0B0D"/>
    <w:rsid w:val="00FD1A94"/>
    <w:rsid w:val="00FD1E48"/>
    <w:rsid w:val="00FD21CF"/>
    <w:rsid w:val="00FD22E6"/>
    <w:rsid w:val="00FD4610"/>
    <w:rsid w:val="00FD49B8"/>
    <w:rsid w:val="00FD4C97"/>
    <w:rsid w:val="00FD52F3"/>
    <w:rsid w:val="00FD5851"/>
    <w:rsid w:val="00FD5E0A"/>
    <w:rsid w:val="00FD7263"/>
    <w:rsid w:val="00FD763F"/>
    <w:rsid w:val="00FD7899"/>
    <w:rsid w:val="00FE0334"/>
    <w:rsid w:val="00FE05C5"/>
    <w:rsid w:val="00FE0C4E"/>
    <w:rsid w:val="00FE0C9E"/>
    <w:rsid w:val="00FE1C65"/>
    <w:rsid w:val="00FE64B6"/>
    <w:rsid w:val="00FE6C51"/>
    <w:rsid w:val="00FE7441"/>
    <w:rsid w:val="00FF0490"/>
    <w:rsid w:val="00FF0A46"/>
    <w:rsid w:val="00FF12E4"/>
    <w:rsid w:val="00FF2CA0"/>
    <w:rsid w:val="00FF30D0"/>
    <w:rsid w:val="00FF3979"/>
    <w:rsid w:val="00FF3CC9"/>
    <w:rsid w:val="00FF52E3"/>
    <w:rsid w:val="00FF667B"/>
    <w:rsid w:val="00FF6ED6"/>
    <w:rsid w:val="00FF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24F1"/>
  <w15:chartTrackingRefBased/>
  <w15:docId w15:val="{1B2C3A22-D398-4090-A7E3-0C56AD03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E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aliases w:val="Nagłówek 1_Positive,tytuł rozdziału + Garamond,Wyjustowany,Przed..."/>
    <w:basedOn w:val="Normalny"/>
    <w:next w:val="Normalny"/>
    <w:link w:val="Nagwek1Znak"/>
    <w:qFormat/>
    <w:rsid w:val="00E361B0"/>
    <w:pPr>
      <w:keepNext/>
      <w:keepLines/>
      <w:spacing w:before="120"/>
      <w:outlineLvl w:val="0"/>
    </w:pPr>
    <w:rPr>
      <w:rFonts w:ascii="Verdana" w:hAnsi="Verdana"/>
      <w:b/>
      <w:bCs/>
      <w:szCs w:val="28"/>
    </w:rPr>
  </w:style>
  <w:style w:type="paragraph" w:styleId="Nagwek2">
    <w:name w:val="heading 2"/>
    <w:basedOn w:val="Normalny"/>
    <w:next w:val="Normalny"/>
    <w:link w:val="Nagwek2Znak"/>
    <w:uiPriority w:val="9"/>
    <w:unhideWhenUsed/>
    <w:qFormat/>
    <w:rsid w:val="00F355D5"/>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3746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0D466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uiPriority w:val="13"/>
    <w:qFormat/>
    <w:rsid w:val="000D4668"/>
    <w:pPr>
      <w:spacing w:after="0" w:line="360" w:lineRule="auto"/>
      <w:ind w:left="510" w:hanging="510"/>
      <w:jc w:val="both"/>
    </w:pPr>
    <w:rPr>
      <w:rFonts w:ascii="Times" w:eastAsiaTheme="minorEastAsia" w:hAnsi="Times" w:cs="Arial"/>
      <w:bCs/>
      <w:sz w:val="24"/>
      <w:szCs w:val="20"/>
      <w:lang w:eastAsia="pl-PL"/>
    </w:rPr>
  </w:style>
  <w:style w:type="character" w:customStyle="1" w:styleId="Nagwek1Znak">
    <w:name w:val="Nagłówek 1 Znak"/>
    <w:aliases w:val="Nagłówek 1_Positive Znak,tytuł rozdziału + Garamond Znak,Wyjustowany Znak,Przed... Znak"/>
    <w:basedOn w:val="Domylnaczcionkaakapitu"/>
    <w:link w:val="Nagwek1"/>
    <w:rsid w:val="00E361B0"/>
    <w:rPr>
      <w:rFonts w:ascii="Verdana" w:eastAsia="Times New Roman" w:hAnsi="Verdana" w:cs="Times New Roman"/>
      <w:b/>
      <w:bCs/>
      <w:sz w:val="20"/>
      <w:szCs w:val="28"/>
      <w:lang w:eastAsia="pl-PL"/>
    </w:rPr>
  </w:style>
  <w:style w:type="character" w:styleId="Hipercze">
    <w:name w:val="Hyperlink"/>
    <w:uiPriority w:val="99"/>
    <w:rsid w:val="00E361B0"/>
    <w:rPr>
      <w:color w:val="0000FF"/>
      <w:u w:val="single"/>
    </w:rPr>
  </w:style>
  <w:style w:type="paragraph" w:customStyle="1" w:styleId="USTustnpkodeksu">
    <w:name w:val="UST(§) – ust. (§ np. kodeksu)"/>
    <w:basedOn w:val="ARTartustawynprozporzdzenia"/>
    <w:uiPriority w:val="12"/>
    <w:qFormat/>
    <w:rsid w:val="006B6F0B"/>
    <w:pPr>
      <w:spacing w:before="0"/>
    </w:pPr>
    <w:rPr>
      <w:bCs/>
    </w:rPr>
  </w:style>
  <w:style w:type="paragraph" w:customStyle="1" w:styleId="LITlitera">
    <w:name w:val="LIT – litera"/>
    <w:basedOn w:val="PKTpunkt"/>
    <w:uiPriority w:val="14"/>
    <w:qFormat/>
    <w:rsid w:val="007F296C"/>
    <w:pPr>
      <w:ind w:left="986" w:hanging="476"/>
    </w:pPr>
  </w:style>
  <w:style w:type="character" w:customStyle="1" w:styleId="Ppogrubienie">
    <w:name w:val="_P_ – pogrubienie"/>
    <w:basedOn w:val="Domylnaczcionkaakapitu"/>
    <w:uiPriority w:val="1"/>
    <w:qFormat/>
    <w:rsid w:val="007F296C"/>
    <w:rPr>
      <w:b/>
    </w:rPr>
  </w:style>
  <w:style w:type="paragraph" w:customStyle="1" w:styleId="CZWSPLITczwsplnaliter">
    <w:name w:val="CZ_WSP_LIT – część wspólna liter"/>
    <w:basedOn w:val="LITlitera"/>
    <w:next w:val="USTustnpkodeksu"/>
    <w:uiPriority w:val="17"/>
    <w:qFormat/>
    <w:rsid w:val="0030032D"/>
    <w:pPr>
      <w:ind w:left="510" w:firstLine="0"/>
    </w:pPr>
    <w:rPr>
      <w:szCs w:val="24"/>
    </w:rPr>
  </w:style>
  <w:style w:type="paragraph" w:customStyle="1" w:styleId="CZWSPPKTczwsplnapunktw">
    <w:name w:val="CZ_WSP_PKT – część wspólna punktów"/>
    <w:basedOn w:val="PKTpunkt"/>
    <w:next w:val="USTustnpkodeksu"/>
    <w:uiPriority w:val="16"/>
    <w:qFormat/>
    <w:rsid w:val="007B1818"/>
    <w:pPr>
      <w:ind w:left="0" w:firstLine="0"/>
    </w:pPr>
  </w:style>
  <w:style w:type="paragraph" w:customStyle="1" w:styleId="ZLITwPKTzmlitwpktartykuempunktem">
    <w:name w:val="Z/LIT_w_PKT – zm. lit. w pkt artykułem (punktem)"/>
    <w:basedOn w:val="LITlitera"/>
    <w:uiPriority w:val="32"/>
    <w:qFormat/>
    <w:rsid w:val="00314603"/>
    <w:pPr>
      <w:ind w:left="1497"/>
    </w:pPr>
  </w:style>
  <w:style w:type="paragraph" w:styleId="Nagwek">
    <w:name w:val="header"/>
    <w:basedOn w:val="Normalny"/>
    <w:link w:val="NagwekZnak"/>
    <w:uiPriority w:val="99"/>
    <w:unhideWhenUsed/>
    <w:rsid w:val="0024710B"/>
    <w:pPr>
      <w:tabs>
        <w:tab w:val="center" w:pos="4536"/>
        <w:tab w:val="right" w:pos="9072"/>
      </w:tabs>
    </w:pPr>
  </w:style>
  <w:style w:type="character" w:customStyle="1" w:styleId="NagwekZnak">
    <w:name w:val="Nagłówek Znak"/>
    <w:basedOn w:val="Domylnaczcionkaakapitu"/>
    <w:link w:val="Nagwek"/>
    <w:uiPriority w:val="99"/>
    <w:rsid w:val="0024710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4710B"/>
    <w:pPr>
      <w:tabs>
        <w:tab w:val="center" w:pos="4536"/>
        <w:tab w:val="right" w:pos="9072"/>
      </w:tabs>
    </w:pPr>
  </w:style>
  <w:style w:type="character" w:customStyle="1" w:styleId="StopkaZnak">
    <w:name w:val="Stopka Znak"/>
    <w:basedOn w:val="Domylnaczcionkaakapitu"/>
    <w:link w:val="Stopka"/>
    <w:uiPriority w:val="99"/>
    <w:rsid w:val="0024710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51F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FE2"/>
    <w:rPr>
      <w:rFonts w:ascii="Segoe UI" w:eastAsia="Times New Roman" w:hAnsi="Segoe UI" w:cs="Segoe UI"/>
      <w:sz w:val="18"/>
      <w:szCs w:val="18"/>
      <w:lang w:eastAsia="pl-PL"/>
    </w:rPr>
  </w:style>
  <w:style w:type="paragraph" w:styleId="Akapitzlist">
    <w:name w:val="List Paragraph"/>
    <w:aliases w:val="L1,Numerowanie,List Paragraph,Akapit z listą5,maz_wyliczenie,opis dzialania,K-P_odwolanie,A_wyliczenie,Akapit z listą51,normalny tekst,T_SZ_List Paragraph,General Header,Akapit z listą 1,Table of contents numbered,Wypunktowanie,BulletC"/>
    <w:basedOn w:val="Normalny"/>
    <w:link w:val="AkapitzlistZnak"/>
    <w:uiPriority w:val="34"/>
    <w:qFormat/>
    <w:rsid w:val="00C51FE2"/>
    <w:pPr>
      <w:ind w:left="720"/>
      <w:contextualSpacing/>
    </w:pPr>
  </w:style>
  <w:style w:type="character" w:styleId="Odwoanieprzypisudolnego">
    <w:name w:val="footnote reference"/>
    <w:uiPriority w:val="99"/>
    <w:semiHidden/>
    <w:rsid w:val="00322E46"/>
    <w:rPr>
      <w:rFonts w:cs="Times New Roman"/>
      <w:vertAlign w:val="superscript"/>
    </w:rPr>
  </w:style>
  <w:style w:type="paragraph" w:customStyle="1" w:styleId="ODNONIKtreodnonika">
    <w:name w:val="ODNOŚNIK – treść odnośnika"/>
    <w:uiPriority w:val="19"/>
    <w:qFormat/>
    <w:rsid w:val="00322E46"/>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322E46"/>
    <w:rPr>
      <w:b w:val="0"/>
      <w:i w:val="0"/>
      <w:vanish w:val="0"/>
      <w:spacing w:val="0"/>
      <w:vertAlign w:val="superscript"/>
    </w:rPr>
  </w:style>
  <w:style w:type="paragraph" w:styleId="Tekstprzypisukocowego">
    <w:name w:val="endnote text"/>
    <w:basedOn w:val="Normalny"/>
    <w:link w:val="TekstprzypisukocowegoZnak"/>
    <w:uiPriority w:val="99"/>
    <w:semiHidden/>
    <w:unhideWhenUsed/>
    <w:rsid w:val="00E96299"/>
  </w:style>
  <w:style w:type="character" w:customStyle="1" w:styleId="TekstprzypisukocowegoZnak">
    <w:name w:val="Tekst przypisu końcowego Znak"/>
    <w:basedOn w:val="Domylnaczcionkaakapitu"/>
    <w:link w:val="Tekstprzypisukocowego"/>
    <w:uiPriority w:val="99"/>
    <w:semiHidden/>
    <w:rsid w:val="00E9629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96299"/>
    <w:rPr>
      <w:vertAlign w:val="superscript"/>
    </w:rPr>
  </w:style>
  <w:style w:type="paragraph" w:styleId="Tekstprzypisudolnego">
    <w:name w:val="footnote text"/>
    <w:basedOn w:val="Normalny"/>
    <w:link w:val="TekstprzypisudolnegoZnak"/>
    <w:uiPriority w:val="99"/>
    <w:unhideWhenUsed/>
    <w:rsid w:val="00D22F48"/>
  </w:style>
  <w:style w:type="character" w:customStyle="1" w:styleId="TekstprzypisudolnegoZnak">
    <w:name w:val="Tekst przypisu dolnego Znak"/>
    <w:basedOn w:val="Domylnaczcionkaakapitu"/>
    <w:link w:val="Tekstprzypisudolnego"/>
    <w:uiPriority w:val="99"/>
    <w:rsid w:val="00D22F48"/>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List Paragraph Znak,Akapit z listą5 Znak,maz_wyliczenie Znak,opis dzialania Znak,K-P_odwolanie Znak,A_wyliczenie Znak,Akapit z listą51 Znak,normalny tekst Znak,T_SZ_List Paragraph Znak,General Header Znak"/>
    <w:link w:val="Akapitzlist"/>
    <w:uiPriority w:val="34"/>
    <w:qFormat/>
    <w:rsid w:val="000365B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1141C2"/>
    <w:rPr>
      <w:sz w:val="16"/>
      <w:szCs w:val="16"/>
    </w:rPr>
  </w:style>
  <w:style w:type="paragraph" w:styleId="Tekstkomentarza">
    <w:name w:val="annotation text"/>
    <w:basedOn w:val="Normalny"/>
    <w:link w:val="TekstkomentarzaZnak"/>
    <w:uiPriority w:val="99"/>
    <w:unhideWhenUsed/>
    <w:qFormat/>
    <w:rsid w:val="001141C2"/>
  </w:style>
  <w:style w:type="character" w:customStyle="1" w:styleId="TekstkomentarzaZnak">
    <w:name w:val="Tekst komentarza Znak"/>
    <w:basedOn w:val="Domylnaczcionkaakapitu"/>
    <w:link w:val="Tekstkomentarza"/>
    <w:uiPriority w:val="99"/>
    <w:rsid w:val="001141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41C2"/>
    <w:rPr>
      <w:b/>
      <w:bCs/>
    </w:rPr>
  </w:style>
  <w:style w:type="character" w:customStyle="1" w:styleId="TematkomentarzaZnak">
    <w:name w:val="Temat komentarza Znak"/>
    <w:basedOn w:val="TekstkomentarzaZnak"/>
    <w:link w:val="Tematkomentarza"/>
    <w:uiPriority w:val="99"/>
    <w:semiHidden/>
    <w:rsid w:val="001141C2"/>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rsid w:val="004F72DA"/>
    <w:pPr>
      <w:overflowPunct/>
      <w:autoSpaceDE/>
      <w:autoSpaceDN/>
      <w:adjustRightInd/>
      <w:spacing w:before="100" w:beforeAutospacing="1" w:after="100" w:afterAutospacing="1"/>
      <w:textAlignment w:val="auto"/>
    </w:pPr>
    <w:rPr>
      <w:sz w:val="24"/>
      <w:szCs w:val="24"/>
      <w:lang w:val="x-none" w:eastAsia="x-none"/>
    </w:rPr>
  </w:style>
  <w:style w:type="character" w:customStyle="1" w:styleId="NormalnyWebZnak">
    <w:name w:val="Normalny (Web) Znak"/>
    <w:link w:val="NormalnyWeb"/>
    <w:uiPriority w:val="99"/>
    <w:rsid w:val="004F72DA"/>
    <w:rPr>
      <w:rFonts w:ascii="Times New Roman" w:eastAsia="Times New Roman" w:hAnsi="Times New Roman" w:cs="Times New Roman"/>
      <w:sz w:val="24"/>
      <w:szCs w:val="24"/>
      <w:lang w:val="x-none" w:eastAsia="x-none"/>
    </w:rPr>
  </w:style>
  <w:style w:type="character" w:customStyle="1" w:styleId="Nierozpoznanawzmianka1">
    <w:name w:val="Nierozpoznana wzmianka1"/>
    <w:basedOn w:val="Domylnaczcionkaakapitu"/>
    <w:uiPriority w:val="99"/>
    <w:semiHidden/>
    <w:unhideWhenUsed/>
    <w:rsid w:val="00F01F56"/>
    <w:rPr>
      <w:color w:val="605E5C"/>
      <w:shd w:val="clear" w:color="auto" w:fill="E1DFDD"/>
    </w:rPr>
  </w:style>
  <w:style w:type="character" w:customStyle="1" w:styleId="DefaultZnak">
    <w:name w:val="Default Znak"/>
    <w:link w:val="Default"/>
    <w:locked/>
    <w:rsid w:val="000B0430"/>
    <w:rPr>
      <w:rFonts w:ascii="Times New Roman" w:eastAsia="Times New Roman" w:hAnsi="Times New Roman" w:cs="Times New Roman"/>
      <w:color w:val="000000"/>
      <w:sz w:val="24"/>
      <w:szCs w:val="24"/>
    </w:rPr>
  </w:style>
  <w:style w:type="paragraph" w:customStyle="1" w:styleId="Default">
    <w:name w:val="Default"/>
    <w:link w:val="DefaultZnak"/>
    <w:rsid w:val="000B0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B84C32"/>
    <w:pPr>
      <w:spacing w:after="0" w:line="240" w:lineRule="auto"/>
    </w:pPr>
    <w:rPr>
      <w:rFonts w:eastAsiaTheme="minorEastAsia"/>
    </w:rPr>
  </w:style>
  <w:style w:type="paragraph" w:styleId="Poprawka">
    <w:name w:val="Revision"/>
    <w:hidden/>
    <w:uiPriority w:val="99"/>
    <w:semiHidden/>
    <w:rsid w:val="00722E7A"/>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F355D5"/>
    <w:rPr>
      <w:rFonts w:asciiTheme="majorHAnsi" w:eastAsiaTheme="majorEastAsia" w:hAnsiTheme="majorHAnsi" w:cstheme="majorBidi"/>
      <w:color w:val="2F5496" w:themeColor="accent1" w:themeShade="BF"/>
      <w:sz w:val="26"/>
      <w:szCs w:val="26"/>
    </w:rPr>
  </w:style>
  <w:style w:type="table" w:customStyle="1" w:styleId="TableGrid">
    <w:name w:val="TableGrid"/>
    <w:rsid w:val="003603C5"/>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customStyle="1" w:styleId="1Styl1rzymski">
    <w:name w:val="1. Styl1_rzymski"/>
    <w:basedOn w:val="Normalny"/>
    <w:link w:val="1Styl1rzymskiZnak"/>
    <w:qFormat/>
    <w:rsid w:val="00657E28"/>
    <w:pPr>
      <w:numPr>
        <w:ilvl w:val="3"/>
        <w:numId w:val="60"/>
      </w:numPr>
      <w:overflowPunct/>
      <w:autoSpaceDE/>
      <w:autoSpaceDN/>
      <w:adjustRightInd/>
      <w:spacing w:line="259" w:lineRule="auto"/>
      <w:jc w:val="both"/>
      <w:textAlignment w:val="auto"/>
    </w:pPr>
    <w:rPr>
      <w:rFonts w:eastAsiaTheme="minorHAnsi"/>
      <w:b/>
      <w:sz w:val="24"/>
      <w:szCs w:val="24"/>
      <w:lang w:eastAsia="en-US"/>
    </w:rPr>
  </w:style>
  <w:style w:type="character" w:customStyle="1" w:styleId="1Styl1rzymskiZnak">
    <w:name w:val="1. Styl1_rzymski Znak"/>
    <w:basedOn w:val="Domylnaczcionkaakapitu"/>
    <w:link w:val="1Styl1rzymski"/>
    <w:rsid w:val="00657E28"/>
    <w:rPr>
      <w:rFonts w:ascii="Times New Roman" w:hAnsi="Times New Roman" w:cs="Times New Roman"/>
      <w:b/>
      <w:sz w:val="24"/>
      <w:szCs w:val="24"/>
    </w:rPr>
  </w:style>
  <w:style w:type="character" w:customStyle="1" w:styleId="span2">
    <w:name w:val="span_2"/>
    <w:basedOn w:val="Domylnaczcionkaakapitu"/>
    <w:rsid w:val="00590A2B"/>
  </w:style>
  <w:style w:type="character" w:customStyle="1" w:styleId="span1">
    <w:name w:val="span_1"/>
    <w:basedOn w:val="Domylnaczcionkaakapitu"/>
    <w:rsid w:val="00590A2B"/>
  </w:style>
  <w:style w:type="character" w:customStyle="1" w:styleId="cf01">
    <w:name w:val="cf01"/>
    <w:basedOn w:val="Domylnaczcionkaakapitu"/>
    <w:rsid w:val="00D25286"/>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37462D"/>
    <w:rPr>
      <w:rFonts w:asciiTheme="majorHAnsi" w:eastAsiaTheme="majorEastAsia" w:hAnsiTheme="majorHAnsi" w:cstheme="majorBidi"/>
      <w:color w:val="1F3763" w:themeColor="accent1" w:themeShade="7F"/>
      <w:sz w:val="24"/>
      <w:szCs w:val="24"/>
      <w:lang w:eastAsia="pl-PL"/>
    </w:rPr>
  </w:style>
  <w:style w:type="character" w:styleId="UyteHipercze">
    <w:name w:val="FollowedHyperlink"/>
    <w:basedOn w:val="Domylnaczcionkaakapitu"/>
    <w:uiPriority w:val="99"/>
    <w:semiHidden/>
    <w:unhideWhenUsed/>
    <w:rsid w:val="00416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6413">
      <w:bodyDiv w:val="1"/>
      <w:marLeft w:val="0"/>
      <w:marRight w:val="0"/>
      <w:marTop w:val="0"/>
      <w:marBottom w:val="0"/>
      <w:divBdr>
        <w:top w:val="none" w:sz="0" w:space="0" w:color="auto"/>
        <w:left w:val="none" w:sz="0" w:space="0" w:color="auto"/>
        <w:bottom w:val="none" w:sz="0" w:space="0" w:color="auto"/>
        <w:right w:val="none" w:sz="0" w:space="0" w:color="auto"/>
      </w:divBdr>
      <w:divsChild>
        <w:div w:id="139427375">
          <w:marLeft w:val="0"/>
          <w:marRight w:val="0"/>
          <w:marTop w:val="0"/>
          <w:marBottom w:val="150"/>
          <w:divBdr>
            <w:top w:val="none" w:sz="0" w:space="0" w:color="auto"/>
            <w:left w:val="none" w:sz="0" w:space="0" w:color="auto"/>
            <w:bottom w:val="none" w:sz="0" w:space="0" w:color="auto"/>
            <w:right w:val="none" w:sz="0" w:space="0" w:color="auto"/>
          </w:divBdr>
        </w:div>
        <w:div w:id="895044265">
          <w:marLeft w:val="0"/>
          <w:marRight w:val="0"/>
          <w:marTop w:val="0"/>
          <w:marBottom w:val="150"/>
          <w:divBdr>
            <w:top w:val="none" w:sz="0" w:space="0" w:color="auto"/>
            <w:left w:val="none" w:sz="0" w:space="0" w:color="auto"/>
            <w:bottom w:val="none" w:sz="0" w:space="0" w:color="auto"/>
            <w:right w:val="none" w:sz="0" w:space="0" w:color="auto"/>
          </w:divBdr>
        </w:div>
        <w:div w:id="1258102691">
          <w:marLeft w:val="0"/>
          <w:marRight w:val="0"/>
          <w:marTop w:val="0"/>
          <w:marBottom w:val="150"/>
          <w:divBdr>
            <w:top w:val="none" w:sz="0" w:space="0" w:color="auto"/>
            <w:left w:val="none" w:sz="0" w:space="0" w:color="auto"/>
            <w:bottom w:val="none" w:sz="0" w:space="0" w:color="auto"/>
            <w:right w:val="none" w:sz="0" w:space="0" w:color="auto"/>
          </w:divBdr>
        </w:div>
        <w:div w:id="1481731587">
          <w:marLeft w:val="0"/>
          <w:marRight w:val="0"/>
          <w:marTop w:val="0"/>
          <w:marBottom w:val="150"/>
          <w:divBdr>
            <w:top w:val="none" w:sz="0" w:space="0" w:color="auto"/>
            <w:left w:val="none" w:sz="0" w:space="0" w:color="auto"/>
            <w:bottom w:val="none" w:sz="0" w:space="0" w:color="auto"/>
            <w:right w:val="none" w:sz="0" w:space="0" w:color="auto"/>
          </w:divBdr>
        </w:div>
      </w:divsChild>
    </w:div>
    <w:div w:id="398865089">
      <w:bodyDiv w:val="1"/>
      <w:marLeft w:val="0"/>
      <w:marRight w:val="0"/>
      <w:marTop w:val="0"/>
      <w:marBottom w:val="0"/>
      <w:divBdr>
        <w:top w:val="none" w:sz="0" w:space="0" w:color="auto"/>
        <w:left w:val="none" w:sz="0" w:space="0" w:color="auto"/>
        <w:bottom w:val="none" w:sz="0" w:space="0" w:color="auto"/>
        <w:right w:val="none" w:sz="0" w:space="0" w:color="auto"/>
      </w:divBdr>
    </w:div>
    <w:div w:id="408310647">
      <w:bodyDiv w:val="1"/>
      <w:marLeft w:val="0"/>
      <w:marRight w:val="0"/>
      <w:marTop w:val="0"/>
      <w:marBottom w:val="0"/>
      <w:divBdr>
        <w:top w:val="none" w:sz="0" w:space="0" w:color="auto"/>
        <w:left w:val="none" w:sz="0" w:space="0" w:color="auto"/>
        <w:bottom w:val="none" w:sz="0" w:space="0" w:color="auto"/>
        <w:right w:val="none" w:sz="0" w:space="0" w:color="auto"/>
      </w:divBdr>
    </w:div>
    <w:div w:id="446118982">
      <w:bodyDiv w:val="1"/>
      <w:marLeft w:val="0"/>
      <w:marRight w:val="0"/>
      <w:marTop w:val="0"/>
      <w:marBottom w:val="0"/>
      <w:divBdr>
        <w:top w:val="none" w:sz="0" w:space="0" w:color="auto"/>
        <w:left w:val="none" w:sz="0" w:space="0" w:color="auto"/>
        <w:bottom w:val="none" w:sz="0" w:space="0" w:color="auto"/>
        <w:right w:val="none" w:sz="0" w:space="0" w:color="auto"/>
      </w:divBdr>
      <w:divsChild>
        <w:div w:id="125779659">
          <w:marLeft w:val="0"/>
          <w:marRight w:val="0"/>
          <w:marTop w:val="0"/>
          <w:marBottom w:val="0"/>
          <w:divBdr>
            <w:top w:val="none" w:sz="0" w:space="0" w:color="auto"/>
            <w:left w:val="none" w:sz="0" w:space="0" w:color="auto"/>
            <w:bottom w:val="none" w:sz="0" w:space="0" w:color="auto"/>
            <w:right w:val="none" w:sz="0" w:space="0" w:color="auto"/>
          </w:divBdr>
          <w:divsChild>
            <w:div w:id="1860195047">
              <w:marLeft w:val="0"/>
              <w:marRight w:val="0"/>
              <w:marTop w:val="0"/>
              <w:marBottom w:val="0"/>
              <w:divBdr>
                <w:top w:val="none" w:sz="0" w:space="0" w:color="auto"/>
                <w:left w:val="none" w:sz="0" w:space="0" w:color="auto"/>
                <w:bottom w:val="none" w:sz="0" w:space="0" w:color="auto"/>
                <w:right w:val="none" w:sz="0" w:space="0" w:color="auto"/>
              </w:divBdr>
              <w:divsChild>
                <w:div w:id="1978948998">
                  <w:marLeft w:val="0"/>
                  <w:marRight w:val="0"/>
                  <w:marTop w:val="0"/>
                  <w:marBottom w:val="0"/>
                  <w:divBdr>
                    <w:top w:val="none" w:sz="0" w:space="0" w:color="auto"/>
                    <w:left w:val="none" w:sz="0" w:space="0" w:color="auto"/>
                    <w:bottom w:val="none" w:sz="0" w:space="0" w:color="auto"/>
                    <w:right w:val="none" w:sz="0" w:space="0" w:color="auto"/>
                  </w:divBdr>
                  <w:divsChild>
                    <w:div w:id="17193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0673">
          <w:marLeft w:val="0"/>
          <w:marRight w:val="0"/>
          <w:marTop w:val="0"/>
          <w:marBottom w:val="0"/>
          <w:divBdr>
            <w:top w:val="none" w:sz="0" w:space="0" w:color="auto"/>
            <w:left w:val="none" w:sz="0" w:space="0" w:color="auto"/>
            <w:bottom w:val="none" w:sz="0" w:space="0" w:color="auto"/>
            <w:right w:val="none" w:sz="0" w:space="0" w:color="auto"/>
          </w:divBdr>
          <w:divsChild>
            <w:div w:id="662851761">
              <w:marLeft w:val="0"/>
              <w:marRight w:val="0"/>
              <w:marTop w:val="0"/>
              <w:marBottom w:val="0"/>
              <w:divBdr>
                <w:top w:val="none" w:sz="0" w:space="0" w:color="auto"/>
                <w:left w:val="none" w:sz="0" w:space="0" w:color="auto"/>
                <w:bottom w:val="none" w:sz="0" w:space="0" w:color="auto"/>
                <w:right w:val="none" w:sz="0" w:space="0" w:color="auto"/>
              </w:divBdr>
              <w:divsChild>
                <w:div w:id="936329989">
                  <w:marLeft w:val="0"/>
                  <w:marRight w:val="0"/>
                  <w:marTop w:val="0"/>
                  <w:marBottom w:val="0"/>
                  <w:divBdr>
                    <w:top w:val="none" w:sz="0" w:space="0" w:color="auto"/>
                    <w:left w:val="none" w:sz="0" w:space="0" w:color="auto"/>
                    <w:bottom w:val="none" w:sz="0" w:space="0" w:color="auto"/>
                    <w:right w:val="none" w:sz="0" w:space="0" w:color="auto"/>
                  </w:divBdr>
                  <w:divsChild>
                    <w:div w:id="903176561">
                      <w:marLeft w:val="0"/>
                      <w:marRight w:val="0"/>
                      <w:marTop w:val="0"/>
                      <w:marBottom w:val="0"/>
                      <w:divBdr>
                        <w:top w:val="none" w:sz="0" w:space="0" w:color="auto"/>
                        <w:left w:val="none" w:sz="0" w:space="0" w:color="auto"/>
                        <w:bottom w:val="none" w:sz="0" w:space="0" w:color="auto"/>
                        <w:right w:val="none" w:sz="0" w:space="0" w:color="auto"/>
                      </w:divBdr>
                      <w:divsChild>
                        <w:div w:id="174271379">
                          <w:marLeft w:val="0"/>
                          <w:marRight w:val="0"/>
                          <w:marTop w:val="0"/>
                          <w:marBottom w:val="0"/>
                          <w:divBdr>
                            <w:top w:val="none" w:sz="0" w:space="0" w:color="auto"/>
                            <w:left w:val="none" w:sz="0" w:space="0" w:color="auto"/>
                            <w:bottom w:val="none" w:sz="0" w:space="0" w:color="auto"/>
                            <w:right w:val="none" w:sz="0" w:space="0" w:color="auto"/>
                          </w:divBdr>
                        </w:div>
                      </w:divsChild>
                    </w:div>
                    <w:div w:id="2051801116">
                      <w:marLeft w:val="0"/>
                      <w:marRight w:val="0"/>
                      <w:marTop w:val="0"/>
                      <w:marBottom w:val="0"/>
                      <w:divBdr>
                        <w:top w:val="none" w:sz="0" w:space="0" w:color="auto"/>
                        <w:left w:val="none" w:sz="0" w:space="0" w:color="auto"/>
                        <w:bottom w:val="none" w:sz="0" w:space="0" w:color="auto"/>
                        <w:right w:val="none" w:sz="0" w:space="0" w:color="auto"/>
                      </w:divBdr>
                      <w:divsChild>
                        <w:div w:id="1372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03025">
      <w:bodyDiv w:val="1"/>
      <w:marLeft w:val="0"/>
      <w:marRight w:val="0"/>
      <w:marTop w:val="0"/>
      <w:marBottom w:val="0"/>
      <w:divBdr>
        <w:top w:val="none" w:sz="0" w:space="0" w:color="auto"/>
        <w:left w:val="none" w:sz="0" w:space="0" w:color="auto"/>
        <w:bottom w:val="none" w:sz="0" w:space="0" w:color="auto"/>
        <w:right w:val="none" w:sz="0" w:space="0" w:color="auto"/>
      </w:divBdr>
    </w:div>
    <w:div w:id="762993449">
      <w:bodyDiv w:val="1"/>
      <w:marLeft w:val="0"/>
      <w:marRight w:val="0"/>
      <w:marTop w:val="0"/>
      <w:marBottom w:val="0"/>
      <w:divBdr>
        <w:top w:val="none" w:sz="0" w:space="0" w:color="auto"/>
        <w:left w:val="none" w:sz="0" w:space="0" w:color="auto"/>
        <w:bottom w:val="none" w:sz="0" w:space="0" w:color="auto"/>
        <w:right w:val="none" w:sz="0" w:space="0" w:color="auto"/>
      </w:divBdr>
    </w:div>
    <w:div w:id="1007711741">
      <w:bodyDiv w:val="1"/>
      <w:marLeft w:val="0"/>
      <w:marRight w:val="0"/>
      <w:marTop w:val="0"/>
      <w:marBottom w:val="0"/>
      <w:divBdr>
        <w:top w:val="none" w:sz="0" w:space="0" w:color="auto"/>
        <w:left w:val="none" w:sz="0" w:space="0" w:color="auto"/>
        <w:bottom w:val="none" w:sz="0" w:space="0" w:color="auto"/>
        <w:right w:val="none" w:sz="0" w:space="0" w:color="auto"/>
      </w:divBdr>
    </w:div>
    <w:div w:id="1098792484">
      <w:bodyDiv w:val="1"/>
      <w:marLeft w:val="0"/>
      <w:marRight w:val="0"/>
      <w:marTop w:val="0"/>
      <w:marBottom w:val="0"/>
      <w:divBdr>
        <w:top w:val="none" w:sz="0" w:space="0" w:color="auto"/>
        <w:left w:val="none" w:sz="0" w:space="0" w:color="auto"/>
        <w:bottom w:val="none" w:sz="0" w:space="0" w:color="auto"/>
        <w:right w:val="none" w:sz="0" w:space="0" w:color="auto"/>
      </w:divBdr>
    </w:div>
    <w:div w:id="1250886511">
      <w:bodyDiv w:val="1"/>
      <w:marLeft w:val="0"/>
      <w:marRight w:val="0"/>
      <w:marTop w:val="0"/>
      <w:marBottom w:val="0"/>
      <w:divBdr>
        <w:top w:val="none" w:sz="0" w:space="0" w:color="auto"/>
        <w:left w:val="none" w:sz="0" w:space="0" w:color="auto"/>
        <w:bottom w:val="none" w:sz="0" w:space="0" w:color="auto"/>
        <w:right w:val="none" w:sz="0" w:space="0" w:color="auto"/>
      </w:divBdr>
    </w:div>
    <w:div w:id="1283339444">
      <w:bodyDiv w:val="1"/>
      <w:marLeft w:val="0"/>
      <w:marRight w:val="0"/>
      <w:marTop w:val="0"/>
      <w:marBottom w:val="0"/>
      <w:divBdr>
        <w:top w:val="none" w:sz="0" w:space="0" w:color="auto"/>
        <w:left w:val="none" w:sz="0" w:space="0" w:color="auto"/>
        <w:bottom w:val="none" w:sz="0" w:space="0" w:color="auto"/>
        <w:right w:val="none" w:sz="0" w:space="0" w:color="auto"/>
      </w:divBdr>
    </w:div>
    <w:div w:id="1376155498">
      <w:bodyDiv w:val="1"/>
      <w:marLeft w:val="0"/>
      <w:marRight w:val="0"/>
      <w:marTop w:val="0"/>
      <w:marBottom w:val="0"/>
      <w:divBdr>
        <w:top w:val="none" w:sz="0" w:space="0" w:color="auto"/>
        <w:left w:val="none" w:sz="0" w:space="0" w:color="auto"/>
        <w:bottom w:val="none" w:sz="0" w:space="0" w:color="auto"/>
        <w:right w:val="none" w:sz="0" w:space="0" w:color="auto"/>
      </w:divBdr>
    </w:div>
    <w:div w:id="1538466652">
      <w:bodyDiv w:val="1"/>
      <w:marLeft w:val="0"/>
      <w:marRight w:val="0"/>
      <w:marTop w:val="0"/>
      <w:marBottom w:val="0"/>
      <w:divBdr>
        <w:top w:val="none" w:sz="0" w:space="0" w:color="auto"/>
        <w:left w:val="none" w:sz="0" w:space="0" w:color="auto"/>
        <w:bottom w:val="none" w:sz="0" w:space="0" w:color="auto"/>
        <w:right w:val="none" w:sz="0" w:space="0" w:color="auto"/>
      </w:divBdr>
    </w:div>
    <w:div w:id="1571771058">
      <w:bodyDiv w:val="1"/>
      <w:marLeft w:val="0"/>
      <w:marRight w:val="0"/>
      <w:marTop w:val="0"/>
      <w:marBottom w:val="0"/>
      <w:divBdr>
        <w:top w:val="none" w:sz="0" w:space="0" w:color="auto"/>
        <w:left w:val="none" w:sz="0" w:space="0" w:color="auto"/>
        <w:bottom w:val="none" w:sz="0" w:space="0" w:color="auto"/>
        <w:right w:val="none" w:sz="0" w:space="0" w:color="auto"/>
      </w:divBdr>
      <w:divsChild>
        <w:div w:id="191193917">
          <w:marLeft w:val="0"/>
          <w:marRight w:val="0"/>
          <w:marTop w:val="48"/>
          <w:marBottom w:val="48"/>
          <w:divBdr>
            <w:top w:val="none" w:sz="0" w:space="0" w:color="auto"/>
            <w:left w:val="none" w:sz="0" w:space="0" w:color="auto"/>
            <w:bottom w:val="none" w:sz="0" w:space="0" w:color="auto"/>
            <w:right w:val="none" w:sz="0" w:space="0" w:color="auto"/>
          </w:divBdr>
        </w:div>
        <w:div w:id="1017078213">
          <w:marLeft w:val="0"/>
          <w:marRight w:val="0"/>
          <w:marTop w:val="48"/>
          <w:marBottom w:val="48"/>
          <w:divBdr>
            <w:top w:val="none" w:sz="0" w:space="0" w:color="auto"/>
            <w:left w:val="none" w:sz="0" w:space="0" w:color="auto"/>
            <w:bottom w:val="none" w:sz="0" w:space="0" w:color="auto"/>
            <w:right w:val="none" w:sz="0" w:space="0" w:color="auto"/>
          </w:divBdr>
        </w:div>
        <w:div w:id="1814522037">
          <w:marLeft w:val="0"/>
          <w:marRight w:val="0"/>
          <w:marTop w:val="48"/>
          <w:marBottom w:val="48"/>
          <w:divBdr>
            <w:top w:val="none" w:sz="0" w:space="0" w:color="auto"/>
            <w:left w:val="none" w:sz="0" w:space="0" w:color="auto"/>
            <w:bottom w:val="none" w:sz="0" w:space="0" w:color="auto"/>
            <w:right w:val="none" w:sz="0" w:space="0" w:color="auto"/>
          </w:divBdr>
        </w:div>
      </w:divsChild>
    </w:div>
    <w:div w:id="1870604883">
      <w:bodyDiv w:val="1"/>
      <w:marLeft w:val="0"/>
      <w:marRight w:val="0"/>
      <w:marTop w:val="0"/>
      <w:marBottom w:val="0"/>
      <w:divBdr>
        <w:top w:val="none" w:sz="0" w:space="0" w:color="auto"/>
        <w:left w:val="none" w:sz="0" w:space="0" w:color="auto"/>
        <w:bottom w:val="none" w:sz="0" w:space="0" w:color="auto"/>
        <w:right w:val="none" w:sz="0" w:space="0" w:color="auto"/>
      </w:divBdr>
    </w:div>
    <w:div w:id="1919900447">
      <w:bodyDiv w:val="1"/>
      <w:marLeft w:val="0"/>
      <w:marRight w:val="0"/>
      <w:marTop w:val="0"/>
      <w:marBottom w:val="0"/>
      <w:divBdr>
        <w:top w:val="none" w:sz="0" w:space="0" w:color="auto"/>
        <w:left w:val="none" w:sz="0" w:space="0" w:color="auto"/>
        <w:bottom w:val="none" w:sz="0" w:space="0" w:color="auto"/>
        <w:right w:val="none" w:sz="0" w:space="0" w:color="auto"/>
      </w:divBdr>
    </w:div>
    <w:div w:id="1964723923">
      <w:bodyDiv w:val="1"/>
      <w:marLeft w:val="0"/>
      <w:marRight w:val="0"/>
      <w:marTop w:val="0"/>
      <w:marBottom w:val="0"/>
      <w:divBdr>
        <w:top w:val="none" w:sz="0" w:space="0" w:color="auto"/>
        <w:left w:val="none" w:sz="0" w:space="0" w:color="auto"/>
        <w:bottom w:val="none" w:sz="0" w:space="0" w:color="auto"/>
        <w:right w:val="none" w:sz="0" w:space="0" w:color="auto"/>
      </w:divBdr>
    </w:div>
    <w:div w:id="21303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dborow@o2.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v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pl/Wymagania_techniczne_sw_JOSEPHI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tender/76194/summary" TargetMode="External"/><Relationship Id="rId4" Type="http://schemas.openxmlformats.org/officeDocument/2006/relationships/settings" Target="settings.xml"/><Relationship Id="rId9" Type="http://schemas.openxmlformats.org/officeDocument/2006/relationships/hyperlink" Target="https://www.glusiotwoc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CAE8-156F-458E-976C-BEA62A0E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11789</Words>
  <Characters>70736</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INICJATYW WIN-WIN</dc:creator>
  <cp:keywords/>
  <dc:description/>
  <cp:lastModifiedBy>Te Ko</cp:lastModifiedBy>
  <cp:revision>2</cp:revision>
  <cp:lastPrinted>2023-09-20T15:09:00Z</cp:lastPrinted>
  <dcterms:created xsi:type="dcterms:W3CDTF">2026-04-17T06:50:00Z</dcterms:created>
  <dcterms:modified xsi:type="dcterms:W3CDTF">2026-04-17T06:50:00Z</dcterms:modified>
</cp:coreProperties>
</file>