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8A93" w14:textId="77777777" w:rsidR="00296F22" w:rsidRPr="000B49E6" w:rsidRDefault="00296F22">
      <w:pPr>
        <w:pStyle w:val="Nadpis5"/>
        <w:rPr>
          <w:noProof w:val="0"/>
        </w:rPr>
      </w:pPr>
      <w:bookmarkStart w:id="0" w:name="ROB_nazov"/>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bookmarkStart w:id="1" w:name="_MON_1652765020"/>
    <w:bookmarkEnd w:id="1"/>
    <w:p w14:paraId="07EA7B7F" w14:textId="293315DD" w:rsidR="00F513A7" w:rsidRPr="00F513A7" w:rsidRDefault="00F513A7" w:rsidP="00F513A7">
      <w:pPr>
        <w:pStyle w:val="Zkladntext3"/>
        <w:rPr>
          <w:rFonts w:cs="Arial"/>
          <w:noProof w:val="0"/>
          <w:color w:val="auto"/>
          <w:sz w:val="30"/>
          <w:szCs w:val="30"/>
        </w:rPr>
      </w:pPr>
      <w:r>
        <w:rPr>
          <w:rFonts w:cs="Arial"/>
          <w:noProof w:val="0"/>
          <w:color w:val="auto"/>
          <w:sz w:val="30"/>
          <w:szCs w:val="30"/>
        </w:rPr>
        <w:object w:dxaOrig="9072" w:dyaOrig="13988" w14:anchorId="1C93A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98.4pt" o:ole="">
            <v:imagedata r:id="rId8" o:title=""/>
          </v:shape>
          <o:OLEObject Type="Embed" ProgID="Word.Document.12" ShapeID="_x0000_i1025" DrawAspect="Content" ObjectID="_1714294981" r:id="rId9">
            <o:FieldCodes>\s</o:FieldCodes>
          </o:OLEObject>
        </w:object>
      </w:r>
      <w:r w:rsidR="0027643E">
        <w:rPr>
          <w:rFonts w:cs="Arial"/>
        </w:rPr>
        <w:t xml:space="preserve">       </w:t>
      </w:r>
    </w:p>
    <w:p w14:paraId="43A4A2BA" w14:textId="77777777" w:rsidR="00F513A7" w:rsidRDefault="00F513A7"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256A7C">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256A7C">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256A7C">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256A7C">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256A7C">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256A7C">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256A7C">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256A7C">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256A7C">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256A7C">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256A7C">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256A7C">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256A7C">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256A7C">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256A7C">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256A7C">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256A7C">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256A7C">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256A7C">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256A7C">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256A7C">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256A7C">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256A7C">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256A7C">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256A7C">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256A7C">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256A7C">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256A7C">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256A7C">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256A7C">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256A7C">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256A7C">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256A7C">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256A7C">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256A7C">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256A7C">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256A7C">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256A7C">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256A7C">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256A7C">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256A7C">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256A7C">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4342B0CE" w14:textId="3E371FA0" w:rsidR="00A112C9" w:rsidRDefault="00256A7C" w:rsidP="00044E9A">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19D58180" w:rsidR="00A112C9" w:rsidRDefault="00256A7C">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044E9A">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1668470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10"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1"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02A6FDE9" w:rsidR="00A93205" w:rsidRPr="00C62663" w:rsidRDefault="00A93205" w:rsidP="00A93205">
      <w:pPr>
        <w:ind w:firstLine="709"/>
      </w:pPr>
      <w:r w:rsidRPr="00C62663">
        <w:t>E-mail:</w:t>
      </w:r>
      <w:r w:rsidRPr="00C62663">
        <w:tab/>
      </w:r>
      <w:r w:rsidRPr="00C62663">
        <w:tab/>
      </w:r>
      <w:r w:rsidRPr="00C62663">
        <w:tab/>
      </w:r>
      <w:r w:rsidR="00657FA8">
        <w:rPr>
          <w:rStyle w:val="Hypertextovprepojenie"/>
        </w:rPr>
        <w:t>juhaszova.kristina@dpb.sk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4" w:name="_Toc16684707"/>
      <w:bookmarkStart w:id="5" w:name="_Hlk522971590"/>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6" w:name="_Toc16684708"/>
      <w:r>
        <w:t>S</w:t>
      </w:r>
      <w:r w:rsidR="00B204E1" w:rsidRPr="00B204E1">
        <w:t>pôsob fungovania dynamického nákupného systému</w:t>
      </w:r>
      <w:bookmarkEnd w:id="6"/>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7" w:name="_Toc1668470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0"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2"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3"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4"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1"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2" w:name="_Toc16684711"/>
      <w:r w:rsidRPr="00B204E1">
        <w:rPr>
          <w:lang w:eastAsia="cs-CZ"/>
        </w:rPr>
        <w:t>INFORMÁCIE O PREDMETE ZÁKAZKY</w:t>
      </w:r>
      <w:bookmarkEnd w:id="12"/>
    </w:p>
    <w:p w14:paraId="0D8B8A22" w14:textId="2081BDCF" w:rsidR="00B204E1" w:rsidRPr="00B204E1" w:rsidRDefault="004B28B5" w:rsidP="004B28B5">
      <w:pPr>
        <w:pStyle w:val="Nadpis2"/>
        <w:numPr>
          <w:ilvl w:val="0"/>
          <w:numId w:val="15"/>
        </w:numPr>
        <w:jc w:val="left"/>
        <w:rPr>
          <w:lang w:eastAsia="cs-CZ"/>
        </w:rPr>
      </w:pPr>
      <w:bookmarkStart w:id="13" w:name="_Toc16684712"/>
      <w:r>
        <w:rPr>
          <w:lang w:eastAsia="cs-CZ"/>
        </w:rPr>
        <w:t>P</w:t>
      </w:r>
      <w:r w:rsidR="00B204E1" w:rsidRPr="00B204E1">
        <w:rPr>
          <w:lang w:eastAsia="cs-CZ"/>
        </w:rPr>
        <w:t>redmet zákazky</w:t>
      </w:r>
      <w:bookmarkEnd w:id="13"/>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0413014C" w14:textId="77777777" w:rsidR="00657FA8" w:rsidRPr="00E034C4" w:rsidRDefault="00B204E1" w:rsidP="003B5AEE">
      <w:pPr>
        <w:numPr>
          <w:ilvl w:val="1"/>
          <w:numId w:val="8"/>
        </w:numPr>
        <w:tabs>
          <w:tab w:val="left" w:pos="2160"/>
          <w:tab w:val="left" w:pos="2880"/>
          <w:tab w:val="left" w:pos="4500"/>
        </w:tabs>
        <w:spacing w:line="276" w:lineRule="auto"/>
        <w:jc w:val="both"/>
        <w:rPr>
          <w:rFonts w:cs="Arial"/>
          <w:sz w:val="22"/>
        </w:rPr>
      </w:pPr>
      <w:r w:rsidRPr="00657FA8">
        <w:rPr>
          <w:rFonts w:cs="Arial"/>
          <w:sz w:val="22"/>
          <w:szCs w:val="22"/>
        </w:rPr>
        <w:t xml:space="preserve">Názov predmetu zákazky: </w:t>
      </w:r>
      <w:r w:rsidR="00657FA8" w:rsidRPr="00E034C4">
        <w:rPr>
          <w:b/>
        </w:rPr>
        <w:t>Koľaje, koľajové výhybky, výmeny, križovatky, vyhybkové systémy</w:t>
      </w:r>
    </w:p>
    <w:p w14:paraId="3361A23D" w14:textId="68EA6AE0" w:rsidR="00B204E1" w:rsidRPr="00657FA8" w:rsidRDefault="00B204E1" w:rsidP="003B5AEE">
      <w:pPr>
        <w:numPr>
          <w:ilvl w:val="1"/>
          <w:numId w:val="8"/>
        </w:numPr>
        <w:tabs>
          <w:tab w:val="left" w:pos="2160"/>
          <w:tab w:val="left" w:pos="2880"/>
          <w:tab w:val="left" w:pos="4500"/>
        </w:tabs>
        <w:spacing w:line="276" w:lineRule="auto"/>
        <w:jc w:val="both"/>
        <w:rPr>
          <w:rFonts w:cs="Arial"/>
          <w:sz w:val="22"/>
        </w:rPr>
      </w:pPr>
      <w:r w:rsidRPr="00657FA8">
        <w:rPr>
          <w:rFonts w:cs="Arial"/>
          <w:sz w:val="22"/>
        </w:rPr>
        <w:t xml:space="preserve">Povaha predpokladaných nákupov v rámci dynamického nákupného systému: </w:t>
      </w:r>
    </w:p>
    <w:p w14:paraId="4399D0F5" w14:textId="7B4285F8" w:rsidR="00B204E1" w:rsidRP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 xml:space="preserve">Povaha predpokladaných nákupov v rámci dynamického nákupného systému tvorí prílohu č. 1. </w:t>
      </w:r>
      <w:r w:rsidR="00657FA8">
        <w:rPr>
          <w:rFonts w:cs="Arial"/>
          <w:sz w:val="22"/>
        </w:rPr>
        <w:t xml:space="preserve">  </w:t>
      </w:r>
      <w:r w:rsidRPr="00B204E1">
        <w:rPr>
          <w:rFonts w:cs="Arial"/>
          <w:sz w:val="22"/>
        </w:rPr>
        <w:t>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4" w:name="nazov1"/>
      <w:bookmarkStart w:id="15" w:name="_Toc16684713"/>
      <w:bookmarkEnd w:id="14"/>
      <w:r>
        <w:rPr>
          <w:lang w:eastAsia="cs-CZ"/>
        </w:rPr>
        <w:lastRenderedPageBreak/>
        <w:t>R</w:t>
      </w:r>
      <w:r w:rsidR="00B204E1" w:rsidRPr="00B204E1">
        <w:rPr>
          <w:lang w:eastAsia="cs-CZ"/>
        </w:rPr>
        <w:t>ozsah zákazky podľa skupiny alebo jej časti zadávanej v rámci dynamického nákupného systému vymedzený cpv kódmi</w:t>
      </w:r>
      <w:bookmarkEnd w:id="15"/>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0AD7EB29" w14:textId="0B50E9CA" w:rsidR="00A5375E" w:rsidRPr="002914FF" w:rsidRDefault="00B204E1" w:rsidP="00A5375E">
      <w:pPr>
        <w:spacing w:line="276" w:lineRule="auto"/>
        <w:ind w:left="567"/>
        <w:jc w:val="both"/>
        <w:rPr>
          <w:bCs/>
          <w:sz w:val="20"/>
          <w:szCs w:val="20"/>
        </w:rPr>
      </w:pPr>
      <w:r w:rsidRPr="00D35129">
        <w:rPr>
          <w:rFonts w:cs="Arial"/>
          <w:sz w:val="22"/>
          <w:szCs w:val="22"/>
        </w:rPr>
        <w:t>Hlavný predmet:</w:t>
      </w:r>
      <w:r w:rsidRPr="00D35129">
        <w:rPr>
          <w:rFonts w:cs="Arial"/>
          <w:sz w:val="22"/>
          <w:szCs w:val="22"/>
        </w:rPr>
        <w:tab/>
      </w:r>
      <w:r w:rsidRPr="00D35129">
        <w:rPr>
          <w:rFonts w:cs="Arial"/>
          <w:sz w:val="22"/>
          <w:szCs w:val="22"/>
        </w:rPr>
        <w:tab/>
      </w:r>
      <w:r w:rsidR="00A5375E">
        <w:rPr>
          <w:rFonts w:cs="Arial"/>
          <w:sz w:val="22"/>
          <w:szCs w:val="22"/>
        </w:rPr>
        <w:t xml:space="preserve">          </w:t>
      </w:r>
      <w:r w:rsidR="002914FF">
        <w:rPr>
          <w:rFonts w:cs="Arial"/>
          <w:sz w:val="22"/>
          <w:szCs w:val="22"/>
        </w:rPr>
        <w:t xml:space="preserve"> </w:t>
      </w:r>
      <w:r w:rsidR="00A5375E" w:rsidRPr="002914FF">
        <w:rPr>
          <w:bCs/>
          <w:sz w:val="20"/>
          <w:szCs w:val="20"/>
        </w:rPr>
        <w:t>34946220-8 Hrotnice, križovatky, výhybky a súčasti križovatiek</w:t>
      </w:r>
    </w:p>
    <w:p w14:paraId="5A00E382" w14:textId="77777777" w:rsidR="00A5375E" w:rsidRPr="002914FF" w:rsidRDefault="00A5375E" w:rsidP="00A5375E">
      <w:pPr>
        <w:spacing w:line="276" w:lineRule="auto"/>
        <w:ind w:left="2836"/>
        <w:jc w:val="both"/>
        <w:rPr>
          <w:bCs/>
          <w:sz w:val="20"/>
          <w:szCs w:val="20"/>
        </w:rPr>
      </w:pPr>
      <w:r w:rsidRPr="002914FF">
        <w:rPr>
          <w:bCs/>
          <w:sz w:val="20"/>
          <w:szCs w:val="20"/>
        </w:rPr>
        <w:t xml:space="preserve">            34946222-2- Srdcovky</w:t>
      </w:r>
    </w:p>
    <w:p w14:paraId="61AA93FE" w14:textId="77777777" w:rsidR="00D933CE" w:rsidRDefault="00A5375E" w:rsidP="00A5375E">
      <w:pPr>
        <w:spacing w:line="276" w:lineRule="auto"/>
        <w:ind w:left="2836"/>
        <w:jc w:val="both"/>
        <w:rPr>
          <w:bCs/>
          <w:sz w:val="20"/>
          <w:szCs w:val="20"/>
        </w:rPr>
      </w:pPr>
      <w:r w:rsidRPr="002914FF">
        <w:rPr>
          <w:bCs/>
          <w:sz w:val="20"/>
          <w:szCs w:val="20"/>
        </w:rPr>
        <w:t xml:space="preserve">            34946223-9- Výhybky</w:t>
      </w:r>
    </w:p>
    <w:p w14:paraId="4F06E1EE" w14:textId="6EB4BB7A" w:rsidR="00B204E1" w:rsidRPr="002914FF" w:rsidRDefault="00D933CE" w:rsidP="00D933CE">
      <w:pPr>
        <w:spacing w:line="276" w:lineRule="auto"/>
        <w:ind w:left="2836"/>
        <w:jc w:val="both"/>
        <w:rPr>
          <w:bCs/>
          <w:sz w:val="20"/>
          <w:szCs w:val="20"/>
        </w:rPr>
      </w:pPr>
      <w:r>
        <w:rPr>
          <w:bCs/>
          <w:sz w:val="20"/>
          <w:szCs w:val="20"/>
        </w:rPr>
        <w:t xml:space="preserve">            </w:t>
      </w:r>
      <w:r w:rsidR="00A5375E" w:rsidRPr="002914FF">
        <w:rPr>
          <w:bCs/>
          <w:sz w:val="20"/>
          <w:szCs w:val="20"/>
        </w:rPr>
        <w:t>31720000-9-Elektromechanické zariadenia</w:t>
      </w:r>
    </w:p>
    <w:p w14:paraId="5767FCB5" w14:textId="77777777" w:rsidR="00A5375E" w:rsidRPr="00B204E1" w:rsidRDefault="00A5375E" w:rsidP="00A5375E">
      <w:pPr>
        <w:spacing w:line="276" w:lineRule="auto"/>
        <w:ind w:left="2836"/>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16684714"/>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3A259C5C" w:rsidR="00B204E1" w:rsidRPr="00A5375E" w:rsidRDefault="00A5375E" w:rsidP="00B204E1">
      <w:pPr>
        <w:spacing w:line="276" w:lineRule="auto"/>
        <w:ind w:left="426" w:hanging="66"/>
        <w:jc w:val="both"/>
        <w:rPr>
          <w:rFonts w:cs="Arial"/>
          <w:sz w:val="22"/>
          <w:szCs w:val="22"/>
        </w:rPr>
      </w:pPr>
      <w:r w:rsidRPr="00A5375E">
        <w:rPr>
          <w:sz w:val="22"/>
          <w:szCs w:val="22"/>
        </w:rPr>
        <w:t>Hlavný sklad, vozovňa Trnávka, Rožňavská 19, 831 04 Bratislava</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9"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5693FF1F"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06AF33B7" w14:textId="0A5FA11E" w:rsidR="00044E9A" w:rsidRDefault="00044E9A" w:rsidP="00B204E1">
      <w:pPr>
        <w:shd w:val="clear" w:color="auto" w:fill="FFFFFF"/>
        <w:spacing w:line="276" w:lineRule="auto"/>
        <w:ind w:left="426"/>
        <w:jc w:val="both"/>
        <w:rPr>
          <w:rFonts w:eastAsia="Calibri" w:cs="Arial"/>
          <w:sz w:val="22"/>
          <w:szCs w:val="22"/>
          <w:lang w:eastAsia="en-US"/>
        </w:rPr>
      </w:pPr>
    </w:p>
    <w:p w14:paraId="598840C4" w14:textId="77777777" w:rsidR="00044E9A" w:rsidRPr="00B204E1" w:rsidRDefault="00044E9A" w:rsidP="00044E9A">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 VOP.</w:t>
      </w:r>
    </w:p>
    <w:p w14:paraId="11B4A0C4" w14:textId="77777777" w:rsidR="00044E9A" w:rsidRPr="00B204E1" w:rsidRDefault="00044E9A" w:rsidP="00B204E1">
      <w:pPr>
        <w:shd w:val="clear" w:color="auto" w:fill="FFFFFF"/>
        <w:spacing w:line="276" w:lineRule="auto"/>
        <w:ind w:left="426"/>
        <w:jc w:val="both"/>
        <w:rPr>
          <w:rFonts w:eastAsia="Calibri" w:cs="Arial"/>
          <w:sz w:val="22"/>
          <w:szCs w:val="22"/>
          <w:lang w:eastAsia="en-US"/>
        </w:rPr>
      </w:pP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1BF9DCF9"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81456F">
        <w:rPr>
          <w:rFonts w:cs="Arial"/>
          <w:b/>
          <w:color w:val="000000" w:themeColor="text1"/>
          <w:sz w:val="22"/>
          <w:szCs w:val="22"/>
        </w:rPr>
        <w:t>6 108  311,00</w:t>
      </w:r>
      <w:r w:rsidR="00D35129" w:rsidRPr="00D3512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lastRenderedPageBreak/>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3" w:name="_Hlk530338161"/>
      <w:r w:rsidRPr="00B204E1">
        <w:rPr>
          <w:rFonts w:eastAsia="Calibri" w:cs="Arial"/>
          <w:sz w:val="22"/>
          <w:szCs w:val="22"/>
          <w:lang w:eastAsia="en-US"/>
        </w:rPr>
        <w:lastRenderedPageBreak/>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5"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9"/>
    <w:bookmarkEnd w:id="33"/>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6"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7"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4"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5" w:name="_Hlk524506959"/>
      <w:bookmarkEnd w:id="34"/>
      <w:r w:rsidRPr="00B204E1">
        <w:rPr>
          <w:rFonts w:cs="Arial"/>
          <w:sz w:val="22"/>
        </w:rPr>
        <w:t>Vo formulári JED záujemca vyplní nasledovné časti:</w:t>
      </w:r>
      <w:bookmarkEnd w:id="35"/>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8"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6"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6"/>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w:t>
      </w:r>
      <w:r w:rsidRPr="00B204E1">
        <w:rPr>
          <w:rFonts w:eastAsia="Calibri"/>
          <w:sz w:val="22"/>
          <w:szCs w:val="22"/>
          <w:lang w:eastAsia="en-US"/>
        </w:rPr>
        <w:lastRenderedPageBreak/>
        <w:t xml:space="preserve">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7"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7"/>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8" w:name="_Toc16684722"/>
      <w:r w:rsidRPr="00F01689">
        <w:t>O</w:t>
      </w:r>
      <w:r w:rsidR="00B204E1" w:rsidRPr="00F01689">
        <w:rPr>
          <w:rStyle w:val="Nadpis2Char"/>
          <w:rFonts w:eastAsia="Calibri"/>
          <w:b/>
          <w:bCs/>
        </w:rPr>
        <w:t>právnenie predložiť žiadosť o účasť a späťvzatie žiadosti o účasť</w:t>
      </w:r>
      <w:bookmarkEnd w:id="38"/>
    </w:p>
    <w:p w14:paraId="2F665916" w14:textId="49810EF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w:t>
      </w:r>
      <w:r w:rsidR="00256A7C">
        <w:rPr>
          <w:rFonts w:eastAsia="Calibri"/>
          <w:sz w:val="22"/>
          <w:szCs w:val="22"/>
          <w:lang w:eastAsia="en-US"/>
        </w:rPr>
        <w:t>objednávky</w:t>
      </w:r>
      <w:r w:rsidRPr="00B204E1">
        <w:rPr>
          <w:rFonts w:eastAsia="Calibri"/>
          <w:sz w:val="22"/>
          <w:szCs w:val="22"/>
          <w:lang w:eastAsia="en-US"/>
        </w:rPr>
        <w:t xml:space="preserve"> a komunikácie/zodpovednosti v procese plnenia</w:t>
      </w:r>
      <w:r w:rsidR="00256A7C">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lastRenderedPageBreak/>
        <w:t xml:space="preserve"> </w:t>
      </w:r>
      <w:bookmarkStart w:id="39"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9"/>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40" w:name="_Toc16684724"/>
      <w:r w:rsidRPr="00F01689">
        <w:rPr>
          <w:rFonts w:eastAsia="Calibri"/>
          <w:lang w:eastAsia="en-US"/>
        </w:rPr>
        <w:t>P</w:t>
      </w:r>
      <w:r w:rsidR="00B204E1" w:rsidRPr="00F01689">
        <w:rPr>
          <w:rFonts w:eastAsia="Calibri"/>
          <w:lang w:eastAsia="en-US"/>
        </w:rPr>
        <w:t>osúdenie splnenia podmienok účasti</w:t>
      </w:r>
      <w:bookmarkEnd w:id="40"/>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w:t>
      </w:r>
      <w:r w:rsidRPr="00B204E1">
        <w:rPr>
          <w:rFonts w:eastAsia="Calibri"/>
          <w:sz w:val="22"/>
          <w:szCs w:val="22"/>
          <w:lang w:eastAsia="en-US"/>
        </w:rPr>
        <w:lastRenderedPageBreak/>
        <w:t xml:space="preserve">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1"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1"/>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2"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3" w:name="_Hlk522985801"/>
      <w:r w:rsidR="00B204E1" w:rsidRPr="00B204E1">
        <w:rPr>
          <w:rFonts w:eastAsia="Calibri"/>
          <w:sz w:val="22"/>
          <w:szCs w:val="22"/>
          <w:lang w:eastAsia="en-US"/>
        </w:rPr>
        <w:t xml:space="preserve">– elektronicky, spôsobom určeným funkcionalitou </w:t>
      </w:r>
      <w:bookmarkEnd w:id="43"/>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4"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2"/>
    </w:p>
    <w:p w14:paraId="539C8FA6" w14:textId="5BE4AF3B"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alebo riadiacich zamestnancov, ak nespĺňajú predmetnú podmienku účasti podľa § 34 ods. 1 písm. c) alebo písm. g) zákona.</w:t>
      </w:r>
      <w:bookmarkEnd w:id="44"/>
    </w:p>
    <w:p w14:paraId="383FB337" w14:textId="5B9EF600" w:rsidR="00B204E1" w:rsidRDefault="00B204E1" w:rsidP="00B204E1">
      <w:pPr>
        <w:spacing w:line="276" w:lineRule="auto"/>
        <w:ind w:left="567" w:hanging="567"/>
        <w:jc w:val="both"/>
        <w:rPr>
          <w:rFonts w:eastAsia="Calibri" w:cs="Arial"/>
          <w:sz w:val="22"/>
          <w:szCs w:val="22"/>
          <w:lang w:eastAsia="en-US"/>
        </w:rPr>
      </w:pPr>
    </w:p>
    <w:p w14:paraId="7C504B04" w14:textId="2F5AE3AC" w:rsidR="0081456F" w:rsidRDefault="0081456F" w:rsidP="00B204E1">
      <w:pPr>
        <w:spacing w:line="276" w:lineRule="auto"/>
        <w:ind w:left="567" w:hanging="567"/>
        <w:jc w:val="both"/>
        <w:rPr>
          <w:rFonts w:eastAsia="Calibri" w:cs="Arial"/>
          <w:sz w:val="22"/>
          <w:szCs w:val="22"/>
          <w:lang w:eastAsia="en-US"/>
        </w:rPr>
      </w:pPr>
    </w:p>
    <w:p w14:paraId="4CDD03D7" w14:textId="549F1380" w:rsidR="0081456F" w:rsidRDefault="0081456F" w:rsidP="00B204E1">
      <w:pPr>
        <w:spacing w:line="276" w:lineRule="auto"/>
        <w:ind w:left="567" w:hanging="567"/>
        <w:jc w:val="both"/>
        <w:rPr>
          <w:rFonts w:eastAsia="Calibri" w:cs="Arial"/>
          <w:sz w:val="22"/>
          <w:szCs w:val="22"/>
          <w:lang w:eastAsia="en-US"/>
        </w:rPr>
      </w:pPr>
    </w:p>
    <w:p w14:paraId="75BC0285" w14:textId="77777777" w:rsidR="0081456F" w:rsidRPr="00B204E1" w:rsidRDefault="0081456F"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5"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5"/>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w:t>
      </w:r>
      <w:r w:rsidRPr="00B204E1">
        <w:rPr>
          <w:rFonts w:eastAsia="Calibri"/>
          <w:sz w:val="22"/>
          <w:szCs w:val="22"/>
          <w:lang w:eastAsia="en-US"/>
        </w:rPr>
        <w:lastRenderedPageBreak/>
        <w:t>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27"/>
      <w:r w:rsidRPr="00B204E1">
        <w:rPr>
          <w:rFonts w:eastAsia="Calibri"/>
          <w:b/>
          <w:sz w:val="22"/>
          <w:szCs w:val="22"/>
          <w:lang w:eastAsia="en-US"/>
        </w:rPr>
        <w:t>Časť V.</w:t>
      </w:r>
      <w:bookmarkEnd w:id="46"/>
    </w:p>
    <w:p w14:paraId="52DD6805" w14:textId="77777777" w:rsidR="00B204E1" w:rsidRPr="00B204E1" w:rsidRDefault="00B204E1" w:rsidP="00D84065">
      <w:pPr>
        <w:pStyle w:val="Nadpis1"/>
        <w:rPr>
          <w:rFonts w:eastAsia="Calibri"/>
          <w:lang w:eastAsia="en-US"/>
        </w:rPr>
      </w:pPr>
      <w:bookmarkStart w:id="47" w:name="_Toc16684728"/>
      <w:r w:rsidRPr="00B204E1">
        <w:rPr>
          <w:rFonts w:eastAsia="Calibri"/>
          <w:lang w:eastAsia="en-US"/>
        </w:rPr>
        <w:t>VYTVORENIE DYNAMICKÉHO NÁKUPNÉHO SYSTÉMU A ZADÁVANIE KONKRÉTNYCH ZÁKAZIEK V RÁMCI DYNAMICKÉHO NÁKUPNÉHO SYSTÉMU</w:t>
      </w:r>
      <w:bookmarkEnd w:id="47"/>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8"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8"/>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9"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9"/>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68DBC57D"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0" w:name="_Toc16684731"/>
      <w:r w:rsidRPr="00B204E1">
        <w:rPr>
          <w:rFonts w:eastAsia="Calibri"/>
          <w:b/>
          <w:sz w:val="22"/>
          <w:szCs w:val="22"/>
          <w:lang w:eastAsia="en-US"/>
        </w:rPr>
        <w:lastRenderedPageBreak/>
        <w:t>Časť VI.</w:t>
      </w:r>
      <w:bookmarkEnd w:id="50"/>
    </w:p>
    <w:p w14:paraId="3ABB803A" w14:textId="77777777" w:rsidR="00B204E1" w:rsidRDefault="00B204E1" w:rsidP="00D84065">
      <w:pPr>
        <w:pStyle w:val="Nadpis1"/>
        <w:rPr>
          <w:rFonts w:eastAsia="Calibri"/>
          <w:lang w:eastAsia="en-US"/>
        </w:rPr>
      </w:pPr>
      <w:bookmarkStart w:id="51" w:name="_Toc16684732"/>
      <w:r w:rsidRPr="00B204E1">
        <w:rPr>
          <w:rFonts w:eastAsia="Calibri"/>
          <w:lang w:eastAsia="en-US"/>
        </w:rPr>
        <w:t>PRÍPRAVA PONÚK PREDKLADANÝCH NA KONKRÉTNE ZÁKAZKY ZADÁVANÉ V RÁMCI DYNAMICKÉHO NÁKUPNÉHO SYSTÉMU</w:t>
      </w:r>
      <w:bookmarkEnd w:id="51"/>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2" w:name="_Toc16684733"/>
      <w:r w:rsidRPr="00D84065">
        <w:rPr>
          <w:rStyle w:val="Nadpis2Char"/>
          <w:rFonts w:eastAsia="Calibri"/>
          <w:b/>
        </w:rPr>
        <w:t>V</w:t>
      </w:r>
      <w:r w:rsidR="00B204E1" w:rsidRPr="00D84065">
        <w:rPr>
          <w:rStyle w:val="Nadpis2Char"/>
          <w:rFonts w:eastAsia="Calibri"/>
          <w:b/>
        </w:rPr>
        <w:t>yhotovenie a jazyk ponuky</w:t>
      </w:r>
      <w:bookmarkEnd w:id="52"/>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3"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3"/>
    </w:p>
    <w:p w14:paraId="4D880167" w14:textId="3279E018"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044E9A">
        <w:rPr>
          <w:rFonts w:eastAsia="Calibri"/>
          <w:sz w:val="22"/>
          <w:szCs w:val="22"/>
          <w:lang w:eastAsia="en-US"/>
        </w:rPr>
        <w:t>vystavení objednávky</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w:t>
      </w:r>
      <w:r w:rsidRPr="00B204E1">
        <w:rPr>
          <w:rFonts w:eastAsia="Calibri"/>
          <w:sz w:val="22"/>
          <w:szCs w:val="22"/>
          <w:lang w:eastAsia="en-US"/>
        </w:rPr>
        <w:lastRenderedPageBreak/>
        <w:t>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16684734"/>
      <w:r w:rsidRPr="00233D83">
        <w:rPr>
          <w:rStyle w:val="Nadpis2Char"/>
          <w:rFonts w:eastAsia="Calibri"/>
          <w:b/>
        </w:rPr>
        <w:t>V</w:t>
      </w:r>
      <w:r w:rsidR="00B204E1" w:rsidRPr="00233D83">
        <w:rPr>
          <w:rStyle w:val="Nadpis2Char"/>
          <w:rFonts w:eastAsia="Calibri"/>
          <w:b/>
        </w:rPr>
        <w:t>ariantné riešenie</w:t>
      </w:r>
      <w:bookmarkEnd w:id="54"/>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5"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5"/>
    </w:p>
    <w:p w14:paraId="74942DC6" w14:textId="0896D542"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4615CD9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55B6B909"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48BD3EF8"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1F257EE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6" w:name="_Toc16684736"/>
      <w:r w:rsidR="00233D83" w:rsidRPr="00185B18">
        <w:rPr>
          <w:rStyle w:val="Nadpis2Char"/>
          <w:rFonts w:eastAsia="Calibri"/>
          <w:b/>
          <w:bCs/>
        </w:rPr>
        <w:t>Z</w:t>
      </w:r>
      <w:r w:rsidR="00B204E1" w:rsidRPr="00185B18">
        <w:rPr>
          <w:rStyle w:val="Nadpis2Char"/>
          <w:rFonts w:eastAsia="Calibri"/>
          <w:b/>
          <w:bCs/>
        </w:rPr>
        <w:t>ábezpeka ponuky</w:t>
      </w:r>
      <w:bookmarkEnd w:id="56"/>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37"/>
      <w:r w:rsidRPr="00B204E1">
        <w:rPr>
          <w:rFonts w:eastAsia="Calibri"/>
          <w:b/>
          <w:sz w:val="22"/>
          <w:szCs w:val="22"/>
          <w:lang w:eastAsia="en-US"/>
        </w:rPr>
        <w:t>Časť VII.</w:t>
      </w:r>
      <w:bookmarkEnd w:id="57"/>
    </w:p>
    <w:p w14:paraId="28CBACA5" w14:textId="77777777" w:rsidR="00B204E1" w:rsidRPr="00B204E1" w:rsidRDefault="00B204E1" w:rsidP="00185B18">
      <w:pPr>
        <w:pStyle w:val="Nadpis1"/>
        <w:rPr>
          <w:rFonts w:eastAsia="Calibri"/>
          <w:lang w:eastAsia="en-US"/>
        </w:rPr>
      </w:pPr>
      <w:bookmarkStart w:id="58" w:name="_Toc16684738"/>
      <w:r w:rsidRPr="00B204E1">
        <w:rPr>
          <w:rFonts w:eastAsia="Calibri"/>
          <w:lang w:eastAsia="en-US"/>
        </w:rPr>
        <w:t>OBSAH PONÚK PREDKLADANÝCH NA KONKRÉTNE ZÁKAZKY ZADÁVANÉ V RÁMCI DYNAMICKÉHO NÁKUPNÉHO SYSTÉMU</w:t>
      </w:r>
      <w:bookmarkEnd w:id="58"/>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9" w:name="_Toc16684739"/>
      <w:r w:rsidRPr="00185B18">
        <w:rPr>
          <w:rStyle w:val="Nadpis2Char"/>
          <w:rFonts w:eastAsia="Calibri"/>
          <w:b/>
        </w:rPr>
        <w:t>O</w:t>
      </w:r>
      <w:r w:rsidR="00B204E1" w:rsidRPr="00185B18">
        <w:rPr>
          <w:rStyle w:val="Nadpis2Char"/>
          <w:rFonts w:eastAsia="Calibri"/>
          <w:b/>
        </w:rPr>
        <w:t>bsah ponuky</w:t>
      </w:r>
      <w:bookmarkEnd w:id="59"/>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0" w:name="_Toc16684740"/>
      <w:r w:rsidRPr="00B204E1">
        <w:rPr>
          <w:rFonts w:eastAsia="Calibri"/>
          <w:b/>
          <w:sz w:val="22"/>
          <w:szCs w:val="22"/>
          <w:lang w:eastAsia="en-US"/>
        </w:rPr>
        <w:t>Časť VIII.</w:t>
      </w:r>
      <w:bookmarkEnd w:id="60"/>
    </w:p>
    <w:p w14:paraId="1B3BC37D" w14:textId="77777777" w:rsidR="00B204E1" w:rsidRDefault="00B204E1" w:rsidP="00185B18">
      <w:pPr>
        <w:pStyle w:val="Nadpis1"/>
        <w:rPr>
          <w:rFonts w:eastAsia="Calibri"/>
          <w:lang w:eastAsia="en-US"/>
        </w:rPr>
      </w:pPr>
      <w:bookmarkStart w:id="61" w:name="_Toc1668474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2" w:name="_Toc1668474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3" w:name="_Toc1668474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8" w:name="_Toc16684745"/>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9" w:name="_Toc16684746"/>
      <w:r w:rsidRPr="00185B18">
        <w:rPr>
          <w:rStyle w:val="Nadpis2Char"/>
          <w:rFonts w:eastAsia="Calibri"/>
          <w:b/>
        </w:rPr>
        <w:t>O</w:t>
      </w:r>
      <w:r w:rsidR="00B204E1" w:rsidRPr="006B4775">
        <w:rPr>
          <w:rStyle w:val="Nadpis2Char"/>
          <w:rFonts w:eastAsia="Calibri"/>
          <w:b/>
        </w:rPr>
        <w:t>tváranie ponúk</w:t>
      </w:r>
      <w:bookmarkEnd w:id="69"/>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70"/>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1"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1"/>
      <w:r w:rsidRPr="00B204E1">
        <w:rPr>
          <w:rFonts w:ascii="Garamond" w:hAnsi="Garamond" w:cs="Arial"/>
          <w:lang w:eastAsia="cs-CZ"/>
        </w:rPr>
        <w:t xml:space="preserve">. </w:t>
      </w:r>
      <w:bookmarkStart w:id="72"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3"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3"/>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4"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4"/>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47"/>
      <w:r>
        <w:rPr>
          <w:rStyle w:val="Nadpis2Char"/>
          <w:rFonts w:eastAsia="Calibri"/>
          <w:b/>
        </w:rPr>
        <w:lastRenderedPageBreak/>
        <w:t>V</w:t>
      </w:r>
      <w:r w:rsidR="00B204E1" w:rsidRPr="006B4775">
        <w:rPr>
          <w:rStyle w:val="Nadpis2Char"/>
          <w:rFonts w:eastAsia="Calibri"/>
          <w:b/>
        </w:rPr>
        <w:t>yhodnocovanie ponúk</w:t>
      </w:r>
      <w:bookmarkEnd w:id="75"/>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6" w:name="_Toc16684748"/>
      <w:r>
        <w:rPr>
          <w:rStyle w:val="Nadpis2Char"/>
          <w:rFonts w:eastAsia="Calibri"/>
          <w:b/>
        </w:rPr>
        <w:t>V</w:t>
      </w:r>
      <w:r w:rsidR="00B204E1" w:rsidRPr="006B4775">
        <w:rPr>
          <w:rStyle w:val="Nadpis2Char"/>
          <w:rFonts w:eastAsia="Calibri"/>
          <w:b/>
        </w:rPr>
        <w:t>ysvetľovanie ponuky, odôvodnenie mimoriadne nízkej ponuky</w:t>
      </w:r>
      <w:bookmarkEnd w:id="76"/>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7" w:name="_Hlk522984047"/>
      <w:r w:rsidRPr="00B204E1">
        <w:rPr>
          <w:rFonts w:eastAsia="Calibri" w:cs="Arial"/>
          <w:sz w:val="22"/>
          <w:szCs w:val="22"/>
          <w:lang w:eastAsia="en-US"/>
        </w:rPr>
        <w:t xml:space="preserve">– elektronicky, spôsobom určeným funkcionalitou </w:t>
      </w:r>
      <w:bookmarkEnd w:id="77"/>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8" w:name="_Toc16684749"/>
      <w:r>
        <w:rPr>
          <w:rFonts w:eastAsia="Calibri"/>
          <w:lang w:eastAsia="en-US"/>
        </w:rPr>
        <w:t>V</w:t>
      </w:r>
      <w:r w:rsidR="00B204E1" w:rsidRPr="006B4775">
        <w:rPr>
          <w:rFonts w:eastAsia="Calibri"/>
          <w:lang w:eastAsia="en-US"/>
        </w:rPr>
        <w:t>ylúčenie ponuky/dodávateľa</w:t>
      </w:r>
      <w:bookmarkEnd w:id="78"/>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0"/>
      <w:r w:rsidRPr="006B4775">
        <w:rPr>
          <w:rStyle w:val="Nadpis2Char"/>
          <w:rFonts w:eastAsia="Calibri"/>
          <w:b/>
        </w:rPr>
        <w:t>V</w:t>
      </w:r>
      <w:r w:rsidR="00B204E1" w:rsidRPr="006B4775">
        <w:rPr>
          <w:rStyle w:val="Nadpis2Char"/>
          <w:rFonts w:eastAsia="Calibri"/>
          <w:b/>
        </w:rPr>
        <w:t>yhodnocovanie návrhov na plnenie kritérií</w:t>
      </w:r>
      <w:bookmarkEnd w:id="79"/>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1"/>
      <w:r>
        <w:rPr>
          <w:rStyle w:val="Nadpis2Char"/>
          <w:rFonts w:eastAsia="Calibri"/>
          <w:b/>
        </w:rPr>
        <w:t>E</w:t>
      </w:r>
      <w:r w:rsidR="00B204E1" w:rsidRPr="006B4775">
        <w:rPr>
          <w:rStyle w:val="Nadpis2Char"/>
          <w:rFonts w:eastAsia="Calibri"/>
          <w:b/>
        </w:rPr>
        <w:t>lektronická aukcia</w:t>
      </w:r>
      <w:bookmarkEnd w:id="80"/>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1" w:name="_Toc16684752"/>
      <w:r w:rsidRPr="006B4775">
        <w:rPr>
          <w:rStyle w:val="Nadpis2Char"/>
          <w:rFonts w:eastAsia="Calibri"/>
          <w:b/>
        </w:rPr>
        <w:t>I</w:t>
      </w:r>
      <w:r w:rsidR="00B204E1" w:rsidRPr="006B4775">
        <w:rPr>
          <w:rStyle w:val="Nadpis2Char"/>
          <w:rFonts w:eastAsia="Calibri"/>
          <w:b/>
        </w:rPr>
        <w:t>nformácia o výsledku vyhodnocovania ponúk</w:t>
      </w:r>
      <w:bookmarkEnd w:id="81"/>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73404B1C" w:rsidR="00B204E1" w:rsidRPr="006B4775" w:rsidRDefault="006B4775" w:rsidP="00044E9A">
      <w:pPr>
        <w:pStyle w:val="Nadpis2"/>
        <w:numPr>
          <w:ilvl w:val="0"/>
          <w:numId w:val="24"/>
        </w:numPr>
        <w:spacing w:line="276" w:lineRule="auto"/>
        <w:jc w:val="both"/>
        <w:rPr>
          <w:rFonts w:eastAsia="Calibri"/>
          <w:b w:val="0"/>
          <w:sz w:val="22"/>
          <w:szCs w:val="22"/>
          <w:lang w:eastAsia="en-US"/>
        </w:rPr>
      </w:pPr>
      <w:bookmarkStart w:id="82" w:name="_Toc16684756"/>
      <w:r w:rsidRPr="00185B18">
        <w:rPr>
          <w:rStyle w:val="Nadpis2Char"/>
          <w:rFonts w:eastAsia="Calibri"/>
          <w:b/>
        </w:rPr>
        <w:t>O</w:t>
      </w:r>
      <w:r w:rsidR="00B204E1" w:rsidRPr="006B4775">
        <w:rPr>
          <w:rStyle w:val="Nadpis2Char"/>
          <w:rFonts w:eastAsia="Calibri"/>
          <w:b/>
        </w:rPr>
        <w:t>chrana osobných údajov</w:t>
      </w:r>
      <w:bookmarkEnd w:id="82"/>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D9443F" w:rsidRDefault="00D9443F">
      <w:r>
        <w:separator/>
      </w:r>
    </w:p>
  </w:endnote>
  <w:endnote w:type="continuationSeparator" w:id="0">
    <w:p w14:paraId="7BA33F5E" w14:textId="77777777" w:rsidR="00D9443F" w:rsidRDefault="00D9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D9443F" w:rsidRDefault="00D9443F">
      <w:r>
        <w:separator/>
      </w:r>
    </w:p>
  </w:footnote>
  <w:footnote w:type="continuationSeparator" w:id="0">
    <w:p w14:paraId="484C343B" w14:textId="77777777" w:rsidR="00D9443F" w:rsidRDefault="00D94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0953438">
    <w:abstractNumId w:val="29"/>
  </w:num>
  <w:num w:numId="2" w16cid:durableId="1616057739">
    <w:abstractNumId w:val="35"/>
  </w:num>
  <w:num w:numId="3" w16cid:durableId="1455520454">
    <w:abstractNumId w:val="15"/>
  </w:num>
  <w:num w:numId="4" w16cid:durableId="641272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287919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699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326760">
    <w:abstractNumId w:val="13"/>
  </w:num>
  <w:num w:numId="8" w16cid:durableId="1095900155">
    <w:abstractNumId w:val="31"/>
  </w:num>
  <w:num w:numId="9" w16cid:durableId="1504130242">
    <w:abstractNumId w:val="42"/>
  </w:num>
  <w:num w:numId="10" w16cid:durableId="8920146">
    <w:abstractNumId w:val="18"/>
  </w:num>
  <w:num w:numId="11" w16cid:durableId="1285623018">
    <w:abstractNumId w:val="33"/>
  </w:num>
  <w:num w:numId="12" w16cid:durableId="682515106">
    <w:abstractNumId w:val="41"/>
  </w:num>
  <w:num w:numId="13" w16cid:durableId="848447723">
    <w:abstractNumId w:val="7"/>
  </w:num>
  <w:num w:numId="14" w16cid:durableId="410278789">
    <w:abstractNumId w:val="5"/>
  </w:num>
  <w:num w:numId="15" w16cid:durableId="1581056926">
    <w:abstractNumId w:val="23"/>
  </w:num>
  <w:num w:numId="16" w16cid:durableId="1289166836">
    <w:abstractNumId w:val="21"/>
  </w:num>
  <w:num w:numId="17" w16cid:durableId="122121007">
    <w:abstractNumId w:val="1"/>
  </w:num>
  <w:num w:numId="18" w16cid:durableId="917443414">
    <w:abstractNumId w:val="28"/>
  </w:num>
  <w:num w:numId="19" w16cid:durableId="387414261">
    <w:abstractNumId w:val="34"/>
  </w:num>
  <w:num w:numId="20" w16cid:durableId="1496652767">
    <w:abstractNumId w:val="4"/>
  </w:num>
  <w:num w:numId="21" w16cid:durableId="281881354">
    <w:abstractNumId w:val="10"/>
  </w:num>
  <w:num w:numId="22" w16cid:durableId="1848979859">
    <w:abstractNumId w:val="37"/>
  </w:num>
  <w:num w:numId="23" w16cid:durableId="65034248">
    <w:abstractNumId w:val="25"/>
  </w:num>
  <w:num w:numId="24" w16cid:durableId="181744880">
    <w:abstractNumId w:val="27"/>
  </w:num>
  <w:num w:numId="25" w16cid:durableId="688220149">
    <w:abstractNumId w:val="19"/>
  </w:num>
  <w:num w:numId="26" w16cid:durableId="1371881204">
    <w:abstractNumId w:val="17"/>
  </w:num>
  <w:num w:numId="27" w16cid:durableId="1673145181">
    <w:abstractNumId w:val="12"/>
  </w:num>
  <w:num w:numId="28" w16cid:durableId="2070495902">
    <w:abstractNumId w:val="20"/>
  </w:num>
  <w:num w:numId="29" w16cid:durableId="1891069632">
    <w:abstractNumId w:val="9"/>
  </w:num>
  <w:num w:numId="30" w16cid:durableId="1498812450">
    <w:abstractNumId w:val="0"/>
  </w:num>
  <w:num w:numId="31" w16cid:durableId="1117605741">
    <w:abstractNumId w:val="6"/>
  </w:num>
  <w:num w:numId="32" w16cid:durableId="527184780">
    <w:abstractNumId w:val="40"/>
  </w:num>
  <w:num w:numId="33" w16cid:durableId="2140418363">
    <w:abstractNumId w:val="14"/>
  </w:num>
  <w:num w:numId="34" w16cid:durableId="1563712229">
    <w:abstractNumId w:val="39"/>
  </w:num>
  <w:num w:numId="35" w16cid:durableId="1242518509">
    <w:abstractNumId w:val="16"/>
  </w:num>
  <w:num w:numId="36" w16cid:durableId="1894732292">
    <w:abstractNumId w:val="43"/>
  </w:num>
  <w:num w:numId="37" w16cid:durableId="1864709927">
    <w:abstractNumId w:val="8"/>
  </w:num>
  <w:num w:numId="38" w16cid:durableId="1731154444">
    <w:abstractNumId w:val="22"/>
  </w:num>
  <w:num w:numId="39" w16cid:durableId="1060447742">
    <w:abstractNumId w:val="32"/>
  </w:num>
  <w:num w:numId="40" w16cid:durableId="1489977467">
    <w:abstractNumId w:val="24"/>
  </w:num>
  <w:num w:numId="41" w16cid:durableId="647322534">
    <w:abstractNumId w:val="2"/>
  </w:num>
  <w:num w:numId="42" w16cid:durableId="1126895327">
    <w:abstractNumId w:val="38"/>
  </w:num>
  <w:num w:numId="43" w16cid:durableId="493178802">
    <w:abstractNumId w:val="36"/>
  </w:num>
  <w:num w:numId="44" w16cid:durableId="1375228259">
    <w:abstractNumId w:val="26"/>
  </w:num>
  <w:num w:numId="45" w16cid:durableId="16110893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14337">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4E9A"/>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6A7C"/>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13A7"/>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6484"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sk" TargetMode="External"/><Relationship Id="rId10" Type="http://schemas.openxmlformats.org/officeDocument/2006/relationships/hyperlink" Target="http://www.dpb.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store.proebiz.com/docs/josephine/sk/Vseobecne_podmienky_pouzivania_DNS.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A0875-90D8-48B8-BFF2-C3AA51C0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24</Pages>
  <Words>9096</Words>
  <Characters>51849</Characters>
  <Application>Microsoft Office Word</Application>
  <DocSecurity>0</DocSecurity>
  <Lines>432</Lines>
  <Paragraphs>121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60824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18</cp:revision>
  <cp:lastPrinted>2019-10-15T09:59:00Z</cp:lastPrinted>
  <dcterms:created xsi:type="dcterms:W3CDTF">2019-10-11T05:22:00Z</dcterms:created>
  <dcterms:modified xsi:type="dcterms:W3CDTF">2022-05-17T10:17:00Z</dcterms:modified>
</cp:coreProperties>
</file>