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1F3212E6" w:rsidR="00F75F29" w:rsidRDefault="00F75F29" w:rsidP="00F75F29">
      <w:pPr>
        <w:tabs>
          <w:tab w:val="right" w:pos="9072"/>
        </w:tabs>
        <w:rPr>
          <w:rFonts w:cs="Times New Roman"/>
          <w:bCs/>
          <w:szCs w:val="24"/>
        </w:rPr>
      </w:pPr>
      <w:r>
        <w:tab/>
      </w:r>
      <w:r w:rsidRPr="00D85E22">
        <w:rPr>
          <w:rFonts w:cs="Times New Roman"/>
          <w:bCs/>
          <w:szCs w:val="24"/>
        </w:rPr>
        <w:t xml:space="preserve">MAGS OVO </w:t>
      </w:r>
      <w:r w:rsidR="00D85E22" w:rsidRPr="00D85E22">
        <w:rPr>
          <w:rFonts w:cs="Times New Roman"/>
          <w:bCs/>
          <w:szCs w:val="24"/>
        </w:rPr>
        <w:t>51404/2020</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20A25666"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E0371F">
        <w:t xml:space="preserve">Obstaranie </w:t>
      </w:r>
      <w:r w:rsidR="0029057B">
        <w:t>5 ks malých špeciálnych automobilov s jednoramenným hákovým nakladačom kontajnerov</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7A369248" w14:textId="2B01833F" w:rsidR="00B64EC9" w:rsidRPr="00CB2343"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 w:val="22"/>
            </w:rPr>
            <w:fldChar w:fldCharType="begin"/>
          </w:r>
          <w:r w:rsidRPr="00D85E22">
            <w:rPr>
              <w:rFonts w:cs="Times New Roman"/>
              <w:sz w:val="22"/>
            </w:rPr>
            <w:instrText xml:space="preserve"> TOC \o "1-2" \h \z \u </w:instrText>
          </w:r>
          <w:r>
            <w:rPr>
              <w:rFonts w:cs="Times New Roman"/>
              <w:sz w:val="22"/>
            </w:rPr>
            <w:fldChar w:fldCharType="separate"/>
          </w:r>
          <w:hyperlink w:anchor="_Toc22303027" w:history="1">
            <w:r w:rsidR="00B64EC9" w:rsidRPr="00D85E22">
              <w:rPr>
                <w:rStyle w:val="Hypertextovprepojenie"/>
                <w:noProof/>
                <w:sz w:val="22"/>
              </w:rPr>
              <w:t>Časť A. Pokyny pre záujemcov</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A96CF6A" w14:textId="7822E934"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obstarávateľa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5F88C832" w14:textId="78257AC7"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D74FDE8" w14:textId="0534E1B1"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Rozdelenie predmetu zákazky</w:t>
            </w:r>
            <w:r w:rsidR="00B64EC9" w:rsidRPr="00D85E22">
              <w:rPr>
                <w:noProof/>
                <w:webHidden/>
                <w:sz w:val="22"/>
              </w:rPr>
              <w:tab/>
            </w:r>
            <w:r w:rsidR="009E2ED8" w:rsidRPr="00D85E22">
              <w:rPr>
                <w:noProof/>
                <w:webHidden/>
                <w:sz w:val="22"/>
              </w:rPr>
              <w:t>3</w:t>
            </w:r>
          </w:hyperlink>
        </w:p>
        <w:p w14:paraId="2C3D7BA8" w14:textId="152A4C9A"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D85E22">
              <w:rPr>
                <w:rStyle w:val="Hypertextovprepojenie"/>
                <w:noProof/>
                <w:sz w:val="22"/>
              </w:rPr>
              <w:t>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Variantné riešenie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4DBDB5B8" w14:textId="52B5DAE1"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D85E22">
              <w:rPr>
                <w:rStyle w:val="Hypertextovprepojenie"/>
                <w:noProof/>
                <w:sz w:val="22"/>
              </w:rPr>
              <w:t>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Miesto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01F13DF2" w14:textId="3FF1580C"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D85E22">
              <w:rPr>
                <w:rStyle w:val="Hypertextovprepojenie"/>
                <w:noProof/>
                <w:sz w:val="22"/>
              </w:rPr>
              <w:t>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Zmluvný vzťah a jeho trvanie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1EE2282F" w14:textId="25084D25"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D85E22">
              <w:rPr>
                <w:rStyle w:val="Hypertextovprepojenie"/>
                <w:noProof/>
                <w:sz w:val="22"/>
              </w:rPr>
              <w:t>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Financovanie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652C608D" w14:textId="4DBB2009"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D85E22">
              <w:rPr>
                <w:rStyle w:val="Hypertextovprepojenie"/>
                <w:noProof/>
                <w:sz w:val="22"/>
              </w:rPr>
              <w:t>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viazanosti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7280EB05" w14:textId="33ED817A"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D85E22">
              <w:rPr>
                <w:rStyle w:val="Hypertextovprepojenie"/>
                <w:noProof/>
                <w:sz w:val="22"/>
              </w:rPr>
              <w:t>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Komunikácia medzi verejným obstarávateľom a uchádzačmi alebo záujemcami</w:t>
            </w:r>
            <w:r w:rsidR="00B64EC9" w:rsidRPr="00D85E22">
              <w:rPr>
                <w:noProof/>
                <w:webHidden/>
                <w:sz w:val="22"/>
              </w:rPr>
              <w:tab/>
            </w:r>
            <w:r w:rsidR="00174695" w:rsidRPr="00D85E22">
              <w:rPr>
                <w:noProof/>
                <w:webHidden/>
                <w:sz w:val="22"/>
              </w:rPr>
              <w:t>4</w:t>
            </w:r>
          </w:hyperlink>
        </w:p>
        <w:p w14:paraId="56C50AF0" w14:textId="6E4E5A49"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D85E22">
              <w:rPr>
                <w:rStyle w:val="Hypertextovprepojenie"/>
                <w:noProof/>
                <w:sz w:val="22"/>
              </w:rPr>
              <w:t>10.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Vysvetlenie zadávacej dokumentácie</w:t>
            </w:r>
            <w:r w:rsidR="00B64EC9" w:rsidRPr="00D85E22">
              <w:rPr>
                <w:noProof/>
                <w:webHidden/>
                <w:sz w:val="22"/>
              </w:rPr>
              <w:tab/>
            </w:r>
            <w:r w:rsidR="00174695" w:rsidRPr="00D85E22">
              <w:rPr>
                <w:noProof/>
                <w:webHidden/>
                <w:sz w:val="22"/>
              </w:rPr>
              <w:t>5</w:t>
            </w:r>
          </w:hyperlink>
        </w:p>
        <w:p w14:paraId="60417739" w14:textId="7373192B"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D85E22">
              <w:rPr>
                <w:rStyle w:val="Hypertextovprepojenie"/>
                <w:noProof/>
                <w:sz w:val="22"/>
              </w:rPr>
              <w:t>11.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Obhliadka miesta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A879DF9" w14:textId="17243D71"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D85E22">
              <w:rPr>
                <w:rStyle w:val="Hypertextovprepojenie"/>
                <w:noProof/>
                <w:sz w:val="22"/>
              </w:rPr>
              <w:t>12.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Jazyk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FC4323F" w14:textId="4A25EEF3"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D85E22">
              <w:rPr>
                <w:rStyle w:val="Hypertextovprepojenie"/>
                <w:noProof/>
                <w:sz w:val="22"/>
              </w:rPr>
              <w:t>13.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Mena a ceny uvádzané v ponuke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34C87E18" w14:textId="14ACD82C"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D85E22">
              <w:rPr>
                <w:rStyle w:val="Hypertextovprepojenie"/>
                <w:noProof/>
                <w:sz w:val="22"/>
              </w:rPr>
              <w:t>14.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Zábezpeka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0A9A2514" w14:textId="15A5FC1B"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D85E22">
              <w:rPr>
                <w:rStyle w:val="Hypertextovprepojenie"/>
                <w:noProof/>
                <w:sz w:val="22"/>
              </w:rPr>
              <w:t>15.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Vyhotovenie a obsah ponuky</w:t>
            </w:r>
            <w:r w:rsidR="00B64EC9" w:rsidRPr="00D85E22">
              <w:rPr>
                <w:noProof/>
                <w:webHidden/>
                <w:sz w:val="22"/>
              </w:rPr>
              <w:tab/>
            </w:r>
            <w:r w:rsidR="00174695" w:rsidRPr="00D85E22">
              <w:rPr>
                <w:noProof/>
                <w:webHidden/>
                <w:sz w:val="22"/>
              </w:rPr>
              <w:t>6</w:t>
            </w:r>
          </w:hyperlink>
        </w:p>
        <w:p w14:paraId="02D9FC95" w14:textId="1CC0A568"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D85E22">
              <w:rPr>
                <w:rStyle w:val="Hypertextovprepojenie"/>
                <w:noProof/>
                <w:sz w:val="22"/>
              </w:rPr>
              <w:t>16.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Predloženie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8</w:t>
            </w:r>
            <w:r w:rsidR="00B64EC9" w:rsidRPr="00D85E22">
              <w:rPr>
                <w:noProof/>
                <w:webHidden/>
                <w:sz w:val="22"/>
              </w:rPr>
              <w:fldChar w:fldCharType="end"/>
            </w:r>
          </w:hyperlink>
        </w:p>
        <w:p w14:paraId="7FBB99AC" w14:textId="1167446C"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D85E22">
              <w:rPr>
                <w:rStyle w:val="Hypertextovprepojenie"/>
                <w:noProof/>
                <w:sz w:val="22"/>
              </w:rPr>
              <w:t>17.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na predkladanie ponúk</w:t>
            </w:r>
            <w:r w:rsidR="00B64EC9" w:rsidRPr="00D85E22">
              <w:rPr>
                <w:noProof/>
                <w:webHidden/>
                <w:sz w:val="22"/>
              </w:rPr>
              <w:tab/>
            </w:r>
            <w:r w:rsidR="009A2EB7">
              <w:rPr>
                <w:noProof/>
                <w:webHidden/>
                <w:sz w:val="22"/>
              </w:rPr>
              <w:t>9</w:t>
            </w:r>
          </w:hyperlink>
        </w:p>
        <w:p w14:paraId="5B034882" w14:textId="7A142AA1"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D85E22">
              <w:rPr>
                <w:rStyle w:val="Hypertextovprepojenie"/>
                <w:noProof/>
                <w:sz w:val="22"/>
              </w:rPr>
              <w:t>18.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Otváranie ponúk</w:t>
            </w:r>
            <w:r w:rsidR="00B64EC9" w:rsidRPr="00D85E22">
              <w:rPr>
                <w:noProof/>
                <w:webHidden/>
                <w:sz w:val="22"/>
              </w:rPr>
              <w:tab/>
            </w:r>
            <w:r w:rsidR="00174695" w:rsidRPr="00D85E22">
              <w:rPr>
                <w:noProof/>
                <w:webHidden/>
                <w:sz w:val="22"/>
              </w:rPr>
              <w:t>9</w:t>
            </w:r>
          </w:hyperlink>
        </w:p>
        <w:p w14:paraId="280178B9" w14:textId="5D788A9C"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D85E22">
              <w:rPr>
                <w:rStyle w:val="Hypertextovprepojenie"/>
                <w:noProof/>
                <w:sz w:val="22"/>
              </w:rPr>
              <w:t>19.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Dôvernosť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5B810E59" w14:textId="2F382197"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D85E22">
              <w:rPr>
                <w:rStyle w:val="Hypertextovprepojenie"/>
                <w:noProof/>
                <w:sz w:val="22"/>
              </w:rPr>
              <w:t>20.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Vyhodnotenie splnenia podmienok účasti 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01104E91" w14:textId="5D22BE82"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D85E22">
              <w:rPr>
                <w:rStyle w:val="Hypertextovprepojenie"/>
                <w:noProof/>
                <w:sz w:val="22"/>
              </w:rPr>
              <w:t>21.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Informácia o výsledku vyhodnotenia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A2C92B" w14:textId="4C9D19F7" w:rsidR="00B64EC9" w:rsidRPr="00CB2343" w:rsidRDefault="00D86ACB"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D85E22">
              <w:rPr>
                <w:rStyle w:val="Hypertextovprepojenie"/>
                <w:noProof/>
                <w:sz w:val="22"/>
              </w:rPr>
              <w:t>22.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Uzavretie zmluvy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F81CA2" w14:textId="0F718394" w:rsidR="00B64EC9" w:rsidRPr="00CB2343" w:rsidRDefault="00D86ACB"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D85E22">
              <w:rPr>
                <w:rStyle w:val="Hypertextovprepojenie"/>
                <w:noProof/>
                <w:sz w:val="22"/>
              </w:rPr>
              <w:t>Časť B. Podmienky účasti</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6E6F5228" w14:textId="4DD98163"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Osobné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3FAFCA88" w14:textId="02E71022"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Finančné a ekonomické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55F9A2F0" w14:textId="24032AAD" w:rsidR="00B64EC9" w:rsidRPr="00D85E22" w:rsidRDefault="00D86ACB" w:rsidP="00B64EC9">
          <w:pPr>
            <w:pStyle w:val="Obsah2"/>
            <w:tabs>
              <w:tab w:val="left" w:pos="660"/>
              <w:tab w:val="right" w:leader="dot" w:pos="9062"/>
            </w:tabs>
            <w:spacing w:after="40"/>
            <w:rPr>
              <w:noProof/>
              <w:sz w:val="22"/>
            </w:rPr>
          </w:pPr>
          <w:hyperlink w:anchor="_Toc22303056"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Technická spôsobilosť alebo odborná spôsobilosť</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2888FE0C" w14:textId="5AE28EFC" w:rsidR="009547F7" w:rsidRPr="00D85E22" w:rsidRDefault="009547F7" w:rsidP="009547F7">
          <w:pPr>
            <w:ind w:firstLine="240"/>
            <w:rPr>
              <w:sz w:val="22"/>
            </w:rPr>
          </w:pPr>
          <w:r w:rsidRPr="00D85E22">
            <w:rPr>
              <w:sz w:val="22"/>
            </w:rPr>
            <w:t>4.    Všeobecne k preukazovaniu splnenia podmienok účasti..................</w:t>
          </w:r>
          <w:r w:rsidR="00D85E22">
            <w:rPr>
              <w:sz w:val="22"/>
            </w:rPr>
            <w:t>............</w:t>
          </w:r>
          <w:r w:rsidRPr="00D85E22">
            <w:rPr>
              <w:sz w:val="22"/>
            </w:rPr>
            <w:t>...............................1</w:t>
          </w:r>
          <w:r w:rsidR="009A2EB7">
            <w:rPr>
              <w:sz w:val="22"/>
            </w:rPr>
            <w:t>2</w:t>
          </w:r>
        </w:p>
        <w:p w14:paraId="64ECC1BA" w14:textId="07709E82" w:rsidR="00B64EC9" w:rsidRPr="00CB2343" w:rsidRDefault="00D86ACB"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D85E22">
              <w:rPr>
                <w:rStyle w:val="Hypertextovprepojenie"/>
                <w:noProof/>
                <w:sz w:val="22"/>
              </w:rPr>
              <w:t>Časť C. Kritériá na vyhodnotenie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9D0F607" w14:textId="1931E0EA"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Kritérium na 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107B553E" w14:textId="4C068722"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Spôsob 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681F82C" w14:textId="580ABE8E" w:rsidR="00B64EC9" w:rsidRPr="00CB2343" w:rsidRDefault="00D86ACB"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D85E22">
              <w:rPr>
                <w:rStyle w:val="Hypertextovprepojenie"/>
                <w:noProof/>
                <w:sz w:val="22"/>
              </w:rPr>
              <w:t>Časť D. Opis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231AA938" w14:textId="2803FBF4" w:rsidR="00B64EC9" w:rsidRPr="00CB2343" w:rsidRDefault="00D86ACB"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podvozku</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3</w:t>
            </w:r>
            <w:r w:rsidR="00B64EC9" w:rsidRPr="00D85E22">
              <w:rPr>
                <w:noProof/>
                <w:webHidden/>
                <w:sz w:val="22"/>
              </w:rPr>
              <w:fldChar w:fldCharType="end"/>
            </w:r>
          </w:hyperlink>
        </w:p>
        <w:p w14:paraId="50DA9F23" w14:textId="703E2C5F" w:rsidR="00B64EC9" w:rsidRPr="00D85E22" w:rsidRDefault="00D86ACB" w:rsidP="00B64EC9">
          <w:pPr>
            <w:pStyle w:val="Obsah2"/>
            <w:tabs>
              <w:tab w:val="left" w:pos="660"/>
              <w:tab w:val="right" w:leader="dot" w:pos="9062"/>
            </w:tabs>
            <w:spacing w:after="40"/>
            <w:rPr>
              <w:noProof/>
              <w:sz w:val="22"/>
            </w:rPr>
          </w:pPr>
          <w:hyperlink w:anchor="_Toc22303062" w:history="1">
            <w:r w:rsidR="00B64EC9" w:rsidRPr="00D85E22">
              <w:rPr>
                <w:rStyle w:val="Hypertextovprepojenie"/>
                <w:rFonts w:cs="Times New Roman"/>
                <w:noProof/>
                <w:sz w:val="22"/>
              </w:rPr>
              <w:t>2.</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nadstavieb</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4</w:t>
            </w:r>
            <w:r w:rsidR="00B64EC9" w:rsidRPr="00D85E22">
              <w:rPr>
                <w:noProof/>
                <w:webHidden/>
                <w:sz w:val="22"/>
              </w:rPr>
              <w:fldChar w:fldCharType="end"/>
            </w:r>
          </w:hyperlink>
        </w:p>
        <w:p w14:paraId="4E438122" w14:textId="4B28AA41" w:rsidR="00E40EAD" w:rsidRPr="00D85E22" w:rsidRDefault="00E40EAD" w:rsidP="00E40EAD">
          <w:pPr>
            <w:ind w:firstLine="240"/>
            <w:rPr>
              <w:sz w:val="22"/>
            </w:rPr>
          </w:pPr>
          <w:r w:rsidRPr="00D85E22">
            <w:rPr>
              <w:sz w:val="22"/>
            </w:rPr>
            <w:t>3.    Ďalšie osobitné požiadavky: ..........................................................................</w:t>
          </w:r>
          <w:r w:rsidR="00D85E22">
            <w:rPr>
              <w:sz w:val="22"/>
            </w:rPr>
            <w:t>.............</w:t>
          </w:r>
          <w:r w:rsidRPr="00D85E22">
            <w:rPr>
              <w:sz w:val="22"/>
            </w:rPr>
            <w:t>................1</w:t>
          </w:r>
          <w:r w:rsidR="009A2EB7">
            <w:rPr>
              <w:sz w:val="22"/>
            </w:rPr>
            <w:t>5</w:t>
          </w:r>
        </w:p>
        <w:p w14:paraId="3931A23A" w14:textId="7B0B78F7"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0F8A1962"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4362DB15" w:rsidR="00E642AD" w:rsidRDefault="00E642AD" w:rsidP="00EB4B18">
      <w:pPr>
        <w:ind w:left="426"/>
      </w:pPr>
      <w:r>
        <w:t>Web zákazky:</w:t>
      </w:r>
      <w:r>
        <w:tab/>
      </w:r>
      <w:r>
        <w:tab/>
      </w:r>
      <w:r w:rsidR="00D85E22" w:rsidRPr="00D85E22">
        <w:t>https://josephine.proebiz.com/sk/tender/7630/summary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2FDA1A2E"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393B06" w:rsidRPr="0029057B">
        <w:rPr>
          <w:rFonts w:cs="Times New Roman"/>
          <w:color w:val="262626"/>
          <w:szCs w:val="24"/>
        </w:rPr>
        <w:t xml:space="preserve">Obstaranie </w:t>
      </w:r>
      <w:r w:rsidR="0029057B" w:rsidRPr="0029057B">
        <w:rPr>
          <w:rFonts w:cs="Times New Roman"/>
          <w:szCs w:val="24"/>
        </w:rPr>
        <w:t xml:space="preserve">5 ks malých špeciálnych automobilov s jednoramenným </w:t>
      </w:r>
      <w:r w:rsidR="0029057B" w:rsidRPr="00763561">
        <w:rPr>
          <w:rFonts w:cs="Times New Roman"/>
          <w:szCs w:val="24"/>
        </w:rPr>
        <w:t>hákovým nakladačom kontajnerov</w:t>
      </w:r>
      <w:bookmarkEnd w:id="22"/>
      <w:r w:rsidRPr="00461283">
        <w:t>“</w:t>
      </w:r>
      <w:bookmarkEnd w:id="23"/>
    </w:p>
    <w:p w14:paraId="753CDD4F" w14:textId="10AB1F2B"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29057B">
        <w:rPr>
          <w:color w:val="262626"/>
          <w:szCs w:val="24"/>
        </w:rPr>
        <w:t xml:space="preserve">piatich malých špeciálnych automobilov s jednoramenným nakladačom kontajnerov </w:t>
      </w:r>
      <w:r w:rsidR="00393B06" w:rsidRPr="00593CA1">
        <w:rPr>
          <w:color w:val="262626"/>
          <w:szCs w:val="24"/>
        </w:rPr>
        <w:t>s</w:t>
      </w:r>
      <w:r w:rsidR="00393B06">
        <w:rPr>
          <w:color w:val="262626"/>
          <w:szCs w:val="24"/>
        </w:rPr>
        <w:t> </w:t>
      </w:r>
      <w:r w:rsidR="00393B06" w:rsidRPr="00593CA1">
        <w:rPr>
          <w:color w:val="262626"/>
          <w:szCs w:val="24"/>
        </w:rPr>
        <w:t>príslušenstvom</w:t>
      </w:r>
      <w:r w:rsidR="00393B06">
        <w:rPr>
          <w:color w:val="262626"/>
          <w:szCs w:val="24"/>
        </w:rPr>
        <w:t xml:space="preserve"> – nadstavbami (</w:t>
      </w:r>
      <w:r w:rsidR="00763561">
        <w:rPr>
          <w:color w:val="262626"/>
          <w:szCs w:val="24"/>
        </w:rPr>
        <w:t>10 ks kontajnerov, 4 ks vodných cisterien s postrekovou lištou, 1 ks nadstavby na opravu komunikácií, 5 ks posýpacích nadstavieb, 5 ks čelných snehových radlíc</w:t>
      </w:r>
      <w:r w:rsidR="001A1E6F" w:rsidRPr="00EB264F">
        <w:rPr>
          <w:color w:val="262626"/>
          <w:szCs w:val="24"/>
        </w:rPr>
        <w:t>)</w:t>
      </w:r>
      <w:r w:rsidR="00393B06" w:rsidRPr="00593CA1">
        <w:rPr>
          <w:color w:val="262626"/>
          <w:szCs w:val="24"/>
        </w:rPr>
        <w:t xml:space="preserve"> na údržbu komunikácií</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1DFCD312" w14:textId="1AA90438" w:rsidR="001A1E6F"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34144700-5 - Úžitkové vozidlá</w:t>
      </w:r>
    </w:p>
    <w:p w14:paraId="61139CAD" w14:textId="5231346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34390000-7 - Príslušenstvo ťahačov/traktorov</w:t>
      </w:r>
    </w:p>
    <w:p w14:paraId="44B516F5" w14:textId="3FE9C26F"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34100000-8 - Motorové vozidlá</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34144430-1 -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7781E99C" w14:textId="02CC77D0"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34114000-9 - Špeciálne vozidlá</w:t>
      </w:r>
    </w:p>
    <w:p w14:paraId="791D2772" w14:textId="0FD77B0F" w:rsidR="00A012D0"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34144431-8 -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 s</w:t>
      </w:r>
      <w:r w:rsidR="001D4E67">
        <w:rPr>
          <w:rFonts w:cs="Times New Roman"/>
          <w:color w:val="333333"/>
          <w:szCs w:val="24"/>
          <w:shd w:val="clear" w:color="auto" w:fill="FFFFFF"/>
        </w:rPr>
        <w:t> </w:t>
      </w:r>
      <w:r w:rsidRPr="00EB264F">
        <w:rPr>
          <w:rFonts w:cs="Times New Roman"/>
          <w:color w:val="333333"/>
          <w:szCs w:val="24"/>
          <w:shd w:val="clear" w:color="auto" w:fill="FFFFFF"/>
        </w:rPr>
        <w:t>odsávaním</w:t>
      </w:r>
    </w:p>
    <w:p w14:paraId="4DC2C50F" w14:textId="71E57643" w:rsidR="001D4E67" w:rsidRPr="00D85E22" w:rsidRDefault="001D4E67" w:rsidP="00A62ABE">
      <w:pPr>
        <w:spacing w:after="0"/>
        <w:ind w:left="426"/>
        <w:rPr>
          <w:rFonts w:cs="Times New Roman"/>
          <w:szCs w:val="24"/>
        </w:rPr>
      </w:pPr>
      <w:r w:rsidRPr="00D85E22">
        <w:rPr>
          <w:rFonts w:cs="Times New Roman"/>
          <w:szCs w:val="24"/>
        </w:rPr>
        <w:t>34144420-8 - Vozidlá na posyp soľou</w:t>
      </w:r>
    </w:p>
    <w:p w14:paraId="0AF6E8FF" w14:textId="29551455" w:rsidR="001D4E67" w:rsidRPr="001D4E67" w:rsidRDefault="001D4E67" w:rsidP="00A62ABE">
      <w:pPr>
        <w:spacing w:after="0"/>
        <w:ind w:left="426"/>
        <w:rPr>
          <w:rFonts w:cs="Times New Roman"/>
          <w:color w:val="333333"/>
          <w:szCs w:val="24"/>
          <w:shd w:val="clear" w:color="auto" w:fill="FFFFFF"/>
        </w:rPr>
      </w:pPr>
      <w:r w:rsidRPr="00D85E22">
        <w:rPr>
          <w:rFonts w:cs="Times New Roman"/>
          <w:szCs w:val="24"/>
        </w:rPr>
        <w:t>34144440-4 - Vozidlá na posyp štrkom</w:t>
      </w:r>
    </w:p>
    <w:p w14:paraId="76D16C55" w14:textId="6AA9710D" w:rsidR="00A012D0" w:rsidRPr="00D85E22" w:rsidRDefault="001D4E67" w:rsidP="00A62ABE">
      <w:pPr>
        <w:spacing w:after="0"/>
        <w:ind w:left="426"/>
        <w:rPr>
          <w:rFonts w:cs="Times New Roman"/>
          <w:szCs w:val="24"/>
        </w:rPr>
      </w:pPr>
      <w:r w:rsidRPr="00D85E22">
        <w:rPr>
          <w:rFonts w:cs="Times New Roman"/>
          <w:szCs w:val="24"/>
        </w:rPr>
        <w:t>34133100-9 - Cisternové vozidlá</w:t>
      </w:r>
    </w:p>
    <w:p w14:paraId="0162F2D1" w14:textId="77777777" w:rsidR="001D4E67" w:rsidRDefault="001D4E67" w:rsidP="00A62ABE">
      <w:pPr>
        <w:spacing w:after="0"/>
        <w:ind w:left="426"/>
      </w:pPr>
    </w:p>
    <w:p w14:paraId="243B1778" w14:textId="29BC0F64" w:rsidR="00ED343B" w:rsidRDefault="00997EE1" w:rsidP="003D2063">
      <w:pPr>
        <w:pStyle w:val="Odsekzoznamu"/>
        <w:numPr>
          <w:ilvl w:val="1"/>
          <w:numId w:val="7"/>
        </w:numPr>
        <w:ind w:left="426" w:hanging="426"/>
      </w:pPr>
      <w:r w:rsidRPr="00461283">
        <w:t>Predpokladaná hodnota zákazky (PHZ):</w:t>
      </w:r>
      <w:r>
        <w:t xml:space="preserve"> </w:t>
      </w:r>
      <w:r w:rsidR="005049AE">
        <w:rPr>
          <w:b/>
          <w:color w:val="262626"/>
          <w:szCs w:val="24"/>
        </w:rPr>
        <w:t>764</w:t>
      </w:r>
      <w:r w:rsidR="00A012D0" w:rsidRPr="00EB264F">
        <w:rPr>
          <w:b/>
          <w:color w:val="262626"/>
          <w:szCs w:val="24"/>
        </w:rPr>
        <w:t> </w:t>
      </w:r>
      <w:r w:rsidR="005049AE">
        <w:rPr>
          <w:b/>
          <w:color w:val="262626"/>
          <w:szCs w:val="24"/>
        </w:rPr>
        <w:t>00</w:t>
      </w:r>
      <w:r w:rsidR="00A012D0" w:rsidRPr="00EB264F">
        <w:rPr>
          <w:b/>
          <w:color w:val="262626"/>
          <w:szCs w:val="24"/>
        </w:rPr>
        <w:t>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w:t>
      </w:r>
      <w:r w:rsidR="00790EB3">
        <w:rPr>
          <w:szCs w:val="24"/>
        </w:rPr>
        <w:lastRenderedPageBreak/>
        <w:t>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2EA7328A"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A0D5E">
        <w:rPr>
          <w:rFonts w:cs="Times New Roman"/>
          <w:szCs w:val="24"/>
        </w:rPr>
        <w:t xml:space="preserve">120 </w:t>
      </w:r>
      <w:r w:rsidR="00CC4680">
        <w:rPr>
          <w:rFonts w:cs="Times New Roman"/>
          <w:szCs w:val="24"/>
        </w:rPr>
        <w:t>dní</w:t>
      </w:r>
      <w:r w:rsidR="009A35E8">
        <w:rPr>
          <w:rFonts w:cs="Times New Roman"/>
          <w:szCs w:val="24"/>
        </w:rPr>
        <w:t xml:space="preserve"> </w:t>
      </w:r>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xml:space="preserve">). Spôsob registrácie je </w:t>
      </w:r>
      <w:r w:rsidRPr="00F475AA">
        <w:rPr>
          <w:rFonts w:ascii="Times New Roman" w:hAnsi="Times New Roman" w:cs="Times New Roman"/>
          <w:sz w:val="24"/>
          <w:szCs w:val="24"/>
        </w:rPr>
        <w:lastRenderedPageBreak/>
        <w:t>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D86ACB"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za doručenú verejnému obstarávateľovi okamihom jej odoslania v 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w:t>
      </w:r>
      <w:r w:rsidRPr="00F475AA">
        <w:rPr>
          <w:rFonts w:ascii="Times New Roman" w:hAnsi="Times New Roman" w:cs="Times New Roman"/>
          <w:sz w:val="24"/>
          <w:szCs w:val="24"/>
        </w:rPr>
        <w:lastRenderedPageBreak/>
        <w:t xml:space="preserve">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3C84B06F"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r w:rsidR="00D85E22" w:rsidRPr="00F5161D">
        <w:rPr>
          <w:rFonts w:cs="Times New Roman"/>
          <w:szCs w:val="24"/>
        </w:rPr>
        <w:t>O dokončení autentifikácie je uchádzač informovaný e-mailom.</w:t>
      </w:r>
    </w:p>
    <w:p w14:paraId="5C7BACEE" w14:textId="138EA90B" w:rsidR="00640D43" w:rsidRDefault="00640D43" w:rsidP="00605914">
      <w:pPr>
        <w:pStyle w:val="Odsekzoznamu"/>
        <w:numPr>
          <w:ilvl w:val="2"/>
          <w:numId w:val="6"/>
        </w:numPr>
        <w:ind w:left="1276" w:hanging="709"/>
        <w:rPr>
          <w:rFonts w:cs="Times New Roman"/>
          <w:szCs w:val="24"/>
        </w:rPr>
      </w:pPr>
      <w:r>
        <w:rPr>
          <w:rFonts w:cs="Times New Roman"/>
          <w:szCs w:val="24"/>
        </w:rPr>
        <w:lastRenderedPageBreak/>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r w:rsidR="00D85E22" w:rsidRPr="00F5161D">
        <w:rPr>
          <w:rFonts w:cs="Times New Roman"/>
          <w:szCs w:val="24"/>
        </w:rPr>
        <w:t>O dokončení autentifikácie je uchádzač informovaný e-mailom.</w:t>
      </w:r>
    </w:p>
    <w:p w14:paraId="62F7C67D" w14:textId="7FC8EE1B" w:rsidR="00C03450" w:rsidRPr="00C03450" w:rsidRDefault="00C03450" w:rsidP="00C03450">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81A9A17" w14:textId="6706081B"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pracovné dni v čase 8.00 – 16.00 hod.</w:t>
      </w:r>
      <w:r w:rsidR="00D85E22" w:rsidRPr="00D85E22">
        <w:rPr>
          <w:rFonts w:cs="Times New Roman"/>
          <w:szCs w:val="24"/>
        </w:rPr>
        <w:t xml:space="preserve"> </w:t>
      </w:r>
      <w:r w:rsidR="00D85E22" w:rsidRPr="00F5161D">
        <w:rPr>
          <w:rFonts w:cs="Times New Roman"/>
          <w:szCs w:val="24"/>
        </w:rPr>
        <w:t>O dokončení autentifikácie je uchádzač informovaný e-mailom.</w:t>
      </w:r>
    </w:p>
    <w:p w14:paraId="521109E1" w14:textId="51E62DE5"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r w:rsidR="00D85E22" w:rsidRPr="00F5161D">
        <w:rPr>
          <w:rFonts w:cs="Times New Roman"/>
          <w:szCs w:val="24"/>
        </w:rPr>
        <w:t>O dokončení autentifikácie je uchádzač informovaný e-mailom.</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7" w:name="_Hlk22115961"/>
      <w:bookmarkStart w:id="38" w:name="_Hlk39656873"/>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bookmarkEnd w:id="37"/>
      <w:r w:rsidR="004927E7">
        <w:rPr>
          <w:rFonts w:cs="Times New Roman"/>
          <w:szCs w:val="24"/>
        </w:rPr>
        <w:t xml:space="preserve"> </w:t>
      </w:r>
    </w:p>
    <w:bookmarkEnd w:id="38"/>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7D5838">
        <w:rPr>
          <w:szCs w:val="24"/>
        </w:rPr>
        <w:lastRenderedPageBreak/>
        <w:t>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5F4AAF59" w:rsidR="002405D4" w:rsidRPr="002405D4" w:rsidRDefault="002405D4" w:rsidP="002405D4">
      <w:pPr>
        <w:pStyle w:val="Odsekzoznamu"/>
        <w:numPr>
          <w:ilvl w:val="0"/>
          <w:numId w:val="35"/>
        </w:numPr>
      </w:pPr>
      <w:r>
        <w:rPr>
          <w:bCs/>
        </w:rPr>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w:t>
      </w:r>
      <w:r w:rsidR="00105EF2">
        <w:rPr>
          <w:bCs/>
          <w:szCs w:val="24"/>
          <w:shd w:val="clear" w:color="auto" w:fill="FFFFFF"/>
        </w:rPr>
        <w:t>malého špeciálneho</w:t>
      </w:r>
      <w:r w:rsidR="005475F6">
        <w:rPr>
          <w:bCs/>
          <w:szCs w:val="24"/>
          <w:shd w:val="clear" w:color="auto" w:fill="FFFFFF"/>
        </w:rPr>
        <w:t xml:space="preserve"> </w:t>
      </w:r>
      <w:r w:rsidR="00105EF2">
        <w:rPr>
          <w:bCs/>
          <w:szCs w:val="24"/>
          <w:shd w:val="clear" w:color="auto" w:fill="FFFFFF"/>
        </w:rPr>
        <w:t>nákladného automobilu s jednoramenným hákovým nakladačom kontajnerov</w:t>
      </w:r>
      <w:r w:rsidRPr="00342CE8">
        <w:rPr>
          <w:bCs/>
          <w:szCs w:val="24"/>
          <w:shd w:val="clear" w:color="auto" w:fill="FFFFFF"/>
        </w:rPr>
        <w:t xml:space="preserve"> (ďalej len podvozok) od zástupcu 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9" w:name="_Toc22303045"/>
      <w:r>
        <w:t>Predloženie ponuky</w:t>
      </w:r>
      <w:bookmarkEnd w:id="39"/>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22303046"/>
      <w:r>
        <w:t>Lehota na predkladanie ponúk</w:t>
      </w:r>
      <w:bookmarkEnd w:id="41"/>
    </w:p>
    <w:p w14:paraId="6A83A13E" w14:textId="16D6ECFE"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5578CB" w:rsidRPr="00A16884">
        <w:rPr>
          <w:rFonts w:cs="Times New Roman"/>
          <w:color w:val="000000"/>
          <w:szCs w:val="24"/>
        </w:rPr>
        <w:t>0</w:t>
      </w:r>
      <w:r w:rsidR="007C7F82">
        <w:rPr>
          <w:rFonts w:cs="Times New Roman"/>
          <w:color w:val="000000"/>
          <w:szCs w:val="24"/>
        </w:rPr>
        <w:t>7</w:t>
      </w:r>
      <w:r w:rsidR="00D37DEA" w:rsidRPr="00A16884">
        <w:rPr>
          <w:rFonts w:cs="Times New Roman"/>
          <w:color w:val="000000"/>
          <w:szCs w:val="24"/>
        </w:rPr>
        <w:t>.</w:t>
      </w:r>
      <w:r w:rsidR="00F51002" w:rsidRPr="00A16884">
        <w:rPr>
          <w:rFonts w:cs="Times New Roman"/>
          <w:color w:val="000000"/>
          <w:szCs w:val="24"/>
        </w:rPr>
        <w:t xml:space="preserve"> </w:t>
      </w:r>
      <w:r w:rsidR="005578CB" w:rsidRPr="00A16884">
        <w:rPr>
          <w:rFonts w:cs="Times New Roman"/>
          <w:color w:val="000000"/>
          <w:szCs w:val="24"/>
        </w:rPr>
        <w:t>0</w:t>
      </w:r>
      <w:r w:rsidR="00105EF2" w:rsidRPr="00A16884">
        <w:rPr>
          <w:rFonts w:cs="Times New Roman"/>
          <w:color w:val="000000"/>
          <w:szCs w:val="24"/>
        </w:rPr>
        <w:t>7</w:t>
      </w:r>
      <w:r w:rsidR="00D37DEA" w:rsidRPr="00A16884">
        <w:rPr>
          <w:rFonts w:cs="Times New Roman"/>
          <w:color w:val="000000"/>
          <w:szCs w:val="24"/>
        </w:rPr>
        <w:t>.</w:t>
      </w:r>
      <w:r w:rsidR="00F51002"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2" w:name="_Toc22303047"/>
      <w:r>
        <w:t>Otváranie ponúk</w:t>
      </w:r>
      <w:bookmarkEnd w:id="42"/>
    </w:p>
    <w:p w14:paraId="54706C8F" w14:textId="3CFFDFE2" w:rsidR="006E6776" w:rsidRPr="006E6776" w:rsidRDefault="0049093D" w:rsidP="00605914">
      <w:pPr>
        <w:pStyle w:val="Odsekzoznamu"/>
        <w:numPr>
          <w:ilvl w:val="1"/>
          <w:numId w:val="6"/>
        </w:numPr>
        <w:ind w:left="567" w:hanging="567"/>
      </w:pPr>
      <w:bookmarkStart w:id="43"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5578CB" w:rsidRPr="00A16884">
        <w:rPr>
          <w:rFonts w:cs="Times New Roman"/>
          <w:color w:val="000000"/>
          <w:szCs w:val="24"/>
        </w:rPr>
        <w:t>0</w:t>
      </w:r>
      <w:r w:rsidR="007C7F82">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5578CB" w:rsidRPr="00A16884">
        <w:rPr>
          <w:rFonts w:cs="Times New Roman"/>
          <w:color w:val="000000"/>
          <w:szCs w:val="24"/>
        </w:rPr>
        <w:t>0</w:t>
      </w:r>
      <w:r w:rsidR="005D7C33" w:rsidRPr="00A16884">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 xml:space="preserve">Bratislavy, </w:t>
      </w:r>
      <w:proofErr w:type="spellStart"/>
      <w:r w:rsidRPr="00FF143B">
        <w:rPr>
          <w:rFonts w:cs="Times New Roman"/>
          <w:szCs w:val="24"/>
          <w:highlight w:val="white"/>
        </w:rPr>
        <w:t>Laurinská</w:t>
      </w:r>
      <w:proofErr w:type="spellEnd"/>
      <w:r w:rsidRPr="00FF143B">
        <w:rPr>
          <w:rFonts w:cs="Times New Roman"/>
          <w:szCs w:val="24"/>
          <w:highlight w:val="white"/>
        </w:rPr>
        <w:t xml:space="preserve">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3"/>
    <w:p w14:paraId="38C234B3" w14:textId="6DB78A19" w:rsidR="0049093D" w:rsidRPr="0049093D"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4" w:name="_Toc22303048"/>
      <w:r>
        <w:t>Dôvernosť verejného obstarávania</w:t>
      </w:r>
      <w:bookmarkEnd w:id="44"/>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5" w:name="_Toc22303049"/>
      <w:r>
        <w:t>Vyhodnotenie splnenia podmienok účasti a ponúk</w:t>
      </w:r>
      <w:bookmarkEnd w:id="45"/>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6" w:name="_Toc22303050"/>
      <w:r>
        <w:t>Informácia o výsledku vyhodnotenia ponúk</w:t>
      </w:r>
      <w:bookmarkEnd w:id="46"/>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7" w:name="_Toc22303051"/>
      <w:r>
        <w:t>Uzavretie zmluvy</w:t>
      </w:r>
      <w:bookmarkEnd w:id="47"/>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lastRenderedPageBreak/>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8"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8"/>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49" w:name="_Toc22303053"/>
      <w:r>
        <w:t>Časť B. Podmienky účasti</w:t>
      </w:r>
      <w:bookmarkEnd w:id="49"/>
    </w:p>
    <w:p w14:paraId="7D293934" w14:textId="4C33DA41" w:rsidR="00E4164F" w:rsidRDefault="00E4164F" w:rsidP="00605914">
      <w:pPr>
        <w:pStyle w:val="Nadpis2"/>
        <w:numPr>
          <w:ilvl w:val="0"/>
          <w:numId w:val="15"/>
        </w:numPr>
        <w:ind w:left="0" w:hanging="426"/>
      </w:pPr>
      <w:bookmarkStart w:id="50" w:name="_Toc22303054"/>
      <w:r>
        <w:t>Osobné postavenie</w:t>
      </w:r>
      <w:bookmarkEnd w:id="50"/>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w:t>
      </w:r>
      <w:r w:rsidRPr="004C2487">
        <w:rPr>
          <w:szCs w:val="24"/>
          <w:shd w:val="clear" w:color="auto" w:fill="FFFFFF"/>
        </w:rPr>
        <w:lastRenderedPageBreak/>
        <w:t xml:space="preserve">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1" w:name="_Toc22303055"/>
      <w:r>
        <w:t>Finančné a ekonomické postavenie</w:t>
      </w:r>
      <w:bookmarkEnd w:id="51"/>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2" w:name="_Toc22303056"/>
      <w:r>
        <w:t>Technická spôsobilosť alebo odborná spôsobilosť</w:t>
      </w:r>
      <w:bookmarkEnd w:id="52"/>
    </w:p>
    <w:p w14:paraId="475A6620" w14:textId="140C5F1A"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w:t>
      </w:r>
      <w:r w:rsidR="00A06643">
        <w:rPr>
          <w:rFonts w:cs="Times New Roman"/>
          <w:szCs w:val="24"/>
        </w:rPr>
        <w:t>splnenie</w:t>
      </w:r>
      <w:r w:rsidRPr="005E7DF2">
        <w:rPr>
          <w:rFonts w:cs="Times New Roman"/>
          <w:szCs w:val="24"/>
        </w:rPr>
        <w:t xml:space="preserve">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lastRenderedPageBreak/>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3" w:name="_Toc22303057"/>
      <w:r>
        <w:t>Časť C. Kritériá na vyhodnotenie ponúk</w:t>
      </w:r>
      <w:bookmarkEnd w:id="53"/>
    </w:p>
    <w:p w14:paraId="51F7BAEA" w14:textId="77777777" w:rsidR="005228A6" w:rsidRDefault="005228A6" w:rsidP="00605914">
      <w:pPr>
        <w:pStyle w:val="Nadpis2"/>
        <w:numPr>
          <w:ilvl w:val="0"/>
          <w:numId w:val="17"/>
        </w:numPr>
        <w:ind w:left="0" w:hanging="426"/>
      </w:pPr>
      <w:bookmarkStart w:id="54" w:name="_Toc22303058"/>
      <w:r>
        <w:t>Kritérium na hodnotenie ponúk</w:t>
      </w:r>
      <w:bookmarkEnd w:id="54"/>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6833993C"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w:t>
      </w:r>
      <w:r w:rsidR="00824CCE">
        <w:rPr>
          <w:rFonts w:cs="Times New Roman"/>
        </w:rPr>
        <w:t>120</w:t>
      </w:r>
      <w:r>
        <w:rPr>
          <w:rFonts w:cs="Times New Roman"/>
        </w:rPr>
        <w:t xml:space="preserve"> dní odo dňa nadobudnutia účinnosti zmluvy. Dĺžku dodacej lehoty uvedie uchádzač v Návrhu na plnenie kritérií na vyhodnotenie ponúk (Príloha č. 2). V prípade, že uchádzač uvedie dodaciu lehotu s desatinným miestom (napr. </w:t>
      </w:r>
      <w:r w:rsidR="00824CCE">
        <w:rPr>
          <w:rFonts w:cs="Times New Roman"/>
        </w:rPr>
        <w:t>10</w:t>
      </w:r>
      <w:r>
        <w:rPr>
          <w:rFonts w:cs="Times New Roman"/>
        </w:rPr>
        <w:t xml:space="preserve">0,5 dňa), verejný obstarávateľ zaokrúhli túto hodnotu v súlade s matematickými pravidlami na celé číslo (v danom príklade </w:t>
      </w:r>
      <w:r w:rsidR="00824CCE">
        <w:rPr>
          <w:rFonts w:cs="Times New Roman"/>
        </w:rPr>
        <w:t>101</w:t>
      </w:r>
      <w:r>
        <w:rPr>
          <w:rFonts w:cs="Times New Roman"/>
        </w:rPr>
        <w:t xml:space="preserve"> dní) a až tak vyhodnotí ponuku uchádzača.</w:t>
      </w:r>
    </w:p>
    <w:p w14:paraId="13AE7B88" w14:textId="3C269950" w:rsidR="005228A6" w:rsidRDefault="005228A6" w:rsidP="00605914">
      <w:pPr>
        <w:pStyle w:val="Nadpis2"/>
        <w:numPr>
          <w:ilvl w:val="0"/>
          <w:numId w:val="17"/>
        </w:numPr>
        <w:ind w:left="0" w:hanging="426"/>
      </w:pPr>
      <w:bookmarkStart w:id="55" w:name="_Toc22303059"/>
      <w:r>
        <w:t>Spôsob hodnotenia pon</w:t>
      </w:r>
      <w:r w:rsidR="00B53CF5">
        <w:t>úk</w:t>
      </w:r>
      <w:bookmarkEnd w:id="55"/>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6" w:name="_Toc22303060"/>
      <w:r>
        <w:t>Časť D. Opis predmetu zákazky</w:t>
      </w:r>
      <w:bookmarkEnd w:id="56"/>
    </w:p>
    <w:p w14:paraId="247FB3F4" w14:textId="148D87DB" w:rsidR="00382E03" w:rsidRDefault="00382E03" w:rsidP="0013583A">
      <w:r>
        <w:t xml:space="preserve">Predmetom zákazky je obstaranie </w:t>
      </w:r>
      <w:r w:rsidR="00824CCE">
        <w:rPr>
          <w:color w:val="262626"/>
          <w:szCs w:val="24"/>
        </w:rPr>
        <w:t xml:space="preserve">piatich malých špeciálnych automobilov s jednoramenným nakladačom kontajnerov </w:t>
      </w:r>
      <w:r w:rsidR="00824CCE" w:rsidRPr="00593CA1">
        <w:rPr>
          <w:color w:val="262626"/>
          <w:szCs w:val="24"/>
        </w:rPr>
        <w:t>s</w:t>
      </w:r>
      <w:r w:rsidR="00824CCE">
        <w:rPr>
          <w:color w:val="262626"/>
          <w:szCs w:val="24"/>
        </w:rPr>
        <w:t> </w:t>
      </w:r>
      <w:r w:rsidR="00824CCE" w:rsidRPr="00593CA1">
        <w:rPr>
          <w:color w:val="262626"/>
          <w:szCs w:val="24"/>
        </w:rPr>
        <w:t>príslušenstvom</w:t>
      </w:r>
      <w:r w:rsidR="00824CCE">
        <w:rPr>
          <w:color w:val="262626"/>
          <w:szCs w:val="24"/>
        </w:rPr>
        <w:t xml:space="preserve"> – nadstavbami (10 ks kontajnerov, 4 ks vodných </w:t>
      </w:r>
      <w:r w:rsidR="00824CCE">
        <w:rPr>
          <w:color w:val="262626"/>
          <w:szCs w:val="24"/>
        </w:rPr>
        <w:lastRenderedPageBreak/>
        <w:t>cisterien s postrekovou lištou, 1 ks nadstavby na opravu komunikácií, 5 ks posýpacích nadstavieb, 5 ks čelných snehových radlíc</w:t>
      </w:r>
      <w:r w:rsidR="00824CCE" w:rsidRPr="00EB264F">
        <w:rPr>
          <w:color w:val="262626"/>
          <w:szCs w:val="24"/>
        </w:rPr>
        <w:t>)</w:t>
      </w:r>
      <w:r w:rsidR="00824CCE" w:rsidRPr="00593CA1">
        <w:rPr>
          <w:color w:val="262626"/>
          <w:szCs w:val="24"/>
        </w:rPr>
        <w:t xml:space="preserve"> na úd</w:t>
      </w:r>
      <w:bookmarkStart w:id="57" w:name="_GoBack"/>
      <w:bookmarkEnd w:id="57"/>
      <w:r w:rsidR="00824CCE" w:rsidRPr="00593CA1">
        <w:rPr>
          <w:color w:val="262626"/>
          <w:szCs w:val="24"/>
        </w:rPr>
        <w:t>ržbu komunikácií</w:t>
      </w:r>
      <w:r w:rsidRPr="0013583A">
        <w:rPr>
          <w:color w:val="262626"/>
          <w:szCs w:val="24"/>
        </w:rPr>
        <w:t xml:space="preserve">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Style w:val="Mriekatabuky"/>
        <w:tblW w:w="9062" w:type="dxa"/>
        <w:tblLook w:val="04A0" w:firstRow="1" w:lastRow="0" w:firstColumn="1" w:lastColumn="0" w:noHBand="0" w:noVBand="1"/>
      </w:tblPr>
      <w:tblGrid>
        <w:gridCol w:w="9062"/>
      </w:tblGrid>
      <w:tr w:rsidR="00A4393B" w:rsidRPr="0021212C" w14:paraId="3DF98681" w14:textId="77777777" w:rsidTr="00A4393B">
        <w:tc>
          <w:tcPr>
            <w:tcW w:w="9062" w:type="dxa"/>
          </w:tcPr>
          <w:p w14:paraId="6A89A7DC" w14:textId="77777777" w:rsidR="00A4393B" w:rsidRPr="00A4393B" w:rsidRDefault="00A4393B" w:rsidP="00A4393B">
            <w:pPr>
              <w:pStyle w:val="Default"/>
              <w:numPr>
                <w:ilvl w:val="1"/>
                <w:numId w:val="39"/>
              </w:numPr>
              <w:jc w:val="center"/>
              <w:rPr>
                <w:rFonts w:ascii="Times New Roman" w:hAnsi="Times New Roman" w:cs="Times New Roman"/>
                <w:b/>
                <w:bCs/>
                <w:highlight w:val="lightGray"/>
              </w:rPr>
            </w:pPr>
            <w:proofErr w:type="spellStart"/>
            <w:r w:rsidRPr="00A4393B">
              <w:rPr>
                <w:rFonts w:ascii="Times New Roman" w:hAnsi="Times New Roman" w:cs="Times New Roman"/>
                <w:b/>
                <w:highlight w:val="lightGray"/>
              </w:rPr>
              <w:t>Malý</w:t>
            </w:r>
            <w:proofErr w:type="spellEnd"/>
            <w:r w:rsidRPr="00A4393B">
              <w:rPr>
                <w:rFonts w:ascii="Times New Roman" w:hAnsi="Times New Roman" w:cs="Times New Roman"/>
                <w:b/>
                <w:highlight w:val="lightGray"/>
              </w:rPr>
              <w:t xml:space="preserve"> </w:t>
            </w:r>
            <w:proofErr w:type="spellStart"/>
            <w:r w:rsidRPr="00A4393B">
              <w:rPr>
                <w:rFonts w:ascii="Times New Roman" w:hAnsi="Times New Roman" w:cs="Times New Roman"/>
                <w:b/>
                <w:highlight w:val="lightGray"/>
              </w:rPr>
              <w:t>špeciálny</w:t>
            </w:r>
            <w:proofErr w:type="spellEnd"/>
            <w:r w:rsidRPr="00A4393B">
              <w:rPr>
                <w:rFonts w:ascii="Times New Roman" w:hAnsi="Times New Roman" w:cs="Times New Roman"/>
                <w:b/>
                <w:highlight w:val="lightGray"/>
              </w:rPr>
              <w:t xml:space="preserve"> </w:t>
            </w:r>
            <w:proofErr w:type="spellStart"/>
            <w:r w:rsidRPr="00A4393B">
              <w:rPr>
                <w:rFonts w:ascii="Times New Roman" w:hAnsi="Times New Roman" w:cs="Times New Roman"/>
                <w:b/>
                <w:highlight w:val="lightGray"/>
              </w:rPr>
              <w:t>nákladný</w:t>
            </w:r>
            <w:proofErr w:type="spellEnd"/>
            <w:r w:rsidRPr="00A4393B">
              <w:rPr>
                <w:rFonts w:ascii="Times New Roman" w:hAnsi="Times New Roman" w:cs="Times New Roman"/>
                <w:b/>
                <w:highlight w:val="lightGray"/>
              </w:rPr>
              <w:t xml:space="preserve"> </w:t>
            </w:r>
            <w:proofErr w:type="spellStart"/>
            <w:r w:rsidRPr="00A4393B">
              <w:rPr>
                <w:rFonts w:ascii="Times New Roman" w:hAnsi="Times New Roman" w:cs="Times New Roman"/>
                <w:b/>
                <w:highlight w:val="lightGray"/>
              </w:rPr>
              <w:t>automobil</w:t>
            </w:r>
            <w:proofErr w:type="spellEnd"/>
            <w:r w:rsidRPr="00A4393B">
              <w:rPr>
                <w:rFonts w:ascii="Times New Roman" w:hAnsi="Times New Roman" w:cs="Times New Roman"/>
                <w:b/>
                <w:highlight w:val="lightGray"/>
              </w:rPr>
              <w:t xml:space="preserve"> s </w:t>
            </w:r>
            <w:proofErr w:type="spellStart"/>
            <w:r w:rsidRPr="00A4393B">
              <w:rPr>
                <w:rFonts w:ascii="Times New Roman" w:hAnsi="Times New Roman" w:cs="Times New Roman"/>
                <w:b/>
                <w:highlight w:val="lightGray"/>
              </w:rPr>
              <w:t>jednoramenným</w:t>
            </w:r>
            <w:proofErr w:type="spellEnd"/>
            <w:r w:rsidRPr="00A4393B">
              <w:rPr>
                <w:rFonts w:ascii="Times New Roman" w:hAnsi="Times New Roman" w:cs="Times New Roman"/>
                <w:b/>
                <w:highlight w:val="lightGray"/>
              </w:rPr>
              <w:t xml:space="preserve"> </w:t>
            </w:r>
            <w:proofErr w:type="spellStart"/>
            <w:r w:rsidRPr="00A4393B">
              <w:rPr>
                <w:rFonts w:ascii="Times New Roman" w:hAnsi="Times New Roman" w:cs="Times New Roman"/>
                <w:b/>
                <w:highlight w:val="lightGray"/>
              </w:rPr>
              <w:t>hákovým</w:t>
            </w:r>
            <w:proofErr w:type="spellEnd"/>
            <w:r w:rsidRPr="00A4393B">
              <w:rPr>
                <w:rFonts w:ascii="Times New Roman" w:hAnsi="Times New Roman" w:cs="Times New Roman"/>
                <w:b/>
                <w:highlight w:val="lightGray"/>
              </w:rPr>
              <w:t xml:space="preserve"> </w:t>
            </w:r>
            <w:proofErr w:type="spellStart"/>
            <w:r w:rsidRPr="00A4393B">
              <w:rPr>
                <w:rFonts w:ascii="Times New Roman" w:hAnsi="Times New Roman" w:cs="Times New Roman"/>
                <w:b/>
                <w:highlight w:val="lightGray"/>
              </w:rPr>
              <w:t>nakladačom</w:t>
            </w:r>
            <w:proofErr w:type="spellEnd"/>
            <w:r w:rsidRPr="00A4393B">
              <w:rPr>
                <w:rFonts w:ascii="Times New Roman" w:hAnsi="Times New Roman" w:cs="Times New Roman"/>
                <w:b/>
                <w:highlight w:val="lightGray"/>
              </w:rPr>
              <w:t xml:space="preserve"> </w:t>
            </w:r>
            <w:proofErr w:type="spellStart"/>
            <w:r w:rsidRPr="00A4393B">
              <w:rPr>
                <w:rFonts w:ascii="Times New Roman" w:hAnsi="Times New Roman" w:cs="Times New Roman"/>
                <w:b/>
                <w:highlight w:val="lightGray"/>
              </w:rPr>
              <w:t>kontajnerov</w:t>
            </w:r>
            <w:proofErr w:type="spellEnd"/>
            <w:r w:rsidRPr="00A4393B">
              <w:rPr>
                <w:rFonts w:ascii="Times New Roman" w:hAnsi="Times New Roman" w:cs="Times New Roman"/>
                <w:b/>
                <w:highlight w:val="lightGray"/>
              </w:rPr>
              <w:t xml:space="preserve"> – 5 </w:t>
            </w:r>
            <w:proofErr w:type="spellStart"/>
            <w:r w:rsidRPr="00A4393B">
              <w:rPr>
                <w:rFonts w:ascii="Times New Roman" w:hAnsi="Times New Roman" w:cs="Times New Roman"/>
                <w:b/>
                <w:highlight w:val="lightGray"/>
              </w:rPr>
              <w:t>ks</w:t>
            </w:r>
            <w:proofErr w:type="spellEnd"/>
          </w:p>
        </w:tc>
      </w:tr>
      <w:tr w:rsidR="00A4393B" w:rsidRPr="0021212C" w14:paraId="14123EC5" w14:textId="77777777" w:rsidTr="00A4393B">
        <w:tc>
          <w:tcPr>
            <w:tcW w:w="9062" w:type="dxa"/>
          </w:tcPr>
          <w:p w14:paraId="28A9C5B3" w14:textId="77777777" w:rsidR="00A4393B" w:rsidRPr="00A4393B" w:rsidRDefault="00A4393B" w:rsidP="00A4393B">
            <w:pPr>
              <w:pStyle w:val="Nadpis3"/>
              <w:numPr>
                <w:ilvl w:val="0"/>
                <w:numId w:val="0"/>
              </w:numPr>
              <w:outlineLvl w:val="2"/>
              <w:rPr>
                <w:rFonts w:ascii="Times New Roman" w:hAnsi="Times New Roman" w:cs="Times New Roman"/>
                <w:b/>
                <w:bCs/>
                <w:sz w:val="24"/>
                <w:szCs w:val="24"/>
                <w:highlight w:val="lightGray"/>
              </w:rPr>
            </w:pPr>
            <w:r w:rsidRPr="00A4393B">
              <w:rPr>
                <w:rFonts w:ascii="Times New Roman" w:hAnsi="Times New Roman" w:cs="Times New Roman"/>
                <w:b/>
                <w:bCs/>
                <w:color w:val="000000" w:themeColor="text1"/>
                <w:sz w:val="24"/>
                <w:szCs w:val="24"/>
                <w:highlight w:val="lightGray"/>
              </w:rPr>
              <w:t>Základné požiadavky</w:t>
            </w:r>
          </w:p>
        </w:tc>
      </w:tr>
      <w:tr w:rsidR="00A4393B" w14:paraId="39C2FCDE" w14:textId="77777777" w:rsidTr="00A4393B">
        <w:tc>
          <w:tcPr>
            <w:tcW w:w="9062" w:type="dxa"/>
          </w:tcPr>
          <w:p w14:paraId="1AFEBDC5" w14:textId="77777777" w:rsidR="00A4393B" w:rsidRPr="00A4393B" w:rsidRDefault="00A4393B" w:rsidP="00A4393B">
            <w:pPr>
              <w:pStyle w:val="Nadpis3"/>
              <w:numPr>
                <w:ilvl w:val="0"/>
                <w:numId w:val="0"/>
              </w:numPr>
              <w:outlineLvl w:val="2"/>
              <w:rPr>
                <w:rFonts w:ascii="Times New Roman" w:hAnsi="Times New Roman" w:cs="Times New Roman"/>
                <w:sz w:val="24"/>
                <w:szCs w:val="24"/>
              </w:rPr>
            </w:pPr>
            <w:r w:rsidRPr="00A4393B">
              <w:rPr>
                <w:rFonts w:ascii="Times New Roman" w:eastAsiaTheme="minorHAnsi" w:hAnsi="Times New Roman" w:cs="Times New Roman"/>
                <w:color w:val="000000"/>
                <w:sz w:val="24"/>
                <w:szCs w:val="24"/>
              </w:rPr>
              <w:t>Automobil nový, neregistrovaný, rok výroby 2020</w:t>
            </w:r>
          </w:p>
        </w:tc>
      </w:tr>
      <w:tr w:rsidR="00A4393B" w:rsidRPr="0021212C" w14:paraId="24673B5F" w14:textId="77777777" w:rsidTr="00A4393B">
        <w:tc>
          <w:tcPr>
            <w:tcW w:w="9062" w:type="dxa"/>
          </w:tcPr>
          <w:p w14:paraId="086BA35F"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Motor</w:t>
            </w:r>
          </w:p>
        </w:tc>
      </w:tr>
      <w:tr w:rsidR="00A4393B" w:rsidRPr="0021212C" w14:paraId="452E74C7" w14:textId="77777777" w:rsidTr="00A4393B">
        <w:tc>
          <w:tcPr>
            <w:tcW w:w="9062" w:type="dxa"/>
          </w:tcPr>
          <w:p w14:paraId="275D666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Vznetový motor, vodou chladený  4 - valcový</w:t>
            </w:r>
          </w:p>
        </w:tc>
      </w:tr>
      <w:tr w:rsidR="00A4393B" w:rsidRPr="0021212C" w14:paraId="7A3FC29D" w14:textId="77777777" w:rsidTr="00A4393B">
        <w:tc>
          <w:tcPr>
            <w:tcW w:w="9062" w:type="dxa"/>
          </w:tcPr>
          <w:p w14:paraId="2242DDB2"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Výkon 100 - 120 kW</w:t>
            </w:r>
          </w:p>
        </w:tc>
      </w:tr>
      <w:tr w:rsidR="00A4393B" w:rsidRPr="0021212C" w14:paraId="2D10911E" w14:textId="77777777" w:rsidTr="00A4393B">
        <w:tc>
          <w:tcPr>
            <w:tcW w:w="9062" w:type="dxa"/>
          </w:tcPr>
          <w:p w14:paraId="7B19EFC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Emisná norma EURO VI (D)</w:t>
            </w:r>
          </w:p>
        </w:tc>
      </w:tr>
      <w:tr w:rsidR="00A4393B" w:rsidRPr="0021212C" w14:paraId="4C089E33" w14:textId="77777777" w:rsidTr="00A4393B">
        <w:tc>
          <w:tcPr>
            <w:tcW w:w="9062" w:type="dxa"/>
          </w:tcPr>
          <w:p w14:paraId="6F9BEE0F" w14:textId="77777777" w:rsidR="00A4393B" w:rsidRPr="00A4393B" w:rsidRDefault="00A4393B" w:rsidP="00A4393B">
            <w:pPr>
              <w:pStyle w:val="Nadpis3"/>
              <w:numPr>
                <w:ilvl w:val="0"/>
                <w:numId w:val="0"/>
              </w:numPr>
              <w:outlineLvl w:val="2"/>
              <w:rPr>
                <w:rFonts w:ascii="Times New Roman" w:hAnsi="Times New Roman" w:cs="Times New Roman"/>
                <w:sz w:val="24"/>
                <w:szCs w:val="24"/>
              </w:rPr>
            </w:pPr>
            <w:r w:rsidRPr="00A4393B">
              <w:rPr>
                <w:rFonts w:ascii="Times New Roman" w:hAnsi="Times New Roman" w:cs="Times New Roman"/>
                <w:b/>
                <w:color w:val="000000" w:themeColor="text1"/>
                <w:sz w:val="24"/>
                <w:szCs w:val="24"/>
                <w:highlight w:val="lightGray"/>
                <w:lang w:eastAsia="de-DE"/>
              </w:rPr>
              <w:t>Prevodovka - pohon</w:t>
            </w:r>
          </w:p>
        </w:tc>
      </w:tr>
      <w:tr w:rsidR="00A4393B" w:rsidRPr="0021212C" w14:paraId="6D4EBFF5" w14:textId="77777777" w:rsidTr="00A4393B">
        <w:tc>
          <w:tcPr>
            <w:tcW w:w="9062" w:type="dxa"/>
          </w:tcPr>
          <w:p w14:paraId="01A9E1F9"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 xml:space="preserve">Synchronizovaná prevodovka s redukciou - min. 10 stupňov vpred a 2 stupne vzad </w:t>
            </w:r>
          </w:p>
        </w:tc>
      </w:tr>
      <w:tr w:rsidR="00A4393B" w:rsidRPr="0021212C" w14:paraId="50D82690" w14:textId="77777777" w:rsidTr="00A4393B">
        <w:tc>
          <w:tcPr>
            <w:tcW w:w="9062" w:type="dxa"/>
          </w:tcPr>
          <w:p w14:paraId="0127042F" w14:textId="77777777" w:rsidR="00A4393B" w:rsidRPr="00A4393B" w:rsidRDefault="00A4393B" w:rsidP="00A4393B">
            <w:pPr>
              <w:pStyle w:val="Nadpis3"/>
              <w:numPr>
                <w:ilvl w:val="0"/>
                <w:numId w:val="0"/>
              </w:numPr>
              <w:outlineLvl w:val="2"/>
              <w:rPr>
                <w:rFonts w:ascii="Times New Roman" w:hAnsi="Times New Roman" w:cs="Times New Roman"/>
                <w:sz w:val="24"/>
                <w:szCs w:val="24"/>
              </w:rPr>
            </w:pPr>
            <w:r w:rsidRPr="00A4393B">
              <w:rPr>
                <w:rFonts w:ascii="Times New Roman" w:hAnsi="Times New Roman" w:cs="Times New Roman"/>
                <w:color w:val="000000" w:themeColor="text1"/>
                <w:sz w:val="24"/>
                <w:szCs w:val="24"/>
              </w:rPr>
              <w:t>Zapínanie redukcie elektricky spínačom z kabíny</w:t>
            </w:r>
          </w:p>
        </w:tc>
      </w:tr>
      <w:tr w:rsidR="00A4393B" w:rsidRPr="0021212C" w14:paraId="79173389" w14:textId="77777777" w:rsidTr="00A4393B">
        <w:tc>
          <w:tcPr>
            <w:tcW w:w="9062" w:type="dxa"/>
          </w:tcPr>
          <w:p w14:paraId="0F4C319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Plazivý chod</w:t>
            </w:r>
          </w:p>
        </w:tc>
      </w:tr>
      <w:tr w:rsidR="00A4393B" w:rsidRPr="0021212C" w14:paraId="30DAFD1F" w14:textId="77777777" w:rsidTr="00A4393B">
        <w:tc>
          <w:tcPr>
            <w:tcW w:w="9062" w:type="dxa"/>
          </w:tcPr>
          <w:p w14:paraId="0A210C2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Max. prepravná rýchlosť min. 80 km/h</w:t>
            </w:r>
          </w:p>
        </w:tc>
      </w:tr>
      <w:tr w:rsidR="00A4393B" w:rsidRPr="0021212C" w14:paraId="50B290A6" w14:textId="77777777" w:rsidTr="00A4393B">
        <w:tc>
          <w:tcPr>
            <w:tcW w:w="9062" w:type="dxa"/>
          </w:tcPr>
          <w:p w14:paraId="5C2D4B6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Rám, nápravy, brzdy</w:t>
            </w:r>
          </w:p>
        </w:tc>
      </w:tr>
      <w:tr w:rsidR="00A4393B" w:rsidRPr="0021212C" w14:paraId="32A69673" w14:textId="77777777" w:rsidTr="00A4393B">
        <w:tc>
          <w:tcPr>
            <w:tcW w:w="9062" w:type="dxa"/>
          </w:tcPr>
          <w:p w14:paraId="6D640F29"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Torzný rám z oceľových profilov</w:t>
            </w:r>
          </w:p>
        </w:tc>
      </w:tr>
      <w:tr w:rsidR="00A4393B" w:rsidRPr="0021212C" w14:paraId="168933C8" w14:textId="77777777" w:rsidTr="00A4393B">
        <w:tc>
          <w:tcPr>
            <w:tcW w:w="9062" w:type="dxa"/>
          </w:tcPr>
          <w:p w14:paraId="3BE68BA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Konzervácia rámu ochranným náterom</w:t>
            </w:r>
          </w:p>
        </w:tc>
      </w:tr>
      <w:tr w:rsidR="00A4393B" w:rsidRPr="0021212C" w14:paraId="5AA25831" w14:textId="77777777" w:rsidTr="00A4393B">
        <w:tc>
          <w:tcPr>
            <w:tcW w:w="9062" w:type="dxa"/>
          </w:tcPr>
          <w:p w14:paraId="2894418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Riadenie s posilňovačom</w:t>
            </w:r>
          </w:p>
        </w:tc>
      </w:tr>
      <w:tr w:rsidR="00A4393B" w:rsidRPr="0021212C" w14:paraId="1F46F233" w14:textId="77777777" w:rsidTr="00A4393B">
        <w:tc>
          <w:tcPr>
            <w:tcW w:w="9062" w:type="dxa"/>
          </w:tcPr>
          <w:p w14:paraId="211E379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 xml:space="preserve">Pohon na všetky kolesá 4 x 4, </w:t>
            </w:r>
            <w:r w:rsidRPr="00A4393B">
              <w:rPr>
                <w:rFonts w:ascii="Times New Roman" w:hAnsi="Times New Roman" w:cs="Times New Roman"/>
                <w:color w:val="000000" w:themeColor="text1"/>
                <w:sz w:val="24"/>
                <w:szCs w:val="24"/>
              </w:rPr>
              <w:t xml:space="preserve"> pohon prednej nápravy odopínateľný</w:t>
            </w:r>
          </w:p>
        </w:tc>
      </w:tr>
      <w:tr w:rsidR="00A4393B" w:rsidRPr="0021212C" w14:paraId="73EA7184" w14:textId="77777777" w:rsidTr="00A4393B">
        <w:tc>
          <w:tcPr>
            <w:tcW w:w="9062" w:type="dxa"/>
          </w:tcPr>
          <w:p w14:paraId="7FC6424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Uzávierka diferenciálu zadnej nápravy</w:t>
            </w:r>
          </w:p>
        </w:tc>
      </w:tr>
      <w:tr w:rsidR="00A4393B" w:rsidRPr="0021212C" w14:paraId="38A74E3F" w14:textId="77777777" w:rsidTr="00A4393B">
        <w:tc>
          <w:tcPr>
            <w:tcW w:w="9062" w:type="dxa"/>
          </w:tcPr>
          <w:p w14:paraId="0411C460"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Systém ABS s elektronickou kontrolou trakcie</w:t>
            </w:r>
          </w:p>
        </w:tc>
      </w:tr>
      <w:tr w:rsidR="00A4393B" w:rsidRPr="0021212C" w14:paraId="7485E1D9" w14:textId="77777777" w:rsidTr="00A4393B">
        <w:tc>
          <w:tcPr>
            <w:tcW w:w="9062" w:type="dxa"/>
          </w:tcPr>
          <w:p w14:paraId="0571A9A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Kotúčové brzdy na všetky 4 kolesá</w:t>
            </w:r>
          </w:p>
        </w:tc>
      </w:tr>
      <w:tr w:rsidR="00A4393B" w:rsidRPr="0021212C" w14:paraId="70BDF75C" w14:textId="77777777" w:rsidTr="00A4393B">
        <w:tc>
          <w:tcPr>
            <w:tcW w:w="9062" w:type="dxa"/>
          </w:tcPr>
          <w:p w14:paraId="4F3649E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Jednoduchá montáž kolies na oboch nápravách</w:t>
            </w:r>
          </w:p>
        </w:tc>
      </w:tr>
      <w:tr w:rsidR="00A4393B" w:rsidRPr="0021212C" w14:paraId="798B7337" w14:textId="77777777" w:rsidTr="00A4393B">
        <w:tc>
          <w:tcPr>
            <w:tcW w:w="9062" w:type="dxa"/>
          </w:tcPr>
          <w:p w14:paraId="42C77976"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Predná náprava - nezávislé zavesenie predných kolies</w:t>
            </w:r>
          </w:p>
        </w:tc>
      </w:tr>
      <w:tr w:rsidR="00A4393B" w:rsidRPr="0021212C" w14:paraId="44B1F872" w14:textId="77777777" w:rsidTr="00A4393B">
        <w:tc>
          <w:tcPr>
            <w:tcW w:w="9062" w:type="dxa"/>
          </w:tcPr>
          <w:p w14:paraId="75CFEC8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 xml:space="preserve">Odpruženie prednej nápravy vinutými pružinami alebo </w:t>
            </w:r>
            <w:r w:rsidRPr="00A4393B">
              <w:rPr>
                <w:rFonts w:ascii="Times New Roman" w:hAnsi="Times New Roman" w:cs="Times New Roman"/>
                <w:color w:val="000000" w:themeColor="text1"/>
                <w:sz w:val="24"/>
                <w:szCs w:val="24"/>
              </w:rPr>
              <w:t xml:space="preserve"> pružiny s hydraulickými tlmičmi</w:t>
            </w:r>
          </w:p>
        </w:tc>
      </w:tr>
      <w:tr w:rsidR="00A4393B" w:rsidRPr="0021212C" w14:paraId="4083AE76" w14:textId="77777777" w:rsidTr="00A4393B">
        <w:tc>
          <w:tcPr>
            <w:tcW w:w="9062" w:type="dxa"/>
          </w:tcPr>
          <w:p w14:paraId="7A94FB90"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lang w:eastAsia="de-DE"/>
              </w:rPr>
              <w:t>Zadná náprava - pevná s listovými pružinami</w:t>
            </w:r>
          </w:p>
        </w:tc>
      </w:tr>
      <w:tr w:rsidR="00A4393B" w:rsidRPr="0021212C" w14:paraId="2CD907FB" w14:textId="77777777" w:rsidTr="00A4393B">
        <w:tc>
          <w:tcPr>
            <w:tcW w:w="9062" w:type="dxa"/>
          </w:tcPr>
          <w:p w14:paraId="16C8B51E"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Kabína a osvetlenie</w:t>
            </w:r>
          </w:p>
        </w:tc>
      </w:tr>
      <w:tr w:rsidR="00A4393B" w:rsidRPr="0021212C" w14:paraId="221D432F" w14:textId="77777777" w:rsidTr="00A4393B">
        <w:tc>
          <w:tcPr>
            <w:tcW w:w="9062" w:type="dxa"/>
          </w:tcPr>
          <w:p w14:paraId="1D13F7FC"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Sklápacia kabína  pre ľahký prístup k motoru -  2 miestna</w:t>
            </w:r>
          </w:p>
        </w:tc>
      </w:tr>
      <w:tr w:rsidR="00A4393B" w:rsidRPr="0021212C" w14:paraId="4225FA8C" w14:textId="77777777" w:rsidTr="00A4393B">
        <w:tc>
          <w:tcPr>
            <w:tcW w:w="9062" w:type="dxa"/>
          </w:tcPr>
          <w:p w14:paraId="57A7243C"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 xml:space="preserve">Farba kabíny červená – RAL 3020 </w:t>
            </w:r>
            <w:proofErr w:type="spellStart"/>
            <w:r w:rsidRPr="00A4393B">
              <w:rPr>
                <w:rFonts w:ascii="Times New Roman" w:hAnsi="Times New Roman" w:cs="Times New Roman"/>
                <w:color w:val="000000" w:themeColor="text1"/>
                <w:sz w:val="24"/>
                <w:szCs w:val="24"/>
              </w:rPr>
              <w:t>Pantone</w:t>
            </w:r>
            <w:proofErr w:type="spellEnd"/>
            <w:r w:rsidRPr="00A4393B">
              <w:rPr>
                <w:rFonts w:ascii="Times New Roman" w:hAnsi="Times New Roman" w:cs="Times New Roman"/>
                <w:color w:val="000000" w:themeColor="text1"/>
                <w:sz w:val="24"/>
                <w:szCs w:val="24"/>
              </w:rPr>
              <w:t xml:space="preserve"> 485</w:t>
            </w:r>
          </w:p>
        </w:tc>
      </w:tr>
      <w:tr w:rsidR="00A4393B" w:rsidRPr="0021212C" w14:paraId="7AEB3718" w14:textId="77777777" w:rsidTr="00A4393B">
        <w:tc>
          <w:tcPr>
            <w:tcW w:w="9062" w:type="dxa"/>
          </w:tcPr>
          <w:p w14:paraId="4609A42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 xml:space="preserve">Výfuk vyvedený hore za kabínou – </w:t>
            </w:r>
            <w:r w:rsidRPr="00A4393B">
              <w:rPr>
                <w:rFonts w:ascii="Times New Roman" w:hAnsi="Times New Roman" w:cs="Times New Roman"/>
                <w:color w:val="auto"/>
                <w:sz w:val="24"/>
                <w:szCs w:val="24"/>
              </w:rPr>
              <w:t>ak výfukové potrubie vedené pod podvozkom medzi nápravami bude mať zaistenú tepelnú ochranu pre elimináciu kontaktu potrubia s BRO a možného vzniku požiaru, verejný obstarávateľ uzná takéto prevedenie</w:t>
            </w:r>
          </w:p>
        </w:tc>
      </w:tr>
      <w:tr w:rsidR="00A4393B" w:rsidRPr="0021212C" w14:paraId="17FFAE48" w14:textId="77777777" w:rsidTr="00A4393B">
        <w:tc>
          <w:tcPr>
            <w:tcW w:w="9062" w:type="dxa"/>
          </w:tcPr>
          <w:p w14:paraId="2CAD8623"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2 ks majákov, výškovo nastaviteľné – (v zasunutom stav nepresiahne výšku strechy kabíny) – zapísané v OEV č. II</w:t>
            </w:r>
          </w:p>
        </w:tc>
      </w:tr>
      <w:tr w:rsidR="00A4393B" w:rsidRPr="0021212C" w14:paraId="5C1243CA" w14:textId="77777777" w:rsidTr="00A4393B">
        <w:tc>
          <w:tcPr>
            <w:tcW w:w="9062" w:type="dxa"/>
          </w:tcPr>
          <w:p w14:paraId="46CDB129"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Počítadlo prevádzkových hodín motora a hydrauliky ( samostatne )</w:t>
            </w:r>
          </w:p>
        </w:tc>
      </w:tr>
      <w:tr w:rsidR="00A4393B" w:rsidRPr="0021212C" w14:paraId="2637F713" w14:textId="77777777" w:rsidTr="00A4393B">
        <w:tc>
          <w:tcPr>
            <w:tcW w:w="9062" w:type="dxa"/>
          </w:tcPr>
          <w:p w14:paraId="43BF8AA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Osvetlenie podľa legislatívy</w:t>
            </w:r>
          </w:p>
        </w:tc>
      </w:tr>
      <w:tr w:rsidR="00A4393B" w:rsidRPr="0021212C" w14:paraId="5EA39A11" w14:textId="77777777" w:rsidTr="00A4393B">
        <w:tc>
          <w:tcPr>
            <w:tcW w:w="9062" w:type="dxa"/>
          </w:tcPr>
          <w:p w14:paraId="4C0E60C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Prídavné svetlomety nad čelným oknom</w:t>
            </w:r>
          </w:p>
        </w:tc>
      </w:tr>
      <w:tr w:rsidR="00A4393B" w:rsidRPr="0021212C" w14:paraId="39399D3C" w14:textId="77777777" w:rsidTr="00A4393B">
        <w:tc>
          <w:tcPr>
            <w:tcW w:w="9062" w:type="dxa"/>
          </w:tcPr>
          <w:p w14:paraId="455A6DF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Hydraulika</w:t>
            </w:r>
          </w:p>
        </w:tc>
      </w:tr>
      <w:tr w:rsidR="00A4393B" w:rsidRPr="0021212C" w14:paraId="44775913" w14:textId="77777777" w:rsidTr="00A4393B">
        <w:tc>
          <w:tcPr>
            <w:tcW w:w="9062" w:type="dxa"/>
          </w:tcPr>
          <w:p w14:paraId="7251CDFA" w14:textId="77777777" w:rsidR="00A4393B" w:rsidRPr="00A4393B" w:rsidRDefault="00A4393B" w:rsidP="008724B7">
            <w:pPr>
              <w:rPr>
                <w:color w:val="000000" w:themeColor="text1"/>
                <w:szCs w:val="24"/>
              </w:rPr>
            </w:pPr>
            <w:r w:rsidRPr="00A4393B">
              <w:rPr>
                <w:color w:val="000000" w:themeColor="text1"/>
                <w:szCs w:val="24"/>
              </w:rPr>
              <w:t xml:space="preserve">Vozidlo musí byť  vybavené  komunálnou hydraulikou takto: </w:t>
            </w:r>
          </w:p>
          <w:p w14:paraId="4757DF17"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čerpadlo namontované na nezávislom vývode z motora/</w:t>
            </w:r>
            <w:r w:rsidRPr="00A4393B">
              <w:rPr>
                <w:szCs w:val="24"/>
              </w:rPr>
              <w:t xml:space="preserve"> vývod od remenice motora</w:t>
            </w:r>
          </w:p>
          <w:p w14:paraId="11164528"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náhon čerpadla elektricky odopínateľný spínačom z kabíny</w:t>
            </w:r>
          </w:p>
          <w:p w14:paraId="1E67D42B"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2 hydraulické okruhy pre pohon nadstavieb</w:t>
            </w:r>
          </w:p>
          <w:p w14:paraId="104337C9" w14:textId="77777777" w:rsidR="00A4393B" w:rsidRPr="00A4393B" w:rsidRDefault="00A4393B" w:rsidP="00A4393B">
            <w:pPr>
              <w:numPr>
                <w:ilvl w:val="0"/>
                <w:numId w:val="41"/>
              </w:numPr>
              <w:jc w:val="left"/>
              <w:rPr>
                <w:color w:val="000000" w:themeColor="text1"/>
                <w:szCs w:val="24"/>
              </w:rPr>
            </w:pPr>
            <w:r w:rsidRPr="00A4393B">
              <w:rPr>
                <w:color w:val="000000" w:themeColor="text1"/>
                <w:szCs w:val="24"/>
              </w:rPr>
              <w:t xml:space="preserve">požadovaný výkon hyd. okruhov min.: prietok 50 l/min. 200 barov  s možnosťou spojenia dvoch okruhov do jedného. </w:t>
            </w:r>
          </w:p>
          <w:p w14:paraId="7DBFDC6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Celkový výkon v jednom okruhu s prietokom 100 l/min. 200 barov</w:t>
            </w:r>
          </w:p>
        </w:tc>
      </w:tr>
      <w:tr w:rsidR="00A4393B" w:rsidRPr="0021212C" w14:paraId="0779AF4E" w14:textId="77777777" w:rsidTr="00A4393B">
        <w:tc>
          <w:tcPr>
            <w:tcW w:w="9062" w:type="dxa"/>
          </w:tcPr>
          <w:p w14:paraId="31A0F8E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lastRenderedPageBreak/>
              <w:t xml:space="preserve">Nádrž na hydraulický olej s minimálnym objemom 60 lit. </w:t>
            </w:r>
          </w:p>
        </w:tc>
      </w:tr>
      <w:tr w:rsidR="00A4393B" w:rsidRPr="0021212C" w14:paraId="58F2CA2A" w14:textId="77777777" w:rsidTr="00A4393B">
        <w:tc>
          <w:tcPr>
            <w:tcW w:w="9062" w:type="dxa"/>
          </w:tcPr>
          <w:p w14:paraId="624700B3" w14:textId="77777777" w:rsidR="00A4393B" w:rsidRPr="00A4393B" w:rsidRDefault="00A4393B" w:rsidP="00A4393B">
            <w:pPr>
              <w:pStyle w:val="Nadpis3"/>
              <w:numPr>
                <w:ilvl w:val="0"/>
                <w:numId w:val="0"/>
              </w:numPr>
              <w:outlineLvl w:val="2"/>
              <w:rPr>
                <w:rFonts w:ascii="Times New Roman" w:hAnsi="Times New Roman" w:cs="Times New Roman"/>
                <w:sz w:val="24"/>
                <w:szCs w:val="24"/>
                <w:highlight w:val="lightGray"/>
              </w:rPr>
            </w:pPr>
            <w:r w:rsidRPr="00A4393B">
              <w:rPr>
                <w:rFonts w:ascii="Times New Roman" w:hAnsi="Times New Roman" w:cs="Times New Roman"/>
                <w:b/>
                <w:color w:val="000000" w:themeColor="text1"/>
                <w:sz w:val="24"/>
                <w:szCs w:val="24"/>
                <w:highlight w:val="lightGray"/>
              </w:rPr>
              <w:t>Rozmery a hmotnosti</w:t>
            </w:r>
          </w:p>
        </w:tc>
      </w:tr>
      <w:tr w:rsidR="00A4393B" w:rsidRPr="0021212C" w14:paraId="132BE86E" w14:textId="77777777" w:rsidTr="00A4393B">
        <w:tc>
          <w:tcPr>
            <w:tcW w:w="9062" w:type="dxa"/>
          </w:tcPr>
          <w:p w14:paraId="75427FC0"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Celková maximálna hmotnosť do 6 000 kg</w:t>
            </w:r>
          </w:p>
        </w:tc>
      </w:tr>
      <w:tr w:rsidR="00A4393B" w:rsidRPr="0021212C" w14:paraId="5C69B337" w14:textId="77777777" w:rsidTr="00A4393B">
        <w:tc>
          <w:tcPr>
            <w:tcW w:w="9062" w:type="dxa"/>
          </w:tcPr>
          <w:p w14:paraId="16808B3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Prípustná hmotnosť pripadajúca na zadnú nápravu min. 3 000 kg</w:t>
            </w:r>
          </w:p>
        </w:tc>
      </w:tr>
      <w:tr w:rsidR="00A4393B" w:rsidRPr="0021212C" w14:paraId="3C01C652" w14:textId="77777777" w:rsidTr="00A4393B">
        <w:tc>
          <w:tcPr>
            <w:tcW w:w="9062" w:type="dxa"/>
          </w:tcPr>
          <w:p w14:paraId="5E0D36F2"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Prípustná hmotnosť pripadajúca na prednú nápravu min. 2 500 kg</w:t>
            </w:r>
          </w:p>
        </w:tc>
      </w:tr>
      <w:tr w:rsidR="00A4393B" w:rsidRPr="0021212C" w14:paraId="5195C6FE" w14:textId="77777777" w:rsidTr="00A4393B">
        <w:tc>
          <w:tcPr>
            <w:tcW w:w="9062" w:type="dxa"/>
          </w:tcPr>
          <w:p w14:paraId="2B21FA8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Šírka  vozidla max. 1 750 mm</w:t>
            </w:r>
          </w:p>
        </w:tc>
      </w:tr>
      <w:tr w:rsidR="00A4393B" w:rsidRPr="0021212C" w14:paraId="677FDD4A" w14:textId="77777777" w:rsidTr="00A4393B">
        <w:tc>
          <w:tcPr>
            <w:tcW w:w="9062" w:type="dxa"/>
          </w:tcPr>
          <w:p w14:paraId="79FFDAF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Výška vozidla max. 2 300 mm</w:t>
            </w:r>
          </w:p>
        </w:tc>
      </w:tr>
      <w:tr w:rsidR="00A4393B" w:rsidRPr="0021212C" w14:paraId="123E03E0" w14:textId="77777777" w:rsidTr="00A4393B">
        <w:tc>
          <w:tcPr>
            <w:tcW w:w="9062" w:type="dxa"/>
          </w:tcPr>
          <w:p w14:paraId="2F595C7D"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Rázvor max. 3 000 mm</w:t>
            </w:r>
          </w:p>
        </w:tc>
      </w:tr>
      <w:tr w:rsidR="00A4393B" w:rsidRPr="0021212C" w14:paraId="31D0424C" w14:textId="77777777" w:rsidTr="00A4393B">
        <w:tc>
          <w:tcPr>
            <w:tcW w:w="9062" w:type="dxa"/>
          </w:tcPr>
          <w:p w14:paraId="70276165"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color w:val="000000" w:themeColor="text1"/>
                <w:sz w:val="24"/>
                <w:szCs w:val="24"/>
                <w:highlight w:val="lightGray"/>
              </w:rPr>
              <w:t>Ostatná výbava - príslušenstvo</w:t>
            </w:r>
          </w:p>
        </w:tc>
      </w:tr>
      <w:tr w:rsidR="00A4393B" w:rsidRPr="0021212C" w14:paraId="277185DD" w14:textId="77777777" w:rsidTr="00A4393B">
        <w:tc>
          <w:tcPr>
            <w:tcW w:w="9062" w:type="dxa"/>
          </w:tcPr>
          <w:p w14:paraId="1D8C38F3"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Príprava pre rádio – káblový zväzok, strešná anténa a 2 reproduktory</w:t>
            </w:r>
          </w:p>
        </w:tc>
      </w:tr>
      <w:tr w:rsidR="00A4393B" w:rsidRPr="0021212C" w14:paraId="4EFB6CE7" w14:textId="77777777" w:rsidTr="00A4393B">
        <w:tc>
          <w:tcPr>
            <w:tcW w:w="9062" w:type="dxa"/>
          </w:tcPr>
          <w:p w14:paraId="492942FB"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Objem palivovej nádrže min. 60  lit.  s uzamykateľným viečkom</w:t>
            </w:r>
          </w:p>
        </w:tc>
      </w:tr>
      <w:tr w:rsidR="00A4393B" w:rsidRPr="0021212C" w14:paraId="3C0AF899" w14:textId="77777777" w:rsidTr="00A4393B">
        <w:tc>
          <w:tcPr>
            <w:tcW w:w="9062" w:type="dxa"/>
          </w:tcPr>
          <w:p w14:paraId="1E8DABF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Dvojstupňový zdvihák a kolesový kľúč</w:t>
            </w:r>
          </w:p>
        </w:tc>
      </w:tr>
      <w:tr w:rsidR="00A4393B" w:rsidRPr="0021212C" w14:paraId="0D46B94E" w14:textId="77777777" w:rsidTr="00A4393B">
        <w:tc>
          <w:tcPr>
            <w:tcW w:w="9062" w:type="dxa"/>
          </w:tcPr>
          <w:p w14:paraId="0BEFE592"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Varovné reflexné červené pruhy</w:t>
            </w:r>
          </w:p>
        </w:tc>
      </w:tr>
      <w:tr w:rsidR="00A4393B" w:rsidRPr="0021212C" w14:paraId="3CDEA956" w14:textId="77777777" w:rsidTr="00A4393B">
        <w:tc>
          <w:tcPr>
            <w:tcW w:w="9062" w:type="dxa"/>
          </w:tcPr>
          <w:p w14:paraId="6D3F9FB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Odpojovač batérie</w:t>
            </w:r>
          </w:p>
        </w:tc>
      </w:tr>
      <w:tr w:rsidR="00A4393B" w:rsidRPr="0021212C" w14:paraId="0AB04A10" w14:textId="77777777" w:rsidTr="00A4393B">
        <w:tc>
          <w:tcPr>
            <w:tcW w:w="9062" w:type="dxa"/>
          </w:tcPr>
          <w:p w14:paraId="45132647"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Predná rýchlo - upínacia doska pre nesenie nadstavieb, zapísaná v OEV č. II</w:t>
            </w:r>
          </w:p>
        </w:tc>
      </w:tr>
      <w:tr w:rsidR="00A4393B" w:rsidRPr="0021212C" w14:paraId="6E2DD95D" w14:textId="77777777" w:rsidTr="00A4393B">
        <w:tc>
          <w:tcPr>
            <w:tcW w:w="9062" w:type="dxa"/>
          </w:tcPr>
          <w:p w14:paraId="2815FA3E"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Povinné vybavenie podľa legislatívy</w:t>
            </w:r>
          </w:p>
        </w:tc>
      </w:tr>
      <w:tr w:rsidR="00A4393B" w:rsidRPr="0021212C" w14:paraId="32BE9148" w14:textId="77777777" w:rsidTr="00A4393B">
        <w:tc>
          <w:tcPr>
            <w:tcW w:w="9062" w:type="dxa"/>
          </w:tcPr>
          <w:p w14:paraId="6FF8B18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highlight w:val="lightGray"/>
              </w:rPr>
            </w:pPr>
            <w:r w:rsidRPr="00A4393B">
              <w:rPr>
                <w:rFonts w:ascii="Times New Roman" w:hAnsi="Times New Roman" w:cs="Times New Roman"/>
                <w:b/>
                <w:bCs/>
                <w:color w:val="000000" w:themeColor="text1"/>
                <w:sz w:val="24"/>
                <w:szCs w:val="24"/>
                <w:highlight w:val="lightGray"/>
              </w:rPr>
              <w:t>Jednoramenný hákový nosič kontajnerov</w:t>
            </w:r>
          </w:p>
        </w:tc>
      </w:tr>
      <w:tr w:rsidR="00A4393B" w:rsidRPr="0021212C" w14:paraId="2D3D9196" w14:textId="77777777" w:rsidTr="00A4393B">
        <w:tc>
          <w:tcPr>
            <w:tcW w:w="9062" w:type="dxa"/>
          </w:tcPr>
          <w:p w14:paraId="53D854E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Hákový nosič ako pevná nadstavba zapísaná v OEV č. II</w:t>
            </w:r>
          </w:p>
        </w:tc>
      </w:tr>
      <w:tr w:rsidR="00A4393B" w:rsidRPr="0021212C" w14:paraId="5A5B5320" w14:textId="77777777" w:rsidTr="00A4393B">
        <w:tc>
          <w:tcPr>
            <w:tcW w:w="9062" w:type="dxa"/>
          </w:tcPr>
          <w:p w14:paraId="2E06EA68"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Výška háku  1 000 mm</w:t>
            </w:r>
          </w:p>
        </w:tc>
      </w:tr>
      <w:tr w:rsidR="00A4393B" w:rsidRPr="0021212C" w14:paraId="5931CC36" w14:textId="77777777" w:rsidTr="00A4393B">
        <w:tc>
          <w:tcPr>
            <w:tcW w:w="9062" w:type="dxa"/>
          </w:tcPr>
          <w:p w14:paraId="7C90C71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Nosnosť háku min. 3 000 kg</w:t>
            </w:r>
          </w:p>
        </w:tc>
      </w:tr>
      <w:tr w:rsidR="00A4393B" w:rsidRPr="0021212C" w14:paraId="11626312" w14:textId="77777777" w:rsidTr="00A4393B">
        <w:tc>
          <w:tcPr>
            <w:tcW w:w="9062" w:type="dxa"/>
          </w:tcPr>
          <w:p w14:paraId="66742954"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Dĺžka nosiča (kontejnerov)  min. 2 350 mm</w:t>
            </w:r>
          </w:p>
        </w:tc>
      </w:tr>
      <w:tr w:rsidR="00A4393B" w:rsidRPr="0021212C" w14:paraId="5F487250" w14:textId="77777777" w:rsidTr="00A4393B">
        <w:tc>
          <w:tcPr>
            <w:tcW w:w="9062" w:type="dxa"/>
          </w:tcPr>
          <w:p w14:paraId="067F5E11" w14:textId="77777777" w:rsidR="00A4393B" w:rsidRPr="00A4393B" w:rsidRDefault="00A4393B" w:rsidP="00A4393B">
            <w:pPr>
              <w:pStyle w:val="Nadpis3"/>
              <w:numPr>
                <w:ilvl w:val="0"/>
                <w:numId w:val="0"/>
              </w:numPr>
              <w:outlineLvl w:val="2"/>
              <w:rPr>
                <w:rFonts w:ascii="Times New Roman" w:hAnsi="Times New Roman" w:cs="Times New Roman"/>
                <w:color w:val="000000" w:themeColor="text1"/>
                <w:sz w:val="24"/>
                <w:szCs w:val="24"/>
              </w:rPr>
            </w:pPr>
            <w:r w:rsidRPr="00A4393B">
              <w:rPr>
                <w:rFonts w:ascii="Times New Roman" w:hAnsi="Times New Roman" w:cs="Times New Roman"/>
                <w:color w:val="000000" w:themeColor="text1"/>
                <w:sz w:val="24"/>
                <w:szCs w:val="24"/>
              </w:rPr>
              <w:t>Ovládanie nosiča pomocou ovládača z kabíny vozidla s možnosťou vystúpenia (ovládač s predlžovacím káblom s min. dĺžkou 1,5 m)</w:t>
            </w:r>
          </w:p>
        </w:tc>
      </w:tr>
      <w:tr w:rsidR="00C13E0E" w:rsidRPr="0021212C" w14:paraId="6C0055D6" w14:textId="77777777" w:rsidTr="00A4393B">
        <w:tc>
          <w:tcPr>
            <w:tcW w:w="9062" w:type="dxa"/>
          </w:tcPr>
          <w:p w14:paraId="735DAE9B" w14:textId="647DEAF8" w:rsidR="00C13E0E" w:rsidRPr="0021212C" w:rsidRDefault="00C13E0E" w:rsidP="00C13E0E">
            <w:pPr>
              <w:pStyle w:val="Default"/>
              <w:jc w:val="center"/>
              <w:rPr>
                <w:rFonts w:ascii="Times New Roman" w:hAnsi="Times New Roman" w:cs="Times New Roman"/>
                <w:b/>
                <w:bCs/>
                <w:highlight w:val="lightGray"/>
              </w:rPr>
            </w:pPr>
            <w:r>
              <w:rPr>
                <w:rFonts w:ascii="Times New Roman" w:hAnsi="Times New Roman" w:cs="Times New Roman"/>
                <w:b/>
                <w:highlight w:val="lightGray"/>
              </w:rPr>
              <w:t xml:space="preserve">1,2 </w:t>
            </w:r>
            <w:proofErr w:type="spellStart"/>
            <w:r w:rsidRPr="0021212C">
              <w:rPr>
                <w:rFonts w:ascii="Times New Roman" w:hAnsi="Times New Roman" w:cs="Times New Roman"/>
                <w:b/>
                <w:highlight w:val="lightGray"/>
              </w:rPr>
              <w:t>Kontajnery</w:t>
            </w:r>
            <w:proofErr w:type="spellEnd"/>
            <w:r w:rsidRPr="0021212C">
              <w:rPr>
                <w:rFonts w:ascii="Times New Roman" w:hAnsi="Times New Roman" w:cs="Times New Roman"/>
                <w:b/>
                <w:highlight w:val="lightGray"/>
              </w:rPr>
              <w:t xml:space="preserve"> k </w:t>
            </w:r>
            <w:proofErr w:type="spellStart"/>
            <w:r w:rsidRPr="0021212C">
              <w:rPr>
                <w:rFonts w:ascii="Times New Roman" w:hAnsi="Times New Roman" w:cs="Times New Roman"/>
                <w:b/>
                <w:highlight w:val="lightGray"/>
              </w:rPr>
              <w:t>hákovému</w:t>
            </w:r>
            <w:proofErr w:type="spellEnd"/>
            <w:r w:rsidRPr="0021212C">
              <w:rPr>
                <w:rFonts w:ascii="Times New Roman" w:hAnsi="Times New Roman" w:cs="Times New Roman"/>
                <w:b/>
                <w:highlight w:val="lightGray"/>
              </w:rPr>
              <w:t xml:space="preserve"> </w:t>
            </w:r>
            <w:proofErr w:type="spellStart"/>
            <w:proofErr w:type="gramStart"/>
            <w:r w:rsidRPr="0021212C">
              <w:rPr>
                <w:rFonts w:ascii="Times New Roman" w:hAnsi="Times New Roman" w:cs="Times New Roman"/>
                <w:b/>
                <w:highlight w:val="lightGray"/>
              </w:rPr>
              <w:t>nosiču</w:t>
            </w:r>
            <w:proofErr w:type="spellEnd"/>
            <w:r w:rsidRPr="0021212C">
              <w:rPr>
                <w:rFonts w:ascii="Times New Roman" w:hAnsi="Times New Roman" w:cs="Times New Roman"/>
                <w:b/>
                <w:highlight w:val="lightGray"/>
              </w:rPr>
              <w:t xml:space="preserve">  -</w:t>
            </w:r>
            <w:proofErr w:type="gramEnd"/>
            <w:r w:rsidRPr="0021212C">
              <w:rPr>
                <w:rFonts w:ascii="Times New Roman" w:hAnsi="Times New Roman" w:cs="Times New Roman"/>
                <w:b/>
                <w:highlight w:val="lightGray"/>
              </w:rPr>
              <w:t xml:space="preserve"> 10 </w:t>
            </w:r>
            <w:proofErr w:type="spellStart"/>
            <w:r w:rsidRPr="0021212C">
              <w:rPr>
                <w:rFonts w:ascii="Times New Roman" w:hAnsi="Times New Roman" w:cs="Times New Roman"/>
                <w:b/>
                <w:highlight w:val="lightGray"/>
              </w:rPr>
              <w:t>ks</w:t>
            </w:r>
            <w:proofErr w:type="spellEnd"/>
          </w:p>
        </w:tc>
      </w:tr>
      <w:tr w:rsidR="00C13E0E" w:rsidRPr="007E1433" w14:paraId="1C12399A" w14:textId="77777777" w:rsidTr="00A4393B">
        <w:tc>
          <w:tcPr>
            <w:tcW w:w="9062" w:type="dxa"/>
          </w:tcPr>
          <w:p w14:paraId="63E9D160" w14:textId="77777777" w:rsidR="00C13E0E" w:rsidRPr="007E1433" w:rsidRDefault="00C13E0E" w:rsidP="003F47AD">
            <w:pPr>
              <w:rPr>
                <w:szCs w:val="24"/>
              </w:rPr>
            </w:pPr>
            <w:r>
              <w:rPr>
                <w:szCs w:val="24"/>
              </w:rPr>
              <w:t>V</w:t>
            </w:r>
            <w:r w:rsidRPr="0021212C">
              <w:rPr>
                <w:szCs w:val="24"/>
              </w:rPr>
              <w:t>eľkoobjemové kontajnery s objemom  3,5 -  4 mᵌ</w:t>
            </w:r>
          </w:p>
        </w:tc>
      </w:tr>
      <w:tr w:rsidR="00C13E0E" w:rsidRPr="007E1433" w14:paraId="4DBC1961" w14:textId="77777777" w:rsidTr="00A4393B">
        <w:tc>
          <w:tcPr>
            <w:tcW w:w="9062" w:type="dxa"/>
          </w:tcPr>
          <w:p w14:paraId="023887BD" w14:textId="77777777" w:rsidR="00C13E0E" w:rsidRPr="007E1433" w:rsidRDefault="00C13E0E" w:rsidP="003F47AD">
            <w:pPr>
              <w:rPr>
                <w:szCs w:val="24"/>
              </w:rPr>
            </w:pPr>
            <w:r w:rsidRPr="0021212C">
              <w:rPr>
                <w:color w:val="000000"/>
                <w:szCs w:val="24"/>
              </w:rPr>
              <w:t>Zadné vráta dvojdielne, otváranie do strán so zaistením</w:t>
            </w:r>
          </w:p>
        </w:tc>
      </w:tr>
      <w:tr w:rsidR="00C13E0E" w:rsidRPr="007E1433" w14:paraId="11836F55" w14:textId="77777777" w:rsidTr="00A4393B">
        <w:tc>
          <w:tcPr>
            <w:tcW w:w="9062" w:type="dxa"/>
          </w:tcPr>
          <w:p w14:paraId="44266F2A" w14:textId="77777777" w:rsidR="00C13E0E" w:rsidRPr="007E1433" w:rsidRDefault="00C13E0E" w:rsidP="003F47AD">
            <w:pPr>
              <w:rPr>
                <w:szCs w:val="24"/>
              </w:rPr>
            </w:pPr>
            <w:r w:rsidRPr="0021212C">
              <w:rPr>
                <w:color w:val="000000"/>
                <w:szCs w:val="24"/>
              </w:rPr>
              <w:t>Predná stena pevná</w:t>
            </w:r>
          </w:p>
        </w:tc>
      </w:tr>
      <w:tr w:rsidR="00C13E0E" w:rsidRPr="007E1433" w14:paraId="5730E84B" w14:textId="77777777" w:rsidTr="00A4393B">
        <w:tc>
          <w:tcPr>
            <w:tcW w:w="9062" w:type="dxa"/>
          </w:tcPr>
          <w:p w14:paraId="7A52D7E2" w14:textId="77777777" w:rsidR="00C13E0E" w:rsidRPr="007E1433" w:rsidRDefault="00C13E0E" w:rsidP="003F47AD">
            <w:pPr>
              <w:rPr>
                <w:szCs w:val="24"/>
              </w:rPr>
            </w:pPr>
            <w:r w:rsidRPr="0021212C">
              <w:rPr>
                <w:color w:val="000000"/>
                <w:szCs w:val="24"/>
              </w:rPr>
              <w:t>Bočné steny -  v tretine sklopné</w:t>
            </w:r>
          </w:p>
        </w:tc>
      </w:tr>
      <w:tr w:rsidR="00C13E0E" w:rsidRPr="007E1433" w14:paraId="3218FBF0" w14:textId="77777777" w:rsidTr="00A4393B">
        <w:tc>
          <w:tcPr>
            <w:tcW w:w="9062" w:type="dxa"/>
          </w:tcPr>
          <w:p w14:paraId="0A4C745E" w14:textId="77777777" w:rsidR="00C13E0E" w:rsidRPr="007E1433" w:rsidRDefault="00C13E0E" w:rsidP="003F47AD">
            <w:pPr>
              <w:rPr>
                <w:szCs w:val="24"/>
              </w:rPr>
            </w:pPr>
            <w:r w:rsidRPr="0021212C">
              <w:rPr>
                <w:color w:val="000000"/>
                <w:szCs w:val="24"/>
              </w:rPr>
              <w:t>Hrúbka materiálu dna kontajneru min. 5 mm</w:t>
            </w:r>
          </w:p>
        </w:tc>
      </w:tr>
      <w:tr w:rsidR="00C13E0E" w:rsidRPr="007E1433" w14:paraId="43BF409E" w14:textId="77777777" w:rsidTr="00A4393B">
        <w:tc>
          <w:tcPr>
            <w:tcW w:w="9062" w:type="dxa"/>
          </w:tcPr>
          <w:p w14:paraId="0385EC1A" w14:textId="77777777" w:rsidR="00C13E0E" w:rsidRPr="007E1433" w:rsidRDefault="00C13E0E" w:rsidP="003F47AD">
            <w:pPr>
              <w:rPr>
                <w:szCs w:val="24"/>
              </w:rPr>
            </w:pPr>
            <w:r w:rsidRPr="0021212C">
              <w:rPr>
                <w:color w:val="000000"/>
                <w:szCs w:val="24"/>
              </w:rPr>
              <w:t>Hrúbka bočníc min. 3 mm</w:t>
            </w:r>
          </w:p>
        </w:tc>
      </w:tr>
      <w:tr w:rsidR="00C13E0E" w:rsidRPr="007E1433" w14:paraId="044A5DCE" w14:textId="77777777" w:rsidTr="00A4393B">
        <w:tc>
          <w:tcPr>
            <w:tcW w:w="9062" w:type="dxa"/>
          </w:tcPr>
          <w:p w14:paraId="1B1EB675" w14:textId="77777777" w:rsidR="00C13E0E" w:rsidRPr="007E1433" w:rsidRDefault="00C13E0E" w:rsidP="003F47AD">
            <w:pPr>
              <w:rPr>
                <w:szCs w:val="24"/>
              </w:rPr>
            </w:pPr>
            <w:r w:rsidRPr="0021212C">
              <w:rPr>
                <w:color w:val="000000"/>
                <w:szCs w:val="24"/>
              </w:rPr>
              <w:t xml:space="preserve">Farba kontajnerov červená RAL </w:t>
            </w:r>
            <w:r w:rsidRPr="0021212C">
              <w:rPr>
                <w:szCs w:val="24"/>
              </w:rPr>
              <w:t xml:space="preserve">3020 </w:t>
            </w:r>
            <w:proofErr w:type="spellStart"/>
            <w:r w:rsidRPr="0021212C">
              <w:rPr>
                <w:szCs w:val="24"/>
              </w:rPr>
              <w:t>Pantone</w:t>
            </w:r>
            <w:proofErr w:type="spellEnd"/>
            <w:r w:rsidRPr="0021212C">
              <w:rPr>
                <w:szCs w:val="24"/>
              </w:rPr>
              <w:t xml:space="preserve"> 485</w:t>
            </w:r>
          </w:p>
        </w:tc>
      </w:tr>
      <w:tr w:rsidR="00C13E0E" w:rsidRPr="007E1433" w14:paraId="19EF9A60" w14:textId="77777777" w:rsidTr="00A4393B">
        <w:tc>
          <w:tcPr>
            <w:tcW w:w="9062" w:type="dxa"/>
          </w:tcPr>
          <w:p w14:paraId="33FD5D43" w14:textId="77777777" w:rsidR="00C13E0E" w:rsidRPr="007E1433" w:rsidRDefault="00C13E0E" w:rsidP="003F47AD">
            <w:pPr>
              <w:rPr>
                <w:szCs w:val="24"/>
              </w:rPr>
            </w:pPr>
            <w:r w:rsidRPr="0021212C">
              <w:rPr>
                <w:color w:val="000000"/>
                <w:szCs w:val="24"/>
              </w:rPr>
              <w:t>Hydraulické zaistenie kontajnerov</w:t>
            </w:r>
          </w:p>
        </w:tc>
      </w:tr>
    </w:tbl>
    <w:p w14:paraId="6331BE0D" w14:textId="668341D5" w:rsidR="005C2F8D" w:rsidRPr="005C2F8D" w:rsidRDefault="005C2F8D" w:rsidP="005C2F8D"/>
    <w:p w14:paraId="16C853EC" w14:textId="6CC09F70" w:rsidR="00382E03" w:rsidRPr="00B4252A" w:rsidRDefault="00382E03" w:rsidP="00382E03">
      <w:pPr>
        <w:pStyle w:val="Nadpis2"/>
        <w:numPr>
          <w:ilvl w:val="0"/>
          <w:numId w:val="31"/>
        </w:numPr>
        <w:ind w:left="0" w:hanging="426"/>
      </w:pPr>
      <w:r>
        <w:t xml:space="preserve">Špecifikácia nadstavieb </w:t>
      </w:r>
    </w:p>
    <w:tbl>
      <w:tblPr>
        <w:tblStyle w:val="Mriekatabuky"/>
        <w:tblW w:w="9062" w:type="dxa"/>
        <w:tblLook w:val="04A0" w:firstRow="1" w:lastRow="0" w:firstColumn="1" w:lastColumn="0" w:noHBand="0" w:noVBand="1"/>
      </w:tblPr>
      <w:tblGrid>
        <w:gridCol w:w="9062"/>
      </w:tblGrid>
      <w:tr w:rsidR="00C13E0E" w:rsidRPr="0021212C" w14:paraId="1E42CE9B" w14:textId="77777777" w:rsidTr="003F47AD">
        <w:tc>
          <w:tcPr>
            <w:tcW w:w="9062" w:type="dxa"/>
          </w:tcPr>
          <w:p w14:paraId="4C3EBF6E"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proofErr w:type="spellStart"/>
            <w:r w:rsidRPr="0021212C">
              <w:rPr>
                <w:rFonts w:ascii="Times New Roman" w:hAnsi="Times New Roman" w:cs="Times New Roman"/>
                <w:b/>
                <w:highlight w:val="lightGray"/>
              </w:rPr>
              <w:t>Vodná</w:t>
            </w:r>
            <w:proofErr w:type="spellEnd"/>
            <w:r w:rsidRPr="0021212C">
              <w:rPr>
                <w:rFonts w:ascii="Times New Roman" w:hAnsi="Times New Roman" w:cs="Times New Roman"/>
                <w:b/>
                <w:highlight w:val="lightGray"/>
              </w:rPr>
              <w:t xml:space="preserve"> cisterna s </w:t>
            </w:r>
            <w:proofErr w:type="spellStart"/>
            <w:r w:rsidRPr="0021212C">
              <w:rPr>
                <w:rFonts w:ascii="Times New Roman" w:hAnsi="Times New Roman" w:cs="Times New Roman"/>
                <w:b/>
                <w:highlight w:val="lightGray"/>
              </w:rPr>
              <w:t>prednou</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postrekovou</w:t>
            </w:r>
            <w:proofErr w:type="spellEnd"/>
            <w:r w:rsidRPr="0021212C">
              <w:rPr>
                <w:rFonts w:ascii="Times New Roman" w:hAnsi="Times New Roman" w:cs="Times New Roman"/>
                <w:b/>
                <w:highlight w:val="lightGray"/>
              </w:rPr>
              <w:t xml:space="preserve"> </w:t>
            </w:r>
            <w:proofErr w:type="spellStart"/>
            <w:proofErr w:type="gramStart"/>
            <w:r w:rsidRPr="0021212C">
              <w:rPr>
                <w:rFonts w:ascii="Times New Roman" w:hAnsi="Times New Roman" w:cs="Times New Roman"/>
                <w:b/>
                <w:highlight w:val="lightGray"/>
              </w:rPr>
              <w:t>lištou</w:t>
            </w:r>
            <w:proofErr w:type="spellEnd"/>
            <w:r w:rsidRPr="0021212C">
              <w:rPr>
                <w:rFonts w:ascii="Times New Roman" w:hAnsi="Times New Roman" w:cs="Times New Roman"/>
                <w:b/>
                <w:highlight w:val="lightGray"/>
              </w:rPr>
              <w:t xml:space="preserve">  -</w:t>
            </w:r>
            <w:proofErr w:type="gramEnd"/>
            <w:r w:rsidRPr="0021212C">
              <w:rPr>
                <w:rFonts w:ascii="Times New Roman" w:hAnsi="Times New Roman" w:cs="Times New Roman"/>
                <w:b/>
                <w:highlight w:val="lightGray"/>
              </w:rPr>
              <w:t xml:space="preserve"> 4 </w:t>
            </w:r>
            <w:proofErr w:type="spellStart"/>
            <w:r w:rsidRPr="0021212C">
              <w:rPr>
                <w:rFonts w:ascii="Times New Roman" w:hAnsi="Times New Roman" w:cs="Times New Roman"/>
                <w:b/>
                <w:highlight w:val="lightGray"/>
              </w:rPr>
              <w:t>ks</w:t>
            </w:r>
            <w:proofErr w:type="spellEnd"/>
          </w:p>
        </w:tc>
      </w:tr>
      <w:tr w:rsidR="00C13E0E" w:rsidRPr="007E1433" w14:paraId="16A45D04" w14:textId="77777777" w:rsidTr="003F47AD">
        <w:tc>
          <w:tcPr>
            <w:tcW w:w="9062" w:type="dxa"/>
          </w:tcPr>
          <w:p w14:paraId="03FCDC84" w14:textId="77777777" w:rsidR="00C13E0E" w:rsidRPr="007E1433" w:rsidRDefault="00C13E0E" w:rsidP="003F47AD">
            <w:pPr>
              <w:rPr>
                <w:szCs w:val="24"/>
              </w:rPr>
            </w:pPr>
            <w:r w:rsidRPr="0021212C">
              <w:rPr>
                <w:szCs w:val="24"/>
              </w:rPr>
              <w:t>Cisterna na polievanie, umývanie a postrek chodníkov a komunikácií</w:t>
            </w:r>
          </w:p>
        </w:tc>
      </w:tr>
      <w:tr w:rsidR="00C13E0E" w:rsidRPr="007E1433" w14:paraId="6E1C7970" w14:textId="77777777" w:rsidTr="003F47AD">
        <w:tc>
          <w:tcPr>
            <w:tcW w:w="9062" w:type="dxa"/>
          </w:tcPr>
          <w:p w14:paraId="3A912A9C" w14:textId="77777777" w:rsidR="00C13E0E" w:rsidRPr="007E1433" w:rsidRDefault="00C13E0E" w:rsidP="003F47AD">
            <w:pPr>
              <w:rPr>
                <w:szCs w:val="24"/>
              </w:rPr>
            </w:pPr>
            <w:r w:rsidRPr="0021212C">
              <w:rPr>
                <w:szCs w:val="24"/>
              </w:rPr>
              <w:t>Pohon nadstavby - od nosiča nadstavby - hydraulicky</w:t>
            </w:r>
          </w:p>
        </w:tc>
      </w:tr>
      <w:tr w:rsidR="00C13E0E" w:rsidRPr="007E1433" w14:paraId="1D95114A" w14:textId="77777777" w:rsidTr="003F47AD">
        <w:tc>
          <w:tcPr>
            <w:tcW w:w="9062" w:type="dxa"/>
          </w:tcPr>
          <w:p w14:paraId="556BA490" w14:textId="77777777" w:rsidR="00C13E0E" w:rsidRPr="007E1433" w:rsidRDefault="00C13E0E" w:rsidP="003F47AD">
            <w:pPr>
              <w:rPr>
                <w:szCs w:val="24"/>
              </w:rPr>
            </w:pPr>
            <w:r w:rsidRPr="0021212C">
              <w:rPr>
                <w:szCs w:val="24"/>
              </w:rPr>
              <w:t>Objem cisterny min. 2 000 lit.</w:t>
            </w:r>
          </w:p>
        </w:tc>
      </w:tr>
      <w:tr w:rsidR="00C13E0E" w:rsidRPr="007E1433" w14:paraId="74129668" w14:textId="77777777" w:rsidTr="003F47AD">
        <w:tc>
          <w:tcPr>
            <w:tcW w:w="9062" w:type="dxa"/>
          </w:tcPr>
          <w:p w14:paraId="7AC509B6" w14:textId="77777777" w:rsidR="00C13E0E" w:rsidRPr="007E1433" w:rsidRDefault="00C13E0E" w:rsidP="003F47AD">
            <w:pPr>
              <w:rPr>
                <w:szCs w:val="24"/>
              </w:rPr>
            </w:pPr>
            <w:r w:rsidRPr="0021212C">
              <w:rPr>
                <w:szCs w:val="24"/>
              </w:rPr>
              <w:t>Materiál cisterny horným otvorom z materiálu plast, alebo sklolaminát</w:t>
            </w:r>
          </w:p>
        </w:tc>
      </w:tr>
      <w:tr w:rsidR="00C13E0E" w:rsidRPr="007E1433" w14:paraId="76259204" w14:textId="77777777" w:rsidTr="003F47AD">
        <w:tc>
          <w:tcPr>
            <w:tcW w:w="9062" w:type="dxa"/>
          </w:tcPr>
          <w:p w14:paraId="08210766" w14:textId="77777777" w:rsidR="00C13E0E" w:rsidRPr="007E1433" w:rsidRDefault="00C13E0E" w:rsidP="003F47AD">
            <w:pPr>
              <w:rPr>
                <w:szCs w:val="24"/>
              </w:rPr>
            </w:pPr>
            <w:r w:rsidRPr="0021212C">
              <w:rPr>
                <w:szCs w:val="24"/>
              </w:rPr>
              <w:t>Vodné čerpadlo o výkone - prietok min. 80 lit/min, tlak min. 50 bar)</w:t>
            </w:r>
          </w:p>
        </w:tc>
      </w:tr>
      <w:tr w:rsidR="00C13E0E" w:rsidRPr="007E1433" w14:paraId="6355477F" w14:textId="77777777" w:rsidTr="003F47AD">
        <w:tc>
          <w:tcPr>
            <w:tcW w:w="9062" w:type="dxa"/>
          </w:tcPr>
          <w:p w14:paraId="1A5FABFA" w14:textId="77777777" w:rsidR="00C13E0E" w:rsidRPr="007E1433" w:rsidRDefault="00C13E0E" w:rsidP="003F47AD">
            <w:pPr>
              <w:rPr>
                <w:szCs w:val="24"/>
              </w:rPr>
            </w:pPr>
            <w:r w:rsidRPr="0021212C">
              <w:rPr>
                <w:szCs w:val="24"/>
              </w:rPr>
              <w:t>Možnosť prepnutia tlaku vody na pištoľ, alebo na prednú postrekovú lištu</w:t>
            </w:r>
          </w:p>
        </w:tc>
      </w:tr>
      <w:tr w:rsidR="00C13E0E" w:rsidRPr="007E1433" w14:paraId="2002482C" w14:textId="77777777" w:rsidTr="003F47AD">
        <w:tc>
          <w:tcPr>
            <w:tcW w:w="9062" w:type="dxa"/>
          </w:tcPr>
          <w:p w14:paraId="59A4BD62" w14:textId="77777777" w:rsidR="00C13E0E" w:rsidRPr="007E1433" w:rsidRDefault="00C13E0E" w:rsidP="003F47AD">
            <w:pPr>
              <w:rPr>
                <w:szCs w:val="24"/>
              </w:rPr>
            </w:pPr>
            <w:r w:rsidRPr="0021212C">
              <w:rPr>
                <w:szCs w:val="24"/>
              </w:rPr>
              <w:t>Stredotlaková samonavíjacia hadica (navinutá na nerezovom bubne) s dĺžkou min. 10m  s striekacou pištoľou s nastaviteľným striekacím vzorom</w:t>
            </w:r>
          </w:p>
        </w:tc>
      </w:tr>
      <w:tr w:rsidR="00C13E0E" w:rsidRPr="007E1433" w14:paraId="59DE88E3" w14:textId="77777777" w:rsidTr="003F47AD">
        <w:tc>
          <w:tcPr>
            <w:tcW w:w="9062" w:type="dxa"/>
          </w:tcPr>
          <w:p w14:paraId="12978539" w14:textId="77777777" w:rsidR="00C13E0E" w:rsidRPr="007E1433" w:rsidRDefault="00C13E0E" w:rsidP="003F47AD">
            <w:pPr>
              <w:rPr>
                <w:szCs w:val="24"/>
              </w:rPr>
            </w:pPr>
            <w:r w:rsidRPr="0021212C">
              <w:rPr>
                <w:noProof/>
                <w:szCs w:val="24"/>
              </w:rPr>
              <w:t>Ozónovacie trysky v zadnej časti nadstavby (k zvlhčovaniu vzduchu)</w:t>
            </w:r>
          </w:p>
        </w:tc>
      </w:tr>
      <w:tr w:rsidR="00C13E0E" w:rsidRPr="007E1433" w14:paraId="453EECF6" w14:textId="77777777" w:rsidTr="003F47AD">
        <w:tc>
          <w:tcPr>
            <w:tcW w:w="9062" w:type="dxa"/>
          </w:tcPr>
          <w:p w14:paraId="49365A9C" w14:textId="77777777" w:rsidR="00C13E0E" w:rsidRPr="007E1433" w:rsidRDefault="00C13E0E" w:rsidP="003F47AD">
            <w:pPr>
              <w:rPr>
                <w:szCs w:val="24"/>
              </w:rPr>
            </w:pPr>
            <w:r w:rsidRPr="0021212C">
              <w:rPr>
                <w:noProof/>
                <w:szCs w:val="24"/>
              </w:rPr>
              <w:t>Vizuálny merač hladiny</w:t>
            </w:r>
          </w:p>
        </w:tc>
      </w:tr>
      <w:tr w:rsidR="00C13E0E" w:rsidRPr="007E1433" w14:paraId="433C7213" w14:textId="77777777" w:rsidTr="003F47AD">
        <w:tc>
          <w:tcPr>
            <w:tcW w:w="9062" w:type="dxa"/>
          </w:tcPr>
          <w:p w14:paraId="1A156E7D" w14:textId="77777777" w:rsidR="00C13E0E" w:rsidRPr="007E1433" w:rsidRDefault="00C13E0E" w:rsidP="003F47AD">
            <w:pPr>
              <w:rPr>
                <w:szCs w:val="24"/>
              </w:rPr>
            </w:pPr>
            <w:r w:rsidRPr="0021212C">
              <w:rPr>
                <w:noProof/>
                <w:szCs w:val="24"/>
              </w:rPr>
              <w:t>Vstupný otvor „C“</w:t>
            </w:r>
          </w:p>
        </w:tc>
      </w:tr>
      <w:tr w:rsidR="00C13E0E" w:rsidRPr="007E1433" w14:paraId="3B8126DD" w14:textId="77777777" w:rsidTr="003F47AD">
        <w:tc>
          <w:tcPr>
            <w:tcW w:w="9062" w:type="dxa"/>
          </w:tcPr>
          <w:p w14:paraId="00F11361" w14:textId="77777777" w:rsidR="00C13E0E" w:rsidRPr="007E1433" w:rsidRDefault="00C13E0E" w:rsidP="003F47AD">
            <w:pPr>
              <w:rPr>
                <w:szCs w:val="24"/>
              </w:rPr>
            </w:pPr>
            <w:r w:rsidRPr="0021212C">
              <w:rPr>
                <w:noProof/>
                <w:szCs w:val="24"/>
              </w:rPr>
              <w:lastRenderedPageBreak/>
              <w:t>Cisterna s príslušenstvom na medziráme pre nakladanie (montáž / demontáž) jednoramenného hákového nosiča s výškou háku 1 000 mm</w:t>
            </w:r>
          </w:p>
        </w:tc>
      </w:tr>
      <w:tr w:rsidR="00C13E0E" w:rsidRPr="007E1433" w14:paraId="35AE1D6E" w14:textId="77777777" w:rsidTr="003F47AD">
        <w:tc>
          <w:tcPr>
            <w:tcW w:w="9062" w:type="dxa"/>
          </w:tcPr>
          <w:p w14:paraId="64BCAFB8" w14:textId="77777777" w:rsidR="00C13E0E" w:rsidRPr="007E1433" w:rsidRDefault="00C13E0E" w:rsidP="003F47AD">
            <w:pPr>
              <w:rPr>
                <w:szCs w:val="24"/>
              </w:rPr>
            </w:pPr>
            <w:r w:rsidRPr="0021212C">
              <w:rPr>
                <w:b/>
                <w:szCs w:val="24"/>
                <w:highlight w:val="lightGray"/>
              </w:rPr>
              <w:t>Čelná postreková lišta - kompatibilná s nosičom</w:t>
            </w:r>
          </w:p>
        </w:tc>
      </w:tr>
      <w:tr w:rsidR="00C13E0E" w:rsidRPr="00FB206B" w14:paraId="22F9B6DF" w14:textId="77777777" w:rsidTr="003F47AD">
        <w:tc>
          <w:tcPr>
            <w:tcW w:w="9062" w:type="dxa"/>
          </w:tcPr>
          <w:p w14:paraId="73ABDAE7" w14:textId="77777777" w:rsidR="00C13E0E" w:rsidRPr="00FB206B" w:rsidRDefault="00C13E0E" w:rsidP="003F47AD">
            <w:pPr>
              <w:rPr>
                <w:szCs w:val="24"/>
              </w:rPr>
            </w:pPr>
            <w:r w:rsidRPr="00FB206B">
              <w:rPr>
                <w:szCs w:val="24"/>
              </w:rPr>
              <w:t>Hydraulické pretáčanie lišty pod uhlom + - 30° vľavo a vpravo</w:t>
            </w:r>
          </w:p>
        </w:tc>
      </w:tr>
      <w:tr w:rsidR="00C13E0E" w:rsidRPr="00FB206B" w14:paraId="721532CC" w14:textId="77777777" w:rsidTr="003F47AD">
        <w:tc>
          <w:tcPr>
            <w:tcW w:w="9062" w:type="dxa"/>
          </w:tcPr>
          <w:p w14:paraId="60E952AA" w14:textId="77777777" w:rsidR="00C13E0E" w:rsidRPr="00FB206B" w:rsidRDefault="00C13E0E" w:rsidP="003F47AD">
            <w:pPr>
              <w:rPr>
                <w:szCs w:val="24"/>
              </w:rPr>
            </w:pPr>
            <w:r w:rsidRPr="00FB206B">
              <w:rPr>
                <w:szCs w:val="24"/>
              </w:rPr>
              <w:t>Pracovná šírka min. 1 600 mm</w:t>
            </w:r>
          </w:p>
        </w:tc>
      </w:tr>
      <w:tr w:rsidR="00C13E0E" w:rsidRPr="00FB206B" w14:paraId="7940CE22" w14:textId="77777777" w:rsidTr="003F47AD">
        <w:tc>
          <w:tcPr>
            <w:tcW w:w="9062" w:type="dxa"/>
          </w:tcPr>
          <w:p w14:paraId="324AC3A8" w14:textId="77777777" w:rsidR="00C13E0E" w:rsidRPr="00FB206B" w:rsidRDefault="00C13E0E" w:rsidP="003F47AD">
            <w:pPr>
              <w:rPr>
                <w:szCs w:val="24"/>
              </w:rPr>
            </w:pPr>
            <w:r w:rsidRPr="00FB206B">
              <w:rPr>
                <w:szCs w:val="24"/>
              </w:rPr>
              <w:t>Uchytenie na prednú upínaciu dosku nosiča</w:t>
            </w:r>
          </w:p>
        </w:tc>
      </w:tr>
      <w:tr w:rsidR="00C13E0E" w:rsidRPr="00FB206B" w14:paraId="5C2E86EC" w14:textId="77777777" w:rsidTr="003F47AD">
        <w:tc>
          <w:tcPr>
            <w:tcW w:w="9062" w:type="dxa"/>
          </w:tcPr>
          <w:p w14:paraId="4630E0D8" w14:textId="77777777" w:rsidR="00C13E0E" w:rsidRPr="00FB206B" w:rsidRDefault="00C13E0E" w:rsidP="003F47AD">
            <w:pPr>
              <w:rPr>
                <w:szCs w:val="24"/>
              </w:rPr>
            </w:pPr>
            <w:r w:rsidRPr="00FB206B">
              <w:rPr>
                <w:szCs w:val="24"/>
              </w:rPr>
              <w:t>Prepojenie lišty s cisternou vodnou hadicou na rýchlo-spojkách</w:t>
            </w:r>
          </w:p>
        </w:tc>
      </w:tr>
      <w:tr w:rsidR="00C13E0E" w:rsidRPr="00FB206B" w14:paraId="5AFD7F44" w14:textId="77777777" w:rsidTr="003F47AD">
        <w:tc>
          <w:tcPr>
            <w:tcW w:w="9062" w:type="dxa"/>
          </w:tcPr>
          <w:p w14:paraId="7FFAFE5F" w14:textId="77777777" w:rsidR="00C13E0E" w:rsidRPr="00FB206B" w:rsidRDefault="00C13E0E" w:rsidP="003F47AD">
            <w:pPr>
              <w:rPr>
                <w:szCs w:val="24"/>
              </w:rPr>
            </w:pPr>
            <w:r w:rsidRPr="00FB206B">
              <w:rPr>
                <w:szCs w:val="24"/>
              </w:rPr>
              <w:t xml:space="preserve">Materiál - </w:t>
            </w:r>
            <w:proofErr w:type="spellStart"/>
            <w:r w:rsidRPr="00FB206B">
              <w:rPr>
                <w:szCs w:val="24"/>
              </w:rPr>
              <w:t>nerez</w:t>
            </w:r>
            <w:proofErr w:type="spellEnd"/>
          </w:p>
        </w:tc>
      </w:tr>
    </w:tbl>
    <w:p w14:paraId="69026A49" w14:textId="52A4C1BD" w:rsidR="00347081" w:rsidRDefault="00347081"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198D3A61" w14:textId="77777777" w:rsidTr="003F47AD">
        <w:tc>
          <w:tcPr>
            <w:tcW w:w="9062" w:type="dxa"/>
          </w:tcPr>
          <w:p w14:paraId="469E1D6D"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proofErr w:type="spellStart"/>
            <w:r w:rsidRPr="0021212C">
              <w:rPr>
                <w:rFonts w:ascii="Times New Roman" w:hAnsi="Times New Roman" w:cs="Times New Roman"/>
                <w:b/>
                <w:highlight w:val="lightGray"/>
              </w:rPr>
              <w:t>Nadstavba</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na</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opravu</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komunikácií</w:t>
            </w:r>
            <w:proofErr w:type="spellEnd"/>
            <w:r w:rsidRPr="0021212C">
              <w:rPr>
                <w:rFonts w:ascii="Times New Roman" w:hAnsi="Times New Roman" w:cs="Times New Roman"/>
                <w:b/>
                <w:highlight w:val="lightGray"/>
              </w:rPr>
              <w:t xml:space="preserve"> - 1 </w:t>
            </w:r>
            <w:proofErr w:type="spellStart"/>
            <w:r w:rsidRPr="0021212C">
              <w:rPr>
                <w:rFonts w:ascii="Times New Roman" w:hAnsi="Times New Roman" w:cs="Times New Roman"/>
                <w:b/>
                <w:highlight w:val="lightGray"/>
              </w:rPr>
              <w:t>ks</w:t>
            </w:r>
            <w:proofErr w:type="spellEnd"/>
          </w:p>
          <w:p w14:paraId="3ADBB3CB" w14:textId="77777777" w:rsidR="00C13E0E" w:rsidRDefault="00C13E0E" w:rsidP="003F47AD">
            <w:pPr>
              <w:rPr>
                <w:szCs w:val="24"/>
              </w:rPr>
            </w:pPr>
          </w:p>
        </w:tc>
      </w:tr>
      <w:tr w:rsidR="00C13E0E" w:rsidRPr="007E1433" w14:paraId="1C63E938" w14:textId="77777777" w:rsidTr="003F47AD">
        <w:tc>
          <w:tcPr>
            <w:tcW w:w="9062" w:type="dxa"/>
          </w:tcPr>
          <w:p w14:paraId="5A056797" w14:textId="77777777" w:rsidR="00C13E0E" w:rsidRPr="007E1433" w:rsidRDefault="00C13E0E" w:rsidP="003F47AD">
            <w:pPr>
              <w:rPr>
                <w:szCs w:val="24"/>
              </w:rPr>
            </w:pPr>
            <w:r w:rsidRPr="0021212C">
              <w:rPr>
                <w:noProof/>
                <w:szCs w:val="24"/>
              </w:rPr>
              <w:t>Nadstavba určená k opravám  výtlkov vozoviek, miestnych komunikácií, chodníkov a peších zón zmesou kameniva a asfaltovej emulzie tryskovou metódou</w:t>
            </w:r>
          </w:p>
        </w:tc>
      </w:tr>
      <w:tr w:rsidR="00C13E0E" w:rsidRPr="007E1433" w14:paraId="7993C07D" w14:textId="77777777" w:rsidTr="003F47AD">
        <w:tc>
          <w:tcPr>
            <w:tcW w:w="9062" w:type="dxa"/>
          </w:tcPr>
          <w:p w14:paraId="3FF6C942" w14:textId="77777777" w:rsidR="00C13E0E" w:rsidRPr="007E1433" w:rsidRDefault="00C13E0E" w:rsidP="003F47AD">
            <w:pPr>
              <w:rPr>
                <w:szCs w:val="24"/>
              </w:rPr>
            </w:pPr>
            <w:r w:rsidRPr="0021212C">
              <w:rPr>
                <w:noProof/>
                <w:szCs w:val="24"/>
              </w:rPr>
              <w:t>Pohon nadstavby - od nosiča nadstavby - hydraulicky</w:t>
            </w:r>
          </w:p>
        </w:tc>
      </w:tr>
      <w:tr w:rsidR="00C13E0E" w:rsidRPr="007E1433" w14:paraId="7614FD6F" w14:textId="77777777" w:rsidTr="003F47AD">
        <w:tc>
          <w:tcPr>
            <w:tcW w:w="9062" w:type="dxa"/>
          </w:tcPr>
          <w:p w14:paraId="344C819C" w14:textId="77777777" w:rsidR="00C13E0E" w:rsidRPr="007E1433" w:rsidRDefault="00C13E0E" w:rsidP="003F47AD">
            <w:pPr>
              <w:rPr>
                <w:szCs w:val="24"/>
              </w:rPr>
            </w:pPr>
            <w:r w:rsidRPr="0021212C">
              <w:rPr>
                <w:noProof/>
                <w:szCs w:val="24"/>
              </w:rPr>
              <w:t>Nadstavba s príslušenstvom na medziráme pre nakladanie (montáž / demontáž) jednoramenného hákového nosiča s výškou háku 1 000 mm</w:t>
            </w:r>
          </w:p>
        </w:tc>
      </w:tr>
      <w:tr w:rsidR="00C13E0E" w:rsidRPr="007E1433" w14:paraId="50C4C7ED" w14:textId="77777777" w:rsidTr="003F47AD">
        <w:tc>
          <w:tcPr>
            <w:tcW w:w="9062" w:type="dxa"/>
          </w:tcPr>
          <w:p w14:paraId="1E4B7B45" w14:textId="77777777" w:rsidR="00C13E0E" w:rsidRPr="007E1433" w:rsidRDefault="00C13E0E" w:rsidP="003F47AD">
            <w:pPr>
              <w:rPr>
                <w:szCs w:val="24"/>
              </w:rPr>
            </w:pPr>
            <w:r w:rsidRPr="0021212C">
              <w:rPr>
                <w:szCs w:val="24"/>
              </w:rPr>
              <w:t>Zásobník na kamenivo s min. objemom 1m³</w:t>
            </w:r>
          </w:p>
        </w:tc>
      </w:tr>
      <w:tr w:rsidR="00C13E0E" w:rsidRPr="007E1433" w14:paraId="57CA4504" w14:textId="77777777" w:rsidTr="003F47AD">
        <w:tc>
          <w:tcPr>
            <w:tcW w:w="9062" w:type="dxa"/>
          </w:tcPr>
          <w:p w14:paraId="2836C257" w14:textId="77777777" w:rsidR="00C13E0E" w:rsidRPr="007E1433" w:rsidRDefault="00C13E0E" w:rsidP="003F47AD">
            <w:pPr>
              <w:rPr>
                <w:szCs w:val="24"/>
              </w:rPr>
            </w:pPr>
            <w:r w:rsidRPr="0021212C">
              <w:rPr>
                <w:szCs w:val="24"/>
              </w:rPr>
              <w:t>Zásobník na asfaltovú emulziu o objemu min. 200 lit</w:t>
            </w:r>
          </w:p>
        </w:tc>
      </w:tr>
      <w:tr w:rsidR="00C13E0E" w:rsidRPr="007E1433" w14:paraId="2F183D07" w14:textId="77777777" w:rsidTr="003F47AD">
        <w:tc>
          <w:tcPr>
            <w:tcW w:w="9062" w:type="dxa"/>
          </w:tcPr>
          <w:p w14:paraId="05C69A40" w14:textId="77777777" w:rsidR="00C13E0E" w:rsidRPr="007E1433" w:rsidRDefault="00C13E0E" w:rsidP="003F47AD">
            <w:pPr>
              <w:rPr>
                <w:szCs w:val="24"/>
              </w:rPr>
            </w:pPr>
            <w:r w:rsidRPr="0021212C">
              <w:rPr>
                <w:szCs w:val="24"/>
              </w:rPr>
              <w:t>Nádrž na LPG o objemu min. 50 lit -  LPG slúži k ohrevu asfalt. emulzie</w:t>
            </w:r>
          </w:p>
        </w:tc>
      </w:tr>
      <w:tr w:rsidR="00C13E0E" w:rsidRPr="007E1433" w14:paraId="5E913479" w14:textId="77777777" w:rsidTr="003F47AD">
        <w:tc>
          <w:tcPr>
            <w:tcW w:w="9062" w:type="dxa"/>
          </w:tcPr>
          <w:p w14:paraId="4FE9FCB9" w14:textId="77777777" w:rsidR="00C13E0E" w:rsidRPr="007E1433" w:rsidRDefault="00C13E0E" w:rsidP="003F47AD">
            <w:pPr>
              <w:rPr>
                <w:szCs w:val="24"/>
              </w:rPr>
            </w:pPr>
            <w:r w:rsidRPr="0021212C">
              <w:rPr>
                <w:szCs w:val="24"/>
              </w:rPr>
              <w:t>Pracovné rameno s ovládacím pultom pre všetky funkcie nadstavby</w:t>
            </w:r>
          </w:p>
        </w:tc>
      </w:tr>
      <w:tr w:rsidR="00C13E0E" w:rsidRPr="007E1433" w14:paraId="52501606" w14:textId="77777777" w:rsidTr="003F47AD">
        <w:tc>
          <w:tcPr>
            <w:tcW w:w="9062" w:type="dxa"/>
          </w:tcPr>
          <w:p w14:paraId="0396FC0C" w14:textId="77777777" w:rsidR="00C13E0E" w:rsidRPr="007E1433" w:rsidRDefault="00C13E0E" w:rsidP="003F47AD">
            <w:pPr>
              <w:rPr>
                <w:szCs w:val="24"/>
              </w:rPr>
            </w:pPr>
            <w:r w:rsidRPr="0021212C">
              <w:rPr>
                <w:szCs w:val="24"/>
              </w:rPr>
              <w:t>Pracovné rameno umiestnené v zadnej časti</w:t>
            </w:r>
          </w:p>
        </w:tc>
      </w:tr>
      <w:tr w:rsidR="00C13E0E" w:rsidRPr="007E1433" w14:paraId="277D1707" w14:textId="77777777" w:rsidTr="003F47AD">
        <w:tc>
          <w:tcPr>
            <w:tcW w:w="9062" w:type="dxa"/>
          </w:tcPr>
          <w:p w14:paraId="6569D0D3" w14:textId="77777777" w:rsidR="00C13E0E" w:rsidRPr="007E1433" w:rsidRDefault="00C13E0E" w:rsidP="003F47AD">
            <w:pPr>
              <w:rPr>
                <w:szCs w:val="24"/>
              </w:rPr>
            </w:pPr>
            <w:r w:rsidRPr="0021212C">
              <w:rPr>
                <w:color w:val="000000"/>
                <w:szCs w:val="24"/>
              </w:rPr>
              <w:t xml:space="preserve">Farba nadstavby červená RAL </w:t>
            </w:r>
            <w:r w:rsidRPr="0021212C">
              <w:rPr>
                <w:szCs w:val="24"/>
              </w:rPr>
              <w:t xml:space="preserve">3020 </w:t>
            </w:r>
            <w:proofErr w:type="spellStart"/>
            <w:r w:rsidRPr="0021212C">
              <w:rPr>
                <w:szCs w:val="24"/>
              </w:rPr>
              <w:t>Pantone</w:t>
            </w:r>
            <w:proofErr w:type="spellEnd"/>
            <w:r w:rsidRPr="0021212C">
              <w:rPr>
                <w:szCs w:val="24"/>
              </w:rPr>
              <w:t xml:space="preserve"> 485</w:t>
            </w:r>
          </w:p>
        </w:tc>
      </w:tr>
      <w:tr w:rsidR="00C13E0E" w:rsidRPr="007E1433" w14:paraId="03A37C99" w14:textId="77777777" w:rsidTr="003F47AD">
        <w:tc>
          <w:tcPr>
            <w:tcW w:w="9062" w:type="dxa"/>
          </w:tcPr>
          <w:p w14:paraId="04E9425C" w14:textId="77777777" w:rsidR="00C13E0E" w:rsidRPr="007E1433" w:rsidRDefault="00C13E0E" w:rsidP="003F47AD">
            <w:pPr>
              <w:rPr>
                <w:szCs w:val="24"/>
              </w:rPr>
            </w:pPr>
            <w:r w:rsidRPr="0021212C">
              <w:rPr>
                <w:color w:val="000000"/>
                <w:szCs w:val="24"/>
              </w:rPr>
              <w:t>Maják + reflexné označenie nadstavby</w:t>
            </w:r>
          </w:p>
        </w:tc>
      </w:tr>
    </w:tbl>
    <w:p w14:paraId="15A94455" w14:textId="0D914981"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31A5E201" w14:textId="77777777" w:rsidTr="003F47AD">
        <w:tc>
          <w:tcPr>
            <w:tcW w:w="9062" w:type="dxa"/>
          </w:tcPr>
          <w:p w14:paraId="15E18B6E"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proofErr w:type="spellStart"/>
            <w:r w:rsidRPr="0021212C">
              <w:rPr>
                <w:rFonts w:ascii="Times New Roman" w:hAnsi="Times New Roman" w:cs="Times New Roman"/>
                <w:b/>
                <w:highlight w:val="lightGray"/>
              </w:rPr>
              <w:t>Posýpacia</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nadstavba</w:t>
            </w:r>
            <w:proofErr w:type="spellEnd"/>
            <w:r w:rsidRPr="0021212C">
              <w:rPr>
                <w:rFonts w:ascii="Times New Roman" w:hAnsi="Times New Roman" w:cs="Times New Roman"/>
                <w:b/>
                <w:highlight w:val="lightGray"/>
              </w:rPr>
              <w:t xml:space="preserve"> - 5 </w:t>
            </w:r>
            <w:proofErr w:type="spellStart"/>
            <w:r w:rsidRPr="0021212C">
              <w:rPr>
                <w:rFonts w:ascii="Times New Roman" w:hAnsi="Times New Roman" w:cs="Times New Roman"/>
                <w:b/>
                <w:highlight w:val="lightGray"/>
              </w:rPr>
              <w:t>ks</w:t>
            </w:r>
            <w:proofErr w:type="spellEnd"/>
          </w:p>
          <w:p w14:paraId="08AEB6C2" w14:textId="77777777" w:rsidR="00C13E0E" w:rsidRDefault="00C13E0E" w:rsidP="003F47AD">
            <w:pPr>
              <w:rPr>
                <w:szCs w:val="24"/>
              </w:rPr>
            </w:pPr>
          </w:p>
        </w:tc>
      </w:tr>
      <w:tr w:rsidR="00C13E0E" w:rsidRPr="007E1433" w14:paraId="6E44EA4B" w14:textId="77777777" w:rsidTr="003F47AD">
        <w:tc>
          <w:tcPr>
            <w:tcW w:w="9062" w:type="dxa"/>
          </w:tcPr>
          <w:p w14:paraId="43DC1CAD" w14:textId="77777777" w:rsidR="00C13E0E" w:rsidRPr="007E1433" w:rsidRDefault="00C13E0E" w:rsidP="003F47AD">
            <w:pPr>
              <w:rPr>
                <w:szCs w:val="24"/>
              </w:rPr>
            </w:pPr>
            <w:r w:rsidRPr="0021212C">
              <w:rPr>
                <w:noProof/>
                <w:szCs w:val="24"/>
              </w:rPr>
              <w:t>Pohon nadstavby - od nosiča nadstavby - hydraulicky</w:t>
            </w:r>
          </w:p>
        </w:tc>
      </w:tr>
      <w:tr w:rsidR="00C13E0E" w:rsidRPr="007E1433" w14:paraId="13A4B576" w14:textId="77777777" w:rsidTr="003F47AD">
        <w:tc>
          <w:tcPr>
            <w:tcW w:w="9062" w:type="dxa"/>
          </w:tcPr>
          <w:p w14:paraId="64DD2A18" w14:textId="77777777" w:rsidR="00C13E0E" w:rsidRPr="007E1433" w:rsidRDefault="00C13E0E" w:rsidP="003F47AD">
            <w:pPr>
              <w:rPr>
                <w:szCs w:val="24"/>
              </w:rPr>
            </w:pPr>
            <w:r w:rsidRPr="0021212C">
              <w:rPr>
                <w:noProof/>
                <w:szCs w:val="24"/>
              </w:rPr>
              <w:t>Nadstavba s príslušenstvom na medziráme pre nakladanie (montáž / demontáž) jednoramenného hákového nosiča s výškou háku 1 000 mm</w:t>
            </w:r>
          </w:p>
        </w:tc>
      </w:tr>
      <w:tr w:rsidR="00C13E0E" w:rsidRPr="007E1433" w14:paraId="0871DAD8" w14:textId="77777777" w:rsidTr="003F47AD">
        <w:tc>
          <w:tcPr>
            <w:tcW w:w="9062" w:type="dxa"/>
          </w:tcPr>
          <w:p w14:paraId="30D22212" w14:textId="77777777" w:rsidR="00C13E0E" w:rsidRPr="007E1433" w:rsidRDefault="00C13E0E" w:rsidP="003F47AD">
            <w:pPr>
              <w:rPr>
                <w:szCs w:val="24"/>
              </w:rPr>
            </w:pPr>
            <w:r w:rsidRPr="0021212C">
              <w:rPr>
                <w:szCs w:val="24"/>
              </w:rPr>
              <w:t>Objem zásobníku posypového materiálu min. 1 200 lit</w:t>
            </w:r>
          </w:p>
        </w:tc>
      </w:tr>
      <w:tr w:rsidR="00C13E0E" w:rsidRPr="007E1433" w14:paraId="7F5B58DE" w14:textId="77777777" w:rsidTr="003F47AD">
        <w:tc>
          <w:tcPr>
            <w:tcW w:w="9062" w:type="dxa"/>
          </w:tcPr>
          <w:p w14:paraId="12E53CD4" w14:textId="77777777" w:rsidR="00C13E0E" w:rsidRPr="007E1433" w:rsidRDefault="00C13E0E" w:rsidP="003F47AD">
            <w:pPr>
              <w:rPr>
                <w:szCs w:val="24"/>
              </w:rPr>
            </w:pPr>
            <w:r w:rsidRPr="0021212C">
              <w:rPr>
                <w:szCs w:val="24"/>
              </w:rPr>
              <w:t>Hmotnosť nadstavby max. 350 kg</w:t>
            </w:r>
          </w:p>
        </w:tc>
      </w:tr>
      <w:tr w:rsidR="00C13E0E" w:rsidRPr="007E1433" w14:paraId="70E0DC36" w14:textId="77777777" w:rsidTr="003F47AD">
        <w:tc>
          <w:tcPr>
            <w:tcW w:w="9062" w:type="dxa"/>
          </w:tcPr>
          <w:p w14:paraId="6E6D4444" w14:textId="77777777" w:rsidR="00C13E0E" w:rsidRPr="007E1433" w:rsidRDefault="00C13E0E" w:rsidP="003F47AD">
            <w:pPr>
              <w:rPr>
                <w:szCs w:val="24"/>
              </w:rPr>
            </w:pPr>
            <w:r w:rsidRPr="0021212C">
              <w:rPr>
                <w:szCs w:val="24"/>
              </w:rPr>
              <w:t>Šírka posypu 1 – 6 m</w:t>
            </w:r>
          </w:p>
        </w:tc>
      </w:tr>
      <w:tr w:rsidR="00C13E0E" w:rsidRPr="007E1433" w14:paraId="589A73A8" w14:textId="77777777" w:rsidTr="003F47AD">
        <w:tc>
          <w:tcPr>
            <w:tcW w:w="9062" w:type="dxa"/>
          </w:tcPr>
          <w:p w14:paraId="7D6CF907" w14:textId="77777777" w:rsidR="00C13E0E" w:rsidRPr="007E1433" w:rsidRDefault="00C13E0E" w:rsidP="003F47AD">
            <w:pPr>
              <w:rPr>
                <w:szCs w:val="24"/>
              </w:rPr>
            </w:pPr>
            <w:r w:rsidRPr="0021212C">
              <w:rPr>
                <w:szCs w:val="24"/>
              </w:rPr>
              <w:t>Rozsah dávkovania – množstvo posypového materiálu 0 – 100g/m2</w:t>
            </w:r>
          </w:p>
        </w:tc>
      </w:tr>
      <w:tr w:rsidR="00C13E0E" w:rsidRPr="007E1433" w14:paraId="05BC8B45" w14:textId="77777777" w:rsidTr="003F47AD">
        <w:tc>
          <w:tcPr>
            <w:tcW w:w="9062" w:type="dxa"/>
          </w:tcPr>
          <w:p w14:paraId="3853E673" w14:textId="77777777" w:rsidR="00C13E0E" w:rsidRPr="007E1433" w:rsidRDefault="00C13E0E" w:rsidP="003F47AD">
            <w:pPr>
              <w:rPr>
                <w:szCs w:val="24"/>
              </w:rPr>
            </w:pPr>
            <w:r w:rsidRPr="0021212C">
              <w:rPr>
                <w:szCs w:val="24"/>
              </w:rPr>
              <w:t>Šírka a množstvo posypu plynule regulovateľná na ovládači z kabíny vozidla</w:t>
            </w:r>
          </w:p>
        </w:tc>
      </w:tr>
      <w:tr w:rsidR="00C13E0E" w:rsidRPr="007E1433" w14:paraId="453A3B77" w14:textId="77777777" w:rsidTr="003F47AD">
        <w:tc>
          <w:tcPr>
            <w:tcW w:w="9062" w:type="dxa"/>
          </w:tcPr>
          <w:p w14:paraId="2D37801A" w14:textId="77777777" w:rsidR="00C13E0E" w:rsidRPr="007E1433" w:rsidRDefault="00C13E0E" w:rsidP="003F47AD">
            <w:pPr>
              <w:rPr>
                <w:szCs w:val="24"/>
              </w:rPr>
            </w:pPr>
            <w:r w:rsidRPr="0021212C">
              <w:rPr>
                <w:szCs w:val="24"/>
              </w:rPr>
              <w:t>Maximálna zrnitosť posypového materiálu 4 – 8 mm</w:t>
            </w:r>
          </w:p>
        </w:tc>
      </w:tr>
      <w:tr w:rsidR="00C13E0E" w:rsidRPr="007E1433" w14:paraId="5DB909C4" w14:textId="77777777" w:rsidTr="003F47AD">
        <w:tc>
          <w:tcPr>
            <w:tcW w:w="9062" w:type="dxa"/>
          </w:tcPr>
          <w:p w14:paraId="66080BC9" w14:textId="77777777" w:rsidR="00C13E0E" w:rsidRPr="007E1433" w:rsidRDefault="00C13E0E" w:rsidP="003F47AD">
            <w:pPr>
              <w:rPr>
                <w:szCs w:val="24"/>
              </w:rPr>
            </w:pPr>
            <w:r w:rsidRPr="0021212C">
              <w:rPr>
                <w:szCs w:val="24"/>
              </w:rPr>
              <w:t>Vynášanie materiálu pomocou závitovky (</w:t>
            </w:r>
            <w:proofErr w:type="spellStart"/>
            <w:r w:rsidRPr="0021212C">
              <w:rPr>
                <w:szCs w:val="24"/>
              </w:rPr>
              <w:t>šnek</w:t>
            </w:r>
            <w:proofErr w:type="spellEnd"/>
            <w:r w:rsidRPr="0021212C">
              <w:rPr>
                <w:szCs w:val="24"/>
              </w:rPr>
              <w:t>)  na dne zásobníka</w:t>
            </w:r>
          </w:p>
        </w:tc>
      </w:tr>
      <w:tr w:rsidR="00C13E0E" w:rsidRPr="007E1433" w14:paraId="27ED707A" w14:textId="77777777" w:rsidTr="003F47AD">
        <w:tc>
          <w:tcPr>
            <w:tcW w:w="9062" w:type="dxa"/>
          </w:tcPr>
          <w:p w14:paraId="1EB885B0" w14:textId="77777777" w:rsidR="00C13E0E" w:rsidRPr="007E1433" w:rsidRDefault="00C13E0E" w:rsidP="003F47AD">
            <w:pPr>
              <w:rPr>
                <w:szCs w:val="24"/>
              </w:rPr>
            </w:pPr>
            <w:r w:rsidRPr="0021212C">
              <w:rPr>
                <w:szCs w:val="24"/>
              </w:rPr>
              <w:t>Odklopná strecha zásobníka</w:t>
            </w:r>
          </w:p>
        </w:tc>
      </w:tr>
      <w:tr w:rsidR="00C13E0E" w:rsidRPr="007E1433" w14:paraId="49B93E7F" w14:textId="77777777" w:rsidTr="003F47AD">
        <w:tc>
          <w:tcPr>
            <w:tcW w:w="9062" w:type="dxa"/>
          </w:tcPr>
          <w:p w14:paraId="5B00D35B" w14:textId="77777777" w:rsidR="00C13E0E" w:rsidRPr="007E1433" w:rsidRDefault="00C13E0E" w:rsidP="003F47AD">
            <w:pPr>
              <w:rPr>
                <w:szCs w:val="24"/>
              </w:rPr>
            </w:pPr>
            <w:r w:rsidRPr="0021212C">
              <w:rPr>
                <w:szCs w:val="24"/>
              </w:rPr>
              <w:t>Ochranné sito zásobníka</w:t>
            </w:r>
          </w:p>
        </w:tc>
      </w:tr>
      <w:tr w:rsidR="00C13E0E" w:rsidRPr="007E1433" w14:paraId="19F161A6" w14:textId="77777777" w:rsidTr="003F47AD">
        <w:tc>
          <w:tcPr>
            <w:tcW w:w="9062" w:type="dxa"/>
          </w:tcPr>
          <w:p w14:paraId="629F7250" w14:textId="77777777" w:rsidR="00C13E0E" w:rsidRPr="007E1433" w:rsidRDefault="00C13E0E" w:rsidP="003F47AD">
            <w:pPr>
              <w:rPr>
                <w:szCs w:val="24"/>
              </w:rPr>
            </w:pPr>
            <w:r w:rsidRPr="0021212C">
              <w:rPr>
                <w:szCs w:val="24"/>
              </w:rPr>
              <w:t>Nadstavba opatrená duplexným antikoróznym náterovým systémom - metalizovaná</w:t>
            </w:r>
          </w:p>
        </w:tc>
      </w:tr>
      <w:tr w:rsidR="00C13E0E" w:rsidRPr="007E1433" w14:paraId="7EB6CF76" w14:textId="77777777" w:rsidTr="003F47AD">
        <w:tc>
          <w:tcPr>
            <w:tcW w:w="9062" w:type="dxa"/>
          </w:tcPr>
          <w:p w14:paraId="5C3BD713" w14:textId="77777777" w:rsidR="00C13E0E" w:rsidRPr="007E1433" w:rsidRDefault="00C13E0E" w:rsidP="003F47AD">
            <w:pPr>
              <w:rPr>
                <w:szCs w:val="24"/>
              </w:rPr>
            </w:pPr>
            <w:r w:rsidRPr="0021212C">
              <w:rPr>
                <w:color w:val="000000"/>
                <w:szCs w:val="24"/>
              </w:rPr>
              <w:t xml:space="preserve">Farba nadstavby červená RAL </w:t>
            </w:r>
            <w:r w:rsidRPr="0021212C">
              <w:rPr>
                <w:szCs w:val="24"/>
              </w:rPr>
              <w:t xml:space="preserve">3020 </w:t>
            </w:r>
            <w:proofErr w:type="spellStart"/>
            <w:r w:rsidRPr="0021212C">
              <w:rPr>
                <w:szCs w:val="24"/>
              </w:rPr>
              <w:t>Pantone</w:t>
            </w:r>
            <w:proofErr w:type="spellEnd"/>
            <w:r w:rsidRPr="0021212C">
              <w:rPr>
                <w:szCs w:val="24"/>
              </w:rPr>
              <w:t xml:space="preserve"> 485</w:t>
            </w:r>
          </w:p>
        </w:tc>
      </w:tr>
      <w:tr w:rsidR="00C13E0E" w:rsidRPr="007E1433" w14:paraId="6856E09D" w14:textId="77777777" w:rsidTr="003F47AD">
        <w:tc>
          <w:tcPr>
            <w:tcW w:w="9062" w:type="dxa"/>
          </w:tcPr>
          <w:p w14:paraId="4641E0B9" w14:textId="77777777" w:rsidR="00C13E0E" w:rsidRPr="007E1433" w:rsidRDefault="00C13E0E" w:rsidP="003F47AD">
            <w:pPr>
              <w:rPr>
                <w:szCs w:val="24"/>
              </w:rPr>
            </w:pPr>
            <w:r w:rsidRPr="0021212C">
              <w:rPr>
                <w:color w:val="000000"/>
                <w:szCs w:val="24"/>
              </w:rPr>
              <w:t>Maják na zadnej časti nadstavby 1 ks</w:t>
            </w:r>
          </w:p>
        </w:tc>
      </w:tr>
      <w:tr w:rsidR="00C13E0E" w:rsidRPr="007E1433" w14:paraId="0DD37C32" w14:textId="77777777" w:rsidTr="003F47AD">
        <w:tc>
          <w:tcPr>
            <w:tcW w:w="9062" w:type="dxa"/>
          </w:tcPr>
          <w:p w14:paraId="67F3C4D8" w14:textId="77777777" w:rsidR="00C13E0E" w:rsidRPr="007E1433" w:rsidRDefault="00C13E0E" w:rsidP="003F47AD">
            <w:pPr>
              <w:rPr>
                <w:szCs w:val="24"/>
              </w:rPr>
            </w:pPr>
            <w:r w:rsidRPr="0021212C">
              <w:rPr>
                <w:szCs w:val="24"/>
              </w:rPr>
              <w:t>Výstražné reflexné červeno-biele pruhy</w:t>
            </w:r>
          </w:p>
        </w:tc>
      </w:tr>
    </w:tbl>
    <w:p w14:paraId="19BD7FEE" w14:textId="7C3B7C20"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4C11B05B" w14:textId="77777777" w:rsidTr="003F47AD">
        <w:tc>
          <w:tcPr>
            <w:tcW w:w="9062" w:type="dxa"/>
          </w:tcPr>
          <w:p w14:paraId="28B5498F"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proofErr w:type="spellStart"/>
            <w:r w:rsidRPr="0021212C">
              <w:rPr>
                <w:rFonts w:ascii="Times New Roman" w:hAnsi="Times New Roman" w:cs="Times New Roman"/>
                <w:b/>
                <w:highlight w:val="lightGray"/>
              </w:rPr>
              <w:t>Čelná</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snehová</w:t>
            </w:r>
            <w:proofErr w:type="spellEnd"/>
            <w:r w:rsidRPr="0021212C">
              <w:rPr>
                <w:rFonts w:ascii="Times New Roman" w:hAnsi="Times New Roman" w:cs="Times New Roman"/>
                <w:b/>
                <w:highlight w:val="lightGray"/>
              </w:rPr>
              <w:t xml:space="preserve"> </w:t>
            </w:r>
            <w:proofErr w:type="spellStart"/>
            <w:r w:rsidRPr="0021212C">
              <w:rPr>
                <w:rFonts w:ascii="Times New Roman" w:hAnsi="Times New Roman" w:cs="Times New Roman"/>
                <w:b/>
                <w:highlight w:val="lightGray"/>
              </w:rPr>
              <w:t>radlica</w:t>
            </w:r>
            <w:proofErr w:type="spellEnd"/>
            <w:r w:rsidRPr="0021212C">
              <w:rPr>
                <w:rFonts w:ascii="Times New Roman" w:hAnsi="Times New Roman" w:cs="Times New Roman"/>
                <w:b/>
                <w:highlight w:val="lightGray"/>
              </w:rPr>
              <w:t xml:space="preserve"> - 5 </w:t>
            </w:r>
            <w:proofErr w:type="spellStart"/>
            <w:r w:rsidRPr="0021212C">
              <w:rPr>
                <w:rFonts w:ascii="Times New Roman" w:hAnsi="Times New Roman" w:cs="Times New Roman"/>
                <w:b/>
                <w:highlight w:val="lightGray"/>
              </w:rPr>
              <w:t>ks</w:t>
            </w:r>
            <w:proofErr w:type="spellEnd"/>
          </w:p>
          <w:p w14:paraId="4DD3A946" w14:textId="77777777" w:rsidR="00C13E0E" w:rsidRDefault="00C13E0E" w:rsidP="003F47AD">
            <w:pPr>
              <w:rPr>
                <w:szCs w:val="24"/>
              </w:rPr>
            </w:pPr>
          </w:p>
        </w:tc>
      </w:tr>
      <w:tr w:rsidR="00C13E0E" w:rsidRPr="007E1433" w14:paraId="7A7F8B6E" w14:textId="77777777" w:rsidTr="003F47AD">
        <w:tc>
          <w:tcPr>
            <w:tcW w:w="9062" w:type="dxa"/>
          </w:tcPr>
          <w:p w14:paraId="5DA7694D" w14:textId="77777777" w:rsidR="00C13E0E" w:rsidRPr="007E1433" w:rsidRDefault="00C13E0E" w:rsidP="003F47AD">
            <w:pPr>
              <w:rPr>
                <w:szCs w:val="24"/>
              </w:rPr>
            </w:pPr>
            <w:r w:rsidRPr="0021212C">
              <w:rPr>
                <w:bCs/>
                <w:szCs w:val="24"/>
              </w:rPr>
              <w:t xml:space="preserve">Čelná snehová radlica </w:t>
            </w:r>
            <w:r w:rsidRPr="0021212C">
              <w:rPr>
                <w:bCs/>
                <w:color w:val="000000"/>
                <w:szCs w:val="24"/>
              </w:rPr>
              <w:t xml:space="preserve"> je určená k odstraňovaniu súvislej snehovej vrstvy až do výšky 300 mm.</w:t>
            </w:r>
          </w:p>
        </w:tc>
      </w:tr>
      <w:tr w:rsidR="00C13E0E" w:rsidRPr="007E1433" w14:paraId="62C9026F" w14:textId="77777777" w:rsidTr="003F47AD">
        <w:tc>
          <w:tcPr>
            <w:tcW w:w="9062" w:type="dxa"/>
          </w:tcPr>
          <w:p w14:paraId="0A1500B6" w14:textId="77777777" w:rsidR="00C13E0E" w:rsidRPr="007E1433" w:rsidRDefault="00C13E0E" w:rsidP="003F47AD">
            <w:pPr>
              <w:rPr>
                <w:szCs w:val="24"/>
              </w:rPr>
            </w:pPr>
            <w:r w:rsidRPr="0021212C">
              <w:rPr>
                <w:color w:val="000000"/>
                <w:szCs w:val="24"/>
              </w:rPr>
              <w:lastRenderedPageBreak/>
              <w:t>Konštrukcia radlice -  odpruženie čelného štítu a bočné kopírovanie nerovností vozovky</w:t>
            </w:r>
          </w:p>
        </w:tc>
      </w:tr>
      <w:tr w:rsidR="00C13E0E" w:rsidRPr="007E1433" w14:paraId="4AC28C51" w14:textId="77777777" w:rsidTr="003F47AD">
        <w:tc>
          <w:tcPr>
            <w:tcW w:w="9062" w:type="dxa"/>
          </w:tcPr>
          <w:p w14:paraId="546F3EA1" w14:textId="77777777" w:rsidR="00C13E0E" w:rsidRPr="007E1433" w:rsidRDefault="00C13E0E" w:rsidP="003F47AD">
            <w:pPr>
              <w:rPr>
                <w:szCs w:val="24"/>
              </w:rPr>
            </w:pPr>
            <w:r w:rsidRPr="0021212C">
              <w:rPr>
                <w:color w:val="000000"/>
                <w:szCs w:val="24"/>
              </w:rPr>
              <w:t>Výška  min. 600 mm</w:t>
            </w:r>
          </w:p>
        </w:tc>
      </w:tr>
      <w:tr w:rsidR="00C13E0E" w:rsidRPr="007E1433" w14:paraId="6FF78155" w14:textId="77777777" w:rsidTr="003F47AD">
        <w:tc>
          <w:tcPr>
            <w:tcW w:w="9062" w:type="dxa"/>
          </w:tcPr>
          <w:p w14:paraId="248DD37F" w14:textId="77777777" w:rsidR="00C13E0E" w:rsidRPr="007E1433" w:rsidRDefault="00C13E0E" w:rsidP="003F47AD">
            <w:pPr>
              <w:rPr>
                <w:szCs w:val="24"/>
              </w:rPr>
            </w:pPr>
            <w:r w:rsidRPr="0021212C">
              <w:rPr>
                <w:color w:val="000000"/>
                <w:szCs w:val="24"/>
              </w:rPr>
              <w:t>Pracovná šírka radlice  1700  - 1800 mm</w:t>
            </w:r>
          </w:p>
        </w:tc>
      </w:tr>
      <w:tr w:rsidR="00C13E0E" w:rsidRPr="007E1433" w14:paraId="23C77A51" w14:textId="77777777" w:rsidTr="003F47AD">
        <w:tc>
          <w:tcPr>
            <w:tcW w:w="9062" w:type="dxa"/>
          </w:tcPr>
          <w:p w14:paraId="05297DB0" w14:textId="77777777" w:rsidR="00C13E0E" w:rsidRPr="007E1433" w:rsidRDefault="00C13E0E" w:rsidP="003F47AD">
            <w:pPr>
              <w:rPr>
                <w:szCs w:val="24"/>
              </w:rPr>
            </w:pPr>
            <w:r w:rsidRPr="0021212C">
              <w:rPr>
                <w:color w:val="000000"/>
                <w:szCs w:val="24"/>
              </w:rPr>
              <w:t>Hmotnosť  max. 160 kg</w:t>
            </w:r>
          </w:p>
        </w:tc>
      </w:tr>
      <w:tr w:rsidR="00C13E0E" w:rsidRPr="007E1433" w14:paraId="09B1E92A" w14:textId="77777777" w:rsidTr="003F47AD">
        <w:tc>
          <w:tcPr>
            <w:tcW w:w="9062" w:type="dxa"/>
          </w:tcPr>
          <w:p w14:paraId="36AC43CD" w14:textId="77777777" w:rsidR="00C13E0E" w:rsidRPr="007E1433" w:rsidRDefault="00C13E0E" w:rsidP="003F47AD">
            <w:pPr>
              <w:rPr>
                <w:szCs w:val="24"/>
              </w:rPr>
            </w:pPr>
            <w:r w:rsidRPr="0021212C">
              <w:rPr>
                <w:color w:val="000000"/>
                <w:szCs w:val="24"/>
              </w:rPr>
              <w:t>Pretáčanie  pomocou hydraulických obvodov,  vľavo i vpravo v uhle min. 30°</w:t>
            </w:r>
          </w:p>
        </w:tc>
      </w:tr>
      <w:tr w:rsidR="00C13E0E" w:rsidRPr="007E1433" w14:paraId="11E7F8E8" w14:textId="77777777" w:rsidTr="003F47AD">
        <w:tc>
          <w:tcPr>
            <w:tcW w:w="9062" w:type="dxa"/>
          </w:tcPr>
          <w:p w14:paraId="094AB3FF" w14:textId="77777777" w:rsidR="00C13E0E" w:rsidRPr="007E1433" w:rsidRDefault="00C13E0E" w:rsidP="003F47AD">
            <w:pPr>
              <w:rPr>
                <w:szCs w:val="24"/>
              </w:rPr>
            </w:pPr>
            <w:r w:rsidRPr="0021212C">
              <w:rPr>
                <w:szCs w:val="24"/>
              </w:rPr>
              <w:t>Ovládanie – pretáčanie radlice z kabíny vodiča</w:t>
            </w:r>
          </w:p>
        </w:tc>
      </w:tr>
      <w:tr w:rsidR="00C13E0E" w:rsidRPr="007E1433" w14:paraId="64314A45" w14:textId="77777777" w:rsidTr="003F47AD">
        <w:tc>
          <w:tcPr>
            <w:tcW w:w="9062" w:type="dxa"/>
          </w:tcPr>
          <w:p w14:paraId="0B44A9C3" w14:textId="77777777" w:rsidR="00C13E0E" w:rsidRPr="007E1433" w:rsidRDefault="00C13E0E" w:rsidP="003F47AD">
            <w:pPr>
              <w:rPr>
                <w:szCs w:val="24"/>
              </w:rPr>
            </w:pPr>
            <w:r w:rsidRPr="0021212C">
              <w:rPr>
                <w:color w:val="000000"/>
                <w:szCs w:val="24"/>
              </w:rPr>
              <w:t xml:space="preserve">Pripojenie hydraulického obvodu k nosiču sa vykonáva pomocou </w:t>
            </w:r>
            <w:proofErr w:type="spellStart"/>
            <w:r w:rsidRPr="0021212C">
              <w:rPr>
                <w:color w:val="000000"/>
                <w:szCs w:val="24"/>
              </w:rPr>
              <w:t>rýchlospojok</w:t>
            </w:r>
            <w:proofErr w:type="spellEnd"/>
          </w:p>
        </w:tc>
      </w:tr>
      <w:tr w:rsidR="00C13E0E" w:rsidRPr="007E1433" w14:paraId="2C2A50C0" w14:textId="77777777" w:rsidTr="003F47AD">
        <w:tc>
          <w:tcPr>
            <w:tcW w:w="9062" w:type="dxa"/>
          </w:tcPr>
          <w:p w14:paraId="51FB2E41" w14:textId="77777777" w:rsidR="00C13E0E" w:rsidRPr="007E1433" w:rsidRDefault="00C13E0E" w:rsidP="003F47AD">
            <w:pPr>
              <w:rPr>
                <w:szCs w:val="24"/>
              </w:rPr>
            </w:pPr>
            <w:r w:rsidRPr="0021212C">
              <w:rPr>
                <w:color w:val="000000"/>
                <w:szCs w:val="24"/>
              </w:rPr>
              <w:t xml:space="preserve">Gumové </w:t>
            </w:r>
            <w:proofErr w:type="spellStart"/>
            <w:r w:rsidRPr="0021212C">
              <w:rPr>
                <w:color w:val="000000"/>
                <w:szCs w:val="24"/>
              </w:rPr>
              <w:t>brity</w:t>
            </w:r>
            <w:proofErr w:type="spellEnd"/>
          </w:p>
        </w:tc>
      </w:tr>
      <w:tr w:rsidR="00C13E0E" w:rsidRPr="007E1433" w14:paraId="3FE03424" w14:textId="77777777" w:rsidTr="003F47AD">
        <w:tc>
          <w:tcPr>
            <w:tcW w:w="9062" w:type="dxa"/>
          </w:tcPr>
          <w:p w14:paraId="6E68A71F" w14:textId="77777777" w:rsidR="00C13E0E" w:rsidRPr="007E1433" w:rsidRDefault="00C13E0E" w:rsidP="003F47AD">
            <w:pPr>
              <w:rPr>
                <w:szCs w:val="24"/>
              </w:rPr>
            </w:pPr>
            <w:r w:rsidRPr="0021212C">
              <w:rPr>
                <w:bCs/>
                <w:szCs w:val="24"/>
              </w:rPr>
              <w:t>Pozičné osvetlenie (červené / biele)</w:t>
            </w:r>
          </w:p>
        </w:tc>
      </w:tr>
      <w:tr w:rsidR="00C13E0E" w:rsidRPr="007E1433" w14:paraId="202F1A82" w14:textId="77777777" w:rsidTr="003F47AD">
        <w:tc>
          <w:tcPr>
            <w:tcW w:w="9062" w:type="dxa"/>
          </w:tcPr>
          <w:p w14:paraId="173D27DD" w14:textId="77777777" w:rsidR="00C13E0E" w:rsidRPr="007E1433" w:rsidRDefault="00C13E0E" w:rsidP="003F47AD">
            <w:pPr>
              <w:rPr>
                <w:szCs w:val="24"/>
              </w:rPr>
            </w:pPr>
            <w:r w:rsidRPr="0021212C">
              <w:rPr>
                <w:bCs/>
                <w:szCs w:val="24"/>
              </w:rPr>
              <w:t>Gumová zábrana (proti preletu snehu)</w:t>
            </w:r>
          </w:p>
        </w:tc>
      </w:tr>
      <w:tr w:rsidR="00C13E0E" w:rsidRPr="007E1433" w14:paraId="33042F93" w14:textId="77777777" w:rsidTr="003F47AD">
        <w:tc>
          <w:tcPr>
            <w:tcW w:w="9062" w:type="dxa"/>
          </w:tcPr>
          <w:p w14:paraId="4A18C32B" w14:textId="77777777" w:rsidR="00C13E0E" w:rsidRPr="007E1433" w:rsidRDefault="00C13E0E" w:rsidP="003F47AD">
            <w:pPr>
              <w:rPr>
                <w:szCs w:val="24"/>
              </w:rPr>
            </w:pPr>
            <w:r w:rsidRPr="0021212C">
              <w:rPr>
                <w:szCs w:val="24"/>
              </w:rPr>
              <w:t>Výstražné reflexné červeno-biele pruhy</w:t>
            </w:r>
          </w:p>
        </w:tc>
      </w:tr>
      <w:tr w:rsidR="00C13E0E" w:rsidRPr="007E1433" w14:paraId="57B11C63" w14:textId="77777777" w:rsidTr="003F47AD">
        <w:tc>
          <w:tcPr>
            <w:tcW w:w="9062" w:type="dxa"/>
          </w:tcPr>
          <w:p w14:paraId="42A1E3E8" w14:textId="77777777" w:rsidR="00C13E0E" w:rsidRPr="007E1433" w:rsidRDefault="00C13E0E" w:rsidP="003F47AD">
            <w:pPr>
              <w:rPr>
                <w:szCs w:val="24"/>
              </w:rPr>
            </w:pPr>
            <w:r w:rsidRPr="0021212C">
              <w:rPr>
                <w:color w:val="000000"/>
                <w:szCs w:val="24"/>
              </w:rPr>
              <w:t xml:space="preserve">Farba nadstavby červená </w:t>
            </w:r>
            <w:r w:rsidRPr="0021212C">
              <w:rPr>
                <w:szCs w:val="24"/>
              </w:rPr>
              <w:t xml:space="preserve">RAL 3020 </w:t>
            </w:r>
            <w:proofErr w:type="spellStart"/>
            <w:r w:rsidRPr="0021212C">
              <w:rPr>
                <w:szCs w:val="24"/>
              </w:rPr>
              <w:t>Pantone</w:t>
            </w:r>
            <w:proofErr w:type="spellEnd"/>
            <w:r w:rsidRPr="0021212C">
              <w:rPr>
                <w:szCs w:val="24"/>
              </w:rPr>
              <w:t xml:space="preserve"> 485</w:t>
            </w:r>
          </w:p>
        </w:tc>
      </w:tr>
    </w:tbl>
    <w:p w14:paraId="1115DE6D" w14:textId="77777777" w:rsidR="00C13E0E" w:rsidRDefault="00C13E0E"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51800FF5"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w:t>
      </w:r>
      <w:r w:rsidR="005475F6" w:rsidRPr="00342CE8">
        <w:rPr>
          <w:bCs/>
          <w:szCs w:val="24"/>
          <w:shd w:val="clear" w:color="auto" w:fill="FFFFFF"/>
        </w:rPr>
        <w:t xml:space="preserve">o autorizovanom zastúpení uchádzača pre príslušnú továrenskú značku </w:t>
      </w:r>
      <w:r w:rsidR="005475F6">
        <w:rPr>
          <w:bCs/>
          <w:szCs w:val="24"/>
          <w:shd w:val="clear" w:color="auto" w:fill="FFFFFF"/>
        </w:rPr>
        <w:t>malého špeciálneho nákladného automobilu s jednoramenným hákovým nakladačom kontajnerov</w:t>
      </w:r>
      <w:r w:rsidR="005475F6" w:rsidRPr="00342CE8">
        <w:rPr>
          <w:bCs/>
          <w:szCs w:val="24"/>
          <w:shd w:val="clear" w:color="auto" w:fill="FFFFFF"/>
        </w:rPr>
        <w:t xml:space="preserve"> </w:t>
      </w:r>
      <w:r w:rsidRPr="00342CE8">
        <w:rPr>
          <w:bCs/>
          <w:szCs w:val="24"/>
          <w:shd w:val="clear" w:color="auto" w:fill="FFFFFF"/>
        </w:rPr>
        <w:t xml:space="preserve">(ďalej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51D06396" w14:textId="3E3E8944" w:rsidR="00F972A7" w:rsidRPr="00C13E0E" w:rsidRDefault="009C6BFD" w:rsidP="00246EB2">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sectPr w:rsidR="00F972A7" w:rsidRPr="00C13E0E"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15B98" w14:textId="77777777" w:rsidR="00D86ACB" w:rsidRDefault="00D86ACB" w:rsidP="00F75F29">
      <w:pPr>
        <w:spacing w:after="0"/>
      </w:pPr>
      <w:r>
        <w:separator/>
      </w:r>
    </w:p>
  </w:endnote>
  <w:endnote w:type="continuationSeparator" w:id="0">
    <w:p w14:paraId="21071AFD" w14:textId="77777777" w:rsidR="00D86ACB" w:rsidRDefault="00D86ACB"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CB2343" w:rsidRPr="00461283" w:rsidRDefault="00CB2343">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A50A3" w14:textId="77777777" w:rsidR="00D86ACB" w:rsidRDefault="00D86ACB" w:rsidP="00F75F29">
      <w:pPr>
        <w:spacing w:after="0"/>
      </w:pPr>
      <w:r>
        <w:separator/>
      </w:r>
    </w:p>
  </w:footnote>
  <w:footnote w:type="continuationSeparator" w:id="0">
    <w:p w14:paraId="2C485C43" w14:textId="77777777" w:rsidR="00D86ACB" w:rsidRDefault="00D86ACB"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CB2343" w:rsidRPr="00F75F29" w:rsidRDefault="00CB2343"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CB2343" w:rsidRDefault="00CB2343"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CB2343" w:rsidRDefault="00CB2343"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D1AF"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02A3C76"/>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B3036D"/>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DC0F89"/>
    <w:multiLevelType w:val="hybridMultilevel"/>
    <w:tmpl w:val="BFF0D1B0"/>
    <w:lvl w:ilvl="0" w:tplc="CC824A88">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1"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1D836E3"/>
    <w:multiLevelType w:val="hybridMultilevel"/>
    <w:tmpl w:val="5D0C14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35"/>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5"/>
  </w:num>
  <w:num w:numId="8">
    <w:abstractNumId w:val="3"/>
  </w:num>
  <w:num w:numId="9">
    <w:abstractNumId w:val="11"/>
  </w:num>
  <w:num w:numId="10">
    <w:abstractNumId w:val="0"/>
  </w:num>
  <w:num w:numId="11">
    <w:abstractNumId w:val="1"/>
  </w:num>
  <w:num w:numId="12">
    <w:abstractNumId w:val="27"/>
  </w:num>
  <w:num w:numId="13">
    <w:abstractNumId w:val="15"/>
  </w:num>
  <w:num w:numId="14">
    <w:abstractNumId w:val="18"/>
  </w:num>
  <w:num w:numId="15">
    <w:abstractNumId w:val="8"/>
  </w:num>
  <w:num w:numId="16">
    <w:abstractNumId w:val="13"/>
  </w:num>
  <w:num w:numId="17">
    <w:abstractNumId w:val="6"/>
  </w:num>
  <w:num w:numId="18">
    <w:abstractNumId w:val="25"/>
  </w:num>
  <w:num w:numId="19">
    <w:abstractNumId w:val="32"/>
  </w:num>
  <w:num w:numId="20">
    <w:abstractNumId w:val="12"/>
  </w:num>
  <w:num w:numId="21">
    <w:abstractNumId w:val="36"/>
  </w:num>
  <w:num w:numId="22">
    <w:abstractNumId w:val="16"/>
  </w:num>
  <w:num w:numId="23">
    <w:abstractNumId w:val="10"/>
  </w:num>
  <w:num w:numId="24">
    <w:abstractNumId w:val="37"/>
  </w:num>
  <w:num w:numId="25">
    <w:abstractNumId w:val="26"/>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38"/>
  </w:num>
  <w:num w:numId="28">
    <w:abstractNumId w:val="9"/>
  </w:num>
  <w:num w:numId="29">
    <w:abstractNumId w:val="7"/>
  </w:num>
  <w:num w:numId="30">
    <w:abstractNumId w:val="21"/>
  </w:num>
  <w:num w:numId="31">
    <w:abstractNumId w:val="23"/>
  </w:num>
  <w:num w:numId="32">
    <w:abstractNumId w:val="39"/>
  </w:num>
  <w:num w:numId="33">
    <w:abstractNumId w:val="3"/>
  </w:num>
  <w:num w:numId="34">
    <w:abstractNumId w:val="4"/>
  </w:num>
  <w:num w:numId="35">
    <w:abstractNumId w:val="2"/>
  </w:num>
  <w:num w:numId="36">
    <w:abstractNumId w:val="29"/>
  </w:num>
  <w:num w:numId="37">
    <w:abstractNumId w:val="17"/>
  </w:num>
  <w:num w:numId="38">
    <w:abstractNumId w:val="19"/>
  </w:num>
  <w:num w:numId="39">
    <w:abstractNumId w:val="22"/>
  </w:num>
  <w:num w:numId="40">
    <w:abstractNumId w:val="30"/>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4742"/>
    <w:rsid w:val="0005578F"/>
    <w:rsid w:val="00055A11"/>
    <w:rsid w:val="00063350"/>
    <w:rsid w:val="00071FC5"/>
    <w:rsid w:val="000755C4"/>
    <w:rsid w:val="00083CBA"/>
    <w:rsid w:val="00093AA9"/>
    <w:rsid w:val="0009485A"/>
    <w:rsid w:val="000A29CE"/>
    <w:rsid w:val="000B193B"/>
    <w:rsid w:val="000B1BFF"/>
    <w:rsid w:val="000B402A"/>
    <w:rsid w:val="000C48A2"/>
    <w:rsid w:val="000C718E"/>
    <w:rsid w:val="000D061A"/>
    <w:rsid w:val="000E142C"/>
    <w:rsid w:val="000F408B"/>
    <w:rsid w:val="000F6C11"/>
    <w:rsid w:val="00104875"/>
    <w:rsid w:val="00105EF2"/>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4DA2"/>
    <w:rsid w:val="001A78CD"/>
    <w:rsid w:val="001B1D85"/>
    <w:rsid w:val="001B7112"/>
    <w:rsid w:val="001B7E3E"/>
    <w:rsid w:val="001B7ECB"/>
    <w:rsid w:val="001C0214"/>
    <w:rsid w:val="001C0CF2"/>
    <w:rsid w:val="001D4E67"/>
    <w:rsid w:val="001D6878"/>
    <w:rsid w:val="001E1749"/>
    <w:rsid w:val="001E5CD9"/>
    <w:rsid w:val="001F3453"/>
    <w:rsid w:val="002013F7"/>
    <w:rsid w:val="0020489B"/>
    <w:rsid w:val="002048B9"/>
    <w:rsid w:val="002051D2"/>
    <w:rsid w:val="0021603F"/>
    <w:rsid w:val="002307C5"/>
    <w:rsid w:val="00235601"/>
    <w:rsid w:val="002405D4"/>
    <w:rsid w:val="00241BB3"/>
    <w:rsid w:val="00246EB2"/>
    <w:rsid w:val="002502B3"/>
    <w:rsid w:val="00255B55"/>
    <w:rsid w:val="002627B9"/>
    <w:rsid w:val="00264EE3"/>
    <w:rsid w:val="00271901"/>
    <w:rsid w:val="00275CDD"/>
    <w:rsid w:val="00277F16"/>
    <w:rsid w:val="0029057B"/>
    <w:rsid w:val="00290C3C"/>
    <w:rsid w:val="002A562F"/>
    <w:rsid w:val="002A62C6"/>
    <w:rsid w:val="002B2C46"/>
    <w:rsid w:val="002B390E"/>
    <w:rsid w:val="002C1C29"/>
    <w:rsid w:val="002C2F5D"/>
    <w:rsid w:val="002D7C0F"/>
    <w:rsid w:val="002E41B6"/>
    <w:rsid w:val="002E644C"/>
    <w:rsid w:val="002F0842"/>
    <w:rsid w:val="002F0F6B"/>
    <w:rsid w:val="002F3D3B"/>
    <w:rsid w:val="0031415F"/>
    <w:rsid w:val="003170AA"/>
    <w:rsid w:val="00321E57"/>
    <w:rsid w:val="00331A49"/>
    <w:rsid w:val="00335B6E"/>
    <w:rsid w:val="00342CE8"/>
    <w:rsid w:val="00347081"/>
    <w:rsid w:val="00347102"/>
    <w:rsid w:val="0035627B"/>
    <w:rsid w:val="00362BF2"/>
    <w:rsid w:val="003663E6"/>
    <w:rsid w:val="003667DD"/>
    <w:rsid w:val="00376E71"/>
    <w:rsid w:val="00382E03"/>
    <w:rsid w:val="00382FFF"/>
    <w:rsid w:val="00393B06"/>
    <w:rsid w:val="003950EF"/>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203C"/>
    <w:rsid w:val="0047632E"/>
    <w:rsid w:val="0049093D"/>
    <w:rsid w:val="004927E7"/>
    <w:rsid w:val="004A0950"/>
    <w:rsid w:val="004A19B7"/>
    <w:rsid w:val="004A1E7C"/>
    <w:rsid w:val="004B18C2"/>
    <w:rsid w:val="004C2487"/>
    <w:rsid w:val="004D623B"/>
    <w:rsid w:val="004E06FC"/>
    <w:rsid w:val="004F75F5"/>
    <w:rsid w:val="00502C66"/>
    <w:rsid w:val="00502DE4"/>
    <w:rsid w:val="005049AE"/>
    <w:rsid w:val="00506EE3"/>
    <w:rsid w:val="00517AEA"/>
    <w:rsid w:val="00521A46"/>
    <w:rsid w:val="005228A6"/>
    <w:rsid w:val="005323A1"/>
    <w:rsid w:val="00535316"/>
    <w:rsid w:val="0053642E"/>
    <w:rsid w:val="005410A7"/>
    <w:rsid w:val="005429D6"/>
    <w:rsid w:val="00542AB8"/>
    <w:rsid w:val="00545BB1"/>
    <w:rsid w:val="005475F6"/>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2F8D"/>
    <w:rsid w:val="005C73A3"/>
    <w:rsid w:val="005D7C33"/>
    <w:rsid w:val="005D7C57"/>
    <w:rsid w:val="005E0743"/>
    <w:rsid w:val="005E100E"/>
    <w:rsid w:val="005E494C"/>
    <w:rsid w:val="005E5401"/>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606F5"/>
    <w:rsid w:val="006657B7"/>
    <w:rsid w:val="00672A50"/>
    <w:rsid w:val="006752F9"/>
    <w:rsid w:val="00683FFD"/>
    <w:rsid w:val="0069168B"/>
    <w:rsid w:val="006963B4"/>
    <w:rsid w:val="00697E53"/>
    <w:rsid w:val="006A0A89"/>
    <w:rsid w:val="006B1294"/>
    <w:rsid w:val="006B49C0"/>
    <w:rsid w:val="006C0C17"/>
    <w:rsid w:val="006C1609"/>
    <w:rsid w:val="006C504F"/>
    <w:rsid w:val="006D700C"/>
    <w:rsid w:val="006E6776"/>
    <w:rsid w:val="006F7693"/>
    <w:rsid w:val="00717C58"/>
    <w:rsid w:val="00724F8B"/>
    <w:rsid w:val="00731474"/>
    <w:rsid w:val="00745CE9"/>
    <w:rsid w:val="007604BC"/>
    <w:rsid w:val="00763561"/>
    <w:rsid w:val="00773DD6"/>
    <w:rsid w:val="00787DA0"/>
    <w:rsid w:val="00790EB3"/>
    <w:rsid w:val="00792A89"/>
    <w:rsid w:val="007A0C20"/>
    <w:rsid w:val="007B256C"/>
    <w:rsid w:val="007C4568"/>
    <w:rsid w:val="007C7F82"/>
    <w:rsid w:val="007D5838"/>
    <w:rsid w:val="007D74DD"/>
    <w:rsid w:val="007E1E5E"/>
    <w:rsid w:val="007E6B4A"/>
    <w:rsid w:val="0080214E"/>
    <w:rsid w:val="00805BD1"/>
    <w:rsid w:val="00814C89"/>
    <w:rsid w:val="00814FB1"/>
    <w:rsid w:val="00816ED2"/>
    <w:rsid w:val="00822443"/>
    <w:rsid w:val="00824CCE"/>
    <w:rsid w:val="00824FDB"/>
    <w:rsid w:val="00832426"/>
    <w:rsid w:val="00842E25"/>
    <w:rsid w:val="00847BCF"/>
    <w:rsid w:val="00880C55"/>
    <w:rsid w:val="008815C2"/>
    <w:rsid w:val="008A22FE"/>
    <w:rsid w:val="008B1A31"/>
    <w:rsid w:val="008B4432"/>
    <w:rsid w:val="008B480B"/>
    <w:rsid w:val="008C35E3"/>
    <w:rsid w:val="008C6A9E"/>
    <w:rsid w:val="008D2ECC"/>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2EB7"/>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06643"/>
    <w:rsid w:val="00A14E77"/>
    <w:rsid w:val="00A16884"/>
    <w:rsid w:val="00A304B4"/>
    <w:rsid w:val="00A41EB5"/>
    <w:rsid w:val="00A434F3"/>
    <w:rsid w:val="00A4393B"/>
    <w:rsid w:val="00A43B9D"/>
    <w:rsid w:val="00A46C95"/>
    <w:rsid w:val="00A54499"/>
    <w:rsid w:val="00A62ABE"/>
    <w:rsid w:val="00A66190"/>
    <w:rsid w:val="00A6620C"/>
    <w:rsid w:val="00A7109C"/>
    <w:rsid w:val="00A7357C"/>
    <w:rsid w:val="00A77CB0"/>
    <w:rsid w:val="00A910B9"/>
    <w:rsid w:val="00AA31D9"/>
    <w:rsid w:val="00AA7E56"/>
    <w:rsid w:val="00AB194C"/>
    <w:rsid w:val="00AB4967"/>
    <w:rsid w:val="00AB7950"/>
    <w:rsid w:val="00AB7C96"/>
    <w:rsid w:val="00AC6473"/>
    <w:rsid w:val="00AD216D"/>
    <w:rsid w:val="00AD73F4"/>
    <w:rsid w:val="00AE4FE0"/>
    <w:rsid w:val="00AF502A"/>
    <w:rsid w:val="00AF707F"/>
    <w:rsid w:val="00AF7D20"/>
    <w:rsid w:val="00B05324"/>
    <w:rsid w:val="00B070A4"/>
    <w:rsid w:val="00B127D3"/>
    <w:rsid w:val="00B16D50"/>
    <w:rsid w:val="00B234B8"/>
    <w:rsid w:val="00B23853"/>
    <w:rsid w:val="00B3126F"/>
    <w:rsid w:val="00B416D6"/>
    <w:rsid w:val="00B4252A"/>
    <w:rsid w:val="00B5382C"/>
    <w:rsid w:val="00B53CF5"/>
    <w:rsid w:val="00B64EC9"/>
    <w:rsid w:val="00B76945"/>
    <w:rsid w:val="00B85ED2"/>
    <w:rsid w:val="00B90E10"/>
    <w:rsid w:val="00BA0C54"/>
    <w:rsid w:val="00BB4AB6"/>
    <w:rsid w:val="00BB6B4D"/>
    <w:rsid w:val="00BB784A"/>
    <w:rsid w:val="00BD06D5"/>
    <w:rsid w:val="00BE59F3"/>
    <w:rsid w:val="00BF10F2"/>
    <w:rsid w:val="00BF35EC"/>
    <w:rsid w:val="00BF7FE2"/>
    <w:rsid w:val="00C01A81"/>
    <w:rsid w:val="00C03450"/>
    <w:rsid w:val="00C03643"/>
    <w:rsid w:val="00C071F2"/>
    <w:rsid w:val="00C07F4C"/>
    <w:rsid w:val="00C109E9"/>
    <w:rsid w:val="00C13724"/>
    <w:rsid w:val="00C13E0E"/>
    <w:rsid w:val="00C236B5"/>
    <w:rsid w:val="00C24962"/>
    <w:rsid w:val="00C26CEC"/>
    <w:rsid w:val="00C312AD"/>
    <w:rsid w:val="00C50169"/>
    <w:rsid w:val="00C5185C"/>
    <w:rsid w:val="00C62DA1"/>
    <w:rsid w:val="00C65BF9"/>
    <w:rsid w:val="00C80F11"/>
    <w:rsid w:val="00C819F9"/>
    <w:rsid w:val="00C81BCC"/>
    <w:rsid w:val="00CA0D5E"/>
    <w:rsid w:val="00CA4E60"/>
    <w:rsid w:val="00CB2343"/>
    <w:rsid w:val="00CB2E76"/>
    <w:rsid w:val="00CB4237"/>
    <w:rsid w:val="00CB5006"/>
    <w:rsid w:val="00CB7A1E"/>
    <w:rsid w:val="00CC4680"/>
    <w:rsid w:val="00CC6DF5"/>
    <w:rsid w:val="00CC7C6A"/>
    <w:rsid w:val="00CF3F72"/>
    <w:rsid w:val="00D07034"/>
    <w:rsid w:val="00D144B2"/>
    <w:rsid w:val="00D22D26"/>
    <w:rsid w:val="00D279A5"/>
    <w:rsid w:val="00D306DD"/>
    <w:rsid w:val="00D34213"/>
    <w:rsid w:val="00D34A3B"/>
    <w:rsid w:val="00D36E75"/>
    <w:rsid w:val="00D37DEA"/>
    <w:rsid w:val="00D4141F"/>
    <w:rsid w:val="00D45FC8"/>
    <w:rsid w:val="00D5487D"/>
    <w:rsid w:val="00D6009E"/>
    <w:rsid w:val="00D71D30"/>
    <w:rsid w:val="00D81F8F"/>
    <w:rsid w:val="00D85E22"/>
    <w:rsid w:val="00D86ACB"/>
    <w:rsid w:val="00D90B32"/>
    <w:rsid w:val="00D92BA4"/>
    <w:rsid w:val="00DA1C94"/>
    <w:rsid w:val="00DA2B2E"/>
    <w:rsid w:val="00DC23B6"/>
    <w:rsid w:val="00DC3C7D"/>
    <w:rsid w:val="00DC5076"/>
    <w:rsid w:val="00DE0EA8"/>
    <w:rsid w:val="00DE2B17"/>
    <w:rsid w:val="00E00361"/>
    <w:rsid w:val="00E00F7F"/>
    <w:rsid w:val="00E0371F"/>
    <w:rsid w:val="00E1184C"/>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E50DD"/>
    <w:rsid w:val="00EF2E63"/>
    <w:rsid w:val="00F0342E"/>
    <w:rsid w:val="00F07313"/>
    <w:rsid w:val="00F07C17"/>
    <w:rsid w:val="00F136B6"/>
    <w:rsid w:val="00F44069"/>
    <w:rsid w:val="00F453DA"/>
    <w:rsid w:val="00F4609C"/>
    <w:rsid w:val="00F51002"/>
    <w:rsid w:val="00F52A52"/>
    <w:rsid w:val="00F60F82"/>
    <w:rsid w:val="00F75F29"/>
    <w:rsid w:val="00F864BD"/>
    <w:rsid w:val="00F87672"/>
    <w:rsid w:val="00F972A7"/>
    <w:rsid w:val="00FA256E"/>
    <w:rsid w:val="00FA2C8A"/>
    <w:rsid w:val="00FB7C95"/>
    <w:rsid w:val="00FC4AAD"/>
    <w:rsid w:val="00FD7C8D"/>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3170AA"/>
    <w:rPr>
      <w:color w:val="954F72" w:themeColor="followedHyperlink"/>
      <w:u w:val="single"/>
    </w:rPr>
  </w:style>
  <w:style w:type="paragraph" w:styleId="Textpoznmkypodiarou">
    <w:name w:val="footnote text"/>
    <w:basedOn w:val="Normlny"/>
    <w:link w:val="TextpoznmkypodiarouChar"/>
    <w:uiPriority w:val="99"/>
    <w:semiHidden/>
    <w:unhideWhenUsed/>
    <w:rsid w:val="00A4393B"/>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A4393B"/>
    <w:rPr>
      <w:rFonts w:ascii="Times New Roman" w:hAnsi="Times New Roman"/>
      <w:sz w:val="20"/>
      <w:szCs w:val="20"/>
    </w:rPr>
  </w:style>
  <w:style w:type="character" w:styleId="Odkaznapoznmkupodiarou">
    <w:name w:val="footnote reference"/>
    <w:basedOn w:val="Predvolenpsmoodseku"/>
    <w:uiPriority w:val="99"/>
    <w:semiHidden/>
    <w:unhideWhenUsed/>
    <w:rsid w:val="00A43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FC05-8AB3-418B-A2B4-406D9C5A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16</Pages>
  <Words>5874</Words>
  <Characters>33485</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130</cp:revision>
  <cp:lastPrinted>2019-11-12T09:36:00Z</cp:lastPrinted>
  <dcterms:created xsi:type="dcterms:W3CDTF">2019-11-12T07:23:00Z</dcterms:created>
  <dcterms:modified xsi:type="dcterms:W3CDTF">2020-06-24T13:09:00Z</dcterms:modified>
</cp:coreProperties>
</file>