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1889" w14:textId="12ABCADB" w:rsidR="00B11C03" w:rsidRPr="00030578" w:rsidRDefault="00B11C03" w:rsidP="00B11C03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 xml:space="preserve">Príloha č. </w:t>
      </w:r>
      <w:r w:rsidR="00FB7F07">
        <w:rPr>
          <w:rFonts w:eastAsia="Calibri" w:cstheme="minorHAnsi"/>
          <w:b/>
        </w:rPr>
        <w:t>3</w:t>
      </w:r>
      <w:r w:rsidRPr="00030578">
        <w:rPr>
          <w:rFonts w:eastAsia="Calibri" w:cstheme="minorHAnsi"/>
          <w:b/>
        </w:rPr>
        <w:t xml:space="preserve"> -  Čestné vyhlásenie o akceptácii podmienok zadávania zákazky a o neprítomnosti konfliktu záujmov</w:t>
      </w:r>
    </w:p>
    <w:p w14:paraId="4668EBAD" w14:textId="0331E359" w:rsidR="00B11C03" w:rsidRPr="008E578B" w:rsidRDefault="00B11C03" w:rsidP="00B11C03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názov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B11C03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IČO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, ktorý predkladá ponuku do postupu zadávania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Opravy čerpadiel a miešadiel značky </w:t>
      </w:r>
      <w:r w:rsidR="0048406C">
        <w:rPr>
          <w:rFonts w:cstheme="minorHAnsi"/>
          <w:b/>
          <w:color w:val="000000" w:themeColor="text1"/>
          <w:sz w:val="20"/>
          <w:szCs w:val="20"/>
        </w:rPr>
        <w:t>KSB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v rámci Kategórie </w:t>
      </w:r>
      <w:r w:rsidRPr="00B11C03">
        <w:rPr>
          <w:rFonts w:cstheme="minorHAnsi"/>
          <w:b/>
          <w:color w:val="000000" w:themeColor="text1"/>
          <w:sz w:val="20"/>
          <w:szCs w:val="20"/>
        </w:rPr>
        <w:t>autorizovaný servis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Opravy čerpadiel a miešadiel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 zriaďovaného postupom užšej súťaže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zverejnením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oznámenia o vyhlásení verejného obstarávania </w:t>
      </w:r>
      <w:r>
        <w:rPr>
          <w:rFonts w:cstheme="minorHAnsi"/>
          <w:bCs/>
          <w:noProof/>
          <w:color w:val="000000" w:themeColor="text1"/>
          <w:sz w:val="20"/>
          <w:szCs w:val="20"/>
        </w:rPr>
        <w:t>v Úr. vestníku Európskej únie S 44/2025 zo dňa 04.03.2025, pod č. 141001-2025 a vo Vestníku ÚVO č. 45/2025 zo dňa 05.03.2025 pod č. 4541-MUS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226369F" w14:textId="77777777" w:rsidR="00B11C03" w:rsidRPr="008E578B" w:rsidRDefault="00B11C03" w:rsidP="00B11C03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4F0A4562" w14:textId="77777777" w:rsidR="00B11C03" w:rsidRPr="008E578B" w:rsidRDefault="00B11C03" w:rsidP="00B11C03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58148F5A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27CC45DD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62A104C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564129C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1CED5958" w14:textId="77777777" w:rsidR="00B11C03" w:rsidRP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559C7342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58893D77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2407D66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5BB9BF0E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7FE36369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51699F7D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C187146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31E99893" w14:textId="59E69087" w:rsidR="00B11C03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1CA4ADBC" w14:textId="77777777" w:rsidR="00B11C03" w:rsidRPr="00B11C03" w:rsidRDefault="00B11C03" w:rsidP="00B11C03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698F1831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319FF302" w14:textId="579FDB0B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Súťažných podkladoch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, ktoré som v súvislosti so </w:t>
      </w:r>
      <w:r w:rsidRPr="008E578B">
        <w:rPr>
          <w:rFonts w:cstheme="minorHAnsi"/>
          <w:color w:val="000000" w:themeColor="text1"/>
          <w:sz w:val="20"/>
          <w:szCs w:val="20"/>
        </w:rPr>
        <w:lastRenderedPageBreak/>
        <w:t xml:space="preserve">zadávaním tejto zákazky prevzal, vrátane obchodných podmienok (návrh </w:t>
      </w:r>
      <w:r w:rsidR="0099714B">
        <w:rPr>
          <w:rFonts w:cstheme="minorHAnsi"/>
          <w:color w:val="000000" w:themeColor="text1"/>
          <w:sz w:val="20"/>
          <w:szCs w:val="20"/>
        </w:rPr>
        <w:t xml:space="preserve">Rámcovej servisnej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zmluvy), ktoré tvoria súčasť </w:t>
      </w:r>
      <w:r w:rsidR="0099714B">
        <w:rPr>
          <w:rFonts w:cstheme="minorHAnsi"/>
          <w:color w:val="000000" w:themeColor="text1"/>
          <w:sz w:val="20"/>
          <w:szCs w:val="20"/>
        </w:rPr>
        <w:t>súťažných podkladov</w:t>
      </w:r>
      <w:r w:rsidRPr="008E578B">
        <w:rPr>
          <w:rFonts w:cstheme="minorHAnsi"/>
          <w:color w:val="000000" w:themeColor="text1"/>
          <w:sz w:val="20"/>
          <w:szCs w:val="20"/>
        </w:rPr>
        <w:t>, a</w:t>
      </w:r>
    </w:p>
    <w:p w14:paraId="603A5A15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399EC6F9" w14:textId="77777777" w:rsidR="00B11C03" w:rsidRPr="008E578B" w:rsidRDefault="00B11C03" w:rsidP="00B11C03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1B441527" w14:textId="26ED7988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 súvislosti s využitím subdodávateľov v rámci </w:t>
      </w:r>
      <w:r w:rsidR="00360B65">
        <w:rPr>
          <w:rFonts w:cstheme="minorHAnsi"/>
          <w:b/>
          <w:bCs/>
          <w:color w:val="000000" w:themeColor="text1"/>
          <w:sz w:val="20"/>
          <w:szCs w:val="20"/>
        </w:rPr>
        <w:t>plnenia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 predmetu zákazky, </w:t>
      </w:r>
    </w:p>
    <w:p w14:paraId="1DEC32B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09625D24" w14:textId="77777777" w:rsidR="00B11C03" w:rsidRPr="008E578B" w:rsidRDefault="00000000" w:rsidP="00B11C03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B11C03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B11C03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1D9BEC92" w14:textId="77777777" w:rsidR="00B11C03" w:rsidRPr="008E578B" w:rsidRDefault="00000000" w:rsidP="00B11C03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B11C03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1CF6340" w14:textId="77777777" w:rsidR="00B11C03" w:rsidRPr="008E578B" w:rsidRDefault="00000000" w:rsidP="00B11C03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B11C03" w:rsidRPr="008E578B" w14:paraId="0F91185D" w14:textId="77777777" w:rsidTr="00F832D3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C1F494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74BA12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B7357D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2FE9509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BA850F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3383D36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B11C03" w:rsidRPr="008E578B" w14:paraId="15578211" w14:textId="77777777" w:rsidTr="00F832D3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04FC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21ECD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4623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EF86CE2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760E0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04894B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3D3E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B5B7C3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76E304F2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1E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371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09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58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49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6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B99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C3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B11C03" w:rsidRPr="008E578B" w14:paraId="1EE9C6F7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D4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B5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85B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6A7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E94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B9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405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4D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0982BEAF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7DA07F4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02700751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1ED562A7" w14:textId="77777777" w:rsidR="00B11C03" w:rsidRPr="008E578B" w:rsidRDefault="00000000" w:rsidP="00B11C03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7B366B4C" w14:textId="28C705BD" w:rsidR="00B11C03" w:rsidRPr="008E578B" w:rsidRDefault="00B11C03" w:rsidP="00B11C03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3770"/>
        <w:gridCol w:w="2384"/>
      </w:tblGrid>
      <w:tr w:rsidR="00B11C03" w:rsidRPr="008E578B" w14:paraId="1754E70C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71BF3027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EA73770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006937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B11C03" w:rsidRPr="008E578B" w14:paraId="34078407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986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9B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FEA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447CA149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9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0C2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EC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443692" w14:textId="77777777" w:rsidR="00B11C03" w:rsidRPr="008E578B" w:rsidRDefault="00B11C03" w:rsidP="00B11C03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5FEE8310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7144300A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C26D899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lastRenderedPageBreak/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595052FA" w14:textId="77777777" w:rsid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798C2226" w14:textId="73E01A50" w:rsidR="00B11C03" w:rsidRPr="00ED1016" w:rsidRDefault="00B11C03" w:rsidP="00B11C03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ED1016">
        <w:rPr>
          <w:rFonts w:cstheme="minorHAnsi"/>
          <w:color w:val="000000" w:themeColor="text1"/>
          <w:sz w:val="20"/>
          <w:szCs w:val="20"/>
        </w:rPr>
        <w:t xml:space="preserve">dolu podpísaný zástupca uchádzača týmto ďalej čestne vyhlasuje, že ako úspešný uchádzač spolu so </w:t>
      </w:r>
      <w:r w:rsidR="00360B65">
        <w:rPr>
          <w:rFonts w:cstheme="minorHAnsi"/>
          <w:color w:val="000000" w:themeColor="text1"/>
          <w:sz w:val="20"/>
          <w:szCs w:val="20"/>
        </w:rPr>
        <w:t>zmluvným vzťahom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uzavrie s obstarávateľom aj „Zmluvu o sprostredkovaní spracovania </w:t>
      </w:r>
      <w:proofErr w:type="spellStart"/>
      <w:r w:rsidRPr="00ED1016">
        <w:rPr>
          <w:rFonts w:cstheme="minorHAnsi"/>
          <w:color w:val="000000" w:themeColor="text1"/>
          <w:sz w:val="20"/>
          <w:szCs w:val="20"/>
        </w:rPr>
        <w:t>osobných</w:t>
      </w:r>
      <w:proofErr w:type="spellEnd"/>
      <w:r w:rsidRPr="00ED1016">
        <w:rPr>
          <w:rFonts w:cstheme="minorHAnsi"/>
          <w:color w:val="000000" w:themeColor="text1"/>
          <w:sz w:val="20"/>
          <w:szCs w:val="20"/>
        </w:rPr>
        <w:t xml:space="preserve"> údajov“ (Vzor zmluvy je dostupný  v Prílohe č. </w:t>
      </w:r>
      <w:r>
        <w:rPr>
          <w:rFonts w:cstheme="minorHAnsi"/>
          <w:color w:val="000000" w:themeColor="text1"/>
          <w:sz w:val="20"/>
          <w:szCs w:val="20"/>
        </w:rPr>
        <w:t>8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</w:t>
      </w:r>
      <w:r w:rsidR="0099714B">
        <w:rPr>
          <w:rFonts w:cstheme="minorHAnsi"/>
          <w:color w:val="000000" w:themeColor="text1"/>
          <w:sz w:val="20"/>
          <w:szCs w:val="20"/>
        </w:rPr>
        <w:t>týchto súťažných podkladov</w:t>
      </w:r>
      <w:r>
        <w:rPr>
          <w:rFonts w:cstheme="minorHAnsi"/>
          <w:color w:val="000000" w:themeColor="text1"/>
          <w:sz w:val="20"/>
          <w:szCs w:val="20"/>
        </w:rPr>
        <w:t>)</w:t>
      </w:r>
      <w:r w:rsidR="00360B65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0070A23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91C9DA1" w14:textId="36A45B48" w:rsidR="00B11C03" w:rsidRPr="000D56EA" w:rsidRDefault="00B11C03" w:rsidP="000D56EA">
      <w:pPr>
        <w:pStyle w:val="Odsekzoznamu"/>
        <w:widowControl w:val="0"/>
        <w:numPr>
          <w:ilvl w:val="0"/>
          <w:numId w:val="3"/>
        </w:numPr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0D56EA">
        <w:rPr>
          <w:rFonts w:cstheme="minorHAnsi"/>
          <w:color w:val="000000" w:themeColor="text1"/>
          <w:sz w:val="20"/>
          <w:szCs w:val="20"/>
        </w:rPr>
        <w:t>neexistujú skutočnosti brániace podpisu zmluvy podľa § 11 ods. 1 písm. c) a d) zákona o verejnom obstarávaní.</w:t>
      </w:r>
    </w:p>
    <w:p w14:paraId="42D3139E" w14:textId="0A863059" w:rsidR="000D56EA" w:rsidRPr="000D56EA" w:rsidRDefault="000D56EA" w:rsidP="000D56EA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0D56EA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 súvislosti o nezávislom stanovení ponuky </w:t>
      </w:r>
    </w:p>
    <w:p w14:paraId="2C6454FE" w14:textId="4F8BF6C2" w:rsidR="00B11C03" w:rsidRDefault="000D56EA" w:rsidP="000D56EA">
      <w:pPr>
        <w:widowControl w:val="0"/>
        <w:ind w:left="567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Uchádzač čestne vyhlasuje, že:</w:t>
      </w:r>
    </w:p>
    <w:p w14:paraId="220AF5A6" w14:textId="7777777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sa nedohodol na ponukách s inými konkurentmi v predmetnom  obstarávaní; konkurentom na účely tohto čestného vyhlásenia sa pritom rozumie každý podnikateľ, okrem predkladateľa ponuky, ktorý (i) je uchádzačom v predmetnom obstarávaní, a (ii) mohol by len potenciálne predložiť ponuku v predmetnom obstarávaní a to s ohľadom na svoju kvalifikáciu, schopnosti, alebo skúsenosti; </w:t>
      </w:r>
    </w:p>
    <w:p w14:paraId="197EB4C7" w14:textId="6B1668E0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 predkladateľ ponuky nesprístupnil iným konkurentom a že ich priamo ani nepriamo nezverejnil; </w:t>
      </w:r>
    </w:p>
    <w:p w14:paraId="2CE9F71C" w14:textId="3552132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ponuky, boli predkladateľom ponuky určené nezávisle od iných konkurentov bez akejkoľvek dohody, konzultácie, komunikácie s týmito konkurentmi, ktorá by sa týkala (i) cien, (ii) zámeru predložiť ponuku, (iii) metód alebo faktorov určených na výpočet cien alebo (iv) predloženia cenovej ponuky, ktorá by nespĺňala podmienky </w:t>
      </w:r>
      <w:r w:rsidR="0021366B">
        <w:rPr>
          <w:rStyle w:val="iadne"/>
          <w:sz w:val="20"/>
          <w:szCs w:val="20"/>
        </w:rPr>
        <w:t>súťažných podkladov</w:t>
      </w:r>
      <w:r w:rsidRPr="001B4EF9">
        <w:rPr>
          <w:rStyle w:val="iadne"/>
          <w:sz w:val="20"/>
          <w:szCs w:val="20"/>
        </w:rPr>
        <w:t xml:space="preserve"> na dané obstarávanie; </w:t>
      </w:r>
    </w:p>
    <w:p w14:paraId="26B9A538" w14:textId="532DCF2E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nepodnikne žiadne kroky smerom ku konaniu uvedenému v bodoch 1. až 3. tohto čestného vyhlásenia a ani sa nepokúsi žiadneho iného konkurenta naviesť na </w:t>
      </w:r>
      <w:proofErr w:type="spellStart"/>
      <w:r w:rsidRPr="001B4EF9">
        <w:rPr>
          <w:rStyle w:val="iadne"/>
          <w:sz w:val="20"/>
          <w:szCs w:val="20"/>
        </w:rPr>
        <w:t>kolúziu</w:t>
      </w:r>
      <w:proofErr w:type="spellEnd"/>
      <w:r w:rsidRPr="001B4EF9">
        <w:rPr>
          <w:rStyle w:val="iadne"/>
          <w:sz w:val="20"/>
          <w:szCs w:val="20"/>
        </w:rPr>
        <w:t xml:space="preserve"> v predmetnom obstarávaní; </w:t>
      </w:r>
    </w:p>
    <w:p w14:paraId="3B042A17" w14:textId="09430D3C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ž</w:t>
      </w:r>
      <w:r w:rsidRPr="001B4EF9">
        <w:rPr>
          <w:rStyle w:val="iadne"/>
          <w:sz w:val="20"/>
          <w:szCs w:val="20"/>
        </w:rPr>
        <w:t>e od obstarávateľa sme nevyžadovali ani neobdržali inak neprístupné informácie o tomto obstarávaní; a</w:t>
      </w:r>
    </w:p>
    <w:p w14:paraId="29CF788B" w14:textId="50E4922F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vstúpil do konzultácií, komunikácie, dohôd alebo dohovorov s nasledovnými konkurentmi ohľadom predmetného obstarávania a predkladateľ ponuky uvádza v priložených dokumentoch kompletné údaje o tejto skutočnosti vrátane mien/názvov týchto konkurentov, charakteru, dôvodov týchto konzultácií, komunikácie, dohôd alebo dohovorov. Týmto nie sú dotknuté vyhlásenia v bodoch 1. až 3. tohto čestného vyhlásenia; </w:t>
      </w:r>
    </w:p>
    <w:p w14:paraId="17502B37" w14:textId="4D939D64" w:rsidR="000D56EA" w:rsidRDefault="00000000" w:rsidP="000D56EA">
      <w:pPr>
        <w:pStyle w:val="Default"/>
        <w:numPr>
          <w:ilvl w:val="0"/>
          <w:numId w:val="5"/>
        </w:numPr>
        <w:rPr>
          <w:rStyle w:val="iadne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8674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 w:rsidRPr="001B4EF9">
        <w:rPr>
          <w:rStyle w:val="iadne"/>
          <w:sz w:val="20"/>
          <w:szCs w:val="20"/>
        </w:rPr>
        <w:tab/>
      </w:r>
      <w:r w:rsidR="000D56EA" w:rsidRPr="00A645BC">
        <w:rPr>
          <w:rStyle w:val="iadne"/>
          <w:b/>
          <w:bCs/>
          <w:sz w:val="20"/>
          <w:szCs w:val="20"/>
        </w:rPr>
        <w:t>Áno</w:t>
      </w:r>
    </w:p>
    <w:p w14:paraId="799691BA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206187FB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58AA61F4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(meno/názov konkurenta, charakter danej skutočnosti, dôvod konzultácie/komunikácie/dohôd/dohovorov)</w:t>
      </w:r>
    </w:p>
    <w:p w14:paraId="1B7CA935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</w:p>
    <w:p w14:paraId="18740862" w14:textId="1FBC2D45" w:rsidR="000D56EA" w:rsidRPr="00A645BC" w:rsidRDefault="00000000" w:rsidP="000D56EA">
      <w:pPr>
        <w:pStyle w:val="Default"/>
        <w:numPr>
          <w:ilvl w:val="0"/>
          <w:numId w:val="5"/>
        </w:numPr>
        <w:rPr>
          <w:rStyle w:val="iadne"/>
          <w:b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4011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>
        <w:rPr>
          <w:rFonts w:cstheme="minorHAnsi"/>
          <w:sz w:val="20"/>
          <w:szCs w:val="20"/>
        </w:rPr>
        <w:t xml:space="preserve"> </w:t>
      </w:r>
      <w:r w:rsidR="000D56EA" w:rsidRPr="00A645BC">
        <w:rPr>
          <w:rFonts w:cstheme="minorHAnsi"/>
          <w:b/>
          <w:bCs/>
          <w:sz w:val="20"/>
          <w:szCs w:val="20"/>
        </w:rPr>
        <w:t>Neaplikuje sa.</w:t>
      </w:r>
    </w:p>
    <w:p w14:paraId="08F45389" w14:textId="77777777" w:rsidR="000D56EA" w:rsidRPr="000D56EA" w:rsidRDefault="000D56EA" w:rsidP="000D56EA">
      <w:pPr>
        <w:pStyle w:val="Odsekzoznamu"/>
        <w:widowControl w:val="0"/>
        <w:ind w:left="1287"/>
        <w:jc w:val="both"/>
        <w:rPr>
          <w:rFonts w:cstheme="minorHAnsi"/>
          <w:color w:val="000000" w:themeColor="text1"/>
          <w:sz w:val="20"/>
          <w:szCs w:val="20"/>
        </w:rPr>
      </w:pPr>
    </w:p>
    <w:p w14:paraId="6B602DBF" w14:textId="77777777" w:rsidR="00B11C03" w:rsidRPr="008E578B" w:rsidRDefault="00B11C03" w:rsidP="00B11C03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</w:p>
    <w:p w14:paraId="59D81D2D" w14:textId="77777777" w:rsidR="00B11C03" w:rsidRPr="008E578B" w:rsidRDefault="00B11C03" w:rsidP="00B11C03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miesto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dňa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dátum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</w:p>
    <w:p w14:paraId="52E43292" w14:textId="77777777" w:rsidR="00B11C03" w:rsidRPr="008E578B" w:rsidRDefault="00B11C03" w:rsidP="00B11C03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774E21C" w14:textId="77777777" w:rsidR="00B11C03" w:rsidRPr="008E578B" w:rsidRDefault="00B11C03" w:rsidP="00B11C03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7A130231" w14:textId="77777777" w:rsidR="00B11C03" w:rsidRPr="008E578B" w:rsidRDefault="00B11C03" w:rsidP="00B11C03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7E0ECCF2" w14:textId="731D8A08" w:rsidR="00FB2E80" w:rsidRPr="000D56EA" w:rsidRDefault="00B11C03" w:rsidP="000D56EA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sectPr w:rsidR="00FB2E80" w:rsidRPr="000D5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17A2" w14:textId="77777777" w:rsidR="009F6EAA" w:rsidRDefault="009F6EAA" w:rsidP="00B11C03">
      <w:pPr>
        <w:spacing w:after="0" w:line="240" w:lineRule="auto"/>
      </w:pPr>
      <w:r>
        <w:separator/>
      </w:r>
    </w:p>
  </w:endnote>
  <w:endnote w:type="continuationSeparator" w:id="0">
    <w:p w14:paraId="1A3E75BC" w14:textId="77777777" w:rsidR="009F6EAA" w:rsidRDefault="009F6EAA" w:rsidP="00B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E601" w14:textId="77777777" w:rsidR="009F6EAA" w:rsidRDefault="009F6EAA" w:rsidP="00B11C03">
      <w:pPr>
        <w:spacing w:after="0" w:line="240" w:lineRule="auto"/>
      </w:pPr>
      <w:r>
        <w:separator/>
      </w:r>
    </w:p>
  </w:footnote>
  <w:footnote w:type="continuationSeparator" w:id="0">
    <w:p w14:paraId="3BBE9F6C" w14:textId="77777777" w:rsidR="009F6EAA" w:rsidRDefault="009F6EAA" w:rsidP="00B1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2A0D" w14:textId="020F7F28" w:rsidR="00B11C03" w:rsidRPr="0046616D" w:rsidRDefault="00B11C03" w:rsidP="00B11C0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>
      <w:rPr>
        <w:rFonts w:ascii="Arial" w:eastAsia="Arial" w:hAnsi="Arial" w:cs="Arial"/>
        <w:b/>
        <w:sz w:val="20"/>
        <w:lang w:val="sk" w:eastAsia="sk"/>
      </w:rPr>
      <w:t>Opravy čerpadiel a miešadiel</w:t>
    </w:r>
  </w:p>
  <w:p w14:paraId="2E6F00C7" w14:textId="5026D626" w:rsidR="00B11C03" w:rsidRDefault="00B11C03" w:rsidP="00B11C03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 s názvom „Opravy čerpadiel a miešadiel značky </w:t>
    </w:r>
    <w:r w:rsidR="0048406C">
      <w:rPr>
        <w:rFonts w:ascii="Arial" w:eastAsia="Arial" w:hAnsi="Arial" w:cs="Arial"/>
        <w:sz w:val="20"/>
        <w:lang w:val="sk" w:eastAsia="sk"/>
      </w:rPr>
      <w:t>KSB</w:t>
    </w:r>
    <w:r>
      <w:rPr>
        <w:rFonts w:ascii="Arial" w:eastAsia="Arial" w:hAnsi="Arial" w:cs="Arial"/>
        <w:sz w:val="20"/>
        <w:lang w:val="sk" w:eastAsia="sk"/>
      </w:rPr>
      <w:t>“</w:t>
    </w:r>
  </w:p>
  <w:p w14:paraId="66540F2A" w14:textId="77777777" w:rsidR="00B11C03" w:rsidRDefault="00B11C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359"/>
    <w:multiLevelType w:val="hybridMultilevel"/>
    <w:tmpl w:val="CAA23B9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7F217636"/>
    <w:multiLevelType w:val="hybridMultilevel"/>
    <w:tmpl w:val="8DBAB012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33147888">
    <w:abstractNumId w:val="3"/>
  </w:num>
  <w:num w:numId="2" w16cid:durableId="2101096697">
    <w:abstractNumId w:val="1"/>
  </w:num>
  <w:num w:numId="3" w16cid:durableId="1415476188">
    <w:abstractNumId w:val="2"/>
  </w:num>
  <w:num w:numId="4" w16cid:durableId="1374227946">
    <w:abstractNumId w:val="4"/>
  </w:num>
  <w:num w:numId="5" w16cid:durableId="13171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03"/>
    <w:rsid w:val="000D56EA"/>
    <w:rsid w:val="0021366B"/>
    <w:rsid w:val="00241D05"/>
    <w:rsid w:val="00360B65"/>
    <w:rsid w:val="0039362F"/>
    <w:rsid w:val="0048406C"/>
    <w:rsid w:val="005114BA"/>
    <w:rsid w:val="00654048"/>
    <w:rsid w:val="00665BB1"/>
    <w:rsid w:val="006A4CD9"/>
    <w:rsid w:val="00726454"/>
    <w:rsid w:val="007F4CBF"/>
    <w:rsid w:val="0099714B"/>
    <w:rsid w:val="009A00C4"/>
    <w:rsid w:val="009D7489"/>
    <w:rsid w:val="009F6EAA"/>
    <w:rsid w:val="00B11C03"/>
    <w:rsid w:val="00FB0C59"/>
    <w:rsid w:val="00FB2E80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48F7"/>
  <w15:chartTrackingRefBased/>
  <w15:docId w15:val="{FAA57EBF-48F7-B34B-B15A-9873B9B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1C0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1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1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1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1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1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1C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1C03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B11C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1C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1C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1C0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rsid w:val="00B11C03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B11C03"/>
  </w:style>
  <w:style w:type="paragraph" w:customStyle="1" w:styleId="nadpisedouasD">
    <w:name w:val="nadpis (šedou) časť D"/>
    <w:basedOn w:val="Normlny"/>
    <w:autoRedefine/>
    <w:qFormat/>
    <w:locked/>
    <w:rsid w:val="00B11C03"/>
    <w:pPr>
      <w:numPr>
        <w:numId w:val="1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styleId="Hlavika">
    <w:name w:val="header"/>
    <w:basedOn w:val="Normlny"/>
    <w:link w:val="HlavikaChar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1C0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1C03"/>
    <w:rPr>
      <w:kern w:val="0"/>
      <w:sz w:val="22"/>
      <w:szCs w:val="22"/>
      <w14:ligatures w14:val="none"/>
    </w:rPr>
  </w:style>
  <w:style w:type="paragraph" w:customStyle="1" w:styleId="Default">
    <w:name w:val="Default"/>
    <w:rsid w:val="000D56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iadne">
    <w:name w:val="Žiadne"/>
    <w:rsid w:val="000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1372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7</cp:revision>
  <dcterms:created xsi:type="dcterms:W3CDTF">2026-01-07T13:56:00Z</dcterms:created>
  <dcterms:modified xsi:type="dcterms:W3CDTF">2026-04-02T09:21:00Z</dcterms:modified>
</cp:coreProperties>
</file>