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474F0A32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Uni,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36203939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4281DA97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Inovácia výroby spoločnosti UNI, spol. s r.o. - doplnenie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758BCBAA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5A435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F362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1F36AFFC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Inovácia výroby spoločnosti UNI, spol. s r.o. - doplnenie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4892FDF7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 c. 1 - Chladiaca vitrína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CD8F238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do 15:00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0977B45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4A0BF84F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D099CD4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09.04.2026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102FF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769A371B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102FF5">
        <w:rPr>
          <w:b/>
          <w:sz w:val="24"/>
        </w:rPr>
        <w:t>Košice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102FF5">
        <w:rPr>
          <w:b/>
          <w:sz w:val="24"/>
        </w:rPr>
        <w:t>07.04.2026</w:t>
      </w:r>
      <w:r>
        <w:rPr>
          <w:b/>
          <w:sz w:val="24"/>
        </w:rPr>
        <w:fldChar w:fldCharType="end"/>
      </w:r>
    </w:p>
    <w:p w14:paraId="697238F4" w14:textId="5489BEB6" w:rsidR="00E954E4" w:rsidRDefault="00840DCC" w:rsidP="002D5DB8">
      <w:pPr>
        <w:tabs>
          <w:tab w:val="center" w:pos="7014"/>
        </w:tabs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  <w:r w:rsidR="002D5DB8">
        <w:rPr>
          <w:b/>
          <w:sz w:val="24"/>
        </w:rPr>
        <w:tab/>
      </w:r>
    </w:p>
    <w:p w14:paraId="5DFFE8FE" w14:textId="118217A0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2AB6283A" w14:textId="070FD8FA" w:rsidR="00DC39A1" w:rsidRDefault="00102FF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 w:rsidRPr="00102FF5">
        <w:rPr>
          <w:b/>
          <w:sz w:val="24"/>
        </w:rPr>
        <w:t>Ing. Stanislav Gajdoš, osoba poverená stanovením PHZ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5897770E" w14:textId="2F2A73CC" w:rsidR="00F36267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Chladiaca vitrína do predajne</w:t>
      </w:r>
    </w:p>
    <w:p w14:paraId="44471FBC" w14:textId="55750147" w:rsidR="00033E9B" w:rsidRDefault="005F5F4C" w:rsidP="00033E9B">
      <w:pPr>
        <w:pStyle w:val="Odsekzoznamu"/>
        <w:numPr>
          <w:ilvl w:val="0"/>
          <w:numId w:val="4"/>
        </w:numPr>
        <w:spacing w:after="0"/>
      </w:pPr>
      <w:r w:rsidRPr="005F5F4C">
        <w:t xml:space="preserve">Príloha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92FD" w14:textId="77777777" w:rsidR="00577C29" w:rsidRDefault="00577C29" w:rsidP="009A2C94">
      <w:pPr>
        <w:spacing w:after="0" w:line="240" w:lineRule="auto"/>
      </w:pPr>
      <w:r>
        <w:separator/>
      </w:r>
    </w:p>
  </w:endnote>
  <w:endnote w:type="continuationSeparator" w:id="0">
    <w:p w14:paraId="04E4DBDE" w14:textId="77777777" w:rsidR="00577C29" w:rsidRDefault="00577C29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B190" w14:textId="77777777" w:rsidR="00577C29" w:rsidRDefault="00577C29" w:rsidP="009A2C94">
      <w:pPr>
        <w:spacing w:after="0" w:line="240" w:lineRule="auto"/>
      </w:pPr>
      <w:r>
        <w:separator/>
      </w:r>
    </w:p>
  </w:footnote>
  <w:footnote w:type="continuationSeparator" w:id="0">
    <w:p w14:paraId="792846E0" w14:textId="77777777" w:rsidR="00577C29" w:rsidRDefault="00577C29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72F"/>
    <w:multiLevelType w:val="hybridMultilevel"/>
    <w:tmpl w:val="503C6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11774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02FF5"/>
    <w:rsid w:val="00116334"/>
    <w:rsid w:val="0017754D"/>
    <w:rsid w:val="001A155D"/>
    <w:rsid w:val="001B6BBF"/>
    <w:rsid w:val="001B7065"/>
    <w:rsid w:val="001E39A2"/>
    <w:rsid w:val="00202D3A"/>
    <w:rsid w:val="00244C18"/>
    <w:rsid w:val="00281D53"/>
    <w:rsid w:val="002D5DB8"/>
    <w:rsid w:val="002F3420"/>
    <w:rsid w:val="003226E1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86514"/>
    <w:rsid w:val="004B3DA2"/>
    <w:rsid w:val="004D511D"/>
    <w:rsid w:val="004F5D38"/>
    <w:rsid w:val="00577C29"/>
    <w:rsid w:val="005858A9"/>
    <w:rsid w:val="00590BA7"/>
    <w:rsid w:val="005A7544"/>
    <w:rsid w:val="005F5F4C"/>
    <w:rsid w:val="00604259"/>
    <w:rsid w:val="00605BCC"/>
    <w:rsid w:val="00611ADA"/>
    <w:rsid w:val="0063266F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B4C38"/>
    <w:rsid w:val="007C19F1"/>
    <w:rsid w:val="007D293E"/>
    <w:rsid w:val="008225F0"/>
    <w:rsid w:val="00840DCC"/>
    <w:rsid w:val="0084516C"/>
    <w:rsid w:val="008463AF"/>
    <w:rsid w:val="00860EAA"/>
    <w:rsid w:val="00867668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233B"/>
    <w:rsid w:val="00C342E6"/>
    <w:rsid w:val="00C50419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36267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3249</Characters>
  <Application>Microsoft Office Word</Application>
  <DocSecurity>0</DocSecurity>
  <Lines>171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18</cp:revision>
  <cp:lastPrinted>2026-04-05T12:36:00Z</cp:lastPrinted>
  <dcterms:created xsi:type="dcterms:W3CDTF">2022-02-20T15:55:00Z</dcterms:created>
  <dcterms:modified xsi:type="dcterms:W3CDTF">2026-04-07T14:36:00Z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Potravinari\15. Uni spol. s r.o\PHZ doplnenie\VARIABLES_PPA_PHZ Uni Košice, s.r.o. doplnenie.xlsx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Uni, spol. s r.o.</vt:lpwstr>
  </property>
  <property fmtid="{D5CDD505-2E9C-101B-9397-08002B2CF9AE}" pid="6" name="ObstaravatelUlicaCislo">
    <vt:lpwstr>Podnikateľská 3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040 17</vt:lpwstr>
  </property>
  <property fmtid="{D5CDD505-2E9C-101B-9397-08002B2CF9AE}" pid="9" name="ObstaravatelICO">
    <vt:lpwstr>36203939</vt:lpwstr>
  </property>
  <property fmtid="{D5CDD505-2E9C-101B-9397-08002B2CF9AE}" pid="10" name="ObstaravatelDIC">
    <vt:lpwstr>2020043146</vt:lpwstr>
  </property>
  <property fmtid="{D5CDD505-2E9C-101B-9397-08002B2CF9AE}" pid="11" name="StatutarnyOrgan">
    <vt:lpwstr>Henrich Burdiga</vt:lpwstr>
  </property>
  <property fmtid="{D5CDD505-2E9C-101B-9397-08002B2CF9AE}" pid="12" name="NazovZakazky">
    <vt:lpwstr>Inovácia výroby spoločnosti UNI, spol. s r.o. - doplnenie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09.04.2026 do 15:00 h</vt:lpwstr>
  </property>
  <property fmtid="{D5CDD505-2E9C-101B-9397-08002B2CF9AE}" pid="15" name="DatumOtvaraniaAVyhodnoteniaPonuk">
    <vt:lpwstr>09.04.2026 o 16:00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do predajne - 2ks</vt:lpwstr>
  </property>
  <property fmtid="{D5CDD505-2E9C-101B-9397-08002B2CF9AE}" pid="22" name="DatumPodpisuVyzva">
    <vt:lpwstr>07.04.2026</vt:lpwstr>
  </property>
  <property fmtid="{D5CDD505-2E9C-101B-9397-08002B2CF9AE}" pid="23" name="KodProjektu">
    <vt:lpwstr>IRZ-260328-00448</vt:lpwstr>
  </property>
  <property fmtid="{D5CDD505-2E9C-101B-9397-08002B2CF9AE}" pid="24" name="IDObstaravania">
    <vt:lpwstr/>
  </property>
  <property fmtid="{D5CDD505-2E9C-101B-9397-08002B2CF9AE}" pid="25" name="DatumPodpisuZaznam">
    <vt:lpwstr>09.04.2026</vt:lpwstr>
  </property>
  <property fmtid="{D5CDD505-2E9C-101B-9397-08002B2CF9AE}" pid="26" name="NazovProjektu">
    <vt:lpwstr>Inovácia výroby spoločnosti UNI, spol. s 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Omega Slovakia spol. sr.o., Dielenská Kružná 2422/38, 038 61 Vrútky, IČO: 31606075</vt:lpwstr>
  </property>
  <property fmtid="{D5CDD505-2E9C-101B-9397-08002B2CF9AE}" pid="29" name="PonukaUchadzac1">
    <vt:lpwstr>8 880,00</vt:lpwstr>
  </property>
  <property fmtid="{D5CDD505-2E9C-101B-9397-08002B2CF9AE}" pid="30" name="IDUdajeUchadzac2">
    <vt:lpwstr>TECHNOPEK s.r.o., Buzitka 220, 985 41 Buzitka, IČO: 35736615</vt:lpwstr>
  </property>
  <property fmtid="{D5CDD505-2E9C-101B-9397-08002B2CF9AE}" pid="31" name="PonukaUchadzac2">
    <vt:lpwstr>4 640,00</vt:lpwstr>
  </property>
  <property fmtid="{D5CDD505-2E9C-101B-9397-08002B2CF9AE}" pid="32" name="IDUdajeUchadzac3">
    <vt:lpwstr>GLSTV s. r. o., Kpt. Nálepku 1433, 075 01 Trebišov, IČO: 50106333</vt:lpwstr>
  </property>
  <property fmtid="{D5CDD505-2E9C-101B-9397-08002B2CF9AE}" pid="33" name="PonukaUchadzac3">
    <vt:lpwstr>0,00</vt:lpwstr>
  </property>
  <property fmtid="{D5CDD505-2E9C-101B-9397-08002B2CF9AE}" pid="34" name="PHZbezDPH">
    <vt:lpwstr>4 506,67</vt:lpwstr>
  </property>
  <property fmtid="{D5CDD505-2E9C-101B-9397-08002B2CF9AE}" pid="35" name="PHZsDPH">
    <vt:lpwstr>5 543,20</vt:lpwstr>
  </property>
</Properties>
</file>