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Košovan – SHR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42368685 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Názov projektu a kód 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7EE9B5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0002A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1A76">
              <w:rPr>
                <w:rFonts w:asciiTheme="minorHAnsi" w:hAnsiTheme="minorHAnsi" w:cstheme="minorHAnsi"/>
                <w:sz w:val="24"/>
                <w:szCs w:val="24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093"/>
      </w:tblGrid>
      <w:tr w:rsidR="00766A56" w:rsidRPr="004A6212" w14:paraId="3C6A7C74" w14:textId="77777777" w:rsidTr="007905CD">
        <w:trPr>
          <w:trHeight w:val="3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093" w:type="dxa"/>
            <w:tcBorders>
              <w:left w:val="single" w:sz="4" w:space="0" w:color="auto"/>
            </w:tcBorders>
          </w:tcPr>
          <w:p w14:paraId="645C1A51" w14:textId="24CB3C4E" w:rsidR="00766A56" w:rsidRPr="000E3646" w:rsidRDefault="007905CD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905C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Konštrukcia skladovacej haly umiestnenej na kontajneroch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DB4E834" w14:textId="77777777" w:rsidR="007905CD" w:rsidRDefault="007905CD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4360FE" w14:textId="3D7A08EB" w:rsidR="00AC6A59" w:rsidRPr="004A6212" w:rsidRDefault="00AE1401" w:rsidP="007905CD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ind w:left="142"/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7905CD" w:rsidRPr="007905CD">
        <w:rPr>
          <w:rFonts w:ascii="Calibri" w:hAnsi="Calibri" w:cs="Calibri"/>
          <w:b/>
          <w:bCs/>
          <w:sz w:val="28"/>
          <w:szCs w:val="28"/>
        </w:rPr>
        <w:t>Konštrukcia skladovacej haly umiestnenej na kontajneroch</w:t>
      </w:r>
      <w:r w:rsidR="007905CD" w:rsidRPr="007905C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2758E">
        <w:rPr>
          <w:rFonts w:ascii="Calibri" w:hAnsi="Calibri" w:cs="Calibri"/>
          <w:b/>
          <w:bCs/>
          <w:sz w:val="28"/>
          <w:szCs w:val="28"/>
        </w:rPr>
        <w:t>1ks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6B6F85" w:rsidRPr="004A6212" w14:paraId="4556BAF1" w14:textId="77777777" w:rsidTr="004268C7">
        <w:trPr>
          <w:trHeight w:val="397"/>
        </w:trPr>
        <w:tc>
          <w:tcPr>
            <w:tcW w:w="4729" w:type="dxa"/>
          </w:tcPr>
          <w:p w14:paraId="783A4BB3" w14:textId="69095E78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Dĺžka: 12 m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67E9C6CF" w14:textId="77777777" w:rsidTr="004268C7">
        <w:trPr>
          <w:trHeight w:val="397"/>
        </w:trPr>
        <w:tc>
          <w:tcPr>
            <w:tcW w:w="4729" w:type="dxa"/>
          </w:tcPr>
          <w:p w14:paraId="710AA2E2" w14:textId="4C4F748D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šírka medzi kontajnermi: 14,5</w:t>
            </w:r>
            <w:r w:rsidR="00BB4B77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</w:t>
            </w:r>
          </w:p>
        </w:tc>
        <w:tc>
          <w:tcPr>
            <w:tcW w:w="779" w:type="dxa"/>
          </w:tcPr>
          <w:p w14:paraId="33336BFE" w14:textId="1D683CF1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6F65DED8" w14:textId="77777777" w:rsidTr="004268C7">
        <w:trPr>
          <w:trHeight w:val="397"/>
        </w:trPr>
        <w:tc>
          <w:tcPr>
            <w:tcW w:w="4729" w:type="dxa"/>
          </w:tcPr>
          <w:p w14:paraId="0E7CE4F2" w14:textId="136C80EA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výška v štíte: 5 m</w:t>
            </w:r>
          </w:p>
        </w:tc>
        <w:tc>
          <w:tcPr>
            <w:tcW w:w="779" w:type="dxa"/>
          </w:tcPr>
          <w:p w14:paraId="09653251" w14:textId="09B969CE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0BB55E4B" w14:textId="77777777" w:rsidTr="004268C7">
        <w:trPr>
          <w:trHeight w:val="397"/>
        </w:trPr>
        <w:tc>
          <w:tcPr>
            <w:tcW w:w="4729" w:type="dxa"/>
          </w:tcPr>
          <w:p w14:paraId="3222FD7B" w14:textId="22596901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 xml:space="preserve">Minimálna prednej a zadnej výška brány: 3,4 m </w:t>
            </w:r>
          </w:p>
        </w:tc>
        <w:tc>
          <w:tcPr>
            <w:tcW w:w="779" w:type="dxa"/>
          </w:tcPr>
          <w:p w14:paraId="04D94C4E" w14:textId="4E7A80AE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38655897" w14:textId="77777777" w:rsidTr="004268C7">
        <w:trPr>
          <w:trHeight w:val="397"/>
        </w:trPr>
        <w:tc>
          <w:tcPr>
            <w:tcW w:w="4729" w:type="dxa"/>
          </w:tcPr>
          <w:p w14:paraId="47EF0962" w14:textId="2A9ADAB3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prednej a zadnej šírka brány: 3,4 m</w:t>
            </w:r>
          </w:p>
        </w:tc>
        <w:tc>
          <w:tcPr>
            <w:tcW w:w="779" w:type="dxa"/>
          </w:tcPr>
          <w:p w14:paraId="00812B1A" w14:textId="50C13E5B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5F855C45" w14:textId="77777777" w:rsidTr="004268C7">
        <w:trPr>
          <w:trHeight w:val="397"/>
        </w:trPr>
        <w:tc>
          <w:tcPr>
            <w:tcW w:w="4729" w:type="dxa"/>
          </w:tcPr>
          <w:p w14:paraId="5D2B222E" w14:textId="6DCEF461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Mechanické/elektrické otváranie brán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y</w:t>
            </w:r>
          </w:p>
        </w:tc>
        <w:tc>
          <w:tcPr>
            <w:tcW w:w="779" w:type="dxa"/>
            <w:vAlign w:val="bottom"/>
          </w:tcPr>
          <w:p w14:paraId="5ACB1E3E" w14:textId="37E6B585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5AD1BDD8" w14:textId="77777777" w:rsidTr="004268C7">
        <w:trPr>
          <w:trHeight w:val="397"/>
        </w:trPr>
        <w:tc>
          <w:tcPr>
            <w:tcW w:w="4729" w:type="dxa"/>
          </w:tcPr>
          <w:p w14:paraId="26BD66C6" w14:textId="25855FCD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hrúbka stien hlavnej kovovej konštrukcie: 2,5 mm</w:t>
            </w:r>
          </w:p>
        </w:tc>
        <w:tc>
          <w:tcPr>
            <w:tcW w:w="779" w:type="dxa"/>
            <w:vAlign w:val="bottom"/>
          </w:tcPr>
          <w:p w14:paraId="4B1C714D" w14:textId="3DC1E3D2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74B2EE01" w14:textId="77777777" w:rsidTr="004268C7">
        <w:trPr>
          <w:trHeight w:val="397"/>
        </w:trPr>
        <w:tc>
          <w:tcPr>
            <w:tcW w:w="4729" w:type="dxa"/>
          </w:tcPr>
          <w:p w14:paraId="1777622D" w14:textId="3A858882" w:rsidR="006B6F85" w:rsidRP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Materiál plachty: PVC</w:t>
            </w:r>
          </w:p>
        </w:tc>
        <w:tc>
          <w:tcPr>
            <w:tcW w:w="779" w:type="dxa"/>
            <w:vAlign w:val="bottom"/>
          </w:tcPr>
          <w:p w14:paraId="59FE0813" w14:textId="0C637196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2BBCAD8F" w14:textId="77777777" w:rsidTr="00985B88">
        <w:trPr>
          <w:trHeight w:val="397"/>
        </w:trPr>
        <w:tc>
          <w:tcPr>
            <w:tcW w:w="4729" w:type="dxa"/>
          </w:tcPr>
          <w:p w14:paraId="2845548B" w14:textId="743EDCCF" w:rsidR="006B6F85" w:rsidRPr="004268C7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Farba plachty: Biela</w:t>
            </w:r>
          </w:p>
        </w:tc>
        <w:tc>
          <w:tcPr>
            <w:tcW w:w="779" w:type="dxa"/>
            <w:vAlign w:val="bottom"/>
          </w:tcPr>
          <w:p w14:paraId="06C91CFC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11FD5BFB" w14:textId="77777777" w:rsidTr="00985B88">
        <w:trPr>
          <w:trHeight w:val="397"/>
        </w:trPr>
        <w:tc>
          <w:tcPr>
            <w:tcW w:w="4729" w:type="dxa"/>
          </w:tcPr>
          <w:p w14:paraId="76F2F502" w14:textId="015EB425" w:rsidR="006B6F85" w:rsidRPr="004268C7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Minimálna gramáž plachty: 600g/m2</w:t>
            </w:r>
          </w:p>
        </w:tc>
        <w:tc>
          <w:tcPr>
            <w:tcW w:w="779" w:type="dxa"/>
            <w:vAlign w:val="bottom"/>
          </w:tcPr>
          <w:p w14:paraId="61AE3C8B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378EC9B3" w14:textId="77777777" w:rsidTr="00985B88">
        <w:trPr>
          <w:trHeight w:val="397"/>
        </w:trPr>
        <w:tc>
          <w:tcPr>
            <w:tcW w:w="4729" w:type="dxa"/>
          </w:tcPr>
          <w:p w14:paraId="3E00C3F7" w14:textId="6ED113B9" w:rsidR="006B6F85" w:rsidRPr="004268C7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 xml:space="preserve">Súčasťou balenia: prvky na uchytenie na kontajnery </w:t>
            </w:r>
          </w:p>
        </w:tc>
        <w:tc>
          <w:tcPr>
            <w:tcW w:w="779" w:type="dxa"/>
            <w:vAlign w:val="bottom"/>
          </w:tcPr>
          <w:p w14:paraId="3E6ABCAA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271990BF" w14:textId="77777777" w:rsidTr="00985B88">
        <w:trPr>
          <w:trHeight w:val="397"/>
        </w:trPr>
        <w:tc>
          <w:tcPr>
            <w:tcW w:w="4729" w:type="dxa"/>
          </w:tcPr>
          <w:p w14:paraId="76C0C69C" w14:textId="0F62D439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 xml:space="preserve">Súčasťou dodávky je montáž </w:t>
            </w:r>
          </w:p>
        </w:tc>
        <w:tc>
          <w:tcPr>
            <w:tcW w:w="779" w:type="dxa"/>
            <w:vAlign w:val="bottom"/>
          </w:tcPr>
          <w:p w14:paraId="5C904AAD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3B52033A" w14:textId="77777777" w:rsidTr="00985B88">
        <w:trPr>
          <w:trHeight w:val="397"/>
        </w:trPr>
        <w:tc>
          <w:tcPr>
            <w:tcW w:w="4729" w:type="dxa"/>
          </w:tcPr>
          <w:p w14:paraId="4C3CF661" w14:textId="508BF1B4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Záruka na plachtu: min. 5 rokov</w:t>
            </w:r>
          </w:p>
        </w:tc>
        <w:tc>
          <w:tcPr>
            <w:tcW w:w="779" w:type="dxa"/>
            <w:vAlign w:val="bottom"/>
          </w:tcPr>
          <w:p w14:paraId="59C4B23E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28B05550" w14:textId="77777777" w:rsidTr="00985B88">
        <w:trPr>
          <w:trHeight w:val="397"/>
        </w:trPr>
        <w:tc>
          <w:tcPr>
            <w:tcW w:w="4729" w:type="dxa"/>
          </w:tcPr>
          <w:p w14:paraId="5A41849D" w14:textId="3E84766D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6B6F85">
              <w:rPr>
                <w:rFonts w:ascii="Tahoma" w:hAnsi="Tahoma" w:cs="Tahoma"/>
                <w:bCs/>
                <w:color w:val="000000"/>
                <w:lang w:eastAsia="sk-SK"/>
              </w:rPr>
              <w:t>Záruka na konštrukciu voči hrdzaveniu: min. 5 rokov</w:t>
            </w:r>
          </w:p>
        </w:tc>
        <w:tc>
          <w:tcPr>
            <w:tcW w:w="779" w:type="dxa"/>
            <w:vAlign w:val="bottom"/>
          </w:tcPr>
          <w:p w14:paraId="1E897146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65997E3B" w14:textId="77777777" w:rsidTr="00985B88">
        <w:trPr>
          <w:trHeight w:val="397"/>
        </w:trPr>
        <w:tc>
          <w:tcPr>
            <w:tcW w:w="4729" w:type="dxa"/>
          </w:tcPr>
          <w:p w14:paraId="0C4ACCAA" w14:textId="299D3672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2C9A45A3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0F3E6DDD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248C" w14:textId="77777777" w:rsidR="004F0E39" w:rsidRDefault="004F0E39" w:rsidP="007D1E52">
      <w:r>
        <w:separator/>
      </w:r>
    </w:p>
  </w:endnote>
  <w:endnote w:type="continuationSeparator" w:id="0">
    <w:p w14:paraId="4B8CEDAD" w14:textId="77777777" w:rsidR="004F0E39" w:rsidRDefault="004F0E39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236F" w14:textId="77777777" w:rsidR="004F0E39" w:rsidRDefault="004F0E39" w:rsidP="007D1E52">
      <w:r>
        <w:separator/>
      </w:r>
    </w:p>
  </w:footnote>
  <w:footnote w:type="continuationSeparator" w:id="0">
    <w:p w14:paraId="15D1FE1D" w14:textId="77777777" w:rsidR="004F0E39" w:rsidRDefault="004F0E39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4F0E39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6F85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05CD"/>
    <w:rsid w:val="00797C70"/>
    <w:rsid w:val="007A2099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E3831"/>
    <w:rsid w:val="008E545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2454C"/>
    <w:rsid w:val="00B505AC"/>
    <w:rsid w:val="00B877D7"/>
    <w:rsid w:val="00B97544"/>
    <w:rsid w:val="00BB4B77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48DB"/>
    <w:rsid w:val="00CF56EB"/>
    <w:rsid w:val="00D005B4"/>
    <w:rsid w:val="00D1536C"/>
    <w:rsid w:val="00D22D98"/>
    <w:rsid w:val="00D2301A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A05AC"/>
    <w:rsid w:val="00EA6B8A"/>
    <w:rsid w:val="00EB1A07"/>
    <w:rsid w:val="00EC0DDB"/>
    <w:rsid w:val="00EC28D2"/>
    <w:rsid w:val="00F0262E"/>
    <w:rsid w:val="00F1448F"/>
    <w:rsid w:val="00F16675"/>
    <w:rsid w:val="00F24EED"/>
    <w:rsid w:val="00F5091D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6</cp:revision>
  <dcterms:created xsi:type="dcterms:W3CDTF">2026-04-07T18:47:00Z</dcterms:created>
  <dcterms:modified xsi:type="dcterms:W3CDTF">2026-04-07T18:51:00Z</dcterms:modified>
</cp:coreProperties>
</file>