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  <w:rtl w:val="0"/>
        </w:rPr>
        <w:t xml:space="preserve">FORMULÁR 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ENOVEJ PONUKY: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 vymedzením predmetu dodávky)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8"/>
        <w:gridCol w:w="5949"/>
        <w:tblGridChange w:id="0">
          <w:tblGrid>
            <w:gridCol w:w="3118"/>
            <w:gridCol w:w="5949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Názov zákazky: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9966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36"/>
                <w:szCs w:val="36"/>
                <w:rtl w:val="0"/>
              </w:rPr>
              <w:t xml:space="preserve">Technológia spracovania mlieka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Prijímateľ / obstarávateľ: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Pavol – Škvarek – Farma Škvarek. , Horné grunty 240/45, Čaradice,953 01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IČO:  56693753</w:t>
            </w:r>
          </w:p>
        </w:tc>
      </w:tr>
    </w:tbl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8"/>
        <w:gridCol w:w="5527"/>
        <w:tblGridChange w:id="0">
          <w:tblGrid>
            <w:gridCol w:w="3288"/>
            <w:gridCol w:w="552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IDENTIFIKAČNÉ ÚDAJE POTENCIÁLNEHO DODÁVATEĽA: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Obchodné meno: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Sídlo: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IČO: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Platca DPH: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Telefón a e-mail: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CENOVÁ PONUKA</w:t>
      </w:r>
    </w:p>
    <w:tbl>
      <w:tblPr>
        <w:tblStyle w:val="Table3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7"/>
        <w:gridCol w:w="851"/>
        <w:gridCol w:w="3677"/>
        <w:gridCol w:w="1701"/>
        <w:gridCol w:w="709"/>
        <w:gridCol w:w="992"/>
        <w:gridCol w:w="1416"/>
        <w:tblGridChange w:id="0">
          <w:tblGrid>
            <w:gridCol w:w="577"/>
            <w:gridCol w:w="851"/>
            <w:gridCol w:w="3677"/>
            <w:gridCol w:w="1701"/>
            <w:gridCol w:w="709"/>
            <w:gridCol w:w="992"/>
            <w:gridCol w:w="1416"/>
          </w:tblGrid>
        </w:tblGridChange>
      </w:tblGrid>
      <w:tr>
        <w:trPr>
          <w:cantSplit w:val="0"/>
          <w:tblHeader w:val="0"/>
        </w:trPr>
        <w:tc>
          <w:tcPr>
            <w:shd w:fill="fbe5d5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P.č.</w:t>
            </w:r>
          </w:p>
        </w:tc>
        <w:tc>
          <w:tcPr>
            <w:gridSpan w:val="2"/>
            <w:shd w:fill="fbe5d5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Položka 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Názov, typové označenie 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Počet ks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Cena za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ks v €</w:t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Cena celkom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€ bez DPH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Kotol syrársky univerzálny s aktívnym chladením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Chladenie minimálne do 4°C,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ohrev do minimálne 100°C,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objem minimálne 100 litrov, 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ohrev elektrický - min. 9 kW,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chladenie vzduchom min. 6 kW, s tepelným výmenníkom na chladenie,  s obehovým čerpadlom. Miešadlo. Riadenie s dotykovým displejom, s možnosťou voľby minimálne 12 programov, regulácia otáčok miešadiel, funkcia odloženého štartu,   záznamník teploty a procesov, regulátor otáčok, regulácia intenzity ohrevu.  Zariadenie je na kolieskach. Výpust DN 65. Ručná harfa na krájanie syreniny, minimálne pararmetre: 400x160 mm, 6 rezacích čepelí.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22222"/>
                <w:highlight w:val="white"/>
                <w:rtl w:val="0"/>
              </w:rPr>
              <w:t xml:space="preserve">Potravinárske čerpadlo,</w:t>
            </w: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na ráme s kolieskami a rúčkou,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 s hadicami 2 x min. 5 metrov,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výkon min  70 l/min, - Možnosť obrátenia toku kvapaliny</w:t>
            </w: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br w:type="textWrapping"/>
              <w:t xml:space="preserve"> - Teleso čerpadla, obežné koleso a hriadeľ z nerezovej ocele AISI 316; </w:t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 - pracovná teplota minimálne do 85 ° C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22222"/>
                <w:highlight w:val="white"/>
                <w:rtl w:val="0"/>
              </w:rPr>
              <w:t xml:space="preserve">zrecí box na jogurty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, vitrínová skriňa jednodverová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 objem minimálne 680 litrov,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 kapacita 50-70 litrov jogurtu.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b w:val="1"/>
                <w:bCs w:val="1"/>
                <w:highlight w:val="red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Teplotný rozsah min. 6-45°C.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222222"/>
                <w:highlight w:val="white"/>
                <w:rtl w:val="0"/>
              </w:rPr>
              <w:t xml:space="preserve">Chladiaci tank na mlieko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objem min. 500l,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Verdana" w:cs="Verdana" w:eastAsia="Verdana" w:hAnsi="Verdana"/>
                <w:color w:val="222222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highlight w:val="white"/>
                <w:rtl w:val="0"/>
              </w:rPr>
              <w:t xml:space="preserve">schladenie do teploty max 4 °C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materiál: potravinárska nehrdzavejúca oceľ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Verdana" w:cs="Verdana" w:eastAsia="Verdana" w:hAnsi="Verdana"/>
                <w:color w:val="222222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napájanie 230V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b05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22222"/>
                <w:rtl w:val="0"/>
              </w:rPr>
              <w:t xml:space="preserve">Súčasťou tanku má byť miešadlo na rovnomerné premiešavanie mlieka a základné ovládanie teploty.</w:t>
              <w:br w:type="textWrapping"/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pStyle w:val="Heading3"/>
              <w:shd w:fill="ffffff" w:val="clear"/>
              <w:spacing w:after="240" w:before="0" w:lineRule="auto"/>
              <w:rPr>
                <w:color w:val="ee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Vákuová balička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 zvarovacia lišta min. 420 mm, vákuum v%, 10 programov</w:t>
              <w:br w:type="textWrapping"/>
              <w:t xml:space="preserve">- rozmer komory 450 x 400 x 170 mm</w:t>
              <w:br w:type="textWrapping"/>
              <w:t xml:space="preserve">- vákuová pumpa min. 20 m³/h 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Udiareň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–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 s chladením - umývací systém - riadiaca elektronika – podľa zvoleného programu, kde obsluha navolí jednotlivé parametre technologického spracovania potravinárskeho výrobku. Riadiaca elektronika umožňuje navoliť min 50 programov, archiváciu parametrov technologického procesu spracovania potravinárskeho výrobku v zmysle HACCP, výstup na počítač. Technické údaje</w:t>
              <w:br w:type="textWrapping"/>
              <w:t xml:space="preserve">- rozmery jednovozíkovej komory minimálne  1000x1100x2000mm</w:t>
              <w:br w:type="textWrapping"/>
              <w:t xml:space="preserve">- zariadenie určene pre 1 ks ud. vozíkov</w:t>
              <w:br w:type="textWrapping"/>
              <w:t xml:space="preserve">- 1 vozík 700x700x1500mm</w:t>
              <w:br w:type="textWrapping"/>
              <w:t xml:space="preserve">- regul. teploty do-90°C</w:t>
              <w:br w:type="textWrapping"/>
              <w:t xml:space="preserve">- regul. vlhkosti 30-98%</w:t>
              <w:br w:type="textWrapping"/>
              <w:t xml:space="preserve">- výkon el.ohrievača min 8 kW</w:t>
              <w:br w:type="textWrapping"/>
              <w:t xml:space="preserve">   V cene udiareňskej komory :</w:t>
              <w:br w:type="textWrapping"/>
              <w:t xml:space="preserve">- V automatickom prevedení s riadiacim systémom ,</w:t>
              <w:br w:type="textWrapping"/>
              <w:t xml:space="preserve">- pneumatickým ovládaním klapiek ,</w:t>
              <w:br w:type="textWrapping"/>
              <w:t xml:space="preserve">- automatickým vyvíjačom dymu vo dverách,</w:t>
              <w:br w:type="textWrapping"/>
              <w:t xml:space="preserve">- chladičom pre údenie so studením dymom</w:t>
              <w:br w:type="textWrapping"/>
              <w:t xml:space="preserve">- frekvenčním meničom</w:t>
              <w:br w:type="textWrapping"/>
              <w:t xml:space="preserve">- napeňovací umývací systém      V cene  2 vozíky roštové, montáž. V cene nie je stavebná pripravenosť...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5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53813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Uchádzač predložením ponuky deklaruje, že ním ponúkaný tovar spĺňa tu uvádzané požiadavky  a parametre na predmet zákazky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538135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ee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7e6e6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celkom bez DPH: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ee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DPH 23%: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6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Cena celkom s DPH: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36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5528"/>
        <w:tblGridChange w:id="0">
          <w:tblGrid>
            <w:gridCol w:w="3544"/>
            <w:gridCol w:w="5528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Meno a priezvisko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štatutárneho zástupcu: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Podpis a pečiatka: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color w:val="ee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Miesto a dátum podpisu: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C">
      <w:pPr>
        <w:spacing w:after="0" w:line="36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426" w:top="993" w:left="1418" w:right="1418" w:header="425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Príloha č. 1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gGmBZqbpD0m0tn7ys9tWyzeVg==">CgMxLjA4AHIhMVRiU0phWmgteG1qMmZ6bzhjYUp1eXFUYmE2TGUzYURn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