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606B524E" w:rsidR="00A2664D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B8512F">
        <w:rPr>
          <w:rFonts w:ascii="Cambria" w:eastAsia="Times New Roman" w:hAnsi="Cambria" w:cs="Arial"/>
          <w:b/>
          <w:bCs/>
          <w:lang w:eastAsia="ar-SA"/>
        </w:rPr>
        <w:t>3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3E334F1D" w:rsidR="00A2664D" w:rsidRDefault="00FF5710" w:rsidP="005E23E7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Znak </w:t>
      </w: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S</w:t>
      </w:r>
      <w:r w:rsidR="007764B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 270.</w:t>
      </w:r>
      <w:r w:rsidR="00B8512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2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.1.202</w:t>
      </w:r>
      <w:r w:rsidR="00B8512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</w:p>
    <w:p w14:paraId="1EB1D302" w14:textId="6A66E990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34001BC" w14:textId="356E7481" w:rsidR="00650830" w:rsidRPr="00F93AF0" w:rsidRDefault="00650830" w:rsidP="00F93AF0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(Nazwa i adres </w:t>
      </w:r>
      <w:r w:rsidR="002C494C"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podmiotu udostępniającego zasoby</w:t>
      </w:r>
      <w:r w:rsidRPr="00FF5710">
        <w:rPr>
          <w:rFonts w:ascii="Cambria" w:eastAsia="Times New Roman" w:hAnsi="Cambria" w:cs="Arial"/>
          <w:bCs/>
          <w:sz w:val="20"/>
          <w:szCs w:val="20"/>
          <w:lang w:eastAsia="ar-SA"/>
        </w:rPr>
        <w:t>)</w:t>
      </w: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ABB96C3" w14:textId="501C5020" w:rsidR="00B8512F" w:rsidRPr="008470D8" w:rsidRDefault="00650830" w:rsidP="006E4ABA">
      <w:pPr>
        <w:jc w:val="both"/>
        <w:rPr>
          <w:rFonts w:ascii="Cambria" w:hAnsi="Cambria"/>
          <w:b/>
          <w:bCs/>
          <w:i/>
          <w:iCs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="007C1450">
        <w:rPr>
          <w:rFonts w:ascii="Cambria" w:hAnsi="Cambria" w:cs="Arial"/>
          <w:sz w:val="21"/>
          <w:szCs w:val="21"/>
        </w:rPr>
        <w:t xml:space="preserve"> zadanie pn.: 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B8512F" w:rsidRPr="008470D8">
        <w:rPr>
          <w:rFonts w:ascii="Cambria" w:hAnsi="Cambria"/>
          <w:b/>
          <w:bCs/>
          <w:i/>
          <w:iCs/>
        </w:rPr>
        <w:t>„Przebudowa zbiornika wodnego pełniącego funkcję przeciwpożarową w rejonie Zielonej Strugi</w:t>
      </w:r>
      <w:r w:rsidR="006E4ABA">
        <w:rPr>
          <w:rFonts w:ascii="Cambria" w:hAnsi="Cambria"/>
          <w:b/>
          <w:bCs/>
          <w:i/>
          <w:iCs/>
        </w:rPr>
        <w:t xml:space="preserve"> na terenie Nadleśnictwa Cierpiszewo</w:t>
      </w:r>
      <w:r w:rsidR="00B8512F" w:rsidRPr="008470D8">
        <w:rPr>
          <w:rFonts w:ascii="Cambria" w:hAnsi="Cambria"/>
          <w:b/>
          <w:bCs/>
          <w:i/>
          <w:iCs/>
        </w:rPr>
        <w:t>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227F6C6A" w14:textId="7035FFCA" w:rsidR="009A5418" w:rsidRPr="00DA75E5" w:rsidRDefault="009A5418" w:rsidP="009A5418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DA75E5">
        <w:rPr>
          <w:rFonts w:ascii="Cambria" w:hAnsi="Cambria" w:cs="Arial"/>
          <w:sz w:val="21"/>
          <w:szCs w:val="21"/>
        </w:rPr>
        <w:lastRenderedPageBreak/>
        <w:t xml:space="preserve">Oświadczam, że w stosunku do mnie / reprezentowanego przeze mnie </w:t>
      </w:r>
      <w:r w:rsidR="00305B04" w:rsidRPr="00DA75E5">
        <w:rPr>
          <w:rFonts w:ascii="Cambria" w:hAnsi="Cambria" w:cs="Arial"/>
          <w:sz w:val="21"/>
          <w:szCs w:val="21"/>
        </w:rPr>
        <w:t xml:space="preserve">podmiotu udostępniającego zasoby </w:t>
      </w:r>
      <w:r w:rsidRPr="00DA75E5">
        <w:rPr>
          <w:rFonts w:ascii="Cambria" w:hAnsi="Cambria" w:cs="Arial"/>
          <w:sz w:val="21"/>
          <w:szCs w:val="21"/>
        </w:rPr>
        <w:t>nie zachodzą okoliczności, o których mowa w art. 5k ust. 1 rozporządzenia Rady (UE) nr 833/2014, tj. Wykonawca nie jest:</w:t>
      </w:r>
      <w:r w:rsidRPr="00DA75E5">
        <w:rPr>
          <w:rFonts w:ascii="Cambria" w:hAnsi="Cambria" w:cs="Arial"/>
          <w:sz w:val="21"/>
          <w:szCs w:val="21"/>
        </w:rPr>
        <w:br/>
        <w:t>a) obywatelem rosyjskim, osobą fizyczną zamieszkałą w Rosji ani osobą prawną, podmiotem lub organem z siedzibą w Rosji;</w:t>
      </w:r>
      <w:r w:rsidRPr="00DA75E5">
        <w:rPr>
          <w:rFonts w:ascii="Cambria" w:hAnsi="Cambria" w:cs="Arial"/>
          <w:sz w:val="21"/>
          <w:szCs w:val="21"/>
        </w:rPr>
        <w:br/>
        <w:t>b) osobą prawną, podmiotem lub organem, do których prawa własności bezpośrednio lub pośrednio w ponad 50% należą do podmiotu, o którym mowa w lit. a);</w:t>
      </w:r>
      <w:r w:rsidRPr="00DA75E5">
        <w:rPr>
          <w:rFonts w:ascii="Cambria" w:hAnsi="Cambria" w:cs="Arial"/>
          <w:sz w:val="21"/>
          <w:szCs w:val="21"/>
        </w:rPr>
        <w:br/>
        <w:t>c) osobą fizyczną lub prawną, podmiotem lub organem działającym w imieniu lub pod kierunkiem podmiotu, o którym mowa w lit. a) lub b).”</w:t>
      </w:r>
    </w:p>
    <w:p w14:paraId="0D6EE9F7" w14:textId="77777777" w:rsidR="009A5418" w:rsidRPr="00DA75E5" w:rsidRDefault="009A5418" w:rsidP="009A5418">
      <w:pPr>
        <w:spacing w:after="0"/>
        <w:ind w:left="697" w:hanging="697"/>
        <w:jc w:val="both"/>
        <w:rPr>
          <w:rFonts w:ascii="Cambria" w:hAnsi="Cambria"/>
          <w:color w:val="222222"/>
          <w:lang w:eastAsia="pl-PL"/>
        </w:rPr>
      </w:pPr>
      <w:r w:rsidRPr="00DA75E5">
        <w:rPr>
          <w:rFonts w:ascii="Cambria" w:hAnsi="Cambria"/>
          <w:color w:val="222222"/>
          <w:lang w:eastAsia="pl-PL"/>
        </w:rPr>
        <w:t>Zakaz dotyczy również podwykonawców, dostawców oraz podmiotów, na których zdolności</w:t>
      </w:r>
    </w:p>
    <w:p w14:paraId="731258D5" w14:textId="77777777" w:rsidR="009A5418" w:rsidRPr="00A10F65" w:rsidRDefault="009A5418" w:rsidP="009A5418">
      <w:pPr>
        <w:spacing w:after="0" w:line="259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DA75E5">
        <w:rPr>
          <w:rFonts w:ascii="Cambria" w:hAnsi="Cambria"/>
          <w:color w:val="222222"/>
          <w:lang w:eastAsia="pl-PL"/>
        </w:rPr>
        <w:t xml:space="preserve">polega się w rozumieniu ustawy Pzp, w przypadku gdy przypada na nich ponad 10% </w:t>
      </w:r>
      <w:r w:rsidRPr="00DA75E5">
        <w:rPr>
          <w:rFonts w:ascii="Cambria" w:hAnsi="Cambria"/>
          <w:b/>
          <w:bCs/>
          <w:color w:val="222222"/>
          <w:lang w:eastAsia="pl-PL"/>
        </w:rPr>
        <w:t>wartości zamówienia publicznego</w:t>
      </w:r>
      <w:r w:rsidRPr="00DA75E5">
        <w:rPr>
          <w:rFonts w:ascii="Cambria" w:hAnsi="Cambria"/>
          <w:color w:val="222222"/>
          <w:lang w:eastAsia="pl-PL"/>
        </w:rPr>
        <w:t>.</w:t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75BF" w14:textId="77777777" w:rsidR="001A06E6" w:rsidRDefault="001A06E6" w:rsidP="00A2664D">
      <w:pPr>
        <w:spacing w:after="0" w:line="240" w:lineRule="auto"/>
      </w:pPr>
      <w:r>
        <w:separator/>
      </w:r>
    </w:p>
  </w:endnote>
  <w:endnote w:type="continuationSeparator" w:id="0">
    <w:p w14:paraId="3BA66A87" w14:textId="77777777" w:rsidR="001A06E6" w:rsidRDefault="001A06E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E6A3" w14:textId="016E391A" w:rsidR="007764B3" w:rsidRDefault="007764B3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C91435A" wp14:editId="6BD1DAA4">
          <wp:extent cx="5615305" cy="798926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44B6A" w14:textId="57A0ED51" w:rsidR="00F93AF0" w:rsidRPr="00F93AF0" w:rsidRDefault="00F93AF0" w:rsidP="00F93AF0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7764B3">
      <w:rPr>
        <w:rFonts w:ascii="Cambria" w:eastAsia="Times New Roman" w:hAnsi="Cambria" w:cs="Times New Roman"/>
        <w:noProof/>
        <w:sz w:val="20"/>
        <w:szCs w:val="20"/>
        <w:lang w:eastAsia="pl-PL"/>
      </w:rPr>
      <w:t>1</w:t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F93AF0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F93AF0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FB29" w14:textId="77777777" w:rsidR="001A06E6" w:rsidRDefault="001A06E6" w:rsidP="00A2664D">
      <w:pPr>
        <w:spacing w:after="0" w:line="240" w:lineRule="auto"/>
      </w:pPr>
      <w:r>
        <w:separator/>
      </w:r>
    </w:p>
  </w:footnote>
  <w:footnote w:type="continuationSeparator" w:id="0">
    <w:p w14:paraId="31DDF37A" w14:textId="77777777" w:rsidR="001A06E6" w:rsidRDefault="001A06E6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73241">
    <w:abstractNumId w:val="1"/>
  </w:num>
  <w:num w:numId="2" w16cid:durableId="6570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4272D"/>
    <w:rsid w:val="000D6D51"/>
    <w:rsid w:val="000E7191"/>
    <w:rsid w:val="00137DE0"/>
    <w:rsid w:val="0015052E"/>
    <w:rsid w:val="00187069"/>
    <w:rsid w:val="001A06E6"/>
    <w:rsid w:val="002016D4"/>
    <w:rsid w:val="002207FF"/>
    <w:rsid w:val="00267C03"/>
    <w:rsid w:val="002A7404"/>
    <w:rsid w:val="002C25AB"/>
    <w:rsid w:val="002C494C"/>
    <w:rsid w:val="002E4C20"/>
    <w:rsid w:val="00305B04"/>
    <w:rsid w:val="00307223"/>
    <w:rsid w:val="0036373B"/>
    <w:rsid w:val="00464CEB"/>
    <w:rsid w:val="00484ABC"/>
    <w:rsid w:val="005470E1"/>
    <w:rsid w:val="005D54F1"/>
    <w:rsid w:val="005E23E7"/>
    <w:rsid w:val="00650830"/>
    <w:rsid w:val="006B1D4D"/>
    <w:rsid w:val="006B6BBC"/>
    <w:rsid w:val="006B7A94"/>
    <w:rsid w:val="006D1BD3"/>
    <w:rsid w:val="006E4ABA"/>
    <w:rsid w:val="006E5DFA"/>
    <w:rsid w:val="00705951"/>
    <w:rsid w:val="00707124"/>
    <w:rsid w:val="007647D3"/>
    <w:rsid w:val="007764B3"/>
    <w:rsid w:val="007C1450"/>
    <w:rsid w:val="007C62E2"/>
    <w:rsid w:val="007E6687"/>
    <w:rsid w:val="007F122A"/>
    <w:rsid w:val="008C1B49"/>
    <w:rsid w:val="0090212F"/>
    <w:rsid w:val="009319C9"/>
    <w:rsid w:val="009A5418"/>
    <w:rsid w:val="009F1ADE"/>
    <w:rsid w:val="00A025F1"/>
    <w:rsid w:val="00A13059"/>
    <w:rsid w:val="00A2664D"/>
    <w:rsid w:val="00B023E3"/>
    <w:rsid w:val="00B0596E"/>
    <w:rsid w:val="00B8512F"/>
    <w:rsid w:val="00BA0141"/>
    <w:rsid w:val="00BA6D04"/>
    <w:rsid w:val="00BB6203"/>
    <w:rsid w:val="00C73C0B"/>
    <w:rsid w:val="00D96CFE"/>
    <w:rsid w:val="00DA75E5"/>
    <w:rsid w:val="00DE47FC"/>
    <w:rsid w:val="00E51338"/>
    <w:rsid w:val="00EB05A1"/>
    <w:rsid w:val="00EC6DB9"/>
    <w:rsid w:val="00ED7FE1"/>
    <w:rsid w:val="00F105EC"/>
    <w:rsid w:val="00F23CEC"/>
    <w:rsid w:val="00F93AF0"/>
    <w:rsid w:val="00FD099F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10"/>
  </w:style>
  <w:style w:type="paragraph" w:styleId="Stopka">
    <w:name w:val="footer"/>
    <w:basedOn w:val="Normalny"/>
    <w:link w:val="StopkaZnak"/>
    <w:uiPriority w:val="99"/>
    <w:unhideWhenUsed/>
    <w:rsid w:val="00FF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Barbara Widlińska</cp:lastModifiedBy>
  <cp:revision>7</cp:revision>
  <dcterms:created xsi:type="dcterms:W3CDTF">2026-03-16T09:23:00Z</dcterms:created>
  <dcterms:modified xsi:type="dcterms:W3CDTF">2026-04-09T12:34:00Z</dcterms:modified>
</cp:coreProperties>
</file>