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FB1" w:rsidRDefault="00566FB1" w:rsidP="00566FB1">
      <w:pPr>
        <w:jc w:val="center"/>
        <w:rPr>
          <w:b/>
          <w:color w:val="808080" w:themeColor="background1" w:themeShade="80"/>
          <w:sz w:val="72"/>
        </w:rPr>
      </w:pPr>
      <w:bookmarkStart w:id="0" w:name="_Hlk27733904"/>
      <w:bookmarkStart w:id="1" w:name="_GoBack"/>
      <w:bookmarkEnd w:id="0"/>
      <w:bookmarkEnd w:id="1"/>
    </w:p>
    <w:p w:rsidR="0022431B" w:rsidRPr="00B027A0" w:rsidRDefault="00566FB1" w:rsidP="00566FB1">
      <w:pPr>
        <w:jc w:val="center"/>
        <w:rPr>
          <w:b/>
          <w:color w:val="808080" w:themeColor="background1" w:themeShade="80"/>
          <w:sz w:val="72"/>
        </w:rPr>
      </w:pPr>
      <w:r>
        <w:rPr>
          <w:noProof/>
          <w:lang w:eastAsia="cs-CZ"/>
        </w:rPr>
        <w:drawing>
          <wp:inline distT="0" distB="0" distL="0" distR="0" wp14:anchorId="6835E4B4">
            <wp:extent cx="1419804" cy="260532"/>
            <wp:effectExtent l="0" t="0" r="0" b="635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_logo_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04" cy="26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31B" w:rsidRPr="00A30935" w:rsidRDefault="0022431B" w:rsidP="0022431B">
      <w:pPr>
        <w:rPr>
          <w:b/>
          <w:color w:val="C00000"/>
          <w:sz w:val="48"/>
          <w:lang w:val="sk-SK"/>
        </w:rPr>
      </w:pPr>
    </w:p>
    <w:p w:rsidR="00566FB1" w:rsidRPr="00A30935" w:rsidRDefault="00566FB1" w:rsidP="0022431B">
      <w:pPr>
        <w:rPr>
          <w:b/>
          <w:color w:val="C00000"/>
          <w:sz w:val="48"/>
          <w:lang w:val="sk-SK"/>
        </w:rPr>
      </w:pPr>
    </w:p>
    <w:p w:rsidR="00566FB1" w:rsidRPr="00A30935" w:rsidRDefault="00566FB1" w:rsidP="0022431B">
      <w:pPr>
        <w:rPr>
          <w:b/>
          <w:color w:val="C00000"/>
          <w:sz w:val="48"/>
          <w:lang w:val="sk-SK"/>
        </w:rPr>
      </w:pPr>
    </w:p>
    <w:p w:rsidR="0022431B" w:rsidRPr="00A30935" w:rsidRDefault="00A30935" w:rsidP="0022431B">
      <w:pPr>
        <w:pBdr>
          <w:bottom w:val="single" w:sz="4" w:space="1" w:color="C00000"/>
        </w:pBdr>
        <w:spacing w:before="0"/>
        <w:jc w:val="left"/>
        <w:rPr>
          <w:b/>
          <w:color w:val="C00000"/>
          <w:sz w:val="44"/>
          <w:lang w:val="sk-SK"/>
        </w:rPr>
      </w:pPr>
      <w:r w:rsidRPr="00A30935">
        <w:rPr>
          <w:b/>
          <w:color w:val="C00000"/>
          <w:sz w:val="44"/>
          <w:lang w:val="sk-SK"/>
        </w:rPr>
        <w:t>Košice – Južná trieda – cyklistická infraštruktúra</w:t>
      </w:r>
    </w:p>
    <w:p w:rsidR="0022431B" w:rsidRPr="00A30935" w:rsidRDefault="0022431B" w:rsidP="003B485E">
      <w:pPr>
        <w:jc w:val="center"/>
        <w:rPr>
          <w:b/>
          <w:color w:val="C00000"/>
          <w:sz w:val="28"/>
          <w:lang w:val="sk-SK"/>
        </w:rPr>
      </w:pPr>
    </w:p>
    <w:p w:rsidR="0022431B" w:rsidRPr="00A30935" w:rsidRDefault="0022431B" w:rsidP="0022431B">
      <w:pPr>
        <w:rPr>
          <w:b/>
          <w:color w:val="C00000"/>
          <w:sz w:val="28"/>
          <w:lang w:val="sk-SK"/>
        </w:rPr>
      </w:pPr>
    </w:p>
    <w:p w:rsidR="003E3EC6" w:rsidRPr="00A30935" w:rsidRDefault="003E3EC6" w:rsidP="0022431B">
      <w:pPr>
        <w:rPr>
          <w:b/>
          <w:color w:val="C00000"/>
          <w:sz w:val="28"/>
          <w:lang w:val="sk-SK"/>
        </w:rPr>
      </w:pPr>
    </w:p>
    <w:p w:rsidR="003E3EC6" w:rsidRPr="00A30935" w:rsidRDefault="003E3EC6" w:rsidP="0022431B">
      <w:pPr>
        <w:rPr>
          <w:b/>
          <w:color w:val="C00000"/>
          <w:sz w:val="28"/>
          <w:lang w:val="sk-SK"/>
        </w:rPr>
      </w:pPr>
    </w:p>
    <w:p w:rsidR="003E3EC6" w:rsidRPr="00A30935" w:rsidRDefault="003E3EC6" w:rsidP="0022431B">
      <w:pPr>
        <w:rPr>
          <w:b/>
          <w:color w:val="C00000"/>
          <w:sz w:val="28"/>
          <w:lang w:val="sk-SK"/>
        </w:rPr>
      </w:pPr>
    </w:p>
    <w:p w:rsidR="003E3EC6" w:rsidRPr="00A30935" w:rsidRDefault="003E3EC6" w:rsidP="0022431B">
      <w:pPr>
        <w:rPr>
          <w:b/>
          <w:color w:val="C00000"/>
          <w:sz w:val="28"/>
          <w:lang w:val="sk-SK"/>
        </w:rPr>
      </w:pPr>
    </w:p>
    <w:p w:rsidR="003E3EC6" w:rsidRPr="00A30935" w:rsidRDefault="003E3EC6" w:rsidP="0022431B">
      <w:pPr>
        <w:rPr>
          <w:b/>
          <w:color w:val="C00000"/>
          <w:sz w:val="28"/>
          <w:lang w:val="sk-SK"/>
        </w:rPr>
      </w:pPr>
    </w:p>
    <w:p w:rsidR="003E3EC6" w:rsidRPr="00A30935" w:rsidRDefault="003E3EC6" w:rsidP="0022431B">
      <w:pPr>
        <w:rPr>
          <w:b/>
          <w:color w:val="C00000"/>
          <w:sz w:val="28"/>
          <w:lang w:val="sk-SK"/>
        </w:rPr>
      </w:pPr>
    </w:p>
    <w:p w:rsidR="003E3EC6" w:rsidRPr="00A30935" w:rsidRDefault="003E3EC6" w:rsidP="0022431B">
      <w:pPr>
        <w:rPr>
          <w:b/>
          <w:color w:val="C00000"/>
          <w:sz w:val="28"/>
          <w:lang w:val="sk-SK"/>
        </w:rPr>
      </w:pPr>
    </w:p>
    <w:p w:rsidR="003E3EC6" w:rsidRPr="00A30935" w:rsidRDefault="003E3EC6" w:rsidP="0022431B">
      <w:pPr>
        <w:rPr>
          <w:b/>
          <w:color w:val="C00000"/>
          <w:sz w:val="28"/>
          <w:lang w:val="sk-SK"/>
        </w:rPr>
      </w:pPr>
    </w:p>
    <w:p w:rsidR="003E3EC6" w:rsidRPr="00A30935" w:rsidRDefault="003E3EC6" w:rsidP="0022431B">
      <w:pPr>
        <w:rPr>
          <w:b/>
          <w:color w:val="C00000"/>
          <w:sz w:val="28"/>
          <w:lang w:val="sk-SK"/>
        </w:rPr>
      </w:pPr>
    </w:p>
    <w:p w:rsidR="003E3EC6" w:rsidRDefault="003E3EC6" w:rsidP="0022431B">
      <w:pPr>
        <w:rPr>
          <w:b/>
          <w:color w:val="C00000"/>
          <w:sz w:val="28"/>
          <w:lang w:val="sk-SK"/>
        </w:rPr>
      </w:pPr>
    </w:p>
    <w:p w:rsidR="00A30935" w:rsidRPr="00A30935" w:rsidRDefault="00A30935" w:rsidP="0022431B">
      <w:pPr>
        <w:rPr>
          <w:b/>
          <w:color w:val="C00000"/>
          <w:sz w:val="28"/>
          <w:lang w:val="sk-SK"/>
        </w:rPr>
      </w:pPr>
    </w:p>
    <w:p w:rsidR="003E3EC6" w:rsidRPr="00A30935" w:rsidRDefault="003E3EC6" w:rsidP="0022431B">
      <w:pPr>
        <w:rPr>
          <w:b/>
          <w:color w:val="C00000"/>
          <w:sz w:val="28"/>
          <w:lang w:val="sk-SK"/>
        </w:rPr>
      </w:pPr>
    </w:p>
    <w:p w:rsidR="003B485E" w:rsidRPr="00A30935" w:rsidRDefault="003B485E" w:rsidP="003B485E">
      <w:pPr>
        <w:spacing w:before="0" w:after="120"/>
        <w:jc w:val="left"/>
        <w:rPr>
          <w:color w:val="7F7F7F" w:themeColor="text1" w:themeTint="80"/>
          <w:sz w:val="20"/>
          <w:lang w:val="sk-SK"/>
        </w:rPr>
      </w:pPr>
      <w:r w:rsidRPr="00A30935">
        <w:rPr>
          <w:color w:val="7F7F7F" w:themeColor="text1" w:themeTint="80"/>
          <w:sz w:val="20"/>
          <w:lang w:val="sk-SK"/>
        </w:rPr>
        <w:t>Ing. Jan Kašík</w:t>
      </w:r>
    </w:p>
    <w:p w:rsidR="00566FB1" w:rsidRPr="00A30935" w:rsidRDefault="00566FB1" w:rsidP="003B485E">
      <w:pPr>
        <w:rPr>
          <w:color w:val="7F7F7F" w:themeColor="text1" w:themeTint="80"/>
          <w:sz w:val="20"/>
          <w:lang w:val="sk-SK"/>
        </w:rPr>
      </w:pPr>
    </w:p>
    <w:p w:rsidR="00566FB1" w:rsidRPr="00A30935" w:rsidRDefault="00A30935" w:rsidP="00566FB1">
      <w:pPr>
        <w:tabs>
          <w:tab w:val="left" w:pos="2130"/>
        </w:tabs>
        <w:jc w:val="right"/>
        <w:rPr>
          <w:b/>
          <w:color w:val="C00000"/>
          <w:sz w:val="28"/>
          <w:szCs w:val="36"/>
          <w:lang w:val="sk-SK"/>
        </w:rPr>
      </w:pPr>
      <w:r w:rsidRPr="00A30935">
        <w:rPr>
          <w:b/>
          <w:color w:val="C00000"/>
          <w:sz w:val="28"/>
          <w:szCs w:val="36"/>
          <w:lang w:val="sk-SK"/>
        </w:rPr>
        <w:t>December</w:t>
      </w:r>
      <w:r w:rsidR="00C547D5" w:rsidRPr="00A30935">
        <w:rPr>
          <w:b/>
          <w:color w:val="C00000"/>
          <w:sz w:val="28"/>
          <w:szCs w:val="36"/>
          <w:lang w:val="sk-SK"/>
        </w:rPr>
        <w:t xml:space="preserve"> 2019</w:t>
      </w:r>
    </w:p>
    <w:p w:rsidR="00566FB1" w:rsidRDefault="00566FB1" w:rsidP="003B485E">
      <w:pPr>
        <w:rPr>
          <w:color w:val="7F7F7F" w:themeColor="text1" w:themeTint="80"/>
          <w:sz w:val="20"/>
        </w:rPr>
        <w:sectPr w:rsidR="00566FB1" w:rsidSect="00384045">
          <w:headerReference w:type="default" r:id="rId9"/>
          <w:footerReference w:type="default" r:id="rId10"/>
          <w:pgSz w:w="11906" w:h="16838"/>
          <w:pgMar w:top="1560" w:right="1416" w:bottom="1418" w:left="1417" w:header="708" w:footer="550" w:gutter="0"/>
          <w:cols w:space="708"/>
          <w:docGrid w:linePitch="360"/>
        </w:sectPr>
      </w:pPr>
    </w:p>
    <w:bookmarkStart w:id="2" w:name="_Toc531335210" w:displacedByCustomXml="next"/>
    <w:sdt>
      <w:sdtPr>
        <w:rPr>
          <w:b w:val="0"/>
          <w:bCs w:val="0"/>
          <w:smallCaps w:val="0"/>
          <w:color w:val="auto"/>
          <w:sz w:val="22"/>
          <w:szCs w:val="20"/>
          <w:lang w:eastAsia="en-US"/>
        </w:rPr>
        <w:id w:val="1491213306"/>
        <w:docPartObj>
          <w:docPartGallery w:val="Table of Contents"/>
          <w:docPartUnique/>
        </w:docPartObj>
      </w:sdtPr>
      <w:sdtEndPr/>
      <w:sdtContent>
        <w:p w:rsidR="003E3EC6" w:rsidRDefault="003E3EC6">
          <w:pPr>
            <w:pStyle w:val="Hlavikaobsahu"/>
          </w:pPr>
          <w:r>
            <w:t>Obsah</w:t>
          </w:r>
        </w:p>
        <w:p w:rsidR="00BE24BA" w:rsidRDefault="003E3EC6">
          <w:pPr>
            <w:pStyle w:val="Obsah1"/>
            <w:rPr>
              <w:rFonts w:eastAsiaTheme="minorEastAsia" w:cstheme="minorBidi"/>
              <w:noProof/>
              <w:szCs w:val="22"/>
              <w:lang w:eastAsia="cs-CZ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7770732" w:history="1">
            <w:r w:rsidR="00BE24BA" w:rsidRPr="008147D5">
              <w:rPr>
                <w:rStyle w:val="Hypertextovprepojenie"/>
                <w:noProof/>
                <w:lang w:val="sk-SK"/>
              </w:rPr>
              <w:t>1</w:t>
            </w:r>
            <w:r w:rsidR="00BE24BA">
              <w:rPr>
                <w:rFonts w:eastAsiaTheme="minorEastAsia" w:cstheme="minorBidi"/>
                <w:noProof/>
                <w:szCs w:val="22"/>
                <w:lang w:eastAsia="cs-CZ"/>
              </w:rPr>
              <w:tab/>
            </w:r>
            <w:r w:rsidR="00BE24BA" w:rsidRPr="008147D5">
              <w:rPr>
                <w:rStyle w:val="Hypertextovprepojenie"/>
                <w:noProof/>
                <w:lang w:val="sk-SK"/>
              </w:rPr>
              <w:t>Identifikačné údaje projektu</w:t>
            </w:r>
            <w:r w:rsidR="00BE24BA">
              <w:rPr>
                <w:noProof/>
                <w:webHidden/>
              </w:rPr>
              <w:tab/>
            </w:r>
            <w:r w:rsidR="00BE24BA">
              <w:rPr>
                <w:noProof/>
                <w:webHidden/>
              </w:rPr>
              <w:fldChar w:fldCharType="begin"/>
            </w:r>
            <w:r w:rsidR="00BE24BA">
              <w:rPr>
                <w:noProof/>
                <w:webHidden/>
              </w:rPr>
              <w:instrText xml:space="preserve"> PAGEREF _Toc27770732 \h </w:instrText>
            </w:r>
            <w:r w:rsidR="00BE24BA">
              <w:rPr>
                <w:noProof/>
                <w:webHidden/>
              </w:rPr>
            </w:r>
            <w:r w:rsidR="00BE24BA">
              <w:rPr>
                <w:noProof/>
                <w:webHidden/>
              </w:rPr>
              <w:fldChar w:fldCharType="separate"/>
            </w:r>
            <w:r w:rsidR="00BE24BA">
              <w:rPr>
                <w:noProof/>
                <w:webHidden/>
              </w:rPr>
              <w:t>3</w:t>
            </w:r>
            <w:r w:rsidR="00BE24BA">
              <w:rPr>
                <w:noProof/>
                <w:webHidden/>
              </w:rPr>
              <w:fldChar w:fldCharType="end"/>
            </w:r>
          </w:hyperlink>
        </w:p>
        <w:p w:rsidR="00BE24BA" w:rsidRDefault="003B3E6F">
          <w:pPr>
            <w:pStyle w:val="Obsah1"/>
            <w:rPr>
              <w:rFonts w:eastAsiaTheme="minorEastAsia" w:cstheme="minorBidi"/>
              <w:noProof/>
              <w:szCs w:val="22"/>
              <w:lang w:eastAsia="cs-CZ"/>
            </w:rPr>
          </w:pPr>
          <w:hyperlink w:anchor="_Toc27770733" w:history="1">
            <w:r w:rsidR="00BE24BA" w:rsidRPr="008147D5">
              <w:rPr>
                <w:rStyle w:val="Hypertextovprepojenie"/>
                <w:noProof/>
                <w:lang w:val="sk-SK"/>
              </w:rPr>
              <w:t>2</w:t>
            </w:r>
            <w:r w:rsidR="00BE24BA">
              <w:rPr>
                <w:rFonts w:eastAsiaTheme="minorEastAsia" w:cstheme="minorBidi"/>
                <w:noProof/>
                <w:szCs w:val="22"/>
                <w:lang w:eastAsia="cs-CZ"/>
              </w:rPr>
              <w:tab/>
            </w:r>
            <w:r w:rsidR="00BE24BA" w:rsidRPr="008147D5">
              <w:rPr>
                <w:rStyle w:val="Hypertextovprepojenie"/>
                <w:noProof/>
                <w:lang w:val="sk-SK"/>
              </w:rPr>
              <w:t>Úvod</w:t>
            </w:r>
            <w:r w:rsidR="00BE24BA">
              <w:rPr>
                <w:noProof/>
                <w:webHidden/>
              </w:rPr>
              <w:tab/>
            </w:r>
            <w:r w:rsidR="00BE24BA">
              <w:rPr>
                <w:noProof/>
                <w:webHidden/>
              </w:rPr>
              <w:fldChar w:fldCharType="begin"/>
            </w:r>
            <w:r w:rsidR="00BE24BA">
              <w:rPr>
                <w:noProof/>
                <w:webHidden/>
              </w:rPr>
              <w:instrText xml:space="preserve"> PAGEREF _Toc27770733 \h </w:instrText>
            </w:r>
            <w:r w:rsidR="00BE24BA">
              <w:rPr>
                <w:noProof/>
                <w:webHidden/>
              </w:rPr>
            </w:r>
            <w:r w:rsidR="00BE24BA">
              <w:rPr>
                <w:noProof/>
                <w:webHidden/>
              </w:rPr>
              <w:fldChar w:fldCharType="separate"/>
            </w:r>
            <w:r w:rsidR="00BE24BA">
              <w:rPr>
                <w:noProof/>
                <w:webHidden/>
              </w:rPr>
              <w:t>4</w:t>
            </w:r>
            <w:r w:rsidR="00BE24BA">
              <w:rPr>
                <w:noProof/>
                <w:webHidden/>
              </w:rPr>
              <w:fldChar w:fldCharType="end"/>
            </w:r>
          </w:hyperlink>
        </w:p>
        <w:p w:rsidR="00BE24BA" w:rsidRDefault="003B3E6F">
          <w:pPr>
            <w:pStyle w:val="Obsah1"/>
            <w:rPr>
              <w:rFonts w:eastAsiaTheme="minorEastAsia" w:cstheme="minorBidi"/>
              <w:noProof/>
              <w:szCs w:val="22"/>
              <w:lang w:eastAsia="cs-CZ"/>
            </w:rPr>
          </w:pPr>
          <w:hyperlink w:anchor="_Toc27770734" w:history="1">
            <w:r w:rsidR="00BE24BA" w:rsidRPr="008147D5">
              <w:rPr>
                <w:rStyle w:val="Hypertextovprepojenie"/>
                <w:noProof/>
                <w:lang w:val="sk-SK"/>
              </w:rPr>
              <w:t>3</w:t>
            </w:r>
            <w:r w:rsidR="00BE24BA">
              <w:rPr>
                <w:rFonts w:eastAsiaTheme="minorEastAsia" w:cstheme="minorBidi"/>
                <w:noProof/>
                <w:szCs w:val="22"/>
                <w:lang w:eastAsia="cs-CZ"/>
              </w:rPr>
              <w:tab/>
            </w:r>
            <w:r w:rsidR="00BE24BA" w:rsidRPr="008147D5">
              <w:rPr>
                <w:rStyle w:val="Hypertextovprepojenie"/>
                <w:noProof/>
                <w:lang w:val="sk-SK"/>
              </w:rPr>
              <w:t>Zámer</w:t>
            </w:r>
            <w:r w:rsidR="00BE24BA">
              <w:rPr>
                <w:noProof/>
                <w:webHidden/>
              </w:rPr>
              <w:tab/>
            </w:r>
            <w:r w:rsidR="00BE24BA">
              <w:rPr>
                <w:noProof/>
                <w:webHidden/>
              </w:rPr>
              <w:fldChar w:fldCharType="begin"/>
            </w:r>
            <w:r w:rsidR="00BE24BA">
              <w:rPr>
                <w:noProof/>
                <w:webHidden/>
              </w:rPr>
              <w:instrText xml:space="preserve"> PAGEREF _Toc27770734 \h </w:instrText>
            </w:r>
            <w:r w:rsidR="00BE24BA">
              <w:rPr>
                <w:noProof/>
                <w:webHidden/>
              </w:rPr>
            </w:r>
            <w:r w:rsidR="00BE24BA">
              <w:rPr>
                <w:noProof/>
                <w:webHidden/>
              </w:rPr>
              <w:fldChar w:fldCharType="separate"/>
            </w:r>
            <w:r w:rsidR="00BE24BA">
              <w:rPr>
                <w:noProof/>
                <w:webHidden/>
              </w:rPr>
              <w:t>4</w:t>
            </w:r>
            <w:r w:rsidR="00BE24BA">
              <w:rPr>
                <w:noProof/>
                <w:webHidden/>
              </w:rPr>
              <w:fldChar w:fldCharType="end"/>
            </w:r>
          </w:hyperlink>
        </w:p>
        <w:p w:rsidR="00BE24BA" w:rsidRDefault="003B3E6F">
          <w:pPr>
            <w:pStyle w:val="Obsah1"/>
            <w:rPr>
              <w:rFonts w:eastAsiaTheme="minorEastAsia" w:cstheme="minorBidi"/>
              <w:noProof/>
              <w:szCs w:val="22"/>
              <w:lang w:eastAsia="cs-CZ"/>
            </w:rPr>
          </w:pPr>
          <w:hyperlink w:anchor="_Toc27770735" w:history="1">
            <w:r w:rsidR="00BE24BA" w:rsidRPr="008147D5">
              <w:rPr>
                <w:rStyle w:val="Hypertextovprepojenie"/>
                <w:noProof/>
                <w:lang w:val="sk-SK"/>
              </w:rPr>
              <w:t>4</w:t>
            </w:r>
            <w:r w:rsidR="00BE24BA">
              <w:rPr>
                <w:rFonts w:eastAsiaTheme="minorEastAsia" w:cstheme="minorBidi"/>
                <w:noProof/>
                <w:szCs w:val="22"/>
                <w:lang w:eastAsia="cs-CZ"/>
              </w:rPr>
              <w:tab/>
            </w:r>
            <w:r w:rsidR="00BE24BA" w:rsidRPr="008147D5">
              <w:rPr>
                <w:rStyle w:val="Hypertextovprepojenie"/>
                <w:noProof/>
                <w:lang w:val="sk-SK"/>
              </w:rPr>
              <w:t>Posúdenie zámeru</w:t>
            </w:r>
            <w:r w:rsidR="00BE24BA">
              <w:rPr>
                <w:noProof/>
                <w:webHidden/>
              </w:rPr>
              <w:tab/>
            </w:r>
            <w:r w:rsidR="00BE24BA">
              <w:rPr>
                <w:noProof/>
                <w:webHidden/>
              </w:rPr>
              <w:fldChar w:fldCharType="begin"/>
            </w:r>
            <w:r w:rsidR="00BE24BA">
              <w:rPr>
                <w:noProof/>
                <w:webHidden/>
              </w:rPr>
              <w:instrText xml:space="preserve"> PAGEREF _Toc27770735 \h </w:instrText>
            </w:r>
            <w:r w:rsidR="00BE24BA">
              <w:rPr>
                <w:noProof/>
                <w:webHidden/>
              </w:rPr>
            </w:r>
            <w:r w:rsidR="00BE24BA">
              <w:rPr>
                <w:noProof/>
                <w:webHidden/>
              </w:rPr>
              <w:fldChar w:fldCharType="separate"/>
            </w:r>
            <w:r w:rsidR="00BE24BA">
              <w:rPr>
                <w:noProof/>
                <w:webHidden/>
              </w:rPr>
              <w:t>5</w:t>
            </w:r>
            <w:r w:rsidR="00BE24BA">
              <w:rPr>
                <w:noProof/>
                <w:webHidden/>
              </w:rPr>
              <w:fldChar w:fldCharType="end"/>
            </w:r>
          </w:hyperlink>
        </w:p>
        <w:p w:rsidR="00BE24BA" w:rsidRDefault="003B3E6F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 w:cstheme="minorBidi"/>
              <w:noProof/>
              <w:szCs w:val="22"/>
              <w:lang w:eastAsia="cs-CZ"/>
            </w:rPr>
          </w:pPr>
          <w:hyperlink w:anchor="_Toc27770736" w:history="1">
            <w:r w:rsidR="00BE24BA" w:rsidRPr="008147D5">
              <w:rPr>
                <w:rStyle w:val="Hypertextovprepojenie"/>
                <w:noProof/>
                <w:lang w:val="sk-SK"/>
              </w:rPr>
              <w:t>4.1</w:t>
            </w:r>
            <w:r w:rsidR="00BE24BA">
              <w:rPr>
                <w:rFonts w:eastAsiaTheme="minorEastAsia" w:cstheme="minorBidi"/>
                <w:noProof/>
                <w:szCs w:val="22"/>
                <w:lang w:eastAsia="cs-CZ"/>
              </w:rPr>
              <w:tab/>
            </w:r>
            <w:r w:rsidR="00BE24BA" w:rsidRPr="008147D5">
              <w:rPr>
                <w:rStyle w:val="Hypertextovprepojenie"/>
                <w:noProof/>
                <w:lang w:val="sk-SK"/>
              </w:rPr>
              <w:t>Kontext</w:t>
            </w:r>
            <w:r w:rsidR="00BE24BA">
              <w:rPr>
                <w:noProof/>
                <w:webHidden/>
              </w:rPr>
              <w:tab/>
            </w:r>
            <w:r w:rsidR="00BE24BA">
              <w:rPr>
                <w:noProof/>
                <w:webHidden/>
              </w:rPr>
              <w:fldChar w:fldCharType="begin"/>
            </w:r>
            <w:r w:rsidR="00BE24BA">
              <w:rPr>
                <w:noProof/>
                <w:webHidden/>
              </w:rPr>
              <w:instrText xml:space="preserve"> PAGEREF _Toc27770736 \h </w:instrText>
            </w:r>
            <w:r w:rsidR="00BE24BA">
              <w:rPr>
                <w:noProof/>
                <w:webHidden/>
              </w:rPr>
            </w:r>
            <w:r w:rsidR="00BE24BA">
              <w:rPr>
                <w:noProof/>
                <w:webHidden/>
              </w:rPr>
              <w:fldChar w:fldCharType="separate"/>
            </w:r>
            <w:r w:rsidR="00BE24BA">
              <w:rPr>
                <w:noProof/>
                <w:webHidden/>
              </w:rPr>
              <w:t>5</w:t>
            </w:r>
            <w:r w:rsidR="00BE24BA">
              <w:rPr>
                <w:noProof/>
                <w:webHidden/>
              </w:rPr>
              <w:fldChar w:fldCharType="end"/>
            </w:r>
          </w:hyperlink>
        </w:p>
        <w:p w:rsidR="00BE24BA" w:rsidRDefault="003B3E6F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 w:cstheme="minorBidi"/>
              <w:noProof/>
              <w:szCs w:val="22"/>
              <w:lang w:eastAsia="cs-CZ"/>
            </w:rPr>
          </w:pPr>
          <w:hyperlink w:anchor="_Toc27770737" w:history="1">
            <w:r w:rsidR="00BE24BA" w:rsidRPr="008147D5">
              <w:rPr>
                <w:rStyle w:val="Hypertextovprepojenie"/>
                <w:noProof/>
                <w:lang w:val="sk-SK"/>
              </w:rPr>
              <w:t>4.2</w:t>
            </w:r>
            <w:r w:rsidR="00BE24BA">
              <w:rPr>
                <w:rFonts w:eastAsiaTheme="minorEastAsia" w:cstheme="minorBidi"/>
                <w:noProof/>
                <w:szCs w:val="22"/>
                <w:lang w:eastAsia="cs-CZ"/>
              </w:rPr>
              <w:tab/>
            </w:r>
            <w:r w:rsidR="00BE24BA" w:rsidRPr="008147D5">
              <w:rPr>
                <w:rStyle w:val="Hypertextovprepojenie"/>
                <w:noProof/>
                <w:lang w:val="sk-SK"/>
              </w:rPr>
              <w:t>Posúdenie variantov</w:t>
            </w:r>
            <w:r w:rsidR="00BE24BA">
              <w:rPr>
                <w:noProof/>
                <w:webHidden/>
              </w:rPr>
              <w:tab/>
            </w:r>
            <w:r w:rsidR="00BE24BA">
              <w:rPr>
                <w:noProof/>
                <w:webHidden/>
              </w:rPr>
              <w:fldChar w:fldCharType="begin"/>
            </w:r>
            <w:r w:rsidR="00BE24BA">
              <w:rPr>
                <w:noProof/>
                <w:webHidden/>
              </w:rPr>
              <w:instrText xml:space="preserve"> PAGEREF _Toc27770737 \h </w:instrText>
            </w:r>
            <w:r w:rsidR="00BE24BA">
              <w:rPr>
                <w:noProof/>
                <w:webHidden/>
              </w:rPr>
            </w:r>
            <w:r w:rsidR="00BE24BA">
              <w:rPr>
                <w:noProof/>
                <w:webHidden/>
              </w:rPr>
              <w:fldChar w:fldCharType="separate"/>
            </w:r>
            <w:r w:rsidR="00BE24BA">
              <w:rPr>
                <w:noProof/>
                <w:webHidden/>
              </w:rPr>
              <w:t>8</w:t>
            </w:r>
            <w:r w:rsidR="00BE24BA">
              <w:rPr>
                <w:noProof/>
                <w:webHidden/>
              </w:rPr>
              <w:fldChar w:fldCharType="end"/>
            </w:r>
          </w:hyperlink>
        </w:p>
        <w:p w:rsidR="003E3EC6" w:rsidRDefault="003E3EC6">
          <w:r>
            <w:rPr>
              <w:b/>
              <w:bCs/>
            </w:rPr>
            <w:fldChar w:fldCharType="end"/>
          </w:r>
        </w:p>
      </w:sdtContent>
    </w:sdt>
    <w:p w:rsidR="003E3EC6" w:rsidRDefault="003E3EC6">
      <w:pPr>
        <w:spacing w:before="0" w:after="160" w:line="259" w:lineRule="auto"/>
        <w:jc w:val="left"/>
        <w:rPr>
          <w:b/>
          <w:bCs/>
          <w:smallCaps/>
          <w:color w:val="C00000"/>
          <w:sz w:val="32"/>
          <w:szCs w:val="24"/>
        </w:rPr>
      </w:pPr>
      <w:r>
        <w:br w:type="page"/>
      </w:r>
    </w:p>
    <w:p w:rsidR="0022431B" w:rsidRPr="00A30935" w:rsidRDefault="0022431B" w:rsidP="00FF131F">
      <w:pPr>
        <w:pStyle w:val="Nadpis1"/>
        <w:rPr>
          <w:lang w:val="sk-SK"/>
        </w:rPr>
      </w:pPr>
      <w:bookmarkStart w:id="3" w:name="_Toc27770732"/>
      <w:r w:rsidRPr="00A30935">
        <w:rPr>
          <w:lang w:val="sk-SK"/>
        </w:rPr>
        <w:lastRenderedPageBreak/>
        <w:t>Identifikačn</w:t>
      </w:r>
      <w:r w:rsidR="0064270F">
        <w:rPr>
          <w:lang w:val="sk-SK"/>
        </w:rPr>
        <w:t>é</w:t>
      </w:r>
      <w:r w:rsidRPr="00A30935">
        <w:rPr>
          <w:lang w:val="sk-SK"/>
        </w:rPr>
        <w:t xml:space="preserve"> údaje projektu</w:t>
      </w:r>
      <w:bookmarkEnd w:id="2"/>
      <w:bookmarkEnd w:id="3"/>
    </w:p>
    <w:p w:rsidR="0022431B" w:rsidRPr="00A30935" w:rsidRDefault="0022431B" w:rsidP="0022431B">
      <w:pPr>
        <w:rPr>
          <w:lang w:val="sk-SK"/>
        </w:rPr>
      </w:pPr>
    </w:p>
    <w:p w:rsidR="0022431B" w:rsidRPr="00A30935" w:rsidRDefault="0022431B" w:rsidP="0022431B">
      <w:pPr>
        <w:rPr>
          <w:lang w:val="sk-SK"/>
        </w:rPr>
      </w:pPr>
      <w:r w:rsidRPr="00A30935">
        <w:rPr>
          <w:lang w:val="sk-SK"/>
        </w:rPr>
        <w:t>Náz</w:t>
      </w:r>
      <w:r w:rsidR="00A30935">
        <w:rPr>
          <w:lang w:val="sk-SK"/>
        </w:rPr>
        <w:t>o</w:t>
      </w:r>
      <w:r w:rsidRPr="00A30935">
        <w:rPr>
          <w:lang w:val="sk-SK"/>
        </w:rPr>
        <w:t>v:</w:t>
      </w:r>
      <w:r w:rsidRPr="00A30935">
        <w:rPr>
          <w:lang w:val="sk-SK"/>
        </w:rPr>
        <w:tab/>
      </w:r>
      <w:r w:rsidRPr="00A30935">
        <w:rPr>
          <w:lang w:val="sk-SK"/>
        </w:rPr>
        <w:tab/>
      </w:r>
      <w:r w:rsidRPr="00A30935">
        <w:rPr>
          <w:b/>
          <w:lang w:val="sk-SK"/>
        </w:rPr>
        <w:t>„</w:t>
      </w:r>
      <w:r w:rsidR="00A30935">
        <w:rPr>
          <w:b/>
          <w:lang w:val="sk-SK"/>
        </w:rPr>
        <w:t>Košice – Južná trieda – cyklistická infraštruktúra</w:t>
      </w:r>
      <w:r w:rsidRPr="00A30935">
        <w:rPr>
          <w:b/>
          <w:lang w:val="sk-SK"/>
        </w:rPr>
        <w:t>“</w:t>
      </w:r>
    </w:p>
    <w:p w:rsidR="0022431B" w:rsidRPr="00A30935" w:rsidRDefault="0022431B" w:rsidP="0022431B">
      <w:pPr>
        <w:rPr>
          <w:lang w:val="sk-SK"/>
        </w:rPr>
      </w:pPr>
    </w:p>
    <w:p w:rsidR="00290ED3" w:rsidRPr="00A30935" w:rsidRDefault="00290ED3" w:rsidP="00290ED3">
      <w:pPr>
        <w:rPr>
          <w:b/>
          <w:lang w:val="sk-SK"/>
        </w:rPr>
      </w:pPr>
      <w:r w:rsidRPr="00A30935">
        <w:rPr>
          <w:lang w:val="sk-SK"/>
        </w:rPr>
        <w:t>Objedná</w:t>
      </w:r>
      <w:r>
        <w:rPr>
          <w:lang w:val="sk-SK"/>
        </w:rPr>
        <w:t>va</w:t>
      </w:r>
      <w:r w:rsidRPr="00A30935">
        <w:rPr>
          <w:lang w:val="sk-SK"/>
        </w:rPr>
        <w:t>teľ:</w:t>
      </w:r>
      <w:r w:rsidRPr="00A30935">
        <w:rPr>
          <w:lang w:val="sk-SK"/>
        </w:rPr>
        <w:tab/>
      </w:r>
      <w:r w:rsidRPr="00A30935">
        <w:rPr>
          <w:lang w:val="sk-SK"/>
        </w:rPr>
        <w:tab/>
      </w:r>
      <w:r w:rsidRPr="00356C6E">
        <w:rPr>
          <w:b/>
          <w:bCs/>
          <w:lang w:val="sk-SK"/>
        </w:rPr>
        <w:t>Mesto Košice</w:t>
      </w:r>
    </w:p>
    <w:p w:rsidR="00290ED3" w:rsidRPr="00A30935" w:rsidRDefault="00290ED3" w:rsidP="00290ED3">
      <w:pPr>
        <w:spacing w:before="0"/>
        <w:ind w:left="2126"/>
        <w:jc w:val="left"/>
        <w:rPr>
          <w:lang w:val="sk-SK"/>
        </w:rPr>
      </w:pPr>
      <w:proofErr w:type="spellStart"/>
      <w:r>
        <w:t>Trieda</w:t>
      </w:r>
      <w:proofErr w:type="spellEnd"/>
      <w:r>
        <w:t xml:space="preserve"> SNP 48/A</w:t>
      </w:r>
      <w:r>
        <w:br/>
        <w:t>040 11 Košice</w:t>
      </w:r>
    </w:p>
    <w:p w:rsidR="00384045" w:rsidRPr="00A30935" w:rsidRDefault="00384045" w:rsidP="00384045">
      <w:pPr>
        <w:rPr>
          <w:lang w:val="sk-SK"/>
        </w:rPr>
      </w:pPr>
    </w:p>
    <w:p w:rsidR="0022431B" w:rsidRPr="00A30935" w:rsidRDefault="00A30935" w:rsidP="0022431B">
      <w:pPr>
        <w:rPr>
          <w:lang w:val="sk-SK"/>
        </w:rPr>
      </w:pPr>
      <w:r w:rsidRPr="00A30935">
        <w:rPr>
          <w:lang w:val="sk-SK"/>
        </w:rPr>
        <w:t>Dodávateľ</w:t>
      </w:r>
      <w:r w:rsidR="0022431B" w:rsidRPr="00A30935">
        <w:rPr>
          <w:lang w:val="sk-SK"/>
        </w:rPr>
        <w:t>:</w:t>
      </w:r>
      <w:r w:rsidR="0022431B" w:rsidRPr="00A30935">
        <w:rPr>
          <w:lang w:val="sk-SK"/>
        </w:rPr>
        <w:tab/>
      </w:r>
      <w:r w:rsidR="00F65DE2" w:rsidRPr="00A30935">
        <w:rPr>
          <w:lang w:val="sk-SK"/>
        </w:rPr>
        <w:tab/>
      </w:r>
      <w:r w:rsidR="0022431B" w:rsidRPr="00A30935">
        <w:rPr>
          <w:b/>
          <w:lang w:val="sk-SK"/>
        </w:rPr>
        <w:t>NDCON s. r. o.</w:t>
      </w:r>
    </w:p>
    <w:p w:rsidR="0022431B" w:rsidRPr="00A30935" w:rsidRDefault="0022431B" w:rsidP="00F65DE2">
      <w:pPr>
        <w:ind w:left="1418" w:firstLine="709"/>
        <w:rPr>
          <w:lang w:val="sk-SK"/>
        </w:rPr>
      </w:pPr>
      <w:proofErr w:type="spellStart"/>
      <w:r w:rsidRPr="00A30935">
        <w:rPr>
          <w:lang w:val="sk-SK"/>
        </w:rPr>
        <w:t>Zlatnická</w:t>
      </w:r>
      <w:proofErr w:type="spellEnd"/>
      <w:r w:rsidRPr="00A30935">
        <w:rPr>
          <w:lang w:val="sk-SK"/>
        </w:rPr>
        <w:t xml:space="preserve"> 10/1582</w:t>
      </w:r>
    </w:p>
    <w:p w:rsidR="0022431B" w:rsidRPr="00A30935" w:rsidRDefault="0022431B" w:rsidP="00F65DE2">
      <w:pPr>
        <w:ind w:left="1418" w:firstLine="709"/>
        <w:rPr>
          <w:lang w:val="sk-SK"/>
        </w:rPr>
      </w:pPr>
      <w:r w:rsidRPr="00A30935">
        <w:rPr>
          <w:lang w:val="sk-SK"/>
        </w:rPr>
        <w:t>110 00, Praha 1</w:t>
      </w:r>
    </w:p>
    <w:p w:rsidR="0022431B" w:rsidRPr="00A30935" w:rsidRDefault="0022431B" w:rsidP="00F65DE2">
      <w:pPr>
        <w:ind w:left="1418" w:firstLine="709"/>
        <w:rPr>
          <w:lang w:val="sk-SK"/>
        </w:rPr>
      </w:pPr>
      <w:r w:rsidRPr="00A30935">
        <w:rPr>
          <w:lang w:val="sk-SK"/>
        </w:rPr>
        <w:t>Tel.: +420 251 019</w:t>
      </w:r>
      <w:r w:rsidR="00F65DE2" w:rsidRPr="00A30935">
        <w:rPr>
          <w:lang w:val="sk-SK"/>
        </w:rPr>
        <w:t> </w:t>
      </w:r>
      <w:r w:rsidRPr="00A30935">
        <w:rPr>
          <w:lang w:val="sk-SK"/>
        </w:rPr>
        <w:t>231</w:t>
      </w:r>
    </w:p>
    <w:p w:rsidR="0022431B" w:rsidRPr="00A30935" w:rsidRDefault="0022431B" w:rsidP="00F65DE2">
      <w:pPr>
        <w:ind w:left="1418" w:firstLine="709"/>
        <w:rPr>
          <w:lang w:val="sk-SK"/>
        </w:rPr>
      </w:pPr>
      <w:r w:rsidRPr="00A30935">
        <w:rPr>
          <w:lang w:val="sk-SK"/>
        </w:rPr>
        <w:t>ndcon@ndcon.cz</w:t>
      </w:r>
    </w:p>
    <w:p w:rsidR="0022431B" w:rsidRPr="00A30935" w:rsidRDefault="0022431B" w:rsidP="0022431B">
      <w:pPr>
        <w:spacing w:before="0" w:after="200" w:line="276" w:lineRule="auto"/>
        <w:jc w:val="left"/>
        <w:rPr>
          <w:lang w:val="sk-SK"/>
        </w:rPr>
      </w:pPr>
    </w:p>
    <w:p w:rsidR="00AB2EEC" w:rsidRPr="00A30935" w:rsidRDefault="00A30935" w:rsidP="009A7F50">
      <w:pPr>
        <w:spacing w:before="0" w:after="120"/>
        <w:jc w:val="left"/>
        <w:rPr>
          <w:lang w:val="sk-SK"/>
        </w:rPr>
      </w:pPr>
      <w:r>
        <w:rPr>
          <w:lang w:val="sk-SK"/>
        </w:rPr>
        <w:t>Spracoval</w:t>
      </w:r>
      <w:r w:rsidR="00F65DE2" w:rsidRPr="00A30935">
        <w:rPr>
          <w:lang w:val="sk-SK"/>
        </w:rPr>
        <w:t>:</w:t>
      </w:r>
      <w:r w:rsidR="00F65DE2" w:rsidRPr="00A30935">
        <w:rPr>
          <w:lang w:val="sk-SK"/>
        </w:rPr>
        <w:tab/>
      </w:r>
      <w:r w:rsidR="00F65DE2" w:rsidRPr="00A30935">
        <w:rPr>
          <w:lang w:val="sk-SK"/>
        </w:rPr>
        <w:tab/>
      </w:r>
      <w:r w:rsidR="00AB2EEC" w:rsidRPr="00A30935">
        <w:rPr>
          <w:lang w:val="sk-SK"/>
        </w:rPr>
        <w:t>Ing. Jan Kašík</w:t>
      </w:r>
    </w:p>
    <w:p w:rsidR="009A7F50" w:rsidRPr="00A30935" w:rsidRDefault="009A7F50" w:rsidP="009A7F50">
      <w:pPr>
        <w:spacing w:before="0" w:after="120"/>
        <w:jc w:val="left"/>
        <w:rPr>
          <w:lang w:val="sk-SK"/>
        </w:rPr>
      </w:pPr>
      <w:r w:rsidRPr="00A30935">
        <w:rPr>
          <w:lang w:val="sk-SK"/>
        </w:rPr>
        <w:tab/>
      </w:r>
      <w:r w:rsidRPr="00A30935">
        <w:rPr>
          <w:lang w:val="sk-SK"/>
        </w:rPr>
        <w:tab/>
      </w:r>
      <w:r w:rsidRPr="00A30935">
        <w:rPr>
          <w:lang w:val="sk-SK"/>
        </w:rPr>
        <w:tab/>
      </w:r>
    </w:p>
    <w:p w:rsidR="0022431B" w:rsidRPr="00A30935" w:rsidRDefault="0022431B" w:rsidP="0022431B">
      <w:pPr>
        <w:spacing w:before="0" w:after="200" w:line="276" w:lineRule="auto"/>
        <w:jc w:val="left"/>
        <w:rPr>
          <w:lang w:val="sk-SK"/>
        </w:rPr>
      </w:pPr>
      <w:r w:rsidRPr="00A30935">
        <w:rPr>
          <w:lang w:val="sk-SK"/>
        </w:rPr>
        <w:br w:type="page"/>
      </w:r>
    </w:p>
    <w:p w:rsidR="0022431B" w:rsidRPr="00A30935" w:rsidRDefault="0022431B" w:rsidP="00FF131F">
      <w:pPr>
        <w:pStyle w:val="Nadpis1"/>
        <w:rPr>
          <w:lang w:val="sk-SK"/>
        </w:rPr>
      </w:pPr>
      <w:bookmarkStart w:id="4" w:name="_Toc531335211"/>
      <w:bookmarkStart w:id="5" w:name="_Toc27770733"/>
      <w:r w:rsidRPr="00A30935">
        <w:rPr>
          <w:lang w:val="sk-SK"/>
        </w:rPr>
        <w:lastRenderedPageBreak/>
        <w:t>Úvod</w:t>
      </w:r>
      <w:bookmarkEnd w:id="4"/>
      <w:bookmarkEnd w:id="5"/>
    </w:p>
    <w:p w:rsidR="008635A7" w:rsidRDefault="00DE6DCE" w:rsidP="008635A7">
      <w:pPr>
        <w:rPr>
          <w:lang w:val="sk-SK"/>
        </w:rPr>
      </w:pPr>
      <w:r>
        <w:rPr>
          <w:lang w:val="sk-SK"/>
        </w:rPr>
        <w:t xml:space="preserve">Zámerom je výstavba cyklistickej </w:t>
      </w:r>
      <w:r w:rsidR="006362BD">
        <w:rPr>
          <w:lang w:val="sk-SK"/>
        </w:rPr>
        <w:t xml:space="preserve">infraštruktúry </w:t>
      </w:r>
      <w:r>
        <w:rPr>
          <w:lang w:val="sk-SK"/>
        </w:rPr>
        <w:t xml:space="preserve">na Južnej triede v úseku od </w:t>
      </w:r>
      <w:proofErr w:type="spellStart"/>
      <w:r>
        <w:rPr>
          <w:lang w:val="sk-SK"/>
        </w:rPr>
        <w:t>Fejovej</w:t>
      </w:r>
      <w:proofErr w:type="spellEnd"/>
      <w:r>
        <w:rPr>
          <w:lang w:val="sk-SK"/>
        </w:rPr>
        <w:t xml:space="preserve"> ulice po Jantárovú ulicu s</w:t>
      </w:r>
      <w:r w:rsidR="006362BD">
        <w:rPr>
          <w:lang w:val="sk-SK"/>
        </w:rPr>
        <w:t xml:space="preserve"> celkovou zmenou jej priečneho profilu </w:t>
      </w:r>
      <w:r>
        <w:rPr>
          <w:lang w:val="sk-SK"/>
        </w:rPr>
        <w:t>využitím dostatočnej šírky ulice a s využitím zúženia</w:t>
      </w:r>
      <w:r w:rsidR="00E53E75">
        <w:rPr>
          <w:lang w:val="sk-SK"/>
        </w:rPr>
        <w:t>, prípadne zrušenia jazdných pruhov.</w:t>
      </w:r>
    </w:p>
    <w:p w:rsidR="006362BD" w:rsidRPr="0064270F" w:rsidRDefault="006362BD" w:rsidP="006362BD">
      <w:pPr>
        <w:pStyle w:val="Nadpis1"/>
        <w:rPr>
          <w:lang w:val="sk-SK"/>
        </w:rPr>
      </w:pPr>
      <w:bookmarkStart w:id="6" w:name="_Toc27770734"/>
      <w:r>
        <w:rPr>
          <w:lang w:val="sk-SK"/>
        </w:rPr>
        <w:t>Zámer</w:t>
      </w:r>
      <w:bookmarkEnd w:id="6"/>
    </w:p>
    <w:p w:rsidR="006362BD" w:rsidRDefault="00E16145" w:rsidP="008635A7">
      <w:pPr>
        <w:rPr>
          <w:lang w:val="sk-SK"/>
        </w:rPr>
      </w:pPr>
      <w:r>
        <w:rPr>
          <w:lang w:val="sk-SK"/>
        </w:rPr>
        <w:t>Útvarom hlavného architekta Magistrátu mesta Košice bolo</w:t>
      </w:r>
      <w:r w:rsidR="00012622">
        <w:rPr>
          <w:lang w:val="sk-SK"/>
        </w:rPr>
        <w:t xml:space="preserve"> </w:t>
      </w:r>
      <w:r>
        <w:rPr>
          <w:lang w:val="sk-SK"/>
        </w:rPr>
        <w:t>navrhnutých</w:t>
      </w:r>
      <w:r w:rsidR="00012622">
        <w:rPr>
          <w:lang w:val="sk-SK"/>
        </w:rPr>
        <w:t xml:space="preserve"> päť  va</w:t>
      </w:r>
      <w:r>
        <w:rPr>
          <w:lang w:val="sk-SK"/>
        </w:rPr>
        <w:t xml:space="preserve">riantov usporiadania </w:t>
      </w:r>
      <w:r w:rsidR="00012622">
        <w:rPr>
          <w:lang w:val="sk-SK"/>
        </w:rPr>
        <w:t>priečn</w:t>
      </w:r>
      <w:r>
        <w:rPr>
          <w:lang w:val="sk-SK"/>
        </w:rPr>
        <w:t>e</w:t>
      </w:r>
      <w:r w:rsidR="00012622">
        <w:rPr>
          <w:lang w:val="sk-SK"/>
        </w:rPr>
        <w:t>ho prof</w:t>
      </w:r>
      <w:r>
        <w:rPr>
          <w:lang w:val="sk-SK"/>
        </w:rPr>
        <w:t>i</w:t>
      </w:r>
      <w:r w:rsidR="00012622">
        <w:rPr>
          <w:lang w:val="sk-SK"/>
        </w:rPr>
        <w:t>lu</w:t>
      </w:r>
      <w:r>
        <w:rPr>
          <w:lang w:val="sk-SK"/>
        </w:rPr>
        <w:t xml:space="preserve"> Južnej triedy:</w:t>
      </w:r>
    </w:p>
    <w:p w:rsidR="00012622" w:rsidRDefault="00FF02C6" w:rsidP="008635A7">
      <w:pPr>
        <w:rPr>
          <w:lang w:val="sk-SK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C0ABCCD">
            <wp:simplePos x="0" y="0"/>
            <wp:positionH relativeFrom="margin">
              <wp:align>left</wp:align>
            </wp:positionH>
            <wp:positionV relativeFrom="paragraph">
              <wp:posOffset>247015</wp:posOffset>
            </wp:positionV>
            <wp:extent cx="4620543" cy="1209675"/>
            <wp:effectExtent l="0" t="0" r="889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94" t="27048" r="19228" b="49834"/>
                    <a:stretch/>
                  </pic:blipFill>
                  <pic:spPr bwMode="auto">
                    <a:xfrm>
                      <a:off x="0" y="0"/>
                      <a:ext cx="4620543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622">
        <w:rPr>
          <w:noProof/>
        </w:rPr>
        <w:drawing>
          <wp:inline distT="0" distB="0" distL="0" distR="0" wp14:anchorId="2620985A" wp14:editId="52835380">
            <wp:extent cx="4762500" cy="2962718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637" t="37374" r="39491" b="5902"/>
                    <a:stretch/>
                  </pic:blipFill>
                  <pic:spPr bwMode="auto">
                    <a:xfrm>
                      <a:off x="0" y="0"/>
                      <a:ext cx="4776071" cy="2971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2BD" w:rsidRDefault="00012622" w:rsidP="008635A7">
      <w:pPr>
        <w:rPr>
          <w:lang w:val="sk-SK"/>
        </w:rPr>
      </w:pPr>
      <w:r>
        <w:rPr>
          <w:noProof/>
        </w:rPr>
        <w:drawing>
          <wp:inline distT="0" distB="0" distL="0" distR="0" wp14:anchorId="483DA075" wp14:editId="4D067BED">
            <wp:extent cx="4876800" cy="308956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803" t="39230" r="38003" b="1661"/>
                    <a:stretch/>
                  </pic:blipFill>
                  <pic:spPr bwMode="auto">
                    <a:xfrm>
                      <a:off x="0" y="0"/>
                      <a:ext cx="4891004" cy="3098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2C6" w:rsidRDefault="00FF02C6" w:rsidP="008635A7">
      <w:pPr>
        <w:rPr>
          <w:lang w:val="sk-SK"/>
        </w:rPr>
      </w:pPr>
      <w:r>
        <w:rPr>
          <w:noProof/>
        </w:rPr>
        <w:lastRenderedPageBreak/>
        <w:drawing>
          <wp:inline distT="0" distB="0" distL="0" distR="0" wp14:anchorId="7D1536BF" wp14:editId="31E24250">
            <wp:extent cx="4096756" cy="16668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976" t="15109" r="39325" b="47252"/>
                    <a:stretch/>
                  </pic:blipFill>
                  <pic:spPr bwMode="auto">
                    <a:xfrm>
                      <a:off x="0" y="0"/>
                      <a:ext cx="4102817" cy="1669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62BD" w:rsidRDefault="00FF02C6" w:rsidP="004E5CEB">
      <w:pPr>
        <w:pStyle w:val="Popis"/>
        <w:spacing w:before="0"/>
        <w:jc w:val="left"/>
        <w:rPr>
          <w:lang w:val="sk-SK"/>
        </w:rPr>
      </w:pPr>
      <w:r w:rsidRPr="000C2743">
        <w:rPr>
          <w:lang w:val="sk-SK"/>
        </w:rPr>
        <w:t xml:space="preserve">Obrázok </w:t>
      </w:r>
      <w:r w:rsidRPr="000C2743">
        <w:rPr>
          <w:lang w:val="sk-SK"/>
        </w:rPr>
        <w:fldChar w:fldCharType="begin"/>
      </w:r>
      <w:r w:rsidRPr="000C2743">
        <w:rPr>
          <w:lang w:val="sk-SK"/>
        </w:rPr>
        <w:instrText xml:space="preserve"> SEQ Obrázok \* ARABIC </w:instrText>
      </w:r>
      <w:r w:rsidRPr="000C2743">
        <w:rPr>
          <w:lang w:val="sk-SK"/>
        </w:rPr>
        <w:fldChar w:fldCharType="separate"/>
      </w:r>
      <w:r w:rsidRPr="000C2743">
        <w:rPr>
          <w:lang w:val="sk-SK"/>
        </w:rPr>
        <w:t>1</w:t>
      </w:r>
      <w:r w:rsidRPr="000C2743">
        <w:rPr>
          <w:lang w:val="sk-SK"/>
        </w:rPr>
        <w:fldChar w:fldCharType="end"/>
      </w:r>
      <w:r>
        <w:rPr>
          <w:lang w:val="sk-SK"/>
        </w:rPr>
        <w:tab/>
        <w:t>Južná trieda - priečne profily – návrh Útvaru hlavného architekta</w:t>
      </w:r>
    </w:p>
    <w:p w:rsidR="00E476F6" w:rsidRPr="0064270F" w:rsidRDefault="0064270F" w:rsidP="00E476F6">
      <w:pPr>
        <w:pStyle w:val="Nadpis1"/>
        <w:rPr>
          <w:lang w:val="sk-SK"/>
        </w:rPr>
      </w:pPr>
      <w:bookmarkStart w:id="7" w:name="_Toc27770735"/>
      <w:r>
        <w:rPr>
          <w:lang w:val="sk-SK"/>
        </w:rPr>
        <w:t>Posúdenie</w:t>
      </w:r>
      <w:r w:rsidR="006362BD">
        <w:rPr>
          <w:lang w:val="sk-SK"/>
        </w:rPr>
        <w:t xml:space="preserve"> zámeru</w:t>
      </w:r>
      <w:bookmarkEnd w:id="7"/>
    </w:p>
    <w:p w:rsidR="00FF02C6" w:rsidRDefault="00BE24BA" w:rsidP="00FF02C6">
      <w:pPr>
        <w:pStyle w:val="Nadpis2"/>
        <w:rPr>
          <w:lang w:val="sk-SK"/>
        </w:rPr>
      </w:pPr>
      <w:bookmarkStart w:id="8" w:name="_Toc27770736"/>
      <w:bookmarkStart w:id="9" w:name="_Toc531335219"/>
      <w:r>
        <w:rPr>
          <w:lang w:val="sk-SK"/>
        </w:rPr>
        <w:t>Kontext</w:t>
      </w:r>
      <w:bookmarkEnd w:id="8"/>
    </w:p>
    <w:p w:rsidR="00311C96" w:rsidRDefault="00311C96" w:rsidP="00311C96">
      <w:pPr>
        <w:rPr>
          <w:rFonts w:ascii="Calibri" w:hAnsi="Calibri"/>
          <w:szCs w:val="22"/>
          <w:lang w:val="sk-SK"/>
        </w:rPr>
      </w:pPr>
      <w:r>
        <w:rPr>
          <w:rFonts w:ascii="Calibri" w:hAnsi="Calibri"/>
          <w:szCs w:val="22"/>
          <w:lang w:val="sk-SK"/>
        </w:rPr>
        <w:t xml:space="preserve">Posúdenie sa zaoberá prestavbou úseku Južnej ulice medzi Štúrovou a Jantárovou na obslužnú osou územia s preferenciou verejnej, cyklistickej aj pešej dopravy bez obmedzovania prejazdu automobilov.  Ulica Južná trieda v Košiciach predstavuje vyústenie a pokračovanie Hlavnej ulice južným smerom od Námestia Osloboditeľov. Za predpokladu rozšírenia pešej zóny po Námestie Osloboditeľov a vybudovania vhodného cyklistického prepojenia od Hlavnej ulice vznikne výstavbou cyklistickej komunikácie na Južnej triede cyklistická </w:t>
      </w:r>
      <w:proofErr w:type="spellStart"/>
      <w:r>
        <w:rPr>
          <w:rFonts w:ascii="Calibri" w:hAnsi="Calibri"/>
          <w:szCs w:val="22"/>
          <w:lang w:val="sk-SK"/>
        </w:rPr>
        <w:t>radiála</w:t>
      </w:r>
      <w:proofErr w:type="spellEnd"/>
      <w:r>
        <w:rPr>
          <w:rFonts w:ascii="Calibri" w:hAnsi="Calibri"/>
          <w:szCs w:val="22"/>
          <w:lang w:val="sk-SK"/>
        </w:rPr>
        <w:t xml:space="preserve"> napájajúca mestskú časť Košice-Juh na centrum a sever mesta. </w:t>
      </w:r>
    </w:p>
    <w:p w:rsidR="00311C96" w:rsidRDefault="00311C96" w:rsidP="00311C96">
      <w:pPr>
        <w:rPr>
          <w:rFonts w:ascii="Calibri" w:hAnsi="Calibri"/>
          <w:szCs w:val="22"/>
          <w:lang w:val="sk-SK"/>
        </w:rPr>
      </w:pPr>
      <w:r>
        <w:rPr>
          <w:rFonts w:ascii="Calibri" w:hAnsi="Calibri"/>
          <w:szCs w:val="22"/>
          <w:lang w:val="sk-SK"/>
        </w:rPr>
        <w:t>Zámerom projektu výstavby cyklistickej komunikácie na Južnej triede je vytvorenie moderného verejného priestoru s prvkami preferencie cyklistickej, pešej a mestskej dopravy so súčasným výraznejším sťažením podmienok prejazdu pre individuálnu automobilovú dopravu s cieľom jej prioritného smerovania paralelnou Jantárovou ulicou. Výsledkom prestavby, ktorá musí byť realizovaná komplexne a na základe architektonickej štúdie, môže byť zmena funkcie ulice zo súčasnej zbernej komunikácie až na komunikáciu obslužnú funkčnej triedy C2.</w:t>
      </w:r>
    </w:p>
    <w:p w:rsidR="00311C96" w:rsidRDefault="00311C96" w:rsidP="00311C96">
      <w:pPr>
        <w:rPr>
          <w:rFonts w:ascii="Calibri" w:hAnsi="Calibri"/>
          <w:szCs w:val="22"/>
          <w:lang w:val="sk-SK"/>
        </w:rPr>
      </w:pPr>
      <w:r>
        <w:rPr>
          <w:rFonts w:ascii="Calibri" w:hAnsi="Calibri"/>
          <w:szCs w:val="22"/>
          <w:lang w:val="sk-SK"/>
        </w:rPr>
        <w:t xml:space="preserve">Vzhľadom na predpokladanú intenzitu dopravy do 11 tisíc vozidiel za deň na Južnej triede v roku 2030 postačuje pri realizácii cyklistickej komunikácie ponechať v šírkovom usporiadaní ulice dva pruhy pre automobilovú dopravu (jeden pre každý smer) a taktiež je vhodné zmenšiť priestor križovatiek s bočnými ulicami. Dva radiace pruhy pre každý smer je potrebné umiestniť v križovatkách s ulicami Štúrova a Jantárová, ktoré budú riadené. Ostatné  križovatky a priechodov  pro chodcov nebude  potrebné riadiť, neriadené priechody cez jeden pruh budú bezpečnejšie ako pri dnešnom usporiadaní Vhodné bude umiestnenie električkových </w:t>
      </w:r>
      <w:proofErr w:type="spellStart"/>
      <w:r>
        <w:rPr>
          <w:rFonts w:ascii="Calibri" w:hAnsi="Calibri"/>
          <w:szCs w:val="22"/>
          <w:lang w:val="sk-SK"/>
        </w:rPr>
        <w:t>semafórov</w:t>
      </w:r>
      <w:proofErr w:type="spellEnd"/>
      <w:r>
        <w:rPr>
          <w:rFonts w:ascii="Calibri" w:hAnsi="Calibri"/>
          <w:szCs w:val="22"/>
          <w:lang w:val="sk-SK"/>
        </w:rPr>
        <w:t xml:space="preserve"> pre chodcov a cyklistov, ktoré vizuálne a zvukovo varujú pred prichádzajúcou električkou.</w:t>
      </w:r>
    </w:p>
    <w:p w:rsidR="00311C96" w:rsidRDefault="00311C96" w:rsidP="00311C96">
      <w:pPr>
        <w:rPr>
          <w:rFonts w:ascii="Calibri" w:hAnsi="Calibri"/>
          <w:szCs w:val="22"/>
          <w:lang w:val="sk-SK"/>
        </w:rPr>
      </w:pPr>
      <w:r>
        <w:rPr>
          <w:rFonts w:ascii="Calibri" w:hAnsi="Calibri"/>
          <w:szCs w:val="22"/>
          <w:lang w:val="sk-SK"/>
        </w:rPr>
        <w:t>V </w:t>
      </w:r>
      <w:proofErr w:type="spellStart"/>
      <w:r>
        <w:rPr>
          <w:rFonts w:ascii="Calibri" w:hAnsi="Calibri"/>
          <w:szCs w:val="22"/>
          <w:lang w:val="sk-SK"/>
        </w:rPr>
        <w:t>kartogramoch</w:t>
      </w:r>
      <w:proofErr w:type="spellEnd"/>
      <w:r>
        <w:rPr>
          <w:rFonts w:ascii="Calibri" w:hAnsi="Calibri"/>
          <w:szCs w:val="22"/>
          <w:lang w:val="sk-SK"/>
        </w:rPr>
        <w:t xml:space="preserve"> na obrázkoch 2 a 3 sú uvedené intenzity dopravy podľa dopravného modelu pre Strategický plán rozvoja dopravy a dopravnej infraštruktúry mesta Košice pre osobné (červeno) a nákladné (modro) vozidla. Na obrázku 2 sú intenzity dopravy roku 2015, ktoré sa na Južnej triede pohybujú od 7 do 11,5 tisíca vozidiel. Na obrázku 3 sú intenzity dopravy roku 2030 podľa návrhu zo stratégie, intenzity dopravy sú o trochu nižšie (6,5 – 10,5 tisíca vozidiel), napriek všeobecnému nárastu intenzít sa prejavuje vplyv zmenenej organizácie dopravy na Štúrovej, ktorá je v návrhu .</w:t>
      </w:r>
    </w:p>
    <w:p w:rsidR="004E5CEB" w:rsidRDefault="004E5CEB" w:rsidP="00FF02C6">
      <w:pPr>
        <w:rPr>
          <w:rFonts w:ascii="Calibri" w:hAnsi="Calibri"/>
          <w:szCs w:val="22"/>
          <w:lang w:val="sk-SK"/>
        </w:rPr>
      </w:pPr>
    </w:p>
    <w:p w:rsidR="004E5CEB" w:rsidRDefault="004E5CEB" w:rsidP="00FF02C6">
      <w:pPr>
        <w:rPr>
          <w:rFonts w:ascii="Calibri" w:hAnsi="Calibri"/>
          <w:szCs w:val="22"/>
          <w:lang w:val="sk-SK"/>
        </w:rPr>
      </w:pPr>
    </w:p>
    <w:p w:rsidR="004E5CEB" w:rsidRDefault="00311C96" w:rsidP="00FF02C6">
      <w:pPr>
        <w:rPr>
          <w:rFonts w:ascii="Calibri" w:hAnsi="Calibri"/>
          <w:szCs w:val="22"/>
          <w:lang w:val="sk-SK"/>
        </w:rPr>
      </w:pPr>
      <w:r>
        <w:rPr>
          <w:rFonts w:ascii="Calibri" w:hAnsi="Calibri"/>
          <w:noProof/>
          <w:szCs w:val="22"/>
          <w:lang w:val="sk-SK"/>
        </w:rPr>
        <w:lastRenderedPageBreak/>
        <w:drawing>
          <wp:inline distT="0" distB="0" distL="0" distR="0">
            <wp:extent cx="5562037" cy="7867650"/>
            <wp:effectExtent l="0" t="0" r="635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južná_0_20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6434" cy="78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2C6" w:rsidRDefault="00FF02C6" w:rsidP="00FF02C6">
      <w:pPr>
        <w:pStyle w:val="Popis"/>
        <w:spacing w:before="120"/>
        <w:jc w:val="left"/>
        <w:rPr>
          <w:lang w:val="sk-SK"/>
        </w:rPr>
      </w:pPr>
      <w:r w:rsidRPr="000C2743">
        <w:rPr>
          <w:lang w:val="sk-SK"/>
        </w:rPr>
        <w:t xml:space="preserve">Obrázok </w:t>
      </w:r>
      <w:r w:rsidRPr="000C2743">
        <w:rPr>
          <w:lang w:val="sk-SK"/>
        </w:rPr>
        <w:fldChar w:fldCharType="begin"/>
      </w:r>
      <w:r w:rsidRPr="000C2743">
        <w:rPr>
          <w:lang w:val="sk-SK"/>
        </w:rPr>
        <w:instrText xml:space="preserve"> SEQ Obrázok \* ARABIC </w:instrText>
      </w:r>
      <w:r w:rsidRPr="000C2743">
        <w:rPr>
          <w:lang w:val="sk-SK"/>
        </w:rPr>
        <w:fldChar w:fldCharType="separate"/>
      </w:r>
      <w:r w:rsidR="00005811">
        <w:rPr>
          <w:noProof/>
          <w:lang w:val="sk-SK"/>
        </w:rPr>
        <w:t>2</w:t>
      </w:r>
      <w:r w:rsidRPr="000C2743">
        <w:rPr>
          <w:lang w:val="sk-SK"/>
        </w:rPr>
        <w:fldChar w:fldCharType="end"/>
      </w:r>
      <w:r>
        <w:rPr>
          <w:lang w:val="sk-SK"/>
        </w:rPr>
        <w:tab/>
      </w:r>
      <w:proofErr w:type="spellStart"/>
      <w:r>
        <w:rPr>
          <w:lang w:val="sk-SK"/>
        </w:rPr>
        <w:t>Kartogram</w:t>
      </w:r>
      <w:proofErr w:type="spellEnd"/>
      <w:r>
        <w:rPr>
          <w:lang w:val="sk-SK"/>
        </w:rPr>
        <w:t xml:space="preserve"> intenzít dopravy 2015</w:t>
      </w:r>
    </w:p>
    <w:p w:rsidR="00FF02C6" w:rsidRDefault="00FF02C6">
      <w:pPr>
        <w:spacing w:before="0" w:after="160" w:line="259" w:lineRule="auto"/>
        <w:jc w:val="left"/>
        <w:rPr>
          <w:rFonts w:ascii="Calibri" w:hAnsi="Calibri"/>
          <w:szCs w:val="22"/>
          <w:lang w:val="sk-SK"/>
        </w:rPr>
      </w:pPr>
      <w:r>
        <w:rPr>
          <w:rFonts w:ascii="Calibri" w:hAnsi="Calibri"/>
          <w:szCs w:val="22"/>
          <w:lang w:val="sk-SK"/>
        </w:rPr>
        <w:br w:type="page"/>
      </w:r>
    </w:p>
    <w:p w:rsidR="00FF02C6" w:rsidRDefault="00311C96">
      <w:pPr>
        <w:spacing w:before="0" w:after="160" w:line="259" w:lineRule="auto"/>
        <w:jc w:val="left"/>
        <w:rPr>
          <w:rFonts w:ascii="Calibri" w:hAnsi="Calibri"/>
          <w:szCs w:val="22"/>
          <w:lang w:val="sk-SK"/>
        </w:rPr>
      </w:pPr>
      <w:r>
        <w:rPr>
          <w:rFonts w:ascii="Calibri" w:hAnsi="Calibri"/>
          <w:noProof/>
          <w:szCs w:val="22"/>
          <w:lang w:val="sk-SK"/>
        </w:rPr>
        <w:lastRenderedPageBreak/>
        <w:drawing>
          <wp:inline distT="0" distB="0" distL="0" distR="0" wp14:anchorId="4C866D88" wp14:editId="5C24EAA6">
            <wp:extent cx="5534025" cy="7828026"/>
            <wp:effectExtent l="0" t="0" r="0" b="190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južná_návrh_203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609" cy="7837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2C6" w:rsidRDefault="00FF02C6" w:rsidP="00FF02C6">
      <w:pPr>
        <w:pStyle w:val="Popis"/>
        <w:spacing w:before="120"/>
        <w:jc w:val="left"/>
        <w:rPr>
          <w:lang w:val="sk-SK"/>
        </w:rPr>
      </w:pPr>
      <w:r w:rsidRPr="000C2743">
        <w:rPr>
          <w:lang w:val="sk-SK"/>
        </w:rPr>
        <w:t xml:space="preserve">Obrázok </w:t>
      </w:r>
      <w:r w:rsidRPr="000C2743">
        <w:rPr>
          <w:lang w:val="sk-SK"/>
        </w:rPr>
        <w:fldChar w:fldCharType="begin"/>
      </w:r>
      <w:r w:rsidRPr="000C2743">
        <w:rPr>
          <w:lang w:val="sk-SK"/>
        </w:rPr>
        <w:instrText xml:space="preserve"> SEQ Obrázok \* ARABIC </w:instrText>
      </w:r>
      <w:r w:rsidRPr="000C2743">
        <w:rPr>
          <w:lang w:val="sk-SK"/>
        </w:rPr>
        <w:fldChar w:fldCharType="separate"/>
      </w:r>
      <w:r w:rsidR="00005811">
        <w:rPr>
          <w:noProof/>
          <w:lang w:val="sk-SK"/>
        </w:rPr>
        <w:t>3</w:t>
      </w:r>
      <w:r w:rsidRPr="000C2743">
        <w:rPr>
          <w:lang w:val="sk-SK"/>
        </w:rPr>
        <w:fldChar w:fldCharType="end"/>
      </w:r>
      <w:r>
        <w:rPr>
          <w:lang w:val="sk-SK"/>
        </w:rPr>
        <w:tab/>
      </w:r>
      <w:proofErr w:type="spellStart"/>
      <w:r>
        <w:rPr>
          <w:lang w:val="sk-SK"/>
        </w:rPr>
        <w:t>Kartogram</w:t>
      </w:r>
      <w:proofErr w:type="spellEnd"/>
      <w:r>
        <w:rPr>
          <w:lang w:val="sk-SK"/>
        </w:rPr>
        <w:t xml:space="preserve"> intenzít dopravy 2030</w:t>
      </w:r>
    </w:p>
    <w:p w:rsidR="00FF02C6" w:rsidRDefault="00FF02C6">
      <w:pPr>
        <w:spacing w:before="0" w:after="160" w:line="259" w:lineRule="auto"/>
        <w:jc w:val="left"/>
        <w:rPr>
          <w:rFonts w:ascii="Calibri" w:hAnsi="Calibri"/>
          <w:szCs w:val="22"/>
          <w:lang w:val="sk-SK"/>
        </w:rPr>
      </w:pPr>
      <w:r>
        <w:rPr>
          <w:rFonts w:ascii="Calibri" w:hAnsi="Calibri"/>
          <w:szCs w:val="22"/>
          <w:lang w:val="sk-SK"/>
        </w:rPr>
        <w:br w:type="page"/>
      </w:r>
    </w:p>
    <w:p w:rsidR="00FF02C6" w:rsidRDefault="00FF02C6" w:rsidP="009647D0">
      <w:pPr>
        <w:rPr>
          <w:rFonts w:ascii="Calibri" w:hAnsi="Calibri"/>
          <w:szCs w:val="22"/>
          <w:lang w:val="sk-SK"/>
        </w:rPr>
      </w:pPr>
    </w:p>
    <w:p w:rsidR="00D06D7D" w:rsidRDefault="00FF02C6" w:rsidP="00FF02C6">
      <w:pPr>
        <w:pStyle w:val="Nadpis2"/>
        <w:rPr>
          <w:lang w:val="sk-SK"/>
        </w:rPr>
      </w:pPr>
      <w:bookmarkStart w:id="10" w:name="_Toc27770737"/>
      <w:r>
        <w:rPr>
          <w:lang w:val="sk-SK"/>
        </w:rPr>
        <w:t>Posúdenie variantov</w:t>
      </w:r>
      <w:bookmarkEnd w:id="10"/>
      <w:r w:rsidR="008570C1">
        <w:rPr>
          <w:lang w:val="sk-SK"/>
        </w:rPr>
        <w:t xml:space="preserve"> </w:t>
      </w:r>
    </w:p>
    <w:p w:rsidR="00F444CC" w:rsidRDefault="00075B0F" w:rsidP="00075B0F">
      <w:pPr>
        <w:rPr>
          <w:rFonts w:ascii="Calibri" w:hAnsi="Calibri"/>
          <w:szCs w:val="22"/>
          <w:lang w:val="sk-SK"/>
        </w:rPr>
      </w:pPr>
      <w:r>
        <w:rPr>
          <w:rFonts w:ascii="Calibri" w:hAnsi="Calibri"/>
          <w:szCs w:val="22"/>
          <w:lang w:val="sk-SK"/>
        </w:rPr>
        <w:t xml:space="preserve">Návrh </w:t>
      </w:r>
      <w:r w:rsidR="005D1D0F">
        <w:rPr>
          <w:rFonts w:ascii="Calibri" w:hAnsi="Calibri"/>
          <w:szCs w:val="22"/>
          <w:lang w:val="sk-SK"/>
        </w:rPr>
        <w:t>priečneho</w:t>
      </w:r>
      <w:r>
        <w:rPr>
          <w:rFonts w:ascii="Calibri" w:hAnsi="Calibri"/>
          <w:szCs w:val="22"/>
          <w:lang w:val="sk-SK"/>
        </w:rPr>
        <w:t xml:space="preserve"> pro</w:t>
      </w:r>
      <w:r w:rsidR="005D1D0F">
        <w:rPr>
          <w:rFonts w:ascii="Calibri" w:hAnsi="Calibri"/>
          <w:szCs w:val="22"/>
          <w:lang w:val="sk-SK"/>
        </w:rPr>
        <w:t>filu</w:t>
      </w:r>
      <w:r>
        <w:rPr>
          <w:rFonts w:ascii="Calibri" w:hAnsi="Calibri"/>
          <w:szCs w:val="22"/>
          <w:lang w:val="sk-SK"/>
        </w:rPr>
        <w:t xml:space="preserve"> v j</w:t>
      </w:r>
      <w:r w:rsidR="005D1D0F">
        <w:rPr>
          <w:rFonts w:ascii="Calibri" w:hAnsi="Calibri"/>
          <w:szCs w:val="22"/>
          <w:lang w:val="sk-SK"/>
        </w:rPr>
        <w:t>e</w:t>
      </w:r>
      <w:r>
        <w:rPr>
          <w:rFonts w:ascii="Calibri" w:hAnsi="Calibri"/>
          <w:szCs w:val="22"/>
          <w:lang w:val="sk-SK"/>
        </w:rPr>
        <w:t>dnotl</w:t>
      </w:r>
      <w:r w:rsidR="005D1D0F">
        <w:rPr>
          <w:rFonts w:ascii="Calibri" w:hAnsi="Calibri"/>
          <w:szCs w:val="22"/>
          <w:lang w:val="sk-SK"/>
        </w:rPr>
        <w:t>ivých</w:t>
      </w:r>
      <w:r>
        <w:rPr>
          <w:rFonts w:ascii="Calibri" w:hAnsi="Calibri"/>
          <w:szCs w:val="22"/>
          <w:lang w:val="sk-SK"/>
        </w:rPr>
        <w:t xml:space="preserve"> </w:t>
      </w:r>
      <w:r w:rsidR="005D1D0F">
        <w:rPr>
          <w:rFonts w:ascii="Calibri" w:hAnsi="Calibri"/>
          <w:szCs w:val="22"/>
          <w:lang w:val="sk-SK"/>
        </w:rPr>
        <w:t xml:space="preserve">variantoch pracuje rôzne s výškovými riešením </w:t>
      </w:r>
      <w:r>
        <w:rPr>
          <w:rFonts w:ascii="Calibri" w:hAnsi="Calibri"/>
          <w:szCs w:val="22"/>
          <w:lang w:val="sk-SK"/>
        </w:rPr>
        <w:t>jazdných a osta</w:t>
      </w:r>
      <w:r w:rsidR="005D1D0F">
        <w:rPr>
          <w:rFonts w:ascii="Calibri" w:hAnsi="Calibri"/>
          <w:szCs w:val="22"/>
          <w:lang w:val="sk-SK"/>
        </w:rPr>
        <w:t>t</w:t>
      </w:r>
      <w:r>
        <w:rPr>
          <w:rFonts w:ascii="Calibri" w:hAnsi="Calibri"/>
          <w:szCs w:val="22"/>
          <w:lang w:val="sk-SK"/>
        </w:rPr>
        <w:t>ných pruhov</w:t>
      </w:r>
      <w:r w:rsidR="005D1D0F">
        <w:rPr>
          <w:rFonts w:ascii="Calibri" w:hAnsi="Calibri"/>
          <w:szCs w:val="22"/>
          <w:lang w:val="sk-SK"/>
        </w:rPr>
        <w:t xml:space="preserve">, </w:t>
      </w:r>
      <w:r w:rsidR="008F67F6">
        <w:rPr>
          <w:rFonts w:ascii="Calibri" w:hAnsi="Calibri"/>
          <w:szCs w:val="22"/>
          <w:lang w:val="sk-SK"/>
        </w:rPr>
        <w:t xml:space="preserve"> čo </w:t>
      </w:r>
      <w:r w:rsidR="005D1D0F">
        <w:rPr>
          <w:rFonts w:ascii="Calibri" w:hAnsi="Calibri"/>
          <w:szCs w:val="22"/>
          <w:lang w:val="sk-SK"/>
        </w:rPr>
        <w:t>ovplyvňuje aj potrebnú šírku komunikáciu  kvôli vplyvu šírky vodiacich prúžkov (pri obrubníku 0,5 m, pri oddeleným ostatných pruhov 0,25). Pri zeleni</w:t>
      </w:r>
      <w:r w:rsidR="00EE29CF">
        <w:rPr>
          <w:rFonts w:ascii="Calibri" w:hAnsi="Calibri"/>
          <w:szCs w:val="22"/>
          <w:lang w:val="sk-SK"/>
        </w:rPr>
        <w:t xml:space="preserve"> v rovnakej úrovni ako je vozovka</w:t>
      </w:r>
      <w:r w:rsidR="005D1D0F">
        <w:rPr>
          <w:rFonts w:ascii="Calibri" w:hAnsi="Calibri"/>
          <w:szCs w:val="22"/>
          <w:lang w:val="sk-SK"/>
        </w:rPr>
        <w:t xml:space="preserve"> by vodiaci prúžok byť nemusel, ale je potre</w:t>
      </w:r>
      <w:r w:rsidR="00311C96">
        <w:rPr>
          <w:rFonts w:ascii="Calibri" w:hAnsi="Calibri"/>
          <w:szCs w:val="22"/>
          <w:lang w:val="sk-SK"/>
        </w:rPr>
        <w:t>b</w:t>
      </w:r>
      <w:r w:rsidR="005D1D0F">
        <w:rPr>
          <w:rFonts w:ascii="Calibri" w:hAnsi="Calibri"/>
          <w:szCs w:val="22"/>
          <w:lang w:val="sk-SK"/>
        </w:rPr>
        <w:t xml:space="preserve">né zabezpečiť </w:t>
      </w:r>
      <w:r w:rsidR="003C501D">
        <w:rPr>
          <w:rFonts w:ascii="Calibri" w:hAnsi="Calibri"/>
          <w:szCs w:val="22"/>
          <w:lang w:val="sk-SK"/>
        </w:rPr>
        <w:t xml:space="preserve">odvráteným </w:t>
      </w:r>
      <w:r w:rsidR="005D1D0F">
        <w:rPr>
          <w:rFonts w:ascii="Calibri" w:hAnsi="Calibri"/>
          <w:szCs w:val="22"/>
          <w:lang w:val="sk-SK"/>
        </w:rPr>
        <w:t xml:space="preserve">priečnym sklonom </w:t>
      </w:r>
      <w:r w:rsidR="003C501D">
        <w:rPr>
          <w:rFonts w:ascii="Calibri" w:hAnsi="Calibri"/>
          <w:szCs w:val="22"/>
          <w:lang w:val="sk-SK"/>
        </w:rPr>
        <w:t>odvodnenie</w:t>
      </w:r>
      <w:r w:rsidR="005D1D0F">
        <w:rPr>
          <w:rFonts w:ascii="Calibri" w:hAnsi="Calibri"/>
          <w:szCs w:val="22"/>
          <w:lang w:val="sk-SK"/>
        </w:rPr>
        <w:t xml:space="preserve"> komunikácie a</w:t>
      </w:r>
      <w:r w:rsidR="003C501D">
        <w:rPr>
          <w:rFonts w:ascii="Calibri" w:hAnsi="Calibri"/>
          <w:szCs w:val="22"/>
          <w:lang w:val="sk-SK"/>
        </w:rPr>
        <w:t xml:space="preserve"> plochu </w:t>
      </w:r>
      <w:r w:rsidR="005D1D0F">
        <w:rPr>
          <w:rFonts w:ascii="Calibri" w:hAnsi="Calibri"/>
          <w:szCs w:val="22"/>
          <w:lang w:val="sk-SK"/>
        </w:rPr>
        <w:t>z</w:t>
      </w:r>
      <w:r w:rsidR="003C501D">
        <w:rPr>
          <w:rFonts w:ascii="Calibri" w:hAnsi="Calibri"/>
          <w:szCs w:val="22"/>
          <w:lang w:val="sk-SK"/>
        </w:rPr>
        <w:t>e</w:t>
      </w:r>
      <w:r w:rsidR="005D1D0F">
        <w:rPr>
          <w:rFonts w:ascii="Calibri" w:hAnsi="Calibri"/>
          <w:szCs w:val="22"/>
          <w:lang w:val="sk-SK"/>
        </w:rPr>
        <w:t>len</w:t>
      </w:r>
      <w:r w:rsidR="003C501D">
        <w:rPr>
          <w:rFonts w:ascii="Calibri" w:hAnsi="Calibri"/>
          <w:szCs w:val="22"/>
          <w:lang w:val="sk-SK"/>
        </w:rPr>
        <w:t>e</w:t>
      </w:r>
      <w:r w:rsidR="005D1D0F">
        <w:rPr>
          <w:rFonts w:ascii="Calibri" w:hAnsi="Calibri"/>
          <w:szCs w:val="22"/>
          <w:lang w:val="sk-SK"/>
        </w:rPr>
        <w:t xml:space="preserve"> </w:t>
      </w:r>
      <w:r w:rsidR="003C501D">
        <w:rPr>
          <w:rFonts w:ascii="Calibri" w:hAnsi="Calibri"/>
          <w:szCs w:val="22"/>
          <w:lang w:val="sk-SK"/>
        </w:rPr>
        <w:t xml:space="preserve">riešiť ako </w:t>
      </w:r>
      <w:r w:rsidR="005D1D0F">
        <w:rPr>
          <w:rFonts w:ascii="Calibri" w:hAnsi="Calibri"/>
          <w:szCs w:val="22"/>
          <w:lang w:val="sk-SK"/>
        </w:rPr>
        <w:t xml:space="preserve"> </w:t>
      </w:r>
      <w:r w:rsidR="003C501D">
        <w:rPr>
          <w:rFonts w:ascii="Calibri" w:hAnsi="Calibri"/>
          <w:szCs w:val="22"/>
          <w:lang w:val="sk-SK"/>
        </w:rPr>
        <w:t>spevnenú</w:t>
      </w:r>
      <w:r w:rsidR="005D1D0F">
        <w:rPr>
          <w:rFonts w:ascii="Calibri" w:hAnsi="Calibri"/>
          <w:szCs w:val="22"/>
          <w:lang w:val="sk-SK"/>
        </w:rPr>
        <w:t xml:space="preserve"> krajnicu – takéto </w:t>
      </w:r>
      <w:r w:rsidR="003C501D">
        <w:rPr>
          <w:rFonts w:ascii="Calibri" w:hAnsi="Calibri"/>
          <w:szCs w:val="22"/>
          <w:lang w:val="sk-SK"/>
        </w:rPr>
        <w:t>riešenie</w:t>
      </w:r>
      <w:r w:rsidR="005D1D0F">
        <w:rPr>
          <w:rFonts w:ascii="Calibri" w:hAnsi="Calibri"/>
          <w:szCs w:val="22"/>
          <w:lang w:val="sk-SK"/>
        </w:rPr>
        <w:t xml:space="preserve"> nie je v</w:t>
      </w:r>
      <w:r w:rsidR="003C501D">
        <w:rPr>
          <w:rFonts w:ascii="Calibri" w:hAnsi="Calibri"/>
          <w:szCs w:val="22"/>
          <w:lang w:val="sk-SK"/>
        </w:rPr>
        <w:t> </w:t>
      </w:r>
      <w:r w:rsidR="005D1D0F">
        <w:rPr>
          <w:rFonts w:ascii="Calibri" w:hAnsi="Calibri"/>
          <w:szCs w:val="22"/>
          <w:lang w:val="sk-SK"/>
        </w:rPr>
        <w:t>me</w:t>
      </w:r>
      <w:r w:rsidR="003C501D">
        <w:rPr>
          <w:rFonts w:ascii="Calibri" w:hAnsi="Calibri"/>
          <w:szCs w:val="22"/>
          <w:lang w:val="sk-SK"/>
        </w:rPr>
        <w:t xml:space="preserve">ste </w:t>
      </w:r>
      <w:r w:rsidR="005D1D0F">
        <w:rPr>
          <w:rFonts w:ascii="Calibri" w:hAnsi="Calibri"/>
          <w:szCs w:val="22"/>
          <w:lang w:val="sk-SK"/>
        </w:rPr>
        <w:t>obvyklé a nemusí by</w:t>
      </w:r>
      <w:r w:rsidR="003C501D">
        <w:rPr>
          <w:rFonts w:ascii="Calibri" w:hAnsi="Calibri"/>
          <w:szCs w:val="22"/>
          <w:lang w:val="sk-SK"/>
        </w:rPr>
        <w:t>ť</w:t>
      </w:r>
      <w:r w:rsidR="005D1D0F">
        <w:rPr>
          <w:rFonts w:ascii="Calibri" w:hAnsi="Calibri"/>
          <w:szCs w:val="22"/>
          <w:lang w:val="sk-SK"/>
        </w:rPr>
        <w:t xml:space="preserve"> funkčné.</w:t>
      </w:r>
      <w:r w:rsidR="003C501D">
        <w:rPr>
          <w:rFonts w:ascii="Calibri" w:hAnsi="Calibri"/>
          <w:szCs w:val="22"/>
          <w:lang w:val="sk-SK"/>
        </w:rPr>
        <w:t xml:space="preserve"> Neobvyklé </w:t>
      </w:r>
      <w:r w:rsidR="00F444CC">
        <w:rPr>
          <w:rFonts w:ascii="Calibri" w:hAnsi="Calibri"/>
          <w:szCs w:val="22"/>
          <w:lang w:val="sk-SK"/>
        </w:rPr>
        <w:t>umiestnenie</w:t>
      </w:r>
      <w:r w:rsidR="003C501D">
        <w:rPr>
          <w:rFonts w:ascii="Calibri" w:hAnsi="Calibri"/>
          <w:szCs w:val="22"/>
          <w:lang w:val="sk-SK"/>
        </w:rPr>
        <w:t xml:space="preserve"> električkového pásu ako zníženého je v </w:t>
      </w:r>
      <w:r w:rsidR="00F444CC">
        <w:rPr>
          <w:rFonts w:ascii="Calibri" w:hAnsi="Calibri"/>
          <w:szCs w:val="22"/>
          <w:lang w:val="sk-SK"/>
        </w:rPr>
        <w:t>dôsledku</w:t>
      </w:r>
      <w:r w:rsidR="003C501D">
        <w:rPr>
          <w:rFonts w:ascii="Calibri" w:hAnsi="Calibri"/>
          <w:szCs w:val="22"/>
          <w:lang w:val="sk-SK"/>
        </w:rPr>
        <w:t xml:space="preserve"> v</w:t>
      </w:r>
      <w:r w:rsidR="00EE29CF">
        <w:rPr>
          <w:rFonts w:ascii="Calibri" w:hAnsi="Calibri"/>
          <w:szCs w:val="22"/>
          <w:lang w:val="sk-SK"/>
        </w:rPr>
        <w:t> </w:t>
      </w:r>
      <w:r w:rsidR="003C501D">
        <w:rPr>
          <w:rFonts w:ascii="Calibri" w:hAnsi="Calibri"/>
          <w:szCs w:val="22"/>
          <w:lang w:val="sk-SK"/>
        </w:rPr>
        <w:t xml:space="preserve">súladu so zákonom 8/2009 </w:t>
      </w:r>
      <w:proofErr w:type="spellStart"/>
      <w:r w:rsidR="003C501D">
        <w:rPr>
          <w:rFonts w:ascii="Calibri" w:hAnsi="Calibri"/>
          <w:szCs w:val="22"/>
          <w:lang w:val="sk-SK"/>
        </w:rPr>
        <w:t>Z.z</w:t>
      </w:r>
      <w:proofErr w:type="spellEnd"/>
      <w:r w:rsidR="003C501D">
        <w:rPr>
          <w:rFonts w:ascii="Calibri" w:hAnsi="Calibri"/>
          <w:szCs w:val="22"/>
          <w:lang w:val="sk-SK"/>
        </w:rPr>
        <w:t>.,</w:t>
      </w:r>
      <w:r w:rsidR="00F444CC">
        <w:rPr>
          <w:rFonts w:ascii="Calibri" w:hAnsi="Calibri"/>
          <w:szCs w:val="22"/>
          <w:lang w:val="sk-SK"/>
        </w:rPr>
        <w:t xml:space="preserve"> </w:t>
      </w:r>
      <w:r w:rsidR="003C501D">
        <w:rPr>
          <w:rFonts w:ascii="Calibri" w:hAnsi="Calibri"/>
          <w:szCs w:val="22"/>
          <w:lang w:val="sk-SK"/>
        </w:rPr>
        <w:t>norm</w:t>
      </w:r>
      <w:r w:rsidR="00F444CC">
        <w:rPr>
          <w:rFonts w:ascii="Calibri" w:hAnsi="Calibri"/>
          <w:szCs w:val="22"/>
          <w:lang w:val="sk-SK"/>
        </w:rPr>
        <w:t>a</w:t>
      </w:r>
      <w:r w:rsidR="003C501D">
        <w:rPr>
          <w:rFonts w:ascii="Calibri" w:hAnsi="Calibri"/>
          <w:szCs w:val="22"/>
          <w:lang w:val="sk-SK"/>
        </w:rPr>
        <w:t xml:space="preserve"> STN 73 6110 také ri</w:t>
      </w:r>
      <w:r w:rsidR="00F444CC">
        <w:rPr>
          <w:rFonts w:ascii="Calibri" w:hAnsi="Calibri"/>
          <w:szCs w:val="22"/>
          <w:lang w:val="sk-SK"/>
        </w:rPr>
        <w:t>e</w:t>
      </w:r>
      <w:r w:rsidR="003C501D">
        <w:rPr>
          <w:rFonts w:ascii="Calibri" w:hAnsi="Calibri"/>
          <w:szCs w:val="22"/>
          <w:lang w:val="sk-SK"/>
        </w:rPr>
        <w:t>šeni</w:t>
      </w:r>
      <w:r w:rsidR="00F444CC">
        <w:rPr>
          <w:rFonts w:ascii="Calibri" w:hAnsi="Calibri"/>
          <w:szCs w:val="22"/>
          <w:lang w:val="sk-SK"/>
        </w:rPr>
        <w:t>e</w:t>
      </w:r>
      <w:r w:rsidR="003C501D">
        <w:rPr>
          <w:rFonts w:ascii="Calibri" w:hAnsi="Calibri"/>
          <w:szCs w:val="22"/>
          <w:lang w:val="sk-SK"/>
        </w:rPr>
        <w:t xml:space="preserve"> nepozná. Výškový rozdiel by mus</w:t>
      </w:r>
      <w:r w:rsidR="00F444CC">
        <w:rPr>
          <w:rFonts w:ascii="Calibri" w:hAnsi="Calibri"/>
          <w:szCs w:val="22"/>
          <w:lang w:val="sk-SK"/>
        </w:rPr>
        <w:t>el</w:t>
      </w:r>
      <w:r w:rsidR="003C501D">
        <w:rPr>
          <w:rFonts w:ascii="Calibri" w:hAnsi="Calibri"/>
          <w:szCs w:val="22"/>
          <w:lang w:val="sk-SK"/>
        </w:rPr>
        <w:t xml:space="preserve"> by</w:t>
      </w:r>
      <w:r w:rsidR="00F444CC">
        <w:rPr>
          <w:rFonts w:ascii="Calibri" w:hAnsi="Calibri"/>
          <w:szCs w:val="22"/>
          <w:lang w:val="sk-SK"/>
        </w:rPr>
        <w:t>ť</w:t>
      </w:r>
      <w:r w:rsidR="003C501D">
        <w:rPr>
          <w:rFonts w:ascii="Calibri" w:hAnsi="Calibri"/>
          <w:szCs w:val="22"/>
          <w:lang w:val="sk-SK"/>
        </w:rPr>
        <w:t xml:space="preserve"> zrejmý, </w:t>
      </w:r>
      <w:r w:rsidR="00F444CC">
        <w:rPr>
          <w:rFonts w:ascii="Calibri" w:hAnsi="Calibri"/>
          <w:szCs w:val="22"/>
          <w:lang w:val="sk-SK"/>
        </w:rPr>
        <w:t>kvôli</w:t>
      </w:r>
      <w:r w:rsidR="003C501D">
        <w:rPr>
          <w:rFonts w:ascii="Calibri" w:hAnsi="Calibri"/>
          <w:szCs w:val="22"/>
          <w:lang w:val="sk-SK"/>
        </w:rPr>
        <w:t xml:space="preserve"> </w:t>
      </w:r>
      <w:r w:rsidR="00F444CC">
        <w:rPr>
          <w:rFonts w:ascii="Calibri" w:hAnsi="Calibri"/>
          <w:szCs w:val="22"/>
          <w:lang w:val="sk-SK"/>
        </w:rPr>
        <w:t>zákazu</w:t>
      </w:r>
      <w:r w:rsidR="003C501D">
        <w:rPr>
          <w:rFonts w:ascii="Calibri" w:hAnsi="Calibri"/>
          <w:szCs w:val="22"/>
          <w:lang w:val="sk-SK"/>
        </w:rPr>
        <w:t xml:space="preserve"> vjazdu a </w:t>
      </w:r>
      <w:r w:rsidR="00F444CC">
        <w:rPr>
          <w:rFonts w:ascii="Calibri" w:hAnsi="Calibri"/>
          <w:szCs w:val="22"/>
          <w:lang w:val="sk-SK"/>
        </w:rPr>
        <w:t>pritom</w:t>
      </w:r>
      <w:r w:rsidR="003C501D">
        <w:rPr>
          <w:rFonts w:ascii="Calibri" w:hAnsi="Calibri"/>
          <w:szCs w:val="22"/>
          <w:lang w:val="sk-SK"/>
        </w:rPr>
        <w:t xml:space="preserve"> malý, </w:t>
      </w:r>
      <w:r w:rsidR="00F444CC">
        <w:rPr>
          <w:rFonts w:ascii="Calibri" w:hAnsi="Calibri"/>
          <w:szCs w:val="22"/>
          <w:lang w:val="sk-SK"/>
        </w:rPr>
        <w:t>kvôli</w:t>
      </w:r>
      <w:r w:rsidR="003C501D">
        <w:rPr>
          <w:rFonts w:ascii="Calibri" w:hAnsi="Calibri"/>
          <w:szCs w:val="22"/>
          <w:lang w:val="sk-SK"/>
        </w:rPr>
        <w:t xml:space="preserve"> </w:t>
      </w:r>
      <w:r w:rsidR="00F444CC">
        <w:rPr>
          <w:rFonts w:ascii="Calibri" w:hAnsi="Calibri"/>
          <w:szCs w:val="22"/>
          <w:lang w:val="sk-SK"/>
        </w:rPr>
        <w:t>bezpečnosti</w:t>
      </w:r>
      <w:r w:rsidR="003C501D">
        <w:rPr>
          <w:rFonts w:ascii="Calibri" w:hAnsi="Calibri"/>
          <w:szCs w:val="22"/>
          <w:lang w:val="sk-SK"/>
        </w:rPr>
        <w:t xml:space="preserve">.  </w:t>
      </w:r>
    </w:p>
    <w:p w:rsidR="001464E9" w:rsidRDefault="00075B0F" w:rsidP="00075B0F">
      <w:pPr>
        <w:rPr>
          <w:rFonts w:ascii="Calibri" w:hAnsi="Calibri"/>
          <w:szCs w:val="22"/>
          <w:lang w:val="sk-SK"/>
        </w:rPr>
      </w:pPr>
      <w:r>
        <w:rPr>
          <w:rFonts w:ascii="Calibri" w:hAnsi="Calibri"/>
          <w:szCs w:val="22"/>
          <w:lang w:val="sk-SK"/>
        </w:rPr>
        <w:t xml:space="preserve">Šírka jazdného pruhu </w:t>
      </w:r>
      <w:r w:rsidR="00EE29CF">
        <w:rPr>
          <w:rFonts w:ascii="Calibri" w:hAnsi="Calibri"/>
          <w:szCs w:val="22"/>
          <w:lang w:val="sk-SK"/>
        </w:rPr>
        <w:t xml:space="preserve">vrátene vodiacich prúžkov </w:t>
      </w:r>
      <w:r>
        <w:rPr>
          <w:rFonts w:ascii="Calibri" w:hAnsi="Calibri"/>
          <w:szCs w:val="22"/>
          <w:lang w:val="sk-SK"/>
        </w:rPr>
        <w:t>je vo</w:t>
      </w:r>
      <w:r w:rsidR="00F444CC">
        <w:rPr>
          <w:rFonts w:ascii="Calibri" w:hAnsi="Calibri"/>
          <w:szCs w:val="22"/>
          <w:lang w:val="sk-SK"/>
        </w:rPr>
        <w:t> </w:t>
      </w:r>
      <w:r>
        <w:rPr>
          <w:rFonts w:ascii="Calibri" w:hAnsi="Calibri"/>
          <w:szCs w:val="22"/>
          <w:lang w:val="sk-SK"/>
        </w:rPr>
        <w:t>v</w:t>
      </w:r>
      <w:r w:rsidR="00F444CC">
        <w:rPr>
          <w:rFonts w:ascii="Calibri" w:hAnsi="Calibri"/>
          <w:szCs w:val="22"/>
          <w:lang w:val="sk-SK"/>
        </w:rPr>
        <w:t xml:space="preserve">ypracovaných variantoch </w:t>
      </w:r>
      <w:r>
        <w:rPr>
          <w:rFonts w:ascii="Calibri" w:hAnsi="Calibri"/>
          <w:szCs w:val="22"/>
          <w:lang w:val="sk-SK"/>
        </w:rPr>
        <w:t>navrhnut</w:t>
      </w:r>
      <w:r w:rsidR="00EE29CF">
        <w:rPr>
          <w:rFonts w:ascii="Calibri" w:hAnsi="Calibri"/>
          <w:szCs w:val="22"/>
          <w:lang w:val="sk-SK"/>
        </w:rPr>
        <w:t>á</w:t>
      </w:r>
      <w:r>
        <w:rPr>
          <w:rFonts w:ascii="Calibri" w:hAnsi="Calibri"/>
          <w:szCs w:val="22"/>
          <w:lang w:val="sk-SK"/>
        </w:rPr>
        <w:t xml:space="preserve"> od 3 do 3,75 m, ni</w:t>
      </w:r>
      <w:r w:rsidR="00F444CC">
        <w:rPr>
          <w:rFonts w:ascii="Calibri" w:hAnsi="Calibri"/>
          <w:szCs w:val="22"/>
          <w:lang w:val="sk-SK"/>
        </w:rPr>
        <w:t>e</w:t>
      </w:r>
      <w:r>
        <w:rPr>
          <w:rFonts w:ascii="Calibri" w:hAnsi="Calibri"/>
          <w:szCs w:val="22"/>
          <w:lang w:val="sk-SK"/>
        </w:rPr>
        <w:t xml:space="preserve"> sú vyznačené vodiace prúžky</w:t>
      </w:r>
      <w:r w:rsidR="003C501D">
        <w:rPr>
          <w:rFonts w:ascii="Calibri" w:hAnsi="Calibri"/>
          <w:szCs w:val="22"/>
          <w:lang w:val="sk-SK"/>
        </w:rPr>
        <w:t>.</w:t>
      </w:r>
      <w:r w:rsidR="00F444CC">
        <w:rPr>
          <w:rFonts w:ascii="Calibri" w:hAnsi="Calibri"/>
          <w:szCs w:val="22"/>
          <w:lang w:val="sk-SK"/>
        </w:rPr>
        <w:t xml:space="preserve"> </w:t>
      </w:r>
      <w:r>
        <w:rPr>
          <w:rFonts w:ascii="Calibri" w:hAnsi="Calibri"/>
          <w:szCs w:val="22"/>
          <w:lang w:val="sk-SK"/>
        </w:rPr>
        <w:t xml:space="preserve">Vzhľadom na preferenciu cyklistickej a pešej dopravy je vhodné </w:t>
      </w:r>
      <w:r w:rsidR="00F444CC">
        <w:rPr>
          <w:rFonts w:ascii="Calibri" w:hAnsi="Calibri"/>
          <w:szCs w:val="22"/>
          <w:lang w:val="sk-SK"/>
        </w:rPr>
        <w:t>pri akceptácii (na takejto komunikácii  neobvyklej) funkčnej triedy C2 navrhnúť</w:t>
      </w:r>
      <w:r w:rsidR="003C501D">
        <w:rPr>
          <w:rFonts w:ascii="Calibri" w:hAnsi="Calibri"/>
          <w:szCs w:val="22"/>
          <w:lang w:val="sk-SK"/>
        </w:rPr>
        <w:t xml:space="preserve"> </w:t>
      </w:r>
      <w:r w:rsidR="00EE29CF">
        <w:rPr>
          <w:rFonts w:ascii="Calibri" w:hAnsi="Calibri"/>
          <w:szCs w:val="22"/>
          <w:lang w:val="sk-SK"/>
        </w:rPr>
        <w:t>m</w:t>
      </w:r>
      <w:r w:rsidR="003C501D">
        <w:rPr>
          <w:rFonts w:ascii="Calibri" w:hAnsi="Calibri"/>
          <w:szCs w:val="22"/>
          <w:lang w:val="sk-SK"/>
        </w:rPr>
        <w:t xml:space="preserve">inimálnu šírku </w:t>
      </w:r>
      <w:r>
        <w:rPr>
          <w:rFonts w:ascii="Calibri" w:hAnsi="Calibri"/>
          <w:szCs w:val="22"/>
          <w:lang w:val="sk-SK"/>
        </w:rPr>
        <w:t xml:space="preserve"> jazdného pruhu</w:t>
      </w:r>
      <w:r w:rsidR="00F444CC">
        <w:rPr>
          <w:rFonts w:ascii="Calibri" w:hAnsi="Calibri"/>
          <w:szCs w:val="22"/>
          <w:lang w:val="sk-SK"/>
        </w:rPr>
        <w:t xml:space="preserve">, to znamená  </w:t>
      </w:r>
      <w:r w:rsidR="003C501D">
        <w:rPr>
          <w:rFonts w:ascii="Calibri" w:hAnsi="Calibri"/>
          <w:szCs w:val="22"/>
          <w:lang w:val="sk-SK"/>
        </w:rPr>
        <w:t>3 m</w:t>
      </w:r>
      <w:r w:rsidR="00F444CC">
        <w:rPr>
          <w:rFonts w:ascii="Calibri" w:hAnsi="Calibri"/>
          <w:szCs w:val="22"/>
          <w:lang w:val="sk-SK"/>
        </w:rPr>
        <w:t>, menšia šírka by už neumožňovala jazdu autobusov. K tomu je treba pripočíta</w:t>
      </w:r>
      <w:r w:rsidR="00EE29CF">
        <w:rPr>
          <w:rFonts w:ascii="Calibri" w:hAnsi="Calibri"/>
          <w:szCs w:val="22"/>
          <w:lang w:val="sk-SK"/>
        </w:rPr>
        <w:t>ť</w:t>
      </w:r>
      <w:r w:rsidR="00F444CC">
        <w:rPr>
          <w:rFonts w:ascii="Calibri" w:hAnsi="Calibri"/>
          <w:szCs w:val="22"/>
          <w:lang w:val="sk-SK"/>
        </w:rPr>
        <w:t xml:space="preserve">  0, 5 </w:t>
      </w:r>
      <w:r w:rsidR="00EE29CF">
        <w:rPr>
          <w:rFonts w:ascii="Calibri" w:hAnsi="Calibri"/>
          <w:szCs w:val="22"/>
          <w:lang w:val="sk-SK"/>
        </w:rPr>
        <w:t>–</w:t>
      </w:r>
      <w:r w:rsidR="00F444CC">
        <w:rPr>
          <w:rFonts w:ascii="Calibri" w:hAnsi="Calibri"/>
          <w:szCs w:val="22"/>
          <w:lang w:val="sk-SK"/>
        </w:rPr>
        <w:t xml:space="preserve"> </w:t>
      </w:r>
      <w:r w:rsidR="00EE29CF">
        <w:rPr>
          <w:rFonts w:ascii="Calibri" w:hAnsi="Calibri"/>
          <w:szCs w:val="22"/>
          <w:lang w:val="sk-SK"/>
        </w:rPr>
        <w:t>0,75</w:t>
      </w:r>
      <w:r w:rsidR="00F444CC">
        <w:rPr>
          <w:rFonts w:ascii="Calibri" w:hAnsi="Calibri"/>
          <w:szCs w:val="22"/>
          <w:lang w:val="sk-SK"/>
        </w:rPr>
        <w:t xml:space="preserve"> m</w:t>
      </w:r>
      <w:r w:rsidR="00EE29CF">
        <w:rPr>
          <w:rFonts w:ascii="Calibri" w:hAnsi="Calibri"/>
          <w:szCs w:val="22"/>
          <w:lang w:val="sk-SK"/>
        </w:rPr>
        <w:t xml:space="preserve"> </w:t>
      </w:r>
      <w:r w:rsidR="00F444CC">
        <w:rPr>
          <w:rFonts w:ascii="Calibri" w:hAnsi="Calibri"/>
          <w:szCs w:val="22"/>
          <w:lang w:val="sk-SK"/>
        </w:rPr>
        <w:t>ako šír</w:t>
      </w:r>
      <w:r w:rsidR="00EE29CF">
        <w:rPr>
          <w:rFonts w:ascii="Calibri" w:hAnsi="Calibri"/>
          <w:szCs w:val="22"/>
          <w:lang w:val="sk-SK"/>
        </w:rPr>
        <w:t>k</w:t>
      </w:r>
      <w:r w:rsidR="00F444CC">
        <w:rPr>
          <w:rFonts w:ascii="Calibri" w:hAnsi="Calibri"/>
          <w:szCs w:val="22"/>
          <w:lang w:val="sk-SK"/>
        </w:rPr>
        <w:t>u vodiacich  prúžkov</w:t>
      </w:r>
      <w:r w:rsidR="00EE29CF">
        <w:rPr>
          <w:rFonts w:ascii="Calibri" w:hAnsi="Calibri"/>
          <w:szCs w:val="22"/>
          <w:lang w:val="sk-SK"/>
        </w:rPr>
        <w:t xml:space="preserve"> (podľa ohraničenia vozovky obrubníkmi)</w:t>
      </w:r>
      <w:r w:rsidR="00F444CC">
        <w:rPr>
          <w:rFonts w:ascii="Calibri" w:hAnsi="Calibri"/>
          <w:szCs w:val="22"/>
          <w:lang w:val="sk-SK"/>
        </w:rPr>
        <w:t>.</w:t>
      </w:r>
      <w:r w:rsidR="001464E9">
        <w:rPr>
          <w:rFonts w:ascii="Calibri" w:hAnsi="Calibri"/>
          <w:szCs w:val="22"/>
          <w:lang w:val="sk-SK"/>
        </w:rPr>
        <w:t xml:space="preserve"> T</w:t>
      </w:r>
      <w:r w:rsidR="00EE29CF">
        <w:rPr>
          <w:rFonts w:ascii="Calibri" w:hAnsi="Calibri"/>
          <w:szCs w:val="22"/>
          <w:lang w:val="sk-SK"/>
        </w:rPr>
        <w:t>omu</w:t>
      </w:r>
      <w:r w:rsidR="001464E9">
        <w:rPr>
          <w:rFonts w:ascii="Calibri" w:hAnsi="Calibri"/>
          <w:szCs w:val="22"/>
          <w:lang w:val="sk-SK"/>
        </w:rPr>
        <w:t xml:space="preserve"> vždy navrhnutá šírk</w:t>
      </w:r>
      <w:r w:rsidR="00EE29CF">
        <w:rPr>
          <w:rFonts w:ascii="Calibri" w:hAnsi="Calibri"/>
          <w:szCs w:val="22"/>
          <w:lang w:val="sk-SK"/>
        </w:rPr>
        <w:t>a</w:t>
      </w:r>
      <w:r w:rsidR="001464E9">
        <w:rPr>
          <w:rFonts w:ascii="Calibri" w:hAnsi="Calibri"/>
          <w:szCs w:val="22"/>
          <w:lang w:val="sk-SK"/>
        </w:rPr>
        <w:t xml:space="preserve"> </w:t>
      </w:r>
      <w:r w:rsidR="00EE29CF">
        <w:rPr>
          <w:rFonts w:ascii="Calibri" w:hAnsi="Calibri"/>
          <w:szCs w:val="22"/>
          <w:lang w:val="sk-SK"/>
        </w:rPr>
        <w:t>hlavného dopravného priestoru nezodpovedá</w:t>
      </w:r>
      <w:r w:rsidR="001464E9">
        <w:rPr>
          <w:rFonts w:ascii="Calibri" w:hAnsi="Calibri"/>
          <w:szCs w:val="22"/>
          <w:lang w:val="sk-SK"/>
        </w:rPr>
        <w:t>. Pr</w:t>
      </w:r>
      <w:r w:rsidR="00182523">
        <w:rPr>
          <w:rFonts w:ascii="Calibri" w:hAnsi="Calibri"/>
          <w:szCs w:val="22"/>
          <w:lang w:val="sk-SK"/>
        </w:rPr>
        <w:t>i</w:t>
      </w:r>
      <w:r w:rsidR="001464E9">
        <w:rPr>
          <w:rFonts w:ascii="Calibri" w:hAnsi="Calibri"/>
          <w:szCs w:val="22"/>
          <w:lang w:val="sk-SK"/>
        </w:rPr>
        <w:t xml:space="preserve"> var</w:t>
      </w:r>
      <w:r w:rsidR="00EE29CF">
        <w:rPr>
          <w:rFonts w:ascii="Calibri" w:hAnsi="Calibri"/>
          <w:szCs w:val="22"/>
          <w:lang w:val="sk-SK"/>
        </w:rPr>
        <w:t>iant</w:t>
      </w:r>
      <w:r w:rsidR="00182523">
        <w:rPr>
          <w:rFonts w:ascii="Calibri" w:hAnsi="Calibri"/>
          <w:szCs w:val="22"/>
          <w:lang w:val="sk-SK"/>
        </w:rPr>
        <w:t>u</w:t>
      </w:r>
      <w:r w:rsidR="00EE29CF">
        <w:rPr>
          <w:rFonts w:ascii="Calibri" w:hAnsi="Calibri"/>
          <w:szCs w:val="22"/>
          <w:lang w:val="sk-SK"/>
        </w:rPr>
        <w:t xml:space="preserve"> </w:t>
      </w:r>
      <w:r w:rsidR="001464E9">
        <w:rPr>
          <w:rFonts w:ascii="Calibri" w:hAnsi="Calibri"/>
          <w:szCs w:val="22"/>
          <w:lang w:val="sk-SK"/>
        </w:rPr>
        <w:t xml:space="preserve"> 1</w:t>
      </w:r>
      <w:r w:rsidR="00EE29CF">
        <w:rPr>
          <w:rFonts w:ascii="Calibri" w:hAnsi="Calibri"/>
          <w:szCs w:val="22"/>
          <w:lang w:val="sk-SK"/>
        </w:rPr>
        <w:t xml:space="preserve">A šírka zodpovedá </w:t>
      </w:r>
      <w:r w:rsidR="00182523">
        <w:rPr>
          <w:rFonts w:ascii="Calibri" w:hAnsi="Calibri"/>
          <w:szCs w:val="22"/>
          <w:lang w:val="sk-SK"/>
        </w:rPr>
        <w:t>nor</w:t>
      </w:r>
      <w:r w:rsidR="00311C96">
        <w:rPr>
          <w:rFonts w:ascii="Calibri" w:hAnsi="Calibri"/>
          <w:szCs w:val="22"/>
          <w:lang w:val="sk-SK"/>
        </w:rPr>
        <w:t>me</w:t>
      </w:r>
      <w:r w:rsidR="00EE29CF">
        <w:rPr>
          <w:rFonts w:ascii="Calibri" w:hAnsi="Calibri"/>
          <w:szCs w:val="22"/>
          <w:lang w:val="sk-SK"/>
        </w:rPr>
        <w:t xml:space="preserve">, </w:t>
      </w:r>
      <w:r w:rsidR="00182523">
        <w:rPr>
          <w:rFonts w:ascii="Calibri" w:hAnsi="Calibri"/>
          <w:szCs w:val="22"/>
          <w:lang w:val="sk-SK"/>
        </w:rPr>
        <w:t>a</w:t>
      </w:r>
      <w:r w:rsidR="001464E9">
        <w:rPr>
          <w:rFonts w:ascii="Calibri" w:hAnsi="Calibri"/>
          <w:szCs w:val="22"/>
          <w:lang w:val="sk-SK"/>
        </w:rPr>
        <w:t xml:space="preserve">le </w:t>
      </w:r>
      <w:r w:rsidR="00182523">
        <w:rPr>
          <w:rFonts w:ascii="Calibri" w:hAnsi="Calibri"/>
          <w:szCs w:val="22"/>
          <w:lang w:val="sk-SK"/>
        </w:rPr>
        <w:t>odvodnenie by bolo potrebné riešiť v električkovom páse</w:t>
      </w:r>
      <w:r w:rsidR="00311C96">
        <w:rPr>
          <w:rFonts w:ascii="Calibri" w:hAnsi="Calibri"/>
          <w:szCs w:val="22"/>
          <w:lang w:val="sk-SK"/>
        </w:rPr>
        <w:t xml:space="preserve"> a zeleň v úrovni vozovky by bola asi ničená väčších jazdou vozidiel</w:t>
      </w:r>
      <w:r w:rsidR="00182523">
        <w:rPr>
          <w:rFonts w:ascii="Calibri" w:hAnsi="Calibri"/>
          <w:szCs w:val="22"/>
          <w:lang w:val="sk-SK"/>
        </w:rPr>
        <w:t xml:space="preserve">. </w:t>
      </w:r>
      <w:r w:rsidR="001464E9">
        <w:rPr>
          <w:rFonts w:ascii="Calibri" w:hAnsi="Calibri"/>
          <w:szCs w:val="22"/>
          <w:lang w:val="sk-SK"/>
        </w:rPr>
        <w:t>P</w:t>
      </w:r>
      <w:r w:rsidR="00182523">
        <w:rPr>
          <w:rFonts w:ascii="Calibri" w:hAnsi="Calibri"/>
          <w:szCs w:val="22"/>
          <w:lang w:val="sk-SK"/>
        </w:rPr>
        <w:t>r</w:t>
      </w:r>
      <w:r w:rsidR="001464E9">
        <w:rPr>
          <w:rFonts w:ascii="Calibri" w:hAnsi="Calibri"/>
          <w:szCs w:val="22"/>
          <w:lang w:val="sk-SK"/>
        </w:rPr>
        <w:t>i var</w:t>
      </w:r>
      <w:r w:rsidR="00182523">
        <w:rPr>
          <w:rFonts w:ascii="Calibri" w:hAnsi="Calibri"/>
          <w:szCs w:val="22"/>
          <w:lang w:val="sk-SK"/>
        </w:rPr>
        <w:t xml:space="preserve">iantu </w:t>
      </w:r>
      <w:r w:rsidR="001464E9">
        <w:rPr>
          <w:rFonts w:ascii="Calibri" w:hAnsi="Calibri"/>
          <w:szCs w:val="22"/>
          <w:lang w:val="sk-SK"/>
        </w:rPr>
        <w:t>1 B z</w:t>
      </w:r>
      <w:r w:rsidR="00182523">
        <w:rPr>
          <w:rFonts w:ascii="Calibri" w:hAnsi="Calibri"/>
          <w:szCs w:val="22"/>
          <w:lang w:val="sk-SK"/>
        </w:rPr>
        <w:t xml:space="preserve">odpovedá </w:t>
      </w:r>
      <w:r w:rsidR="001464E9">
        <w:rPr>
          <w:rFonts w:ascii="Calibri" w:hAnsi="Calibri"/>
          <w:szCs w:val="22"/>
          <w:lang w:val="sk-SK"/>
        </w:rPr>
        <w:t>šírka 3,75 pož</w:t>
      </w:r>
      <w:r w:rsidR="00182523">
        <w:rPr>
          <w:rFonts w:ascii="Calibri" w:hAnsi="Calibri"/>
          <w:szCs w:val="22"/>
          <w:lang w:val="sk-SK"/>
        </w:rPr>
        <w:t xml:space="preserve">iadavkám </w:t>
      </w:r>
      <w:r w:rsidR="001464E9">
        <w:rPr>
          <w:rFonts w:ascii="Calibri" w:hAnsi="Calibri"/>
          <w:szCs w:val="22"/>
          <w:lang w:val="sk-SK"/>
        </w:rPr>
        <w:t>normy, pr</w:t>
      </w:r>
      <w:r w:rsidR="00182523">
        <w:rPr>
          <w:rFonts w:ascii="Calibri" w:hAnsi="Calibri"/>
          <w:szCs w:val="22"/>
          <w:lang w:val="sk-SK"/>
        </w:rPr>
        <w:t xml:space="preserve">i variantu </w:t>
      </w:r>
      <w:r w:rsidR="001464E9">
        <w:rPr>
          <w:rFonts w:ascii="Calibri" w:hAnsi="Calibri"/>
          <w:szCs w:val="22"/>
          <w:lang w:val="sk-SK"/>
        </w:rPr>
        <w:t xml:space="preserve">2 by </w:t>
      </w:r>
      <w:r w:rsidR="00182523">
        <w:rPr>
          <w:rFonts w:ascii="Calibri" w:hAnsi="Calibri"/>
          <w:szCs w:val="22"/>
          <w:lang w:val="sk-SK"/>
        </w:rPr>
        <w:t xml:space="preserve">mal mať </w:t>
      </w:r>
      <w:r w:rsidR="001464E9">
        <w:rPr>
          <w:rFonts w:ascii="Calibri" w:hAnsi="Calibri"/>
          <w:szCs w:val="22"/>
          <w:lang w:val="sk-SK"/>
        </w:rPr>
        <w:t xml:space="preserve"> pruhy šírku 3,5 m, pri variantu 3 by ma</w:t>
      </w:r>
      <w:r w:rsidR="00182523">
        <w:rPr>
          <w:rFonts w:ascii="Calibri" w:hAnsi="Calibri"/>
          <w:szCs w:val="22"/>
          <w:lang w:val="sk-SK"/>
        </w:rPr>
        <w:t>l</w:t>
      </w:r>
      <w:r w:rsidR="001464E9">
        <w:rPr>
          <w:rFonts w:ascii="Calibri" w:hAnsi="Calibri"/>
          <w:szCs w:val="22"/>
          <w:lang w:val="sk-SK"/>
        </w:rPr>
        <w:t xml:space="preserve"> m</w:t>
      </w:r>
      <w:r w:rsidR="00182523">
        <w:rPr>
          <w:rFonts w:ascii="Calibri" w:hAnsi="Calibri"/>
          <w:szCs w:val="22"/>
          <w:lang w:val="sk-SK"/>
        </w:rPr>
        <w:t>a</w:t>
      </w:r>
      <w:r w:rsidR="001464E9">
        <w:rPr>
          <w:rFonts w:ascii="Calibri" w:hAnsi="Calibri"/>
          <w:szCs w:val="22"/>
          <w:lang w:val="sk-SK"/>
        </w:rPr>
        <w:t xml:space="preserve">ť jazdný </w:t>
      </w:r>
      <w:r w:rsidR="00182523">
        <w:rPr>
          <w:rFonts w:ascii="Calibri" w:hAnsi="Calibri"/>
          <w:szCs w:val="22"/>
          <w:lang w:val="sk-SK"/>
        </w:rPr>
        <w:t>p</w:t>
      </w:r>
      <w:r w:rsidR="001464E9">
        <w:rPr>
          <w:rFonts w:ascii="Calibri" w:hAnsi="Calibri"/>
          <w:szCs w:val="22"/>
          <w:lang w:val="sk-SK"/>
        </w:rPr>
        <w:t>ruh 3,25 m a pr</w:t>
      </w:r>
      <w:r w:rsidR="00182523">
        <w:rPr>
          <w:rFonts w:ascii="Calibri" w:hAnsi="Calibri"/>
          <w:szCs w:val="22"/>
          <w:lang w:val="sk-SK"/>
        </w:rPr>
        <w:t>i</w:t>
      </w:r>
      <w:r w:rsidR="001464E9">
        <w:rPr>
          <w:rFonts w:ascii="Calibri" w:hAnsi="Calibri"/>
          <w:szCs w:val="22"/>
          <w:lang w:val="sk-SK"/>
        </w:rPr>
        <w:t xml:space="preserve"> var</w:t>
      </w:r>
      <w:r w:rsidR="00182523">
        <w:rPr>
          <w:rFonts w:ascii="Calibri" w:hAnsi="Calibri"/>
          <w:szCs w:val="22"/>
          <w:lang w:val="sk-SK"/>
        </w:rPr>
        <w:t xml:space="preserve">iantu </w:t>
      </w:r>
      <w:r w:rsidR="001464E9">
        <w:rPr>
          <w:rFonts w:ascii="Calibri" w:hAnsi="Calibri"/>
          <w:szCs w:val="22"/>
          <w:lang w:val="sk-SK"/>
        </w:rPr>
        <w:t xml:space="preserve">4 </w:t>
      </w:r>
      <w:r w:rsidR="00182523">
        <w:rPr>
          <w:rFonts w:ascii="Calibri" w:hAnsi="Calibri"/>
          <w:szCs w:val="22"/>
          <w:lang w:val="sk-SK"/>
        </w:rPr>
        <w:t xml:space="preserve">potom </w:t>
      </w:r>
      <w:r w:rsidR="001464E9">
        <w:rPr>
          <w:rFonts w:ascii="Calibri" w:hAnsi="Calibri"/>
          <w:szCs w:val="22"/>
          <w:lang w:val="sk-SK"/>
        </w:rPr>
        <w:t>3,25 + 3,5</w:t>
      </w:r>
      <w:r w:rsidR="00182523">
        <w:rPr>
          <w:rFonts w:ascii="Calibri" w:hAnsi="Calibri"/>
          <w:szCs w:val="22"/>
          <w:lang w:val="sk-SK"/>
        </w:rPr>
        <w:t xml:space="preserve"> m. </w:t>
      </w:r>
      <w:r w:rsidR="001464E9">
        <w:rPr>
          <w:rFonts w:ascii="Calibri" w:hAnsi="Calibri"/>
          <w:szCs w:val="22"/>
          <w:lang w:val="sk-SK"/>
        </w:rPr>
        <w:t>O</w:t>
      </w:r>
      <w:r w:rsidR="00182523">
        <w:rPr>
          <w:rFonts w:ascii="Calibri" w:hAnsi="Calibri"/>
          <w:szCs w:val="22"/>
          <w:lang w:val="sk-SK"/>
        </w:rPr>
        <w:t xml:space="preserve">bslužný </w:t>
      </w:r>
      <w:r w:rsidR="001464E9">
        <w:rPr>
          <w:rFonts w:ascii="Calibri" w:hAnsi="Calibri"/>
          <w:szCs w:val="22"/>
          <w:lang w:val="sk-SK"/>
        </w:rPr>
        <w:t xml:space="preserve"> jazdný pruh pri okr</w:t>
      </w:r>
      <w:r w:rsidR="00182523">
        <w:rPr>
          <w:rFonts w:ascii="Calibri" w:hAnsi="Calibri"/>
          <w:szCs w:val="22"/>
          <w:lang w:val="sk-SK"/>
        </w:rPr>
        <w:t>a</w:t>
      </w:r>
      <w:r w:rsidR="001464E9">
        <w:rPr>
          <w:rFonts w:ascii="Calibri" w:hAnsi="Calibri"/>
          <w:szCs w:val="22"/>
          <w:lang w:val="sk-SK"/>
        </w:rPr>
        <w:t>ji komun</w:t>
      </w:r>
      <w:r w:rsidR="00182523">
        <w:rPr>
          <w:rFonts w:ascii="Calibri" w:hAnsi="Calibri"/>
          <w:szCs w:val="22"/>
          <w:lang w:val="sk-SK"/>
        </w:rPr>
        <w:t xml:space="preserve">ikácie </w:t>
      </w:r>
      <w:r w:rsidR="00D71708">
        <w:rPr>
          <w:rFonts w:ascii="Calibri" w:hAnsi="Calibri"/>
          <w:szCs w:val="22"/>
          <w:lang w:val="sk-SK"/>
        </w:rPr>
        <w:t xml:space="preserve">pri </w:t>
      </w:r>
      <w:proofErr w:type="spellStart"/>
      <w:r w:rsidR="00D71708">
        <w:rPr>
          <w:rFonts w:ascii="Calibri" w:hAnsi="Calibri"/>
          <w:szCs w:val="22"/>
          <w:lang w:val="sk-SK"/>
        </w:rPr>
        <w:t>par</w:t>
      </w:r>
      <w:r w:rsidR="00182523">
        <w:rPr>
          <w:rFonts w:ascii="Calibri" w:hAnsi="Calibri"/>
          <w:szCs w:val="22"/>
          <w:lang w:val="sk-SK"/>
        </w:rPr>
        <w:t>kovištiach</w:t>
      </w:r>
      <w:proofErr w:type="spellEnd"/>
      <w:r w:rsidR="00182523">
        <w:rPr>
          <w:rFonts w:ascii="Calibri" w:hAnsi="Calibri"/>
          <w:szCs w:val="22"/>
          <w:lang w:val="sk-SK"/>
        </w:rPr>
        <w:t xml:space="preserve"> </w:t>
      </w:r>
      <w:r w:rsidR="00D71708">
        <w:rPr>
          <w:rFonts w:ascii="Calibri" w:hAnsi="Calibri"/>
          <w:szCs w:val="22"/>
          <w:lang w:val="sk-SK"/>
        </w:rPr>
        <w:t xml:space="preserve"> stačí o šírk</w:t>
      </w:r>
      <w:r w:rsidR="00182523">
        <w:rPr>
          <w:rFonts w:ascii="Calibri" w:hAnsi="Calibri"/>
          <w:szCs w:val="22"/>
          <w:lang w:val="sk-SK"/>
        </w:rPr>
        <w:t>e</w:t>
      </w:r>
      <w:r w:rsidR="00D71708">
        <w:rPr>
          <w:rFonts w:ascii="Calibri" w:hAnsi="Calibri"/>
          <w:szCs w:val="22"/>
          <w:lang w:val="sk-SK"/>
        </w:rPr>
        <w:t xml:space="preserve"> 2,75 m, aj tu</w:t>
      </w:r>
      <w:r w:rsidR="00182523">
        <w:rPr>
          <w:rFonts w:ascii="Calibri" w:hAnsi="Calibri"/>
          <w:szCs w:val="22"/>
          <w:lang w:val="sk-SK"/>
        </w:rPr>
        <w:t xml:space="preserve"> </w:t>
      </w:r>
      <w:r w:rsidR="00D71708">
        <w:rPr>
          <w:rFonts w:ascii="Calibri" w:hAnsi="Calibri"/>
          <w:szCs w:val="22"/>
          <w:lang w:val="sk-SK"/>
        </w:rPr>
        <w:t>m</w:t>
      </w:r>
      <w:r w:rsidR="00311C96">
        <w:rPr>
          <w:rFonts w:ascii="Calibri" w:hAnsi="Calibri"/>
          <w:szCs w:val="22"/>
          <w:lang w:val="sk-SK"/>
        </w:rPr>
        <w:t>usia</w:t>
      </w:r>
      <w:r w:rsidR="00D71708">
        <w:rPr>
          <w:rFonts w:ascii="Calibri" w:hAnsi="Calibri"/>
          <w:szCs w:val="22"/>
          <w:lang w:val="sk-SK"/>
        </w:rPr>
        <w:t xml:space="preserve"> by</w:t>
      </w:r>
      <w:r w:rsidR="00182523">
        <w:rPr>
          <w:rFonts w:ascii="Calibri" w:hAnsi="Calibri"/>
          <w:szCs w:val="22"/>
          <w:lang w:val="sk-SK"/>
        </w:rPr>
        <w:t xml:space="preserve">ť ale navrhnuté </w:t>
      </w:r>
      <w:r w:rsidR="00D71708">
        <w:rPr>
          <w:rFonts w:ascii="Calibri" w:hAnsi="Calibri"/>
          <w:szCs w:val="22"/>
          <w:lang w:val="sk-SK"/>
        </w:rPr>
        <w:t>v</w:t>
      </w:r>
      <w:r w:rsidR="00182523">
        <w:rPr>
          <w:rFonts w:ascii="Calibri" w:hAnsi="Calibri"/>
          <w:szCs w:val="22"/>
          <w:lang w:val="sk-SK"/>
        </w:rPr>
        <w:t>o</w:t>
      </w:r>
      <w:r w:rsidR="00D71708">
        <w:rPr>
          <w:rFonts w:ascii="Calibri" w:hAnsi="Calibri"/>
          <w:szCs w:val="22"/>
          <w:lang w:val="sk-SK"/>
        </w:rPr>
        <w:t>d</w:t>
      </w:r>
      <w:r w:rsidR="00182523">
        <w:rPr>
          <w:rFonts w:ascii="Calibri" w:hAnsi="Calibri"/>
          <w:szCs w:val="22"/>
          <w:lang w:val="sk-SK"/>
        </w:rPr>
        <w:t>i</w:t>
      </w:r>
      <w:r w:rsidR="00D71708">
        <w:rPr>
          <w:rFonts w:ascii="Calibri" w:hAnsi="Calibri"/>
          <w:szCs w:val="22"/>
          <w:lang w:val="sk-SK"/>
        </w:rPr>
        <w:t>ace prúžky</w:t>
      </w:r>
      <w:r w:rsidR="00182523">
        <w:rPr>
          <w:rFonts w:ascii="Calibri" w:hAnsi="Calibri"/>
          <w:szCs w:val="22"/>
          <w:lang w:val="sk-SK"/>
        </w:rPr>
        <w:t>.</w:t>
      </w:r>
    </w:p>
    <w:p w:rsidR="00075B0F" w:rsidRDefault="00075B0F" w:rsidP="00075B0F">
      <w:pPr>
        <w:rPr>
          <w:rFonts w:ascii="Calibri" w:hAnsi="Calibri"/>
          <w:szCs w:val="22"/>
          <w:lang w:val="sk-SK"/>
        </w:rPr>
      </w:pPr>
      <w:r>
        <w:rPr>
          <w:rFonts w:ascii="Calibri" w:hAnsi="Calibri"/>
          <w:szCs w:val="22"/>
          <w:lang w:val="sk-SK"/>
        </w:rPr>
        <w:t>Parkovacie pruhy na šikmé parkovanie je vhodné umiestniť v čo najväčšej vzdialenosti od elementov pohybujúcich sa v premávke (električky, individuálna automobilová doprava, cyklisti</w:t>
      </w:r>
      <w:r w:rsidR="00311C96">
        <w:rPr>
          <w:rFonts w:ascii="Calibri" w:hAnsi="Calibri"/>
          <w:szCs w:val="22"/>
          <w:lang w:val="sk-SK"/>
        </w:rPr>
        <w:t xml:space="preserve"> a tak</w:t>
      </w:r>
      <w:r>
        <w:rPr>
          <w:rFonts w:ascii="Calibri" w:hAnsi="Calibri"/>
          <w:szCs w:val="22"/>
          <w:lang w:val="sk-SK"/>
        </w:rPr>
        <w:t>, aby boli čo najlepšie dostupné z chodníka pre chodcov a zároveň, aby neohrozovali cyklistov v cyklistickom pruhu.</w:t>
      </w:r>
    </w:p>
    <w:p w:rsidR="00EE29CF" w:rsidRDefault="00182523" w:rsidP="00EE29CF">
      <w:pPr>
        <w:rPr>
          <w:rFonts w:ascii="Calibri" w:hAnsi="Calibri"/>
          <w:szCs w:val="22"/>
          <w:lang w:val="sk-SK"/>
        </w:rPr>
      </w:pPr>
      <w:r>
        <w:rPr>
          <w:rFonts w:ascii="Calibri" w:hAnsi="Calibri"/>
          <w:szCs w:val="22"/>
          <w:lang w:val="sk-SK"/>
        </w:rPr>
        <w:t>Varianty</w:t>
      </w:r>
      <w:r w:rsidR="001464E9">
        <w:rPr>
          <w:rFonts w:ascii="Calibri" w:hAnsi="Calibri"/>
          <w:szCs w:val="22"/>
          <w:lang w:val="sk-SK"/>
        </w:rPr>
        <w:t xml:space="preserve"> 1A a 1B sú zrovnateľné</w:t>
      </w:r>
      <w:r>
        <w:rPr>
          <w:rFonts w:ascii="Calibri" w:hAnsi="Calibri"/>
          <w:szCs w:val="22"/>
          <w:lang w:val="sk-SK"/>
        </w:rPr>
        <w:t>, lí</w:t>
      </w:r>
      <w:r w:rsidR="001464E9">
        <w:rPr>
          <w:rFonts w:ascii="Calibri" w:hAnsi="Calibri"/>
          <w:szCs w:val="22"/>
          <w:lang w:val="sk-SK"/>
        </w:rPr>
        <w:t xml:space="preserve">šia </w:t>
      </w:r>
      <w:r>
        <w:rPr>
          <w:rFonts w:ascii="Calibri" w:hAnsi="Calibri"/>
          <w:szCs w:val="22"/>
          <w:lang w:val="sk-SK"/>
        </w:rPr>
        <w:t xml:space="preserve">sa viacmennej </w:t>
      </w:r>
      <w:r w:rsidR="001464E9">
        <w:rPr>
          <w:rFonts w:ascii="Calibri" w:hAnsi="Calibri"/>
          <w:szCs w:val="22"/>
          <w:lang w:val="sk-SK"/>
        </w:rPr>
        <w:t>este</w:t>
      </w:r>
      <w:r>
        <w:rPr>
          <w:rFonts w:ascii="Calibri" w:hAnsi="Calibri"/>
          <w:szCs w:val="22"/>
          <w:lang w:val="sk-SK"/>
        </w:rPr>
        <w:t xml:space="preserve">ticky </w:t>
      </w:r>
      <w:r w:rsidR="001464E9">
        <w:rPr>
          <w:rFonts w:ascii="Calibri" w:hAnsi="Calibri"/>
          <w:szCs w:val="22"/>
          <w:lang w:val="sk-SK"/>
        </w:rPr>
        <w:t xml:space="preserve">a tiež </w:t>
      </w:r>
      <w:r>
        <w:rPr>
          <w:rFonts w:ascii="Calibri" w:hAnsi="Calibri"/>
          <w:szCs w:val="22"/>
          <w:lang w:val="sk-SK"/>
        </w:rPr>
        <w:t>bezpečnosťou</w:t>
      </w:r>
      <w:r w:rsidR="001464E9">
        <w:rPr>
          <w:rFonts w:ascii="Calibri" w:hAnsi="Calibri"/>
          <w:szCs w:val="22"/>
          <w:lang w:val="sk-SK"/>
        </w:rPr>
        <w:t>, pri 1A je vyššia be</w:t>
      </w:r>
      <w:r>
        <w:rPr>
          <w:rFonts w:ascii="Calibri" w:hAnsi="Calibri"/>
          <w:szCs w:val="22"/>
          <w:lang w:val="sk-SK"/>
        </w:rPr>
        <w:t>z</w:t>
      </w:r>
      <w:r w:rsidR="001464E9">
        <w:rPr>
          <w:rFonts w:ascii="Calibri" w:hAnsi="Calibri"/>
          <w:szCs w:val="22"/>
          <w:lang w:val="sk-SK"/>
        </w:rPr>
        <w:t>pečnos</w:t>
      </w:r>
      <w:r>
        <w:rPr>
          <w:rFonts w:ascii="Calibri" w:hAnsi="Calibri"/>
          <w:szCs w:val="22"/>
          <w:lang w:val="sk-SK"/>
        </w:rPr>
        <w:t>ť</w:t>
      </w:r>
      <w:r w:rsidR="001464E9">
        <w:rPr>
          <w:rFonts w:ascii="Calibri" w:hAnsi="Calibri"/>
          <w:szCs w:val="22"/>
          <w:lang w:val="sk-SK"/>
        </w:rPr>
        <w:t xml:space="preserve"> </w:t>
      </w:r>
      <w:r>
        <w:rPr>
          <w:rFonts w:ascii="Calibri" w:hAnsi="Calibri"/>
          <w:szCs w:val="22"/>
          <w:lang w:val="sk-SK"/>
        </w:rPr>
        <w:t>cyklistov medzi križovatkami, pri 1 B bude jednoduchšie  a bezpečnejšie riešenie križovatiek s priečnymi komunikáciami.</w:t>
      </w:r>
      <w:r w:rsidR="00D71708">
        <w:rPr>
          <w:rFonts w:ascii="Calibri" w:hAnsi="Calibri"/>
          <w:szCs w:val="22"/>
          <w:lang w:val="sk-SK"/>
        </w:rPr>
        <w:t xml:space="preserve"> </w:t>
      </w:r>
      <w:r>
        <w:rPr>
          <w:rFonts w:ascii="Calibri" w:hAnsi="Calibri"/>
          <w:szCs w:val="22"/>
          <w:lang w:val="sk-SK"/>
        </w:rPr>
        <w:t>Variant</w:t>
      </w:r>
      <w:r w:rsidR="00D71708">
        <w:rPr>
          <w:rFonts w:ascii="Calibri" w:hAnsi="Calibri"/>
          <w:szCs w:val="22"/>
          <w:lang w:val="sk-SK"/>
        </w:rPr>
        <w:t xml:space="preserve"> 2 je nadbytočne </w:t>
      </w:r>
      <w:r>
        <w:rPr>
          <w:rFonts w:ascii="Calibri" w:hAnsi="Calibri"/>
          <w:szCs w:val="22"/>
          <w:lang w:val="sk-SK"/>
        </w:rPr>
        <w:t>štvorpruhový</w:t>
      </w:r>
      <w:r w:rsidR="00D71708">
        <w:rPr>
          <w:rFonts w:ascii="Calibri" w:hAnsi="Calibri"/>
          <w:szCs w:val="22"/>
          <w:lang w:val="sk-SK"/>
        </w:rPr>
        <w:t>, také r</w:t>
      </w:r>
      <w:r>
        <w:rPr>
          <w:rFonts w:ascii="Calibri" w:hAnsi="Calibri"/>
          <w:szCs w:val="22"/>
          <w:lang w:val="sk-SK"/>
        </w:rPr>
        <w:t>iešenie p</w:t>
      </w:r>
      <w:r w:rsidR="00D71708">
        <w:rPr>
          <w:rFonts w:ascii="Calibri" w:hAnsi="Calibri"/>
          <w:szCs w:val="22"/>
          <w:lang w:val="sk-SK"/>
        </w:rPr>
        <w:t>richádza do úvahy v</w:t>
      </w:r>
      <w:r>
        <w:rPr>
          <w:rFonts w:ascii="Calibri" w:hAnsi="Calibri"/>
          <w:szCs w:val="22"/>
          <w:lang w:val="sk-SK"/>
        </w:rPr>
        <w:t> </w:t>
      </w:r>
      <w:r w:rsidR="00D71708">
        <w:rPr>
          <w:rFonts w:ascii="Calibri" w:hAnsi="Calibri"/>
          <w:szCs w:val="22"/>
          <w:lang w:val="sk-SK"/>
        </w:rPr>
        <w:t>prie</w:t>
      </w:r>
      <w:r>
        <w:rPr>
          <w:rFonts w:ascii="Calibri" w:hAnsi="Calibri"/>
          <w:szCs w:val="22"/>
          <w:lang w:val="sk-SK"/>
        </w:rPr>
        <w:t xml:space="preserve">storu </w:t>
      </w:r>
      <w:r w:rsidR="00D71708">
        <w:rPr>
          <w:rFonts w:ascii="Calibri" w:hAnsi="Calibri"/>
          <w:szCs w:val="22"/>
          <w:lang w:val="sk-SK"/>
        </w:rPr>
        <w:t>radia</w:t>
      </w:r>
      <w:r>
        <w:rPr>
          <w:rFonts w:ascii="Calibri" w:hAnsi="Calibri"/>
          <w:szCs w:val="22"/>
          <w:lang w:val="sk-SK"/>
        </w:rPr>
        <w:t xml:space="preserve">cich pruhov </w:t>
      </w:r>
      <w:r w:rsidR="00D71708">
        <w:rPr>
          <w:rFonts w:ascii="Calibri" w:hAnsi="Calibri"/>
          <w:szCs w:val="22"/>
          <w:lang w:val="sk-SK"/>
        </w:rPr>
        <w:t>pre</w:t>
      </w:r>
      <w:r>
        <w:rPr>
          <w:rFonts w:ascii="Calibri" w:hAnsi="Calibri"/>
          <w:szCs w:val="22"/>
          <w:lang w:val="sk-SK"/>
        </w:rPr>
        <w:t>d</w:t>
      </w:r>
      <w:r w:rsidR="00D71708">
        <w:rPr>
          <w:rFonts w:ascii="Calibri" w:hAnsi="Calibri"/>
          <w:szCs w:val="22"/>
          <w:lang w:val="sk-SK"/>
        </w:rPr>
        <w:t xml:space="preserve"> križo</w:t>
      </w:r>
      <w:r>
        <w:rPr>
          <w:rFonts w:ascii="Calibri" w:hAnsi="Calibri"/>
          <w:szCs w:val="22"/>
          <w:lang w:val="sk-SK"/>
        </w:rPr>
        <w:t>v</w:t>
      </w:r>
      <w:r w:rsidR="00D71708">
        <w:rPr>
          <w:rFonts w:ascii="Calibri" w:hAnsi="Calibri"/>
          <w:szCs w:val="22"/>
          <w:lang w:val="sk-SK"/>
        </w:rPr>
        <w:t>atkami.</w:t>
      </w:r>
      <w:r>
        <w:rPr>
          <w:rFonts w:ascii="Calibri" w:hAnsi="Calibri"/>
          <w:szCs w:val="22"/>
          <w:lang w:val="sk-SK"/>
        </w:rPr>
        <w:t xml:space="preserve"> </w:t>
      </w:r>
      <w:r w:rsidR="00D71708">
        <w:rPr>
          <w:rFonts w:ascii="Calibri" w:hAnsi="Calibri"/>
          <w:szCs w:val="22"/>
          <w:lang w:val="sk-SK"/>
        </w:rPr>
        <w:t>V</w:t>
      </w:r>
      <w:r>
        <w:rPr>
          <w:rFonts w:ascii="Calibri" w:hAnsi="Calibri"/>
          <w:szCs w:val="22"/>
          <w:lang w:val="sk-SK"/>
        </w:rPr>
        <w:t xml:space="preserve">ariant </w:t>
      </w:r>
      <w:r w:rsidR="00D71708">
        <w:rPr>
          <w:rFonts w:ascii="Calibri" w:hAnsi="Calibri"/>
          <w:szCs w:val="22"/>
          <w:lang w:val="sk-SK"/>
        </w:rPr>
        <w:t xml:space="preserve"> 3 nemá v</w:t>
      </w:r>
      <w:r>
        <w:rPr>
          <w:rFonts w:ascii="Calibri" w:hAnsi="Calibri"/>
          <w:szCs w:val="22"/>
          <w:lang w:val="sk-SK"/>
        </w:rPr>
        <w:t>y</w:t>
      </w:r>
      <w:r w:rsidR="00D71708">
        <w:rPr>
          <w:rFonts w:ascii="Calibri" w:hAnsi="Calibri"/>
          <w:szCs w:val="22"/>
          <w:lang w:val="sk-SK"/>
        </w:rPr>
        <w:t>ri</w:t>
      </w:r>
      <w:r>
        <w:rPr>
          <w:rFonts w:ascii="Calibri" w:hAnsi="Calibri"/>
          <w:szCs w:val="22"/>
          <w:lang w:val="sk-SK"/>
        </w:rPr>
        <w:t>e</w:t>
      </w:r>
      <w:r w:rsidR="00D71708">
        <w:rPr>
          <w:rFonts w:ascii="Calibri" w:hAnsi="Calibri"/>
          <w:szCs w:val="22"/>
          <w:lang w:val="sk-SK"/>
        </w:rPr>
        <w:t>šený prích</w:t>
      </w:r>
      <w:r>
        <w:rPr>
          <w:rFonts w:ascii="Calibri" w:hAnsi="Calibri"/>
          <w:szCs w:val="22"/>
          <w:lang w:val="sk-SK"/>
        </w:rPr>
        <w:t>o</w:t>
      </w:r>
      <w:r w:rsidR="00D71708">
        <w:rPr>
          <w:rFonts w:ascii="Calibri" w:hAnsi="Calibri"/>
          <w:szCs w:val="22"/>
          <w:lang w:val="sk-SK"/>
        </w:rPr>
        <w:t>d k</w:t>
      </w:r>
      <w:r>
        <w:rPr>
          <w:rFonts w:ascii="Calibri" w:hAnsi="Calibri"/>
          <w:szCs w:val="22"/>
          <w:lang w:val="sk-SK"/>
        </w:rPr>
        <w:t> </w:t>
      </w:r>
      <w:r w:rsidR="00D71708">
        <w:rPr>
          <w:rFonts w:ascii="Calibri" w:hAnsi="Calibri"/>
          <w:szCs w:val="22"/>
          <w:lang w:val="sk-SK"/>
        </w:rPr>
        <w:t>z</w:t>
      </w:r>
      <w:r>
        <w:rPr>
          <w:rFonts w:ascii="Calibri" w:hAnsi="Calibri"/>
          <w:szCs w:val="22"/>
          <w:lang w:val="sk-SK"/>
        </w:rPr>
        <w:t xml:space="preserve">aparkovaným </w:t>
      </w:r>
      <w:r w:rsidR="00D71708">
        <w:rPr>
          <w:rFonts w:ascii="Calibri" w:hAnsi="Calibri"/>
          <w:szCs w:val="22"/>
          <w:lang w:val="sk-SK"/>
        </w:rPr>
        <w:t>vozidlám a</w:t>
      </w:r>
      <w:r>
        <w:rPr>
          <w:rFonts w:ascii="Calibri" w:hAnsi="Calibri"/>
          <w:szCs w:val="22"/>
          <w:lang w:val="sk-SK"/>
        </w:rPr>
        <w:t xml:space="preserve"> </w:t>
      </w:r>
      <w:r w:rsidR="00D71708">
        <w:rPr>
          <w:rFonts w:ascii="Calibri" w:hAnsi="Calibri"/>
          <w:szCs w:val="22"/>
          <w:lang w:val="sk-SK"/>
        </w:rPr>
        <w:t>n</w:t>
      </w:r>
      <w:r>
        <w:rPr>
          <w:rFonts w:ascii="Calibri" w:hAnsi="Calibri"/>
          <w:szCs w:val="22"/>
          <w:lang w:val="sk-SK"/>
        </w:rPr>
        <w:t>e</w:t>
      </w:r>
      <w:r w:rsidR="00D71708">
        <w:rPr>
          <w:rFonts w:ascii="Calibri" w:hAnsi="Calibri"/>
          <w:szCs w:val="22"/>
          <w:lang w:val="sk-SK"/>
        </w:rPr>
        <w:t>umožňuj</w:t>
      </w:r>
      <w:r>
        <w:rPr>
          <w:rFonts w:ascii="Calibri" w:hAnsi="Calibri"/>
          <w:szCs w:val="22"/>
          <w:lang w:val="sk-SK"/>
        </w:rPr>
        <w:t>e</w:t>
      </w:r>
      <w:r w:rsidR="00D71708">
        <w:rPr>
          <w:rFonts w:ascii="Calibri" w:hAnsi="Calibri"/>
          <w:szCs w:val="22"/>
          <w:lang w:val="sk-SK"/>
        </w:rPr>
        <w:t xml:space="preserve"> ef</w:t>
      </w:r>
      <w:r>
        <w:rPr>
          <w:rFonts w:ascii="Calibri" w:hAnsi="Calibri"/>
          <w:szCs w:val="22"/>
          <w:lang w:val="sk-SK"/>
        </w:rPr>
        <w:t>e</w:t>
      </w:r>
      <w:r w:rsidR="00D71708">
        <w:rPr>
          <w:rFonts w:ascii="Calibri" w:hAnsi="Calibri"/>
          <w:szCs w:val="22"/>
          <w:lang w:val="sk-SK"/>
        </w:rPr>
        <w:t>ktí</w:t>
      </w:r>
      <w:r>
        <w:rPr>
          <w:rFonts w:ascii="Calibri" w:hAnsi="Calibri"/>
          <w:szCs w:val="22"/>
          <w:lang w:val="sk-SK"/>
        </w:rPr>
        <w:t xml:space="preserve">vne </w:t>
      </w:r>
      <w:r w:rsidR="00D71708">
        <w:rPr>
          <w:rFonts w:ascii="Calibri" w:hAnsi="Calibri"/>
          <w:szCs w:val="22"/>
          <w:lang w:val="sk-SK"/>
        </w:rPr>
        <w:t>riešeni</w:t>
      </w:r>
      <w:r>
        <w:rPr>
          <w:rFonts w:ascii="Calibri" w:hAnsi="Calibri"/>
          <w:szCs w:val="22"/>
          <w:lang w:val="sk-SK"/>
        </w:rPr>
        <w:t>e</w:t>
      </w:r>
      <w:r w:rsidR="00D71708">
        <w:rPr>
          <w:rFonts w:ascii="Calibri" w:hAnsi="Calibri"/>
          <w:szCs w:val="22"/>
          <w:lang w:val="sk-SK"/>
        </w:rPr>
        <w:t xml:space="preserve"> kríženi</w:t>
      </w:r>
      <w:r>
        <w:rPr>
          <w:rFonts w:ascii="Calibri" w:hAnsi="Calibri"/>
          <w:szCs w:val="22"/>
          <w:lang w:val="sk-SK"/>
        </w:rPr>
        <w:t>a</w:t>
      </w:r>
      <w:r w:rsidR="00D71708">
        <w:rPr>
          <w:rFonts w:ascii="Calibri" w:hAnsi="Calibri"/>
          <w:szCs w:val="22"/>
          <w:lang w:val="sk-SK"/>
        </w:rPr>
        <w:t xml:space="preserve"> cy</w:t>
      </w:r>
      <w:r>
        <w:rPr>
          <w:rFonts w:ascii="Calibri" w:hAnsi="Calibri"/>
          <w:szCs w:val="22"/>
          <w:lang w:val="sk-SK"/>
        </w:rPr>
        <w:t xml:space="preserve">klistických cestičiek </w:t>
      </w:r>
      <w:r w:rsidR="00D71708">
        <w:rPr>
          <w:rFonts w:ascii="Calibri" w:hAnsi="Calibri"/>
          <w:szCs w:val="22"/>
          <w:lang w:val="sk-SK"/>
        </w:rPr>
        <w:t>s</w:t>
      </w:r>
      <w:r>
        <w:rPr>
          <w:rFonts w:ascii="Calibri" w:hAnsi="Calibri"/>
          <w:szCs w:val="22"/>
          <w:lang w:val="sk-SK"/>
        </w:rPr>
        <w:t> </w:t>
      </w:r>
      <w:r w:rsidR="00D71708">
        <w:rPr>
          <w:rFonts w:ascii="Calibri" w:hAnsi="Calibri"/>
          <w:szCs w:val="22"/>
          <w:lang w:val="sk-SK"/>
        </w:rPr>
        <w:t>pr</w:t>
      </w:r>
      <w:r>
        <w:rPr>
          <w:rFonts w:ascii="Calibri" w:hAnsi="Calibri"/>
          <w:szCs w:val="22"/>
          <w:lang w:val="sk-SK"/>
        </w:rPr>
        <w:t xml:space="preserve">iečnymi </w:t>
      </w:r>
      <w:r w:rsidR="00D71708">
        <w:rPr>
          <w:rFonts w:ascii="Calibri" w:hAnsi="Calibri"/>
          <w:szCs w:val="22"/>
          <w:lang w:val="sk-SK"/>
        </w:rPr>
        <w:t>komunikáciami. K</w:t>
      </w:r>
      <w:r>
        <w:rPr>
          <w:rFonts w:ascii="Calibri" w:hAnsi="Calibri"/>
          <w:szCs w:val="22"/>
          <w:lang w:val="sk-SK"/>
        </w:rPr>
        <w:t xml:space="preserve">rižovanie </w:t>
      </w:r>
      <w:r w:rsidR="00D71708">
        <w:rPr>
          <w:rFonts w:ascii="Calibri" w:hAnsi="Calibri"/>
          <w:szCs w:val="22"/>
          <w:lang w:val="sk-SK"/>
        </w:rPr>
        <w:t>pr</w:t>
      </w:r>
      <w:r>
        <w:rPr>
          <w:rFonts w:ascii="Calibri" w:hAnsi="Calibri"/>
          <w:szCs w:val="22"/>
          <w:lang w:val="sk-SK"/>
        </w:rPr>
        <w:t xml:space="preserve">iečnych </w:t>
      </w:r>
      <w:r w:rsidR="00D71708">
        <w:rPr>
          <w:rFonts w:ascii="Calibri" w:hAnsi="Calibri"/>
          <w:szCs w:val="22"/>
          <w:lang w:val="sk-SK"/>
        </w:rPr>
        <w:t>ciest, v</w:t>
      </w:r>
      <w:r>
        <w:rPr>
          <w:rFonts w:ascii="Calibri" w:hAnsi="Calibri"/>
          <w:szCs w:val="22"/>
          <w:lang w:val="sk-SK"/>
        </w:rPr>
        <w:t>jazdov na parkoviská a </w:t>
      </w:r>
      <w:r w:rsidR="00D71708">
        <w:rPr>
          <w:rFonts w:ascii="Calibri" w:hAnsi="Calibri"/>
          <w:szCs w:val="22"/>
          <w:lang w:val="sk-SK"/>
        </w:rPr>
        <w:t>pr</w:t>
      </w:r>
      <w:r>
        <w:rPr>
          <w:rFonts w:ascii="Calibri" w:hAnsi="Calibri"/>
          <w:szCs w:val="22"/>
          <w:lang w:val="sk-SK"/>
        </w:rPr>
        <w:t xml:space="preserve">íjazdov </w:t>
      </w:r>
      <w:r w:rsidR="00D71708">
        <w:rPr>
          <w:rFonts w:ascii="Calibri" w:hAnsi="Calibri"/>
          <w:szCs w:val="22"/>
          <w:lang w:val="sk-SK"/>
        </w:rPr>
        <w:t xml:space="preserve"> k </w:t>
      </w:r>
      <w:r>
        <w:rPr>
          <w:rFonts w:ascii="Calibri" w:hAnsi="Calibri"/>
          <w:szCs w:val="22"/>
          <w:lang w:val="sk-SK"/>
        </w:rPr>
        <w:t>objektom</w:t>
      </w:r>
      <w:r w:rsidR="00D71708">
        <w:rPr>
          <w:rFonts w:ascii="Calibri" w:hAnsi="Calibri"/>
          <w:szCs w:val="22"/>
          <w:lang w:val="sk-SK"/>
        </w:rPr>
        <w:t xml:space="preserve">  by </w:t>
      </w:r>
      <w:r>
        <w:rPr>
          <w:rFonts w:ascii="Calibri" w:hAnsi="Calibri"/>
          <w:szCs w:val="22"/>
          <w:lang w:val="sk-SK"/>
        </w:rPr>
        <w:t>bola</w:t>
      </w:r>
      <w:r w:rsidR="00D71708">
        <w:rPr>
          <w:rFonts w:ascii="Calibri" w:hAnsi="Calibri"/>
          <w:szCs w:val="22"/>
          <w:lang w:val="sk-SK"/>
        </w:rPr>
        <w:t xml:space="preserve"> ťažšie a </w:t>
      </w:r>
      <w:r>
        <w:rPr>
          <w:rFonts w:ascii="Calibri" w:hAnsi="Calibri"/>
          <w:szCs w:val="22"/>
          <w:lang w:val="sk-SK"/>
        </w:rPr>
        <w:t>menej</w:t>
      </w:r>
      <w:r w:rsidR="00D71708">
        <w:rPr>
          <w:rFonts w:ascii="Calibri" w:hAnsi="Calibri"/>
          <w:szCs w:val="22"/>
          <w:lang w:val="sk-SK"/>
        </w:rPr>
        <w:t xml:space="preserve"> bezpečné aj pri var</w:t>
      </w:r>
      <w:r>
        <w:rPr>
          <w:rFonts w:ascii="Calibri" w:hAnsi="Calibri"/>
          <w:szCs w:val="22"/>
          <w:lang w:val="sk-SK"/>
        </w:rPr>
        <w:t>iantu</w:t>
      </w:r>
      <w:r w:rsidR="00D71708">
        <w:rPr>
          <w:rFonts w:ascii="Calibri" w:hAnsi="Calibri"/>
          <w:szCs w:val="22"/>
          <w:lang w:val="sk-SK"/>
        </w:rPr>
        <w:t xml:space="preserve">  4</w:t>
      </w:r>
      <w:r w:rsidR="00EE29CF">
        <w:rPr>
          <w:rFonts w:ascii="Calibri" w:hAnsi="Calibri"/>
          <w:szCs w:val="22"/>
          <w:lang w:val="sk-SK"/>
        </w:rPr>
        <w:t xml:space="preserve">. Cyklistické pruhy môžu byť realizované aj ako obojsmerné. Pri obojsmernom usporiadaní je </w:t>
      </w:r>
      <w:r>
        <w:rPr>
          <w:rFonts w:ascii="Calibri" w:hAnsi="Calibri"/>
          <w:szCs w:val="22"/>
          <w:lang w:val="sk-SK"/>
        </w:rPr>
        <w:t xml:space="preserve">však </w:t>
      </w:r>
      <w:r w:rsidR="00EE29CF">
        <w:rPr>
          <w:rFonts w:ascii="Calibri" w:hAnsi="Calibri"/>
          <w:szCs w:val="22"/>
          <w:lang w:val="sk-SK"/>
        </w:rPr>
        <w:t xml:space="preserve">potrebné vziať do úvahy zhoršenú dostupnosť objektov na druhej strany cesty (jazda po vozovke nie je povolená) a komplikované križovania s bočnými ulicami, ktoré v prípade obojsmerného usporiadania nie je možné vyriešiť </w:t>
      </w:r>
      <w:proofErr w:type="spellStart"/>
      <w:r w:rsidR="00EE29CF">
        <w:rPr>
          <w:rFonts w:ascii="Calibri" w:hAnsi="Calibri"/>
          <w:szCs w:val="22"/>
          <w:lang w:val="sk-SK"/>
        </w:rPr>
        <w:t>cyklopruhom</w:t>
      </w:r>
      <w:proofErr w:type="spellEnd"/>
      <w:r w:rsidR="00EE29CF">
        <w:rPr>
          <w:rFonts w:ascii="Calibri" w:hAnsi="Calibri"/>
          <w:szCs w:val="22"/>
          <w:lang w:val="sk-SK"/>
        </w:rPr>
        <w:t xml:space="preserve"> veden</w:t>
      </w:r>
      <w:r>
        <w:rPr>
          <w:rFonts w:ascii="Calibri" w:hAnsi="Calibri"/>
          <w:szCs w:val="22"/>
          <w:lang w:val="sk-SK"/>
        </w:rPr>
        <w:t>ý</w:t>
      </w:r>
      <w:r w:rsidR="00EE29CF">
        <w:rPr>
          <w:rFonts w:ascii="Calibri" w:hAnsi="Calibri"/>
          <w:szCs w:val="22"/>
          <w:lang w:val="sk-SK"/>
        </w:rPr>
        <w:t>m križovatkou, ale nutnými cyklistickými pr</w:t>
      </w:r>
      <w:r w:rsidR="00311C96">
        <w:rPr>
          <w:rFonts w:ascii="Calibri" w:hAnsi="Calibri"/>
          <w:szCs w:val="22"/>
          <w:lang w:val="sk-SK"/>
        </w:rPr>
        <w:t>i</w:t>
      </w:r>
      <w:r w:rsidR="00EE29CF">
        <w:rPr>
          <w:rFonts w:ascii="Calibri" w:hAnsi="Calibri"/>
          <w:szCs w:val="22"/>
          <w:lang w:val="sk-SK"/>
        </w:rPr>
        <w:t>echodmi. Príklad riešenia obojsmerného, obrubníkom oddeleného, cyklistického pruhu z Rotterdamu je zobrazený na obrázku </w:t>
      </w:r>
      <w:r w:rsidR="00EE29CF">
        <w:rPr>
          <w:rFonts w:ascii="Calibri" w:hAnsi="Calibri"/>
          <w:szCs w:val="22"/>
          <w:lang w:val="sk-SK"/>
        </w:rPr>
        <w:fldChar w:fldCharType="begin"/>
      </w:r>
      <w:r w:rsidR="00EE29CF">
        <w:rPr>
          <w:rFonts w:ascii="Calibri" w:hAnsi="Calibri"/>
          <w:szCs w:val="22"/>
          <w:lang w:val="sk-SK"/>
        </w:rPr>
        <w:instrText xml:space="preserve"> REF _Ref27061952 \h </w:instrText>
      </w:r>
      <w:r w:rsidR="00EE29CF">
        <w:rPr>
          <w:rFonts w:ascii="Calibri" w:hAnsi="Calibri"/>
          <w:szCs w:val="22"/>
          <w:lang w:val="sk-SK"/>
        </w:rPr>
      </w:r>
      <w:r w:rsidR="00EE29CF">
        <w:rPr>
          <w:rFonts w:ascii="Calibri" w:hAnsi="Calibri"/>
          <w:szCs w:val="22"/>
          <w:lang w:val="sk-SK"/>
        </w:rPr>
        <w:fldChar w:fldCharType="separate"/>
      </w:r>
      <w:r w:rsidR="00EE29CF" w:rsidRPr="000C2743">
        <w:rPr>
          <w:noProof/>
          <w:lang w:val="sk-SK"/>
        </w:rPr>
        <w:t>1</w:t>
      </w:r>
      <w:r w:rsidR="00EE29CF">
        <w:rPr>
          <w:rFonts w:ascii="Calibri" w:hAnsi="Calibri"/>
          <w:szCs w:val="22"/>
          <w:lang w:val="sk-SK"/>
        </w:rPr>
        <w:fldChar w:fldCharType="end"/>
      </w:r>
      <w:r w:rsidR="00EE29CF">
        <w:rPr>
          <w:rFonts w:ascii="Calibri" w:hAnsi="Calibri"/>
          <w:szCs w:val="22"/>
          <w:lang w:val="sk-SK"/>
        </w:rPr>
        <w:t>.</w:t>
      </w:r>
    </w:p>
    <w:p w:rsidR="00EE29CF" w:rsidRDefault="00FF02C6" w:rsidP="00EE29CF">
      <w:pPr>
        <w:rPr>
          <w:rFonts w:ascii="Calibri" w:hAnsi="Calibri"/>
          <w:szCs w:val="22"/>
          <w:lang w:val="sk-SK"/>
        </w:rPr>
      </w:pPr>
      <w:r>
        <w:rPr>
          <w:rFonts w:ascii="Calibri" w:hAnsi="Calibri"/>
          <w:szCs w:val="22"/>
          <w:lang w:val="sk-SK"/>
        </w:rPr>
        <w:t xml:space="preserve">Najvhodnejším variantom šírkového usporiadania Južnej triedy </w:t>
      </w:r>
      <w:r w:rsidR="00182523">
        <w:rPr>
          <w:rFonts w:ascii="Calibri" w:hAnsi="Calibri"/>
          <w:szCs w:val="22"/>
          <w:lang w:val="sk-SK"/>
        </w:rPr>
        <w:t xml:space="preserve">je variant 1B, podobný by bol variant 1A, ale s kompiláciami a nutným prerušovaním zeleného pásu a zmenou smeru cyklistickej cestičky v križovatkách. </w:t>
      </w:r>
      <w:r w:rsidR="00EE29CF">
        <w:rPr>
          <w:rFonts w:ascii="Calibri" w:hAnsi="Calibri"/>
          <w:szCs w:val="22"/>
          <w:lang w:val="sk-SK"/>
        </w:rPr>
        <w:t>Pri var</w:t>
      </w:r>
      <w:r w:rsidR="00182523">
        <w:rPr>
          <w:rFonts w:ascii="Calibri" w:hAnsi="Calibri"/>
          <w:szCs w:val="22"/>
          <w:lang w:val="sk-SK"/>
        </w:rPr>
        <w:t xml:space="preserve">iantu </w:t>
      </w:r>
      <w:r w:rsidR="00EE29CF">
        <w:rPr>
          <w:rFonts w:ascii="Calibri" w:hAnsi="Calibri"/>
          <w:szCs w:val="22"/>
          <w:lang w:val="sk-SK"/>
        </w:rPr>
        <w:t>1B je vho</w:t>
      </w:r>
      <w:r w:rsidR="00182523">
        <w:rPr>
          <w:rFonts w:ascii="Calibri" w:hAnsi="Calibri"/>
          <w:szCs w:val="22"/>
          <w:lang w:val="sk-SK"/>
        </w:rPr>
        <w:t>dne</w:t>
      </w:r>
      <w:r w:rsidR="00EE29CF">
        <w:rPr>
          <w:rFonts w:ascii="Calibri" w:hAnsi="Calibri"/>
          <w:szCs w:val="22"/>
          <w:lang w:val="sk-SK"/>
        </w:rPr>
        <w:t xml:space="preserve"> na</w:t>
      </w:r>
      <w:r w:rsidR="00182523">
        <w:rPr>
          <w:rFonts w:ascii="Calibri" w:hAnsi="Calibri"/>
          <w:szCs w:val="22"/>
          <w:lang w:val="sk-SK"/>
        </w:rPr>
        <w:t>v</w:t>
      </w:r>
      <w:r w:rsidR="00EE29CF">
        <w:rPr>
          <w:rFonts w:ascii="Calibri" w:hAnsi="Calibri"/>
          <w:szCs w:val="22"/>
          <w:lang w:val="sk-SK"/>
        </w:rPr>
        <w:t>r</w:t>
      </w:r>
      <w:r w:rsidR="00182523">
        <w:rPr>
          <w:rFonts w:ascii="Calibri" w:hAnsi="Calibri"/>
          <w:szCs w:val="22"/>
          <w:lang w:val="sk-SK"/>
        </w:rPr>
        <w:t>hnutá</w:t>
      </w:r>
      <w:r w:rsidR="00EE29CF">
        <w:rPr>
          <w:rFonts w:ascii="Calibri" w:hAnsi="Calibri"/>
          <w:szCs w:val="22"/>
          <w:lang w:val="sk-SK"/>
        </w:rPr>
        <w:t xml:space="preserve"> rovnaká výška povrchu ulice a cyklistického pruhu pri oddelení dostatočne širokým obrubníkom 50 cm (predpokladom funkčného riešenia je  viditeľnosť obrubníka, aby sa predchádzalo rizikám vzniku úrazu. viď ti</w:t>
      </w:r>
      <w:r w:rsidR="00BE24BA">
        <w:rPr>
          <w:rFonts w:ascii="Calibri" w:hAnsi="Calibri"/>
          <w:szCs w:val="22"/>
          <w:lang w:val="sk-SK"/>
        </w:rPr>
        <w:t>e</w:t>
      </w:r>
      <w:r w:rsidR="00EE29CF">
        <w:rPr>
          <w:rFonts w:ascii="Calibri" w:hAnsi="Calibri"/>
          <w:szCs w:val="22"/>
          <w:lang w:val="sk-SK"/>
        </w:rPr>
        <w:t xml:space="preserve">ž  priloženú fotografiu). </w:t>
      </w:r>
      <w:r w:rsidR="00D71708">
        <w:rPr>
          <w:rFonts w:ascii="Calibri" w:hAnsi="Calibri"/>
          <w:szCs w:val="22"/>
          <w:lang w:val="sk-SK"/>
        </w:rPr>
        <w:t>Pri 1B je</w:t>
      </w:r>
      <w:r w:rsidR="00EE29CF">
        <w:rPr>
          <w:rFonts w:ascii="Calibri" w:hAnsi="Calibri"/>
          <w:szCs w:val="22"/>
          <w:lang w:val="sk-SK"/>
        </w:rPr>
        <w:t xml:space="preserve"> možná aj </w:t>
      </w:r>
      <w:r w:rsidR="00D71708">
        <w:rPr>
          <w:rFonts w:ascii="Calibri" w:hAnsi="Calibri"/>
          <w:szCs w:val="22"/>
          <w:lang w:val="sk-SK"/>
        </w:rPr>
        <w:t xml:space="preserve"> alter</w:t>
      </w:r>
      <w:r w:rsidR="00EE29CF">
        <w:rPr>
          <w:rFonts w:ascii="Calibri" w:hAnsi="Calibri"/>
          <w:szCs w:val="22"/>
          <w:lang w:val="sk-SK"/>
        </w:rPr>
        <w:t>na</w:t>
      </w:r>
      <w:r w:rsidR="00D71708">
        <w:rPr>
          <w:rFonts w:ascii="Calibri" w:hAnsi="Calibri"/>
          <w:szCs w:val="22"/>
          <w:lang w:val="sk-SK"/>
        </w:rPr>
        <w:t xml:space="preserve">tíva s </w:t>
      </w:r>
      <w:r>
        <w:rPr>
          <w:rFonts w:ascii="Calibri" w:hAnsi="Calibri"/>
          <w:szCs w:val="22"/>
          <w:lang w:val="sk-SK"/>
        </w:rPr>
        <w:t>cyklistický</w:t>
      </w:r>
      <w:r w:rsidR="00EE29CF">
        <w:rPr>
          <w:rFonts w:ascii="Calibri" w:hAnsi="Calibri"/>
          <w:szCs w:val="22"/>
          <w:lang w:val="sk-SK"/>
        </w:rPr>
        <w:t>m</w:t>
      </w:r>
      <w:r>
        <w:rPr>
          <w:rFonts w:ascii="Calibri" w:hAnsi="Calibri"/>
          <w:szCs w:val="22"/>
          <w:lang w:val="sk-SK"/>
        </w:rPr>
        <w:t xml:space="preserve"> pruh</w:t>
      </w:r>
      <w:r w:rsidR="00EE29CF">
        <w:rPr>
          <w:rFonts w:ascii="Calibri" w:hAnsi="Calibri"/>
          <w:szCs w:val="22"/>
          <w:lang w:val="sk-SK"/>
        </w:rPr>
        <w:t>om</w:t>
      </w:r>
      <w:r>
        <w:rPr>
          <w:rFonts w:ascii="Calibri" w:hAnsi="Calibri"/>
          <w:szCs w:val="22"/>
          <w:lang w:val="sk-SK"/>
        </w:rPr>
        <w:t xml:space="preserve"> oddelený</w:t>
      </w:r>
      <w:r w:rsidR="00BE24BA">
        <w:rPr>
          <w:rFonts w:ascii="Calibri" w:hAnsi="Calibri"/>
          <w:szCs w:val="22"/>
          <w:lang w:val="sk-SK"/>
        </w:rPr>
        <w:t>m</w:t>
      </w:r>
      <w:r>
        <w:rPr>
          <w:rFonts w:ascii="Calibri" w:hAnsi="Calibri"/>
          <w:szCs w:val="22"/>
          <w:lang w:val="sk-SK"/>
        </w:rPr>
        <w:t xml:space="preserve"> od jazdného pruhu zvýšeným obrubníkom, do výšky ktorého je dorovnaný povrch cyklistického pruhu. </w:t>
      </w:r>
      <w:r w:rsidR="00EE29CF">
        <w:rPr>
          <w:rFonts w:ascii="Calibri" w:hAnsi="Calibri"/>
          <w:szCs w:val="22"/>
          <w:lang w:val="sk-SK"/>
        </w:rPr>
        <w:t xml:space="preserve">Výhodou usporiadania cyklistického pruhu s obrubníkom je fyzické oddelenie od automobilov, ktorým sa týmto znemožní prejazd v priestore </w:t>
      </w:r>
      <w:r w:rsidR="00EE29CF">
        <w:rPr>
          <w:rFonts w:ascii="Calibri" w:hAnsi="Calibri"/>
          <w:szCs w:val="22"/>
          <w:lang w:val="sk-SK"/>
        </w:rPr>
        <w:lastRenderedPageBreak/>
        <w:t>cyklistického pruhu a tiež jeho zneužívanie pre parkovanie.</w:t>
      </w:r>
      <w:r w:rsidR="00BE24BA">
        <w:rPr>
          <w:rFonts w:ascii="Calibri" w:hAnsi="Calibri"/>
          <w:szCs w:val="22"/>
          <w:lang w:val="sk-SK"/>
        </w:rPr>
        <w:t xml:space="preserve"> </w:t>
      </w:r>
      <w:r w:rsidR="00D71708" w:rsidRPr="00BE24BA">
        <w:rPr>
          <w:rFonts w:ascii="Calibri" w:hAnsi="Calibri"/>
          <w:szCs w:val="22"/>
          <w:lang w:val="sk-SK"/>
        </w:rPr>
        <w:t>Š</w:t>
      </w:r>
      <w:r w:rsidR="001464E9" w:rsidRPr="00BE24BA">
        <w:rPr>
          <w:rFonts w:ascii="Calibri" w:hAnsi="Calibri"/>
          <w:szCs w:val="22"/>
          <w:lang w:val="sk-SK"/>
        </w:rPr>
        <w:t>írk</w:t>
      </w:r>
      <w:r w:rsidR="00D71708" w:rsidRPr="00BE24BA">
        <w:rPr>
          <w:rFonts w:ascii="Calibri" w:hAnsi="Calibri"/>
          <w:szCs w:val="22"/>
          <w:lang w:val="sk-SK"/>
        </w:rPr>
        <w:t>a</w:t>
      </w:r>
      <w:r w:rsidR="001464E9" w:rsidRPr="00BE24BA">
        <w:rPr>
          <w:rFonts w:ascii="Calibri" w:hAnsi="Calibri"/>
          <w:szCs w:val="22"/>
          <w:lang w:val="sk-SK"/>
        </w:rPr>
        <w:t xml:space="preserve"> 0,5 + 3,</w:t>
      </w:r>
      <w:r w:rsidR="00D71708" w:rsidRPr="00BE24BA">
        <w:rPr>
          <w:rFonts w:ascii="Calibri" w:hAnsi="Calibri"/>
          <w:szCs w:val="22"/>
          <w:lang w:val="sk-SK"/>
        </w:rPr>
        <w:t>0</w:t>
      </w:r>
      <w:r w:rsidR="001464E9" w:rsidRPr="00BE24BA">
        <w:rPr>
          <w:rFonts w:ascii="Calibri" w:hAnsi="Calibri"/>
          <w:szCs w:val="22"/>
          <w:lang w:val="sk-SK"/>
        </w:rPr>
        <w:t xml:space="preserve"> + 0,25 = 3,75 m </w:t>
      </w:r>
      <w:r w:rsidR="00D71708" w:rsidRPr="00BE24BA">
        <w:rPr>
          <w:rFonts w:ascii="Calibri" w:hAnsi="Calibri"/>
          <w:szCs w:val="22"/>
          <w:lang w:val="sk-SK"/>
        </w:rPr>
        <w:t>j</w:t>
      </w:r>
      <w:r w:rsidR="00311C96">
        <w:rPr>
          <w:rFonts w:ascii="Calibri" w:hAnsi="Calibri"/>
          <w:szCs w:val="22"/>
          <w:lang w:val="sk-SK"/>
        </w:rPr>
        <w:t>e</w:t>
      </w:r>
      <w:r w:rsidR="00D71708" w:rsidRPr="00BE24BA">
        <w:rPr>
          <w:rFonts w:ascii="Calibri" w:hAnsi="Calibri"/>
          <w:szCs w:val="22"/>
          <w:lang w:val="sk-SK"/>
        </w:rPr>
        <w:t xml:space="preserve"> sprá</w:t>
      </w:r>
      <w:r w:rsidR="00BE24BA" w:rsidRPr="00BE24BA">
        <w:rPr>
          <w:rFonts w:ascii="Calibri" w:hAnsi="Calibri"/>
          <w:szCs w:val="22"/>
          <w:lang w:val="sk-SK"/>
        </w:rPr>
        <w:t>vne</w:t>
      </w:r>
      <w:r w:rsidR="00D71708" w:rsidRPr="00BE24BA">
        <w:rPr>
          <w:rFonts w:ascii="Calibri" w:hAnsi="Calibri"/>
          <w:szCs w:val="22"/>
          <w:lang w:val="sk-SK"/>
        </w:rPr>
        <w:t xml:space="preserve"> navrh</w:t>
      </w:r>
      <w:r w:rsidR="00BE24BA" w:rsidRPr="00BE24BA">
        <w:rPr>
          <w:rFonts w:ascii="Calibri" w:hAnsi="Calibri"/>
          <w:szCs w:val="22"/>
          <w:lang w:val="sk-SK"/>
        </w:rPr>
        <w:t>nutá</w:t>
      </w:r>
      <w:r w:rsidR="00D71708" w:rsidRPr="00BE24BA">
        <w:rPr>
          <w:rFonts w:ascii="Calibri" w:hAnsi="Calibri"/>
          <w:szCs w:val="22"/>
          <w:lang w:val="sk-SK"/>
        </w:rPr>
        <w:t xml:space="preserve">. </w:t>
      </w:r>
    </w:p>
    <w:p w:rsidR="00EE29CF" w:rsidRDefault="00FF02C6" w:rsidP="00FF02C6">
      <w:pPr>
        <w:rPr>
          <w:rFonts w:ascii="Calibri" w:hAnsi="Calibri"/>
          <w:szCs w:val="22"/>
          <w:lang w:val="sk-SK"/>
        </w:rPr>
      </w:pPr>
      <w:r>
        <w:rPr>
          <w:rFonts w:ascii="Calibri" w:hAnsi="Calibri"/>
          <w:szCs w:val="22"/>
          <w:lang w:val="sk-SK"/>
        </w:rPr>
        <w:t xml:space="preserve">Nevýhodou </w:t>
      </w:r>
      <w:r w:rsidR="00BE24BA">
        <w:rPr>
          <w:rFonts w:ascii="Calibri" w:hAnsi="Calibri"/>
          <w:szCs w:val="22"/>
          <w:lang w:val="sk-SK"/>
        </w:rPr>
        <w:t>riešení</w:t>
      </w:r>
      <w:r w:rsidR="00EE29CF">
        <w:rPr>
          <w:rFonts w:ascii="Calibri" w:hAnsi="Calibri"/>
          <w:szCs w:val="22"/>
          <w:lang w:val="sk-SK"/>
        </w:rPr>
        <w:t xml:space="preserve"> s fyzickým od</w:t>
      </w:r>
      <w:r w:rsidR="00BE24BA">
        <w:rPr>
          <w:rFonts w:ascii="Calibri" w:hAnsi="Calibri"/>
          <w:szCs w:val="22"/>
          <w:lang w:val="sk-SK"/>
        </w:rPr>
        <w:t>delením</w:t>
      </w:r>
      <w:r w:rsidR="00EE29CF">
        <w:rPr>
          <w:rFonts w:ascii="Calibri" w:hAnsi="Calibri"/>
          <w:szCs w:val="22"/>
          <w:lang w:val="sk-SK"/>
        </w:rPr>
        <w:t xml:space="preserve"> od vozovky </w:t>
      </w:r>
      <w:r>
        <w:rPr>
          <w:rFonts w:ascii="Calibri" w:hAnsi="Calibri"/>
          <w:szCs w:val="22"/>
          <w:lang w:val="sk-SK"/>
        </w:rPr>
        <w:t xml:space="preserve">môže byť absencia možnosti vzájomného predchádzania cyklistov zasahujúc do priestoru vozovky, čo je </w:t>
      </w:r>
      <w:r w:rsidR="00EE29CF">
        <w:rPr>
          <w:rFonts w:ascii="Calibri" w:hAnsi="Calibri"/>
          <w:szCs w:val="22"/>
          <w:lang w:val="sk-SK"/>
        </w:rPr>
        <w:t xml:space="preserve">vhodne </w:t>
      </w:r>
      <w:r w:rsidR="00BE24BA">
        <w:rPr>
          <w:rFonts w:ascii="Calibri" w:hAnsi="Calibri"/>
          <w:szCs w:val="22"/>
          <w:lang w:val="sk-SK"/>
        </w:rPr>
        <w:t>vyriešené</w:t>
      </w:r>
      <w:r w:rsidR="00EE29CF">
        <w:rPr>
          <w:rFonts w:ascii="Calibri" w:hAnsi="Calibri"/>
          <w:szCs w:val="22"/>
          <w:lang w:val="sk-SK"/>
        </w:rPr>
        <w:t xml:space="preserve"> </w:t>
      </w:r>
      <w:r>
        <w:rPr>
          <w:rFonts w:ascii="Calibri" w:hAnsi="Calibri"/>
          <w:szCs w:val="22"/>
          <w:lang w:val="sk-SK"/>
        </w:rPr>
        <w:t xml:space="preserve"> dostatočnou šírkou cyklistického pruhu nad normové požiadavky. </w:t>
      </w:r>
    </w:p>
    <w:p w:rsidR="00FF02C6" w:rsidRDefault="00FF02C6" w:rsidP="00FF02C6">
      <w:pPr>
        <w:rPr>
          <w:rFonts w:ascii="Calibri" w:hAnsi="Calibri"/>
          <w:szCs w:val="22"/>
          <w:lang w:val="sk-SK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1ADE24B" wp14:editId="36CF543A">
            <wp:simplePos x="0" y="0"/>
            <wp:positionH relativeFrom="margin">
              <wp:posOffset>0</wp:posOffset>
            </wp:positionH>
            <wp:positionV relativeFrom="paragraph">
              <wp:posOffset>247015</wp:posOffset>
            </wp:positionV>
            <wp:extent cx="5085080" cy="3813810"/>
            <wp:effectExtent l="0" t="0" r="1270" b="0"/>
            <wp:wrapTopAndBottom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0" cy="381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2C6" w:rsidRPr="00402572" w:rsidRDefault="00FF02C6" w:rsidP="00FF02C6">
      <w:pPr>
        <w:pStyle w:val="Popis"/>
        <w:spacing w:before="120"/>
        <w:jc w:val="left"/>
        <w:rPr>
          <w:i w:val="0"/>
          <w:iCs/>
          <w:sz w:val="20"/>
          <w:lang w:val="sk-SK"/>
        </w:rPr>
      </w:pPr>
      <w:r w:rsidRPr="000C2743">
        <w:rPr>
          <w:lang w:val="sk-SK"/>
        </w:rPr>
        <w:t xml:space="preserve">Obrázok </w:t>
      </w:r>
      <w:r w:rsidRPr="000C2743">
        <w:rPr>
          <w:lang w:val="sk-SK"/>
        </w:rPr>
        <w:fldChar w:fldCharType="begin"/>
      </w:r>
      <w:r w:rsidRPr="000C2743">
        <w:rPr>
          <w:lang w:val="sk-SK"/>
        </w:rPr>
        <w:instrText xml:space="preserve"> SEQ Obrázok \* ARABIC </w:instrText>
      </w:r>
      <w:r w:rsidRPr="000C2743">
        <w:rPr>
          <w:lang w:val="sk-SK"/>
        </w:rPr>
        <w:fldChar w:fldCharType="separate"/>
      </w:r>
      <w:r>
        <w:rPr>
          <w:noProof/>
          <w:lang w:val="sk-SK"/>
        </w:rPr>
        <w:t>2</w:t>
      </w:r>
      <w:r w:rsidRPr="000C2743">
        <w:rPr>
          <w:lang w:val="sk-SK"/>
        </w:rPr>
        <w:fldChar w:fldCharType="end"/>
      </w:r>
      <w:r>
        <w:rPr>
          <w:lang w:val="sk-SK"/>
        </w:rPr>
        <w:tab/>
      </w:r>
      <w:r>
        <w:rPr>
          <w:i w:val="0"/>
          <w:iCs/>
          <w:sz w:val="20"/>
          <w:lang w:val="sk-SK"/>
        </w:rPr>
        <w:t>Obojsmerný c</w:t>
      </w:r>
      <w:r w:rsidRPr="00402572">
        <w:rPr>
          <w:i w:val="0"/>
          <w:iCs/>
          <w:sz w:val="20"/>
          <w:lang w:val="sk-SK"/>
        </w:rPr>
        <w:t>yklistický pruh oddelený obrubníkom</w:t>
      </w:r>
    </w:p>
    <w:p w:rsidR="00FF02C6" w:rsidRDefault="00FF02C6" w:rsidP="00FF02C6">
      <w:pPr>
        <w:rPr>
          <w:rFonts w:ascii="Calibri" w:hAnsi="Calibri"/>
          <w:szCs w:val="22"/>
          <w:lang w:val="sk-SK"/>
        </w:rPr>
      </w:pPr>
    </w:p>
    <w:p w:rsidR="00D47245" w:rsidRDefault="00D47245" w:rsidP="009647D0">
      <w:pPr>
        <w:rPr>
          <w:rFonts w:ascii="Calibri" w:hAnsi="Calibri"/>
          <w:szCs w:val="22"/>
          <w:lang w:val="sk-SK"/>
        </w:rPr>
      </w:pPr>
    </w:p>
    <w:bookmarkEnd w:id="9"/>
    <w:p w:rsidR="00BD24CC" w:rsidRDefault="00BD24CC">
      <w:pPr>
        <w:spacing w:before="0" w:after="160" w:line="259" w:lineRule="auto"/>
        <w:jc w:val="left"/>
        <w:rPr>
          <w:b/>
          <w:bCs/>
          <w:smallCaps/>
          <w:color w:val="C00000"/>
          <w:sz w:val="32"/>
          <w:szCs w:val="24"/>
          <w:lang w:val="sk-SK"/>
        </w:rPr>
      </w:pPr>
    </w:p>
    <w:sectPr w:rsidR="00BD24CC" w:rsidSect="00384045">
      <w:headerReference w:type="default" r:id="rId18"/>
      <w:footerReference w:type="default" r:id="rId19"/>
      <w:pgSz w:w="11906" w:h="16838"/>
      <w:pgMar w:top="1560" w:right="1416" w:bottom="1418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3E6F" w:rsidRDefault="003B3E6F">
      <w:pPr>
        <w:spacing w:before="0"/>
      </w:pPr>
      <w:r>
        <w:separator/>
      </w:r>
    </w:p>
  </w:endnote>
  <w:endnote w:type="continuationSeparator" w:id="0">
    <w:p w:rsidR="003B3E6F" w:rsidRDefault="003B3E6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 Light">
    <w:altName w:val="Microsoft YaHei"/>
    <w:charset w:val="00"/>
    <w:family w:val="auto"/>
    <w:pitch w:val="variable"/>
    <w:sig w:usb0="00000001" w:usb1="5000205B" w:usb2="00000002" w:usb3="00000000" w:csb0="00000007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 CE">
    <w:altName w:val="Arial"/>
    <w:charset w:val="58"/>
    <w:family w:val="auto"/>
    <w:pitch w:val="variable"/>
    <w:sig w:usb0="E1000AEF" w:usb1="5000A1FF" w:usb2="00000000" w:usb3="00000000" w:csb0="000001B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523" w:rsidRDefault="00182523" w:rsidP="00986AEC">
    <w:pPr>
      <w:pStyle w:val="Pta"/>
      <w:jc w:val="right"/>
    </w:pPr>
    <w:r>
      <w:rPr>
        <w:noProof/>
        <w:lang w:eastAsia="cs-CZ"/>
      </w:rPr>
      <w:drawing>
        <wp:anchor distT="0" distB="0" distL="114300" distR="114300" simplePos="0" relativeHeight="251692032" behindDoc="0" locked="0" layoutInCell="1" allowOverlap="1" wp14:anchorId="0D6CC3EF" wp14:editId="20A55B9A">
          <wp:simplePos x="0" y="0"/>
          <wp:positionH relativeFrom="column">
            <wp:posOffset>-4445</wp:posOffset>
          </wp:positionH>
          <wp:positionV relativeFrom="paragraph">
            <wp:posOffset>75565</wp:posOffset>
          </wp:positionV>
          <wp:extent cx="5761355" cy="211455"/>
          <wp:effectExtent l="0" t="0" r="0" b="0"/>
          <wp:wrapThrough wrapText="bothSides">
            <wp:wrapPolygon edited="0">
              <wp:start x="16284" y="0"/>
              <wp:lineTo x="857" y="0"/>
              <wp:lineTo x="0" y="1946"/>
              <wp:lineTo x="0" y="19459"/>
              <wp:lineTo x="21498" y="19459"/>
              <wp:lineTo x="21498" y="17514"/>
              <wp:lineTo x="16927" y="0"/>
              <wp:lineTo x="16284" y="0"/>
            </wp:wrapPolygon>
          </wp:wrapThrough>
          <wp:docPr id="36" name="Grafický objekt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kto_Rako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211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523" w:rsidRDefault="00182523" w:rsidP="00986AEC">
    <w:pPr>
      <w:pStyle w:val="Pta"/>
      <w:jc w:val="right"/>
    </w:pPr>
    <w:r>
      <w:rPr>
        <w:noProof/>
        <w:lang w:eastAsia="cs-CZ"/>
      </w:rPr>
      <w:drawing>
        <wp:anchor distT="0" distB="0" distL="114300" distR="114300" simplePos="0" relativeHeight="251694080" behindDoc="0" locked="0" layoutInCell="1" allowOverlap="1" wp14:anchorId="63444763" wp14:editId="4D7382D2">
          <wp:simplePos x="0" y="0"/>
          <wp:positionH relativeFrom="column">
            <wp:posOffset>-4445</wp:posOffset>
          </wp:positionH>
          <wp:positionV relativeFrom="paragraph">
            <wp:posOffset>75565</wp:posOffset>
          </wp:positionV>
          <wp:extent cx="5761355" cy="211455"/>
          <wp:effectExtent l="0" t="0" r="0" b="0"/>
          <wp:wrapThrough wrapText="bothSides">
            <wp:wrapPolygon edited="0">
              <wp:start x="16284" y="0"/>
              <wp:lineTo x="857" y="0"/>
              <wp:lineTo x="0" y="1946"/>
              <wp:lineTo x="0" y="19459"/>
              <wp:lineTo x="21498" y="19459"/>
              <wp:lineTo x="21498" y="17514"/>
              <wp:lineTo x="16927" y="0"/>
              <wp:lineTo x="16284" y="0"/>
            </wp:wrapPolygon>
          </wp:wrapThrough>
          <wp:docPr id="20" name="Grafický objekt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kto_Rako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355" cy="211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 w:rsidRPr="00986AEC">
      <w:fldChar w:fldCharType="begin"/>
    </w:r>
    <w:r w:rsidRPr="00986AEC">
      <w:instrText>PAGE   \* MERGEFORMAT</w:instrText>
    </w:r>
    <w:r w:rsidRPr="00986AEC">
      <w:fldChar w:fldCharType="separate"/>
    </w:r>
    <w:r>
      <w:rPr>
        <w:noProof/>
      </w:rPr>
      <w:t>6</w:t>
    </w:r>
    <w:r w:rsidRPr="00986AEC">
      <w:fldChar w:fldCharType="end"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3E6F" w:rsidRDefault="003B3E6F">
      <w:pPr>
        <w:spacing w:before="0"/>
      </w:pPr>
      <w:r>
        <w:separator/>
      </w:r>
    </w:p>
  </w:footnote>
  <w:footnote w:type="continuationSeparator" w:id="0">
    <w:p w:rsidR="003B3E6F" w:rsidRDefault="003B3E6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523" w:rsidRDefault="00182523" w:rsidP="003E3EC6">
    <w:pPr>
      <w:pStyle w:val="Hlavika"/>
      <w:tabs>
        <w:tab w:val="clear" w:pos="4536"/>
        <w:tab w:val="center" w:pos="3402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523" w:rsidRPr="00A30935" w:rsidRDefault="00182523" w:rsidP="00E20EB5">
    <w:pPr>
      <w:pStyle w:val="Hlavika"/>
      <w:tabs>
        <w:tab w:val="clear" w:pos="4536"/>
        <w:tab w:val="center" w:pos="2127"/>
      </w:tabs>
      <w:rPr>
        <w:lang w:val="sk-SK"/>
      </w:rPr>
    </w:pPr>
    <w:r>
      <w:rPr>
        <w:noProof/>
        <w:lang w:eastAsia="cs-CZ"/>
      </w:rPr>
      <w:drawing>
        <wp:anchor distT="0" distB="0" distL="114300" distR="114300" simplePos="0" relativeHeight="251687424" behindDoc="0" locked="0" layoutInCell="1" allowOverlap="1" wp14:anchorId="244A50EB" wp14:editId="520F1752">
          <wp:simplePos x="0" y="0"/>
          <wp:positionH relativeFrom="column">
            <wp:posOffset>-26338</wp:posOffset>
          </wp:positionH>
          <wp:positionV relativeFrom="paragraph">
            <wp:posOffset>796</wp:posOffset>
          </wp:positionV>
          <wp:extent cx="1091821" cy="200348"/>
          <wp:effectExtent l="0" t="0" r="0" b="9525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269" cy="206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A30935">
      <w:rPr>
        <w:lang w:val="sk-SK"/>
      </w:rPr>
      <w:t>Košice – Južná trieda – cyklistická infraštruktúra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C1D6D"/>
    <w:multiLevelType w:val="hybridMultilevel"/>
    <w:tmpl w:val="8C9C9D32"/>
    <w:lvl w:ilvl="0" w:tplc="08F60F1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BB50D5"/>
    <w:multiLevelType w:val="hybridMultilevel"/>
    <w:tmpl w:val="6A8AA1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C0134"/>
    <w:multiLevelType w:val="multilevel"/>
    <w:tmpl w:val="92C07716"/>
    <w:lvl w:ilvl="0">
      <w:start w:val="1"/>
      <w:numFmt w:val="decimal"/>
      <w:pStyle w:val="Nadpis1INTENS"/>
      <w:lvlText w:val="%1"/>
      <w:lvlJc w:val="left"/>
      <w:pPr>
        <w:ind w:left="432" w:hanging="432"/>
      </w:pPr>
      <w:rPr>
        <w:rFonts w:ascii="Helvetica Neue Light" w:hAnsi="Helvetica Neue Light" w:hint="default"/>
        <w:b/>
        <w:i w:val="0"/>
      </w:rPr>
    </w:lvl>
    <w:lvl w:ilvl="1">
      <w:start w:val="1"/>
      <w:numFmt w:val="decimal"/>
      <w:lvlText w:val="%1.%2"/>
      <w:lvlJc w:val="left"/>
      <w:pPr>
        <w:ind w:left="1711" w:hanging="576"/>
      </w:pPr>
    </w:lvl>
    <w:lvl w:ilvl="2">
      <w:start w:val="1"/>
      <w:numFmt w:val="decimal"/>
      <w:pStyle w:val="Nadpis3Intens"/>
      <w:lvlText w:val="%1.%2.%3"/>
      <w:lvlJc w:val="left"/>
      <w:pPr>
        <w:ind w:left="4548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E6954A0"/>
    <w:multiLevelType w:val="multilevel"/>
    <w:tmpl w:val="B338EDB4"/>
    <w:styleLink w:val="Styl2"/>
    <w:lvl w:ilvl="0">
      <w:start w:val="1"/>
      <w:numFmt w:val="decimal"/>
      <w:lvlText w:val="%1"/>
      <w:lvlJc w:val="left"/>
      <w:pPr>
        <w:ind w:left="432" w:hanging="432"/>
      </w:pPr>
      <w:rPr>
        <w:rFonts w:asciiTheme="minorHAnsi" w:hAnsiTheme="minorHAnsi" w:hint="default"/>
        <w:b/>
        <w:i w:val="0"/>
      </w:rPr>
    </w:lvl>
    <w:lvl w:ilvl="1">
      <w:start w:val="1"/>
      <w:numFmt w:val="lowerLetter"/>
      <w:lvlText w:val="%2)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lvlText w:val="%2.%1"/>
      <w:lvlJc w:val="left"/>
      <w:pPr>
        <w:ind w:left="284" w:firstLine="0"/>
      </w:pPr>
      <w:rPr>
        <w:rFonts w:hint="default"/>
        <w:sz w:val="22"/>
      </w:rPr>
    </w:lvl>
    <w:lvl w:ilvl="3">
      <w:start w:val="1"/>
      <w:numFmt w:val="decimal"/>
      <w:lvlText w:val="%2.%3.%4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lvlText w:val="%2.%3.%4.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5FF4ECF"/>
    <w:multiLevelType w:val="hybridMultilevel"/>
    <w:tmpl w:val="F8822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A6B0A"/>
    <w:multiLevelType w:val="hybridMultilevel"/>
    <w:tmpl w:val="5E7413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251CF"/>
    <w:multiLevelType w:val="hybridMultilevel"/>
    <w:tmpl w:val="5F8A973A"/>
    <w:lvl w:ilvl="0" w:tplc="56E2A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AEC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007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70D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2F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ECEB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18C0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10B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E5E7644"/>
    <w:multiLevelType w:val="hybridMultilevel"/>
    <w:tmpl w:val="CBC26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907E4"/>
    <w:multiLevelType w:val="hybridMultilevel"/>
    <w:tmpl w:val="B27A9EEA"/>
    <w:lvl w:ilvl="0" w:tplc="9B92BC0C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822B3"/>
    <w:multiLevelType w:val="hybridMultilevel"/>
    <w:tmpl w:val="B1B4DF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6247C"/>
    <w:multiLevelType w:val="hybridMultilevel"/>
    <w:tmpl w:val="8C1EE966"/>
    <w:lvl w:ilvl="0" w:tplc="F8C062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541B9E"/>
    <w:multiLevelType w:val="hybridMultilevel"/>
    <w:tmpl w:val="69CC53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86CCD"/>
    <w:multiLevelType w:val="hybridMultilevel"/>
    <w:tmpl w:val="7228E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B67E86"/>
    <w:multiLevelType w:val="hybridMultilevel"/>
    <w:tmpl w:val="52528708"/>
    <w:lvl w:ilvl="0" w:tplc="9E1E5C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116B45"/>
    <w:multiLevelType w:val="hybridMultilevel"/>
    <w:tmpl w:val="B6BE36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90026"/>
    <w:multiLevelType w:val="hybridMultilevel"/>
    <w:tmpl w:val="BFA00128"/>
    <w:lvl w:ilvl="0" w:tplc="462C76C4">
      <w:start w:val="1"/>
      <w:numFmt w:val="decimal"/>
      <w:pStyle w:val="Styl1"/>
      <w:lvlText w:val="Tabulka %1."/>
      <w:lvlJc w:val="left"/>
      <w:pPr>
        <w:ind w:left="720" w:hanging="360"/>
      </w:pPr>
      <w:rPr>
        <w:rFonts w:hint="default"/>
        <w:b w:val="0"/>
        <w:i/>
        <w:color w:val="2E74B5" w:themeColor="accent1" w:themeShade="B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F4616"/>
    <w:multiLevelType w:val="hybridMultilevel"/>
    <w:tmpl w:val="DB98F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2F78FB"/>
    <w:multiLevelType w:val="hybridMultilevel"/>
    <w:tmpl w:val="69AC7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A2774B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1541907"/>
    <w:multiLevelType w:val="hybridMultilevel"/>
    <w:tmpl w:val="6E3C4E96"/>
    <w:lvl w:ilvl="0" w:tplc="2C925EAA">
      <w:start w:val="1"/>
      <w:numFmt w:val="decimal"/>
      <w:pStyle w:val="slovnobrzk"/>
      <w:lvlText w:val="Obrázok %1."/>
      <w:lvlJc w:val="left"/>
      <w:pPr>
        <w:ind w:left="2629" w:hanging="360"/>
      </w:pPr>
      <w:rPr>
        <w:rFonts w:ascii="Calibri" w:hAnsi="Calibri" w:hint="default"/>
        <w:b w:val="0"/>
        <w:bCs w:val="0"/>
        <w:i/>
        <w:iCs/>
        <w:caps w:val="0"/>
        <w:smallCaps w:val="0"/>
        <w:strike w:val="0"/>
        <w:dstrike w:val="0"/>
        <w:color w:val="C00000"/>
        <w:spacing w:val="0"/>
        <w:w w:val="100"/>
        <w:kern w:val="0"/>
        <w:position w:val="0"/>
        <w:sz w:val="20"/>
        <w:u w:val="none"/>
        <w:effect w:val="none"/>
        <w:bdr w:val="none" w:sz="0" w:space="0" w:color="auto"/>
        <w:shd w:val="clear" w:color="auto" w:fill="auto"/>
        <w:vertAlign w:val="baseline"/>
        <w:em w:val="none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0" w15:restartNumberingAfterBreak="0">
    <w:nsid w:val="63B9756B"/>
    <w:multiLevelType w:val="hybridMultilevel"/>
    <w:tmpl w:val="CA3E63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87CD2"/>
    <w:multiLevelType w:val="hybridMultilevel"/>
    <w:tmpl w:val="F96C3D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02393"/>
    <w:multiLevelType w:val="hybridMultilevel"/>
    <w:tmpl w:val="C512BE88"/>
    <w:lvl w:ilvl="0" w:tplc="02AC003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E67A6"/>
    <w:multiLevelType w:val="hybridMultilevel"/>
    <w:tmpl w:val="1474E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C620F"/>
    <w:multiLevelType w:val="hybridMultilevel"/>
    <w:tmpl w:val="35020046"/>
    <w:lvl w:ilvl="0" w:tplc="89668668">
      <w:start w:val="1"/>
      <w:numFmt w:val="lowerLetter"/>
      <w:pStyle w:val="Nadpisabc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D15DE"/>
    <w:multiLevelType w:val="hybridMultilevel"/>
    <w:tmpl w:val="8DFC7084"/>
    <w:lvl w:ilvl="0" w:tplc="F2B4A28C">
      <w:start w:val="1"/>
      <w:numFmt w:val="bullet"/>
      <w:pStyle w:val="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60F7B"/>
    <w:multiLevelType w:val="hybridMultilevel"/>
    <w:tmpl w:val="038C66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137BC"/>
    <w:multiLevelType w:val="hybridMultilevel"/>
    <w:tmpl w:val="E6783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A863A1"/>
    <w:multiLevelType w:val="hybridMultilevel"/>
    <w:tmpl w:val="D65E92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6"/>
  </w:num>
  <w:num w:numId="5">
    <w:abstractNumId w:val="8"/>
  </w:num>
  <w:num w:numId="6">
    <w:abstractNumId w:val="10"/>
  </w:num>
  <w:num w:numId="7">
    <w:abstractNumId w:val="24"/>
  </w:num>
  <w:num w:numId="8">
    <w:abstractNumId w:val="3"/>
  </w:num>
  <w:num w:numId="9">
    <w:abstractNumId w:val="9"/>
  </w:num>
  <w:num w:numId="10">
    <w:abstractNumId w:val="27"/>
  </w:num>
  <w:num w:numId="11">
    <w:abstractNumId w:val="1"/>
  </w:num>
  <w:num w:numId="12">
    <w:abstractNumId w:val="22"/>
  </w:num>
  <w:num w:numId="13">
    <w:abstractNumId w:val="21"/>
  </w:num>
  <w:num w:numId="14">
    <w:abstractNumId w:val="7"/>
  </w:num>
  <w:num w:numId="15">
    <w:abstractNumId w:val="16"/>
  </w:num>
  <w:num w:numId="16">
    <w:abstractNumId w:val="0"/>
  </w:num>
  <w:num w:numId="17">
    <w:abstractNumId w:val="23"/>
  </w:num>
  <w:num w:numId="18">
    <w:abstractNumId w:val="4"/>
  </w:num>
  <w:num w:numId="19">
    <w:abstractNumId w:val="18"/>
  </w:num>
  <w:num w:numId="20">
    <w:abstractNumId w:val="25"/>
  </w:num>
  <w:num w:numId="21">
    <w:abstractNumId w:val="17"/>
  </w:num>
  <w:num w:numId="22">
    <w:abstractNumId w:val="14"/>
  </w:num>
  <w:num w:numId="23">
    <w:abstractNumId w:val="12"/>
  </w:num>
  <w:num w:numId="24">
    <w:abstractNumId w:val="28"/>
  </w:num>
  <w:num w:numId="25">
    <w:abstractNumId w:val="20"/>
  </w:num>
  <w:num w:numId="26">
    <w:abstractNumId w:val="26"/>
  </w:num>
  <w:num w:numId="27">
    <w:abstractNumId w:val="18"/>
  </w:num>
  <w:num w:numId="28">
    <w:abstractNumId w:val="18"/>
  </w:num>
  <w:num w:numId="29">
    <w:abstractNumId w:val="11"/>
  </w:num>
  <w:num w:numId="30">
    <w:abstractNumId w:val="13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1B"/>
    <w:rsid w:val="00003763"/>
    <w:rsid w:val="00003DA6"/>
    <w:rsid w:val="00005811"/>
    <w:rsid w:val="00012143"/>
    <w:rsid w:val="00012622"/>
    <w:rsid w:val="00014FE6"/>
    <w:rsid w:val="000151DA"/>
    <w:rsid w:val="000154FB"/>
    <w:rsid w:val="00017E99"/>
    <w:rsid w:val="000210D5"/>
    <w:rsid w:val="00024C2F"/>
    <w:rsid w:val="00027C1F"/>
    <w:rsid w:val="0003132A"/>
    <w:rsid w:val="00031825"/>
    <w:rsid w:val="0004437F"/>
    <w:rsid w:val="000472A0"/>
    <w:rsid w:val="00053C13"/>
    <w:rsid w:val="00055077"/>
    <w:rsid w:val="00055C5E"/>
    <w:rsid w:val="00055F59"/>
    <w:rsid w:val="00056764"/>
    <w:rsid w:val="00062B27"/>
    <w:rsid w:val="00063A96"/>
    <w:rsid w:val="00064BEC"/>
    <w:rsid w:val="00064DA9"/>
    <w:rsid w:val="000665F2"/>
    <w:rsid w:val="000676A4"/>
    <w:rsid w:val="0007306E"/>
    <w:rsid w:val="0007367F"/>
    <w:rsid w:val="00073B85"/>
    <w:rsid w:val="00074657"/>
    <w:rsid w:val="00075B0F"/>
    <w:rsid w:val="00080BF9"/>
    <w:rsid w:val="000820AB"/>
    <w:rsid w:val="000829E1"/>
    <w:rsid w:val="00083C5D"/>
    <w:rsid w:val="0009481A"/>
    <w:rsid w:val="00095342"/>
    <w:rsid w:val="000A312E"/>
    <w:rsid w:val="000A3C15"/>
    <w:rsid w:val="000B196A"/>
    <w:rsid w:val="000B635E"/>
    <w:rsid w:val="000C2743"/>
    <w:rsid w:val="000C58C7"/>
    <w:rsid w:val="000C73FE"/>
    <w:rsid w:val="000D12B5"/>
    <w:rsid w:val="000D15A1"/>
    <w:rsid w:val="000D536A"/>
    <w:rsid w:val="000E1A85"/>
    <w:rsid w:val="000E2056"/>
    <w:rsid w:val="000E3D31"/>
    <w:rsid w:val="000E539D"/>
    <w:rsid w:val="000E7119"/>
    <w:rsid w:val="000F0493"/>
    <w:rsid w:val="000F2C5B"/>
    <w:rsid w:val="000F341D"/>
    <w:rsid w:val="000F5C60"/>
    <w:rsid w:val="000F6D34"/>
    <w:rsid w:val="001045C6"/>
    <w:rsid w:val="00106D9D"/>
    <w:rsid w:val="00107BA8"/>
    <w:rsid w:val="00115445"/>
    <w:rsid w:val="0012101F"/>
    <w:rsid w:val="00125E8B"/>
    <w:rsid w:val="00127531"/>
    <w:rsid w:val="00130C5A"/>
    <w:rsid w:val="00131362"/>
    <w:rsid w:val="00141A89"/>
    <w:rsid w:val="0014400F"/>
    <w:rsid w:val="00146055"/>
    <w:rsid w:val="001464E9"/>
    <w:rsid w:val="001518C1"/>
    <w:rsid w:val="00152984"/>
    <w:rsid w:val="00156238"/>
    <w:rsid w:val="001601A5"/>
    <w:rsid w:val="00160EA0"/>
    <w:rsid w:val="001671B9"/>
    <w:rsid w:val="00174B57"/>
    <w:rsid w:val="00175CA0"/>
    <w:rsid w:val="00180EF8"/>
    <w:rsid w:val="00182523"/>
    <w:rsid w:val="0018570C"/>
    <w:rsid w:val="00190390"/>
    <w:rsid w:val="001909EA"/>
    <w:rsid w:val="0019149E"/>
    <w:rsid w:val="00193451"/>
    <w:rsid w:val="001935B8"/>
    <w:rsid w:val="00195628"/>
    <w:rsid w:val="00197FF9"/>
    <w:rsid w:val="001A01D9"/>
    <w:rsid w:val="001A042B"/>
    <w:rsid w:val="001A203D"/>
    <w:rsid w:val="001B088B"/>
    <w:rsid w:val="001B2441"/>
    <w:rsid w:val="001B2F97"/>
    <w:rsid w:val="001B5B99"/>
    <w:rsid w:val="001B6037"/>
    <w:rsid w:val="001C2A99"/>
    <w:rsid w:val="001C458F"/>
    <w:rsid w:val="001C74EA"/>
    <w:rsid w:val="001D4EB6"/>
    <w:rsid w:val="001D70B4"/>
    <w:rsid w:val="001E0977"/>
    <w:rsid w:val="001E354C"/>
    <w:rsid w:val="001F0C80"/>
    <w:rsid w:val="001F201E"/>
    <w:rsid w:val="001F27C5"/>
    <w:rsid w:val="001F5246"/>
    <w:rsid w:val="00200371"/>
    <w:rsid w:val="00202851"/>
    <w:rsid w:val="0020515F"/>
    <w:rsid w:val="002067F2"/>
    <w:rsid w:val="00211792"/>
    <w:rsid w:val="00216220"/>
    <w:rsid w:val="0022431B"/>
    <w:rsid w:val="002309E3"/>
    <w:rsid w:val="00230E0E"/>
    <w:rsid w:val="00231B11"/>
    <w:rsid w:val="00236197"/>
    <w:rsid w:val="00240644"/>
    <w:rsid w:val="00242891"/>
    <w:rsid w:val="0024467D"/>
    <w:rsid w:val="00251601"/>
    <w:rsid w:val="0025180C"/>
    <w:rsid w:val="00251C9F"/>
    <w:rsid w:val="00254EF8"/>
    <w:rsid w:val="00255900"/>
    <w:rsid w:val="002620B3"/>
    <w:rsid w:val="00262EF9"/>
    <w:rsid w:val="002643FF"/>
    <w:rsid w:val="00265370"/>
    <w:rsid w:val="00271589"/>
    <w:rsid w:val="00271667"/>
    <w:rsid w:val="00271920"/>
    <w:rsid w:val="002774A7"/>
    <w:rsid w:val="0028012A"/>
    <w:rsid w:val="00285607"/>
    <w:rsid w:val="00286FB3"/>
    <w:rsid w:val="002872D9"/>
    <w:rsid w:val="00287BE0"/>
    <w:rsid w:val="00287CC5"/>
    <w:rsid w:val="00287EAE"/>
    <w:rsid w:val="00290957"/>
    <w:rsid w:val="00290ED3"/>
    <w:rsid w:val="00292767"/>
    <w:rsid w:val="00293FE7"/>
    <w:rsid w:val="002968BB"/>
    <w:rsid w:val="00297322"/>
    <w:rsid w:val="002A75C4"/>
    <w:rsid w:val="002B2E20"/>
    <w:rsid w:val="002B574C"/>
    <w:rsid w:val="002B6E0F"/>
    <w:rsid w:val="002C0B91"/>
    <w:rsid w:val="002C6339"/>
    <w:rsid w:val="002D0500"/>
    <w:rsid w:val="002D318E"/>
    <w:rsid w:val="002D5F7D"/>
    <w:rsid w:val="002D6335"/>
    <w:rsid w:val="002F03CE"/>
    <w:rsid w:val="002F1CCD"/>
    <w:rsid w:val="002F1E1E"/>
    <w:rsid w:val="002F3135"/>
    <w:rsid w:val="002F4EB4"/>
    <w:rsid w:val="003036C7"/>
    <w:rsid w:val="003052DF"/>
    <w:rsid w:val="003056BD"/>
    <w:rsid w:val="00307133"/>
    <w:rsid w:val="00310575"/>
    <w:rsid w:val="00311999"/>
    <w:rsid w:val="00311C96"/>
    <w:rsid w:val="00313B7E"/>
    <w:rsid w:val="00314393"/>
    <w:rsid w:val="0031521D"/>
    <w:rsid w:val="00315DFA"/>
    <w:rsid w:val="003223F3"/>
    <w:rsid w:val="0032641E"/>
    <w:rsid w:val="0033208F"/>
    <w:rsid w:val="00333990"/>
    <w:rsid w:val="00333EFF"/>
    <w:rsid w:val="00334BEA"/>
    <w:rsid w:val="00343A59"/>
    <w:rsid w:val="00346C53"/>
    <w:rsid w:val="0034769F"/>
    <w:rsid w:val="0035003D"/>
    <w:rsid w:val="003569A7"/>
    <w:rsid w:val="00357445"/>
    <w:rsid w:val="003576D3"/>
    <w:rsid w:val="00357E2D"/>
    <w:rsid w:val="00362DBB"/>
    <w:rsid w:val="003638AA"/>
    <w:rsid w:val="00364487"/>
    <w:rsid w:val="00371906"/>
    <w:rsid w:val="00372661"/>
    <w:rsid w:val="0037731E"/>
    <w:rsid w:val="003805B4"/>
    <w:rsid w:val="00384045"/>
    <w:rsid w:val="00385D42"/>
    <w:rsid w:val="0039397E"/>
    <w:rsid w:val="0039728A"/>
    <w:rsid w:val="003A0B32"/>
    <w:rsid w:val="003A0C6C"/>
    <w:rsid w:val="003A2061"/>
    <w:rsid w:val="003A5EFB"/>
    <w:rsid w:val="003A7DAF"/>
    <w:rsid w:val="003B3E6F"/>
    <w:rsid w:val="003B485E"/>
    <w:rsid w:val="003B76F7"/>
    <w:rsid w:val="003C501D"/>
    <w:rsid w:val="003C50EB"/>
    <w:rsid w:val="003C6213"/>
    <w:rsid w:val="003D1DEC"/>
    <w:rsid w:val="003E0F48"/>
    <w:rsid w:val="003E3EC6"/>
    <w:rsid w:val="003E4BC7"/>
    <w:rsid w:val="003E5A28"/>
    <w:rsid w:val="003F1617"/>
    <w:rsid w:val="003F26F5"/>
    <w:rsid w:val="003F2A91"/>
    <w:rsid w:val="003F5ADE"/>
    <w:rsid w:val="003F6D03"/>
    <w:rsid w:val="00400DB0"/>
    <w:rsid w:val="00402572"/>
    <w:rsid w:val="004032D7"/>
    <w:rsid w:val="0040378E"/>
    <w:rsid w:val="00407147"/>
    <w:rsid w:val="00413E09"/>
    <w:rsid w:val="00414E50"/>
    <w:rsid w:val="00415FC6"/>
    <w:rsid w:val="004165C9"/>
    <w:rsid w:val="00416F81"/>
    <w:rsid w:val="004249F7"/>
    <w:rsid w:val="00427083"/>
    <w:rsid w:val="0042765F"/>
    <w:rsid w:val="00430D17"/>
    <w:rsid w:val="00433234"/>
    <w:rsid w:val="0043438B"/>
    <w:rsid w:val="00436625"/>
    <w:rsid w:val="00437483"/>
    <w:rsid w:val="00442081"/>
    <w:rsid w:val="00447D34"/>
    <w:rsid w:val="00450A6B"/>
    <w:rsid w:val="00450F0A"/>
    <w:rsid w:val="00451328"/>
    <w:rsid w:val="00461328"/>
    <w:rsid w:val="00461A8B"/>
    <w:rsid w:val="004630BA"/>
    <w:rsid w:val="0046313C"/>
    <w:rsid w:val="004642FF"/>
    <w:rsid w:val="00471C78"/>
    <w:rsid w:val="004726B5"/>
    <w:rsid w:val="004729E7"/>
    <w:rsid w:val="00472A6F"/>
    <w:rsid w:val="00477230"/>
    <w:rsid w:val="004834C1"/>
    <w:rsid w:val="00483696"/>
    <w:rsid w:val="00490D9A"/>
    <w:rsid w:val="00495F64"/>
    <w:rsid w:val="004A4686"/>
    <w:rsid w:val="004A67D8"/>
    <w:rsid w:val="004B01A9"/>
    <w:rsid w:val="004B0638"/>
    <w:rsid w:val="004B1B44"/>
    <w:rsid w:val="004B2FE7"/>
    <w:rsid w:val="004C38BD"/>
    <w:rsid w:val="004C5FA9"/>
    <w:rsid w:val="004D09E5"/>
    <w:rsid w:val="004D2EAC"/>
    <w:rsid w:val="004D384F"/>
    <w:rsid w:val="004E0611"/>
    <w:rsid w:val="004E2C97"/>
    <w:rsid w:val="004E37AB"/>
    <w:rsid w:val="004E3D4F"/>
    <w:rsid w:val="004E49DC"/>
    <w:rsid w:val="004E5902"/>
    <w:rsid w:val="004E5CEB"/>
    <w:rsid w:val="004E6898"/>
    <w:rsid w:val="004E7B46"/>
    <w:rsid w:val="004E7F74"/>
    <w:rsid w:val="004F1572"/>
    <w:rsid w:val="004F5934"/>
    <w:rsid w:val="004F5C17"/>
    <w:rsid w:val="004F740F"/>
    <w:rsid w:val="00501CC9"/>
    <w:rsid w:val="00501E8F"/>
    <w:rsid w:val="00505C97"/>
    <w:rsid w:val="005063E5"/>
    <w:rsid w:val="00506FA7"/>
    <w:rsid w:val="00510983"/>
    <w:rsid w:val="00512DE2"/>
    <w:rsid w:val="00515580"/>
    <w:rsid w:val="00525F25"/>
    <w:rsid w:val="005325CE"/>
    <w:rsid w:val="00532638"/>
    <w:rsid w:val="00532660"/>
    <w:rsid w:val="00532C25"/>
    <w:rsid w:val="00533C71"/>
    <w:rsid w:val="0053406A"/>
    <w:rsid w:val="00535338"/>
    <w:rsid w:val="00545020"/>
    <w:rsid w:val="005451A7"/>
    <w:rsid w:val="0055096A"/>
    <w:rsid w:val="00551B94"/>
    <w:rsid w:val="0055541A"/>
    <w:rsid w:val="00555A5F"/>
    <w:rsid w:val="00555D09"/>
    <w:rsid w:val="00560E8E"/>
    <w:rsid w:val="005617B0"/>
    <w:rsid w:val="005645B5"/>
    <w:rsid w:val="00564FA9"/>
    <w:rsid w:val="00566FB1"/>
    <w:rsid w:val="00567C63"/>
    <w:rsid w:val="005700DD"/>
    <w:rsid w:val="00570151"/>
    <w:rsid w:val="00575543"/>
    <w:rsid w:val="00581136"/>
    <w:rsid w:val="0059252B"/>
    <w:rsid w:val="00592995"/>
    <w:rsid w:val="00593630"/>
    <w:rsid w:val="00594599"/>
    <w:rsid w:val="005950E6"/>
    <w:rsid w:val="00597338"/>
    <w:rsid w:val="005A4D23"/>
    <w:rsid w:val="005B10E5"/>
    <w:rsid w:val="005B45DF"/>
    <w:rsid w:val="005B4CAE"/>
    <w:rsid w:val="005C1EBA"/>
    <w:rsid w:val="005C79EE"/>
    <w:rsid w:val="005D0326"/>
    <w:rsid w:val="005D18B9"/>
    <w:rsid w:val="005D1D0F"/>
    <w:rsid w:val="005D229D"/>
    <w:rsid w:val="005D27D7"/>
    <w:rsid w:val="005D615D"/>
    <w:rsid w:val="005E006E"/>
    <w:rsid w:val="005E37AD"/>
    <w:rsid w:val="005E5B2F"/>
    <w:rsid w:val="005E6231"/>
    <w:rsid w:val="005F1994"/>
    <w:rsid w:val="005F4620"/>
    <w:rsid w:val="005F699F"/>
    <w:rsid w:val="005F6A9A"/>
    <w:rsid w:val="005F7195"/>
    <w:rsid w:val="005F7EBE"/>
    <w:rsid w:val="00600E2E"/>
    <w:rsid w:val="006043D7"/>
    <w:rsid w:val="00610790"/>
    <w:rsid w:val="00612316"/>
    <w:rsid w:val="006155E3"/>
    <w:rsid w:val="00615776"/>
    <w:rsid w:val="00616054"/>
    <w:rsid w:val="0061729D"/>
    <w:rsid w:val="00625252"/>
    <w:rsid w:val="0062534B"/>
    <w:rsid w:val="006302D0"/>
    <w:rsid w:val="006322BB"/>
    <w:rsid w:val="00632FEF"/>
    <w:rsid w:val="00634B6E"/>
    <w:rsid w:val="00635C1E"/>
    <w:rsid w:val="006362BD"/>
    <w:rsid w:val="006366D8"/>
    <w:rsid w:val="0064270F"/>
    <w:rsid w:val="006431B2"/>
    <w:rsid w:val="0064668D"/>
    <w:rsid w:val="00650791"/>
    <w:rsid w:val="0065181B"/>
    <w:rsid w:val="00652EF9"/>
    <w:rsid w:val="00655C79"/>
    <w:rsid w:val="0066025D"/>
    <w:rsid w:val="006624DA"/>
    <w:rsid w:val="006656BB"/>
    <w:rsid w:val="00667950"/>
    <w:rsid w:val="00673977"/>
    <w:rsid w:val="006751A7"/>
    <w:rsid w:val="00677555"/>
    <w:rsid w:val="00682485"/>
    <w:rsid w:val="00687E33"/>
    <w:rsid w:val="0069100B"/>
    <w:rsid w:val="00692841"/>
    <w:rsid w:val="00695B64"/>
    <w:rsid w:val="00695B7C"/>
    <w:rsid w:val="006962A8"/>
    <w:rsid w:val="00697EFD"/>
    <w:rsid w:val="006A0F7F"/>
    <w:rsid w:val="006A21D1"/>
    <w:rsid w:val="006A4020"/>
    <w:rsid w:val="006A7811"/>
    <w:rsid w:val="006B2389"/>
    <w:rsid w:val="006B35CD"/>
    <w:rsid w:val="006B74F1"/>
    <w:rsid w:val="006C15CE"/>
    <w:rsid w:val="006C15F2"/>
    <w:rsid w:val="006C56BF"/>
    <w:rsid w:val="006C6F40"/>
    <w:rsid w:val="006D0545"/>
    <w:rsid w:val="006D6317"/>
    <w:rsid w:val="006D655C"/>
    <w:rsid w:val="006E0711"/>
    <w:rsid w:val="006E3CEF"/>
    <w:rsid w:val="006E6943"/>
    <w:rsid w:val="006E7B82"/>
    <w:rsid w:val="006F25CF"/>
    <w:rsid w:val="006F46CD"/>
    <w:rsid w:val="006F5A7E"/>
    <w:rsid w:val="006F6024"/>
    <w:rsid w:val="006F65A8"/>
    <w:rsid w:val="00704AFD"/>
    <w:rsid w:val="00715A7D"/>
    <w:rsid w:val="00715BA3"/>
    <w:rsid w:val="007161BF"/>
    <w:rsid w:val="00721EF6"/>
    <w:rsid w:val="0072231B"/>
    <w:rsid w:val="00722E45"/>
    <w:rsid w:val="00725062"/>
    <w:rsid w:val="0073110C"/>
    <w:rsid w:val="00731FF6"/>
    <w:rsid w:val="00737C10"/>
    <w:rsid w:val="00742427"/>
    <w:rsid w:val="00746120"/>
    <w:rsid w:val="00750BF6"/>
    <w:rsid w:val="0075556F"/>
    <w:rsid w:val="00757C52"/>
    <w:rsid w:val="007633A3"/>
    <w:rsid w:val="007660C9"/>
    <w:rsid w:val="00770899"/>
    <w:rsid w:val="00775078"/>
    <w:rsid w:val="00783C68"/>
    <w:rsid w:val="00785C5E"/>
    <w:rsid w:val="00790DBB"/>
    <w:rsid w:val="0079118F"/>
    <w:rsid w:val="00795209"/>
    <w:rsid w:val="00795238"/>
    <w:rsid w:val="007A0288"/>
    <w:rsid w:val="007A2D68"/>
    <w:rsid w:val="007A395F"/>
    <w:rsid w:val="007A4014"/>
    <w:rsid w:val="007A4227"/>
    <w:rsid w:val="007B2AEA"/>
    <w:rsid w:val="007B2BC3"/>
    <w:rsid w:val="007B2D83"/>
    <w:rsid w:val="007C37AD"/>
    <w:rsid w:val="007C5533"/>
    <w:rsid w:val="007C5C19"/>
    <w:rsid w:val="007C63A0"/>
    <w:rsid w:val="007D11CA"/>
    <w:rsid w:val="007D45CE"/>
    <w:rsid w:val="007D5BA3"/>
    <w:rsid w:val="007E50A5"/>
    <w:rsid w:val="007E6FF1"/>
    <w:rsid w:val="008008B3"/>
    <w:rsid w:val="00803896"/>
    <w:rsid w:val="0080768D"/>
    <w:rsid w:val="00812C04"/>
    <w:rsid w:val="00813117"/>
    <w:rsid w:val="00815686"/>
    <w:rsid w:val="0083066A"/>
    <w:rsid w:val="00832942"/>
    <w:rsid w:val="00847D18"/>
    <w:rsid w:val="00850A07"/>
    <w:rsid w:val="008570C1"/>
    <w:rsid w:val="00857D65"/>
    <w:rsid w:val="00860301"/>
    <w:rsid w:val="008606A5"/>
    <w:rsid w:val="00861717"/>
    <w:rsid w:val="008635A7"/>
    <w:rsid w:val="00867AF1"/>
    <w:rsid w:val="008755B4"/>
    <w:rsid w:val="0087566D"/>
    <w:rsid w:val="00876CE9"/>
    <w:rsid w:val="00877754"/>
    <w:rsid w:val="00877DD0"/>
    <w:rsid w:val="0088027A"/>
    <w:rsid w:val="008867A8"/>
    <w:rsid w:val="00886EF3"/>
    <w:rsid w:val="0089451D"/>
    <w:rsid w:val="00895852"/>
    <w:rsid w:val="00897522"/>
    <w:rsid w:val="00897CC7"/>
    <w:rsid w:val="008A46E2"/>
    <w:rsid w:val="008A4C11"/>
    <w:rsid w:val="008B1629"/>
    <w:rsid w:val="008B270F"/>
    <w:rsid w:val="008B395D"/>
    <w:rsid w:val="008B777D"/>
    <w:rsid w:val="008C1139"/>
    <w:rsid w:val="008C5595"/>
    <w:rsid w:val="008C76FE"/>
    <w:rsid w:val="008D1CD1"/>
    <w:rsid w:val="008E5BC9"/>
    <w:rsid w:val="008E6695"/>
    <w:rsid w:val="008F26F6"/>
    <w:rsid w:val="008F29A6"/>
    <w:rsid w:val="008F67F6"/>
    <w:rsid w:val="0090026D"/>
    <w:rsid w:val="009016C2"/>
    <w:rsid w:val="00911D54"/>
    <w:rsid w:val="0091625F"/>
    <w:rsid w:val="00923F03"/>
    <w:rsid w:val="00925EF2"/>
    <w:rsid w:val="00932146"/>
    <w:rsid w:val="009347CD"/>
    <w:rsid w:val="00934F97"/>
    <w:rsid w:val="0094092B"/>
    <w:rsid w:val="009411E4"/>
    <w:rsid w:val="00943438"/>
    <w:rsid w:val="00945AEA"/>
    <w:rsid w:val="00950B47"/>
    <w:rsid w:val="0095168C"/>
    <w:rsid w:val="00952777"/>
    <w:rsid w:val="00955CAC"/>
    <w:rsid w:val="009647D0"/>
    <w:rsid w:val="00965784"/>
    <w:rsid w:val="00966166"/>
    <w:rsid w:val="00966C91"/>
    <w:rsid w:val="00967EEE"/>
    <w:rsid w:val="00970327"/>
    <w:rsid w:val="0097252F"/>
    <w:rsid w:val="0097714F"/>
    <w:rsid w:val="00986AEC"/>
    <w:rsid w:val="00992B66"/>
    <w:rsid w:val="009A0F0C"/>
    <w:rsid w:val="009A3C12"/>
    <w:rsid w:val="009A5384"/>
    <w:rsid w:val="009A7F50"/>
    <w:rsid w:val="009B0AFC"/>
    <w:rsid w:val="009C074E"/>
    <w:rsid w:val="009C0BD7"/>
    <w:rsid w:val="009C1292"/>
    <w:rsid w:val="009C3B4D"/>
    <w:rsid w:val="009D1149"/>
    <w:rsid w:val="009D43C3"/>
    <w:rsid w:val="009D5876"/>
    <w:rsid w:val="009E0D2F"/>
    <w:rsid w:val="009E1E15"/>
    <w:rsid w:val="009E71FD"/>
    <w:rsid w:val="009F0CE9"/>
    <w:rsid w:val="009F4004"/>
    <w:rsid w:val="009F7447"/>
    <w:rsid w:val="00A00CAE"/>
    <w:rsid w:val="00A06E8F"/>
    <w:rsid w:val="00A1021E"/>
    <w:rsid w:val="00A14BA9"/>
    <w:rsid w:val="00A21523"/>
    <w:rsid w:val="00A2361D"/>
    <w:rsid w:val="00A2479E"/>
    <w:rsid w:val="00A250C7"/>
    <w:rsid w:val="00A30935"/>
    <w:rsid w:val="00A3122B"/>
    <w:rsid w:val="00A31B6A"/>
    <w:rsid w:val="00A37AA4"/>
    <w:rsid w:val="00A447D2"/>
    <w:rsid w:val="00A45F48"/>
    <w:rsid w:val="00A4677E"/>
    <w:rsid w:val="00A565CA"/>
    <w:rsid w:val="00A60EB0"/>
    <w:rsid w:val="00A63ED6"/>
    <w:rsid w:val="00A64860"/>
    <w:rsid w:val="00A727B2"/>
    <w:rsid w:val="00A81B1F"/>
    <w:rsid w:val="00A81C96"/>
    <w:rsid w:val="00A918E6"/>
    <w:rsid w:val="00A92013"/>
    <w:rsid w:val="00A94B95"/>
    <w:rsid w:val="00A96DF7"/>
    <w:rsid w:val="00A972FD"/>
    <w:rsid w:val="00AA0D46"/>
    <w:rsid w:val="00AA245E"/>
    <w:rsid w:val="00AA2D9E"/>
    <w:rsid w:val="00AA38A6"/>
    <w:rsid w:val="00AA3DC2"/>
    <w:rsid w:val="00AA4399"/>
    <w:rsid w:val="00AA45F4"/>
    <w:rsid w:val="00AB2EEC"/>
    <w:rsid w:val="00AC5B47"/>
    <w:rsid w:val="00AC6380"/>
    <w:rsid w:val="00AC7991"/>
    <w:rsid w:val="00AD4264"/>
    <w:rsid w:val="00AD562B"/>
    <w:rsid w:val="00AE22ED"/>
    <w:rsid w:val="00AE35D1"/>
    <w:rsid w:val="00AE4394"/>
    <w:rsid w:val="00AE5840"/>
    <w:rsid w:val="00AF04C8"/>
    <w:rsid w:val="00AF12E9"/>
    <w:rsid w:val="00B01609"/>
    <w:rsid w:val="00B027A0"/>
    <w:rsid w:val="00B04266"/>
    <w:rsid w:val="00B05B4F"/>
    <w:rsid w:val="00B05B80"/>
    <w:rsid w:val="00B06579"/>
    <w:rsid w:val="00B104E5"/>
    <w:rsid w:val="00B11B3D"/>
    <w:rsid w:val="00B12ACE"/>
    <w:rsid w:val="00B13F1C"/>
    <w:rsid w:val="00B16422"/>
    <w:rsid w:val="00B17974"/>
    <w:rsid w:val="00B22BE1"/>
    <w:rsid w:val="00B237CE"/>
    <w:rsid w:val="00B23C27"/>
    <w:rsid w:val="00B24BD9"/>
    <w:rsid w:val="00B27A25"/>
    <w:rsid w:val="00B30A52"/>
    <w:rsid w:val="00B36B45"/>
    <w:rsid w:val="00B37579"/>
    <w:rsid w:val="00B54829"/>
    <w:rsid w:val="00B5508E"/>
    <w:rsid w:val="00B55154"/>
    <w:rsid w:val="00B55E21"/>
    <w:rsid w:val="00B6342B"/>
    <w:rsid w:val="00B71536"/>
    <w:rsid w:val="00B8366A"/>
    <w:rsid w:val="00B848EE"/>
    <w:rsid w:val="00B8492E"/>
    <w:rsid w:val="00B9433C"/>
    <w:rsid w:val="00B94F9B"/>
    <w:rsid w:val="00B952DE"/>
    <w:rsid w:val="00BA1483"/>
    <w:rsid w:val="00BA41E5"/>
    <w:rsid w:val="00BA4D50"/>
    <w:rsid w:val="00BA5234"/>
    <w:rsid w:val="00BB2090"/>
    <w:rsid w:val="00BB7D9F"/>
    <w:rsid w:val="00BC431A"/>
    <w:rsid w:val="00BD24CC"/>
    <w:rsid w:val="00BD4092"/>
    <w:rsid w:val="00BD4C5A"/>
    <w:rsid w:val="00BD70A5"/>
    <w:rsid w:val="00BE02E9"/>
    <w:rsid w:val="00BE24BA"/>
    <w:rsid w:val="00BE2A80"/>
    <w:rsid w:val="00BE4531"/>
    <w:rsid w:val="00BE5C2C"/>
    <w:rsid w:val="00C126B1"/>
    <w:rsid w:val="00C12AA6"/>
    <w:rsid w:val="00C130FE"/>
    <w:rsid w:val="00C214DC"/>
    <w:rsid w:val="00C22905"/>
    <w:rsid w:val="00C32B66"/>
    <w:rsid w:val="00C331AF"/>
    <w:rsid w:val="00C44095"/>
    <w:rsid w:val="00C44444"/>
    <w:rsid w:val="00C44A22"/>
    <w:rsid w:val="00C46F83"/>
    <w:rsid w:val="00C4733F"/>
    <w:rsid w:val="00C51C78"/>
    <w:rsid w:val="00C52C50"/>
    <w:rsid w:val="00C53939"/>
    <w:rsid w:val="00C547D5"/>
    <w:rsid w:val="00C56872"/>
    <w:rsid w:val="00C60B05"/>
    <w:rsid w:val="00C6120B"/>
    <w:rsid w:val="00C623D2"/>
    <w:rsid w:val="00C67921"/>
    <w:rsid w:val="00C705BC"/>
    <w:rsid w:val="00C70DE0"/>
    <w:rsid w:val="00C7666E"/>
    <w:rsid w:val="00C76993"/>
    <w:rsid w:val="00C804EF"/>
    <w:rsid w:val="00C8059D"/>
    <w:rsid w:val="00C83E50"/>
    <w:rsid w:val="00C841C3"/>
    <w:rsid w:val="00C86FB9"/>
    <w:rsid w:val="00C91029"/>
    <w:rsid w:val="00C93A48"/>
    <w:rsid w:val="00C95F61"/>
    <w:rsid w:val="00CA0F63"/>
    <w:rsid w:val="00CB272A"/>
    <w:rsid w:val="00CC0033"/>
    <w:rsid w:val="00CC16A3"/>
    <w:rsid w:val="00CC7D58"/>
    <w:rsid w:val="00CD0152"/>
    <w:rsid w:val="00CD124A"/>
    <w:rsid w:val="00CD4F40"/>
    <w:rsid w:val="00CE0090"/>
    <w:rsid w:val="00CE24AF"/>
    <w:rsid w:val="00CE3025"/>
    <w:rsid w:val="00CE4357"/>
    <w:rsid w:val="00CE5608"/>
    <w:rsid w:val="00CE56D8"/>
    <w:rsid w:val="00CE744D"/>
    <w:rsid w:val="00CF0106"/>
    <w:rsid w:val="00CF03A6"/>
    <w:rsid w:val="00CF1368"/>
    <w:rsid w:val="00CF2762"/>
    <w:rsid w:val="00CF2B69"/>
    <w:rsid w:val="00CF6B63"/>
    <w:rsid w:val="00D007CC"/>
    <w:rsid w:val="00D06D7D"/>
    <w:rsid w:val="00D123FC"/>
    <w:rsid w:val="00D12927"/>
    <w:rsid w:val="00D1700E"/>
    <w:rsid w:val="00D304AD"/>
    <w:rsid w:val="00D34FD3"/>
    <w:rsid w:val="00D36C0E"/>
    <w:rsid w:val="00D371DA"/>
    <w:rsid w:val="00D47245"/>
    <w:rsid w:val="00D47EC9"/>
    <w:rsid w:val="00D52C1D"/>
    <w:rsid w:val="00D55EFA"/>
    <w:rsid w:val="00D56508"/>
    <w:rsid w:val="00D624A3"/>
    <w:rsid w:val="00D651CC"/>
    <w:rsid w:val="00D70B56"/>
    <w:rsid w:val="00D71708"/>
    <w:rsid w:val="00D73EE5"/>
    <w:rsid w:val="00D7476D"/>
    <w:rsid w:val="00D800CF"/>
    <w:rsid w:val="00D84F43"/>
    <w:rsid w:val="00D90E37"/>
    <w:rsid w:val="00D9381B"/>
    <w:rsid w:val="00D93AA6"/>
    <w:rsid w:val="00D945D4"/>
    <w:rsid w:val="00DA2F2F"/>
    <w:rsid w:val="00DC2A57"/>
    <w:rsid w:val="00DC4C09"/>
    <w:rsid w:val="00DC550C"/>
    <w:rsid w:val="00DC6BC7"/>
    <w:rsid w:val="00DC7386"/>
    <w:rsid w:val="00DC7588"/>
    <w:rsid w:val="00DD0EF7"/>
    <w:rsid w:val="00DD1D30"/>
    <w:rsid w:val="00DE215F"/>
    <w:rsid w:val="00DE683C"/>
    <w:rsid w:val="00DE6DC2"/>
    <w:rsid w:val="00DE6DCE"/>
    <w:rsid w:val="00DF0262"/>
    <w:rsid w:val="00DF5A79"/>
    <w:rsid w:val="00DF74D3"/>
    <w:rsid w:val="00E00067"/>
    <w:rsid w:val="00E01609"/>
    <w:rsid w:val="00E02142"/>
    <w:rsid w:val="00E025FE"/>
    <w:rsid w:val="00E046FC"/>
    <w:rsid w:val="00E0675A"/>
    <w:rsid w:val="00E06DC0"/>
    <w:rsid w:val="00E07090"/>
    <w:rsid w:val="00E1158F"/>
    <w:rsid w:val="00E16145"/>
    <w:rsid w:val="00E20EB5"/>
    <w:rsid w:val="00E27A67"/>
    <w:rsid w:val="00E30BA6"/>
    <w:rsid w:val="00E31913"/>
    <w:rsid w:val="00E327A9"/>
    <w:rsid w:val="00E45AF3"/>
    <w:rsid w:val="00E476F6"/>
    <w:rsid w:val="00E503DB"/>
    <w:rsid w:val="00E53E75"/>
    <w:rsid w:val="00E57122"/>
    <w:rsid w:val="00E6011F"/>
    <w:rsid w:val="00E60318"/>
    <w:rsid w:val="00E65A5B"/>
    <w:rsid w:val="00E667E1"/>
    <w:rsid w:val="00E72348"/>
    <w:rsid w:val="00E73163"/>
    <w:rsid w:val="00E7344D"/>
    <w:rsid w:val="00E7377C"/>
    <w:rsid w:val="00E7378A"/>
    <w:rsid w:val="00E74F58"/>
    <w:rsid w:val="00E8180D"/>
    <w:rsid w:val="00E81E7C"/>
    <w:rsid w:val="00E82AC6"/>
    <w:rsid w:val="00E84429"/>
    <w:rsid w:val="00E8598B"/>
    <w:rsid w:val="00E868AC"/>
    <w:rsid w:val="00E86AA5"/>
    <w:rsid w:val="00E87D31"/>
    <w:rsid w:val="00E972B4"/>
    <w:rsid w:val="00EA4A06"/>
    <w:rsid w:val="00EB1557"/>
    <w:rsid w:val="00EB316E"/>
    <w:rsid w:val="00EB3D65"/>
    <w:rsid w:val="00EC2046"/>
    <w:rsid w:val="00EC3579"/>
    <w:rsid w:val="00EC4160"/>
    <w:rsid w:val="00EC590B"/>
    <w:rsid w:val="00ED0114"/>
    <w:rsid w:val="00ED1EF2"/>
    <w:rsid w:val="00ED3FFE"/>
    <w:rsid w:val="00ED52A6"/>
    <w:rsid w:val="00EE0509"/>
    <w:rsid w:val="00EE0758"/>
    <w:rsid w:val="00EE2962"/>
    <w:rsid w:val="00EE29CF"/>
    <w:rsid w:val="00EE4626"/>
    <w:rsid w:val="00EE5E0E"/>
    <w:rsid w:val="00EF7154"/>
    <w:rsid w:val="00F00D9F"/>
    <w:rsid w:val="00F01850"/>
    <w:rsid w:val="00F03261"/>
    <w:rsid w:val="00F078CA"/>
    <w:rsid w:val="00F10598"/>
    <w:rsid w:val="00F10AD0"/>
    <w:rsid w:val="00F1360C"/>
    <w:rsid w:val="00F14371"/>
    <w:rsid w:val="00F174EF"/>
    <w:rsid w:val="00F2017C"/>
    <w:rsid w:val="00F216C7"/>
    <w:rsid w:val="00F220EA"/>
    <w:rsid w:val="00F233BF"/>
    <w:rsid w:val="00F26860"/>
    <w:rsid w:val="00F26AE1"/>
    <w:rsid w:val="00F326CF"/>
    <w:rsid w:val="00F341B6"/>
    <w:rsid w:val="00F34625"/>
    <w:rsid w:val="00F35F13"/>
    <w:rsid w:val="00F433A5"/>
    <w:rsid w:val="00F444CC"/>
    <w:rsid w:val="00F445F5"/>
    <w:rsid w:val="00F45131"/>
    <w:rsid w:val="00F53789"/>
    <w:rsid w:val="00F54A0A"/>
    <w:rsid w:val="00F5536C"/>
    <w:rsid w:val="00F5596D"/>
    <w:rsid w:val="00F56516"/>
    <w:rsid w:val="00F57161"/>
    <w:rsid w:val="00F60103"/>
    <w:rsid w:val="00F61113"/>
    <w:rsid w:val="00F65DE2"/>
    <w:rsid w:val="00F71589"/>
    <w:rsid w:val="00F75B17"/>
    <w:rsid w:val="00F814CA"/>
    <w:rsid w:val="00F877BD"/>
    <w:rsid w:val="00F91F8C"/>
    <w:rsid w:val="00F92474"/>
    <w:rsid w:val="00F9346A"/>
    <w:rsid w:val="00F94D7E"/>
    <w:rsid w:val="00F950F1"/>
    <w:rsid w:val="00F97D36"/>
    <w:rsid w:val="00FB5718"/>
    <w:rsid w:val="00FC1CDD"/>
    <w:rsid w:val="00FD10A9"/>
    <w:rsid w:val="00FD6866"/>
    <w:rsid w:val="00FF02C6"/>
    <w:rsid w:val="00FF131F"/>
    <w:rsid w:val="00FF5B82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A1A7160-B5F1-4461-9786-30D9E5C6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485E"/>
    <w:pPr>
      <w:spacing w:before="120" w:after="0" w:line="240" w:lineRule="auto"/>
      <w:jc w:val="both"/>
    </w:pPr>
    <w:rPr>
      <w:rFonts w:eastAsia="Calibri" w:cs="Times New Roman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131F"/>
    <w:pPr>
      <w:keepNext/>
      <w:numPr>
        <w:numId w:val="19"/>
      </w:numPr>
      <w:pBdr>
        <w:bottom w:val="single" w:sz="12" w:space="0" w:color="C00000"/>
      </w:pBdr>
      <w:spacing w:before="240" w:after="240" w:line="288" w:lineRule="auto"/>
      <w:outlineLvl w:val="0"/>
    </w:pPr>
    <w:rPr>
      <w:b/>
      <w:bCs/>
      <w:smallCaps/>
      <w:color w:val="C00000"/>
      <w:sz w:val="32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07147"/>
    <w:pPr>
      <w:keepNext/>
      <w:numPr>
        <w:ilvl w:val="1"/>
        <w:numId w:val="19"/>
      </w:numPr>
      <w:pBdr>
        <w:bottom w:val="single" w:sz="8" w:space="1" w:color="C00000"/>
      </w:pBdr>
      <w:spacing w:before="200" w:after="80" w:line="288" w:lineRule="auto"/>
      <w:outlineLvl w:val="1"/>
    </w:pPr>
    <w:rPr>
      <w:b/>
      <w:bCs/>
      <w:color w:val="C00000"/>
    </w:rPr>
  </w:style>
  <w:style w:type="paragraph" w:styleId="Nadpis3">
    <w:name w:val="heading 3"/>
    <w:basedOn w:val="Normlny"/>
    <w:next w:val="Normlny"/>
    <w:link w:val="Nadpis3Char"/>
    <w:unhideWhenUsed/>
    <w:qFormat/>
    <w:rsid w:val="0025180C"/>
    <w:pPr>
      <w:keepNext/>
      <w:keepLines/>
      <w:numPr>
        <w:ilvl w:val="2"/>
        <w:numId w:val="19"/>
      </w:numPr>
      <w:spacing w:before="200"/>
      <w:outlineLvl w:val="2"/>
    </w:pPr>
    <w:rPr>
      <w:rFonts w:eastAsiaTheme="majorEastAsia" w:cstheme="majorBidi"/>
      <w:b/>
      <w:bCs/>
      <w:color w:val="C00000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2485"/>
    <w:pPr>
      <w:keepNext/>
      <w:keepLines/>
      <w:numPr>
        <w:ilvl w:val="3"/>
        <w:numId w:val="19"/>
      </w:numPr>
      <w:spacing w:before="200"/>
      <w:outlineLvl w:val="3"/>
    </w:pPr>
    <w:rPr>
      <w:rFonts w:asciiTheme="majorHAnsi" w:eastAsiaTheme="majorEastAsia" w:hAnsiTheme="majorHAnsi" w:cstheme="majorBidi"/>
      <w:bCs/>
      <w:iCs/>
      <w:color w:val="C00000"/>
    </w:rPr>
  </w:style>
  <w:style w:type="paragraph" w:styleId="Nadpis5">
    <w:name w:val="heading 5"/>
    <w:basedOn w:val="Normlny"/>
    <w:next w:val="Normlny"/>
    <w:link w:val="Nadpis5Char"/>
    <w:unhideWhenUsed/>
    <w:qFormat/>
    <w:rsid w:val="0022431B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y"/>
    <w:next w:val="Normlny"/>
    <w:link w:val="Nadpis6Char"/>
    <w:unhideWhenUsed/>
    <w:qFormat/>
    <w:rsid w:val="0022431B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22431B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nhideWhenUsed/>
    <w:qFormat/>
    <w:rsid w:val="0022431B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nhideWhenUsed/>
    <w:qFormat/>
    <w:rsid w:val="0022431B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F131F"/>
    <w:rPr>
      <w:rFonts w:eastAsia="Calibri" w:cs="Times New Roman"/>
      <w:b/>
      <w:bCs/>
      <w:smallCaps/>
      <w:color w:val="C00000"/>
      <w:sz w:val="32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07147"/>
    <w:rPr>
      <w:rFonts w:eastAsia="Calibri" w:cs="Times New Roman"/>
      <w:b/>
      <w:bCs/>
      <w:color w:val="C00000"/>
      <w:szCs w:val="20"/>
    </w:rPr>
  </w:style>
  <w:style w:type="character" w:customStyle="1" w:styleId="Nadpis3Char">
    <w:name w:val="Nadpis 3 Char"/>
    <w:basedOn w:val="Predvolenpsmoodseku"/>
    <w:link w:val="Nadpis3"/>
    <w:rsid w:val="0025180C"/>
    <w:rPr>
      <w:rFonts w:eastAsiaTheme="majorEastAsia" w:cstheme="majorBidi"/>
      <w:b/>
      <w:bCs/>
      <w:color w:val="C00000"/>
      <w:szCs w:val="20"/>
    </w:rPr>
  </w:style>
  <w:style w:type="character" w:customStyle="1" w:styleId="Nadpis4Char">
    <w:name w:val="Nadpis 4 Char"/>
    <w:basedOn w:val="Predvolenpsmoodseku"/>
    <w:link w:val="Nadpis4"/>
    <w:uiPriority w:val="9"/>
    <w:rsid w:val="00682485"/>
    <w:rPr>
      <w:rFonts w:asciiTheme="majorHAnsi" w:eastAsiaTheme="majorEastAsia" w:hAnsiTheme="majorHAnsi" w:cstheme="majorBidi"/>
      <w:bCs/>
      <w:iCs/>
      <w:color w:val="C00000"/>
      <w:szCs w:val="20"/>
    </w:rPr>
  </w:style>
  <w:style w:type="character" w:customStyle="1" w:styleId="Nadpis5Char">
    <w:name w:val="Nadpis 5 Char"/>
    <w:basedOn w:val="Predvolenpsmoodseku"/>
    <w:link w:val="Nadpis5"/>
    <w:rsid w:val="0022431B"/>
    <w:rPr>
      <w:rFonts w:asciiTheme="majorHAnsi" w:eastAsiaTheme="majorEastAsia" w:hAnsiTheme="majorHAnsi" w:cstheme="majorBidi"/>
      <w:color w:val="1F4D78" w:themeColor="accent1" w:themeShade="7F"/>
      <w:szCs w:val="20"/>
    </w:rPr>
  </w:style>
  <w:style w:type="character" w:customStyle="1" w:styleId="Nadpis6Char">
    <w:name w:val="Nadpis 6 Char"/>
    <w:basedOn w:val="Predvolenpsmoodseku"/>
    <w:link w:val="Nadpis6"/>
    <w:rsid w:val="0022431B"/>
    <w:rPr>
      <w:rFonts w:asciiTheme="majorHAnsi" w:eastAsiaTheme="majorEastAsia" w:hAnsiTheme="majorHAnsi" w:cstheme="majorBidi"/>
      <w:i/>
      <w:iCs/>
      <w:color w:val="1F4D78" w:themeColor="accent1" w:themeShade="7F"/>
      <w:szCs w:val="20"/>
    </w:rPr>
  </w:style>
  <w:style w:type="character" w:customStyle="1" w:styleId="Nadpis7Char">
    <w:name w:val="Nadpis 7 Char"/>
    <w:basedOn w:val="Predvolenpsmoodseku"/>
    <w:link w:val="Nadpis7"/>
    <w:rsid w:val="0022431B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Nadpis8Char">
    <w:name w:val="Nadpis 8 Char"/>
    <w:basedOn w:val="Predvolenpsmoodseku"/>
    <w:link w:val="Nadpis8"/>
    <w:rsid w:val="0022431B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Predvolenpsmoodseku"/>
    <w:link w:val="Nadpis9"/>
    <w:rsid w:val="0022431B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Hlavika">
    <w:name w:val="header"/>
    <w:basedOn w:val="Normlny"/>
    <w:link w:val="HlavikaChar"/>
    <w:unhideWhenUsed/>
    <w:rsid w:val="002243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2431B"/>
    <w:rPr>
      <w:rFonts w:eastAsia="Calibri" w:cs="Times New Roman"/>
      <w:szCs w:val="20"/>
    </w:rPr>
  </w:style>
  <w:style w:type="paragraph" w:styleId="Pta">
    <w:name w:val="footer"/>
    <w:basedOn w:val="Normlny"/>
    <w:link w:val="PtaChar"/>
    <w:uiPriority w:val="99"/>
    <w:unhideWhenUsed/>
    <w:rsid w:val="002243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431B"/>
    <w:rPr>
      <w:rFonts w:eastAsia="Calibri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43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31B"/>
    <w:rPr>
      <w:rFonts w:ascii="Tahoma" w:eastAsia="Calibri" w:hAnsi="Tahoma" w:cs="Tahoma"/>
      <w:sz w:val="16"/>
      <w:szCs w:val="16"/>
    </w:rPr>
  </w:style>
  <w:style w:type="paragraph" w:styleId="Hlavikaobsahu">
    <w:name w:val="TOC Heading"/>
    <w:basedOn w:val="Nadpis1"/>
    <w:next w:val="Normlny"/>
    <w:link w:val="HlavikaobsahuChar"/>
    <w:uiPriority w:val="39"/>
    <w:unhideWhenUsed/>
    <w:qFormat/>
    <w:rsid w:val="007660C9"/>
    <w:pPr>
      <w:numPr>
        <w:numId w:val="0"/>
      </w:numPr>
      <w:outlineLvl w:val="9"/>
    </w:pPr>
    <w:rPr>
      <w:lang w:eastAsia="cs-CZ"/>
    </w:rPr>
  </w:style>
  <w:style w:type="paragraph" w:customStyle="1" w:styleId="Title1">
    <w:name w:val="Title1"/>
    <w:basedOn w:val="Normlny"/>
    <w:rsid w:val="0022431B"/>
    <w:pPr>
      <w:spacing w:line="360" w:lineRule="auto"/>
      <w:ind w:left="1134"/>
    </w:pPr>
    <w:rPr>
      <w:rFonts w:ascii="Arial Bold" w:eastAsia="Times New Roman" w:hAnsi="Arial Bold"/>
      <w:b/>
      <w:color w:val="000080"/>
      <w:sz w:val="40"/>
      <w:szCs w:val="24"/>
      <w:lang w:val="en-GB"/>
    </w:rPr>
  </w:style>
  <w:style w:type="paragraph" w:styleId="Bezriadkovania">
    <w:name w:val="No Spacing"/>
    <w:basedOn w:val="Normlny"/>
    <w:uiPriority w:val="1"/>
    <w:qFormat/>
    <w:rsid w:val="0022431B"/>
  </w:style>
  <w:style w:type="paragraph" w:styleId="Odsekzoznamu">
    <w:name w:val="List Paragraph"/>
    <w:aliases w:val="text,List Paragraph"/>
    <w:basedOn w:val="Normlny"/>
    <w:link w:val="OdsekzoznamuChar"/>
    <w:uiPriority w:val="34"/>
    <w:qFormat/>
    <w:rsid w:val="0022431B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2431B"/>
    <w:rPr>
      <w:rFonts w:ascii="Lucida Grande CE" w:hAnsi="Lucida Grande CE" w:cs="Lucida Grande CE"/>
      <w:sz w:val="24"/>
      <w:szCs w:val="24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2431B"/>
    <w:rPr>
      <w:rFonts w:ascii="Lucida Grande CE" w:eastAsia="Calibri" w:hAnsi="Lucida Grande CE" w:cs="Lucida Grande CE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22431B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2431B"/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2431B"/>
    <w:rPr>
      <w:rFonts w:eastAsia="Calibri" w:cs="Times New Roman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2431B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431B"/>
    <w:rPr>
      <w:rFonts w:eastAsia="Calibri" w:cs="Times New Roman"/>
      <w:b/>
      <w:bCs/>
      <w:sz w:val="20"/>
      <w:szCs w:val="20"/>
    </w:rPr>
  </w:style>
  <w:style w:type="paragraph" w:styleId="Zkladntext">
    <w:name w:val="Body Text"/>
    <w:basedOn w:val="Normlny"/>
    <w:link w:val="ZkladntextChar"/>
    <w:rsid w:val="0022431B"/>
    <w:pPr>
      <w:autoSpaceDE w:val="0"/>
      <w:autoSpaceDN w:val="0"/>
    </w:pPr>
    <w:rPr>
      <w:rFonts w:ascii="Times New Roman" w:eastAsia="Times New Roman" w:hAnsi="Times New Roman"/>
      <w:b/>
      <w:bCs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22431B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customStyle="1" w:styleId="ListParagraph2">
    <w:name w:val="List Paragraph2"/>
    <w:basedOn w:val="Normlny"/>
    <w:rsid w:val="0022431B"/>
    <w:pPr>
      <w:widowControl w:val="0"/>
      <w:suppressAutoHyphens/>
      <w:ind w:left="708"/>
    </w:pPr>
    <w:rPr>
      <w:rFonts w:ascii="Liberation Serif" w:eastAsia="Arial" w:hAnsi="Liberation Serif" w:cs="Mangal"/>
      <w:kern w:val="1"/>
      <w:sz w:val="24"/>
      <w:szCs w:val="21"/>
      <w:lang w:eastAsia="zh-CN" w:bidi="hi-IN"/>
    </w:rPr>
  </w:style>
  <w:style w:type="character" w:styleId="Hypertextovprepojenie">
    <w:name w:val="Hyperlink"/>
    <w:basedOn w:val="Predvolenpsmoodseku"/>
    <w:uiPriority w:val="99"/>
    <w:unhideWhenUsed/>
    <w:rsid w:val="0022431B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7A2D68"/>
    <w:pPr>
      <w:tabs>
        <w:tab w:val="left" w:pos="709"/>
        <w:tab w:val="right" w:leader="dot" w:pos="9063"/>
      </w:tabs>
      <w:spacing w:after="120" w:line="228" w:lineRule="auto"/>
    </w:pPr>
  </w:style>
  <w:style w:type="paragraph" w:styleId="Obsah2">
    <w:name w:val="toc 2"/>
    <w:basedOn w:val="Normlny"/>
    <w:next w:val="Normlny"/>
    <w:autoRedefine/>
    <w:uiPriority w:val="39"/>
    <w:unhideWhenUsed/>
    <w:rsid w:val="0022431B"/>
    <w:pPr>
      <w:spacing w:after="100"/>
      <w:ind w:left="200"/>
    </w:pPr>
  </w:style>
  <w:style w:type="paragraph" w:styleId="Obsah3">
    <w:name w:val="toc 3"/>
    <w:basedOn w:val="Normlny"/>
    <w:next w:val="Normlny"/>
    <w:autoRedefine/>
    <w:uiPriority w:val="39"/>
    <w:unhideWhenUsed/>
    <w:rsid w:val="0022431B"/>
    <w:pPr>
      <w:spacing w:after="100"/>
      <w:ind w:left="400"/>
    </w:pPr>
  </w:style>
  <w:style w:type="paragraph" w:styleId="Nzov">
    <w:name w:val="Title"/>
    <w:basedOn w:val="Normlny"/>
    <w:next w:val="Normlny"/>
    <w:link w:val="NzovChar"/>
    <w:uiPriority w:val="10"/>
    <w:qFormat/>
    <w:rsid w:val="0022431B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2431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Intenzvnezvraznenie">
    <w:name w:val="Intense Emphasis"/>
    <w:basedOn w:val="Predvolenpsmoodseku"/>
    <w:uiPriority w:val="99"/>
    <w:qFormat/>
    <w:rsid w:val="0022431B"/>
    <w:rPr>
      <w:rFonts w:ascii="Helvetica Neue Light" w:hAnsi="Helvetica Neue Light"/>
      <w:b w:val="0"/>
      <w:bCs/>
      <w:i/>
      <w:iCs/>
      <w:color w:val="5B9BD5" w:themeColor="accent1"/>
      <w:sz w:val="18"/>
    </w:rPr>
  </w:style>
  <w:style w:type="character" w:customStyle="1" w:styleId="OdsekzoznamuChar">
    <w:name w:val="Odsek zoznamu Char"/>
    <w:aliases w:val="text Char,List Paragraph Char"/>
    <w:link w:val="Odsekzoznamu"/>
    <w:uiPriority w:val="34"/>
    <w:locked/>
    <w:rsid w:val="0022431B"/>
    <w:rPr>
      <w:rFonts w:eastAsia="Calibri" w:cs="Times New Roman"/>
      <w:szCs w:val="20"/>
    </w:rPr>
  </w:style>
  <w:style w:type="paragraph" w:customStyle="1" w:styleId="odsekzoznamu0">
    <w:name w:val="odsekzoznamu"/>
    <w:basedOn w:val="Normlny"/>
    <w:rsid w:val="0022431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224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mrieka3zvraznenie5">
    <w:name w:val="Medium Grid 3 Accent 5"/>
    <w:basedOn w:val="Normlnatabuka"/>
    <w:uiPriority w:val="69"/>
    <w:rsid w:val="0022431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character" w:customStyle="1" w:styleId="hps">
    <w:name w:val="hps"/>
    <w:basedOn w:val="Predvolenpsmoodseku"/>
    <w:rsid w:val="0022431B"/>
  </w:style>
  <w:style w:type="paragraph" w:styleId="Popis">
    <w:name w:val="caption"/>
    <w:basedOn w:val="Normlny"/>
    <w:next w:val="Normlny"/>
    <w:uiPriority w:val="99"/>
    <w:qFormat/>
    <w:rsid w:val="009347CD"/>
    <w:pPr>
      <w:keepNext/>
      <w:spacing w:before="60"/>
    </w:pPr>
    <w:rPr>
      <w:rFonts w:ascii="Calibri" w:hAnsi="Calibri"/>
      <w:bCs/>
      <w:i/>
      <w:color w:val="C00000"/>
      <w:sz w:val="18"/>
      <w:szCs w:val="18"/>
    </w:rPr>
  </w:style>
  <w:style w:type="paragraph" w:customStyle="1" w:styleId="slovnobrzk">
    <w:name w:val="Číslování obrázků"/>
    <w:basedOn w:val="Normlny"/>
    <w:qFormat/>
    <w:rsid w:val="0022431B"/>
    <w:pPr>
      <w:numPr>
        <w:numId w:val="2"/>
      </w:numPr>
    </w:pPr>
    <w:rPr>
      <w:rFonts w:ascii="Calibri" w:hAnsi="Calibri"/>
    </w:rPr>
  </w:style>
  <w:style w:type="character" w:customStyle="1" w:styleId="formtext">
    <w:name w:val="formtext"/>
    <w:basedOn w:val="Predvolenpsmoodseku"/>
    <w:rsid w:val="0022431B"/>
  </w:style>
  <w:style w:type="table" w:customStyle="1" w:styleId="TableNormal">
    <w:name w:val="Table Normal"/>
    <w:uiPriority w:val="99"/>
    <w:semiHidden/>
    <w:rsid w:val="0022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2431B"/>
    <w:pPr>
      <w:spacing w:before="0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2431B"/>
    <w:rPr>
      <w:rFonts w:eastAsia="Calibri" w:cs="Times New Roman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2431B"/>
    <w:rPr>
      <w:vertAlign w:val="superscript"/>
    </w:rPr>
  </w:style>
  <w:style w:type="paragraph" w:customStyle="1" w:styleId="Styl1">
    <w:name w:val="Styl1"/>
    <w:basedOn w:val="Normlny"/>
    <w:qFormat/>
    <w:rsid w:val="0022431B"/>
    <w:pPr>
      <w:numPr>
        <w:numId w:val="3"/>
      </w:numPr>
      <w:spacing w:after="120"/>
    </w:pPr>
    <w:rPr>
      <w:color w:val="000000"/>
    </w:rPr>
  </w:style>
  <w:style w:type="paragraph" w:customStyle="1" w:styleId="Text">
    <w:name w:val="Text"/>
    <w:basedOn w:val="Normlny"/>
    <w:rsid w:val="0022431B"/>
    <w:pPr>
      <w:overflowPunct w:val="0"/>
      <w:autoSpaceDE w:val="0"/>
      <w:autoSpaceDN w:val="0"/>
      <w:adjustRightInd w:val="0"/>
      <w:spacing w:before="0" w:after="120"/>
      <w:textAlignment w:val="baseline"/>
    </w:pPr>
    <w:rPr>
      <w:rFonts w:ascii="Arial" w:eastAsia="Times New Roman" w:hAnsi="Arial"/>
      <w:lang w:eastAsia="cs-CZ"/>
    </w:rPr>
  </w:style>
  <w:style w:type="paragraph" w:customStyle="1" w:styleId="odd1">
    <w:name w:val="odd1"/>
    <w:basedOn w:val="Text"/>
    <w:qFormat/>
    <w:rsid w:val="0022431B"/>
    <w:pPr>
      <w:spacing w:after="0"/>
      <w:ind w:left="357" w:hanging="357"/>
    </w:pPr>
  </w:style>
  <w:style w:type="paragraph" w:styleId="Citcia">
    <w:name w:val="Quote"/>
    <w:basedOn w:val="Normlny"/>
    <w:next w:val="Normlny"/>
    <w:link w:val="CitciaChar"/>
    <w:uiPriority w:val="29"/>
    <w:qFormat/>
    <w:rsid w:val="0022431B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2431B"/>
    <w:rPr>
      <w:rFonts w:eastAsia="Calibri" w:cs="Times New Roman"/>
      <w:i/>
      <w:iCs/>
      <w:color w:val="000000" w:themeColor="text1"/>
      <w:szCs w:val="20"/>
    </w:rPr>
  </w:style>
  <w:style w:type="table" w:styleId="Svetlzoznamzvraznenie2">
    <w:name w:val="Light List Accent 2"/>
    <w:basedOn w:val="Normlnatabuka"/>
    <w:uiPriority w:val="61"/>
    <w:rsid w:val="0022431B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Farebnzoznamzvraznenie1">
    <w:name w:val="Colorful List Accent 1"/>
    <w:basedOn w:val="Normlnatabuka"/>
    <w:uiPriority w:val="72"/>
    <w:rsid w:val="00CB272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trednmrieka3zvraznenie2">
    <w:name w:val="Medium Grid 3 Accent 2"/>
    <w:basedOn w:val="Normlnatabuka"/>
    <w:uiPriority w:val="69"/>
    <w:rsid w:val="00CB272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Farebnzoznamzvraznenie2">
    <w:name w:val="Colorful List Accent 2"/>
    <w:basedOn w:val="Normlnatabuka"/>
    <w:uiPriority w:val="72"/>
    <w:rsid w:val="004C5FA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razn">
    <w:name w:val="Strong"/>
    <w:basedOn w:val="Predvolenpsmoodseku"/>
    <w:uiPriority w:val="22"/>
    <w:qFormat/>
    <w:rsid w:val="007C63A0"/>
    <w:rPr>
      <w:b/>
      <w:bCs/>
    </w:rPr>
  </w:style>
  <w:style w:type="paragraph" w:customStyle="1" w:styleId="bntext">
    <w:name w:val="běžný text"/>
    <w:basedOn w:val="Normlny"/>
    <w:link w:val="bntextChar"/>
    <w:rsid w:val="00AA38A6"/>
    <w:pPr>
      <w:spacing w:before="0"/>
      <w:ind w:firstLine="36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bntextChar">
    <w:name w:val="běžný text Char"/>
    <w:link w:val="bntext"/>
    <w:rsid w:val="00AA38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abc">
    <w:name w:val="Nadpis abc"/>
    <w:basedOn w:val="Nadpis1"/>
    <w:link w:val="NadpisabcChar"/>
    <w:qFormat/>
    <w:rsid w:val="00911D54"/>
    <w:pPr>
      <w:numPr>
        <w:numId w:val="7"/>
      </w:numPr>
    </w:pPr>
  </w:style>
  <w:style w:type="paragraph" w:customStyle="1" w:styleId="Nadpis2abc">
    <w:name w:val="Nadpis 2 abc"/>
    <w:basedOn w:val="Nadpis2"/>
    <w:link w:val="Nadpis2abcChar"/>
    <w:rsid w:val="007660C9"/>
  </w:style>
  <w:style w:type="character" w:customStyle="1" w:styleId="HlavikaobsahuChar">
    <w:name w:val="Hlavička obsahu Char"/>
    <w:basedOn w:val="Nadpis1Char"/>
    <w:link w:val="Hlavikaobsahu"/>
    <w:uiPriority w:val="39"/>
    <w:rsid w:val="007660C9"/>
    <w:rPr>
      <w:rFonts w:eastAsia="Calibri" w:cs="Times New Roman"/>
      <w:b/>
      <w:bCs/>
      <w:smallCaps/>
      <w:color w:val="C00000"/>
      <w:sz w:val="32"/>
      <w:szCs w:val="24"/>
      <w:lang w:eastAsia="cs-CZ"/>
    </w:rPr>
  </w:style>
  <w:style w:type="character" w:customStyle="1" w:styleId="NadpisabcChar">
    <w:name w:val="Nadpis abc Char"/>
    <w:basedOn w:val="HlavikaobsahuChar"/>
    <w:link w:val="Nadpisabc"/>
    <w:rsid w:val="00911D54"/>
    <w:rPr>
      <w:rFonts w:eastAsia="Calibri" w:cs="Times New Roman"/>
      <w:b/>
      <w:bCs/>
      <w:smallCaps/>
      <w:color w:val="C00000"/>
      <w:sz w:val="32"/>
      <w:szCs w:val="24"/>
      <w:lang w:eastAsia="cs-CZ"/>
    </w:rPr>
  </w:style>
  <w:style w:type="numbering" w:customStyle="1" w:styleId="Styl2">
    <w:name w:val="Styl2"/>
    <w:uiPriority w:val="99"/>
    <w:rsid w:val="007660C9"/>
    <w:pPr>
      <w:numPr>
        <w:numId w:val="8"/>
      </w:numPr>
    </w:pPr>
  </w:style>
  <w:style w:type="character" w:customStyle="1" w:styleId="Nadpis2abcChar">
    <w:name w:val="Nadpis 2 abc Char"/>
    <w:basedOn w:val="Nadpis2Char"/>
    <w:link w:val="Nadpis2abc"/>
    <w:rsid w:val="007660C9"/>
    <w:rPr>
      <w:rFonts w:eastAsia="Calibri" w:cs="Times New Roman"/>
      <w:b/>
      <w:bCs/>
      <w:color w:val="C00000"/>
      <w:szCs w:val="20"/>
    </w:rPr>
  </w:style>
  <w:style w:type="paragraph" w:customStyle="1" w:styleId="Popisekobrzku">
    <w:name w:val="*Popisek obrázku"/>
    <w:basedOn w:val="slovnobrzk"/>
    <w:link w:val="PopisekobrzkuChar"/>
    <w:qFormat/>
    <w:rsid w:val="0033208F"/>
    <w:pPr>
      <w:widowControl w:val="0"/>
      <w:tabs>
        <w:tab w:val="left" w:pos="993"/>
        <w:tab w:val="num" w:pos="1106"/>
      </w:tabs>
      <w:spacing w:before="60" w:after="240" w:line="288" w:lineRule="auto"/>
      <w:ind w:left="0" w:firstLine="0"/>
      <w:jc w:val="center"/>
    </w:pPr>
    <w:rPr>
      <w:rFonts w:eastAsia="Times New Roman" w:cs="Arial"/>
      <w:color w:val="000080"/>
      <w:sz w:val="20"/>
      <w:szCs w:val="24"/>
      <w:lang w:eastAsia="cs-CZ"/>
    </w:rPr>
  </w:style>
  <w:style w:type="character" w:customStyle="1" w:styleId="PopisekobrzkuChar">
    <w:name w:val="*Popisek obrázku Char"/>
    <w:basedOn w:val="Predvolenpsmoodseku"/>
    <w:link w:val="Popisekobrzku"/>
    <w:rsid w:val="0033208F"/>
    <w:rPr>
      <w:rFonts w:ascii="Calibri" w:eastAsia="Times New Roman" w:hAnsi="Calibri" w:cs="Arial"/>
      <w:color w:val="000080"/>
      <w:sz w:val="20"/>
      <w:szCs w:val="24"/>
      <w:lang w:eastAsia="cs-CZ"/>
    </w:rPr>
  </w:style>
  <w:style w:type="character" w:styleId="Zvraznenie">
    <w:name w:val="Emphasis"/>
    <w:basedOn w:val="Predvolenpsmoodseku"/>
    <w:uiPriority w:val="20"/>
    <w:qFormat/>
    <w:rsid w:val="002B574C"/>
    <w:rPr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D11CA"/>
    <w:pPr>
      <w:numPr>
        <w:ilvl w:val="1"/>
      </w:numPr>
    </w:pPr>
    <w:rPr>
      <w:rFonts w:asciiTheme="majorHAnsi" w:eastAsiaTheme="majorEastAsia" w:hAnsiTheme="majorHAnsi" w:cstheme="majorBidi"/>
      <w:i/>
      <w:iCs/>
      <w:color w:val="C00000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7D11CA"/>
    <w:rPr>
      <w:rFonts w:asciiTheme="majorHAnsi" w:eastAsiaTheme="majorEastAsia" w:hAnsiTheme="majorHAnsi" w:cstheme="majorBidi"/>
      <w:i/>
      <w:iCs/>
      <w:color w:val="C00000"/>
      <w:spacing w:val="15"/>
      <w:sz w:val="24"/>
      <w:szCs w:val="24"/>
    </w:rPr>
  </w:style>
  <w:style w:type="table" w:styleId="Svetlzoznamzvraznenie1">
    <w:name w:val="Light List Accent 1"/>
    <w:basedOn w:val="Normlnatabuka"/>
    <w:uiPriority w:val="61"/>
    <w:rsid w:val="00CE56D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trednmrieka3zvraznenie1">
    <w:name w:val="Medium Grid 3 Accent 1"/>
    <w:basedOn w:val="Normlnatabuka"/>
    <w:uiPriority w:val="69"/>
    <w:rsid w:val="00CE56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paragraph" w:customStyle="1" w:styleId="Seznam">
    <w:name w:val="*Seznam"/>
    <w:basedOn w:val="Odsekzoznamu"/>
    <w:link w:val="SeznamChar"/>
    <w:qFormat/>
    <w:rsid w:val="00236197"/>
    <w:pPr>
      <w:widowControl w:val="0"/>
      <w:numPr>
        <w:numId w:val="20"/>
      </w:numPr>
      <w:adjustRightInd w:val="0"/>
      <w:spacing w:after="80" w:line="288" w:lineRule="auto"/>
      <w:contextualSpacing w:val="0"/>
    </w:pPr>
    <w:rPr>
      <w:rFonts w:ascii="Calibri" w:eastAsia="Times New Roman" w:hAnsi="Calibri" w:cs="Arial"/>
      <w:lang w:eastAsia="cs-CZ"/>
    </w:rPr>
  </w:style>
  <w:style w:type="character" w:customStyle="1" w:styleId="SeznamChar">
    <w:name w:val="*Seznam Char"/>
    <w:basedOn w:val="OdsekzoznamuChar"/>
    <w:link w:val="Seznam"/>
    <w:rsid w:val="00236197"/>
    <w:rPr>
      <w:rFonts w:ascii="Calibri" w:eastAsia="Times New Roman" w:hAnsi="Calibri" w:cs="Arial"/>
      <w:szCs w:val="20"/>
      <w:lang w:eastAsia="cs-CZ"/>
    </w:rPr>
  </w:style>
  <w:style w:type="paragraph" w:customStyle="1" w:styleId="StylNadpis2DolevaNahoejednoduchTmavmodr05b">
    <w:name w:val="Styl Nadpis 2 + Doleva Nahoře: (jednoduché Tmavě modrá  05 b. ..."/>
    <w:basedOn w:val="Nadpis2"/>
    <w:rsid w:val="00682485"/>
    <w:pPr>
      <w:numPr>
        <w:ilvl w:val="0"/>
        <w:numId w:val="0"/>
      </w:numPr>
      <w:pBdr>
        <w:top w:val="single" w:sz="4" w:space="6" w:color="000080"/>
        <w:left w:val="single" w:sz="4" w:space="4" w:color="000080"/>
        <w:bottom w:val="single" w:sz="4" w:space="6" w:color="000080"/>
        <w:right w:val="single" w:sz="4" w:space="4" w:color="000080"/>
      </w:pBdr>
      <w:tabs>
        <w:tab w:val="num" w:pos="576"/>
      </w:tabs>
      <w:spacing w:before="360" w:after="240" w:line="276" w:lineRule="auto"/>
      <w:ind w:left="576" w:hanging="576"/>
      <w:jc w:val="left"/>
    </w:pPr>
    <w:rPr>
      <w:rFonts w:ascii="Calibri" w:eastAsia="Times New Roman" w:hAnsi="Calibri"/>
      <w:color w:val="000080"/>
      <w:sz w:val="24"/>
      <w:lang w:eastAsia="cs-CZ"/>
    </w:rPr>
  </w:style>
  <w:style w:type="paragraph" w:customStyle="1" w:styleId="StylNadpis4DolejednoduchTmavmodr05bkary">
    <w:name w:val="Styl Nadpis 4 + Dole: (jednoduché Tmavě modrá  05 b. šířka čáry..."/>
    <w:basedOn w:val="Nadpis4"/>
    <w:rsid w:val="00682485"/>
    <w:pPr>
      <w:keepLines w:val="0"/>
      <w:widowControl w:val="0"/>
      <w:numPr>
        <w:ilvl w:val="0"/>
        <w:numId w:val="0"/>
      </w:numPr>
      <w:pBdr>
        <w:bottom w:val="single" w:sz="4" w:space="1" w:color="000080"/>
      </w:pBdr>
      <w:tabs>
        <w:tab w:val="num" w:pos="864"/>
      </w:tabs>
      <w:adjustRightInd w:val="0"/>
      <w:spacing w:before="240" w:after="120" w:line="276" w:lineRule="auto"/>
      <w:ind w:left="864" w:hanging="864"/>
    </w:pPr>
    <w:rPr>
      <w:rFonts w:ascii="Calibri" w:eastAsia="Times New Roman" w:hAnsi="Calibri" w:cs="Times New Roman"/>
      <w:b/>
      <w:bCs w:val="0"/>
      <w:i/>
      <w:iCs w:val="0"/>
      <w:color w:val="000080"/>
      <w:lang w:eastAsia="cs-CZ"/>
    </w:rPr>
  </w:style>
  <w:style w:type="paragraph" w:customStyle="1" w:styleId="StylNadpis1Dolejednoduched-2515bkaryO">
    <w:name w:val="Styl Nadpis 1 + Dole: (jednoduché Šedá-25%  15 b. šířka čáry O..."/>
    <w:basedOn w:val="Nadpis1"/>
    <w:autoRedefine/>
    <w:rsid w:val="00682485"/>
    <w:pPr>
      <w:numPr>
        <w:numId w:val="0"/>
      </w:numPr>
      <w:pBdr>
        <w:bottom w:val="single" w:sz="12" w:space="6" w:color="C0C0C0"/>
      </w:pBdr>
      <w:shd w:val="clear" w:color="auto" w:fill="000080"/>
      <w:tabs>
        <w:tab w:val="num" w:pos="432"/>
        <w:tab w:val="left" w:pos="540"/>
      </w:tabs>
      <w:spacing w:line="276" w:lineRule="auto"/>
      <w:ind w:left="432" w:hanging="432"/>
    </w:pPr>
    <w:rPr>
      <w:rFonts w:ascii="Calibri" w:eastAsia="Times New Roman" w:hAnsi="Calibri" w:cs="Calibri"/>
      <w:smallCaps w:val="0"/>
      <w:color w:val="auto"/>
      <w:kern w:val="32"/>
      <w:szCs w:val="22"/>
      <w:lang w:eastAsia="cs-CZ"/>
    </w:rPr>
  </w:style>
  <w:style w:type="paragraph" w:customStyle="1" w:styleId="Nadpis2INTENS">
    <w:name w:val="*Nadpis 2 INTENS"/>
    <w:basedOn w:val="StylNadpis2DolevaNahoejednoduchTmavmodr05b"/>
    <w:link w:val="Nadpis2INTENSChar"/>
    <w:qFormat/>
    <w:rsid w:val="00682485"/>
    <w:pPr>
      <w:numPr>
        <w:ilvl w:val="1"/>
        <w:numId w:val="19"/>
      </w:numPr>
      <w:tabs>
        <w:tab w:val="num" w:pos="576"/>
      </w:tabs>
    </w:pPr>
  </w:style>
  <w:style w:type="paragraph" w:customStyle="1" w:styleId="Nadpis3Intens">
    <w:name w:val="*Nadpis 3 Intens"/>
    <w:basedOn w:val="Normlny"/>
    <w:next w:val="Normlny"/>
    <w:link w:val="Nadpis3IntensChar"/>
    <w:qFormat/>
    <w:rsid w:val="00682485"/>
    <w:pPr>
      <w:keepNext/>
      <w:numPr>
        <w:ilvl w:val="2"/>
        <w:numId w:val="1"/>
      </w:numPr>
      <w:pBdr>
        <w:left w:val="single" w:sz="4" w:space="4" w:color="000080"/>
        <w:bottom w:val="single" w:sz="4" w:space="1" w:color="000080"/>
      </w:pBdr>
      <w:shd w:val="clear" w:color="auto" w:fill="E6E6E6"/>
      <w:spacing w:before="240" w:after="240" w:line="276" w:lineRule="auto"/>
      <w:outlineLvl w:val="2"/>
    </w:pPr>
    <w:rPr>
      <w:rFonts w:ascii="Calibri" w:eastAsia="Times New Roman" w:hAnsi="Calibri"/>
      <w:color w:val="000080"/>
      <w:spacing w:val="-6"/>
      <w:sz w:val="24"/>
      <w:lang w:eastAsia="cs-CZ"/>
    </w:rPr>
  </w:style>
  <w:style w:type="character" w:customStyle="1" w:styleId="Nadpis2INTENSChar">
    <w:name w:val="*Nadpis 2 INTENS Char"/>
    <w:basedOn w:val="Predvolenpsmoodseku"/>
    <w:link w:val="Nadpis2INTENS"/>
    <w:rsid w:val="00682485"/>
    <w:rPr>
      <w:rFonts w:ascii="Calibri" w:eastAsia="Times New Roman" w:hAnsi="Calibri" w:cs="Times New Roman"/>
      <w:b/>
      <w:bCs/>
      <w:color w:val="000080"/>
      <w:sz w:val="24"/>
      <w:szCs w:val="20"/>
      <w:lang w:eastAsia="cs-CZ"/>
    </w:rPr>
  </w:style>
  <w:style w:type="character" w:customStyle="1" w:styleId="Nadpis3IntensChar">
    <w:name w:val="*Nadpis 3 Intens Char"/>
    <w:basedOn w:val="Predvolenpsmoodseku"/>
    <w:link w:val="Nadpis3Intens"/>
    <w:rsid w:val="00682485"/>
    <w:rPr>
      <w:rFonts w:ascii="Calibri" w:eastAsia="Times New Roman" w:hAnsi="Calibri" w:cs="Times New Roman"/>
      <w:color w:val="000080"/>
      <w:spacing w:val="-6"/>
      <w:sz w:val="24"/>
      <w:szCs w:val="20"/>
      <w:shd w:val="clear" w:color="auto" w:fill="E6E6E6"/>
      <w:lang w:eastAsia="cs-CZ"/>
    </w:rPr>
  </w:style>
  <w:style w:type="paragraph" w:customStyle="1" w:styleId="Nadpis1INTENS">
    <w:name w:val="*Nadpis 1 INTENS"/>
    <w:basedOn w:val="StylNadpis1Dolejednoduched-2515bkaryO"/>
    <w:link w:val="Nadpis1INTENSChar"/>
    <w:qFormat/>
    <w:rsid w:val="00EF7154"/>
    <w:pPr>
      <w:numPr>
        <w:numId w:val="1"/>
      </w:numPr>
    </w:pPr>
  </w:style>
  <w:style w:type="character" w:customStyle="1" w:styleId="Nadpis1INTENSChar">
    <w:name w:val="*Nadpis 1 INTENS Char"/>
    <w:basedOn w:val="Predvolenpsmoodseku"/>
    <w:link w:val="Nadpis1INTENS"/>
    <w:rsid w:val="00EF7154"/>
    <w:rPr>
      <w:rFonts w:ascii="Calibri" w:eastAsia="Times New Roman" w:hAnsi="Calibri" w:cs="Calibri"/>
      <w:b/>
      <w:bCs/>
      <w:kern w:val="32"/>
      <w:sz w:val="32"/>
      <w:shd w:val="clear" w:color="auto" w:fill="000080"/>
      <w:lang w:eastAsia="cs-CZ"/>
    </w:rPr>
  </w:style>
  <w:style w:type="paragraph" w:styleId="Obyajntext">
    <w:name w:val="Plain Text"/>
    <w:basedOn w:val="Normlny"/>
    <w:link w:val="ObyajntextChar"/>
    <w:uiPriority w:val="99"/>
    <w:unhideWhenUsed/>
    <w:rsid w:val="00EC3579"/>
    <w:pPr>
      <w:spacing w:before="0"/>
      <w:jc w:val="left"/>
    </w:pPr>
    <w:rPr>
      <w:rFonts w:ascii="Calibri" w:eastAsiaTheme="minorHAnsi" w:hAnsi="Calibri" w:cstheme="minorBid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C3579"/>
    <w:rPr>
      <w:rFonts w:ascii="Calibri" w:hAnsi="Calibri"/>
      <w:szCs w:val="21"/>
    </w:rPr>
  </w:style>
  <w:style w:type="character" w:styleId="Nevyrieenzmienka">
    <w:name w:val="Unresolved Mention"/>
    <w:basedOn w:val="Predvolenpsmoodseku"/>
    <w:uiPriority w:val="99"/>
    <w:semiHidden/>
    <w:unhideWhenUsed/>
    <w:rsid w:val="00925EF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427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0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1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4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542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3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7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9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6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30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93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2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0771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30285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098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421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04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2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3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2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5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92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832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7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581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4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761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24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724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427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249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footer" Target="footer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9DFCC-5C70-4569-991F-7D9B878C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zdenek.rogalewicz</dc:creator>
  <cp:lastModifiedBy>Veronika Urbanovicova</cp:lastModifiedBy>
  <cp:revision>2</cp:revision>
  <cp:lastPrinted>2019-03-11T09:09:00Z</cp:lastPrinted>
  <dcterms:created xsi:type="dcterms:W3CDTF">2020-01-13T11:41:00Z</dcterms:created>
  <dcterms:modified xsi:type="dcterms:W3CDTF">2020-01-13T11:41:00Z</dcterms:modified>
</cp:coreProperties>
</file>