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55" w:rsidRPr="00F40C35" w:rsidRDefault="00187855" w:rsidP="00967FF3">
      <w:pPr>
        <w:spacing w:before="240" w:after="60" w:line="252" w:lineRule="auto"/>
        <w:jc w:val="center"/>
        <w:rPr>
          <w:b/>
        </w:rPr>
      </w:pPr>
      <w:r w:rsidRPr="00F40C35">
        <w:rPr>
          <w:b/>
        </w:rPr>
        <w:t>ZADÁVANIE NADLIMITNEJ ZÁKAZKY POSTUPOM VEREJNEJ SÚŤAŽE</w:t>
      </w:r>
    </w:p>
    <w:p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rsidR="00FB728A" w:rsidRDefault="005D2028" w:rsidP="00D73883">
      <w:pPr>
        <w:spacing w:before="360" w:after="360" w:line="252" w:lineRule="auto"/>
        <w:jc w:val="center"/>
        <w:rPr>
          <w:b/>
          <w:bCs/>
          <w:i/>
          <w:iCs/>
          <w:caps/>
        </w:rPr>
      </w:pPr>
      <w:r w:rsidRPr="005D2028">
        <w:rPr>
          <w:b/>
          <w:bCs/>
          <w:iCs/>
          <w:caps/>
        </w:rPr>
        <w:t>Špeciálny zdravotnícky materiál pre implantovateľné prístroje (kardiostimulátory, ICD, ILR</w:t>
      </w:r>
      <w:r w:rsidRPr="005D2028">
        <w:rPr>
          <w:b/>
          <w:bCs/>
          <w:i/>
          <w:iCs/>
          <w:caps/>
        </w:rPr>
        <w:t>)</w:t>
      </w:r>
    </w:p>
    <w:p w:rsidR="005D2028" w:rsidRDefault="005D2028" w:rsidP="00D73883">
      <w:pPr>
        <w:spacing w:before="360" w:after="360" w:line="252" w:lineRule="auto"/>
        <w:jc w:val="center"/>
        <w:rPr>
          <w:b/>
          <w:bCs/>
          <w:i/>
          <w:iCs/>
          <w:caps/>
        </w:rPr>
      </w:pPr>
    </w:p>
    <w:p w:rsidR="005D2028" w:rsidRDefault="005D2028" w:rsidP="00D73883">
      <w:pPr>
        <w:spacing w:before="360" w:after="360" w:line="252" w:lineRule="auto"/>
        <w:jc w:val="center"/>
        <w:rPr>
          <w:b/>
          <w:bCs/>
          <w:i/>
          <w:iCs/>
          <w:caps/>
        </w:rPr>
      </w:pPr>
    </w:p>
    <w:p w:rsidR="005D2028" w:rsidRDefault="005D2028" w:rsidP="00D73883">
      <w:pPr>
        <w:spacing w:before="360" w:after="360" w:line="252" w:lineRule="auto"/>
        <w:jc w:val="center"/>
        <w:rPr>
          <w:b/>
          <w:bCs/>
          <w:caps/>
        </w:rPr>
      </w:pPr>
    </w:p>
    <w:p w:rsidR="002F67FD" w:rsidRPr="00D73883" w:rsidRDefault="00D73883" w:rsidP="00D73883">
      <w:pPr>
        <w:spacing w:before="360" w:after="360" w:line="252" w:lineRule="auto"/>
        <w:jc w:val="center"/>
        <w:rPr>
          <w:b/>
          <w:spacing w:val="40"/>
          <w:sz w:val="32"/>
          <w:szCs w:val="32"/>
        </w:rPr>
      </w:pPr>
      <w:r w:rsidRPr="00D73883">
        <w:rPr>
          <w:b/>
          <w:spacing w:val="40"/>
          <w:sz w:val="32"/>
          <w:szCs w:val="32"/>
        </w:rPr>
        <w:t xml:space="preserve">PRÍLOHY Č. 1 - </w:t>
      </w:r>
      <w:r w:rsidR="005D2028">
        <w:rPr>
          <w:b/>
          <w:spacing w:val="40"/>
          <w:sz w:val="32"/>
          <w:szCs w:val="32"/>
        </w:rPr>
        <w:t>15</w:t>
      </w:r>
      <w:r w:rsidRPr="00D73883">
        <w:rPr>
          <w:b/>
          <w:spacing w:val="40"/>
          <w:sz w:val="32"/>
          <w:szCs w:val="32"/>
        </w:rPr>
        <w:t xml:space="preserve"> SÚŤAŽNÝCH PODKLADOV</w:t>
      </w:r>
    </w:p>
    <w:p w:rsidR="00D73883" w:rsidRDefault="00D73883" w:rsidP="00967FF3">
      <w:pPr>
        <w:spacing w:before="60" w:after="60" w:line="252" w:lineRule="auto"/>
        <w:jc w:val="both"/>
        <w:rPr>
          <w:spacing w:val="40"/>
          <w:sz w:val="22"/>
          <w:szCs w:val="22"/>
        </w:rPr>
      </w:pPr>
    </w:p>
    <w:p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rsidR="00061F40" w:rsidRDefault="00DE4088" w:rsidP="002046E6">
      <w:pPr>
        <w:pStyle w:val="Nadpis2"/>
        <w:widowControl/>
        <w:spacing w:after="240"/>
        <w:ind w:right="-428"/>
        <w:rPr>
          <w:noProof/>
        </w:rPr>
      </w:pPr>
      <w:bookmarkStart w:id="0" w:name="_Toc177642193"/>
      <w:bookmarkStart w:id="1" w:name="_Toc196827013"/>
      <w:r w:rsidRPr="00905494">
        <w:lastRenderedPageBreak/>
        <w:t>OBSAH</w:t>
      </w:r>
      <w:bookmarkEnd w:id="0"/>
      <w:bookmarkEnd w:id="1"/>
      <w:r w:rsidR="005B3DB5" w:rsidRPr="00570F19">
        <w:rPr>
          <w:sz w:val="22"/>
          <w:szCs w:val="22"/>
        </w:rPr>
        <w:fldChar w:fldCharType="begin"/>
      </w:r>
      <w:r w:rsidR="005B3DB5" w:rsidRPr="00570F19">
        <w:rPr>
          <w:sz w:val="22"/>
          <w:szCs w:val="22"/>
        </w:rPr>
        <w:instrText xml:space="preserve"> TOC \o "1-7" \h \z \u </w:instrText>
      </w:r>
      <w:r w:rsidR="005B3DB5" w:rsidRPr="00570F19">
        <w:rPr>
          <w:sz w:val="22"/>
          <w:szCs w:val="22"/>
        </w:rPr>
        <w:fldChar w:fldCharType="separate"/>
      </w:r>
    </w:p>
    <w:p w:rsidR="00061F40" w:rsidRDefault="00D37FDD">
      <w:pPr>
        <w:pStyle w:val="Obsah2"/>
        <w:rPr>
          <w:rFonts w:asciiTheme="minorHAnsi" w:hAnsiTheme="minorHAnsi" w:cstheme="minorBidi"/>
          <w:b w:val="0"/>
          <w:bCs w:val="0"/>
        </w:rPr>
      </w:pPr>
      <w:hyperlink w:anchor="_Toc196827013" w:history="1">
        <w:r w:rsidR="00061F40" w:rsidRPr="008B1266">
          <w:rPr>
            <w:rStyle w:val="Hypertextovprepojenie"/>
          </w:rPr>
          <w:t>OBSAH</w:t>
        </w:r>
        <w:r w:rsidR="00061F40">
          <w:rPr>
            <w:webHidden/>
          </w:rPr>
          <w:tab/>
        </w:r>
        <w:r w:rsidR="00061F40">
          <w:rPr>
            <w:webHidden/>
          </w:rPr>
          <w:fldChar w:fldCharType="begin"/>
        </w:r>
        <w:r w:rsidR="00061F40">
          <w:rPr>
            <w:webHidden/>
          </w:rPr>
          <w:instrText xml:space="preserve"> PAGEREF _Toc196827013 \h </w:instrText>
        </w:r>
        <w:r w:rsidR="00061F40">
          <w:rPr>
            <w:webHidden/>
          </w:rPr>
        </w:r>
        <w:r w:rsidR="00061F40">
          <w:rPr>
            <w:webHidden/>
          </w:rPr>
          <w:fldChar w:fldCharType="separate"/>
        </w:r>
        <w:r w:rsidR="00061F40">
          <w:rPr>
            <w:webHidden/>
          </w:rPr>
          <w:t>2</w:t>
        </w:r>
        <w:r w:rsidR="00061F40">
          <w:rPr>
            <w:webHidden/>
          </w:rPr>
          <w:fldChar w:fldCharType="end"/>
        </w:r>
      </w:hyperlink>
    </w:p>
    <w:p w:rsidR="00061F40" w:rsidRDefault="00D37FDD">
      <w:pPr>
        <w:pStyle w:val="Obsah2"/>
        <w:rPr>
          <w:rFonts w:asciiTheme="minorHAnsi" w:hAnsiTheme="minorHAnsi" w:cstheme="minorBidi"/>
          <w:b w:val="0"/>
          <w:bCs w:val="0"/>
        </w:rPr>
      </w:pPr>
      <w:hyperlink w:anchor="_Toc196827014" w:history="1">
        <w:r w:rsidR="00061F40" w:rsidRPr="008B1266">
          <w:rPr>
            <w:rStyle w:val="Hypertextovprepojenie"/>
          </w:rPr>
          <w:t>PRÍLOHA Č. 1</w:t>
        </w:r>
        <w:r w:rsidR="00061F40">
          <w:rPr>
            <w:webHidden/>
          </w:rPr>
          <w:tab/>
        </w:r>
        <w:r w:rsidR="00061F40">
          <w:rPr>
            <w:webHidden/>
          </w:rPr>
          <w:fldChar w:fldCharType="begin"/>
        </w:r>
        <w:r w:rsidR="00061F40">
          <w:rPr>
            <w:webHidden/>
          </w:rPr>
          <w:instrText xml:space="preserve"> PAGEREF _Toc196827014 \h </w:instrText>
        </w:r>
        <w:r w:rsidR="00061F40">
          <w:rPr>
            <w:webHidden/>
          </w:rPr>
        </w:r>
        <w:r w:rsidR="00061F40">
          <w:rPr>
            <w:webHidden/>
          </w:rPr>
          <w:fldChar w:fldCharType="separate"/>
        </w:r>
        <w:r w:rsidR="00061F40">
          <w:rPr>
            <w:webHidden/>
          </w:rPr>
          <w:t>3</w:t>
        </w:r>
        <w:r w:rsidR="00061F40">
          <w:rPr>
            <w:webHidden/>
          </w:rPr>
          <w:fldChar w:fldCharType="end"/>
        </w:r>
      </w:hyperlink>
    </w:p>
    <w:p w:rsidR="00061F40" w:rsidRDefault="00D37FDD">
      <w:pPr>
        <w:pStyle w:val="Obsah3"/>
        <w:rPr>
          <w:rFonts w:asciiTheme="minorHAnsi" w:hAnsiTheme="minorHAnsi" w:cstheme="minorBidi"/>
          <w:noProof/>
          <w:sz w:val="22"/>
          <w:szCs w:val="22"/>
        </w:rPr>
      </w:pPr>
      <w:hyperlink w:anchor="_Toc196827015" w:history="1">
        <w:r w:rsidR="00061F40" w:rsidRPr="008B1266">
          <w:rPr>
            <w:rStyle w:val="Hypertextovprepojenie"/>
            <w:noProof/>
          </w:rPr>
          <w:t>VŠEOBECNÉ INFORMÁCIE O UCHÁDZAČOVI</w:t>
        </w:r>
        <w:r w:rsidR="00061F40">
          <w:rPr>
            <w:noProof/>
            <w:webHidden/>
          </w:rPr>
          <w:tab/>
        </w:r>
        <w:r w:rsidR="00061F40">
          <w:rPr>
            <w:noProof/>
            <w:webHidden/>
          </w:rPr>
          <w:fldChar w:fldCharType="begin"/>
        </w:r>
        <w:r w:rsidR="00061F40">
          <w:rPr>
            <w:noProof/>
            <w:webHidden/>
          </w:rPr>
          <w:instrText xml:space="preserve"> PAGEREF _Toc196827015 \h </w:instrText>
        </w:r>
        <w:r w:rsidR="00061F40">
          <w:rPr>
            <w:noProof/>
            <w:webHidden/>
          </w:rPr>
        </w:r>
        <w:r w:rsidR="00061F40">
          <w:rPr>
            <w:noProof/>
            <w:webHidden/>
          </w:rPr>
          <w:fldChar w:fldCharType="separate"/>
        </w:r>
        <w:r w:rsidR="00061F40">
          <w:rPr>
            <w:noProof/>
            <w:webHidden/>
          </w:rPr>
          <w:t>3</w:t>
        </w:r>
        <w:r w:rsidR="00061F40">
          <w:rPr>
            <w:noProof/>
            <w:webHidden/>
          </w:rPr>
          <w:fldChar w:fldCharType="end"/>
        </w:r>
      </w:hyperlink>
    </w:p>
    <w:p w:rsidR="00061F40" w:rsidRDefault="00D37FDD">
      <w:pPr>
        <w:pStyle w:val="Obsah2"/>
        <w:rPr>
          <w:rFonts w:asciiTheme="minorHAnsi" w:hAnsiTheme="minorHAnsi" w:cstheme="minorBidi"/>
          <w:b w:val="0"/>
          <w:bCs w:val="0"/>
        </w:rPr>
      </w:pPr>
      <w:hyperlink w:anchor="_Toc196827016" w:history="1">
        <w:r w:rsidR="00061F40" w:rsidRPr="008B1266">
          <w:rPr>
            <w:rStyle w:val="Hypertextovprepojenie"/>
          </w:rPr>
          <w:t>PRÍLOHA Č. 2</w:t>
        </w:r>
        <w:r w:rsidR="00061F40">
          <w:rPr>
            <w:webHidden/>
          </w:rPr>
          <w:tab/>
        </w:r>
        <w:r w:rsidR="00061F40">
          <w:rPr>
            <w:webHidden/>
          </w:rPr>
          <w:fldChar w:fldCharType="begin"/>
        </w:r>
        <w:r w:rsidR="00061F40">
          <w:rPr>
            <w:webHidden/>
          </w:rPr>
          <w:instrText xml:space="preserve"> PAGEREF _Toc196827016 \h </w:instrText>
        </w:r>
        <w:r w:rsidR="00061F40">
          <w:rPr>
            <w:webHidden/>
          </w:rPr>
        </w:r>
        <w:r w:rsidR="00061F40">
          <w:rPr>
            <w:webHidden/>
          </w:rPr>
          <w:fldChar w:fldCharType="separate"/>
        </w:r>
        <w:r w:rsidR="00061F40">
          <w:rPr>
            <w:webHidden/>
          </w:rPr>
          <w:t>4</w:t>
        </w:r>
        <w:r w:rsidR="00061F40">
          <w:rPr>
            <w:webHidden/>
          </w:rPr>
          <w:fldChar w:fldCharType="end"/>
        </w:r>
      </w:hyperlink>
    </w:p>
    <w:p w:rsidR="00061F40" w:rsidRDefault="00D37FDD">
      <w:pPr>
        <w:pStyle w:val="Obsah3"/>
        <w:rPr>
          <w:rFonts w:asciiTheme="minorHAnsi" w:hAnsiTheme="minorHAnsi" w:cstheme="minorBidi"/>
          <w:noProof/>
          <w:sz w:val="22"/>
          <w:szCs w:val="22"/>
        </w:rPr>
      </w:pPr>
      <w:hyperlink w:anchor="_Toc196827017" w:history="1">
        <w:r w:rsidR="00061F40" w:rsidRPr="008B1266">
          <w:rPr>
            <w:rStyle w:val="Hypertextovprepojenie"/>
            <w:noProof/>
          </w:rPr>
          <w:t>IDENTIFIKÁCIA OSOBY, KTOREJ SLUŽBY ALEBO PODKLADY UCHÁDZAČ VYUŽIL PRI VYPRACOVANÍ PONUKY</w:t>
        </w:r>
        <w:r w:rsidR="00061F40">
          <w:rPr>
            <w:noProof/>
            <w:webHidden/>
          </w:rPr>
          <w:tab/>
        </w:r>
        <w:r w:rsidR="00061F40">
          <w:rPr>
            <w:noProof/>
            <w:webHidden/>
          </w:rPr>
          <w:fldChar w:fldCharType="begin"/>
        </w:r>
        <w:r w:rsidR="00061F40">
          <w:rPr>
            <w:noProof/>
            <w:webHidden/>
          </w:rPr>
          <w:instrText xml:space="preserve"> PAGEREF _Toc196827017 \h </w:instrText>
        </w:r>
        <w:r w:rsidR="00061F40">
          <w:rPr>
            <w:noProof/>
            <w:webHidden/>
          </w:rPr>
        </w:r>
        <w:r w:rsidR="00061F40">
          <w:rPr>
            <w:noProof/>
            <w:webHidden/>
          </w:rPr>
          <w:fldChar w:fldCharType="separate"/>
        </w:r>
        <w:r w:rsidR="00061F40">
          <w:rPr>
            <w:noProof/>
            <w:webHidden/>
          </w:rPr>
          <w:t>4</w:t>
        </w:r>
        <w:r w:rsidR="00061F40">
          <w:rPr>
            <w:noProof/>
            <w:webHidden/>
          </w:rPr>
          <w:fldChar w:fldCharType="end"/>
        </w:r>
      </w:hyperlink>
    </w:p>
    <w:p w:rsidR="00061F40" w:rsidRDefault="00D37FDD">
      <w:pPr>
        <w:pStyle w:val="Obsah2"/>
        <w:rPr>
          <w:rFonts w:asciiTheme="minorHAnsi" w:hAnsiTheme="minorHAnsi" w:cstheme="minorBidi"/>
          <w:b w:val="0"/>
          <w:bCs w:val="0"/>
        </w:rPr>
      </w:pPr>
      <w:hyperlink w:anchor="_Toc196827018" w:history="1">
        <w:r w:rsidR="00061F40" w:rsidRPr="008B1266">
          <w:rPr>
            <w:rStyle w:val="Hypertextovprepojenie"/>
          </w:rPr>
          <w:t>PRÍLOHA Č. 3</w:t>
        </w:r>
        <w:r w:rsidR="00061F40">
          <w:rPr>
            <w:webHidden/>
          </w:rPr>
          <w:tab/>
        </w:r>
        <w:r w:rsidR="00061F40">
          <w:rPr>
            <w:webHidden/>
          </w:rPr>
          <w:fldChar w:fldCharType="begin"/>
        </w:r>
        <w:r w:rsidR="00061F40">
          <w:rPr>
            <w:webHidden/>
          </w:rPr>
          <w:instrText xml:space="preserve"> PAGEREF _Toc196827018 \h </w:instrText>
        </w:r>
        <w:r w:rsidR="00061F40">
          <w:rPr>
            <w:webHidden/>
          </w:rPr>
        </w:r>
        <w:r w:rsidR="00061F40">
          <w:rPr>
            <w:webHidden/>
          </w:rPr>
          <w:fldChar w:fldCharType="separate"/>
        </w:r>
        <w:r w:rsidR="00061F40">
          <w:rPr>
            <w:webHidden/>
          </w:rPr>
          <w:t>5</w:t>
        </w:r>
        <w:r w:rsidR="00061F40">
          <w:rPr>
            <w:webHidden/>
          </w:rPr>
          <w:fldChar w:fldCharType="end"/>
        </w:r>
      </w:hyperlink>
    </w:p>
    <w:p w:rsidR="00061F40" w:rsidRDefault="00D37FDD">
      <w:pPr>
        <w:pStyle w:val="Obsah3"/>
        <w:rPr>
          <w:rFonts w:asciiTheme="minorHAnsi" w:hAnsiTheme="minorHAnsi" w:cstheme="minorBidi"/>
          <w:noProof/>
          <w:sz w:val="22"/>
          <w:szCs w:val="22"/>
        </w:rPr>
      </w:pPr>
      <w:hyperlink w:anchor="_Toc196827019" w:history="1">
        <w:r w:rsidR="00061F40" w:rsidRPr="008B1266">
          <w:rPr>
            <w:rStyle w:val="Hypertextovprepojenie"/>
            <w:noProof/>
          </w:rPr>
          <w:t>ČESTNÉ VYHLÁSENIE O VYTVORENÍ SKUPINY DODÁVATEĽOV</w:t>
        </w:r>
        <w:r w:rsidR="00061F40">
          <w:rPr>
            <w:noProof/>
            <w:webHidden/>
          </w:rPr>
          <w:tab/>
        </w:r>
        <w:r w:rsidR="00061F40">
          <w:rPr>
            <w:noProof/>
            <w:webHidden/>
          </w:rPr>
          <w:fldChar w:fldCharType="begin"/>
        </w:r>
        <w:r w:rsidR="00061F40">
          <w:rPr>
            <w:noProof/>
            <w:webHidden/>
          </w:rPr>
          <w:instrText xml:space="preserve"> PAGEREF _Toc196827019 \h </w:instrText>
        </w:r>
        <w:r w:rsidR="00061F40">
          <w:rPr>
            <w:noProof/>
            <w:webHidden/>
          </w:rPr>
        </w:r>
        <w:r w:rsidR="00061F40">
          <w:rPr>
            <w:noProof/>
            <w:webHidden/>
          </w:rPr>
          <w:fldChar w:fldCharType="separate"/>
        </w:r>
        <w:r w:rsidR="00061F40">
          <w:rPr>
            <w:noProof/>
            <w:webHidden/>
          </w:rPr>
          <w:t>5</w:t>
        </w:r>
        <w:r w:rsidR="00061F40">
          <w:rPr>
            <w:noProof/>
            <w:webHidden/>
          </w:rPr>
          <w:fldChar w:fldCharType="end"/>
        </w:r>
      </w:hyperlink>
    </w:p>
    <w:p w:rsidR="00061F40" w:rsidRDefault="00D37FDD">
      <w:pPr>
        <w:pStyle w:val="Obsah2"/>
        <w:rPr>
          <w:rFonts w:asciiTheme="minorHAnsi" w:hAnsiTheme="minorHAnsi" w:cstheme="minorBidi"/>
          <w:b w:val="0"/>
          <w:bCs w:val="0"/>
        </w:rPr>
      </w:pPr>
      <w:hyperlink w:anchor="_Toc196827020" w:history="1">
        <w:r w:rsidR="00061F40" w:rsidRPr="008B1266">
          <w:rPr>
            <w:rStyle w:val="Hypertextovprepojenie"/>
          </w:rPr>
          <w:t>PRÍLOHA Č. 4</w:t>
        </w:r>
        <w:r w:rsidR="00061F40">
          <w:rPr>
            <w:webHidden/>
          </w:rPr>
          <w:tab/>
        </w:r>
        <w:r w:rsidR="00061F40">
          <w:rPr>
            <w:webHidden/>
          </w:rPr>
          <w:fldChar w:fldCharType="begin"/>
        </w:r>
        <w:r w:rsidR="00061F40">
          <w:rPr>
            <w:webHidden/>
          </w:rPr>
          <w:instrText xml:space="preserve"> PAGEREF _Toc196827020 \h </w:instrText>
        </w:r>
        <w:r w:rsidR="00061F40">
          <w:rPr>
            <w:webHidden/>
          </w:rPr>
        </w:r>
        <w:r w:rsidR="00061F40">
          <w:rPr>
            <w:webHidden/>
          </w:rPr>
          <w:fldChar w:fldCharType="separate"/>
        </w:r>
        <w:r w:rsidR="00061F40">
          <w:rPr>
            <w:webHidden/>
          </w:rPr>
          <w:t>6</w:t>
        </w:r>
        <w:r w:rsidR="00061F40">
          <w:rPr>
            <w:webHidden/>
          </w:rPr>
          <w:fldChar w:fldCharType="end"/>
        </w:r>
      </w:hyperlink>
    </w:p>
    <w:p w:rsidR="00061F40" w:rsidRDefault="00D37FDD">
      <w:pPr>
        <w:pStyle w:val="Obsah3"/>
        <w:rPr>
          <w:rFonts w:asciiTheme="minorHAnsi" w:hAnsiTheme="minorHAnsi" w:cstheme="minorBidi"/>
          <w:noProof/>
          <w:sz w:val="22"/>
          <w:szCs w:val="22"/>
        </w:rPr>
      </w:pPr>
      <w:hyperlink w:anchor="_Toc196827021" w:history="1">
        <w:r w:rsidR="00061F40" w:rsidRPr="008B1266">
          <w:rPr>
            <w:rStyle w:val="Hypertextovprepojenie"/>
            <w:noProof/>
          </w:rPr>
          <w:t>PLNÁ MOC PRE JEDNÉHO Z ČLENOV SKUPINY DODÁVATEĽOV</w:t>
        </w:r>
        <w:r w:rsidR="00061F40">
          <w:rPr>
            <w:noProof/>
            <w:webHidden/>
          </w:rPr>
          <w:tab/>
        </w:r>
        <w:r w:rsidR="00061F40">
          <w:rPr>
            <w:noProof/>
            <w:webHidden/>
          </w:rPr>
          <w:fldChar w:fldCharType="begin"/>
        </w:r>
        <w:r w:rsidR="00061F40">
          <w:rPr>
            <w:noProof/>
            <w:webHidden/>
          </w:rPr>
          <w:instrText xml:space="preserve"> PAGEREF _Toc196827021 \h </w:instrText>
        </w:r>
        <w:r w:rsidR="00061F40">
          <w:rPr>
            <w:noProof/>
            <w:webHidden/>
          </w:rPr>
        </w:r>
        <w:r w:rsidR="00061F40">
          <w:rPr>
            <w:noProof/>
            <w:webHidden/>
          </w:rPr>
          <w:fldChar w:fldCharType="separate"/>
        </w:r>
        <w:r w:rsidR="00061F40">
          <w:rPr>
            <w:noProof/>
            <w:webHidden/>
          </w:rPr>
          <w:t>6</w:t>
        </w:r>
        <w:r w:rsidR="00061F40">
          <w:rPr>
            <w:noProof/>
            <w:webHidden/>
          </w:rPr>
          <w:fldChar w:fldCharType="end"/>
        </w:r>
      </w:hyperlink>
    </w:p>
    <w:p w:rsidR="00061F40" w:rsidRDefault="00D37FDD">
      <w:pPr>
        <w:pStyle w:val="Obsah2"/>
        <w:rPr>
          <w:rFonts w:asciiTheme="minorHAnsi" w:hAnsiTheme="minorHAnsi" w:cstheme="minorBidi"/>
          <w:b w:val="0"/>
          <w:bCs w:val="0"/>
        </w:rPr>
      </w:pPr>
      <w:hyperlink w:anchor="_Toc196827022" w:history="1">
        <w:r w:rsidR="00061F40" w:rsidRPr="008B1266">
          <w:rPr>
            <w:rStyle w:val="Hypertextovprepojenie"/>
          </w:rPr>
          <w:t>PRÍLOHA Č. 5</w:t>
        </w:r>
        <w:r w:rsidR="00061F40">
          <w:rPr>
            <w:webHidden/>
          </w:rPr>
          <w:tab/>
        </w:r>
        <w:r w:rsidR="00061F40">
          <w:rPr>
            <w:webHidden/>
          </w:rPr>
          <w:fldChar w:fldCharType="begin"/>
        </w:r>
        <w:r w:rsidR="00061F40">
          <w:rPr>
            <w:webHidden/>
          </w:rPr>
          <w:instrText xml:space="preserve"> PAGEREF _Toc196827022 \h </w:instrText>
        </w:r>
        <w:r w:rsidR="00061F40">
          <w:rPr>
            <w:webHidden/>
          </w:rPr>
        </w:r>
        <w:r w:rsidR="00061F40">
          <w:rPr>
            <w:webHidden/>
          </w:rPr>
          <w:fldChar w:fldCharType="separate"/>
        </w:r>
        <w:r w:rsidR="00061F40">
          <w:rPr>
            <w:webHidden/>
          </w:rPr>
          <w:t>7</w:t>
        </w:r>
        <w:r w:rsidR="00061F40">
          <w:rPr>
            <w:webHidden/>
          </w:rPr>
          <w:fldChar w:fldCharType="end"/>
        </w:r>
      </w:hyperlink>
    </w:p>
    <w:p w:rsidR="00061F40" w:rsidRDefault="00D37FDD">
      <w:pPr>
        <w:pStyle w:val="Obsah3"/>
        <w:rPr>
          <w:rFonts w:asciiTheme="minorHAnsi" w:hAnsiTheme="minorHAnsi" w:cstheme="minorBidi"/>
          <w:noProof/>
          <w:sz w:val="22"/>
          <w:szCs w:val="22"/>
        </w:rPr>
      </w:pPr>
      <w:hyperlink w:anchor="_Toc196827023" w:history="1">
        <w:r w:rsidR="00061F40" w:rsidRPr="008B1266">
          <w:rPr>
            <w:rStyle w:val="Hypertextovprepojenie"/>
            <w:noProof/>
          </w:rPr>
          <w:t>ČESTNÉ VYHLÁSENIE O AKCEPTOVANÍ OBCHODNÝCH PODMIENOK DODANIA PREDMETU ZÁKAZKY</w:t>
        </w:r>
        <w:r w:rsidR="00061F40">
          <w:rPr>
            <w:noProof/>
            <w:webHidden/>
          </w:rPr>
          <w:tab/>
        </w:r>
        <w:r w:rsidR="00061F40">
          <w:rPr>
            <w:noProof/>
            <w:webHidden/>
          </w:rPr>
          <w:fldChar w:fldCharType="begin"/>
        </w:r>
        <w:r w:rsidR="00061F40">
          <w:rPr>
            <w:noProof/>
            <w:webHidden/>
          </w:rPr>
          <w:instrText xml:space="preserve"> PAGEREF _Toc196827023 \h </w:instrText>
        </w:r>
        <w:r w:rsidR="00061F40">
          <w:rPr>
            <w:noProof/>
            <w:webHidden/>
          </w:rPr>
        </w:r>
        <w:r w:rsidR="00061F40">
          <w:rPr>
            <w:noProof/>
            <w:webHidden/>
          </w:rPr>
          <w:fldChar w:fldCharType="separate"/>
        </w:r>
        <w:r w:rsidR="00061F40">
          <w:rPr>
            <w:noProof/>
            <w:webHidden/>
          </w:rPr>
          <w:t>7</w:t>
        </w:r>
        <w:r w:rsidR="00061F40">
          <w:rPr>
            <w:noProof/>
            <w:webHidden/>
          </w:rPr>
          <w:fldChar w:fldCharType="end"/>
        </w:r>
      </w:hyperlink>
    </w:p>
    <w:p w:rsidR="00061F40" w:rsidRDefault="00D37FDD">
      <w:pPr>
        <w:pStyle w:val="Obsah2"/>
        <w:rPr>
          <w:rFonts w:asciiTheme="minorHAnsi" w:hAnsiTheme="minorHAnsi" w:cstheme="minorBidi"/>
          <w:b w:val="0"/>
          <w:bCs w:val="0"/>
        </w:rPr>
      </w:pPr>
      <w:hyperlink w:anchor="_Toc196827024" w:history="1">
        <w:r w:rsidR="00061F40" w:rsidRPr="008B1266">
          <w:rPr>
            <w:rStyle w:val="Hypertextovprepojenie"/>
          </w:rPr>
          <w:t>PRÍLOHA Č. 6</w:t>
        </w:r>
        <w:r w:rsidR="00061F40">
          <w:rPr>
            <w:webHidden/>
          </w:rPr>
          <w:tab/>
        </w:r>
        <w:r w:rsidR="00061F40">
          <w:rPr>
            <w:webHidden/>
          </w:rPr>
          <w:fldChar w:fldCharType="begin"/>
        </w:r>
        <w:r w:rsidR="00061F40">
          <w:rPr>
            <w:webHidden/>
          </w:rPr>
          <w:instrText xml:space="preserve"> PAGEREF _Toc196827024 \h </w:instrText>
        </w:r>
        <w:r w:rsidR="00061F40">
          <w:rPr>
            <w:webHidden/>
          </w:rPr>
        </w:r>
        <w:r w:rsidR="00061F40">
          <w:rPr>
            <w:webHidden/>
          </w:rPr>
          <w:fldChar w:fldCharType="separate"/>
        </w:r>
        <w:r w:rsidR="00061F40">
          <w:rPr>
            <w:webHidden/>
          </w:rPr>
          <w:t>8</w:t>
        </w:r>
        <w:r w:rsidR="00061F40">
          <w:rPr>
            <w:webHidden/>
          </w:rPr>
          <w:fldChar w:fldCharType="end"/>
        </w:r>
      </w:hyperlink>
    </w:p>
    <w:p w:rsidR="00061F40" w:rsidRDefault="00D37FDD">
      <w:pPr>
        <w:pStyle w:val="Obsah3"/>
        <w:rPr>
          <w:rFonts w:asciiTheme="minorHAnsi" w:hAnsiTheme="minorHAnsi" w:cstheme="minorBidi"/>
          <w:noProof/>
          <w:sz w:val="22"/>
          <w:szCs w:val="22"/>
        </w:rPr>
      </w:pPr>
      <w:hyperlink w:anchor="_Toc196827025" w:history="1">
        <w:r w:rsidR="00061F40" w:rsidRPr="008B1266">
          <w:rPr>
            <w:rStyle w:val="Hypertextovprepojenie"/>
            <w:noProof/>
          </w:rPr>
          <w:t>ZOZNAM DÔVERNÝCH INFORMÁCIÍ</w:t>
        </w:r>
        <w:r w:rsidR="00061F40">
          <w:rPr>
            <w:noProof/>
            <w:webHidden/>
          </w:rPr>
          <w:tab/>
        </w:r>
        <w:r w:rsidR="00061F40">
          <w:rPr>
            <w:noProof/>
            <w:webHidden/>
          </w:rPr>
          <w:fldChar w:fldCharType="begin"/>
        </w:r>
        <w:r w:rsidR="00061F40">
          <w:rPr>
            <w:noProof/>
            <w:webHidden/>
          </w:rPr>
          <w:instrText xml:space="preserve"> PAGEREF _Toc196827025 \h </w:instrText>
        </w:r>
        <w:r w:rsidR="00061F40">
          <w:rPr>
            <w:noProof/>
            <w:webHidden/>
          </w:rPr>
        </w:r>
        <w:r w:rsidR="00061F40">
          <w:rPr>
            <w:noProof/>
            <w:webHidden/>
          </w:rPr>
          <w:fldChar w:fldCharType="separate"/>
        </w:r>
        <w:r w:rsidR="00061F40">
          <w:rPr>
            <w:noProof/>
            <w:webHidden/>
          </w:rPr>
          <w:t>8</w:t>
        </w:r>
        <w:r w:rsidR="00061F40">
          <w:rPr>
            <w:noProof/>
            <w:webHidden/>
          </w:rPr>
          <w:fldChar w:fldCharType="end"/>
        </w:r>
      </w:hyperlink>
    </w:p>
    <w:p w:rsidR="00061F40" w:rsidRDefault="00D37FDD">
      <w:pPr>
        <w:pStyle w:val="Obsah2"/>
        <w:rPr>
          <w:rFonts w:asciiTheme="minorHAnsi" w:hAnsiTheme="minorHAnsi" w:cstheme="minorBidi"/>
          <w:b w:val="0"/>
          <w:bCs w:val="0"/>
        </w:rPr>
      </w:pPr>
      <w:hyperlink w:anchor="_Toc196827026" w:history="1">
        <w:r w:rsidR="00061F40" w:rsidRPr="008B1266">
          <w:rPr>
            <w:rStyle w:val="Hypertextovprepojenie"/>
          </w:rPr>
          <w:t>PRÍLOHA Č. 7</w:t>
        </w:r>
        <w:r w:rsidR="00061F40">
          <w:rPr>
            <w:webHidden/>
          </w:rPr>
          <w:tab/>
        </w:r>
        <w:r w:rsidR="00061F40">
          <w:rPr>
            <w:webHidden/>
          </w:rPr>
          <w:fldChar w:fldCharType="begin"/>
        </w:r>
        <w:r w:rsidR="00061F40">
          <w:rPr>
            <w:webHidden/>
          </w:rPr>
          <w:instrText xml:space="preserve"> PAGEREF _Toc196827026 \h </w:instrText>
        </w:r>
        <w:r w:rsidR="00061F40">
          <w:rPr>
            <w:webHidden/>
          </w:rPr>
        </w:r>
        <w:r w:rsidR="00061F40">
          <w:rPr>
            <w:webHidden/>
          </w:rPr>
          <w:fldChar w:fldCharType="separate"/>
        </w:r>
        <w:r w:rsidR="00061F40">
          <w:rPr>
            <w:webHidden/>
          </w:rPr>
          <w:t>9</w:t>
        </w:r>
        <w:r w:rsidR="00061F40">
          <w:rPr>
            <w:webHidden/>
          </w:rPr>
          <w:fldChar w:fldCharType="end"/>
        </w:r>
      </w:hyperlink>
    </w:p>
    <w:p w:rsidR="00061F40" w:rsidRDefault="00D37FDD">
      <w:pPr>
        <w:pStyle w:val="Obsah3"/>
        <w:rPr>
          <w:rFonts w:asciiTheme="minorHAnsi" w:hAnsiTheme="minorHAnsi" w:cstheme="minorBidi"/>
          <w:noProof/>
          <w:sz w:val="22"/>
          <w:szCs w:val="22"/>
        </w:rPr>
      </w:pPr>
      <w:hyperlink w:anchor="_Toc196827027" w:history="1">
        <w:r w:rsidR="00061F40" w:rsidRPr="008B1266">
          <w:rPr>
            <w:rStyle w:val="Hypertextovprepojenie"/>
            <w:noProof/>
          </w:rPr>
          <w:t>ČESTNÉ VYHLÁSENIE K SPRACÚVANIU OSOBNÝCH ÚDAJOV</w:t>
        </w:r>
        <w:r w:rsidR="00061F40">
          <w:rPr>
            <w:noProof/>
            <w:webHidden/>
          </w:rPr>
          <w:tab/>
        </w:r>
        <w:r w:rsidR="00061F40">
          <w:rPr>
            <w:noProof/>
            <w:webHidden/>
          </w:rPr>
          <w:fldChar w:fldCharType="begin"/>
        </w:r>
        <w:r w:rsidR="00061F40">
          <w:rPr>
            <w:noProof/>
            <w:webHidden/>
          </w:rPr>
          <w:instrText xml:space="preserve"> PAGEREF _Toc196827027 \h </w:instrText>
        </w:r>
        <w:r w:rsidR="00061F40">
          <w:rPr>
            <w:noProof/>
            <w:webHidden/>
          </w:rPr>
        </w:r>
        <w:r w:rsidR="00061F40">
          <w:rPr>
            <w:noProof/>
            <w:webHidden/>
          </w:rPr>
          <w:fldChar w:fldCharType="separate"/>
        </w:r>
        <w:r w:rsidR="00061F40">
          <w:rPr>
            <w:noProof/>
            <w:webHidden/>
          </w:rPr>
          <w:t>9</w:t>
        </w:r>
        <w:r w:rsidR="00061F40">
          <w:rPr>
            <w:noProof/>
            <w:webHidden/>
          </w:rPr>
          <w:fldChar w:fldCharType="end"/>
        </w:r>
      </w:hyperlink>
    </w:p>
    <w:p w:rsidR="00061F40" w:rsidRDefault="00D37FDD">
      <w:pPr>
        <w:pStyle w:val="Obsah2"/>
        <w:rPr>
          <w:rFonts w:asciiTheme="minorHAnsi" w:hAnsiTheme="minorHAnsi" w:cstheme="minorBidi"/>
          <w:b w:val="0"/>
          <w:bCs w:val="0"/>
        </w:rPr>
      </w:pPr>
      <w:hyperlink w:anchor="_Toc196827028" w:history="1">
        <w:r w:rsidR="00061F40" w:rsidRPr="008B1266">
          <w:rPr>
            <w:rStyle w:val="Hypertextovprepojenie"/>
          </w:rPr>
          <w:t>PRÍLOHA Č. 8</w:t>
        </w:r>
        <w:r w:rsidR="00061F40">
          <w:rPr>
            <w:webHidden/>
          </w:rPr>
          <w:tab/>
        </w:r>
        <w:r w:rsidR="00061F40">
          <w:rPr>
            <w:webHidden/>
          </w:rPr>
          <w:fldChar w:fldCharType="begin"/>
        </w:r>
        <w:r w:rsidR="00061F40">
          <w:rPr>
            <w:webHidden/>
          </w:rPr>
          <w:instrText xml:space="preserve"> PAGEREF _Toc196827028 \h </w:instrText>
        </w:r>
        <w:r w:rsidR="00061F40">
          <w:rPr>
            <w:webHidden/>
          </w:rPr>
        </w:r>
        <w:r w:rsidR="00061F40">
          <w:rPr>
            <w:webHidden/>
          </w:rPr>
          <w:fldChar w:fldCharType="separate"/>
        </w:r>
        <w:r w:rsidR="00061F40">
          <w:rPr>
            <w:webHidden/>
          </w:rPr>
          <w:t>10</w:t>
        </w:r>
        <w:r w:rsidR="00061F40">
          <w:rPr>
            <w:webHidden/>
          </w:rPr>
          <w:fldChar w:fldCharType="end"/>
        </w:r>
      </w:hyperlink>
    </w:p>
    <w:p w:rsidR="00061F40" w:rsidRDefault="00D37FDD">
      <w:pPr>
        <w:pStyle w:val="Obsah3"/>
        <w:rPr>
          <w:rFonts w:asciiTheme="minorHAnsi" w:hAnsiTheme="minorHAnsi" w:cstheme="minorBidi"/>
          <w:noProof/>
          <w:sz w:val="22"/>
          <w:szCs w:val="22"/>
        </w:rPr>
      </w:pPr>
      <w:hyperlink w:anchor="_Toc196827029" w:history="1">
        <w:r w:rsidR="00061F40" w:rsidRPr="008B1266">
          <w:rPr>
            <w:rStyle w:val="Hypertextovprepojenie"/>
            <w:noProof/>
          </w:rPr>
          <w:t>ČESTNÉ VYHLÁSENIE O NEPRÍTOMNOSTI KONFLIKTU ZÁUJMOV UCHÁDZAČA</w:t>
        </w:r>
        <w:r w:rsidR="00061F40">
          <w:rPr>
            <w:noProof/>
            <w:webHidden/>
          </w:rPr>
          <w:tab/>
        </w:r>
        <w:r w:rsidR="00061F40">
          <w:rPr>
            <w:noProof/>
            <w:webHidden/>
          </w:rPr>
          <w:fldChar w:fldCharType="begin"/>
        </w:r>
        <w:r w:rsidR="00061F40">
          <w:rPr>
            <w:noProof/>
            <w:webHidden/>
          </w:rPr>
          <w:instrText xml:space="preserve"> PAGEREF _Toc196827029 \h </w:instrText>
        </w:r>
        <w:r w:rsidR="00061F40">
          <w:rPr>
            <w:noProof/>
            <w:webHidden/>
          </w:rPr>
        </w:r>
        <w:r w:rsidR="00061F40">
          <w:rPr>
            <w:noProof/>
            <w:webHidden/>
          </w:rPr>
          <w:fldChar w:fldCharType="separate"/>
        </w:r>
        <w:r w:rsidR="00061F40">
          <w:rPr>
            <w:noProof/>
            <w:webHidden/>
          </w:rPr>
          <w:t>10</w:t>
        </w:r>
        <w:r w:rsidR="00061F40">
          <w:rPr>
            <w:noProof/>
            <w:webHidden/>
          </w:rPr>
          <w:fldChar w:fldCharType="end"/>
        </w:r>
      </w:hyperlink>
    </w:p>
    <w:p w:rsidR="00061F40" w:rsidRDefault="00D37FDD">
      <w:pPr>
        <w:pStyle w:val="Obsah2"/>
        <w:rPr>
          <w:rFonts w:asciiTheme="minorHAnsi" w:hAnsiTheme="minorHAnsi" w:cstheme="minorBidi"/>
          <w:b w:val="0"/>
          <w:bCs w:val="0"/>
        </w:rPr>
      </w:pPr>
      <w:hyperlink w:anchor="_Toc196827030" w:history="1">
        <w:r w:rsidR="00061F40" w:rsidRPr="008B1266">
          <w:rPr>
            <w:rStyle w:val="Hypertextovprepojenie"/>
          </w:rPr>
          <w:t>PRÍLOHA Č. 9</w:t>
        </w:r>
        <w:r w:rsidR="00061F40">
          <w:rPr>
            <w:webHidden/>
          </w:rPr>
          <w:tab/>
        </w:r>
        <w:r w:rsidR="00061F40">
          <w:rPr>
            <w:webHidden/>
          </w:rPr>
          <w:fldChar w:fldCharType="begin"/>
        </w:r>
        <w:r w:rsidR="00061F40">
          <w:rPr>
            <w:webHidden/>
          </w:rPr>
          <w:instrText xml:space="preserve"> PAGEREF _Toc196827030 \h </w:instrText>
        </w:r>
        <w:r w:rsidR="00061F40">
          <w:rPr>
            <w:webHidden/>
          </w:rPr>
        </w:r>
        <w:r w:rsidR="00061F40">
          <w:rPr>
            <w:webHidden/>
          </w:rPr>
          <w:fldChar w:fldCharType="separate"/>
        </w:r>
        <w:r w:rsidR="00061F40">
          <w:rPr>
            <w:webHidden/>
          </w:rPr>
          <w:t>11</w:t>
        </w:r>
        <w:r w:rsidR="00061F40">
          <w:rPr>
            <w:webHidden/>
          </w:rPr>
          <w:fldChar w:fldCharType="end"/>
        </w:r>
      </w:hyperlink>
    </w:p>
    <w:p w:rsidR="00061F40" w:rsidRDefault="00D37FDD">
      <w:pPr>
        <w:pStyle w:val="Obsah3"/>
        <w:rPr>
          <w:rFonts w:asciiTheme="minorHAnsi" w:hAnsiTheme="minorHAnsi" w:cstheme="minorBidi"/>
          <w:noProof/>
          <w:sz w:val="22"/>
          <w:szCs w:val="22"/>
        </w:rPr>
      </w:pPr>
      <w:hyperlink w:anchor="_Toc196827031" w:history="1">
        <w:r w:rsidR="00061F40" w:rsidRPr="008B1266">
          <w:rPr>
            <w:rStyle w:val="Hypertextovprepojenie"/>
            <w:noProof/>
          </w:rPr>
          <w:t>VYHLÁSENIE O SUBDODÁVKACH</w:t>
        </w:r>
        <w:r w:rsidR="00061F40">
          <w:rPr>
            <w:noProof/>
            <w:webHidden/>
          </w:rPr>
          <w:tab/>
        </w:r>
        <w:r w:rsidR="00061F40">
          <w:rPr>
            <w:noProof/>
            <w:webHidden/>
          </w:rPr>
          <w:fldChar w:fldCharType="begin"/>
        </w:r>
        <w:r w:rsidR="00061F40">
          <w:rPr>
            <w:noProof/>
            <w:webHidden/>
          </w:rPr>
          <w:instrText xml:space="preserve"> PAGEREF _Toc196827031 \h </w:instrText>
        </w:r>
        <w:r w:rsidR="00061F40">
          <w:rPr>
            <w:noProof/>
            <w:webHidden/>
          </w:rPr>
        </w:r>
        <w:r w:rsidR="00061F40">
          <w:rPr>
            <w:noProof/>
            <w:webHidden/>
          </w:rPr>
          <w:fldChar w:fldCharType="separate"/>
        </w:r>
        <w:r w:rsidR="00061F40">
          <w:rPr>
            <w:noProof/>
            <w:webHidden/>
          </w:rPr>
          <w:t>11</w:t>
        </w:r>
        <w:r w:rsidR="00061F40">
          <w:rPr>
            <w:noProof/>
            <w:webHidden/>
          </w:rPr>
          <w:fldChar w:fldCharType="end"/>
        </w:r>
      </w:hyperlink>
    </w:p>
    <w:p w:rsidR="00061F40" w:rsidRDefault="00D37FDD">
      <w:pPr>
        <w:pStyle w:val="Obsah2"/>
        <w:rPr>
          <w:rFonts w:asciiTheme="minorHAnsi" w:hAnsiTheme="minorHAnsi" w:cstheme="minorBidi"/>
          <w:b w:val="0"/>
          <w:bCs w:val="0"/>
        </w:rPr>
      </w:pPr>
      <w:hyperlink w:anchor="_Toc196827032" w:history="1">
        <w:r w:rsidR="00061F40" w:rsidRPr="008B1266">
          <w:rPr>
            <w:rStyle w:val="Hypertextovprepojenie"/>
          </w:rPr>
          <w:t>PRÍLOHA Č. 10</w:t>
        </w:r>
        <w:r w:rsidR="00061F40">
          <w:rPr>
            <w:webHidden/>
          </w:rPr>
          <w:tab/>
        </w:r>
        <w:r w:rsidR="00061F40">
          <w:rPr>
            <w:webHidden/>
          </w:rPr>
          <w:fldChar w:fldCharType="begin"/>
        </w:r>
        <w:r w:rsidR="00061F40">
          <w:rPr>
            <w:webHidden/>
          </w:rPr>
          <w:instrText xml:space="preserve"> PAGEREF _Toc196827032 \h </w:instrText>
        </w:r>
        <w:r w:rsidR="00061F40">
          <w:rPr>
            <w:webHidden/>
          </w:rPr>
        </w:r>
        <w:r w:rsidR="00061F40">
          <w:rPr>
            <w:webHidden/>
          </w:rPr>
          <w:fldChar w:fldCharType="separate"/>
        </w:r>
        <w:r w:rsidR="00061F40">
          <w:rPr>
            <w:webHidden/>
          </w:rPr>
          <w:t>12</w:t>
        </w:r>
        <w:r w:rsidR="00061F40">
          <w:rPr>
            <w:webHidden/>
          </w:rPr>
          <w:fldChar w:fldCharType="end"/>
        </w:r>
      </w:hyperlink>
    </w:p>
    <w:p w:rsidR="00061F40" w:rsidRDefault="00D37FDD">
      <w:pPr>
        <w:pStyle w:val="Obsah3"/>
        <w:rPr>
          <w:rFonts w:asciiTheme="minorHAnsi" w:hAnsiTheme="minorHAnsi" w:cstheme="minorBidi"/>
          <w:noProof/>
          <w:sz w:val="22"/>
          <w:szCs w:val="22"/>
        </w:rPr>
      </w:pPr>
      <w:hyperlink w:anchor="_Toc196827033" w:history="1">
        <w:r w:rsidR="00061F40" w:rsidRPr="008B1266">
          <w:rPr>
            <w:rStyle w:val="Hypertextovprepojenie"/>
            <w:noProof/>
          </w:rPr>
          <w:t>NÁVRH NA PLNENIE KRITÉRIÍ pre časť [</w:t>
        </w:r>
        <w:r w:rsidR="00061F40" w:rsidRPr="008B1266">
          <w:rPr>
            <w:rStyle w:val="Hypertextovprepojenie"/>
            <w:noProof/>
            <w:highlight w:val="yellow"/>
          </w:rPr>
          <w:t>●</w:t>
        </w:r>
        <w:r w:rsidR="00061F40" w:rsidRPr="008B1266">
          <w:rPr>
            <w:rStyle w:val="Hypertextovprepojenie"/>
            <w:noProof/>
          </w:rPr>
          <w:t>]</w:t>
        </w:r>
        <w:r w:rsidR="00061F40">
          <w:rPr>
            <w:noProof/>
            <w:webHidden/>
          </w:rPr>
          <w:tab/>
        </w:r>
        <w:r w:rsidR="00061F40">
          <w:rPr>
            <w:noProof/>
            <w:webHidden/>
          </w:rPr>
          <w:fldChar w:fldCharType="begin"/>
        </w:r>
        <w:r w:rsidR="00061F40">
          <w:rPr>
            <w:noProof/>
            <w:webHidden/>
          </w:rPr>
          <w:instrText xml:space="preserve"> PAGEREF _Toc196827033 \h </w:instrText>
        </w:r>
        <w:r w:rsidR="00061F40">
          <w:rPr>
            <w:noProof/>
            <w:webHidden/>
          </w:rPr>
        </w:r>
        <w:r w:rsidR="00061F40">
          <w:rPr>
            <w:noProof/>
            <w:webHidden/>
          </w:rPr>
          <w:fldChar w:fldCharType="separate"/>
        </w:r>
        <w:r w:rsidR="00061F40">
          <w:rPr>
            <w:noProof/>
            <w:webHidden/>
          </w:rPr>
          <w:t>12</w:t>
        </w:r>
        <w:r w:rsidR="00061F40">
          <w:rPr>
            <w:noProof/>
            <w:webHidden/>
          </w:rPr>
          <w:fldChar w:fldCharType="end"/>
        </w:r>
      </w:hyperlink>
    </w:p>
    <w:p w:rsidR="00061F40" w:rsidRDefault="00D37FDD">
      <w:pPr>
        <w:pStyle w:val="Obsah3"/>
        <w:rPr>
          <w:rFonts w:asciiTheme="minorHAnsi" w:hAnsiTheme="minorHAnsi" w:cstheme="minorBidi"/>
          <w:noProof/>
          <w:sz w:val="22"/>
          <w:szCs w:val="22"/>
        </w:rPr>
      </w:pPr>
      <w:hyperlink w:anchor="_Toc196827034" w:history="1">
        <w:r w:rsidR="00061F40" w:rsidRPr="00061F40">
          <w:rPr>
            <w:rStyle w:val="Hypertextovprepojenie"/>
            <w:b/>
            <w:bCs/>
            <w:noProof/>
            <w:sz w:val="22"/>
            <w:szCs w:val="22"/>
          </w:rPr>
          <w:t>PRÍLOHA Č. 11</w:t>
        </w:r>
        <w:r w:rsidR="00061F40">
          <w:rPr>
            <w:noProof/>
            <w:webHidden/>
          </w:rPr>
          <w:tab/>
        </w:r>
        <w:r w:rsidR="00061F40">
          <w:rPr>
            <w:noProof/>
            <w:webHidden/>
          </w:rPr>
          <w:fldChar w:fldCharType="begin"/>
        </w:r>
        <w:r w:rsidR="00061F40">
          <w:rPr>
            <w:noProof/>
            <w:webHidden/>
          </w:rPr>
          <w:instrText xml:space="preserve"> PAGEREF _Toc196827034 \h </w:instrText>
        </w:r>
        <w:r w:rsidR="00061F40">
          <w:rPr>
            <w:noProof/>
            <w:webHidden/>
          </w:rPr>
        </w:r>
        <w:r w:rsidR="00061F40">
          <w:rPr>
            <w:noProof/>
            <w:webHidden/>
          </w:rPr>
          <w:fldChar w:fldCharType="separate"/>
        </w:r>
        <w:r w:rsidR="00061F40">
          <w:rPr>
            <w:noProof/>
            <w:webHidden/>
          </w:rPr>
          <w:t>13</w:t>
        </w:r>
        <w:r w:rsidR="00061F40">
          <w:rPr>
            <w:noProof/>
            <w:webHidden/>
          </w:rPr>
          <w:fldChar w:fldCharType="end"/>
        </w:r>
      </w:hyperlink>
    </w:p>
    <w:p w:rsidR="00061F40" w:rsidRDefault="00D37FDD">
      <w:pPr>
        <w:pStyle w:val="Obsah3"/>
        <w:rPr>
          <w:rFonts w:asciiTheme="minorHAnsi" w:hAnsiTheme="minorHAnsi" w:cstheme="minorBidi"/>
          <w:noProof/>
          <w:sz w:val="22"/>
          <w:szCs w:val="22"/>
        </w:rPr>
      </w:pPr>
      <w:hyperlink w:anchor="_Toc196827035" w:history="1">
        <w:r w:rsidR="00061F40" w:rsidRPr="008B1266">
          <w:rPr>
            <w:rStyle w:val="Hypertextovprepojenie"/>
            <w:noProof/>
          </w:rPr>
          <w:t>NÁVRH R</w:t>
        </w:r>
        <w:r w:rsidR="00061F40">
          <w:rPr>
            <w:rStyle w:val="Hypertextovprepojenie"/>
            <w:noProof/>
          </w:rPr>
          <w:t>ÁMCOVEJ DOHODY</w:t>
        </w:r>
        <w:r w:rsidR="00061F40">
          <w:rPr>
            <w:noProof/>
            <w:webHidden/>
          </w:rPr>
          <w:tab/>
        </w:r>
        <w:r w:rsidR="00061F40">
          <w:rPr>
            <w:noProof/>
            <w:webHidden/>
          </w:rPr>
          <w:fldChar w:fldCharType="begin"/>
        </w:r>
        <w:r w:rsidR="00061F40">
          <w:rPr>
            <w:noProof/>
            <w:webHidden/>
          </w:rPr>
          <w:instrText xml:space="preserve"> PAGEREF _Toc196827035 \h </w:instrText>
        </w:r>
        <w:r w:rsidR="00061F40">
          <w:rPr>
            <w:noProof/>
            <w:webHidden/>
          </w:rPr>
        </w:r>
        <w:r w:rsidR="00061F40">
          <w:rPr>
            <w:noProof/>
            <w:webHidden/>
          </w:rPr>
          <w:fldChar w:fldCharType="separate"/>
        </w:r>
        <w:r w:rsidR="00061F40">
          <w:rPr>
            <w:noProof/>
            <w:webHidden/>
          </w:rPr>
          <w:t>13</w:t>
        </w:r>
        <w:r w:rsidR="00061F40">
          <w:rPr>
            <w:noProof/>
            <w:webHidden/>
          </w:rPr>
          <w:fldChar w:fldCharType="end"/>
        </w:r>
      </w:hyperlink>
    </w:p>
    <w:p w:rsidR="00061F40" w:rsidRDefault="00D37FDD">
      <w:pPr>
        <w:pStyle w:val="Obsah2"/>
        <w:rPr>
          <w:rFonts w:asciiTheme="minorHAnsi" w:hAnsiTheme="minorHAnsi" w:cstheme="minorBidi"/>
          <w:b w:val="0"/>
          <w:bCs w:val="0"/>
        </w:rPr>
      </w:pPr>
      <w:hyperlink w:anchor="_Toc196827065" w:history="1">
        <w:r w:rsidR="00061F40" w:rsidRPr="008B1266">
          <w:rPr>
            <w:rStyle w:val="Hypertextovprepojenie"/>
          </w:rPr>
          <w:t>PRÍLOHA Č. 12</w:t>
        </w:r>
        <w:r w:rsidR="00061F40">
          <w:rPr>
            <w:webHidden/>
          </w:rPr>
          <w:tab/>
        </w:r>
        <w:r w:rsidR="00061F40">
          <w:rPr>
            <w:webHidden/>
          </w:rPr>
          <w:fldChar w:fldCharType="begin"/>
        </w:r>
        <w:r w:rsidR="00061F40">
          <w:rPr>
            <w:webHidden/>
          </w:rPr>
          <w:instrText xml:space="preserve"> PAGEREF _Toc196827065 \h </w:instrText>
        </w:r>
        <w:r w:rsidR="00061F40">
          <w:rPr>
            <w:webHidden/>
          </w:rPr>
        </w:r>
        <w:r w:rsidR="00061F40">
          <w:rPr>
            <w:webHidden/>
          </w:rPr>
          <w:fldChar w:fldCharType="separate"/>
        </w:r>
        <w:r w:rsidR="00061F40">
          <w:rPr>
            <w:webHidden/>
          </w:rPr>
          <w:t>23</w:t>
        </w:r>
        <w:r w:rsidR="00061F40">
          <w:rPr>
            <w:webHidden/>
          </w:rPr>
          <w:fldChar w:fldCharType="end"/>
        </w:r>
      </w:hyperlink>
    </w:p>
    <w:p w:rsidR="00061F40" w:rsidRDefault="00D37FDD">
      <w:pPr>
        <w:pStyle w:val="Obsah3"/>
        <w:rPr>
          <w:rFonts w:asciiTheme="minorHAnsi" w:hAnsiTheme="minorHAnsi" w:cstheme="minorBidi"/>
          <w:noProof/>
          <w:sz w:val="22"/>
          <w:szCs w:val="22"/>
        </w:rPr>
      </w:pPr>
      <w:hyperlink w:anchor="_Toc196827066" w:history="1">
        <w:r w:rsidR="00061F40">
          <w:rPr>
            <w:rStyle w:val="Hypertextovprepojenie"/>
            <w:noProof/>
          </w:rPr>
          <w:t>OPIS A</w:t>
        </w:r>
        <w:r w:rsidR="00061F40" w:rsidRPr="008B1266">
          <w:rPr>
            <w:rStyle w:val="Hypertextovprepojenie"/>
            <w:noProof/>
          </w:rPr>
          <w:t xml:space="preserve"> CENA </w:t>
        </w:r>
        <w:r w:rsidR="00061F40">
          <w:rPr>
            <w:rStyle w:val="Hypertextovprepojenie"/>
            <w:noProof/>
          </w:rPr>
          <w:t>PREDMETU ZÁKAZKY</w:t>
        </w:r>
        <w:r w:rsidR="00061F40">
          <w:rPr>
            <w:noProof/>
            <w:webHidden/>
          </w:rPr>
          <w:tab/>
        </w:r>
        <w:r w:rsidR="00061F40">
          <w:rPr>
            <w:noProof/>
            <w:webHidden/>
          </w:rPr>
          <w:fldChar w:fldCharType="begin"/>
        </w:r>
        <w:r w:rsidR="00061F40">
          <w:rPr>
            <w:noProof/>
            <w:webHidden/>
          </w:rPr>
          <w:instrText xml:space="preserve"> PAGEREF _Toc196827066 \h </w:instrText>
        </w:r>
        <w:r w:rsidR="00061F40">
          <w:rPr>
            <w:noProof/>
            <w:webHidden/>
          </w:rPr>
        </w:r>
        <w:r w:rsidR="00061F40">
          <w:rPr>
            <w:noProof/>
            <w:webHidden/>
          </w:rPr>
          <w:fldChar w:fldCharType="separate"/>
        </w:r>
        <w:r w:rsidR="00061F40">
          <w:rPr>
            <w:noProof/>
            <w:webHidden/>
          </w:rPr>
          <w:t>23</w:t>
        </w:r>
        <w:r w:rsidR="00061F40">
          <w:rPr>
            <w:noProof/>
            <w:webHidden/>
          </w:rPr>
          <w:fldChar w:fldCharType="end"/>
        </w:r>
      </w:hyperlink>
    </w:p>
    <w:p w:rsidR="00061F40" w:rsidRDefault="00D37FDD">
      <w:pPr>
        <w:pStyle w:val="Obsah2"/>
        <w:rPr>
          <w:rFonts w:asciiTheme="minorHAnsi" w:hAnsiTheme="minorHAnsi" w:cstheme="minorBidi"/>
          <w:b w:val="0"/>
          <w:bCs w:val="0"/>
        </w:rPr>
      </w:pPr>
      <w:hyperlink w:anchor="_Toc196827069" w:history="1">
        <w:r w:rsidR="00061F40" w:rsidRPr="008B1266">
          <w:rPr>
            <w:rStyle w:val="Hypertextovprepojenie"/>
          </w:rPr>
          <w:t>PRÍLOHA Č. 13</w:t>
        </w:r>
        <w:r w:rsidR="00061F40">
          <w:rPr>
            <w:webHidden/>
          </w:rPr>
          <w:tab/>
        </w:r>
        <w:r w:rsidR="00061F40">
          <w:rPr>
            <w:webHidden/>
          </w:rPr>
          <w:fldChar w:fldCharType="begin"/>
        </w:r>
        <w:r w:rsidR="00061F40">
          <w:rPr>
            <w:webHidden/>
          </w:rPr>
          <w:instrText xml:space="preserve"> PAGEREF _Toc196827069 \h </w:instrText>
        </w:r>
        <w:r w:rsidR="00061F40">
          <w:rPr>
            <w:webHidden/>
          </w:rPr>
        </w:r>
        <w:r w:rsidR="00061F40">
          <w:rPr>
            <w:webHidden/>
          </w:rPr>
          <w:fldChar w:fldCharType="separate"/>
        </w:r>
        <w:r w:rsidR="00061F40">
          <w:rPr>
            <w:webHidden/>
          </w:rPr>
          <w:t>24</w:t>
        </w:r>
        <w:r w:rsidR="00061F40">
          <w:rPr>
            <w:webHidden/>
          </w:rPr>
          <w:fldChar w:fldCharType="end"/>
        </w:r>
      </w:hyperlink>
    </w:p>
    <w:p w:rsidR="00061F40" w:rsidRDefault="00D37FDD">
      <w:pPr>
        <w:pStyle w:val="Obsah3"/>
        <w:rPr>
          <w:noProof/>
        </w:rPr>
      </w:pPr>
      <w:hyperlink w:anchor="_Toc196827070" w:history="1">
        <w:r w:rsidR="00061F40" w:rsidRPr="008B1266">
          <w:rPr>
            <w:rStyle w:val="Hypertextovprepojenie"/>
            <w:noProof/>
          </w:rPr>
          <w:t>Č</w:t>
        </w:r>
        <w:r w:rsidR="00061F40">
          <w:rPr>
            <w:rStyle w:val="Hypertextovprepojenie"/>
            <w:noProof/>
          </w:rPr>
          <w:t>ESTNÉ VYHLÁSENIE UCHÁDZAČA</w:t>
        </w:r>
        <w:r w:rsidR="00061F40">
          <w:rPr>
            <w:noProof/>
            <w:webHidden/>
          </w:rPr>
          <w:tab/>
        </w:r>
        <w:r w:rsidR="00061F40">
          <w:rPr>
            <w:noProof/>
            <w:webHidden/>
          </w:rPr>
          <w:fldChar w:fldCharType="begin"/>
        </w:r>
        <w:r w:rsidR="00061F40">
          <w:rPr>
            <w:noProof/>
            <w:webHidden/>
          </w:rPr>
          <w:instrText xml:space="preserve"> PAGEREF _Toc196827070 \h </w:instrText>
        </w:r>
        <w:r w:rsidR="00061F40">
          <w:rPr>
            <w:noProof/>
            <w:webHidden/>
          </w:rPr>
        </w:r>
        <w:r w:rsidR="00061F40">
          <w:rPr>
            <w:noProof/>
            <w:webHidden/>
          </w:rPr>
          <w:fldChar w:fldCharType="separate"/>
        </w:r>
        <w:r w:rsidR="00061F40">
          <w:rPr>
            <w:noProof/>
            <w:webHidden/>
          </w:rPr>
          <w:t>24</w:t>
        </w:r>
        <w:r w:rsidR="00061F40">
          <w:rPr>
            <w:noProof/>
            <w:webHidden/>
          </w:rPr>
          <w:fldChar w:fldCharType="end"/>
        </w:r>
      </w:hyperlink>
    </w:p>
    <w:p w:rsidR="00937D35" w:rsidRDefault="00D37FDD" w:rsidP="00937D35">
      <w:pPr>
        <w:pStyle w:val="Obsah2"/>
        <w:rPr>
          <w:rFonts w:asciiTheme="minorHAnsi" w:hAnsiTheme="minorHAnsi" w:cstheme="minorBidi"/>
          <w:b w:val="0"/>
          <w:bCs w:val="0"/>
        </w:rPr>
      </w:pPr>
      <w:hyperlink w:anchor="_Toc196827065" w:history="1">
        <w:r w:rsidR="00937D35">
          <w:rPr>
            <w:rStyle w:val="Hypertextovprepojenie"/>
          </w:rPr>
          <w:t>PRÍLOHA Č. 14</w:t>
        </w:r>
        <w:r w:rsidR="00937D35">
          <w:rPr>
            <w:webHidden/>
          </w:rPr>
          <w:tab/>
        </w:r>
        <w:r w:rsidR="00937D35">
          <w:rPr>
            <w:webHidden/>
          </w:rPr>
          <w:fldChar w:fldCharType="begin"/>
        </w:r>
        <w:r w:rsidR="00937D35">
          <w:rPr>
            <w:webHidden/>
          </w:rPr>
          <w:instrText xml:space="preserve"> PAGEREF _Toc196827065 \h </w:instrText>
        </w:r>
        <w:r w:rsidR="00937D35">
          <w:rPr>
            <w:webHidden/>
          </w:rPr>
        </w:r>
        <w:r w:rsidR="00937D35">
          <w:rPr>
            <w:webHidden/>
          </w:rPr>
          <w:fldChar w:fldCharType="separate"/>
        </w:r>
        <w:r w:rsidR="00937D35">
          <w:rPr>
            <w:webHidden/>
          </w:rPr>
          <w:t>23</w:t>
        </w:r>
        <w:r w:rsidR="00937D35">
          <w:rPr>
            <w:webHidden/>
          </w:rPr>
          <w:fldChar w:fldCharType="end"/>
        </w:r>
      </w:hyperlink>
    </w:p>
    <w:p w:rsidR="00D83C2B" w:rsidRPr="00D83C2B" w:rsidRDefault="00937D35" w:rsidP="00D83C2B">
      <w:pPr>
        <w:pStyle w:val="Obsah3"/>
        <w:rPr>
          <w:rStyle w:val="Hypertextovprepojenie"/>
          <w:noProof/>
        </w:rPr>
      </w:pPr>
      <w:r>
        <w:fldChar w:fldCharType="begin"/>
      </w:r>
      <w:r>
        <w:instrText xml:space="preserve"> HYPERLINK \l "_Toc196827066" </w:instrText>
      </w:r>
      <w:r>
        <w:fldChar w:fldCharType="separate"/>
      </w:r>
      <w:r w:rsidR="00D83C2B" w:rsidRPr="00D83C2B">
        <w:rPr>
          <w:rStyle w:val="Hypertextovprepojenie"/>
          <w:noProof/>
        </w:rPr>
        <w:t>ČESTNÉ VYHLÁSENIE UCHÁDZAČA V ZMYSLE</w:t>
      </w:r>
    </w:p>
    <w:p w:rsidR="00937D35" w:rsidRDefault="00D83C2B" w:rsidP="00D83C2B">
      <w:pPr>
        <w:pStyle w:val="Obsah3"/>
        <w:rPr>
          <w:rFonts w:asciiTheme="minorHAnsi" w:hAnsiTheme="minorHAnsi" w:cstheme="minorBidi"/>
          <w:noProof/>
          <w:sz w:val="22"/>
          <w:szCs w:val="22"/>
        </w:rPr>
      </w:pPr>
      <w:r w:rsidRPr="00D83C2B">
        <w:rPr>
          <w:rStyle w:val="Hypertextovprepojenie"/>
          <w:noProof/>
        </w:rPr>
        <w:t>VYKONÁVACIEHO NARIADENIA KOMISIE (EÚ) 2025/1197 z 19. júna 2025</w:t>
      </w:r>
      <w:r w:rsidR="00937D35">
        <w:rPr>
          <w:noProof/>
          <w:webHidden/>
        </w:rPr>
        <w:tab/>
      </w:r>
      <w:r w:rsidR="00937D35">
        <w:rPr>
          <w:noProof/>
          <w:webHidden/>
        </w:rPr>
        <w:fldChar w:fldCharType="begin"/>
      </w:r>
      <w:r w:rsidR="00937D35">
        <w:rPr>
          <w:noProof/>
          <w:webHidden/>
        </w:rPr>
        <w:instrText xml:space="preserve"> PAGEREF _Toc196827066 \h </w:instrText>
      </w:r>
      <w:r w:rsidR="00937D35">
        <w:rPr>
          <w:noProof/>
          <w:webHidden/>
        </w:rPr>
      </w:r>
      <w:r w:rsidR="00937D35">
        <w:rPr>
          <w:noProof/>
          <w:webHidden/>
        </w:rPr>
        <w:fldChar w:fldCharType="separate"/>
      </w:r>
      <w:r w:rsidR="00937D35">
        <w:rPr>
          <w:noProof/>
          <w:webHidden/>
        </w:rPr>
        <w:t>23</w:t>
      </w:r>
      <w:r w:rsidR="00937D35">
        <w:rPr>
          <w:noProof/>
          <w:webHidden/>
        </w:rPr>
        <w:fldChar w:fldCharType="end"/>
      </w:r>
      <w:r w:rsidR="00937D35">
        <w:rPr>
          <w:noProof/>
        </w:rPr>
        <w:fldChar w:fldCharType="end"/>
      </w:r>
    </w:p>
    <w:p w:rsidR="00937D35" w:rsidRDefault="00D37FDD" w:rsidP="00937D35">
      <w:pPr>
        <w:pStyle w:val="Obsah2"/>
        <w:rPr>
          <w:rFonts w:asciiTheme="minorHAnsi" w:hAnsiTheme="minorHAnsi" w:cstheme="minorBidi"/>
          <w:b w:val="0"/>
          <w:bCs w:val="0"/>
        </w:rPr>
      </w:pPr>
      <w:hyperlink w:anchor="_Toc196827069" w:history="1">
        <w:r w:rsidR="00937D35">
          <w:rPr>
            <w:rStyle w:val="Hypertextovprepojenie"/>
          </w:rPr>
          <w:t>PRÍLOHA Č. 15</w:t>
        </w:r>
        <w:r w:rsidR="00937D35">
          <w:rPr>
            <w:webHidden/>
          </w:rPr>
          <w:tab/>
        </w:r>
        <w:r w:rsidR="00937D35">
          <w:rPr>
            <w:webHidden/>
          </w:rPr>
          <w:fldChar w:fldCharType="begin"/>
        </w:r>
        <w:r w:rsidR="00937D35">
          <w:rPr>
            <w:webHidden/>
          </w:rPr>
          <w:instrText xml:space="preserve"> PAGEREF _Toc196827069 \h </w:instrText>
        </w:r>
        <w:r w:rsidR="00937D35">
          <w:rPr>
            <w:webHidden/>
          </w:rPr>
        </w:r>
        <w:r w:rsidR="00937D35">
          <w:rPr>
            <w:webHidden/>
          </w:rPr>
          <w:fldChar w:fldCharType="separate"/>
        </w:r>
        <w:r w:rsidR="00937D35">
          <w:rPr>
            <w:webHidden/>
          </w:rPr>
          <w:t>24</w:t>
        </w:r>
        <w:r w:rsidR="00937D35">
          <w:rPr>
            <w:webHidden/>
          </w:rPr>
          <w:fldChar w:fldCharType="end"/>
        </w:r>
      </w:hyperlink>
    </w:p>
    <w:p w:rsidR="00937D35" w:rsidRDefault="00D37FDD" w:rsidP="00937D35">
      <w:pPr>
        <w:pStyle w:val="Obsah3"/>
        <w:rPr>
          <w:noProof/>
        </w:rPr>
      </w:pPr>
      <w:hyperlink w:anchor="_Toc196827070" w:history="1">
        <w:r w:rsidR="00D83C2B" w:rsidRPr="00D83C2B">
          <w:rPr>
            <w:rStyle w:val="Hypertextovprepojenie"/>
            <w:noProof/>
          </w:rPr>
          <w:t>ČESTNÉ VYHLÁSENIE UCHÁDZAČA PODĽA § 32 ODS. 7 A ODS. 8 ZÁKONA O VEREJNOM OBSTARÁVANÍ</w:t>
        </w:r>
        <w:r w:rsidR="00937D35">
          <w:rPr>
            <w:noProof/>
            <w:webHidden/>
          </w:rPr>
          <w:tab/>
        </w:r>
        <w:r w:rsidR="00937D35">
          <w:rPr>
            <w:noProof/>
            <w:webHidden/>
          </w:rPr>
          <w:fldChar w:fldCharType="begin"/>
        </w:r>
        <w:r w:rsidR="00937D35">
          <w:rPr>
            <w:noProof/>
            <w:webHidden/>
          </w:rPr>
          <w:instrText xml:space="preserve"> PAGEREF _Toc196827070 \h </w:instrText>
        </w:r>
        <w:r w:rsidR="00937D35">
          <w:rPr>
            <w:noProof/>
            <w:webHidden/>
          </w:rPr>
        </w:r>
        <w:r w:rsidR="00937D35">
          <w:rPr>
            <w:noProof/>
            <w:webHidden/>
          </w:rPr>
          <w:fldChar w:fldCharType="separate"/>
        </w:r>
        <w:r w:rsidR="00937D35">
          <w:rPr>
            <w:noProof/>
            <w:webHidden/>
          </w:rPr>
          <w:t>24</w:t>
        </w:r>
        <w:r w:rsidR="00937D35">
          <w:rPr>
            <w:noProof/>
            <w:webHidden/>
          </w:rPr>
          <w:fldChar w:fldCharType="end"/>
        </w:r>
      </w:hyperlink>
    </w:p>
    <w:p w:rsidR="005D2028" w:rsidRPr="005D2028" w:rsidRDefault="005D2028" w:rsidP="005D2028"/>
    <w:p w:rsidR="005B3DB5" w:rsidRPr="00AC4B74" w:rsidRDefault="005B3DB5" w:rsidP="00AC4B74">
      <w:pPr>
        <w:pStyle w:val="Obsah2"/>
      </w:pPr>
      <w:r w:rsidRPr="00570F19">
        <w:rPr>
          <w:b w:val="0"/>
        </w:rPr>
        <w:fldChar w:fldCharType="end"/>
      </w:r>
    </w:p>
    <w:p w:rsidR="00E0403A" w:rsidRDefault="00E0403A" w:rsidP="005D2028">
      <w:pPr>
        <w:pStyle w:val="Bezriadkovania"/>
        <w:spacing w:before="60"/>
        <w:ind w:left="0" w:right="-428"/>
        <w:jc w:val="both"/>
        <w:rPr>
          <w:sz w:val="20"/>
          <w:szCs w:val="20"/>
        </w:rPr>
        <w:sectPr w:rsidR="00E0403A" w:rsidSect="00943AED">
          <w:type w:val="continuous"/>
          <w:pgSz w:w="11906" w:h="16838"/>
          <w:pgMar w:top="1418" w:right="1418" w:bottom="567" w:left="1418" w:header="709" w:footer="735" w:gutter="0"/>
          <w:cols w:space="282"/>
          <w:titlePg/>
          <w:docGrid w:linePitch="360"/>
        </w:sectPr>
      </w:pPr>
    </w:p>
    <w:p w:rsidR="0055430A" w:rsidRDefault="0055430A" w:rsidP="00967FF3">
      <w:pPr>
        <w:pStyle w:val="Nadpis2"/>
        <w:widowControl/>
      </w:pPr>
      <w:bookmarkStart w:id="2" w:name="_Toc196827014"/>
      <w:r>
        <w:lastRenderedPageBreak/>
        <w:t>PRÍLOHA Č. 1</w:t>
      </w:r>
      <w:bookmarkEnd w:id="2"/>
    </w:p>
    <w:p w:rsidR="0055430A" w:rsidRDefault="0055430A" w:rsidP="00967FF3">
      <w:pPr>
        <w:pStyle w:val="Nadpis3"/>
        <w:widowControl/>
      </w:pPr>
      <w:bookmarkStart w:id="3" w:name="_Toc196827015"/>
      <w:r>
        <w:t>VŠEOBECNÉ INFORMÁCIE O UCHÁDZAČOVI</w:t>
      </w:r>
      <w:bookmarkEnd w:id="3"/>
    </w:p>
    <w:tbl>
      <w:tblPr>
        <w:tblStyle w:val="Mriekatabuky"/>
        <w:tblW w:w="9180" w:type="dxa"/>
        <w:tblLook w:val="04A0" w:firstRow="1" w:lastRow="0" w:firstColumn="1" w:lastColumn="0" w:noHBand="0" w:noVBand="1"/>
      </w:tblPr>
      <w:tblGrid>
        <w:gridCol w:w="4219"/>
        <w:gridCol w:w="2410"/>
        <w:gridCol w:w="660"/>
        <w:gridCol w:w="1891"/>
      </w:tblGrid>
      <w:tr w:rsidR="00174C3B" w:rsidTr="00242023">
        <w:trPr>
          <w:trHeight w:hRule="exact" w:val="794"/>
        </w:trPr>
        <w:tc>
          <w:tcPr>
            <w:tcW w:w="4219" w:type="dxa"/>
            <w:tcBorders>
              <w:top w:val="nil"/>
              <w:left w:val="nil"/>
              <w:bottom w:val="nil"/>
            </w:tcBorders>
            <w:vAlign w:val="center"/>
          </w:tcPr>
          <w:p w:rsidR="00174C3B" w:rsidRPr="00242023" w:rsidRDefault="00174C3B" w:rsidP="00C800B0">
            <w:pPr>
              <w:pStyle w:val="Bezriadkovania"/>
              <w:spacing w:before="60"/>
              <w:ind w:left="0"/>
              <w:jc w:val="right"/>
              <w:rPr>
                <w:sz w:val="20"/>
                <w:szCs w:val="20"/>
              </w:rPr>
            </w:pPr>
            <w:r w:rsidRPr="00242023">
              <w:rPr>
                <w:sz w:val="20"/>
                <w:szCs w:val="20"/>
              </w:rPr>
              <w:t>Názov skupiny dodávateľov:</w:t>
            </w:r>
          </w:p>
          <w:p w:rsidR="00174C3B" w:rsidRDefault="00174C3B" w:rsidP="00C800B0">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Default="006E1290" w:rsidP="00C800B0">
            <w:pPr>
              <w:pStyle w:val="Bezriadkovania"/>
              <w:spacing w:before="60"/>
              <w:ind w:left="0"/>
              <w:jc w:val="right"/>
            </w:pPr>
          </w:p>
        </w:tc>
        <w:tc>
          <w:tcPr>
            <w:tcW w:w="4961" w:type="dxa"/>
            <w:gridSpan w:val="3"/>
            <w:tcBorders>
              <w:left w:val="nil"/>
              <w:bottom w:val="single" w:sz="8"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right w:val="single" w:sz="12" w:space="0" w:color="auto"/>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419AA" w:rsidRPr="006534A4" w:rsidRDefault="0039753F" w:rsidP="00967F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E44473" w:rsidP="00C800B0">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345F68">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345F68">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DIČ:</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 DPH:</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Bankové spojenie:</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BIC / SWIFT: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Právna forma:</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6E1290">
        <w:tc>
          <w:tcPr>
            <w:tcW w:w="4219" w:type="dxa"/>
            <w:tcBorders>
              <w:top w:val="nil"/>
              <w:left w:val="nil"/>
              <w:bottom w:val="nil"/>
              <w:right w:val="nil"/>
            </w:tcBorders>
            <w:vAlign w:val="center"/>
          </w:tcPr>
          <w:p w:rsidR="009419AA" w:rsidRPr="006534A4" w:rsidRDefault="009419AA" w:rsidP="00C800B0">
            <w:pPr>
              <w:pStyle w:val="Bezriadkovania"/>
              <w:spacing w:before="60"/>
              <w:ind w:left="0"/>
              <w:jc w:val="right"/>
              <w:rPr>
                <w:sz w:val="20"/>
                <w:szCs w:val="20"/>
              </w:rPr>
            </w:pPr>
          </w:p>
        </w:tc>
        <w:tc>
          <w:tcPr>
            <w:tcW w:w="3070" w:type="dxa"/>
            <w:gridSpan w:val="2"/>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štátna príslušnosť</w:t>
            </w:r>
          </w:p>
        </w:tc>
      </w:tr>
      <w:tr w:rsidR="00174C3B" w:rsidTr="006E1290">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9419AA">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6E1290">
        <w:tc>
          <w:tcPr>
            <w:tcW w:w="4219" w:type="dxa"/>
            <w:tcBorders>
              <w:top w:val="nil"/>
              <w:left w:val="nil"/>
              <w:bottom w:val="nil"/>
            </w:tcBorders>
            <w:vAlign w:val="center"/>
          </w:tcPr>
          <w:p w:rsidR="00174C3B" w:rsidRPr="006534A4" w:rsidRDefault="009419AA" w:rsidP="00C800B0">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2410"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0E686E">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0E686E">
        <w:tc>
          <w:tcPr>
            <w:tcW w:w="4219" w:type="dxa"/>
            <w:tcBorders>
              <w:top w:val="nil"/>
              <w:left w:val="nil"/>
              <w:bottom w:val="nil"/>
            </w:tcBorders>
            <w:vAlign w:val="center"/>
          </w:tcPr>
          <w:p w:rsidR="009419AA" w:rsidRPr="006534A4" w:rsidRDefault="00844060" w:rsidP="00C800B0">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w:t>
            </w:r>
            <w:r w:rsidR="00E57026" w:rsidRPr="006534A4">
              <w:rPr>
                <w:sz w:val="20"/>
                <w:szCs w:val="20"/>
              </w:rPr>
              <w:t xml:space="preserve"> /</w:t>
            </w:r>
            <w:proofErr w:type="spellStart"/>
            <w:r w:rsidR="00E57026" w:rsidRPr="006534A4">
              <w:rPr>
                <w:sz w:val="20"/>
                <w:szCs w:val="20"/>
              </w:rPr>
              <w:t>nehodiace</w:t>
            </w:r>
            <w:proofErr w:type="spellEnd"/>
            <w:r w:rsidR="00E57026" w:rsidRPr="006534A4">
              <w:rPr>
                <w:sz w:val="20"/>
                <w:szCs w:val="20"/>
              </w:rPr>
              <w:t xml:space="preserve"> sa preškrtnite/</w:t>
            </w:r>
            <w:r w:rsidRPr="006534A4">
              <w:rPr>
                <w:sz w:val="20"/>
                <w:szCs w:val="20"/>
              </w:rPr>
              <w:t>:</w:t>
            </w:r>
          </w:p>
        </w:tc>
        <w:tc>
          <w:tcPr>
            <w:tcW w:w="4961" w:type="dxa"/>
            <w:gridSpan w:val="3"/>
            <w:tcBorders>
              <w:top w:val="single" w:sz="4" w:space="0" w:color="auto"/>
              <w:bottom w:val="single" w:sz="4" w:space="0" w:color="auto"/>
            </w:tcBorders>
            <w:vAlign w:val="center"/>
          </w:tcPr>
          <w:p w:rsidR="009419AA" w:rsidRPr="006534A4" w:rsidRDefault="00234159" w:rsidP="00234159">
            <w:pPr>
              <w:pStyle w:val="Bezriadkovania"/>
              <w:spacing w:before="60"/>
              <w:ind w:left="0"/>
              <w:jc w:val="both"/>
              <w:rPr>
                <w:sz w:val="20"/>
                <w:szCs w:val="20"/>
              </w:rPr>
            </w:pPr>
            <w:r>
              <w:rPr>
                <w:sz w:val="20"/>
                <w:szCs w:val="20"/>
              </w:rPr>
              <w:t>MIKROPODNIK/ MALÝ PODNIK/STREDNÝ PODNIK</w:t>
            </w:r>
          </w:p>
        </w:tc>
      </w:tr>
      <w:tr w:rsidR="000E686E" w:rsidTr="000E686E">
        <w:tc>
          <w:tcPr>
            <w:tcW w:w="4219" w:type="dxa"/>
            <w:tcBorders>
              <w:top w:val="nil"/>
              <w:left w:val="nil"/>
              <w:bottom w:val="nil"/>
              <w:right w:val="nil"/>
            </w:tcBorders>
            <w:vAlign w:val="center"/>
          </w:tcPr>
          <w:p w:rsidR="000E686E" w:rsidRPr="006534A4" w:rsidRDefault="000E686E" w:rsidP="000E686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rsidR="000E686E" w:rsidRPr="006534A4" w:rsidRDefault="000E686E" w:rsidP="000E686E">
            <w:pPr>
              <w:pStyle w:val="Bezriadkovania"/>
              <w:spacing w:before="60"/>
              <w:ind w:left="0"/>
              <w:jc w:val="both"/>
              <w:rPr>
                <w:sz w:val="20"/>
                <w:szCs w:val="20"/>
              </w:rPr>
            </w:pPr>
          </w:p>
        </w:tc>
      </w:tr>
      <w:tr w:rsidR="000E686E" w:rsidTr="000E686E">
        <w:tc>
          <w:tcPr>
            <w:tcW w:w="9180" w:type="dxa"/>
            <w:gridSpan w:val="4"/>
            <w:tcBorders>
              <w:top w:val="nil"/>
              <w:left w:val="nil"/>
              <w:bottom w:val="nil"/>
              <w:right w:val="nil"/>
            </w:tcBorders>
            <w:vAlign w:val="center"/>
          </w:tcPr>
          <w:p w:rsidR="000E686E" w:rsidRPr="003E29E1" w:rsidRDefault="000E686E" w:rsidP="000E686E">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rsidR="000E686E" w:rsidRPr="003E29E1" w:rsidRDefault="000E686E" w:rsidP="000E686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rsidR="000E686E" w:rsidRDefault="000E686E" w:rsidP="000E686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rsidR="000E686E" w:rsidRPr="006534A4" w:rsidRDefault="000E686E" w:rsidP="00967FF3">
            <w:pPr>
              <w:pStyle w:val="Bezriadkovania"/>
              <w:spacing w:before="60"/>
              <w:ind w:left="0"/>
              <w:jc w:val="both"/>
              <w:rPr>
                <w:sz w:val="20"/>
                <w:szCs w:val="20"/>
              </w:rPr>
            </w:pPr>
          </w:p>
        </w:tc>
      </w:tr>
    </w:tbl>
    <w:p w:rsidR="00174C3B" w:rsidRDefault="00174C3B" w:rsidP="00967FF3">
      <w:pPr>
        <w:pStyle w:val="Bezriadkovania"/>
        <w:spacing w:before="60"/>
        <w:ind w:left="0"/>
        <w:jc w:val="both"/>
        <w:sectPr w:rsidR="00174C3B" w:rsidSect="00943AED">
          <w:footerReference w:type="first" r:id="rId11"/>
          <w:pgSz w:w="11906" w:h="16838"/>
          <w:pgMar w:top="1418" w:right="1418" w:bottom="567" w:left="1418" w:header="709" w:footer="737" w:gutter="0"/>
          <w:cols w:space="282"/>
          <w:docGrid w:linePitch="360"/>
        </w:sectPr>
      </w:pPr>
    </w:p>
    <w:p w:rsidR="005F6E12" w:rsidRDefault="005F6E12" w:rsidP="008A3326">
      <w:pPr>
        <w:pStyle w:val="Nadpis2"/>
        <w:widowControl/>
        <w:spacing w:before="0"/>
      </w:pPr>
      <w:bookmarkStart w:id="4" w:name="_Toc196827016"/>
      <w:r>
        <w:lastRenderedPageBreak/>
        <w:t>PRÍLOHA Č. 2</w:t>
      </w:r>
      <w:bookmarkEnd w:id="4"/>
    </w:p>
    <w:p w:rsidR="005F6E12" w:rsidRDefault="003E5803" w:rsidP="008A3326">
      <w:pPr>
        <w:pStyle w:val="Nadpis3"/>
        <w:widowControl/>
        <w:spacing w:before="0"/>
      </w:pPr>
      <w:bookmarkStart w:id="5" w:name="_Toc196827017"/>
      <w:r>
        <w:rPr>
          <w:caps w:val="0"/>
        </w:rPr>
        <w:t>IDENTIFIKÁCIA OSOBY, KTOREJ SLUŽBY ALEBO PODKLADY UCHÁDZAČ VYUŽIL PRI VYPRACOVANÍ PONUKY</w:t>
      </w:r>
      <w:bookmarkEnd w:id="5"/>
    </w:p>
    <w:tbl>
      <w:tblPr>
        <w:tblStyle w:val="Mriekatabuky"/>
        <w:tblW w:w="9072" w:type="dxa"/>
        <w:tblInd w:w="108" w:type="dxa"/>
        <w:tblLook w:val="04A0" w:firstRow="1" w:lastRow="0" w:firstColumn="1" w:lastColumn="0" w:noHBand="0" w:noVBand="1"/>
      </w:tblPr>
      <w:tblGrid>
        <w:gridCol w:w="2694"/>
        <w:gridCol w:w="6378"/>
      </w:tblGrid>
      <w:tr w:rsidR="003413B3" w:rsidRPr="008A3326" w:rsidTr="005065E6">
        <w:tc>
          <w:tcPr>
            <w:tcW w:w="2694" w:type="dxa"/>
            <w:shd w:val="clear" w:color="auto" w:fill="D9D9D9" w:themeFill="background1" w:themeFillShade="D9"/>
            <w:vAlign w:val="bottom"/>
          </w:tcPr>
          <w:p w:rsidR="003413B3" w:rsidRPr="008A3326" w:rsidRDefault="003413B3" w:rsidP="005065E6">
            <w:pPr>
              <w:spacing w:before="60" w:after="60" w:line="252" w:lineRule="auto"/>
              <w:jc w:val="both"/>
              <w:rPr>
                <w:b/>
                <w:sz w:val="20"/>
                <w:szCs w:val="20"/>
              </w:rPr>
            </w:pPr>
            <w:r w:rsidRPr="008A3326">
              <w:rPr>
                <w:b/>
                <w:sz w:val="20"/>
                <w:szCs w:val="20"/>
              </w:rPr>
              <w:t>Identifikácia uchádzača:</w:t>
            </w:r>
          </w:p>
          <w:p w:rsidR="003413B3" w:rsidRPr="008A3326" w:rsidRDefault="003413B3" w:rsidP="005065E6">
            <w:pPr>
              <w:pStyle w:val="Bezriadkovania"/>
              <w:spacing w:before="60"/>
              <w:ind w:left="0"/>
              <w:jc w:val="both"/>
              <w:rPr>
                <w:sz w:val="20"/>
                <w:szCs w:val="20"/>
              </w:rPr>
            </w:pPr>
            <w:r w:rsidRPr="008A3326">
              <w:rPr>
                <w:b/>
                <w:sz w:val="20"/>
                <w:szCs w:val="20"/>
              </w:rPr>
              <w:t>Názov skupiny dodávateľov:</w:t>
            </w:r>
          </w:p>
          <w:p w:rsidR="003413B3" w:rsidRPr="008A3326" w:rsidRDefault="003413B3" w:rsidP="005065E6">
            <w:pPr>
              <w:pStyle w:val="Bezriadkovania"/>
              <w:spacing w:before="60"/>
              <w:ind w:left="0"/>
              <w:jc w:val="both"/>
              <w:rPr>
                <w:b/>
                <w:sz w:val="20"/>
                <w:szCs w:val="20"/>
              </w:rPr>
            </w:pPr>
            <w:r w:rsidRPr="008A3326">
              <w:rPr>
                <w:b/>
                <w:sz w:val="20"/>
                <w:szCs w:val="20"/>
              </w:rPr>
              <w:t>Obchodné meno / Názov:</w:t>
            </w:r>
          </w:p>
          <w:p w:rsidR="003413B3" w:rsidRPr="008A3326" w:rsidRDefault="003413B3" w:rsidP="005065E6">
            <w:pPr>
              <w:pStyle w:val="Bezriadkovania"/>
              <w:spacing w:before="60"/>
              <w:ind w:left="0"/>
              <w:jc w:val="both"/>
              <w:rPr>
                <w:b/>
                <w:sz w:val="20"/>
                <w:szCs w:val="20"/>
              </w:rPr>
            </w:pPr>
            <w:r w:rsidRPr="008A3326">
              <w:rPr>
                <w:b/>
                <w:sz w:val="20"/>
                <w:szCs w:val="20"/>
              </w:rPr>
              <w:t>Sídlo / Miesto podnikania:</w:t>
            </w:r>
          </w:p>
          <w:p w:rsidR="003413B3" w:rsidRPr="008A3326" w:rsidRDefault="003413B3" w:rsidP="005065E6">
            <w:pPr>
              <w:pStyle w:val="Bezriadkovania"/>
              <w:spacing w:before="60"/>
              <w:ind w:left="0"/>
              <w:jc w:val="both"/>
              <w:rPr>
                <w:b/>
                <w:sz w:val="20"/>
                <w:szCs w:val="20"/>
              </w:rPr>
            </w:pPr>
            <w:r w:rsidRPr="008A3326">
              <w:rPr>
                <w:b/>
                <w:sz w:val="20"/>
                <w:szCs w:val="20"/>
              </w:rPr>
              <w:t>IČO:</w:t>
            </w:r>
          </w:p>
          <w:p w:rsidR="003413B3" w:rsidRPr="008A3326" w:rsidRDefault="003413B3" w:rsidP="005065E6">
            <w:pPr>
              <w:pStyle w:val="Bezriadkovania"/>
              <w:spacing w:before="60"/>
              <w:ind w:left="0"/>
              <w:jc w:val="both"/>
              <w:rPr>
                <w:b/>
                <w:sz w:val="20"/>
                <w:szCs w:val="20"/>
              </w:rPr>
            </w:pPr>
          </w:p>
        </w:tc>
        <w:tc>
          <w:tcPr>
            <w:tcW w:w="6378" w:type="dxa"/>
            <w:vAlign w:val="bottom"/>
          </w:tcPr>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sz w:val="20"/>
                <w:szCs w:val="20"/>
              </w:rPr>
            </w:pPr>
            <w:r w:rsidRPr="008A3326">
              <w:rPr>
                <w:sz w:val="20"/>
                <w:szCs w:val="20"/>
              </w:rPr>
              <w:t>(ďalej ako „uchádzač“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 xml:space="preserve">Identifikácia </w:t>
            </w:r>
            <w:r w:rsidR="00046D37" w:rsidRPr="00046D37">
              <w:rPr>
                <w:b/>
                <w:sz w:val="20"/>
                <w:szCs w:val="20"/>
              </w:rPr>
              <w:t xml:space="preserve">verejného </w:t>
            </w:r>
            <w:r w:rsidRPr="00046D37">
              <w:rPr>
                <w:b/>
                <w:sz w:val="20"/>
                <w:szCs w:val="20"/>
              </w:rPr>
              <w:t>obstarávateľa:</w:t>
            </w:r>
          </w:p>
        </w:tc>
        <w:tc>
          <w:tcPr>
            <w:tcW w:w="6378" w:type="dxa"/>
            <w:vAlign w:val="center"/>
          </w:tcPr>
          <w:p w:rsidR="008A3326" w:rsidRPr="00046D37" w:rsidRDefault="00046D37" w:rsidP="008A3326">
            <w:pPr>
              <w:spacing w:before="60" w:after="60" w:line="252" w:lineRule="auto"/>
              <w:jc w:val="both"/>
              <w:rPr>
                <w:sz w:val="20"/>
                <w:szCs w:val="20"/>
              </w:rPr>
            </w:pPr>
            <w:r w:rsidRPr="00046D37">
              <w:rPr>
                <w:b/>
                <w:bCs/>
                <w:sz w:val="20"/>
                <w:szCs w:val="20"/>
              </w:rPr>
              <w:t>Stredoslovenský ústav srdcových a cievnych chorôb, a.s.</w:t>
            </w:r>
            <w:r w:rsidR="008A3326" w:rsidRPr="00046D37">
              <w:rPr>
                <w:rFonts w:eastAsia="Times New Roman"/>
                <w:color w:val="000000"/>
                <w:sz w:val="20"/>
                <w:szCs w:val="20"/>
              </w:rPr>
              <w:t xml:space="preserve">, so sídlom: </w:t>
            </w:r>
            <w:r w:rsidRPr="00046D37">
              <w:rPr>
                <w:sz w:val="20"/>
                <w:szCs w:val="20"/>
              </w:rPr>
              <w:t>Cesta k nemocnici 1, 974 01 Banská Bystrica, Slovenská republika</w:t>
            </w:r>
            <w:r w:rsidR="008A3326" w:rsidRPr="00046D37">
              <w:rPr>
                <w:rFonts w:eastAsia="Times New Roman"/>
                <w:color w:val="000000"/>
                <w:sz w:val="20"/>
                <w:szCs w:val="20"/>
              </w:rPr>
              <w:t>, IČO: </w:t>
            </w:r>
            <w:r w:rsidRPr="00046D37">
              <w:rPr>
                <w:sz w:val="20"/>
                <w:szCs w:val="20"/>
              </w:rPr>
              <w:t>36 644 331</w:t>
            </w:r>
            <w:r w:rsidR="008A3326" w:rsidRPr="00046D37">
              <w:rPr>
                <w:rFonts w:eastAsia="Calibri"/>
                <w:sz w:val="20"/>
                <w:szCs w:val="20"/>
              </w:rPr>
              <w:t xml:space="preserve"> </w:t>
            </w:r>
            <w:r w:rsidR="008A3326" w:rsidRPr="00046D37">
              <w:rPr>
                <w:sz w:val="20"/>
                <w:szCs w:val="20"/>
              </w:rPr>
              <w:t>(ďalej ako „</w:t>
            </w:r>
            <w:r w:rsidRPr="00046D37">
              <w:rPr>
                <w:sz w:val="20"/>
                <w:szCs w:val="20"/>
              </w:rPr>
              <w:t xml:space="preserve">verejný </w:t>
            </w:r>
            <w:r w:rsidR="008A3326" w:rsidRPr="00046D37">
              <w:rPr>
                <w:sz w:val="20"/>
                <w:szCs w:val="20"/>
              </w:rPr>
              <w:t>obstarávateľ“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8A3326" w:rsidRPr="00046D37" w:rsidRDefault="008A3326" w:rsidP="005065E6">
            <w:pPr>
              <w:spacing w:before="60" w:after="60" w:line="252" w:lineRule="auto"/>
              <w:jc w:val="both"/>
              <w:rPr>
                <w:sz w:val="20"/>
                <w:szCs w:val="20"/>
              </w:rPr>
            </w:pPr>
            <w:r w:rsidRPr="00046D37">
              <w:rPr>
                <w:sz w:val="20"/>
                <w:szCs w:val="20"/>
              </w:rPr>
              <w:t xml:space="preserve">zákazka pod názvom </w:t>
            </w:r>
            <w:r w:rsidR="005D2028">
              <w:rPr>
                <w:sz w:val="20"/>
                <w:szCs w:val="20"/>
              </w:rPr>
              <w:t>„</w:t>
            </w:r>
            <w:r w:rsidR="005D2028" w:rsidRPr="005D2028">
              <w:rPr>
                <w:b/>
                <w:bCs/>
                <w:iCs/>
                <w:sz w:val="20"/>
                <w:szCs w:val="20"/>
              </w:rPr>
              <w:t>Špeciálny zdravotnícky materiál pre implantovateľné prístroje (kardiostimulátory, ICD, ILR</w:t>
            </w:r>
            <w:r w:rsidR="005D2028">
              <w:rPr>
                <w:b/>
                <w:bCs/>
                <w:iCs/>
                <w:sz w:val="20"/>
                <w:szCs w:val="20"/>
              </w:rPr>
              <w:t>)“</w:t>
            </w:r>
            <w:r w:rsidR="005D2028">
              <w:rPr>
                <w:b/>
                <w:bCs/>
                <w:i/>
                <w:iCs/>
                <w:sz w:val="20"/>
                <w:szCs w:val="20"/>
              </w:rPr>
              <w:t xml:space="preserve"> </w:t>
            </w:r>
            <w:r w:rsidRPr="00046D37">
              <w:rPr>
                <w:sz w:val="20"/>
                <w:szCs w:val="20"/>
              </w:rPr>
              <w:t xml:space="preserve">zadávaná postupom verejnej súťaže podľa </w:t>
            </w:r>
            <w:proofErr w:type="spellStart"/>
            <w:r w:rsidRPr="00046D37">
              <w:rPr>
                <w:sz w:val="20"/>
                <w:szCs w:val="20"/>
              </w:rPr>
              <w:t>ust</w:t>
            </w:r>
            <w:proofErr w:type="spellEnd"/>
            <w:r w:rsidRPr="00046D37">
              <w:rPr>
                <w:sz w:val="20"/>
                <w:szCs w:val="20"/>
              </w:rPr>
              <w:t>. §</w:t>
            </w:r>
            <w:r w:rsidR="000D7E14" w:rsidRPr="00046D37">
              <w:rPr>
                <w:sz w:val="20"/>
                <w:szCs w:val="20"/>
              </w:rPr>
              <w:t> </w:t>
            </w:r>
            <w:r w:rsidR="00046D37" w:rsidRPr="00046D37">
              <w:rPr>
                <w:sz w:val="20"/>
                <w:szCs w:val="20"/>
              </w:rPr>
              <w:t>66</w:t>
            </w:r>
            <w:r w:rsidRPr="00046D37">
              <w:rPr>
                <w:sz w:val="20"/>
                <w:szCs w:val="20"/>
              </w:rPr>
              <w:t xml:space="preserve">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w:t>
            </w:r>
            <w:r w:rsidR="000D7E14" w:rsidRPr="00046D37">
              <w:rPr>
                <w:iCs/>
                <w:sz w:val="20"/>
                <w:szCs w:val="20"/>
              </w:rPr>
              <w:t> </w:t>
            </w:r>
            <w:r w:rsidRPr="00046D37">
              <w:rPr>
                <w:iCs/>
                <w:sz w:val="20"/>
                <w:szCs w:val="20"/>
              </w:rPr>
              <w:t>66 ods. 7</w:t>
            </w:r>
            <w:r w:rsidR="00046D37" w:rsidRPr="00046D37">
              <w:rPr>
                <w:iCs/>
                <w:sz w:val="20"/>
                <w:szCs w:val="20"/>
              </w:rPr>
              <w:t xml:space="preserve"> písm. b)</w:t>
            </w:r>
            <w:r w:rsidRPr="00046D37">
              <w:rPr>
                <w:iCs/>
                <w:sz w:val="20"/>
                <w:szCs w:val="20"/>
              </w:rPr>
              <w:t xml:space="preserve"> zákona o verejnom obstarávaní s vyhodnotením ponúk z hľadiska splnenia požiadaviek na predmet zákazky podľa §</w:t>
            </w:r>
            <w:r w:rsidR="000D7E14" w:rsidRPr="00046D37">
              <w:rPr>
                <w:iCs/>
                <w:sz w:val="20"/>
                <w:szCs w:val="20"/>
              </w:rPr>
              <w:t> </w:t>
            </w:r>
            <w:r w:rsidRPr="00046D37">
              <w:rPr>
                <w:iCs/>
                <w:sz w:val="20"/>
                <w:szCs w:val="20"/>
              </w:rPr>
              <w:t>53 zákona o verejnom obstarávaní a vyhodnotením splnenia podmienok účasti podľa §</w:t>
            </w:r>
            <w:r w:rsidR="000D7E14" w:rsidRPr="00046D37">
              <w:rPr>
                <w:iCs/>
                <w:sz w:val="20"/>
                <w:szCs w:val="20"/>
              </w:rPr>
              <w:t> </w:t>
            </w:r>
            <w:r w:rsidRPr="00046D37">
              <w:rPr>
                <w:iCs/>
                <w:sz w:val="20"/>
                <w:szCs w:val="20"/>
              </w:rPr>
              <w:t>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000D6C5F" w:rsidRPr="00046D37">
              <w:rPr>
                <w:rFonts w:eastAsia="Calibri"/>
                <w:sz w:val="20"/>
                <w:szCs w:val="20"/>
              </w:rPr>
              <w:t xml:space="preserve"> </w:t>
            </w:r>
            <w:r w:rsidR="006534A4" w:rsidRPr="00046D37">
              <w:rPr>
                <w:sz w:val="20"/>
                <w:szCs w:val="20"/>
              </w:rPr>
              <w:t>(ďalej ako „verejná súťaž“ v príslušnom gramatickom tvare)</w:t>
            </w:r>
          </w:p>
        </w:tc>
      </w:tr>
    </w:tbl>
    <w:p w:rsidR="008A3326" w:rsidRPr="003A392E" w:rsidRDefault="008A3326" w:rsidP="008A3326">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sidR="00F35F72">
        <w:rPr>
          <w:sz w:val="20"/>
          <w:szCs w:val="20"/>
        </w:rPr>
        <w:t xml:space="preserve">verejným </w:t>
      </w:r>
      <w:r w:rsidRPr="003A392E">
        <w:rPr>
          <w:sz w:val="20"/>
          <w:szCs w:val="20"/>
        </w:rPr>
        <w:t>obstarávateľom uvádzam, že uchádzač využil pri vypracovaní ponuky služby alebo podklady tejto osoby:</w:t>
      </w:r>
    </w:p>
    <w:p w:rsidR="008A3326" w:rsidRPr="003A392E" w:rsidRDefault="008A3326" w:rsidP="008A3326">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rsidR="008A3326" w:rsidRPr="003A392E" w:rsidRDefault="008A3326" w:rsidP="008A3326">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F6E12" w:rsidRDefault="005F6E12">
      <w:pPr>
        <w:overflowPunct/>
        <w:autoSpaceDE/>
        <w:autoSpaceDN/>
        <w:adjustRightInd/>
        <w:spacing w:after="200" w:line="276" w:lineRule="auto"/>
        <w:rPr>
          <w:b/>
          <w:caps/>
          <w:sz w:val="32"/>
          <w:szCs w:val="28"/>
        </w:rPr>
      </w:pPr>
      <w:r>
        <w:br w:type="page"/>
      </w:r>
    </w:p>
    <w:p w:rsidR="006E1290" w:rsidRDefault="006E1290" w:rsidP="005B7E1E">
      <w:pPr>
        <w:pStyle w:val="Nadpis2"/>
        <w:widowControl/>
        <w:spacing w:before="0"/>
      </w:pPr>
      <w:bookmarkStart w:id="6" w:name="_Toc196827018"/>
      <w:r>
        <w:lastRenderedPageBreak/>
        <w:t xml:space="preserve">PRÍLOHA Č. </w:t>
      </w:r>
      <w:r w:rsidR="003A17CE">
        <w:t>3</w:t>
      </w:r>
      <w:bookmarkEnd w:id="6"/>
    </w:p>
    <w:p w:rsidR="006E1290" w:rsidRDefault="006E1290" w:rsidP="005B7E1E">
      <w:pPr>
        <w:pStyle w:val="Nadpis3"/>
        <w:widowControl/>
        <w:spacing w:before="0"/>
      </w:pPr>
      <w:bookmarkStart w:id="7" w:name="_Toc196827019"/>
      <w:r>
        <w:t>ČESTNÉ VYHLÁSENIE O VYTVORENÍ SKUPINY DODÁVATEĽOV</w:t>
      </w:r>
      <w:bookmarkEnd w:id="7"/>
    </w:p>
    <w:p w:rsidR="00A46184" w:rsidRPr="005B7E1E" w:rsidRDefault="00620422" w:rsidP="0094738D">
      <w:pPr>
        <w:pStyle w:val="Bezriadkovania"/>
        <w:spacing w:before="240" w:after="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rsidR="00A46184" w:rsidRPr="005B7E1E" w:rsidRDefault="009D2AB2" w:rsidP="0094738D">
      <w:pPr>
        <w:pStyle w:val="Bezriadkovania"/>
        <w:numPr>
          <w:ilvl w:val="0"/>
          <w:numId w:val="5"/>
        </w:numPr>
        <w:spacing w:before="60" w:after="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5D2028">
        <w:rPr>
          <w:sz w:val="20"/>
          <w:szCs w:val="20"/>
        </w:rPr>
        <w:t>„</w:t>
      </w:r>
      <w:r w:rsidR="005D2028" w:rsidRPr="005D2028">
        <w:rPr>
          <w:b/>
          <w:bCs/>
          <w:iCs/>
          <w:sz w:val="20"/>
          <w:szCs w:val="20"/>
        </w:rPr>
        <w:t>Špeciálny zdravotnícky materiál pre implantovateľné prístroje (kardiostimulátory, ICD, ILR</w:t>
      </w:r>
      <w:r w:rsidR="005D2028" w:rsidRPr="005D2028">
        <w:rPr>
          <w:b/>
          <w:bCs/>
          <w:i/>
          <w:iCs/>
          <w:sz w:val="20"/>
          <w:szCs w:val="20"/>
        </w:rPr>
        <w:t>)</w:t>
      </w:r>
      <w:r w:rsidR="005D2028">
        <w:rPr>
          <w:b/>
          <w:bCs/>
          <w:i/>
          <w:iCs/>
          <w:sz w:val="20"/>
          <w:szCs w:val="20"/>
        </w:rPr>
        <w:t>“</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Stredoslovenský ústav srdcových a cievnych chorôb, a.s.</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rsidR="00E57026" w:rsidRPr="005B7E1E" w:rsidRDefault="00E57026" w:rsidP="0094738D">
      <w:pPr>
        <w:pStyle w:val="Bezriadkovania"/>
        <w:spacing w:before="240"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240"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4738D">
      <w:pPr>
        <w:pStyle w:val="Bezriadkovania"/>
        <w:spacing w:before="60" w:after="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A46184" w:rsidRPr="005B7E1E" w:rsidRDefault="002A1DC6" w:rsidP="0094738D">
      <w:pPr>
        <w:pStyle w:val="Bezriadkovania"/>
        <w:numPr>
          <w:ilvl w:val="0"/>
          <w:numId w:val="5"/>
        </w:numPr>
        <w:spacing w:before="240" w:after="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rsidR="006E1290" w:rsidRDefault="006E1290" w:rsidP="005B7E1E">
      <w:pPr>
        <w:pStyle w:val="Nadpis2"/>
        <w:widowControl/>
        <w:spacing w:before="0"/>
      </w:pPr>
      <w:bookmarkStart w:id="8" w:name="_Toc196827020"/>
      <w:r>
        <w:lastRenderedPageBreak/>
        <w:t xml:space="preserve">PRÍLOHA Č. </w:t>
      </w:r>
      <w:r w:rsidR="003A17CE">
        <w:t>4</w:t>
      </w:r>
      <w:bookmarkEnd w:id="8"/>
    </w:p>
    <w:p w:rsidR="006E1290" w:rsidRDefault="006E1290" w:rsidP="005B7E1E">
      <w:pPr>
        <w:pStyle w:val="Nadpis3"/>
        <w:widowControl/>
        <w:spacing w:before="0"/>
      </w:pPr>
      <w:bookmarkStart w:id="9" w:name="_Toc196827021"/>
      <w:r>
        <w:t>PLNÁ MOC PRE JEDNÉHO Z ČLENOV SKUPINY DODÁVATEĽOV</w:t>
      </w:r>
      <w:bookmarkEnd w:id="9"/>
      <w:r w:rsidR="00EB2643">
        <w:tab/>
      </w:r>
    </w:p>
    <w:tbl>
      <w:tblPr>
        <w:tblStyle w:val="Mriekatabuky"/>
        <w:tblW w:w="0" w:type="auto"/>
        <w:tblLook w:val="04A0" w:firstRow="1" w:lastRow="0" w:firstColumn="1" w:lastColumn="0" w:noHBand="0" w:noVBand="1"/>
      </w:tblPr>
      <w:tblGrid>
        <w:gridCol w:w="4530"/>
        <w:gridCol w:w="4530"/>
      </w:tblGrid>
      <w:tr w:rsidR="00F41B44" w:rsidRPr="00707090" w:rsidTr="00B9595F">
        <w:tc>
          <w:tcPr>
            <w:tcW w:w="9210" w:type="dxa"/>
            <w:gridSpan w:val="2"/>
          </w:tcPr>
          <w:p w:rsidR="00F41B44" w:rsidRPr="00707090" w:rsidRDefault="00F41B44" w:rsidP="00967FF3">
            <w:pPr>
              <w:pStyle w:val="Bezriadkovania"/>
              <w:spacing w:before="60"/>
              <w:ind w:left="0"/>
              <w:jc w:val="center"/>
              <w:rPr>
                <w:b/>
              </w:rPr>
            </w:pPr>
            <w:r w:rsidRPr="00707090">
              <w:rPr>
                <w:b/>
              </w:rPr>
              <w:t>P L N O M O C E N S T V O</w:t>
            </w:r>
          </w:p>
          <w:p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rsidTr="00EB2643">
        <w:trPr>
          <w:trHeight w:hRule="exact" w:val="170"/>
        </w:trPr>
        <w:tc>
          <w:tcPr>
            <w:tcW w:w="4605" w:type="dxa"/>
            <w:tcBorders>
              <w:top w:val="nil"/>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rsidTr="00F41B44">
        <w:tc>
          <w:tcPr>
            <w:tcW w:w="4605" w:type="dxa"/>
          </w:tcPr>
          <w:p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b/>
                <w:sz w:val="18"/>
                <w:szCs w:val="18"/>
              </w:rPr>
            </w:pPr>
            <w:r w:rsidRPr="00EC0B46">
              <w:rPr>
                <w:b/>
                <w:sz w:val="18"/>
                <w:szCs w:val="18"/>
              </w:rPr>
              <w:t>Zastúpený:</w:t>
            </w:r>
          </w:p>
          <w:p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b/>
                <w:sz w:val="18"/>
                <w:szCs w:val="18"/>
              </w:rPr>
            </w:pPr>
            <w:r w:rsidRPr="00EC0B46">
              <w:rPr>
                <w:b/>
                <w:sz w:val="18"/>
                <w:szCs w:val="18"/>
              </w:rPr>
              <w:t>Zastúpený:</w:t>
            </w:r>
          </w:p>
          <w:p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EB2643" w:rsidRPr="00707090" w:rsidTr="00B9595F">
        <w:tc>
          <w:tcPr>
            <w:tcW w:w="9210" w:type="dxa"/>
            <w:gridSpan w:val="2"/>
          </w:tcPr>
          <w:p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5D2028" w:rsidRPr="005D2028">
              <w:rPr>
                <w:b/>
                <w:bCs/>
                <w:iCs/>
                <w:sz w:val="20"/>
                <w:szCs w:val="20"/>
              </w:rPr>
              <w:t>Špeciálny zdravotnícky materiál pre implantovateľné prístroje (kardiostimulátory, ICD, ILR</w:t>
            </w:r>
            <w:r w:rsidR="005D2028" w:rsidRPr="005D2028">
              <w:rPr>
                <w:b/>
                <w:bCs/>
                <w:i/>
                <w:iCs/>
                <w:sz w:val="20"/>
                <w:szCs w:val="20"/>
              </w:rPr>
              <w:t>)</w:t>
            </w:r>
            <w:r w:rsidR="005B7E1E" w:rsidRPr="005D2028">
              <w:rPr>
                <w:i/>
                <w:sz w:val="18"/>
                <w:szCs w:val="18"/>
              </w:rPr>
              <w:t>“</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Stredoslovenský ústav srdcových a cievnych chorôb, a.s.</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rsidTr="00F41B44">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rsidR="00F41B44" w:rsidRDefault="00F41B44" w:rsidP="00967FF3">
      <w:pPr>
        <w:overflowPunct/>
        <w:autoSpaceDE/>
        <w:autoSpaceDN/>
        <w:adjustRightInd/>
        <w:spacing w:before="60" w:after="60" w:line="252" w:lineRule="auto"/>
        <w:jc w:val="both"/>
        <w:rPr>
          <w:sz w:val="22"/>
          <w:lang w:eastAsia="en-US"/>
        </w:rPr>
      </w:pPr>
      <w:r>
        <w:rPr>
          <w:sz w:val="22"/>
          <w:lang w:eastAsia="en-US"/>
        </w:rPr>
        <w:br w:type="page"/>
      </w:r>
    </w:p>
    <w:p w:rsidR="00EE0064" w:rsidRDefault="00EE0064" w:rsidP="005B7E1E">
      <w:pPr>
        <w:pStyle w:val="Nadpis2"/>
        <w:widowControl/>
        <w:spacing w:before="0"/>
      </w:pPr>
      <w:bookmarkStart w:id="10" w:name="_Toc196827022"/>
      <w:r>
        <w:lastRenderedPageBreak/>
        <w:t xml:space="preserve">PRÍLOHA Č. </w:t>
      </w:r>
      <w:r w:rsidR="007058B7">
        <w:t>5</w:t>
      </w:r>
      <w:bookmarkEnd w:id="10"/>
    </w:p>
    <w:p w:rsidR="00EE0064" w:rsidRDefault="00EE0064" w:rsidP="005B7E1E">
      <w:pPr>
        <w:pStyle w:val="Nadpis3"/>
        <w:widowControl/>
        <w:spacing w:before="0"/>
      </w:pPr>
      <w:bookmarkStart w:id="11" w:name="_Toc196827023"/>
      <w:r>
        <w:t>ČESTNÉ VYHLÁSENIE O AKCEPTOVANÍ OBCHODNÝCH PODMIENOK DODANIA PREDMETU ZÁKAZKY</w:t>
      </w:r>
      <w:bookmarkEnd w:id="11"/>
    </w:p>
    <w:tbl>
      <w:tblPr>
        <w:tblStyle w:val="Mriekatabuky"/>
        <w:tblW w:w="9072" w:type="dxa"/>
        <w:tblInd w:w="108" w:type="dxa"/>
        <w:tblLook w:val="04A0" w:firstRow="1" w:lastRow="0" w:firstColumn="1" w:lastColumn="0" w:noHBand="0" w:noVBand="1"/>
      </w:tblPr>
      <w:tblGrid>
        <w:gridCol w:w="2694"/>
        <w:gridCol w:w="6378"/>
      </w:tblGrid>
      <w:tr w:rsidR="003413B3" w:rsidRPr="0055037F" w:rsidTr="005065E6">
        <w:tc>
          <w:tcPr>
            <w:tcW w:w="2694" w:type="dxa"/>
            <w:shd w:val="clear" w:color="auto" w:fill="D9D9D9" w:themeFill="background1" w:themeFillShade="D9"/>
            <w:vAlign w:val="bottom"/>
          </w:tcPr>
          <w:p w:rsidR="003413B3" w:rsidRPr="0055037F" w:rsidRDefault="003413B3" w:rsidP="005065E6">
            <w:pPr>
              <w:spacing w:before="60" w:after="60" w:line="252" w:lineRule="auto"/>
              <w:jc w:val="both"/>
              <w:rPr>
                <w:b/>
                <w:sz w:val="20"/>
                <w:szCs w:val="20"/>
              </w:rPr>
            </w:pPr>
            <w:r w:rsidRPr="0055037F">
              <w:rPr>
                <w:b/>
                <w:sz w:val="20"/>
                <w:szCs w:val="20"/>
              </w:rPr>
              <w:t>Identifikácia uchádzača:</w:t>
            </w:r>
          </w:p>
          <w:p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rsidR="003413B3" w:rsidRDefault="003413B3" w:rsidP="005065E6">
            <w:pPr>
              <w:pStyle w:val="Bezriadkovania"/>
              <w:spacing w:before="60"/>
              <w:ind w:left="0"/>
              <w:jc w:val="both"/>
              <w:rPr>
                <w:b/>
                <w:sz w:val="20"/>
                <w:szCs w:val="20"/>
              </w:rPr>
            </w:pPr>
            <w:r w:rsidRPr="0055037F">
              <w:rPr>
                <w:b/>
                <w:sz w:val="20"/>
                <w:szCs w:val="20"/>
              </w:rPr>
              <w:t>IČO:</w:t>
            </w:r>
          </w:p>
          <w:p w:rsidR="003413B3" w:rsidRPr="0055037F" w:rsidRDefault="003413B3" w:rsidP="005065E6">
            <w:pPr>
              <w:pStyle w:val="Bezriadkovania"/>
              <w:spacing w:before="60"/>
              <w:ind w:left="0"/>
              <w:jc w:val="both"/>
              <w:rPr>
                <w:b/>
                <w:sz w:val="20"/>
                <w:szCs w:val="20"/>
              </w:rPr>
            </w:pPr>
          </w:p>
        </w:tc>
        <w:tc>
          <w:tcPr>
            <w:tcW w:w="6378" w:type="dxa"/>
            <w:vAlign w:val="bottom"/>
          </w:tcPr>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5D2028" w:rsidRPr="005D2028">
              <w:rPr>
                <w:b/>
                <w:bCs/>
                <w:iCs/>
                <w:sz w:val="20"/>
                <w:szCs w:val="20"/>
                <w:lang w:eastAsia="en-US"/>
              </w:rPr>
              <w:t>Špeciálny zdravotnícky materiál pre implantovateľné prístroje (kardiostimulátory, ICD, ILR</w:t>
            </w:r>
            <w:r w:rsidR="005D2028" w:rsidRPr="005D2028">
              <w:rPr>
                <w:b/>
                <w:bCs/>
                <w:i/>
                <w:iCs/>
                <w:sz w:val="20"/>
                <w:szCs w:val="20"/>
                <w:lang w:eastAsia="en-US"/>
              </w:rPr>
              <w:t>)</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w:t>
      </w:r>
      <w:r w:rsidRPr="000E0134">
        <w:rPr>
          <w:sz w:val="20"/>
          <w:szCs w:val="20"/>
        </w:rPr>
        <w:t xml:space="preserve">vyhlasujem, že uchádzač </w:t>
      </w:r>
      <w:bookmarkStart w:id="12" w:name="_Hlk111737632"/>
      <w:r w:rsidRPr="000E0134">
        <w:rPr>
          <w:sz w:val="20"/>
          <w:szCs w:val="20"/>
        </w:rPr>
        <w:t xml:space="preserve">v celom rozsahu a bez akýchkoľvek výhrad akceptuje všetky podmienky </w:t>
      </w:r>
      <w:r w:rsidR="00910099" w:rsidRPr="000E0134">
        <w:rPr>
          <w:sz w:val="20"/>
          <w:szCs w:val="20"/>
        </w:rPr>
        <w:t xml:space="preserve">verejného </w:t>
      </w:r>
      <w:r w:rsidRPr="000E0134">
        <w:rPr>
          <w:sz w:val="20"/>
          <w:szCs w:val="20"/>
        </w:rPr>
        <w:t>obstarávateľa</w:t>
      </w:r>
      <w:r w:rsidRPr="000E0134">
        <w:rPr>
          <w:rStyle w:val="apple-converted-space"/>
          <w:color w:val="000000"/>
          <w:sz w:val="20"/>
          <w:szCs w:val="20"/>
          <w:shd w:val="clear" w:color="auto" w:fill="FFFFFF"/>
        </w:rPr>
        <w:t xml:space="preserve">, </w:t>
      </w:r>
      <w:r w:rsidRPr="000E0134">
        <w:rPr>
          <w:sz w:val="20"/>
          <w:szCs w:val="20"/>
        </w:rPr>
        <w:t xml:space="preserve">týkajúce sa verejnej súťaže a v prípade, že ponuka uchádzača bude úspešná a bude prijatá zo strany </w:t>
      </w:r>
      <w:r w:rsidR="00910099" w:rsidRPr="000E0134">
        <w:rPr>
          <w:sz w:val="20"/>
          <w:szCs w:val="20"/>
        </w:rPr>
        <w:t xml:space="preserve">verejného </w:t>
      </w:r>
      <w:r w:rsidRPr="000E0134">
        <w:rPr>
          <w:sz w:val="20"/>
          <w:szCs w:val="20"/>
        </w:rPr>
        <w:t xml:space="preserve">obstarávateľa, uchádzač sa zaväzuje uzatvoriť zmluvu v súlade s podmienkami uvedenými v Kapitole </w:t>
      </w:r>
      <w:r w:rsidR="00A9433D" w:rsidRPr="000E0134">
        <w:rPr>
          <w:sz w:val="20"/>
          <w:szCs w:val="20"/>
        </w:rPr>
        <w:t>E</w:t>
      </w:r>
      <w:r w:rsidRPr="000E0134">
        <w:rPr>
          <w:sz w:val="20"/>
          <w:szCs w:val="20"/>
        </w:rPr>
        <w:t xml:space="preserve"> Obchodné podmienky </w:t>
      </w:r>
      <w:r w:rsidR="00A9433D" w:rsidRPr="000E0134">
        <w:rPr>
          <w:sz w:val="20"/>
          <w:szCs w:val="20"/>
        </w:rPr>
        <w:t>plnenia predmetu zákazky</w:t>
      </w:r>
      <w:r w:rsidRPr="000E0134">
        <w:rPr>
          <w:sz w:val="20"/>
          <w:szCs w:val="20"/>
        </w:rPr>
        <w:t xml:space="preserve"> súťažných podkladov a ďalších príslušných častí súťažných podkladov</w:t>
      </w:r>
      <w:bookmarkEnd w:id="12"/>
      <w:r w:rsidRPr="000E0134">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EE0064" w:rsidRDefault="00EE0064" w:rsidP="00967FF3">
      <w:pPr>
        <w:pStyle w:val="Bezriadkovania"/>
        <w:spacing w:before="60"/>
        <w:ind w:left="0"/>
        <w:jc w:val="both"/>
      </w:pPr>
      <w:r>
        <w:br w:type="page"/>
      </w:r>
    </w:p>
    <w:p w:rsidR="006E1290" w:rsidRDefault="006E1290" w:rsidP="005B7E1E">
      <w:pPr>
        <w:pStyle w:val="Nadpis2"/>
        <w:widowControl/>
        <w:spacing w:before="0"/>
      </w:pPr>
      <w:bookmarkStart w:id="13" w:name="_Toc196827024"/>
      <w:r>
        <w:lastRenderedPageBreak/>
        <w:t xml:space="preserve">PRÍLOHA Č. </w:t>
      </w:r>
      <w:r w:rsidR="00C025E4">
        <w:t>6</w:t>
      </w:r>
      <w:bookmarkEnd w:id="13"/>
    </w:p>
    <w:p w:rsidR="006E1290" w:rsidRDefault="006E1290" w:rsidP="005B7E1E">
      <w:pPr>
        <w:pStyle w:val="Nadpis3"/>
        <w:widowControl/>
        <w:spacing w:before="0"/>
      </w:pPr>
      <w:bookmarkStart w:id="14" w:name="_Toc196827025"/>
      <w:r>
        <w:t>ZOZNAM DÔVERNÝCH INFORMÁCIÍ</w:t>
      </w:r>
      <w:bookmarkEnd w:id="14"/>
    </w:p>
    <w:tbl>
      <w:tblPr>
        <w:tblStyle w:val="Mriekatabuky"/>
        <w:tblW w:w="9072" w:type="dxa"/>
        <w:tblInd w:w="108" w:type="dxa"/>
        <w:tblLook w:val="04A0" w:firstRow="1" w:lastRow="0" w:firstColumn="1" w:lastColumn="0" w:noHBand="0" w:noVBand="1"/>
      </w:tblPr>
      <w:tblGrid>
        <w:gridCol w:w="2694"/>
        <w:gridCol w:w="6378"/>
      </w:tblGrid>
      <w:tr w:rsidR="00CF3EB0" w:rsidRPr="0055037F" w:rsidTr="005065E6">
        <w:tc>
          <w:tcPr>
            <w:tcW w:w="2694" w:type="dxa"/>
            <w:shd w:val="clear" w:color="auto" w:fill="D9D9D9" w:themeFill="background1" w:themeFillShade="D9"/>
            <w:vAlign w:val="bottom"/>
          </w:tcPr>
          <w:p w:rsidR="00CF3EB0" w:rsidRPr="0055037F" w:rsidRDefault="00CF3EB0" w:rsidP="005065E6">
            <w:pPr>
              <w:spacing w:before="60" w:after="60" w:line="252" w:lineRule="auto"/>
              <w:jc w:val="both"/>
              <w:rPr>
                <w:b/>
                <w:sz w:val="20"/>
                <w:szCs w:val="20"/>
              </w:rPr>
            </w:pPr>
            <w:r w:rsidRPr="0055037F">
              <w:rPr>
                <w:b/>
                <w:sz w:val="20"/>
                <w:szCs w:val="20"/>
              </w:rPr>
              <w:t>Identifikácia uchádzača:</w:t>
            </w:r>
          </w:p>
          <w:p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rsidR="00CF3EB0" w:rsidRDefault="00CF3EB0" w:rsidP="005065E6">
            <w:pPr>
              <w:pStyle w:val="Bezriadkovania"/>
              <w:spacing w:before="60"/>
              <w:ind w:left="0"/>
              <w:jc w:val="both"/>
              <w:rPr>
                <w:b/>
                <w:sz w:val="20"/>
                <w:szCs w:val="20"/>
              </w:rPr>
            </w:pPr>
            <w:r w:rsidRPr="0055037F">
              <w:rPr>
                <w:b/>
                <w:sz w:val="20"/>
                <w:szCs w:val="20"/>
              </w:rPr>
              <w:t>IČO:</w:t>
            </w:r>
          </w:p>
          <w:p w:rsidR="00CF3EB0" w:rsidRPr="0055037F" w:rsidRDefault="00CF3EB0" w:rsidP="005065E6">
            <w:pPr>
              <w:pStyle w:val="Bezriadkovania"/>
              <w:spacing w:before="60"/>
              <w:ind w:left="0"/>
              <w:jc w:val="both"/>
              <w:rPr>
                <w:b/>
                <w:sz w:val="20"/>
                <w:szCs w:val="20"/>
              </w:rPr>
            </w:pPr>
          </w:p>
        </w:tc>
        <w:tc>
          <w:tcPr>
            <w:tcW w:w="6378" w:type="dxa"/>
            <w:vAlign w:val="bottom"/>
          </w:tcPr>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5D2028" w:rsidRPr="005D2028">
              <w:rPr>
                <w:b/>
                <w:bCs/>
                <w:iCs/>
                <w:sz w:val="20"/>
                <w:szCs w:val="20"/>
                <w:lang w:eastAsia="en-US"/>
              </w:rPr>
              <w:t>Špeciálny zdravotnícky materiál pre implantovateľné prístroje (kardiostimulátory, ICD, ILR</w:t>
            </w:r>
            <w:r w:rsidR="005D2028" w:rsidRPr="005D2028">
              <w:rPr>
                <w:b/>
                <w:bCs/>
                <w:i/>
                <w:iCs/>
                <w:sz w:val="20"/>
                <w:szCs w:val="20"/>
                <w:lang w:eastAsia="en-US"/>
              </w:rPr>
              <w:t>)</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rsidR="005B7E1E" w:rsidRPr="003A392E" w:rsidRDefault="00D37FDD"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rsidR="005B7E1E" w:rsidRPr="003A392E" w:rsidRDefault="00D37FDD"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rsidR="005B7E1E" w:rsidRPr="003A392E" w:rsidRDefault="00D37FDD"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rsidTr="005065E6">
        <w:tc>
          <w:tcPr>
            <w:tcW w:w="851"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bl>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44477A" w:rsidRDefault="0044477A" w:rsidP="00967FF3">
      <w:pPr>
        <w:overflowPunct/>
        <w:autoSpaceDE/>
        <w:autoSpaceDN/>
        <w:adjustRightInd/>
        <w:spacing w:before="60" w:after="60" w:line="252" w:lineRule="auto"/>
        <w:jc w:val="both"/>
        <w:rPr>
          <w:sz w:val="22"/>
          <w:lang w:eastAsia="en-US"/>
        </w:rPr>
      </w:pPr>
      <w:r>
        <w:br w:type="page"/>
      </w:r>
    </w:p>
    <w:p w:rsidR="00DE38A8" w:rsidRDefault="00DE38A8" w:rsidP="005B7E1E">
      <w:pPr>
        <w:pStyle w:val="Nadpis2"/>
        <w:widowControl/>
        <w:spacing w:before="0"/>
      </w:pPr>
      <w:bookmarkStart w:id="15" w:name="_Toc196827026"/>
      <w:r>
        <w:lastRenderedPageBreak/>
        <w:t>PRÍLOHA Č. 7</w:t>
      </w:r>
      <w:bookmarkEnd w:id="15"/>
    </w:p>
    <w:p w:rsidR="00DE38A8" w:rsidRDefault="00DE38A8" w:rsidP="005B7E1E">
      <w:pPr>
        <w:pStyle w:val="Nadpis3"/>
        <w:widowControl/>
        <w:spacing w:before="0"/>
      </w:pPr>
      <w:bookmarkStart w:id="16" w:name="_Toc196827027"/>
      <w:r>
        <w:t>ČESTNÉ VYHLÁSENIE K SPRACÚVANIU OSOBNÝCH ÚDAJOV</w:t>
      </w:r>
      <w:bookmarkEnd w:id="16"/>
    </w:p>
    <w:tbl>
      <w:tblPr>
        <w:tblStyle w:val="Mriekatabuky"/>
        <w:tblW w:w="9072" w:type="dxa"/>
        <w:tblInd w:w="108" w:type="dxa"/>
        <w:tblLook w:val="04A0" w:firstRow="1" w:lastRow="0" w:firstColumn="1" w:lastColumn="0" w:noHBand="0" w:noVBand="1"/>
      </w:tblPr>
      <w:tblGrid>
        <w:gridCol w:w="2694"/>
        <w:gridCol w:w="6378"/>
      </w:tblGrid>
      <w:tr w:rsidR="00CC47B5" w:rsidRPr="0055037F" w:rsidTr="005065E6">
        <w:tc>
          <w:tcPr>
            <w:tcW w:w="2694" w:type="dxa"/>
            <w:shd w:val="clear" w:color="auto" w:fill="D9D9D9" w:themeFill="background1" w:themeFillShade="D9"/>
            <w:vAlign w:val="bottom"/>
          </w:tcPr>
          <w:p w:rsidR="00CC47B5" w:rsidRPr="0055037F" w:rsidRDefault="00CC47B5" w:rsidP="005065E6">
            <w:pPr>
              <w:spacing w:before="60" w:after="60" w:line="252" w:lineRule="auto"/>
              <w:jc w:val="both"/>
              <w:rPr>
                <w:b/>
                <w:sz w:val="20"/>
                <w:szCs w:val="20"/>
              </w:rPr>
            </w:pPr>
            <w:r w:rsidRPr="0055037F">
              <w:rPr>
                <w:b/>
                <w:sz w:val="20"/>
                <w:szCs w:val="20"/>
              </w:rPr>
              <w:t>Identifikácia uchádzača:</w:t>
            </w:r>
          </w:p>
          <w:p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rsidR="00CC47B5" w:rsidRDefault="00CC47B5" w:rsidP="005065E6">
            <w:pPr>
              <w:pStyle w:val="Bezriadkovania"/>
              <w:spacing w:before="60"/>
              <w:ind w:left="0"/>
              <w:jc w:val="both"/>
              <w:rPr>
                <w:b/>
                <w:sz w:val="20"/>
                <w:szCs w:val="20"/>
              </w:rPr>
            </w:pPr>
            <w:r w:rsidRPr="0055037F">
              <w:rPr>
                <w:b/>
                <w:sz w:val="20"/>
                <w:szCs w:val="20"/>
              </w:rPr>
              <w:t>IČO:</w:t>
            </w:r>
          </w:p>
          <w:p w:rsidR="00CC47B5" w:rsidRPr="0055037F" w:rsidRDefault="00CC47B5" w:rsidP="005065E6">
            <w:pPr>
              <w:pStyle w:val="Bezriadkovania"/>
              <w:spacing w:before="60"/>
              <w:ind w:left="0"/>
              <w:jc w:val="both"/>
              <w:rPr>
                <w:b/>
                <w:sz w:val="20"/>
                <w:szCs w:val="20"/>
              </w:rPr>
            </w:pPr>
          </w:p>
        </w:tc>
        <w:tc>
          <w:tcPr>
            <w:tcW w:w="6378" w:type="dxa"/>
            <w:vAlign w:val="bottom"/>
          </w:tcPr>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457162" w:rsidRPr="00457162">
              <w:rPr>
                <w:b/>
                <w:bCs/>
                <w:iCs/>
                <w:sz w:val="20"/>
                <w:szCs w:val="20"/>
                <w:lang w:eastAsia="en-US"/>
              </w:rPr>
              <w:t>Špeciálny zdravotnícky materiál pre implantovateľné prístroje (kardiostimulátory, ICD, ILR</w:t>
            </w:r>
            <w:r w:rsidR="00457162" w:rsidRPr="00457162">
              <w:rPr>
                <w:b/>
                <w:bCs/>
                <w:i/>
                <w:iCs/>
                <w:sz w:val="20"/>
                <w:szCs w:val="20"/>
                <w:lang w:eastAsia="en-US"/>
              </w:rPr>
              <w:t>)</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4A27" w:rsidRDefault="005B7E1E" w:rsidP="005B7E1E">
      <w:pPr>
        <w:pStyle w:val="Bezriadkovania"/>
        <w:spacing w:before="240"/>
        <w:ind w:left="0"/>
        <w:jc w:val="both"/>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adrese </w:t>
      </w:r>
      <w:hyperlink r:id="rId12" w:history="1">
        <w:r w:rsidR="00984A27" w:rsidRPr="00984A27">
          <w:rPr>
            <w:rStyle w:val="Hypertextovprepojenie"/>
            <w:sz w:val="20"/>
            <w:szCs w:val="20"/>
          </w:rPr>
          <w:t>https://suscch.eu/ochrana-osobnych-udajov</w:t>
        </w:r>
      </w:hyperlink>
      <w:r w:rsidR="00984A27" w:rsidRPr="00984A27">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3A392E">
        <w:rPr>
          <w:rFonts w:eastAsia="Times New Roman"/>
          <w:color w:val="000000"/>
          <w:sz w:val="20"/>
          <w:szCs w:val="20"/>
        </w:rPr>
        <w:t xml:space="preserve">obstarávateľa s názvom </w:t>
      </w:r>
      <w:r w:rsidR="005C4FD5" w:rsidRPr="003A392E">
        <w:rPr>
          <w:rFonts w:eastAsia="Times New Roman"/>
          <w:color w:val="000000"/>
          <w:sz w:val="20"/>
          <w:szCs w:val="20"/>
        </w:rPr>
        <w:t>„</w:t>
      </w:r>
      <w:r w:rsidR="005C4FD5">
        <w:rPr>
          <w:rFonts w:eastAsia="Times New Roman"/>
          <w:color w:val="000000"/>
          <w:sz w:val="20"/>
          <w:szCs w:val="20"/>
        </w:rPr>
        <w:t>Ochrana osobných údajov</w:t>
      </w:r>
      <w:r w:rsidR="005C4FD5" w:rsidRPr="003A392E">
        <w:rPr>
          <w:rFonts w:eastAsia="Times New Roman"/>
          <w:color w:val="000000"/>
          <w:sz w:val="20"/>
          <w:szCs w:val="20"/>
        </w:rPr>
        <w:t xml:space="preserve">“ dostupnom na webovej adrese </w:t>
      </w:r>
      <w:hyperlink r:id="rId13" w:history="1">
        <w:r w:rsidR="00984A27" w:rsidRPr="00984A27">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DE38A8" w:rsidRDefault="00DE38A8">
      <w:pPr>
        <w:overflowPunct/>
        <w:autoSpaceDE/>
        <w:autoSpaceDN/>
        <w:adjustRightInd/>
        <w:spacing w:after="200" w:line="276" w:lineRule="auto"/>
        <w:rPr>
          <w:b/>
          <w:caps/>
          <w:sz w:val="32"/>
          <w:szCs w:val="28"/>
        </w:rPr>
      </w:pPr>
      <w:r>
        <w:br w:type="page"/>
      </w:r>
    </w:p>
    <w:p w:rsidR="00E573A5" w:rsidRDefault="00E573A5" w:rsidP="005B7E1E">
      <w:pPr>
        <w:pStyle w:val="Nadpis2"/>
        <w:widowControl/>
        <w:spacing w:before="0"/>
      </w:pPr>
      <w:bookmarkStart w:id="17" w:name="_Toc196827028"/>
      <w:r>
        <w:lastRenderedPageBreak/>
        <w:t>PRÍLOHA Č. 8</w:t>
      </w:r>
      <w:bookmarkEnd w:id="17"/>
    </w:p>
    <w:p w:rsidR="00E573A5" w:rsidRDefault="001B0C99" w:rsidP="005B7E1E">
      <w:pPr>
        <w:pStyle w:val="Nadpis3"/>
        <w:widowControl/>
        <w:spacing w:before="0"/>
      </w:pPr>
      <w:bookmarkStart w:id="18" w:name="_Toc196827029"/>
      <w:r>
        <w:rPr>
          <w:caps w:val="0"/>
        </w:rPr>
        <w:t>ČESTNÉ VYHLÁSENIE O NEPRÍTOMNOSTI KONFLIKTU ZÁUJMOV UCHÁDZAČA</w:t>
      </w:r>
      <w:bookmarkEnd w:id="18"/>
    </w:p>
    <w:tbl>
      <w:tblPr>
        <w:tblStyle w:val="Mriekatabuky"/>
        <w:tblW w:w="9072" w:type="dxa"/>
        <w:tblInd w:w="108" w:type="dxa"/>
        <w:tblLook w:val="04A0" w:firstRow="1" w:lastRow="0" w:firstColumn="1" w:lastColumn="0" w:noHBand="0" w:noVBand="1"/>
      </w:tblPr>
      <w:tblGrid>
        <w:gridCol w:w="2694"/>
        <w:gridCol w:w="6378"/>
      </w:tblGrid>
      <w:tr w:rsidR="00EF1B10" w:rsidRPr="0055037F" w:rsidTr="007602C0">
        <w:tc>
          <w:tcPr>
            <w:tcW w:w="2694" w:type="dxa"/>
            <w:shd w:val="clear" w:color="auto" w:fill="D9D9D9" w:themeFill="background1" w:themeFillShade="D9"/>
            <w:vAlign w:val="bottom"/>
          </w:tcPr>
          <w:p w:rsidR="00EF1B10" w:rsidRPr="0055037F" w:rsidRDefault="00EF1B10" w:rsidP="007602C0">
            <w:pPr>
              <w:spacing w:before="60" w:after="60" w:line="252" w:lineRule="auto"/>
              <w:jc w:val="both"/>
              <w:rPr>
                <w:b/>
                <w:sz w:val="20"/>
                <w:szCs w:val="20"/>
              </w:rPr>
            </w:pPr>
            <w:r w:rsidRPr="0055037F">
              <w:rPr>
                <w:b/>
                <w:sz w:val="20"/>
                <w:szCs w:val="20"/>
              </w:rPr>
              <w:t>Identifikácia uchádzača:</w:t>
            </w:r>
          </w:p>
          <w:p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rsidR="00EF1B10" w:rsidRDefault="00EF1B10" w:rsidP="007602C0">
            <w:pPr>
              <w:pStyle w:val="Bezriadkovania"/>
              <w:spacing w:before="60"/>
              <w:ind w:left="0"/>
              <w:jc w:val="both"/>
              <w:rPr>
                <w:b/>
                <w:sz w:val="20"/>
                <w:szCs w:val="20"/>
              </w:rPr>
            </w:pPr>
            <w:r w:rsidRPr="0055037F">
              <w:rPr>
                <w:b/>
                <w:sz w:val="20"/>
                <w:szCs w:val="20"/>
              </w:rPr>
              <w:t>IČO:</w:t>
            </w:r>
          </w:p>
          <w:p w:rsidR="00C056B1" w:rsidRPr="0055037F" w:rsidRDefault="00C056B1" w:rsidP="007602C0">
            <w:pPr>
              <w:pStyle w:val="Bezriadkovania"/>
              <w:spacing w:before="60"/>
              <w:ind w:left="0"/>
              <w:jc w:val="both"/>
              <w:rPr>
                <w:b/>
                <w:sz w:val="20"/>
                <w:szCs w:val="20"/>
              </w:rPr>
            </w:pPr>
          </w:p>
        </w:tc>
        <w:tc>
          <w:tcPr>
            <w:tcW w:w="6378" w:type="dxa"/>
            <w:vAlign w:val="bottom"/>
          </w:tcPr>
          <w:p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9D3F00" w:rsidRPr="009D3F00">
              <w:rPr>
                <w:b/>
                <w:bCs/>
                <w:iCs/>
                <w:sz w:val="20"/>
                <w:szCs w:val="20"/>
                <w:lang w:eastAsia="en-US"/>
              </w:rPr>
              <w:t>Špeciálny zdravotnícky materiál pre implantovateľné prístroje (kardiostimulátory, ICD, ILR</w:t>
            </w:r>
            <w:r w:rsidR="009D3F00" w:rsidRPr="009D3F00">
              <w:rPr>
                <w:b/>
                <w:bCs/>
                <w:i/>
                <w:iCs/>
                <w:sz w:val="20"/>
                <w:szCs w:val="20"/>
                <w:lang w:eastAsia="en-US"/>
              </w:rPr>
              <w:t>)</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rsidR="005B7E1E" w:rsidRPr="003A392E" w:rsidRDefault="005B7E1E" w:rsidP="005B7E1E">
      <w:pPr>
        <w:pStyle w:val="Bezriadkovania"/>
        <w:spacing w:before="120" w:after="12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rsidR="0044477A" w:rsidRDefault="0044477A" w:rsidP="00982B7E">
      <w:pPr>
        <w:pStyle w:val="Nadpis2"/>
        <w:widowControl/>
        <w:spacing w:before="0"/>
      </w:pPr>
      <w:bookmarkStart w:id="19" w:name="_Toc196827030"/>
      <w:r>
        <w:lastRenderedPageBreak/>
        <w:t xml:space="preserve">PRÍLOHA Č. </w:t>
      </w:r>
      <w:r w:rsidR="000831D0">
        <w:t>9</w:t>
      </w:r>
      <w:bookmarkEnd w:id="19"/>
    </w:p>
    <w:p w:rsidR="0044477A" w:rsidRDefault="00E12FF9" w:rsidP="00982B7E">
      <w:pPr>
        <w:pStyle w:val="Nadpis3"/>
        <w:widowControl/>
        <w:spacing w:before="0"/>
      </w:pPr>
      <w:bookmarkStart w:id="20" w:name="_Toc196827031"/>
      <w:r>
        <w:t>VYHLÁSENIE O SUBDODÁVKACH</w:t>
      </w:r>
      <w:bookmarkEnd w:id="20"/>
    </w:p>
    <w:tbl>
      <w:tblPr>
        <w:tblStyle w:val="Mriekatabuky"/>
        <w:tblW w:w="9072" w:type="dxa"/>
        <w:tblInd w:w="108" w:type="dxa"/>
        <w:tblLook w:val="04A0" w:firstRow="1" w:lastRow="0" w:firstColumn="1" w:lastColumn="0" w:noHBand="0" w:noVBand="1"/>
      </w:tblPr>
      <w:tblGrid>
        <w:gridCol w:w="2694"/>
        <w:gridCol w:w="6378"/>
      </w:tblGrid>
      <w:tr w:rsidR="001D6428" w:rsidRPr="0055037F" w:rsidTr="005065E6">
        <w:tc>
          <w:tcPr>
            <w:tcW w:w="2694" w:type="dxa"/>
            <w:shd w:val="clear" w:color="auto" w:fill="D9D9D9" w:themeFill="background1" w:themeFillShade="D9"/>
            <w:vAlign w:val="bottom"/>
          </w:tcPr>
          <w:p w:rsidR="001D6428" w:rsidRPr="0055037F" w:rsidRDefault="001D6428" w:rsidP="005065E6">
            <w:pPr>
              <w:spacing w:before="60" w:after="60" w:line="252" w:lineRule="auto"/>
              <w:jc w:val="both"/>
              <w:rPr>
                <w:b/>
                <w:sz w:val="20"/>
                <w:szCs w:val="20"/>
              </w:rPr>
            </w:pPr>
            <w:r w:rsidRPr="0055037F">
              <w:rPr>
                <w:b/>
                <w:sz w:val="20"/>
                <w:szCs w:val="20"/>
              </w:rPr>
              <w:t>Identifikácia uchádzača:</w:t>
            </w:r>
          </w:p>
          <w:p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rsidR="001D6428" w:rsidRDefault="001D6428" w:rsidP="005065E6">
            <w:pPr>
              <w:pStyle w:val="Bezriadkovania"/>
              <w:spacing w:before="60"/>
              <w:ind w:left="0"/>
              <w:jc w:val="both"/>
              <w:rPr>
                <w:b/>
                <w:sz w:val="20"/>
                <w:szCs w:val="20"/>
              </w:rPr>
            </w:pPr>
            <w:r w:rsidRPr="0055037F">
              <w:rPr>
                <w:b/>
                <w:sz w:val="20"/>
                <w:szCs w:val="20"/>
              </w:rPr>
              <w:t>IČO:</w:t>
            </w:r>
          </w:p>
          <w:p w:rsidR="001D6428" w:rsidRPr="0055037F" w:rsidRDefault="001D6428" w:rsidP="005065E6">
            <w:pPr>
              <w:pStyle w:val="Bezriadkovania"/>
              <w:spacing w:before="60"/>
              <w:ind w:left="0"/>
              <w:jc w:val="both"/>
              <w:rPr>
                <w:b/>
                <w:sz w:val="20"/>
                <w:szCs w:val="20"/>
              </w:rPr>
            </w:pPr>
          </w:p>
        </w:tc>
        <w:tc>
          <w:tcPr>
            <w:tcW w:w="6378" w:type="dxa"/>
            <w:vAlign w:val="bottom"/>
          </w:tcPr>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9D3F00" w:rsidRPr="009D3F00">
              <w:rPr>
                <w:b/>
                <w:bCs/>
                <w:iCs/>
                <w:sz w:val="20"/>
                <w:szCs w:val="20"/>
                <w:lang w:eastAsia="en-US"/>
              </w:rPr>
              <w:t>Špeciálny zdravotnícky materiál pre implantovateľné prístroje (kardiostimulátory, ICD, ILR</w:t>
            </w:r>
            <w:r w:rsidR="009D3F00" w:rsidRPr="009D3F00">
              <w:rPr>
                <w:b/>
                <w:bCs/>
                <w:i/>
                <w:iCs/>
                <w:sz w:val="20"/>
                <w:szCs w:val="20"/>
                <w:lang w:eastAsia="en-US"/>
              </w:rPr>
              <w:t>)</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2B7E" w:rsidRPr="00135F27" w:rsidRDefault="00982B7E" w:rsidP="00982B7E">
      <w:pPr>
        <w:pStyle w:val="Bezriadkovania"/>
        <w:spacing w:before="240" w:after="24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rsidR="00982B7E" w:rsidRPr="00135F27" w:rsidRDefault="00D37FDD" w:rsidP="00982B7E">
      <w:pPr>
        <w:pStyle w:val="Bezriadkovania"/>
        <w:spacing w:before="6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rsidR="00982B7E" w:rsidRPr="00135F27" w:rsidRDefault="00D37FDD" w:rsidP="00982B7E">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rsidTr="005065E6">
        <w:tc>
          <w:tcPr>
            <w:tcW w:w="68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PREDMET SUBDODÁVKY</w:t>
            </w: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bl>
    <w:p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rsidR="00982B7E" w:rsidRPr="00135F27" w:rsidRDefault="00982B7E" w:rsidP="00982B7E">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rsidR="00F3361F" w:rsidRDefault="00F3361F" w:rsidP="00982B7E">
      <w:pPr>
        <w:pStyle w:val="Nadpis2"/>
        <w:widowControl/>
        <w:spacing w:before="0"/>
      </w:pPr>
      <w:bookmarkStart w:id="21" w:name="_Toc196827032"/>
      <w:r>
        <w:lastRenderedPageBreak/>
        <w:t xml:space="preserve">PRÍLOHA Č. </w:t>
      </w:r>
      <w:r w:rsidR="0094471E">
        <w:t>1</w:t>
      </w:r>
      <w:r w:rsidR="000831D0">
        <w:t>0</w:t>
      </w:r>
      <w:bookmarkEnd w:id="21"/>
    </w:p>
    <w:p w:rsidR="005065E6" w:rsidRPr="00454BA3" w:rsidRDefault="00F3361F" w:rsidP="00454BA3">
      <w:pPr>
        <w:pStyle w:val="Nadpis3"/>
        <w:widowControl/>
        <w:spacing w:before="0"/>
      </w:pPr>
      <w:bookmarkStart w:id="22" w:name="_Toc196827033"/>
      <w:r w:rsidRPr="00454BA3">
        <w:t>NÁVRH NA PLNENIE KRITÉRIÍ</w:t>
      </w:r>
      <w:r w:rsidR="005065E6" w:rsidRPr="00454BA3">
        <w:t xml:space="preserve"> pre časť</w:t>
      </w:r>
      <w:r w:rsidR="005065E6">
        <w:t xml:space="preserve"> </w:t>
      </w:r>
      <w:r w:rsidR="005065E6" w:rsidRPr="00454BA3">
        <w:t>[</w:t>
      </w:r>
      <w:r w:rsidR="005065E6" w:rsidRPr="00454BA3">
        <w:rPr>
          <w:highlight w:val="yellow"/>
        </w:rPr>
        <w:t>●</w:t>
      </w:r>
      <w:r w:rsidR="005065E6" w:rsidRPr="00454BA3">
        <w:t>]</w:t>
      </w:r>
      <w:bookmarkEnd w:id="22"/>
    </w:p>
    <w:p w:rsidR="003249A9" w:rsidRDefault="003249A9" w:rsidP="00982B7E">
      <w:pPr>
        <w:pStyle w:val="Nadpis3"/>
        <w:widowControl/>
        <w:spacing w:before="0"/>
      </w:pPr>
    </w:p>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rsidTr="00C03649">
        <w:tc>
          <w:tcPr>
            <w:tcW w:w="2694" w:type="dxa"/>
            <w:shd w:val="clear" w:color="auto" w:fill="D9D9D9" w:themeFill="background1" w:themeFillShade="D9"/>
            <w:vAlign w:val="bottom"/>
          </w:tcPr>
          <w:p w:rsidR="003249A9" w:rsidRPr="00982B7E" w:rsidRDefault="003249A9" w:rsidP="00246EA0">
            <w:pPr>
              <w:spacing w:before="60" w:after="60" w:line="252" w:lineRule="auto"/>
              <w:jc w:val="both"/>
              <w:rPr>
                <w:b/>
                <w:sz w:val="20"/>
                <w:szCs w:val="20"/>
              </w:rPr>
            </w:pPr>
            <w:r w:rsidRPr="00982B7E">
              <w:rPr>
                <w:b/>
                <w:sz w:val="20"/>
                <w:szCs w:val="20"/>
              </w:rPr>
              <w:t>Identifikácia uchádzača:</w:t>
            </w:r>
          </w:p>
          <w:p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sz w:val="20"/>
                <w:szCs w:val="20"/>
              </w:rPr>
              <w:t>zákazka pod názvom „</w:t>
            </w:r>
            <w:r w:rsidR="009D3F00" w:rsidRPr="009D3F00">
              <w:rPr>
                <w:b/>
                <w:bCs/>
                <w:iCs/>
                <w:sz w:val="20"/>
                <w:szCs w:val="20"/>
                <w:lang w:eastAsia="en-US"/>
              </w:rPr>
              <w:t>Špeciálny zdravotnícky materiál pre implantovateľné prístroje (kardiostimulátory, ICD, ILR</w:t>
            </w:r>
            <w:r w:rsidR="009D3F00" w:rsidRPr="009D3F00">
              <w:rPr>
                <w:b/>
                <w:bCs/>
                <w:i/>
                <w:iCs/>
                <w:sz w:val="20"/>
                <w:szCs w:val="20"/>
                <w:lang w:eastAsia="en-US"/>
              </w:rPr>
              <w:t>)</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rsidR="00C03649" w:rsidRPr="00982B7E" w:rsidRDefault="00D37FDD"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rsidR="00C03649" w:rsidRPr="00982B7E" w:rsidRDefault="00D37FDD"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rsidR="00C03649" w:rsidRPr="00104C44" w:rsidRDefault="0023382D" w:rsidP="00FB728A">
            <w:pPr>
              <w:spacing w:before="60" w:after="60" w:line="252" w:lineRule="auto"/>
              <w:jc w:val="both"/>
              <w:rPr>
                <w:sz w:val="20"/>
                <w:szCs w:val="20"/>
              </w:rPr>
            </w:pPr>
            <w:r>
              <w:rPr>
                <w:bCs/>
                <w:sz w:val="20"/>
                <w:szCs w:val="20"/>
              </w:rPr>
              <w:t>najnižšia cena</w:t>
            </w:r>
            <w:r w:rsidR="00722DA4" w:rsidRPr="00722DA4">
              <w:rPr>
                <w:bCs/>
                <w:sz w:val="20"/>
                <w:szCs w:val="20"/>
              </w:rPr>
              <w:t xml:space="preserve"> </w:t>
            </w:r>
            <w:r w:rsidR="005065E6">
              <w:rPr>
                <w:bCs/>
                <w:sz w:val="20"/>
                <w:szCs w:val="20"/>
              </w:rPr>
              <w:t>príslušnej</w:t>
            </w:r>
            <w:r w:rsidR="009807FC">
              <w:rPr>
                <w:bCs/>
                <w:sz w:val="20"/>
                <w:szCs w:val="20"/>
              </w:rPr>
              <w:t xml:space="preserve"> časti</w:t>
            </w:r>
            <w:r w:rsidR="005065E6">
              <w:rPr>
                <w:bCs/>
                <w:sz w:val="20"/>
                <w:szCs w:val="20"/>
              </w:rPr>
              <w:t xml:space="preserve"> </w:t>
            </w:r>
            <w:r w:rsidR="00722DA4" w:rsidRPr="00722DA4">
              <w:rPr>
                <w:bCs/>
                <w:sz w:val="20"/>
                <w:szCs w:val="20"/>
              </w:rPr>
              <w:t>za nákup</w:t>
            </w:r>
            <w:r w:rsidR="005065E6">
              <w:rPr>
                <w:bCs/>
                <w:sz w:val="20"/>
                <w:szCs w:val="20"/>
              </w:rPr>
              <w:t xml:space="preserve"> a dodanie </w:t>
            </w:r>
            <w:r w:rsidR="00104C44">
              <w:rPr>
                <w:sz w:val="20"/>
                <w:szCs w:val="20"/>
              </w:rPr>
              <w:t>Špeciálneho zdravotníckeho</w:t>
            </w:r>
            <w:r w:rsidR="00104C44" w:rsidRPr="00104C44">
              <w:rPr>
                <w:sz w:val="20"/>
                <w:szCs w:val="20"/>
              </w:rPr>
              <w:t xml:space="preserve"> materiál</w:t>
            </w:r>
            <w:r w:rsidR="00104C44">
              <w:rPr>
                <w:sz w:val="20"/>
                <w:szCs w:val="20"/>
              </w:rPr>
              <w:t>u</w:t>
            </w:r>
            <w:r w:rsidR="00104C44" w:rsidRPr="00104C44">
              <w:rPr>
                <w:sz w:val="20"/>
                <w:szCs w:val="20"/>
              </w:rPr>
              <w:t xml:space="preserve"> pre implantovateľné prístroje (kardiostimulátory, ICD, ILR</w:t>
            </w:r>
            <w:r w:rsidR="00722DA4" w:rsidRPr="00722DA4">
              <w:rPr>
                <w:bCs/>
                <w:sz w:val="20"/>
                <w:szCs w:val="20"/>
              </w:rPr>
              <w:t>, vypočítan</w:t>
            </w:r>
            <w:r w:rsidR="005065E6">
              <w:rPr>
                <w:bCs/>
                <w:sz w:val="20"/>
                <w:szCs w:val="20"/>
              </w:rPr>
              <w:t>á</w:t>
            </w:r>
            <w:r w:rsidR="00722DA4" w:rsidRPr="00722DA4">
              <w:rPr>
                <w:bCs/>
                <w:sz w:val="20"/>
                <w:szCs w:val="20"/>
              </w:rPr>
              <w:t xml:space="preserve"> a vyjadren</w:t>
            </w:r>
            <w:r w:rsidR="005065E6">
              <w:rPr>
                <w:bCs/>
                <w:sz w:val="20"/>
                <w:szCs w:val="20"/>
              </w:rPr>
              <w:t>á</w:t>
            </w:r>
            <w:r w:rsidR="00722DA4" w:rsidRPr="00722DA4">
              <w:rPr>
                <w:bCs/>
                <w:sz w:val="20"/>
                <w:szCs w:val="20"/>
              </w:rPr>
              <w:t xml:space="preserve"> </w:t>
            </w:r>
            <w:r w:rsidR="00722DA4" w:rsidRPr="00937D35">
              <w:rPr>
                <w:b/>
                <w:bCs/>
                <w:sz w:val="20"/>
                <w:szCs w:val="20"/>
              </w:rPr>
              <w:t xml:space="preserve">v EUR </w:t>
            </w:r>
            <w:r w:rsidR="00104C44">
              <w:rPr>
                <w:b/>
                <w:bCs/>
                <w:sz w:val="20"/>
                <w:szCs w:val="20"/>
              </w:rPr>
              <w:t>s</w:t>
            </w:r>
            <w:r w:rsidR="00722DA4" w:rsidRPr="00937D35">
              <w:rPr>
                <w:b/>
                <w:bCs/>
                <w:sz w:val="20"/>
                <w:szCs w:val="20"/>
              </w:rPr>
              <w:t xml:space="preserve"> DPH</w:t>
            </w:r>
            <w:r w:rsidR="00722DA4" w:rsidRPr="00722DA4">
              <w:rPr>
                <w:bCs/>
                <w:sz w:val="20"/>
                <w:szCs w:val="20"/>
              </w:rPr>
              <w:t>, zaokrúhlený na dve (2) desatinné miesta</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Návrh na plnenie kritéria:</w:t>
            </w:r>
          </w:p>
        </w:tc>
        <w:tc>
          <w:tcPr>
            <w:tcW w:w="6379" w:type="dxa"/>
            <w:gridSpan w:val="2"/>
            <w:shd w:val="clear" w:color="auto" w:fill="D9D9D9" w:themeFill="background1" w:themeFillShade="D9"/>
            <w:vAlign w:val="center"/>
          </w:tcPr>
          <w:p w:rsidR="00C03649" w:rsidRPr="00982B7E" w:rsidRDefault="00C03649" w:rsidP="005A0BC1">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104C44">
              <w:rPr>
                <w:b/>
                <w:sz w:val="20"/>
                <w:szCs w:val="20"/>
              </w:rPr>
              <w:t>s</w:t>
            </w:r>
            <w:r w:rsidRPr="00982B7E">
              <w:rPr>
                <w:b/>
                <w:sz w:val="20"/>
                <w:szCs w:val="20"/>
              </w:rPr>
              <w:t xml:space="preserve"> DPH</w:t>
            </w:r>
          </w:p>
        </w:tc>
      </w:tr>
    </w:tbl>
    <w:p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rsidR="00AB3F7E" w:rsidRDefault="00AB3F7E" w:rsidP="00722DA4">
      <w:pPr>
        <w:pStyle w:val="Bezriadkovania"/>
        <w:ind w:left="0"/>
        <w:jc w:val="both"/>
      </w:pPr>
      <w:r>
        <w:br w:type="page"/>
      </w:r>
    </w:p>
    <w:p w:rsidR="000831D0" w:rsidRPr="00FB728A" w:rsidRDefault="000831D0" w:rsidP="000D56BB">
      <w:pPr>
        <w:pStyle w:val="Nadpis3"/>
        <w:widowControl/>
        <w:spacing w:before="0"/>
      </w:pPr>
      <w:bookmarkStart w:id="23" w:name="_Toc177642214"/>
      <w:bookmarkStart w:id="24" w:name="_Toc196827034"/>
      <w:r w:rsidRPr="00FB728A">
        <w:lastRenderedPageBreak/>
        <w:t>PRÍLOHA Č. 1</w:t>
      </w:r>
      <w:r w:rsidR="000D56BB" w:rsidRPr="00FB728A">
        <w:t>1</w:t>
      </w:r>
      <w:bookmarkEnd w:id="23"/>
      <w:bookmarkEnd w:id="24"/>
    </w:p>
    <w:p w:rsidR="000D56BB" w:rsidRPr="00937D35" w:rsidRDefault="00937D35" w:rsidP="00937D35">
      <w:pPr>
        <w:jc w:val="center"/>
        <w:rPr>
          <w:b/>
        </w:rPr>
      </w:pPr>
      <w:r w:rsidRPr="00937D35">
        <w:rPr>
          <w:b/>
        </w:rPr>
        <w:t>NÁVRH RÁMCOVEJ DOHODY</w:t>
      </w:r>
    </w:p>
    <w:p w:rsidR="00937D35" w:rsidRPr="00FB728A" w:rsidRDefault="00937D35" w:rsidP="000D56BB"/>
    <w:p w:rsidR="00937D35" w:rsidRPr="00FB728A" w:rsidRDefault="00937D35" w:rsidP="00937D35">
      <w:pPr>
        <w:pStyle w:val="Zkladntext2"/>
        <w:ind w:left="60"/>
        <w:jc w:val="center"/>
        <w:rPr>
          <w:b/>
          <w:sz w:val="22"/>
          <w:szCs w:val="22"/>
        </w:rPr>
      </w:pPr>
      <w:r w:rsidRPr="00FB728A">
        <w:rPr>
          <w:b/>
          <w:sz w:val="22"/>
          <w:szCs w:val="22"/>
        </w:rPr>
        <w:t>Rámcová dohoda</w:t>
      </w:r>
    </w:p>
    <w:p w:rsidR="00937D35" w:rsidRPr="00FB728A" w:rsidRDefault="00937D35" w:rsidP="00937D35">
      <w:pPr>
        <w:ind w:left="197" w:right="189"/>
        <w:jc w:val="center"/>
        <w:rPr>
          <w:sz w:val="22"/>
          <w:szCs w:val="22"/>
        </w:rPr>
      </w:pPr>
      <w:r w:rsidRPr="00FB728A">
        <w:rPr>
          <w:sz w:val="22"/>
          <w:szCs w:val="22"/>
        </w:rPr>
        <w:t xml:space="preserve">uzavretá v súlade s </w:t>
      </w:r>
      <w:proofErr w:type="spellStart"/>
      <w:r w:rsidRPr="00FB728A">
        <w:rPr>
          <w:sz w:val="22"/>
          <w:szCs w:val="22"/>
        </w:rPr>
        <w:t>ust</w:t>
      </w:r>
      <w:proofErr w:type="spellEnd"/>
      <w:r w:rsidRPr="00FB728A">
        <w:rPr>
          <w:sz w:val="22"/>
          <w:szCs w:val="22"/>
        </w:rPr>
        <w:t xml:space="preserve">. § 269 ods. 2 a </w:t>
      </w:r>
      <w:proofErr w:type="spellStart"/>
      <w:r w:rsidRPr="00FB728A">
        <w:rPr>
          <w:sz w:val="22"/>
          <w:szCs w:val="22"/>
        </w:rPr>
        <w:t>nasl</w:t>
      </w:r>
      <w:proofErr w:type="spellEnd"/>
      <w:r w:rsidRPr="00FB728A">
        <w:rPr>
          <w:sz w:val="22"/>
          <w:szCs w:val="22"/>
        </w:rPr>
        <w:t xml:space="preserve">. zákona č. 513/1991 Zb. Obchodný zákonník v znení </w:t>
      </w:r>
    </w:p>
    <w:p w:rsidR="00937D35" w:rsidRPr="00FB728A" w:rsidRDefault="00937D35" w:rsidP="00937D35">
      <w:pPr>
        <w:ind w:left="197" w:right="135"/>
        <w:jc w:val="center"/>
        <w:rPr>
          <w:sz w:val="22"/>
          <w:szCs w:val="22"/>
        </w:rPr>
      </w:pPr>
      <w:r w:rsidRPr="00FB728A">
        <w:rPr>
          <w:sz w:val="22"/>
          <w:szCs w:val="22"/>
        </w:rPr>
        <w:t xml:space="preserve">neskorších predpisov a </w:t>
      </w:r>
      <w:proofErr w:type="spellStart"/>
      <w:r w:rsidRPr="00FB728A">
        <w:rPr>
          <w:sz w:val="22"/>
          <w:szCs w:val="22"/>
        </w:rPr>
        <w:t>ust</w:t>
      </w:r>
      <w:proofErr w:type="spellEnd"/>
      <w:r w:rsidRPr="00FB728A">
        <w:rPr>
          <w:sz w:val="22"/>
          <w:szCs w:val="22"/>
        </w:rPr>
        <w:t xml:space="preserve">. zákona č. 343/2015 Z. z. o verejnom obstarávaní a zmene a doplnení niektorých zákonov v znení neskorších predpisov  </w:t>
      </w:r>
    </w:p>
    <w:p w:rsidR="00937D35" w:rsidRPr="00FB728A" w:rsidRDefault="00937D35" w:rsidP="00937D35">
      <w:pPr>
        <w:pStyle w:val="Zkladntext2"/>
        <w:jc w:val="center"/>
        <w:rPr>
          <w:sz w:val="22"/>
          <w:szCs w:val="22"/>
        </w:rPr>
      </w:pPr>
    </w:p>
    <w:p w:rsidR="00937D35" w:rsidRPr="00FB728A" w:rsidRDefault="00937D35" w:rsidP="00937D35">
      <w:pPr>
        <w:pStyle w:val="Nadpis2"/>
        <w:widowControl/>
        <w:numPr>
          <w:ilvl w:val="0"/>
          <w:numId w:val="14"/>
        </w:numPr>
        <w:overflowPunct/>
        <w:autoSpaceDE/>
        <w:autoSpaceDN/>
        <w:adjustRightInd/>
        <w:spacing w:before="0" w:after="0" w:line="240" w:lineRule="auto"/>
        <w:ind w:left="0" w:firstLine="0"/>
        <w:contextualSpacing/>
        <w:rPr>
          <w:sz w:val="22"/>
          <w:szCs w:val="22"/>
        </w:rPr>
      </w:pPr>
      <w:bookmarkStart w:id="25" w:name="_Toc177642216"/>
      <w:bookmarkStart w:id="26" w:name="_Toc178680787"/>
      <w:bookmarkStart w:id="27" w:name="_Toc196827036"/>
      <w:bookmarkStart w:id="28" w:name="_Toc212540969"/>
      <w:bookmarkEnd w:id="25"/>
      <w:bookmarkEnd w:id="26"/>
      <w:bookmarkEnd w:id="27"/>
      <w:bookmarkEnd w:id="28"/>
    </w:p>
    <w:p w:rsidR="00937D35" w:rsidRPr="00FB728A" w:rsidRDefault="00937D35" w:rsidP="00937D35">
      <w:pPr>
        <w:pStyle w:val="Nadpis2"/>
        <w:spacing w:before="0" w:after="0"/>
        <w:rPr>
          <w:sz w:val="22"/>
          <w:szCs w:val="22"/>
        </w:rPr>
      </w:pPr>
      <w:bookmarkStart w:id="29" w:name="_Toc177642217"/>
      <w:bookmarkStart w:id="30" w:name="_Toc178680788"/>
      <w:bookmarkStart w:id="31" w:name="_Toc196827037"/>
      <w:bookmarkStart w:id="32" w:name="_Toc212540970"/>
      <w:r w:rsidRPr="00FB728A">
        <w:rPr>
          <w:sz w:val="22"/>
          <w:szCs w:val="22"/>
        </w:rPr>
        <w:t>Účastníci dohody</w:t>
      </w:r>
      <w:bookmarkEnd w:id="29"/>
      <w:bookmarkEnd w:id="30"/>
      <w:bookmarkEnd w:id="31"/>
      <w:bookmarkEnd w:id="32"/>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5812"/>
      </w:tblGrid>
      <w:tr w:rsidR="00937D35" w:rsidRPr="00FB728A" w:rsidTr="00937D35">
        <w:tc>
          <w:tcPr>
            <w:tcW w:w="3119" w:type="dxa"/>
            <w:tcBorders>
              <w:top w:val="nil"/>
              <w:left w:val="nil"/>
              <w:bottom w:val="nil"/>
              <w:right w:val="nil"/>
            </w:tcBorders>
            <w:vAlign w:val="center"/>
          </w:tcPr>
          <w:p w:rsidR="00937D35" w:rsidRPr="00FB728A" w:rsidRDefault="00937D35" w:rsidP="00937D35">
            <w:pPr>
              <w:pStyle w:val="Hlavika"/>
              <w:tabs>
                <w:tab w:val="left" w:pos="708"/>
              </w:tabs>
              <w:rPr>
                <w:szCs w:val="22"/>
              </w:rPr>
            </w:pPr>
            <w:r w:rsidRPr="00FB728A">
              <w:rPr>
                <w:b/>
                <w:sz w:val="22"/>
                <w:szCs w:val="22"/>
              </w:rPr>
              <w:t>1. Predávajúci:</w:t>
            </w:r>
          </w:p>
        </w:tc>
        <w:tc>
          <w:tcPr>
            <w:tcW w:w="5812" w:type="dxa"/>
            <w:tcBorders>
              <w:top w:val="nil"/>
              <w:left w:val="nil"/>
              <w:bottom w:val="nil"/>
              <w:right w:val="nil"/>
            </w:tcBorders>
            <w:vAlign w:val="center"/>
          </w:tcPr>
          <w:p w:rsidR="00937D35" w:rsidRPr="00FB728A" w:rsidRDefault="00937D35" w:rsidP="00937D35">
            <w:pPr>
              <w:rPr>
                <w:b/>
              </w:rPr>
            </w:pPr>
          </w:p>
        </w:tc>
      </w:tr>
      <w:tr w:rsidR="00937D35" w:rsidRPr="00FB728A" w:rsidTr="00937D35">
        <w:tc>
          <w:tcPr>
            <w:tcW w:w="3119" w:type="dxa"/>
            <w:tcBorders>
              <w:top w:val="nil"/>
              <w:left w:val="nil"/>
              <w:bottom w:val="nil"/>
              <w:right w:val="nil"/>
            </w:tcBorders>
            <w:vAlign w:val="center"/>
          </w:tcPr>
          <w:p w:rsidR="00937D35" w:rsidRPr="00FB728A" w:rsidRDefault="00937D35" w:rsidP="00937D35">
            <w:pPr>
              <w:tabs>
                <w:tab w:val="left" w:pos="176"/>
              </w:tabs>
            </w:pPr>
            <w:r w:rsidRPr="00FB728A">
              <w:rPr>
                <w:sz w:val="22"/>
                <w:szCs w:val="22"/>
              </w:rPr>
              <w:t>Sídlo:</w:t>
            </w:r>
          </w:p>
        </w:tc>
        <w:tc>
          <w:tcPr>
            <w:tcW w:w="5812" w:type="dxa"/>
            <w:tcBorders>
              <w:top w:val="nil"/>
              <w:left w:val="nil"/>
              <w:bottom w:val="nil"/>
              <w:right w:val="nil"/>
            </w:tcBorders>
            <w:vAlign w:val="center"/>
          </w:tcPr>
          <w:p w:rsidR="00937D35" w:rsidRPr="00FB728A" w:rsidRDefault="00937D35" w:rsidP="00937D35"/>
        </w:tc>
      </w:tr>
      <w:tr w:rsidR="00937D35" w:rsidRPr="00FB728A" w:rsidTr="00937D35">
        <w:tc>
          <w:tcPr>
            <w:tcW w:w="3119" w:type="dxa"/>
            <w:tcBorders>
              <w:top w:val="nil"/>
              <w:left w:val="nil"/>
              <w:bottom w:val="nil"/>
              <w:right w:val="nil"/>
            </w:tcBorders>
            <w:vAlign w:val="center"/>
          </w:tcPr>
          <w:p w:rsidR="00937D35" w:rsidRPr="00FB728A" w:rsidRDefault="00937D35" w:rsidP="00937D35">
            <w:pPr>
              <w:tabs>
                <w:tab w:val="left" w:pos="282"/>
              </w:tabs>
            </w:pPr>
            <w:r w:rsidRPr="00FB728A">
              <w:rPr>
                <w:sz w:val="22"/>
                <w:szCs w:val="22"/>
              </w:rPr>
              <w:t xml:space="preserve">Zapísaná v:   </w:t>
            </w:r>
          </w:p>
        </w:tc>
        <w:tc>
          <w:tcPr>
            <w:tcW w:w="5812" w:type="dxa"/>
            <w:tcBorders>
              <w:top w:val="nil"/>
              <w:left w:val="nil"/>
              <w:bottom w:val="nil"/>
              <w:right w:val="nil"/>
            </w:tcBorders>
            <w:vAlign w:val="center"/>
          </w:tcPr>
          <w:p w:rsidR="00937D35" w:rsidRPr="00FB728A" w:rsidRDefault="00937D35" w:rsidP="00937D35"/>
        </w:tc>
      </w:tr>
      <w:tr w:rsidR="00937D35" w:rsidRPr="00FB728A" w:rsidTr="00937D35">
        <w:tc>
          <w:tcPr>
            <w:tcW w:w="3119" w:type="dxa"/>
            <w:tcBorders>
              <w:top w:val="nil"/>
              <w:left w:val="nil"/>
              <w:bottom w:val="nil"/>
              <w:right w:val="nil"/>
            </w:tcBorders>
            <w:vAlign w:val="center"/>
          </w:tcPr>
          <w:p w:rsidR="00937D35" w:rsidRPr="00FB728A" w:rsidRDefault="00937D35" w:rsidP="00937D35">
            <w:r w:rsidRPr="00FB728A">
              <w:rPr>
                <w:sz w:val="22"/>
                <w:szCs w:val="22"/>
              </w:rPr>
              <w:t>IČO:</w:t>
            </w:r>
          </w:p>
        </w:tc>
        <w:tc>
          <w:tcPr>
            <w:tcW w:w="5812" w:type="dxa"/>
            <w:tcBorders>
              <w:top w:val="nil"/>
              <w:left w:val="nil"/>
              <w:bottom w:val="nil"/>
              <w:right w:val="nil"/>
            </w:tcBorders>
            <w:vAlign w:val="center"/>
          </w:tcPr>
          <w:p w:rsidR="00937D35" w:rsidRPr="00FB728A" w:rsidRDefault="00937D35" w:rsidP="00937D35">
            <w:pPr>
              <w:ind w:left="-42"/>
            </w:pPr>
            <w:r>
              <w:t xml:space="preserve"> </w:t>
            </w:r>
          </w:p>
        </w:tc>
      </w:tr>
      <w:tr w:rsidR="00937D35" w:rsidRPr="00FB728A" w:rsidTr="00937D35">
        <w:tc>
          <w:tcPr>
            <w:tcW w:w="3119" w:type="dxa"/>
            <w:tcBorders>
              <w:top w:val="nil"/>
              <w:left w:val="nil"/>
              <w:bottom w:val="nil"/>
              <w:right w:val="nil"/>
            </w:tcBorders>
            <w:vAlign w:val="center"/>
          </w:tcPr>
          <w:p w:rsidR="00937D35" w:rsidRPr="00FB728A" w:rsidRDefault="00937D35" w:rsidP="00937D35">
            <w:r w:rsidRPr="00FB728A">
              <w:rPr>
                <w:sz w:val="22"/>
                <w:szCs w:val="22"/>
              </w:rPr>
              <w:t>DIČ:</w:t>
            </w:r>
          </w:p>
        </w:tc>
        <w:tc>
          <w:tcPr>
            <w:tcW w:w="5812" w:type="dxa"/>
            <w:tcBorders>
              <w:top w:val="nil"/>
              <w:left w:val="nil"/>
              <w:bottom w:val="nil"/>
              <w:right w:val="nil"/>
            </w:tcBorders>
            <w:vAlign w:val="center"/>
          </w:tcPr>
          <w:p w:rsidR="00937D35" w:rsidRPr="00FB728A" w:rsidRDefault="00937D35" w:rsidP="00937D35">
            <w:pPr>
              <w:ind w:left="-42"/>
            </w:pPr>
            <w:r>
              <w:t xml:space="preserve"> </w:t>
            </w:r>
          </w:p>
        </w:tc>
      </w:tr>
      <w:tr w:rsidR="00937D35" w:rsidRPr="00FB728A" w:rsidTr="00937D35">
        <w:tc>
          <w:tcPr>
            <w:tcW w:w="3119" w:type="dxa"/>
            <w:tcBorders>
              <w:top w:val="nil"/>
              <w:left w:val="nil"/>
              <w:bottom w:val="nil"/>
              <w:right w:val="nil"/>
            </w:tcBorders>
            <w:vAlign w:val="center"/>
          </w:tcPr>
          <w:p w:rsidR="00937D35" w:rsidRPr="00FB728A" w:rsidRDefault="00937D35" w:rsidP="00937D35">
            <w:r w:rsidRPr="00FB728A">
              <w:rPr>
                <w:sz w:val="22"/>
                <w:szCs w:val="22"/>
              </w:rPr>
              <w:t>IČ pre DPH:</w:t>
            </w:r>
          </w:p>
        </w:tc>
        <w:tc>
          <w:tcPr>
            <w:tcW w:w="5812" w:type="dxa"/>
            <w:tcBorders>
              <w:top w:val="nil"/>
              <w:left w:val="nil"/>
              <w:bottom w:val="nil"/>
              <w:right w:val="nil"/>
            </w:tcBorders>
            <w:vAlign w:val="center"/>
          </w:tcPr>
          <w:p w:rsidR="00937D35" w:rsidRPr="00FB728A" w:rsidRDefault="00937D35" w:rsidP="00937D35">
            <w:pPr>
              <w:ind w:left="-42"/>
            </w:pPr>
            <w:r>
              <w:t xml:space="preserve"> </w:t>
            </w:r>
          </w:p>
        </w:tc>
      </w:tr>
      <w:tr w:rsidR="00937D35" w:rsidRPr="00FB728A" w:rsidTr="00937D35">
        <w:tc>
          <w:tcPr>
            <w:tcW w:w="3119" w:type="dxa"/>
            <w:tcBorders>
              <w:top w:val="nil"/>
              <w:left w:val="nil"/>
              <w:bottom w:val="nil"/>
              <w:right w:val="nil"/>
            </w:tcBorders>
            <w:vAlign w:val="center"/>
          </w:tcPr>
          <w:p w:rsidR="00937D35" w:rsidRPr="00FB728A" w:rsidRDefault="00937D35" w:rsidP="00937D35">
            <w:r>
              <w:rPr>
                <w:sz w:val="22"/>
                <w:szCs w:val="22"/>
              </w:rPr>
              <w:t>B</w:t>
            </w:r>
            <w:r w:rsidRPr="00FB728A">
              <w:rPr>
                <w:sz w:val="22"/>
                <w:szCs w:val="22"/>
              </w:rPr>
              <w:t>ankové spojenie:</w:t>
            </w:r>
          </w:p>
        </w:tc>
        <w:tc>
          <w:tcPr>
            <w:tcW w:w="5812" w:type="dxa"/>
            <w:tcBorders>
              <w:top w:val="nil"/>
              <w:left w:val="nil"/>
              <w:bottom w:val="nil"/>
              <w:right w:val="nil"/>
            </w:tcBorders>
            <w:vAlign w:val="center"/>
          </w:tcPr>
          <w:p w:rsidR="00937D35" w:rsidRPr="00FB728A" w:rsidRDefault="00937D35" w:rsidP="00937D35">
            <w:pPr>
              <w:ind w:left="-42"/>
              <w:rPr>
                <w:highlight w:val="black"/>
              </w:rPr>
            </w:pPr>
            <w:r w:rsidRPr="00FF58FF">
              <w:rPr>
                <w:color w:val="000000" w:themeColor="text1"/>
              </w:rPr>
              <w:t xml:space="preserve"> </w:t>
            </w:r>
          </w:p>
        </w:tc>
      </w:tr>
      <w:tr w:rsidR="00937D35" w:rsidRPr="00FB728A" w:rsidTr="00937D35">
        <w:tc>
          <w:tcPr>
            <w:tcW w:w="3119" w:type="dxa"/>
            <w:tcBorders>
              <w:top w:val="nil"/>
              <w:left w:val="nil"/>
              <w:bottom w:val="nil"/>
              <w:right w:val="nil"/>
            </w:tcBorders>
            <w:vAlign w:val="center"/>
          </w:tcPr>
          <w:p w:rsidR="00937D35" w:rsidRPr="00FB728A" w:rsidRDefault="00937D35" w:rsidP="00937D35">
            <w:r>
              <w:rPr>
                <w:sz w:val="22"/>
                <w:szCs w:val="22"/>
              </w:rPr>
              <w:t>IBAN</w:t>
            </w:r>
            <w:r w:rsidRPr="00FB728A">
              <w:rPr>
                <w:sz w:val="22"/>
                <w:szCs w:val="22"/>
              </w:rPr>
              <w:t>:</w:t>
            </w:r>
          </w:p>
        </w:tc>
        <w:tc>
          <w:tcPr>
            <w:tcW w:w="5812" w:type="dxa"/>
            <w:tcBorders>
              <w:top w:val="nil"/>
              <w:left w:val="nil"/>
              <w:bottom w:val="nil"/>
              <w:right w:val="nil"/>
            </w:tcBorders>
            <w:vAlign w:val="center"/>
          </w:tcPr>
          <w:p w:rsidR="00937D35" w:rsidRPr="00FB728A" w:rsidRDefault="00937D35" w:rsidP="00937D35">
            <w:pPr>
              <w:ind w:left="-42"/>
            </w:pPr>
            <w:r>
              <w:t xml:space="preserve"> </w:t>
            </w:r>
          </w:p>
        </w:tc>
      </w:tr>
      <w:tr w:rsidR="00937D35" w:rsidRPr="00FB728A" w:rsidTr="00937D35">
        <w:tc>
          <w:tcPr>
            <w:tcW w:w="3119" w:type="dxa"/>
            <w:tcBorders>
              <w:top w:val="nil"/>
              <w:left w:val="nil"/>
              <w:bottom w:val="nil"/>
              <w:right w:val="nil"/>
            </w:tcBorders>
            <w:vAlign w:val="center"/>
          </w:tcPr>
          <w:p w:rsidR="00937D35" w:rsidRPr="00FB728A" w:rsidRDefault="00937D35" w:rsidP="00937D35">
            <w:r w:rsidRPr="00FB728A">
              <w:rPr>
                <w:sz w:val="22"/>
                <w:szCs w:val="22"/>
              </w:rPr>
              <w:t>Štatutárny zástupca:</w:t>
            </w:r>
          </w:p>
        </w:tc>
        <w:tc>
          <w:tcPr>
            <w:tcW w:w="5812" w:type="dxa"/>
            <w:tcBorders>
              <w:top w:val="nil"/>
              <w:left w:val="nil"/>
              <w:bottom w:val="nil"/>
              <w:right w:val="nil"/>
            </w:tcBorders>
            <w:vAlign w:val="center"/>
          </w:tcPr>
          <w:p w:rsidR="00937D35" w:rsidRPr="00FB728A" w:rsidRDefault="00937D35" w:rsidP="00937D35"/>
        </w:tc>
      </w:tr>
      <w:tr w:rsidR="00937D35" w:rsidRPr="00FB728A" w:rsidTr="00937D35">
        <w:tc>
          <w:tcPr>
            <w:tcW w:w="3119" w:type="dxa"/>
            <w:tcBorders>
              <w:top w:val="nil"/>
              <w:left w:val="nil"/>
              <w:bottom w:val="nil"/>
              <w:right w:val="nil"/>
            </w:tcBorders>
            <w:vAlign w:val="center"/>
          </w:tcPr>
          <w:p w:rsidR="00937D35" w:rsidRPr="00FB728A" w:rsidRDefault="00937D35" w:rsidP="00937D35">
            <w:r w:rsidRPr="00FB728A">
              <w:rPr>
                <w:sz w:val="22"/>
                <w:szCs w:val="22"/>
              </w:rPr>
              <w:t>Tel.:</w:t>
            </w:r>
          </w:p>
        </w:tc>
        <w:tc>
          <w:tcPr>
            <w:tcW w:w="5812" w:type="dxa"/>
            <w:tcBorders>
              <w:top w:val="nil"/>
              <w:left w:val="nil"/>
              <w:bottom w:val="nil"/>
              <w:right w:val="nil"/>
            </w:tcBorders>
          </w:tcPr>
          <w:p w:rsidR="00937D35" w:rsidRPr="00FB728A" w:rsidRDefault="00937D35" w:rsidP="00937D35"/>
        </w:tc>
      </w:tr>
      <w:tr w:rsidR="00937D35" w:rsidRPr="00FB728A" w:rsidTr="00937D35">
        <w:tc>
          <w:tcPr>
            <w:tcW w:w="3119" w:type="dxa"/>
            <w:tcBorders>
              <w:top w:val="nil"/>
              <w:left w:val="nil"/>
              <w:bottom w:val="nil"/>
              <w:right w:val="nil"/>
            </w:tcBorders>
            <w:vAlign w:val="center"/>
          </w:tcPr>
          <w:p w:rsidR="00937D35" w:rsidRPr="00FB728A" w:rsidRDefault="00937D35" w:rsidP="00937D35">
            <w:r w:rsidRPr="00FB728A">
              <w:rPr>
                <w:sz w:val="22"/>
                <w:szCs w:val="22"/>
              </w:rPr>
              <w:t>Fax:</w:t>
            </w:r>
          </w:p>
        </w:tc>
        <w:tc>
          <w:tcPr>
            <w:tcW w:w="5812" w:type="dxa"/>
            <w:tcBorders>
              <w:top w:val="nil"/>
              <w:left w:val="nil"/>
              <w:bottom w:val="nil"/>
              <w:right w:val="nil"/>
            </w:tcBorders>
          </w:tcPr>
          <w:p w:rsidR="00937D35" w:rsidRPr="00FB728A" w:rsidRDefault="00937D35" w:rsidP="00937D35"/>
        </w:tc>
      </w:tr>
      <w:tr w:rsidR="00937D35" w:rsidRPr="00FB728A" w:rsidTr="00937D35">
        <w:tc>
          <w:tcPr>
            <w:tcW w:w="3119" w:type="dxa"/>
            <w:tcBorders>
              <w:top w:val="nil"/>
              <w:left w:val="nil"/>
              <w:bottom w:val="nil"/>
              <w:right w:val="nil"/>
            </w:tcBorders>
            <w:vAlign w:val="center"/>
          </w:tcPr>
          <w:p w:rsidR="00937D35" w:rsidRPr="00FB728A" w:rsidRDefault="00937D35" w:rsidP="00937D35">
            <w:r w:rsidRPr="00FB728A">
              <w:rPr>
                <w:sz w:val="22"/>
                <w:szCs w:val="22"/>
              </w:rPr>
              <w:t>E-mail:</w:t>
            </w:r>
          </w:p>
        </w:tc>
        <w:tc>
          <w:tcPr>
            <w:tcW w:w="5812" w:type="dxa"/>
            <w:tcBorders>
              <w:top w:val="nil"/>
              <w:left w:val="nil"/>
              <w:bottom w:val="nil"/>
              <w:right w:val="nil"/>
            </w:tcBorders>
          </w:tcPr>
          <w:p w:rsidR="00937D35" w:rsidRPr="00FB728A" w:rsidRDefault="00937D35" w:rsidP="00937D35"/>
        </w:tc>
      </w:tr>
      <w:tr w:rsidR="00937D35" w:rsidRPr="00FB728A" w:rsidTr="00937D35">
        <w:tc>
          <w:tcPr>
            <w:tcW w:w="3119" w:type="dxa"/>
            <w:tcBorders>
              <w:top w:val="nil"/>
              <w:left w:val="nil"/>
              <w:bottom w:val="nil"/>
              <w:right w:val="nil"/>
            </w:tcBorders>
            <w:vAlign w:val="center"/>
          </w:tcPr>
          <w:p w:rsidR="00937D35" w:rsidRPr="00FB728A" w:rsidRDefault="00937D35" w:rsidP="00937D35">
            <w:r w:rsidRPr="00FB728A">
              <w:rPr>
                <w:sz w:val="22"/>
                <w:szCs w:val="22"/>
              </w:rPr>
              <w:t>Internetová adresa:</w:t>
            </w:r>
          </w:p>
        </w:tc>
        <w:tc>
          <w:tcPr>
            <w:tcW w:w="5812" w:type="dxa"/>
            <w:tcBorders>
              <w:top w:val="nil"/>
              <w:left w:val="nil"/>
              <w:bottom w:val="nil"/>
              <w:right w:val="nil"/>
            </w:tcBorders>
          </w:tcPr>
          <w:p w:rsidR="00937D35" w:rsidRPr="00FB728A" w:rsidRDefault="00937D35" w:rsidP="00937D35"/>
        </w:tc>
      </w:tr>
      <w:tr w:rsidR="00937D35" w:rsidRPr="00FB728A" w:rsidTr="00937D35">
        <w:tc>
          <w:tcPr>
            <w:tcW w:w="8931" w:type="dxa"/>
            <w:gridSpan w:val="2"/>
            <w:tcBorders>
              <w:top w:val="nil"/>
              <w:left w:val="nil"/>
              <w:bottom w:val="nil"/>
              <w:right w:val="nil"/>
            </w:tcBorders>
            <w:vAlign w:val="center"/>
          </w:tcPr>
          <w:p w:rsidR="00937D35" w:rsidRPr="00FB728A" w:rsidRDefault="00937D35" w:rsidP="00937D35">
            <w:pPr>
              <w:rPr>
                <w:b/>
              </w:rPr>
            </w:pPr>
            <w:r>
              <w:rPr>
                <w:sz w:val="22"/>
                <w:szCs w:val="22"/>
              </w:rPr>
              <w:t>(ďalej len „p</w:t>
            </w:r>
            <w:r w:rsidRPr="00FB728A">
              <w:rPr>
                <w:sz w:val="22"/>
                <w:szCs w:val="22"/>
              </w:rPr>
              <w:t>redávajúci“)</w:t>
            </w:r>
          </w:p>
        </w:tc>
      </w:tr>
      <w:tr w:rsidR="00937D35" w:rsidRPr="00FB728A" w:rsidTr="00937D35">
        <w:tc>
          <w:tcPr>
            <w:tcW w:w="8931" w:type="dxa"/>
            <w:gridSpan w:val="2"/>
            <w:tcBorders>
              <w:top w:val="nil"/>
              <w:left w:val="nil"/>
              <w:bottom w:val="nil"/>
              <w:right w:val="nil"/>
            </w:tcBorders>
            <w:vAlign w:val="center"/>
          </w:tcPr>
          <w:p w:rsidR="00937D35" w:rsidRPr="00FB728A" w:rsidRDefault="00937D35" w:rsidP="00937D35"/>
        </w:tc>
      </w:tr>
      <w:tr w:rsidR="00937D35" w:rsidRPr="00FB728A" w:rsidTr="00937D35">
        <w:tc>
          <w:tcPr>
            <w:tcW w:w="3119" w:type="dxa"/>
            <w:tcBorders>
              <w:top w:val="nil"/>
              <w:left w:val="nil"/>
              <w:bottom w:val="nil"/>
              <w:right w:val="nil"/>
            </w:tcBorders>
            <w:vAlign w:val="center"/>
          </w:tcPr>
          <w:p w:rsidR="00937D35" w:rsidRPr="00FB728A" w:rsidRDefault="00937D35" w:rsidP="00937D35">
            <w:r w:rsidRPr="00FB728A">
              <w:rPr>
                <w:b/>
                <w:sz w:val="22"/>
                <w:szCs w:val="22"/>
              </w:rPr>
              <w:t>2. Kupujúci:</w:t>
            </w:r>
          </w:p>
        </w:tc>
        <w:tc>
          <w:tcPr>
            <w:tcW w:w="5812" w:type="dxa"/>
            <w:tcBorders>
              <w:top w:val="nil"/>
              <w:left w:val="nil"/>
              <w:bottom w:val="nil"/>
              <w:right w:val="nil"/>
            </w:tcBorders>
            <w:vAlign w:val="center"/>
          </w:tcPr>
          <w:p w:rsidR="00937D35" w:rsidRPr="00FB728A" w:rsidRDefault="00937D35" w:rsidP="00937D35">
            <w:pPr>
              <w:rPr>
                <w:b/>
              </w:rPr>
            </w:pPr>
            <w:r w:rsidRPr="00FB728A">
              <w:rPr>
                <w:b/>
                <w:sz w:val="22"/>
                <w:szCs w:val="22"/>
              </w:rPr>
              <w:t>Stredoslovenský ústav srdcových a cievnych chorôb, a.s.</w:t>
            </w:r>
          </w:p>
        </w:tc>
      </w:tr>
      <w:tr w:rsidR="00937D35" w:rsidRPr="00FB728A" w:rsidTr="00937D35">
        <w:tc>
          <w:tcPr>
            <w:tcW w:w="3119" w:type="dxa"/>
            <w:tcBorders>
              <w:top w:val="nil"/>
              <w:left w:val="nil"/>
              <w:bottom w:val="nil"/>
              <w:right w:val="nil"/>
            </w:tcBorders>
            <w:vAlign w:val="center"/>
          </w:tcPr>
          <w:p w:rsidR="00937D35" w:rsidRPr="00FB728A" w:rsidRDefault="00937D35" w:rsidP="00937D35">
            <w:r w:rsidRPr="00FB728A">
              <w:rPr>
                <w:sz w:val="22"/>
                <w:szCs w:val="22"/>
              </w:rPr>
              <w:t>Sídlo:</w:t>
            </w:r>
          </w:p>
        </w:tc>
        <w:tc>
          <w:tcPr>
            <w:tcW w:w="5812" w:type="dxa"/>
            <w:tcBorders>
              <w:top w:val="nil"/>
              <w:left w:val="nil"/>
              <w:bottom w:val="nil"/>
              <w:right w:val="nil"/>
            </w:tcBorders>
            <w:vAlign w:val="center"/>
          </w:tcPr>
          <w:p w:rsidR="00937D35" w:rsidRPr="00FB728A" w:rsidRDefault="00937D35" w:rsidP="00937D35">
            <w:r w:rsidRPr="00FB728A">
              <w:rPr>
                <w:sz w:val="22"/>
                <w:szCs w:val="22"/>
              </w:rPr>
              <w:t>Cesta k nemocnici 1, 974 01 Banská Bystrica</w:t>
            </w:r>
          </w:p>
        </w:tc>
      </w:tr>
      <w:tr w:rsidR="00937D35" w:rsidRPr="00FB728A" w:rsidTr="00937D35">
        <w:tc>
          <w:tcPr>
            <w:tcW w:w="3119" w:type="dxa"/>
            <w:tcBorders>
              <w:top w:val="nil"/>
              <w:left w:val="nil"/>
              <w:bottom w:val="nil"/>
              <w:right w:val="nil"/>
            </w:tcBorders>
            <w:vAlign w:val="center"/>
          </w:tcPr>
          <w:p w:rsidR="00937D35" w:rsidRPr="00FB728A" w:rsidRDefault="00937D35" w:rsidP="00937D35">
            <w:r w:rsidRPr="00FB728A">
              <w:rPr>
                <w:sz w:val="22"/>
                <w:szCs w:val="22"/>
              </w:rPr>
              <w:t>Zapísaná v:</w:t>
            </w:r>
          </w:p>
        </w:tc>
        <w:tc>
          <w:tcPr>
            <w:tcW w:w="5812" w:type="dxa"/>
            <w:tcBorders>
              <w:top w:val="nil"/>
              <w:left w:val="nil"/>
              <w:bottom w:val="nil"/>
              <w:right w:val="nil"/>
            </w:tcBorders>
            <w:vAlign w:val="center"/>
          </w:tcPr>
          <w:p w:rsidR="00937D35" w:rsidRPr="00FB728A" w:rsidRDefault="00937D35" w:rsidP="00937D35">
            <w:r w:rsidRPr="00FB728A">
              <w:rPr>
                <w:sz w:val="22"/>
                <w:szCs w:val="22"/>
              </w:rPr>
              <w:t xml:space="preserve">Obchodnom registri Okresného súdu Banská Bystrica, odd. Sa, </w:t>
            </w:r>
            <w:proofErr w:type="spellStart"/>
            <w:r w:rsidRPr="00FB728A">
              <w:rPr>
                <w:sz w:val="22"/>
                <w:szCs w:val="22"/>
              </w:rPr>
              <w:t>vl</w:t>
            </w:r>
            <w:proofErr w:type="spellEnd"/>
            <w:r w:rsidRPr="00FB728A">
              <w:rPr>
                <w:sz w:val="22"/>
                <w:szCs w:val="22"/>
              </w:rPr>
              <w:t>. č. 842/S</w:t>
            </w:r>
          </w:p>
        </w:tc>
      </w:tr>
      <w:tr w:rsidR="00937D35" w:rsidRPr="00FB728A" w:rsidTr="00937D35">
        <w:tc>
          <w:tcPr>
            <w:tcW w:w="3119" w:type="dxa"/>
            <w:tcBorders>
              <w:top w:val="nil"/>
              <w:left w:val="nil"/>
              <w:bottom w:val="nil"/>
              <w:right w:val="nil"/>
            </w:tcBorders>
            <w:vAlign w:val="center"/>
          </w:tcPr>
          <w:p w:rsidR="00937D35" w:rsidRPr="00FB728A" w:rsidRDefault="00937D35" w:rsidP="00937D35">
            <w:r w:rsidRPr="00FB728A">
              <w:rPr>
                <w:sz w:val="22"/>
                <w:szCs w:val="22"/>
              </w:rPr>
              <w:t>IČO:</w:t>
            </w:r>
          </w:p>
        </w:tc>
        <w:tc>
          <w:tcPr>
            <w:tcW w:w="5812" w:type="dxa"/>
            <w:tcBorders>
              <w:top w:val="nil"/>
              <w:left w:val="nil"/>
              <w:bottom w:val="nil"/>
              <w:right w:val="nil"/>
            </w:tcBorders>
            <w:vAlign w:val="center"/>
          </w:tcPr>
          <w:p w:rsidR="00937D35" w:rsidRPr="00FB728A" w:rsidRDefault="00937D35" w:rsidP="00937D35">
            <w:pPr>
              <w:rPr>
                <w:highlight w:val="yellow"/>
              </w:rPr>
            </w:pPr>
            <w:r w:rsidRPr="00FB728A">
              <w:rPr>
                <w:sz w:val="22"/>
                <w:szCs w:val="22"/>
              </w:rPr>
              <w:t>36 644 331</w:t>
            </w:r>
          </w:p>
        </w:tc>
      </w:tr>
      <w:tr w:rsidR="00937D35" w:rsidRPr="00FB728A" w:rsidTr="00937D35">
        <w:tc>
          <w:tcPr>
            <w:tcW w:w="3119" w:type="dxa"/>
            <w:tcBorders>
              <w:top w:val="nil"/>
              <w:left w:val="nil"/>
              <w:bottom w:val="nil"/>
              <w:right w:val="nil"/>
            </w:tcBorders>
            <w:vAlign w:val="center"/>
          </w:tcPr>
          <w:p w:rsidR="00937D35" w:rsidRPr="00FB728A" w:rsidRDefault="00937D35" w:rsidP="00937D35">
            <w:r w:rsidRPr="00FB728A">
              <w:rPr>
                <w:sz w:val="22"/>
                <w:szCs w:val="22"/>
              </w:rPr>
              <w:t>DIČ:</w:t>
            </w:r>
          </w:p>
        </w:tc>
        <w:tc>
          <w:tcPr>
            <w:tcW w:w="5812" w:type="dxa"/>
            <w:tcBorders>
              <w:top w:val="nil"/>
              <w:left w:val="nil"/>
              <w:bottom w:val="nil"/>
              <w:right w:val="nil"/>
            </w:tcBorders>
            <w:vAlign w:val="center"/>
          </w:tcPr>
          <w:p w:rsidR="00937D35" w:rsidRPr="00FB728A" w:rsidRDefault="00937D35" w:rsidP="00937D35">
            <w:pPr>
              <w:rPr>
                <w:highlight w:val="yellow"/>
              </w:rPr>
            </w:pPr>
            <w:r w:rsidRPr="00FB728A">
              <w:rPr>
                <w:sz w:val="22"/>
                <w:szCs w:val="22"/>
              </w:rPr>
              <w:t>2022102753</w:t>
            </w:r>
          </w:p>
        </w:tc>
      </w:tr>
      <w:tr w:rsidR="00937D35" w:rsidRPr="00FB728A" w:rsidTr="00937D35">
        <w:tc>
          <w:tcPr>
            <w:tcW w:w="3119" w:type="dxa"/>
            <w:tcBorders>
              <w:top w:val="nil"/>
              <w:left w:val="nil"/>
              <w:bottom w:val="nil"/>
              <w:right w:val="nil"/>
            </w:tcBorders>
            <w:vAlign w:val="center"/>
          </w:tcPr>
          <w:p w:rsidR="00937D35" w:rsidRPr="00FB728A" w:rsidRDefault="00937D35" w:rsidP="00937D35">
            <w:r w:rsidRPr="00FB728A">
              <w:rPr>
                <w:sz w:val="22"/>
                <w:szCs w:val="22"/>
              </w:rPr>
              <w:t>IČ pre DPH:</w:t>
            </w:r>
          </w:p>
        </w:tc>
        <w:tc>
          <w:tcPr>
            <w:tcW w:w="5812" w:type="dxa"/>
            <w:tcBorders>
              <w:top w:val="nil"/>
              <w:left w:val="nil"/>
              <w:bottom w:val="nil"/>
              <w:right w:val="nil"/>
            </w:tcBorders>
            <w:vAlign w:val="center"/>
          </w:tcPr>
          <w:p w:rsidR="00937D35" w:rsidRPr="00FB728A" w:rsidRDefault="00937D35" w:rsidP="00937D35">
            <w:pPr>
              <w:rPr>
                <w:highlight w:val="yellow"/>
              </w:rPr>
            </w:pPr>
            <w:r w:rsidRPr="00FB728A">
              <w:rPr>
                <w:sz w:val="22"/>
                <w:szCs w:val="22"/>
              </w:rPr>
              <w:t>SK2022102753</w:t>
            </w:r>
            <w:r w:rsidRPr="00FB728A">
              <w:rPr>
                <w:sz w:val="22"/>
                <w:szCs w:val="22"/>
              </w:rPr>
              <w:tab/>
            </w:r>
          </w:p>
        </w:tc>
      </w:tr>
      <w:tr w:rsidR="00937D35" w:rsidRPr="00FB728A" w:rsidTr="00937D35">
        <w:tc>
          <w:tcPr>
            <w:tcW w:w="3119" w:type="dxa"/>
            <w:tcBorders>
              <w:top w:val="nil"/>
              <w:left w:val="nil"/>
              <w:bottom w:val="nil"/>
              <w:right w:val="nil"/>
            </w:tcBorders>
            <w:vAlign w:val="center"/>
          </w:tcPr>
          <w:p w:rsidR="00937D35" w:rsidRPr="00FB728A" w:rsidRDefault="00937D35" w:rsidP="00937D35">
            <w:r>
              <w:rPr>
                <w:sz w:val="22"/>
                <w:szCs w:val="22"/>
              </w:rPr>
              <w:t>B</w:t>
            </w:r>
            <w:r w:rsidRPr="00FB728A">
              <w:rPr>
                <w:sz w:val="22"/>
                <w:szCs w:val="22"/>
              </w:rPr>
              <w:t>ankové spojenie:</w:t>
            </w:r>
          </w:p>
        </w:tc>
        <w:tc>
          <w:tcPr>
            <w:tcW w:w="5812" w:type="dxa"/>
            <w:tcBorders>
              <w:top w:val="nil"/>
              <w:left w:val="nil"/>
              <w:bottom w:val="nil"/>
              <w:right w:val="nil"/>
            </w:tcBorders>
          </w:tcPr>
          <w:p w:rsidR="00937D35" w:rsidRPr="00FB728A" w:rsidRDefault="00937D35" w:rsidP="00937D35">
            <w:pPr>
              <w:ind w:left="38"/>
              <w:jc w:val="both"/>
            </w:pPr>
            <w:r w:rsidRPr="00FB728A">
              <w:t>Všeobecná úverová banka, a.s.</w:t>
            </w:r>
          </w:p>
        </w:tc>
      </w:tr>
      <w:tr w:rsidR="00937D35" w:rsidRPr="00FB728A" w:rsidTr="00937D35">
        <w:tc>
          <w:tcPr>
            <w:tcW w:w="3119" w:type="dxa"/>
            <w:tcBorders>
              <w:top w:val="nil"/>
              <w:left w:val="nil"/>
              <w:bottom w:val="nil"/>
              <w:right w:val="nil"/>
            </w:tcBorders>
            <w:vAlign w:val="center"/>
          </w:tcPr>
          <w:p w:rsidR="00937D35" w:rsidRPr="00FB728A" w:rsidRDefault="00937D35" w:rsidP="00937D35">
            <w:r>
              <w:rPr>
                <w:sz w:val="22"/>
                <w:szCs w:val="22"/>
              </w:rPr>
              <w:t>IBAN</w:t>
            </w:r>
            <w:r w:rsidRPr="00FB728A">
              <w:rPr>
                <w:sz w:val="22"/>
                <w:szCs w:val="22"/>
              </w:rPr>
              <w:t>:</w:t>
            </w:r>
          </w:p>
        </w:tc>
        <w:tc>
          <w:tcPr>
            <w:tcW w:w="5812" w:type="dxa"/>
            <w:tcBorders>
              <w:top w:val="nil"/>
              <w:left w:val="nil"/>
              <w:bottom w:val="nil"/>
              <w:right w:val="nil"/>
            </w:tcBorders>
          </w:tcPr>
          <w:p w:rsidR="00937D35" w:rsidRPr="00FB728A" w:rsidRDefault="00937D35" w:rsidP="00937D35">
            <w:pPr>
              <w:ind w:left="38"/>
              <w:jc w:val="both"/>
            </w:pPr>
            <w:r w:rsidRPr="00FB728A">
              <w:t>SK59 0200 0000 0037 1089 6554</w:t>
            </w:r>
          </w:p>
        </w:tc>
      </w:tr>
      <w:tr w:rsidR="00937D35" w:rsidRPr="00FB728A" w:rsidTr="00937D35">
        <w:tc>
          <w:tcPr>
            <w:tcW w:w="3119" w:type="dxa"/>
            <w:tcBorders>
              <w:top w:val="nil"/>
              <w:left w:val="nil"/>
              <w:bottom w:val="nil"/>
              <w:right w:val="nil"/>
            </w:tcBorders>
          </w:tcPr>
          <w:p w:rsidR="00937D35" w:rsidRPr="00FB728A" w:rsidRDefault="00937D35" w:rsidP="00937D35">
            <w:r w:rsidRPr="00FB728A">
              <w:rPr>
                <w:sz w:val="22"/>
                <w:szCs w:val="22"/>
              </w:rPr>
              <w:t>Štatutárny zástupca:</w:t>
            </w:r>
          </w:p>
        </w:tc>
        <w:tc>
          <w:tcPr>
            <w:tcW w:w="5812" w:type="dxa"/>
            <w:tcBorders>
              <w:top w:val="nil"/>
              <w:left w:val="nil"/>
              <w:bottom w:val="nil"/>
              <w:right w:val="nil"/>
            </w:tcBorders>
            <w:vAlign w:val="center"/>
          </w:tcPr>
          <w:p w:rsidR="00937D35" w:rsidRPr="00FB728A" w:rsidRDefault="00937D35" w:rsidP="00937D35">
            <w:r w:rsidRPr="00FB728A">
              <w:rPr>
                <w:sz w:val="22"/>
                <w:szCs w:val="22"/>
              </w:rPr>
              <w:t xml:space="preserve">MUDr. Juraj </w:t>
            </w:r>
            <w:proofErr w:type="spellStart"/>
            <w:r w:rsidRPr="00FB728A">
              <w:rPr>
                <w:sz w:val="22"/>
                <w:szCs w:val="22"/>
              </w:rPr>
              <w:t>Frajt</w:t>
            </w:r>
            <w:proofErr w:type="spellEnd"/>
            <w:r w:rsidRPr="00FB728A">
              <w:rPr>
                <w:sz w:val="22"/>
                <w:szCs w:val="22"/>
              </w:rPr>
              <w:t>, MPH  – predseda predstavenstva</w:t>
            </w:r>
          </w:p>
        </w:tc>
      </w:tr>
      <w:tr w:rsidR="00937D35" w:rsidRPr="00FB728A" w:rsidTr="00937D35">
        <w:tc>
          <w:tcPr>
            <w:tcW w:w="3119" w:type="dxa"/>
            <w:tcBorders>
              <w:top w:val="nil"/>
              <w:left w:val="nil"/>
              <w:bottom w:val="nil"/>
              <w:right w:val="nil"/>
            </w:tcBorders>
          </w:tcPr>
          <w:p w:rsidR="00937D35" w:rsidRPr="00FB728A" w:rsidRDefault="00937D35" w:rsidP="00937D35"/>
        </w:tc>
        <w:tc>
          <w:tcPr>
            <w:tcW w:w="5812" w:type="dxa"/>
            <w:tcBorders>
              <w:top w:val="nil"/>
              <w:left w:val="nil"/>
              <w:bottom w:val="nil"/>
              <w:right w:val="nil"/>
            </w:tcBorders>
            <w:vAlign w:val="center"/>
          </w:tcPr>
          <w:p w:rsidR="00937D35" w:rsidRPr="00FB728A" w:rsidRDefault="006E4699" w:rsidP="00937D35">
            <w:r>
              <w:rPr>
                <w:sz w:val="22"/>
                <w:szCs w:val="22"/>
              </w:rPr>
              <w:t>Ing. Martina Soláriková</w:t>
            </w:r>
            <w:r w:rsidR="00937D35" w:rsidRPr="00FB728A">
              <w:rPr>
                <w:sz w:val="22"/>
                <w:szCs w:val="22"/>
              </w:rPr>
              <w:t xml:space="preserve"> – podpredseda predstavenstva</w:t>
            </w:r>
          </w:p>
        </w:tc>
      </w:tr>
    </w:tbl>
    <w:p w:rsidR="00937D35" w:rsidRPr="00FB728A" w:rsidRDefault="00937D35" w:rsidP="00937D35">
      <w:pPr>
        <w:pStyle w:val="Hlavika"/>
        <w:tabs>
          <w:tab w:val="left" w:pos="708"/>
        </w:tabs>
        <w:rPr>
          <w:sz w:val="22"/>
          <w:szCs w:val="22"/>
          <w:u w:val="single"/>
        </w:rPr>
      </w:pPr>
      <w:r>
        <w:rPr>
          <w:sz w:val="22"/>
          <w:szCs w:val="22"/>
        </w:rPr>
        <w:t xml:space="preserve">  (ďalej len „k</w:t>
      </w:r>
      <w:r w:rsidRPr="00FB728A">
        <w:rPr>
          <w:sz w:val="22"/>
          <w:szCs w:val="22"/>
        </w:rPr>
        <w:t>upujúci“)</w:t>
      </w:r>
    </w:p>
    <w:p w:rsidR="00937D35" w:rsidRPr="00FB728A" w:rsidRDefault="00937D35" w:rsidP="00937D35">
      <w:pPr>
        <w:pStyle w:val="Hlavika"/>
        <w:tabs>
          <w:tab w:val="left" w:pos="708"/>
        </w:tabs>
        <w:rPr>
          <w:sz w:val="22"/>
          <w:szCs w:val="22"/>
          <w:u w:val="single"/>
        </w:rPr>
      </w:pPr>
    </w:p>
    <w:p w:rsidR="00937D35" w:rsidRPr="00FB728A" w:rsidRDefault="00937D35" w:rsidP="00937D35">
      <w:pPr>
        <w:pStyle w:val="Hlavika"/>
        <w:tabs>
          <w:tab w:val="left" w:pos="708"/>
        </w:tabs>
        <w:rPr>
          <w:sz w:val="22"/>
          <w:szCs w:val="22"/>
        </w:rPr>
      </w:pPr>
      <w:r w:rsidRPr="00FB728A">
        <w:rPr>
          <w:sz w:val="22"/>
          <w:szCs w:val="22"/>
        </w:rPr>
        <w:t>Predávajúci a</w:t>
      </w:r>
      <w:r>
        <w:rPr>
          <w:sz w:val="22"/>
          <w:szCs w:val="22"/>
        </w:rPr>
        <w:t> k</w:t>
      </w:r>
      <w:r w:rsidRPr="00FB728A">
        <w:rPr>
          <w:sz w:val="22"/>
          <w:szCs w:val="22"/>
        </w:rPr>
        <w:t>upujúci ďalej spoločne aj ako „zmluvné strany“</w:t>
      </w:r>
    </w:p>
    <w:p w:rsidR="00937D35" w:rsidRPr="00FB728A" w:rsidRDefault="00937D35" w:rsidP="00937D35">
      <w:pPr>
        <w:pStyle w:val="Hlavika"/>
        <w:tabs>
          <w:tab w:val="left" w:pos="708"/>
        </w:tabs>
        <w:jc w:val="center"/>
        <w:rPr>
          <w:smallCaps/>
          <w:sz w:val="24"/>
          <w:szCs w:val="24"/>
        </w:rPr>
      </w:pPr>
    </w:p>
    <w:p w:rsidR="00937D35" w:rsidRDefault="00937D35" w:rsidP="00937D35">
      <w:pPr>
        <w:pStyle w:val="Nadpis2"/>
        <w:spacing w:before="0" w:after="0"/>
        <w:rPr>
          <w:b w:val="0"/>
          <w:sz w:val="22"/>
          <w:szCs w:val="22"/>
        </w:rPr>
      </w:pPr>
      <w:bookmarkStart w:id="33" w:name="_Toc177642218"/>
      <w:bookmarkStart w:id="34" w:name="_Toc178680789"/>
      <w:bookmarkStart w:id="35" w:name="_Toc196827038"/>
      <w:bookmarkStart w:id="36" w:name="_Toc212540971"/>
      <w:r w:rsidRPr="00FB728A">
        <w:rPr>
          <w:b w:val="0"/>
          <w:sz w:val="22"/>
          <w:szCs w:val="22"/>
        </w:rPr>
        <w:t>Kupujúci sa v súlade so zákonom č. 343/2015 Z.z. o verejnom obstarávaní a o zmene a doplnení niektorých zákonov v znení neskorších predpisov (ďalej len „ZVO“) na účely tejto rámcovej dohody považuje za verejného obstarávateľa a predávajúci za Uchádzača.</w:t>
      </w:r>
      <w:bookmarkEnd w:id="33"/>
      <w:bookmarkEnd w:id="34"/>
      <w:bookmarkEnd w:id="35"/>
      <w:bookmarkEnd w:id="36"/>
    </w:p>
    <w:p w:rsidR="00937D35" w:rsidRPr="007C60F4" w:rsidRDefault="00937D35" w:rsidP="00937D35"/>
    <w:p w:rsidR="00937D35" w:rsidRPr="00FB728A" w:rsidRDefault="00937D35" w:rsidP="00937D35">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37" w:name="_Toc177642219"/>
      <w:bookmarkStart w:id="38" w:name="_Toc178680790"/>
      <w:bookmarkStart w:id="39" w:name="_Toc196827039"/>
      <w:bookmarkStart w:id="40" w:name="_Toc212540972"/>
      <w:bookmarkEnd w:id="37"/>
      <w:bookmarkEnd w:id="38"/>
      <w:bookmarkEnd w:id="39"/>
      <w:bookmarkEnd w:id="40"/>
    </w:p>
    <w:p w:rsidR="00937D35" w:rsidRPr="00FB728A" w:rsidRDefault="00937D35" w:rsidP="00937D35">
      <w:pPr>
        <w:pStyle w:val="Nadpis2"/>
        <w:spacing w:before="0" w:after="0" w:line="240" w:lineRule="auto"/>
        <w:ind w:right="-144"/>
        <w:rPr>
          <w:sz w:val="22"/>
          <w:szCs w:val="22"/>
        </w:rPr>
      </w:pPr>
      <w:bookmarkStart w:id="41" w:name="_Toc177642220"/>
      <w:bookmarkStart w:id="42" w:name="_Toc178680791"/>
      <w:bookmarkStart w:id="43" w:name="_Toc196827040"/>
      <w:bookmarkStart w:id="44" w:name="_Toc212540973"/>
      <w:r w:rsidRPr="00FB728A">
        <w:rPr>
          <w:sz w:val="22"/>
          <w:szCs w:val="22"/>
        </w:rPr>
        <w:t>Úvodné ustanovenia</w:t>
      </w:r>
      <w:bookmarkEnd w:id="41"/>
      <w:bookmarkEnd w:id="42"/>
      <w:bookmarkEnd w:id="43"/>
      <w:bookmarkEnd w:id="44"/>
    </w:p>
    <w:p w:rsidR="00937D35" w:rsidRPr="00FB728A" w:rsidRDefault="00937D35" w:rsidP="00937D35">
      <w:pPr>
        <w:ind w:right="-144"/>
        <w:jc w:val="both"/>
        <w:rPr>
          <w:sz w:val="22"/>
          <w:szCs w:val="22"/>
        </w:rPr>
      </w:pPr>
    </w:p>
    <w:p w:rsidR="00937D35" w:rsidRPr="00FB728A" w:rsidRDefault="00937D35" w:rsidP="00937D35">
      <w:pPr>
        <w:ind w:right="-144"/>
        <w:jc w:val="both"/>
        <w:rPr>
          <w:sz w:val="22"/>
          <w:szCs w:val="22"/>
        </w:rPr>
      </w:pPr>
      <w:r w:rsidRPr="00FB728A">
        <w:rPr>
          <w:sz w:val="22"/>
          <w:szCs w:val="22"/>
        </w:rPr>
        <w:t xml:space="preserve">Podkladom na uzavretie rámcovej dohody (ďalej aj ako „dohoda“, „zmluva“ alebo „RD“) sú súťažné podklady a ponuka úspešného uchádzača, predložená do verejnej súťaže na dodanie tovaru pod názvom </w:t>
      </w:r>
      <w:r w:rsidRPr="00FB728A">
        <w:rPr>
          <w:b/>
          <w:sz w:val="22"/>
          <w:szCs w:val="22"/>
        </w:rPr>
        <w:t>„</w:t>
      </w:r>
      <w:hyperlink r:id="rId14" w:history="1">
        <w:r>
          <w:rPr>
            <w:b/>
            <w:sz w:val="22"/>
            <w:szCs w:val="22"/>
          </w:rPr>
          <w:t>ŠPECIÁLNY</w:t>
        </w:r>
      </w:hyperlink>
      <w:r>
        <w:rPr>
          <w:b/>
          <w:sz w:val="22"/>
          <w:szCs w:val="22"/>
        </w:rPr>
        <w:t xml:space="preserve"> ZDRAVTNÍCKY MATERIÁL PRE IMPLATOVATEĽNÉ PRÍSTROJE </w:t>
      </w:r>
      <w:r>
        <w:rPr>
          <w:b/>
          <w:sz w:val="22"/>
          <w:szCs w:val="22"/>
        </w:rPr>
        <w:lastRenderedPageBreak/>
        <w:t>(KARDIOSTIMULÁTORY, ICD, ILR)</w:t>
      </w:r>
      <w:r w:rsidRPr="00FB728A">
        <w:rPr>
          <w:b/>
          <w:sz w:val="22"/>
          <w:szCs w:val="22"/>
        </w:rPr>
        <w:t xml:space="preserve"> pre časť</w:t>
      </w:r>
      <w:r>
        <w:rPr>
          <w:b/>
          <w:sz w:val="22"/>
          <w:szCs w:val="22"/>
        </w:rPr>
        <w:t xml:space="preserve"> č</w:t>
      </w:r>
      <w:r w:rsidRPr="00FB728A">
        <w:rPr>
          <w:b/>
          <w:sz w:val="22"/>
          <w:szCs w:val="22"/>
        </w:rPr>
        <w:t xml:space="preserve"> </w:t>
      </w:r>
      <w:r w:rsidRPr="000B2734">
        <w:rPr>
          <w:b/>
          <w:sz w:val="22"/>
          <w:szCs w:val="22"/>
          <w:highlight w:val="yellow"/>
        </w:rPr>
        <w:t>.......</w:t>
      </w:r>
      <w:r w:rsidRPr="00FB728A">
        <w:rPr>
          <w:b/>
          <w:sz w:val="22"/>
          <w:szCs w:val="22"/>
        </w:rPr>
        <w:t xml:space="preserve"> </w:t>
      </w:r>
      <w:r w:rsidRPr="00A3229C">
        <w:rPr>
          <w:b/>
          <w:sz w:val="22"/>
          <w:szCs w:val="22"/>
        </w:rPr>
        <w:t>“</w:t>
      </w:r>
      <w:r w:rsidRPr="00A3229C">
        <w:rPr>
          <w:sz w:val="22"/>
          <w:szCs w:val="22"/>
        </w:rPr>
        <w:t xml:space="preserve"> vyhlásenej podľa ZVO a zverejnenej dňa </w:t>
      </w:r>
      <w:r w:rsidRPr="000B2734">
        <w:rPr>
          <w:sz w:val="22"/>
          <w:szCs w:val="22"/>
          <w:highlight w:val="yellow"/>
        </w:rPr>
        <w:t>...........</w:t>
      </w:r>
      <w:r w:rsidRPr="00A3229C">
        <w:rPr>
          <w:sz w:val="22"/>
          <w:szCs w:val="22"/>
        </w:rPr>
        <w:t xml:space="preserve"> vo Vestníku verejného obstarávania č. </w:t>
      </w:r>
      <w:r w:rsidRPr="000B2734">
        <w:rPr>
          <w:sz w:val="22"/>
          <w:szCs w:val="22"/>
          <w:highlight w:val="yellow"/>
        </w:rPr>
        <w:t>............</w:t>
      </w:r>
      <w:r w:rsidRPr="00A3229C">
        <w:rPr>
          <w:sz w:val="22"/>
          <w:szCs w:val="22"/>
        </w:rPr>
        <w:t xml:space="preserve"> pod značkou </w:t>
      </w:r>
      <w:r w:rsidRPr="000B2734">
        <w:rPr>
          <w:sz w:val="22"/>
          <w:szCs w:val="22"/>
          <w:highlight w:val="yellow"/>
        </w:rPr>
        <w:t>........</w:t>
      </w:r>
      <w:r w:rsidRPr="00A3229C">
        <w:rPr>
          <w:sz w:val="22"/>
          <w:szCs w:val="22"/>
        </w:rPr>
        <w:t xml:space="preserve"> a v Úradnom vestníku EÚ zo dňa </w:t>
      </w:r>
      <w:r w:rsidRPr="000B2734">
        <w:rPr>
          <w:sz w:val="22"/>
          <w:szCs w:val="22"/>
          <w:highlight w:val="yellow"/>
        </w:rPr>
        <w:t>.........</w:t>
      </w:r>
      <w:r w:rsidRPr="00A3229C">
        <w:rPr>
          <w:sz w:val="22"/>
          <w:szCs w:val="22"/>
        </w:rPr>
        <w:t xml:space="preserve"> pod značkou č. </w:t>
      </w:r>
      <w:r w:rsidRPr="000B2734">
        <w:rPr>
          <w:rFonts w:eastAsia="Calibri"/>
          <w:sz w:val="20"/>
          <w:szCs w:val="20"/>
          <w:highlight w:val="yellow"/>
        </w:rPr>
        <w:t>................</w:t>
      </w:r>
      <w:r w:rsidRPr="000B2734">
        <w:rPr>
          <w:sz w:val="22"/>
          <w:szCs w:val="22"/>
          <w:highlight w:val="yellow"/>
        </w:rPr>
        <w:t>.</w:t>
      </w:r>
      <w:r>
        <w:rPr>
          <w:sz w:val="22"/>
          <w:szCs w:val="22"/>
        </w:rPr>
        <w:t xml:space="preserve"> V r</w:t>
      </w:r>
      <w:r w:rsidRPr="00FB728A">
        <w:rPr>
          <w:sz w:val="22"/>
          <w:szCs w:val="22"/>
        </w:rPr>
        <w:t>ámcovej dohode účastníci dohody upravujú podmienky na dodávku predmetu dohody, ktoré budú v priebehu platnosti dohody realizované plneniami strán v rozsahu a podľa potrieb kupujúceho na základe písomných objednávok kupujúceho.</w:t>
      </w:r>
    </w:p>
    <w:p w:rsidR="00937D35" w:rsidRDefault="00937D35" w:rsidP="00937D35">
      <w:pPr>
        <w:ind w:right="-144"/>
        <w:jc w:val="both"/>
        <w:rPr>
          <w:sz w:val="22"/>
          <w:szCs w:val="22"/>
        </w:rPr>
      </w:pPr>
    </w:p>
    <w:p w:rsidR="00937D35" w:rsidRPr="00FB728A" w:rsidRDefault="00937D35" w:rsidP="00937D35">
      <w:pPr>
        <w:ind w:right="-144"/>
        <w:jc w:val="both"/>
        <w:rPr>
          <w:sz w:val="22"/>
          <w:szCs w:val="22"/>
        </w:rPr>
      </w:pPr>
    </w:p>
    <w:p w:rsidR="00937D35" w:rsidRPr="00FB728A" w:rsidRDefault="00937D35" w:rsidP="00937D35">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45" w:name="_Toc177642221"/>
      <w:bookmarkStart w:id="46" w:name="_Toc178680792"/>
      <w:bookmarkStart w:id="47" w:name="_Toc196827041"/>
      <w:bookmarkStart w:id="48" w:name="_Toc212540974"/>
      <w:bookmarkEnd w:id="45"/>
      <w:bookmarkEnd w:id="46"/>
      <w:bookmarkEnd w:id="47"/>
      <w:bookmarkEnd w:id="48"/>
    </w:p>
    <w:p w:rsidR="00937D35" w:rsidRPr="00FB728A" w:rsidRDefault="00937D35" w:rsidP="00937D35">
      <w:pPr>
        <w:pStyle w:val="Nadpis2"/>
        <w:spacing w:before="0" w:after="0" w:line="240" w:lineRule="auto"/>
        <w:ind w:right="-144"/>
        <w:rPr>
          <w:sz w:val="22"/>
          <w:szCs w:val="22"/>
        </w:rPr>
      </w:pPr>
      <w:bookmarkStart w:id="49" w:name="_Toc177642222"/>
      <w:bookmarkStart w:id="50" w:name="_Toc178680793"/>
      <w:bookmarkStart w:id="51" w:name="_Toc196827042"/>
      <w:bookmarkStart w:id="52" w:name="_Toc212540975"/>
      <w:r w:rsidRPr="00FB728A">
        <w:rPr>
          <w:sz w:val="22"/>
          <w:szCs w:val="22"/>
        </w:rPr>
        <w:t>Predmet dohody</w:t>
      </w:r>
      <w:bookmarkEnd w:id="49"/>
      <w:bookmarkEnd w:id="50"/>
      <w:bookmarkEnd w:id="51"/>
      <w:bookmarkEnd w:id="52"/>
    </w:p>
    <w:p w:rsidR="00937D35" w:rsidRPr="00FB728A" w:rsidRDefault="00937D35" w:rsidP="00937D35">
      <w:pPr>
        <w:ind w:right="-144"/>
        <w:rPr>
          <w:sz w:val="22"/>
          <w:szCs w:val="22"/>
        </w:rPr>
      </w:pPr>
    </w:p>
    <w:p w:rsidR="00937D35" w:rsidRPr="00FB728A" w:rsidRDefault="00937D35" w:rsidP="00937D35">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sa touto dohodou zaväzuje opakovane dodať kupujúcemu </w:t>
      </w:r>
      <w:hyperlink r:id="rId15" w:history="1">
        <w:r w:rsidRPr="000B2734">
          <w:rPr>
            <w:rFonts w:ascii="Times New Roman" w:eastAsiaTheme="minorEastAsia" w:hAnsi="Times New Roman"/>
            <w:b/>
            <w:lang w:eastAsia="sk-SK"/>
          </w:rPr>
          <w:t>ŠPECIÁLNY</w:t>
        </w:r>
      </w:hyperlink>
      <w:r w:rsidRPr="000B2734">
        <w:rPr>
          <w:rFonts w:ascii="Times New Roman" w:eastAsiaTheme="minorEastAsia" w:hAnsi="Times New Roman"/>
          <w:b/>
          <w:lang w:eastAsia="sk-SK"/>
        </w:rPr>
        <w:t xml:space="preserve"> ZDRAVTNÍCKY MATERIÁL PRE IMPLATOVATEĽNÉ PRÍSTROJE (KARDIOSTIMULÁTORY, ICD, ILR)</w:t>
      </w:r>
      <w:r>
        <w:rPr>
          <w:rFonts w:ascii="Times New Roman" w:eastAsiaTheme="minorEastAsia" w:hAnsi="Times New Roman"/>
          <w:b/>
          <w:lang w:eastAsia="sk-SK"/>
        </w:rPr>
        <w:t xml:space="preserve"> časť </w:t>
      </w:r>
      <w:r w:rsidRPr="00B04B7B">
        <w:rPr>
          <w:rFonts w:ascii="Times New Roman" w:eastAsiaTheme="minorEastAsia" w:hAnsi="Times New Roman"/>
          <w:b/>
          <w:highlight w:val="yellow"/>
          <w:lang w:eastAsia="sk-SK"/>
        </w:rPr>
        <w:t>č. ....</w:t>
      </w:r>
      <w:r>
        <w:rPr>
          <w:rFonts w:ascii="Times New Roman" w:eastAsiaTheme="minorEastAsia" w:hAnsi="Times New Roman"/>
          <w:b/>
          <w:lang w:eastAsia="sk-SK"/>
        </w:rPr>
        <w:t xml:space="preserve"> predmetu zákazky</w:t>
      </w:r>
      <w:r w:rsidRPr="00FB728A">
        <w:rPr>
          <w:rFonts w:ascii="Times New Roman" w:hAnsi="Times New Roman"/>
        </w:rPr>
        <w:t>,</w:t>
      </w:r>
      <w:r>
        <w:rPr>
          <w:rFonts w:ascii="Times New Roman" w:hAnsi="Times New Roman"/>
        </w:rPr>
        <w:t xml:space="preserve"> podľa špecifikácie uvedenej v P</w:t>
      </w:r>
      <w:r w:rsidRPr="00FB728A">
        <w:rPr>
          <w:rFonts w:ascii="Times New Roman" w:hAnsi="Times New Roman"/>
        </w:rPr>
        <w:t>rílohe č. 1 tejto dohody (ďalej aj „predmet dohody“ alebo „tovar“) na základe písomných objednávok kupujúceho a kupujúci sa zaväzuje zaplatiť predávajúcemu za dodaný tovar cenu podľa tejto dohody</w:t>
      </w:r>
      <w:r>
        <w:rPr>
          <w:rFonts w:ascii="Times New Roman" w:hAnsi="Times New Roman"/>
        </w:rPr>
        <w:t xml:space="preserve">. </w:t>
      </w:r>
      <w:r w:rsidRPr="00FB728A">
        <w:rPr>
          <w:rFonts w:ascii="Times New Roman" w:hAnsi="Times New Roman"/>
        </w:rPr>
        <w:t>Množstvá tovaru sú len orientačné, kupujúci si vyhradzuje právo považovať tieto množstvá za nezáväzné. V prípade potreby si kupujúci vyhradzuje právo objednať nižšie množstvá jednotlivých položiek predmetu dohody, ako sú predpokladané, bez možnosti uplatnenia sankcií zo strany predávajúceho voči kupujúcemu. Objednané množstvo závi</w:t>
      </w:r>
      <w:r>
        <w:rPr>
          <w:rFonts w:ascii="Times New Roman" w:hAnsi="Times New Roman"/>
        </w:rPr>
        <w:t xml:space="preserve">sí od potreby kupujúceho, s tým, </w:t>
      </w:r>
      <w:r w:rsidRPr="00FB728A">
        <w:rPr>
          <w:rFonts w:ascii="Times New Roman" w:hAnsi="Times New Roman"/>
        </w:rPr>
        <w:t xml:space="preserve">že kupujúci nie je povinný objednať akékoľvek minimálne množstvo. Kupujúci však nie je oprávnený objednať si vyššie množstvá jednotlivých položiek predmetu </w:t>
      </w:r>
      <w:r>
        <w:rPr>
          <w:rFonts w:ascii="Times New Roman" w:hAnsi="Times New Roman"/>
        </w:rPr>
        <w:t>dohody, ako sú predpokladané v P</w:t>
      </w:r>
      <w:r w:rsidRPr="00FB728A">
        <w:rPr>
          <w:rFonts w:ascii="Times New Roman" w:hAnsi="Times New Roman"/>
        </w:rPr>
        <w:t>rílohe č. 1 tejto rámcovej dohody.</w:t>
      </w:r>
    </w:p>
    <w:p w:rsidR="00937D35" w:rsidRPr="00FB728A" w:rsidRDefault="00937D35" w:rsidP="00937D35">
      <w:pPr>
        <w:pStyle w:val="Odsekzoznamu"/>
        <w:numPr>
          <w:ilvl w:val="0"/>
          <w:numId w:val="23"/>
        </w:numPr>
        <w:ind w:left="567" w:right="-144" w:hanging="567"/>
        <w:jc w:val="both"/>
        <w:rPr>
          <w:rFonts w:ascii="Times New Roman" w:hAnsi="Times New Roman"/>
        </w:rPr>
      </w:pPr>
      <w:r w:rsidRPr="00FB728A">
        <w:rPr>
          <w:rFonts w:ascii="Times New Roman" w:hAnsi="Times New Roman"/>
        </w:rPr>
        <w:t>Špecifikácia a cena tovaru je uvedená v Prílohe č. 1 tejto dohody – Opis</w:t>
      </w:r>
      <w:r>
        <w:rPr>
          <w:rFonts w:ascii="Times New Roman" w:hAnsi="Times New Roman"/>
        </w:rPr>
        <w:t xml:space="preserve"> a cena</w:t>
      </w:r>
      <w:r w:rsidRPr="00FB728A">
        <w:rPr>
          <w:rFonts w:ascii="Times New Roman" w:hAnsi="Times New Roman"/>
        </w:rPr>
        <w:t xml:space="preserve"> predmetu zákazky.   </w:t>
      </w:r>
    </w:p>
    <w:p w:rsidR="00937D35" w:rsidRPr="00FB728A" w:rsidRDefault="00937D35" w:rsidP="00937D35">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vyhlasuje, že je vlastníkom tovaru a je oprávnený s ním nakladať za účelom jeho predaja podľa tejto dohody. </w:t>
      </w:r>
    </w:p>
    <w:p w:rsidR="00937D35" w:rsidRPr="00FB728A" w:rsidRDefault="00937D35" w:rsidP="00937D35">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Ak predávajúci z objektívne nezavinených dôvodov nemá možnosť dodať dohodnutý druh predmetu dohody (resp. položky tovarov) uvedený v Prílohe č. 1 tejto dohody, je oprávnený po predchádzajúcom písomnom súhlase kupujúceho dodať ich ekvivalent, t. j. druh tovaru s minimálne rovnakými parametrami a vlastnosťami. Dôkazné bremeno týkajúce sa nemožnosti dodať dohodnutý druh dohody je na strane predávajúceho. </w:t>
      </w:r>
    </w:p>
    <w:p w:rsidR="00937D35" w:rsidRPr="00FB728A" w:rsidRDefault="00937D35" w:rsidP="00937D35">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Súčasťou predmetu plnenia podľa tejto dohody sú aj inovované výrobky k jednotlivým druhom zmluvných tovarov stanovených v Prílohe č. 1 tejto dohody. Rozsah inovovaných výrobkov, ich špecifikácia a jednotkové ceny budú predmetom dodatku k tejto dohode, ktorý písomne odsúhlasia obe zmluvné strany, a ktorý sa stane jej neoddeliteľnou súčasťou. </w:t>
      </w:r>
    </w:p>
    <w:p w:rsidR="00937D35" w:rsidRPr="00FB728A" w:rsidRDefault="00937D35" w:rsidP="00937D35">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sa zaväzuje dodávať tovar v súlade s ustanoveniami tejto dohody, súťažnými podkladmi a s výsledkom súťaže a na základe písomných objednávok kupujúceho. </w:t>
      </w:r>
    </w:p>
    <w:p w:rsidR="00937D35" w:rsidRPr="00FB728A" w:rsidRDefault="00937D35" w:rsidP="00937D35">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Predávajúci je povinný počas trvania zmluvného vzťahu písomne informovať kupujúceho o všetkých zmenách údajov podstatných pre plnenie tejto dohody, najmä však o zmenách údajov uvedených v Prílohe č. 1 tejto dohody, a to bezodkladne, najneskôr však do piatich (5) pracovných dní odo dňa, kedy zmena nadobudla účinnosť. Predávajúci spolu s oznámením zmeny zašle kupujúcemu nové znenie Prílohy č. </w:t>
      </w:r>
      <w:r>
        <w:rPr>
          <w:rFonts w:ascii="Times New Roman" w:hAnsi="Times New Roman"/>
        </w:rPr>
        <w:t xml:space="preserve">1 tejto dohody a kópie dokladov, </w:t>
      </w:r>
      <w:r w:rsidRPr="00FB728A">
        <w:rPr>
          <w:rFonts w:ascii="Times New Roman" w:hAnsi="Times New Roman"/>
        </w:rPr>
        <w:t xml:space="preserve">prostredníctvom ktorých preukáže oprávnenosť vykonaných zmien. Zároveň spolu s oznámením zmeny predávajúci zašle kupujúcemu aj návrh dodatku k tejto dohody, ktorým sa predmetná zmena zmluvne upraví. </w:t>
      </w:r>
    </w:p>
    <w:p w:rsidR="00937D35" w:rsidRPr="00FB728A" w:rsidRDefault="00937D35" w:rsidP="00937D35">
      <w:pPr>
        <w:pStyle w:val="Odsekzoznamu"/>
        <w:numPr>
          <w:ilvl w:val="0"/>
          <w:numId w:val="23"/>
        </w:numPr>
        <w:ind w:left="567" w:right="-144" w:hanging="567"/>
        <w:jc w:val="both"/>
        <w:rPr>
          <w:rFonts w:ascii="Times New Roman" w:hAnsi="Times New Roman"/>
        </w:rPr>
      </w:pPr>
      <w:r w:rsidRPr="00FB728A">
        <w:rPr>
          <w:rFonts w:ascii="Times New Roman" w:hAnsi="Times New Roman"/>
        </w:rPr>
        <w:t xml:space="preserve">Dodávka tovaru predávajúcim podľa tejto dohody zahŕňa aj zabezpečenie kompletizácie tovaru, jeho dopravy a vyloženia na mieste plnenia a poskytnutie všetkých relevantných súvisiacich písomných dokumentov. </w:t>
      </w:r>
    </w:p>
    <w:p w:rsidR="00937D35" w:rsidRPr="00FB728A" w:rsidRDefault="00937D35" w:rsidP="00937D35">
      <w:pPr>
        <w:pStyle w:val="Nadpis2"/>
        <w:widowControl/>
        <w:numPr>
          <w:ilvl w:val="0"/>
          <w:numId w:val="14"/>
        </w:numPr>
        <w:overflowPunct/>
        <w:autoSpaceDE/>
        <w:autoSpaceDN/>
        <w:adjustRightInd/>
        <w:spacing w:before="0" w:after="0" w:line="240" w:lineRule="auto"/>
        <w:ind w:left="0" w:right="-144" w:firstLine="0"/>
        <w:contextualSpacing/>
        <w:rPr>
          <w:sz w:val="22"/>
          <w:szCs w:val="22"/>
        </w:rPr>
      </w:pPr>
      <w:r w:rsidRPr="00FB728A">
        <w:rPr>
          <w:sz w:val="22"/>
          <w:szCs w:val="22"/>
        </w:rPr>
        <w:t xml:space="preserve"> </w:t>
      </w:r>
      <w:bookmarkStart w:id="53" w:name="_Toc177642223"/>
      <w:bookmarkStart w:id="54" w:name="_Toc178680794"/>
      <w:bookmarkStart w:id="55" w:name="_Toc196827043"/>
      <w:bookmarkStart w:id="56" w:name="_Toc212540976"/>
      <w:bookmarkEnd w:id="53"/>
      <w:bookmarkEnd w:id="54"/>
      <w:bookmarkEnd w:id="55"/>
      <w:bookmarkEnd w:id="56"/>
    </w:p>
    <w:p w:rsidR="00937D35" w:rsidRDefault="00937D35" w:rsidP="00937D35">
      <w:pPr>
        <w:pStyle w:val="Nadpis2"/>
        <w:spacing w:before="0" w:after="0" w:line="240" w:lineRule="auto"/>
        <w:ind w:right="-144"/>
        <w:rPr>
          <w:sz w:val="22"/>
          <w:szCs w:val="22"/>
        </w:rPr>
      </w:pPr>
      <w:bookmarkStart w:id="57" w:name="_Toc177642224"/>
      <w:bookmarkStart w:id="58" w:name="_Toc178680795"/>
      <w:bookmarkStart w:id="59" w:name="_Toc196827044"/>
      <w:bookmarkStart w:id="60" w:name="_Toc212540977"/>
      <w:r w:rsidRPr="00FB728A">
        <w:rPr>
          <w:sz w:val="22"/>
          <w:szCs w:val="22"/>
        </w:rPr>
        <w:t>Podmienky dodania</w:t>
      </w:r>
      <w:bookmarkEnd w:id="57"/>
      <w:bookmarkEnd w:id="58"/>
      <w:bookmarkEnd w:id="59"/>
      <w:bookmarkEnd w:id="60"/>
    </w:p>
    <w:p w:rsidR="00937D35" w:rsidRPr="007C60F4" w:rsidRDefault="00937D35" w:rsidP="00937D35"/>
    <w:p w:rsidR="00937D35" w:rsidRPr="00FB728A" w:rsidRDefault="00937D35" w:rsidP="00937D35">
      <w:pPr>
        <w:pStyle w:val="Odsekzoznamu"/>
        <w:numPr>
          <w:ilvl w:val="0"/>
          <w:numId w:val="24"/>
        </w:numPr>
        <w:ind w:left="567" w:right="-144" w:hanging="567"/>
        <w:jc w:val="both"/>
        <w:rPr>
          <w:rFonts w:ascii="Times New Roman" w:hAnsi="Times New Roman"/>
        </w:rPr>
      </w:pPr>
      <w:r w:rsidRPr="00FB728A">
        <w:rPr>
          <w:rFonts w:ascii="Times New Roman" w:hAnsi="Times New Roman"/>
        </w:rPr>
        <w:t>Predmet dohody bude predávajúci plniť vo viacerých ucelených častiach na základe písomnej alebo telefonickej objednávky kupujúceho podľa jeho a</w:t>
      </w:r>
      <w:r>
        <w:rPr>
          <w:rFonts w:ascii="Times New Roman" w:hAnsi="Times New Roman"/>
        </w:rPr>
        <w:t>ktuálnych prevádzkových potrieb. T</w:t>
      </w:r>
      <w:r w:rsidRPr="00FB728A">
        <w:rPr>
          <w:rFonts w:ascii="Times New Roman" w:hAnsi="Times New Roman"/>
        </w:rPr>
        <w:t>ermín dodania je do 48 hodín od doručenia objednávky dodávateľovi v pracovných dňoch v čase od 07:30 hod</w:t>
      </w:r>
      <w:r>
        <w:rPr>
          <w:rFonts w:ascii="Times New Roman" w:hAnsi="Times New Roman"/>
        </w:rPr>
        <w:t>.</w:t>
      </w:r>
      <w:r w:rsidRPr="00FB728A">
        <w:rPr>
          <w:rFonts w:ascii="Times New Roman" w:hAnsi="Times New Roman"/>
        </w:rPr>
        <w:t xml:space="preserve"> do 14:30 hod. Do uvedeného termínu sa nezapočítavajú dni pracovného voľna, pracovného pokoja a štátne sviatky. Za termín doručenia objednávky sa považuje faxové potvrdenie o </w:t>
      </w:r>
      <w:r w:rsidRPr="00FB728A">
        <w:rPr>
          <w:rFonts w:ascii="Times New Roman" w:hAnsi="Times New Roman"/>
        </w:rPr>
        <w:lastRenderedPageBreak/>
        <w:t xml:space="preserve">bezchybnom doručení faxovej objednávky predávajúcemu a v prípade emailového zasielania objednávok sa považuje za termín doručenia objednávky potvrdenie o prečítaní emailu predávajúcim. </w:t>
      </w:r>
    </w:p>
    <w:p w:rsidR="00937D35" w:rsidRPr="00FB728A" w:rsidRDefault="00937D35" w:rsidP="00937D35">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Objednávkou kupujúci špecifikuje konkrétnu jednotlivú dodávku tovaru, čo do jeho druhu a množstva v súlade s Prílohou č. 1 tejto dohody. Objednávku kupujúceho je možné predávajúcemu zaslať </w:t>
      </w:r>
      <w:r>
        <w:rPr>
          <w:rFonts w:ascii="Times New Roman" w:hAnsi="Times New Roman"/>
        </w:rPr>
        <w:t>elektronicky na e-</w:t>
      </w:r>
      <w:r w:rsidRPr="00FB728A">
        <w:rPr>
          <w:rFonts w:ascii="Times New Roman" w:hAnsi="Times New Roman"/>
        </w:rPr>
        <w:t xml:space="preserve">mailovú adresu: </w:t>
      </w:r>
      <w:r w:rsidRPr="00D141FE">
        <w:rPr>
          <w:rFonts w:ascii="Times New Roman" w:hAnsi="Times New Roman"/>
          <w:highlight w:val="yellow"/>
        </w:rPr>
        <w:t>....................</w:t>
      </w:r>
    </w:p>
    <w:p w:rsidR="00937D35" w:rsidRPr="00FB728A" w:rsidRDefault="00937D35" w:rsidP="00937D35">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Miestom dodania je: </w:t>
      </w:r>
      <w:r w:rsidRPr="00FB728A">
        <w:rPr>
          <w:rFonts w:ascii="Times New Roman" w:hAnsi="Times New Roman"/>
          <w:b/>
        </w:rPr>
        <w:t>Stredoslovenský ústav srdcových a cievnych chorôb a.s., so sídlom podľa článku 1 tejto dohody, Lekáreň Ústavu Farmácie SZÚ</w:t>
      </w:r>
      <w:r w:rsidRPr="00FB728A">
        <w:rPr>
          <w:rFonts w:ascii="Times New Roman" w:hAnsi="Times New Roman"/>
        </w:rPr>
        <w:t xml:space="preserve">. </w:t>
      </w:r>
    </w:p>
    <w:p w:rsidR="00937D35" w:rsidRPr="00FB728A" w:rsidRDefault="00937D35" w:rsidP="00937D35">
      <w:pPr>
        <w:pStyle w:val="Odsekzoznamu"/>
        <w:numPr>
          <w:ilvl w:val="0"/>
          <w:numId w:val="24"/>
        </w:numPr>
        <w:ind w:left="567" w:right="-144" w:hanging="567"/>
        <w:jc w:val="both"/>
        <w:rPr>
          <w:rFonts w:ascii="Times New Roman" w:hAnsi="Times New Roman"/>
        </w:rPr>
      </w:pPr>
      <w:r w:rsidRPr="00FB728A">
        <w:rPr>
          <w:rFonts w:ascii="Times New Roman" w:hAnsi="Times New Roman"/>
        </w:rPr>
        <w:t>Kontaktnou   osobou   kupujúceho   je   PharmDr.  Vasil Šatnik, PhD.; e-mail: lekaren@suscch.eu</w:t>
      </w:r>
      <w:r>
        <w:rPr>
          <w:rFonts w:ascii="Times New Roman" w:hAnsi="Times New Roman"/>
        </w:rPr>
        <w:t>.</w:t>
      </w:r>
    </w:p>
    <w:p w:rsidR="00937D35" w:rsidRPr="00FB728A" w:rsidRDefault="00937D35" w:rsidP="00937D35">
      <w:pPr>
        <w:pStyle w:val="Odsekzoznamu"/>
        <w:numPr>
          <w:ilvl w:val="0"/>
          <w:numId w:val="24"/>
        </w:numPr>
        <w:ind w:left="567" w:right="-144" w:hanging="567"/>
        <w:jc w:val="both"/>
        <w:rPr>
          <w:rFonts w:ascii="Times New Roman" w:hAnsi="Times New Roman"/>
        </w:rPr>
      </w:pPr>
      <w:r w:rsidRPr="00FB728A">
        <w:rPr>
          <w:rFonts w:ascii="Times New Roman" w:hAnsi="Times New Roman"/>
        </w:rPr>
        <w:t>Kontaktnou osobou predávajúceho je</w:t>
      </w:r>
      <w:r>
        <w:rPr>
          <w:rFonts w:ascii="Times New Roman" w:hAnsi="Times New Roman"/>
        </w:rPr>
        <w:t xml:space="preserve"> </w:t>
      </w:r>
      <w:r w:rsidRPr="00B04B7B">
        <w:rPr>
          <w:rFonts w:ascii="Times New Roman" w:hAnsi="Times New Roman"/>
          <w:highlight w:val="yellow"/>
        </w:rPr>
        <w:t>.......</w:t>
      </w:r>
      <w:r>
        <w:rPr>
          <w:rFonts w:ascii="Times New Roman" w:hAnsi="Times New Roman"/>
          <w:highlight w:val="yellow"/>
        </w:rPr>
        <w:t>..</w:t>
      </w:r>
      <w:r w:rsidRPr="00B04B7B">
        <w:rPr>
          <w:rFonts w:ascii="Times New Roman" w:hAnsi="Times New Roman"/>
          <w:highlight w:val="yellow"/>
        </w:rPr>
        <w:t>............,</w:t>
      </w:r>
      <w:r w:rsidRPr="00FB728A">
        <w:rPr>
          <w:rFonts w:ascii="Times New Roman" w:hAnsi="Times New Roman"/>
        </w:rPr>
        <w:t xml:space="preserve"> tel.</w:t>
      </w:r>
      <w:r>
        <w:rPr>
          <w:rFonts w:ascii="Times New Roman" w:hAnsi="Times New Roman"/>
        </w:rPr>
        <w:t xml:space="preserve"> </w:t>
      </w:r>
      <w:r w:rsidRPr="00B04B7B">
        <w:rPr>
          <w:rFonts w:ascii="Times New Roman" w:hAnsi="Times New Roman"/>
          <w:highlight w:val="yellow"/>
        </w:rPr>
        <w:t>....................,</w:t>
      </w:r>
      <w:r w:rsidRPr="00FB728A">
        <w:rPr>
          <w:rFonts w:ascii="Times New Roman" w:hAnsi="Times New Roman"/>
        </w:rPr>
        <w:t xml:space="preserve"> e-mail: </w:t>
      </w:r>
      <w:r w:rsidRPr="00B04B7B">
        <w:rPr>
          <w:rFonts w:ascii="Times New Roman" w:hAnsi="Times New Roman"/>
          <w:highlight w:val="yellow"/>
        </w:rPr>
        <w:t>..........................</w:t>
      </w:r>
      <w:r w:rsidRPr="00FB728A">
        <w:rPr>
          <w:rFonts w:ascii="Times New Roman" w:hAnsi="Times New Roman"/>
        </w:rPr>
        <w:t xml:space="preserve">               </w:t>
      </w:r>
    </w:p>
    <w:p w:rsidR="00937D35" w:rsidRPr="00FB728A" w:rsidRDefault="00937D35" w:rsidP="00937D35">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Kupujúci zabezpečí prístup do priestorov určených ako miesto dodania podľa bodu 4.3. tohto článku dohody pre osoby poverené predávajúcim na čas nevyhnutne potrebný na dodanie predmetu dohody. </w:t>
      </w:r>
    </w:p>
    <w:p w:rsidR="00937D35" w:rsidRPr="00FB728A" w:rsidRDefault="00937D35" w:rsidP="00937D35">
      <w:pPr>
        <w:pStyle w:val="Odsekzoznamu"/>
        <w:numPr>
          <w:ilvl w:val="0"/>
          <w:numId w:val="24"/>
        </w:numPr>
        <w:ind w:left="567" w:right="-144" w:hanging="567"/>
        <w:jc w:val="both"/>
        <w:rPr>
          <w:rFonts w:ascii="Times New Roman" w:hAnsi="Times New Roman"/>
        </w:rPr>
      </w:pPr>
      <w:r w:rsidRPr="00FB728A">
        <w:rPr>
          <w:rFonts w:ascii="Times New Roman" w:hAnsi="Times New Roman"/>
        </w:rPr>
        <w:t>Predávajúci je povinný pri každej dodávke tovarov v dodacom liste uviesť okrem povinných náležitostí aj číslo objednávky, čísl</w:t>
      </w:r>
      <w:r>
        <w:rPr>
          <w:rFonts w:ascii="Times New Roman" w:hAnsi="Times New Roman"/>
        </w:rPr>
        <w:t xml:space="preserve">o dohody, ŠUKL kód, kód MZ SR, </w:t>
      </w:r>
      <w:r w:rsidRPr="00FB728A">
        <w:rPr>
          <w:rFonts w:ascii="Times New Roman" w:hAnsi="Times New Roman"/>
        </w:rPr>
        <w:t xml:space="preserve">dodané druhy tovarov, ich množstvo, jednotkové a celkové ceny tovarov s a bez DPH. V prípade, ak je dodávaný tovar z krajiny EU (okrem SR), je dodávateľ povinný uviesť v dodacom liste, okrem náležitostí uvedených v predchádzajúcej vete aj kód tovaru podľa aktuálneho colného sadzobníka a údaj o krajine pôvodu tovaru. Predávajúci súčasne dodací list, resp. faktúru, k predmetu kúpy, zašle kupujúcemu najneskôr v termíne jeho dodania, aj v elektronickej forme, konkrétne vo formáte </w:t>
      </w:r>
      <w:proofErr w:type="spellStart"/>
      <w:r w:rsidRPr="00FB728A">
        <w:rPr>
          <w:rFonts w:ascii="Times New Roman" w:hAnsi="Times New Roman"/>
        </w:rPr>
        <w:t>PharmNet</w:t>
      </w:r>
      <w:proofErr w:type="spellEnd"/>
      <w:r w:rsidRPr="00FB728A">
        <w:rPr>
          <w:rFonts w:ascii="Times New Roman" w:hAnsi="Times New Roman"/>
        </w:rPr>
        <w:t xml:space="preserve"> na adresu</w:t>
      </w:r>
      <w:r>
        <w:rPr>
          <w:rFonts w:ascii="Times New Roman" w:hAnsi="Times New Roman"/>
        </w:rPr>
        <w:t>:</w:t>
      </w:r>
      <w:r w:rsidRPr="00FB728A">
        <w:rPr>
          <w:rFonts w:ascii="Times New Roman" w:hAnsi="Times New Roman"/>
        </w:rPr>
        <w:t xml:space="preserve"> lekaren@suscch.eu.</w:t>
      </w:r>
    </w:p>
    <w:p w:rsidR="00937D35" w:rsidRPr="00FB728A" w:rsidRDefault="00937D35" w:rsidP="00937D35">
      <w:pPr>
        <w:pStyle w:val="Odsekzoznamu"/>
        <w:numPr>
          <w:ilvl w:val="0"/>
          <w:numId w:val="24"/>
        </w:numPr>
        <w:ind w:left="567" w:right="-144" w:hanging="567"/>
        <w:jc w:val="both"/>
        <w:rPr>
          <w:rFonts w:ascii="Times New Roman" w:hAnsi="Times New Roman"/>
        </w:rPr>
      </w:pPr>
      <w:r w:rsidRPr="00FB728A">
        <w:rPr>
          <w:rFonts w:ascii="Times New Roman" w:hAnsi="Times New Roman"/>
        </w:rPr>
        <w:t>Predávajúci upovedomí preukázateľným spôsobom kupujúceho o dodaní predmetu kúpy aspoň 1 pracovný deň vopred tak, aby kupujúci mohol poskytnúť potrebnú súčinnosť.</w:t>
      </w:r>
    </w:p>
    <w:p w:rsidR="00937D35" w:rsidRPr="00FB728A" w:rsidRDefault="00937D35" w:rsidP="00937D35">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Splnením dodávky sa rozumie dátum riadneho odovzdania a prevzatia tovaru dohodnutým spôsobom v mieste dodania uvedené v tejto dohode. Prevzatie tovaru potvrdzuje oprávnená osoba  kupujúceho na dodacom liste, ktorý predloží predávajúci pri dodaní tovaru. </w:t>
      </w:r>
    </w:p>
    <w:p w:rsidR="00937D35" w:rsidRPr="00FB728A" w:rsidRDefault="00937D35" w:rsidP="00937D35">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Predávajúci je povinný dodať tovar na miesto dodania tovaru na vlastné náklady tak, aby bola zabezpečená dostatočná ochrana pred jeho poškodením alebo znehodnotením. </w:t>
      </w:r>
    </w:p>
    <w:p w:rsidR="00937D35" w:rsidRPr="00FB728A" w:rsidRDefault="00937D35" w:rsidP="00937D35">
      <w:pPr>
        <w:pStyle w:val="Odsekzoznamu"/>
        <w:numPr>
          <w:ilvl w:val="0"/>
          <w:numId w:val="24"/>
        </w:numPr>
        <w:ind w:left="567" w:right="-144" w:hanging="567"/>
        <w:jc w:val="both"/>
        <w:rPr>
          <w:rFonts w:ascii="Times New Roman" w:hAnsi="Times New Roman"/>
        </w:rPr>
      </w:pPr>
      <w:r w:rsidRPr="00FB728A">
        <w:rPr>
          <w:rFonts w:ascii="Times New Roman" w:hAnsi="Times New Roman"/>
        </w:rPr>
        <w:t xml:space="preserve">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 </w:t>
      </w:r>
    </w:p>
    <w:p w:rsidR="00937D35" w:rsidRPr="00FB728A" w:rsidRDefault="00937D35" w:rsidP="00937D35">
      <w:pPr>
        <w:pStyle w:val="Odsekzoznamu"/>
        <w:numPr>
          <w:ilvl w:val="0"/>
          <w:numId w:val="24"/>
        </w:numPr>
        <w:ind w:left="567" w:right="-144" w:hanging="567"/>
        <w:jc w:val="both"/>
        <w:rPr>
          <w:rFonts w:ascii="Times New Roman" w:hAnsi="Times New Roman"/>
        </w:rPr>
      </w:pPr>
      <w:r w:rsidRPr="00FB728A">
        <w:rPr>
          <w:rFonts w:ascii="Times New Roman" w:hAnsi="Times New Roman"/>
        </w:rPr>
        <w:t>Do 3 dní od uzatvorenia rámcovej dohody predávajúci predloží čestné vyhlásenie, že všetky ponúkané výrobky na predmet tejto zákazky sú certifikované alebo majú pridelený ŠUKL kód.</w:t>
      </w:r>
    </w:p>
    <w:p w:rsidR="00937D35" w:rsidRPr="00911CB0" w:rsidRDefault="00937D35" w:rsidP="00937D35">
      <w:pPr>
        <w:pStyle w:val="Cislovanie2"/>
        <w:tabs>
          <w:tab w:val="clear" w:pos="680"/>
        </w:tabs>
        <w:spacing w:after="0"/>
        <w:ind w:left="0" w:right="-144" w:firstLine="0"/>
        <w:rPr>
          <w:sz w:val="22"/>
          <w:szCs w:val="22"/>
        </w:rPr>
      </w:pPr>
    </w:p>
    <w:p w:rsidR="00937D35" w:rsidRPr="00FB728A" w:rsidRDefault="00937D35" w:rsidP="00937D35">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61" w:name="_Toc177642225"/>
      <w:bookmarkStart w:id="62" w:name="_Toc178680796"/>
      <w:bookmarkStart w:id="63" w:name="_Toc196827045"/>
      <w:bookmarkStart w:id="64" w:name="_Toc212540978"/>
      <w:bookmarkEnd w:id="61"/>
      <w:bookmarkEnd w:id="62"/>
      <w:bookmarkEnd w:id="63"/>
      <w:bookmarkEnd w:id="64"/>
    </w:p>
    <w:p w:rsidR="00937D35" w:rsidRDefault="00937D35" w:rsidP="00937D35">
      <w:pPr>
        <w:pStyle w:val="Nadpis2"/>
        <w:spacing w:before="0" w:after="0" w:line="240" w:lineRule="auto"/>
        <w:ind w:right="-144"/>
        <w:rPr>
          <w:sz w:val="22"/>
          <w:szCs w:val="22"/>
        </w:rPr>
      </w:pPr>
      <w:bookmarkStart w:id="65" w:name="_Toc177642226"/>
      <w:bookmarkStart w:id="66" w:name="_Toc178680797"/>
      <w:bookmarkStart w:id="67" w:name="_Toc196827046"/>
      <w:bookmarkStart w:id="68" w:name="_Toc212540979"/>
      <w:r w:rsidRPr="00FB728A">
        <w:rPr>
          <w:sz w:val="22"/>
          <w:szCs w:val="22"/>
        </w:rPr>
        <w:t>Kúpna cena a platobné podmienky</w:t>
      </w:r>
      <w:bookmarkEnd w:id="65"/>
      <w:bookmarkEnd w:id="66"/>
      <w:bookmarkEnd w:id="67"/>
      <w:bookmarkEnd w:id="68"/>
    </w:p>
    <w:p w:rsidR="00937D35" w:rsidRPr="007C60F4" w:rsidRDefault="00937D35" w:rsidP="00937D35"/>
    <w:p w:rsidR="00937D35" w:rsidRPr="00FB728A" w:rsidRDefault="00937D35" w:rsidP="00937D35">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 xml:space="preserve">Kupujúci neposkytne predávajúcemu preddavok ani zálohu na predmet plnenia podľa tejto dohody. </w:t>
      </w:r>
    </w:p>
    <w:p w:rsidR="00937D35" w:rsidRPr="00FB728A" w:rsidRDefault="00937D35" w:rsidP="00937D35">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 xml:space="preserve">Kúpna cena tovaru, vrátane rozpisu jednotlivých položiek predmetu dohody je záväzná pre zmluvné strany a  je stanovená vzájomnou dohodou zmluvných strán v zmysle zákona č. 18/1996 Z. z. o cenách v znení neskorších predpisov, vyhlášky MF SR č. 87/1996 Z. z., ktorou sa vykonáva zákon č. 18/1996 Z. z. o cenách v znení neskorších predpisov, s aktuálnym Cenovým opatrením MZ SR, ktorým sa stanovuje rozsah regulácie cien v oblasti zdravotníctva, v prípade ak je to relevantné. Takto stanovená cena za predmet dohody je uvedená v Prílohe č. 1, ktorá tvorí neoddeliteľnú súčasť tejto dohody.  </w:t>
      </w:r>
    </w:p>
    <w:p w:rsidR="00937D35" w:rsidRPr="00FB728A" w:rsidRDefault="00937D35" w:rsidP="00937D35">
      <w:pPr>
        <w:pStyle w:val="Odsekzoznamu"/>
        <w:numPr>
          <w:ilvl w:val="0"/>
          <w:numId w:val="25"/>
        </w:numPr>
        <w:tabs>
          <w:tab w:val="center" w:pos="4492"/>
        </w:tabs>
        <w:ind w:left="570" w:right="-144" w:hanging="567"/>
        <w:jc w:val="both"/>
        <w:rPr>
          <w:rFonts w:ascii="Times New Roman" w:hAnsi="Times New Roman"/>
          <w:color w:val="0070C0"/>
        </w:rPr>
      </w:pPr>
      <w:r w:rsidRPr="00FB728A">
        <w:rPr>
          <w:rFonts w:ascii="Times New Roman" w:hAnsi="Times New Roman"/>
        </w:rPr>
        <w:tab/>
        <w:t xml:space="preserve">Kúpna cena v sebe zahŕňa všetky náklady, ktoré s plnením predmetu dohody bezprostredne súvisia (napr. jeho doprava do miesta dodania, balné, atď.). </w:t>
      </w:r>
      <w:r w:rsidRPr="00FB728A">
        <w:rPr>
          <w:rFonts w:ascii="Times New Roman" w:hAnsi="Times New Roman"/>
          <w:color w:val="0070C0"/>
        </w:rPr>
        <w:t xml:space="preserve"> </w:t>
      </w:r>
    </w:p>
    <w:p w:rsidR="00937D35" w:rsidRPr="00FB728A" w:rsidRDefault="00937D35" w:rsidP="00937D35">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 xml:space="preserve">Celková cena za predmet plnenia podľa tejto dohody je vo výške:   </w:t>
      </w:r>
    </w:p>
    <w:p w:rsidR="00937D35" w:rsidRPr="006D5687" w:rsidRDefault="00937D35" w:rsidP="00937D35">
      <w:pPr>
        <w:ind w:left="565" w:right="-144" w:hanging="10"/>
        <w:rPr>
          <w:sz w:val="22"/>
          <w:szCs w:val="22"/>
        </w:rPr>
      </w:pPr>
      <w:r w:rsidRPr="00287025">
        <w:rPr>
          <w:rFonts w:eastAsia="Arial"/>
          <w:b/>
          <w:sz w:val="22"/>
          <w:szCs w:val="22"/>
          <w:highlight w:val="yellow"/>
        </w:rPr>
        <w:t>......................................</w:t>
      </w:r>
      <w:r w:rsidRPr="006D5687">
        <w:rPr>
          <w:rFonts w:eastAsia="Arial"/>
          <w:b/>
          <w:sz w:val="22"/>
          <w:szCs w:val="22"/>
        </w:rPr>
        <w:t xml:space="preserve"> </w:t>
      </w:r>
      <w:r>
        <w:rPr>
          <w:rFonts w:eastAsia="Arial"/>
          <w:b/>
          <w:sz w:val="22"/>
          <w:szCs w:val="22"/>
        </w:rPr>
        <w:t xml:space="preserve">EUR </w:t>
      </w:r>
      <w:r w:rsidRPr="006D5687">
        <w:rPr>
          <w:rFonts w:eastAsia="Arial"/>
          <w:b/>
          <w:sz w:val="22"/>
          <w:szCs w:val="22"/>
        </w:rPr>
        <w:t xml:space="preserve">bez DPH,  </w:t>
      </w:r>
    </w:p>
    <w:p w:rsidR="00937D35" w:rsidRPr="00FB728A" w:rsidRDefault="00937D35" w:rsidP="00937D35">
      <w:pPr>
        <w:ind w:left="565" w:right="-144" w:hanging="10"/>
        <w:rPr>
          <w:sz w:val="22"/>
          <w:szCs w:val="22"/>
        </w:rPr>
      </w:pPr>
      <w:r w:rsidRPr="00287025">
        <w:rPr>
          <w:rFonts w:eastAsia="Arial"/>
          <w:b/>
          <w:sz w:val="22"/>
          <w:szCs w:val="22"/>
          <w:highlight w:val="yellow"/>
        </w:rPr>
        <w:lastRenderedPageBreak/>
        <w:t>......................................</w:t>
      </w:r>
      <w:r w:rsidRPr="006D5687">
        <w:rPr>
          <w:rFonts w:eastAsia="Arial"/>
          <w:b/>
          <w:sz w:val="22"/>
          <w:szCs w:val="22"/>
        </w:rPr>
        <w:t xml:space="preserve"> EUR s DPH</w:t>
      </w:r>
      <w:r w:rsidRPr="00FB728A">
        <w:rPr>
          <w:rFonts w:eastAsia="Arial"/>
          <w:b/>
          <w:sz w:val="22"/>
          <w:szCs w:val="22"/>
        </w:rPr>
        <w:t xml:space="preserve">  </w:t>
      </w:r>
    </w:p>
    <w:p w:rsidR="00937D35" w:rsidRPr="00FB728A" w:rsidRDefault="00937D35" w:rsidP="00937D35">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 xml:space="preserve">Právo na zaplatenie kúpnej ceny vzniká predávajúcemu riadnym dodaním tovaru kupujúcemu podľa bodu 4.10 článku 4 tejto dohody. </w:t>
      </w:r>
    </w:p>
    <w:p w:rsidR="00937D35" w:rsidRPr="00FB728A" w:rsidRDefault="00937D35" w:rsidP="00937D35">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Kupujúci zaplatí kúpnu cenu za dodaný tovar na základe faktúry vystavenej predávajúcim po dodaní tovaru. Predávajúci je povinný vystaviť faktúru za dodávku tovaru do 15 dní odo dňa riadneho dodani</w:t>
      </w:r>
      <w:r>
        <w:rPr>
          <w:rFonts w:ascii="Times New Roman" w:hAnsi="Times New Roman"/>
        </w:rPr>
        <w:t>a tovaru podľa tejto dohody.</w:t>
      </w:r>
    </w:p>
    <w:p w:rsidR="00937D35" w:rsidRPr="00FB728A" w:rsidRDefault="00937D35" w:rsidP="00937D35">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ab/>
        <w:t xml:space="preserve">Vlastnícke právo na predmet kúpy prechádza na kupujúceho dňom odovzdania tovaru kupujúcemu, </w:t>
      </w:r>
      <w:proofErr w:type="spellStart"/>
      <w:r w:rsidRPr="00FB728A">
        <w:rPr>
          <w:rFonts w:ascii="Times New Roman" w:hAnsi="Times New Roman"/>
        </w:rPr>
        <w:t>t.j</w:t>
      </w:r>
      <w:proofErr w:type="spellEnd"/>
      <w:r w:rsidRPr="00FB728A">
        <w:rPr>
          <w:rFonts w:ascii="Times New Roman" w:hAnsi="Times New Roman"/>
        </w:rPr>
        <w:t>. potvrdením dodacieho listu o odovzdaní a prevzatí predmetu kúpy na základe objednávky.</w:t>
      </w:r>
    </w:p>
    <w:p w:rsidR="00937D35" w:rsidRPr="00FB728A" w:rsidRDefault="00937D35" w:rsidP="00937D35">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Zmluvné strany sa dohodli, že platba za plnenie sa realizuje výlučne bezhotovostným platobným stykom na základe faktúry písomne alebo elek</w:t>
      </w:r>
      <w:r>
        <w:rPr>
          <w:rFonts w:ascii="Times New Roman" w:hAnsi="Times New Roman"/>
        </w:rPr>
        <w:t xml:space="preserve">tronicky doručenej predávajúcim, </w:t>
      </w:r>
      <w:r w:rsidRPr="00FB728A">
        <w:rPr>
          <w:rFonts w:ascii="Times New Roman" w:hAnsi="Times New Roman"/>
        </w:rPr>
        <w:t xml:space="preserve">a to vždy za riadne a včas poskytnuté plnenie. V prípade zasielania faktúry elektronicky, je predávajúci povinný zaslať faktúru na e - mailovú adresu: </w:t>
      </w:r>
      <w:r w:rsidRPr="00FB728A">
        <w:rPr>
          <w:rFonts w:ascii="Times New Roman" w:hAnsi="Times New Roman"/>
          <w:u w:val="single"/>
        </w:rPr>
        <w:t>faktury@suscch.eu</w:t>
      </w:r>
      <w:r w:rsidRPr="00FB728A">
        <w:rPr>
          <w:rFonts w:ascii="Times New Roman" w:hAnsi="Times New Roman"/>
        </w:rPr>
        <w:t xml:space="preserve">. Za deň splnenia peňažného záväzku sa považuje deň pripísania dlžnej sumy v prospech účtu predávajúceho. </w:t>
      </w:r>
    </w:p>
    <w:p w:rsidR="00937D35" w:rsidRPr="004C56F7" w:rsidRDefault="00937D35" w:rsidP="00937D35">
      <w:pPr>
        <w:pStyle w:val="Odsekzoznamu"/>
        <w:numPr>
          <w:ilvl w:val="0"/>
          <w:numId w:val="25"/>
        </w:numPr>
        <w:tabs>
          <w:tab w:val="center" w:pos="4492"/>
        </w:tabs>
        <w:ind w:left="567" w:right="-144" w:hanging="567"/>
        <w:jc w:val="both"/>
        <w:rPr>
          <w:rFonts w:ascii="Times New Roman" w:hAnsi="Times New Roman"/>
        </w:rPr>
      </w:pPr>
      <w:r w:rsidRPr="004C56F7">
        <w:rPr>
          <w:rFonts w:ascii="Times New Roman" w:hAnsi="Times New Roman"/>
        </w:rPr>
        <w:t>Spl</w:t>
      </w:r>
      <w:r>
        <w:rPr>
          <w:rFonts w:ascii="Times New Roman" w:hAnsi="Times New Roman"/>
        </w:rPr>
        <w:t xml:space="preserve">atnosť </w:t>
      </w:r>
      <w:r w:rsidRPr="004C56F7">
        <w:rPr>
          <w:rFonts w:ascii="Times New Roman" w:hAnsi="Times New Roman"/>
        </w:rPr>
        <w:t xml:space="preserve">faktúry je šesťdesiat (60) kalendárnych dní odo dňa jej doručenia kupujúcemu.  </w:t>
      </w:r>
    </w:p>
    <w:p w:rsidR="00937D35" w:rsidRPr="00FB728A" w:rsidRDefault="00937D35" w:rsidP="00937D35">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 xml:space="preserve">Faktúra musí obsahovať náležitosti podľa platných právnych predpisov a tejto dohody. Prílohou faktúry vystavenej predávajúcim musí byť kópia objednávky (ak bola vystavená), kópia dodacieho listu, okrem prípadov, kedy je faktúra doručená zároveň s dodacím listom.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rsidR="00937D35" w:rsidRPr="00FB728A" w:rsidRDefault="00937D35" w:rsidP="00937D35">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Predávajúci predloží rozpis sadzby DPH a ceny s DPH alebo bez DPH, ktorá ako údaj v RD chýba v prípade plnenia zahŕňajúce rôzne sadzby DPH do 7 dní od uzavretia RD.</w:t>
      </w:r>
    </w:p>
    <w:p w:rsidR="00937D35" w:rsidRPr="00FB728A" w:rsidRDefault="00937D35" w:rsidP="00937D35">
      <w:pPr>
        <w:pStyle w:val="Odsekzoznamu"/>
        <w:numPr>
          <w:ilvl w:val="0"/>
          <w:numId w:val="25"/>
        </w:numPr>
        <w:tabs>
          <w:tab w:val="center" w:pos="4492"/>
        </w:tabs>
        <w:ind w:left="567" w:right="-144" w:hanging="567"/>
        <w:jc w:val="both"/>
        <w:rPr>
          <w:rFonts w:ascii="Times New Roman" w:hAnsi="Times New Roman"/>
        </w:rPr>
      </w:pPr>
      <w:r w:rsidRPr="00FB728A">
        <w:rPr>
          <w:rFonts w:ascii="Times New Roman" w:hAnsi="Times New Roman"/>
        </w:rPr>
        <w:t>Predávajúci podpisom tejto dohody zároveň potvrdzuje, že výsledná kúpna cena za tovar je, v závislos</w:t>
      </w:r>
      <w:r>
        <w:rPr>
          <w:rFonts w:ascii="Times New Roman" w:hAnsi="Times New Roman"/>
        </w:rPr>
        <w:t xml:space="preserve">ti na druhu dodávaného tovaru, </w:t>
      </w:r>
      <w:r w:rsidRPr="00FB728A">
        <w:rPr>
          <w:rFonts w:ascii="Times New Roman" w:hAnsi="Times New Roman"/>
        </w:rPr>
        <w:t>v súlade s:</w:t>
      </w:r>
    </w:p>
    <w:p w:rsidR="00937D35" w:rsidRPr="00FB728A" w:rsidRDefault="00937D35" w:rsidP="00937D35">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aktuálnym Cenovým opatrením MZ SR,  ktorým sa ustanovuje rozsah regulácie cien v oblasti zdravotníctva, zákonom č. 363/2011 Z. z. o rozsahu a podmienkach úhrady liekov, zdravotníckych pomôcok a dietetických potravín na základe verejného zdravotného poistenia a o zmene a doplnení niektorých zákonov,</w:t>
      </w:r>
    </w:p>
    <w:p w:rsidR="00937D35" w:rsidRPr="00FB728A" w:rsidRDefault="00937D35" w:rsidP="00937D35">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aktuálnym platným Zoznamom kategorizovaných  liekov,</w:t>
      </w:r>
    </w:p>
    <w:p w:rsidR="00937D35" w:rsidRPr="00FB728A" w:rsidRDefault="00937D35" w:rsidP="00937D35">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aktuálne platným Zoznamom kategorizovaných špeciálnych zdravotníckych materiálov,</w:t>
      </w:r>
    </w:p>
    <w:p w:rsidR="00937D35" w:rsidRPr="00FB728A" w:rsidRDefault="00937D35" w:rsidP="00937D35">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aktuálne platným Zoznamom kategorizovaných zdravotníckych pomôcok,</w:t>
      </w:r>
    </w:p>
    <w:p w:rsidR="00937D35" w:rsidRPr="00FB728A" w:rsidRDefault="00937D35" w:rsidP="00937D35">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aktuálne platným Zoznamom liekov s úradne určenou cenou,</w:t>
      </w:r>
    </w:p>
    <w:p w:rsidR="00937D35" w:rsidRPr="00287025" w:rsidRDefault="00937D35" w:rsidP="00937D35">
      <w:pPr>
        <w:pStyle w:val="Odsekzoznamu"/>
        <w:numPr>
          <w:ilvl w:val="0"/>
          <w:numId w:val="31"/>
        </w:numPr>
        <w:tabs>
          <w:tab w:val="center" w:pos="4492"/>
        </w:tabs>
        <w:ind w:right="-144"/>
        <w:jc w:val="both"/>
        <w:rPr>
          <w:rFonts w:ascii="Times New Roman" w:hAnsi="Times New Roman"/>
        </w:rPr>
      </w:pPr>
      <w:r w:rsidRPr="00FB728A">
        <w:rPr>
          <w:rFonts w:ascii="Times New Roman" w:hAnsi="Times New Roman"/>
        </w:rPr>
        <w:t xml:space="preserve">aktuálne platným Zoznamom zdravotníckych pomôcok a špeciálneho zdravotníckeho </w:t>
      </w:r>
      <w:r w:rsidRPr="00287025">
        <w:rPr>
          <w:rFonts w:ascii="Times New Roman" w:hAnsi="Times New Roman"/>
        </w:rPr>
        <w:t>materiálu s úradne určenou cenou,</w:t>
      </w:r>
    </w:p>
    <w:p w:rsidR="00937D35" w:rsidRPr="00287025" w:rsidRDefault="00937D35" w:rsidP="00937D35">
      <w:pPr>
        <w:pStyle w:val="Odsekzoznamu"/>
        <w:numPr>
          <w:ilvl w:val="0"/>
          <w:numId w:val="31"/>
        </w:numPr>
        <w:tabs>
          <w:tab w:val="center" w:pos="4492"/>
        </w:tabs>
        <w:ind w:right="-144"/>
        <w:jc w:val="both"/>
        <w:rPr>
          <w:rFonts w:ascii="Times New Roman" w:hAnsi="Times New Roman"/>
        </w:rPr>
      </w:pPr>
      <w:r w:rsidRPr="00287025">
        <w:rPr>
          <w:rFonts w:ascii="Times New Roman" w:hAnsi="Times New Roman"/>
        </w:rPr>
        <w:t xml:space="preserve">aktuálnym platným Zoznamom kategorizovaných ako aj nekategorizovaných liekov s maximálnou výškou úhrady Všeobecnej zdravotnej poisťovne, a. s., DÔVERA  zdravotnej poisťovne, a. s. a </w:t>
      </w:r>
      <w:proofErr w:type="spellStart"/>
      <w:r w:rsidRPr="00287025">
        <w:rPr>
          <w:rFonts w:ascii="Times New Roman" w:hAnsi="Times New Roman"/>
        </w:rPr>
        <w:t>Union</w:t>
      </w:r>
      <w:proofErr w:type="spellEnd"/>
      <w:r w:rsidRPr="00287025">
        <w:rPr>
          <w:rFonts w:ascii="Times New Roman" w:hAnsi="Times New Roman"/>
        </w:rPr>
        <w:t xml:space="preserve"> zdravotnej poisťovne, a. s.,</w:t>
      </w:r>
    </w:p>
    <w:p w:rsidR="00937D35" w:rsidRPr="00287025" w:rsidRDefault="00937D35" w:rsidP="00937D35">
      <w:pPr>
        <w:pStyle w:val="Odsekzoznamu"/>
        <w:numPr>
          <w:ilvl w:val="0"/>
          <w:numId w:val="31"/>
        </w:numPr>
        <w:tabs>
          <w:tab w:val="center" w:pos="4492"/>
        </w:tabs>
        <w:ind w:right="-144"/>
        <w:jc w:val="both"/>
        <w:rPr>
          <w:rFonts w:ascii="Times New Roman" w:hAnsi="Times New Roman"/>
        </w:rPr>
      </w:pPr>
      <w:r w:rsidRPr="00287025">
        <w:rPr>
          <w:rFonts w:ascii="Times New Roman" w:hAnsi="Times New Roman"/>
        </w:rPr>
        <w:t xml:space="preserve">aktuálnym platným Zoznamom špeciálnych zdravotníckych materiálov s maximálnou výškou úhrady Všeobecnej zdravotnej poisťovne, a. s., DÔVERA  zdravotnej poisťovne, a. s. a </w:t>
      </w:r>
      <w:proofErr w:type="spellStart"/>
      <w:r w:rsidRPr="00287025">
        <w:rPr>
          <w:rFonts w:ascii="Times New Roman" w:hAnsi="Times New Roman"/>
        </w:rPr>
        <w:t>Union</w:t>
      </w:r>
      <w:proofErr w:type="spellEnd"/>
      <w:r w:rsidRPr="00287025">
        <w:rPr>
          <w:rFonts w:ascii="Times New Roman" w:hAnsi="Times New Roman"/>
        </w:rPr>
        <w:t xml:space="preserve"> zdravotnej poisťovne, a. s.,</w:t>
      </w:r>
    </w:p>
    <w:p w:rsidR="00937D35" w:rsidRPr="00287025" w:rsidRDefault="00937D35" w:rsidP="00937D35">
      <w:pPr>
        <w:pStyle w:val="Odsekzoznamu"/>
        <w:numPr>
          <w:ilvl w:val="0"/>
          <w:numId w:val="31"/>
        </w:numPr>
        <w:tabs>
          <w:tab w:val="center" w:pos="4492"/>
        </w:tabs>
        <w:ind w:right="-144"/>
        <w:jc w:val="both"/>
        <w:rPr>
          <w:rFonts w:ascii="Times New Roman" w:hAnsi="Times New Roman"/>
        </w:rPr>
      </w:pPr>
      <w:r w:rsidRPr="00287025">
        <w:rPr>
          <w:rFonts w:ascii="Times New Roman" w:hAnsi="Times New Roman"/>
        </w:rPr>
        <w:t xml:space="preserve">aktuálnym platným Zoznamom zdravotníckych pomôcok s maximálnou výškou úhrady Všeobecnej zdravotnej poisťovne, a. s., DÔVERA  zdravotnej poisťovne, a. s. a </w:t>
      </w:r>
      <w:proofErr w:type="spellStart"/>
      <w:r w:rsidRPr="00287025">
        <w:rPr>
          <w:rFonts w:ascii="Times New Roman" w:hAnsi="Times New Roman"/>
        </w:rPr>
        <w:t>Union</w:t>
      </w:r>
      <w:proofErr w:type="spellEnd"/>
      <w:r w:rsidRPr="00287025">
        <w:rPr>
          <w:rFonts w:ascii="Times New Roman" w:hAnsi="Times New Roman"/>
        </w:rPr>
        <w:t xml:space="preserve"> zdravotnej poisťovne, a. s..</w:t>
      </w:r>
    </w:p>
    <w:p w:rsidR="00937D35" w:rsidRPr="005E210C" w:rsidRDefault="00937D35" w:rsidP="00937D35">
      <w:pPr>
        <w:tabs>
          <w:tab w:val="center" w:pos="4492"/>
        </w:tabs>
        <w:jc w:val="both"/>
        <w:rPr>
          <w:sz w:val="22"/>
          <w:szCs w:val="22"/>
        </w:rPr>
      </w:pPr>
      <w:r w:rsidRPr="005E210C">
        <w:rPr>
          <w:sz w:val="22"/>
          <w:szCs w:val="22"/>
        </w:rPr>
        <w:t xml:space="preserve">         za predpokladu, že tovar je v niektorom z vyššie uvedených zoznamov zaradený.</w:t>
      </w:r>
    </w:p>
    <w:p w:rsidR="00937D35" w:rsidRPr="00FB728A" w:rsidRDefault="00937D35" w:rsidP="00937D35">
      <w:pPr>
        <w:pStyle w:val="Odsekzoznamu"/>
        <w:numPr>
          <w:ilvl w:val="0"/>
          <w:numId w:val="25"/>
        </w:numPr>
        <w:ind w:left="567" w:right="-144" w:hanging="567"/>
        <w:jc w:val="both"/>
        <w:rPr>
          <w:rFonts w:ascii="Times New Roman" w:hAnsi="Times New Roman"/>
        </w:rPr>
      </w:pPr>
      <w:r w:rsidRPr="00FB728A">
        <w:rPr>
          <w:rFonts w:ascii="Times New Roman" w:hAnsi="Times New Roman"/>
        </w:rPr>
        <w:t>V prípade, že sa vyhlásenie predávajúceho podľa predchádzajúceho bodu ukáže v budúcnosti ako nepravdivé, kupujúci je oprávnený uplatniť si z tohto titulu</w:t>
      </w:r>
      <w:r>
        <w:rPr>
          <w:rFonts w:ascii="Times New Roman" w:hAnsi="Times New Roman"/>
        </w:rPr>
        <w:t xml:space="preserve"> u predávajúceho zmluvnú pokutu</w:t>
      </w:r>
      <w:r w:rsidRPr="00FB728A">
        <w:rPr>
          <w:rFonts w:ascii="Times New Roman" w:hAnsi="Times New Roman"/>
        </w:rPr>
        <w:t xml:space="preserve"> vo výške vzniknutého cenového rozdielu.  </w:t>
      </w:r>
    </w:p>
    <w:p w:rsidR="00937D35" w:rsidRPr="00FB728A" w:rsidRDefault="00937D35" w:rsidP="00937D35">
      <w:pPr>
        <w:pStyle w:val="Odsekzoznamu"/>
        <w:numPr>
          <w:ilvl w:val="0"/>
          <w:numId w:val="25"/>
        </w:numPr>
        <w:ind w:left="567" w:right="-144" w:hanging="567"/>
        <w:jc w:val="both"/>
        <w:rPr>
          <w:rFonts w:ascii="Times New Roman" w:hAnsi="Times New Roman"/>
        </w:rPr>
      </w:pPr>
      <w:r w:rsidRPr="00FB728A">
        <w:rPr>
          <w:rFonts w:ascii="Times New Roman" w:hAnsi="Times New Roman"/>
        </w:rPr>
        <w:t>V prípade, ak sa po uzatvorení tejto dohody preukáže, že na relevantnom trhu existuje cena (ďalej tiež ako „nižšia cena“) za rovnaké alebo porovnateľné plnenie, ako je obsiahnuté v tejto dohode a predávajúci už preukázateľne za takúto nižšiu cenu plnenie poskytol, resp. ešte stále poskytuje, pričom rozdiel medzi nižšou cenou a cenou podľa tejto zmluvy je viac ako 5 % v neprospech ceny podľa tejto dohody, zaväzuje sa predávajúci poskytnúť kupujúcemu pre takéto plnenie objednané po preukázaní tejto skutočnosti dodatočnú zľavu vo výške rozdielu medzi ním poskytovanou cenou podľa tejto zmluvy a nižšou cenou.</w:t>
      </w:r>
    </w:p>
    <w:p w:rsidR="00937D35" w:rsidRPr="00D37CDE" w:rsidRDefault="00937D35" w:rsidP="00937D35">
      <w:pPr>
        <w:pStyle w:val="Odsekzoznamu"/>
        <w:numPr>
          <w:ilvl w:val="0"/>
          <w:numId w:val="25"/>
        </w:numPr>
        <w:ind w:left="567" w:right="-144" w:hanging="567"/>
        <w:jc w:val="both"/>
        <w:rPr>
          <w:rFonts w:ascii="Times New Roman" w:hAnsi="Times New Roman"/>
        </w:rPr>
      </w:pPr>
      <w:r w:rsidRPr="00FB728A">
        <w:rPr>
          <w:rFonts w:ascii="Times New Roman" w:hAnsi="Times New Roman"/>
        </w:rPr>
        <w:lastRenderedPageBreak/>
        <w:t xml:space="preserve">V prípade, že predávajúci zľavu podľa predchádzajúceho bodu neposkytne do šesťdesiatich kalendárnych dní od doručenia písomnej výzvy kupujúceho, bude sa takéto konanie predávajúceho považovať za porušenie jeho zmluvných povinností, pričom kupujúci je oprávnený uplatniť si z tohto titulu u predávajúceho  zmluvnú pokutu stanovenú vo výške zisteného rozdielu, t. j. rozdielu medzi poskytovanou cenou podľa tejto dohody a nižšou cenou. </w:t>
      </w:r>
    </w:p>
    <w:p w:rsidR="00937D35" w:rsidRPr="005E210C" w:rsidRDefault="00937D35" w:rsidP="00937D35">
      <w:pPr>
        <w:ind w:left="565" w:right="-144"/>
        <w:rPr>
          <w:sz w:val="22"/>
          <w:szCs w:val="22"/>
        </w:rPr>
      </w:pPr>
    </w:p>
    <w:p w:rsidR="00937D35" w:rsidRPr="00FB728A" w:rsidRDefault="00937D35" w:rsidP="00937D35">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69" w:name="_Toc177642227"/>
      <w:bookmarkStart w:id="70" w:name="_Toc178680798"/>
      <w:bookmarkStart w:id="71" w:name="_Toc196827047"/>
      <w:bookmarkStart w:id="72" w:name="_Toc212540980"/>
      <w:bookmarkEnd w:id="69"/>
      <w:bookmarkEnd w:id="70"/>
      <w:bookmarkEnd w:id="71"/>
      <w:bookmarkEnd w:id="72"/>
    </w:p>
    <w:p w:rsidR="00937D35" w:rsidRDefault="00937D35" w:rsidP="00937D35">
      <w:pPr>
        <w:pStyle w:val="Nadpis2"/>
        <w:spacing w:before="0" w:after="0" w:line="240" w:lineRule="auto"/>
        <w:ind w:right="-144"/>
        <w:rPr>
          <w:sz w:val="22"/>
          <w:szCs w:val="22"/>
        </w:rPr>
      </w:pPr>
      <w:bookmarkStart w:id="73" w:name="_Toc177642228"/>
      <w:bookmarkStart w:id="74" w:name="_Toc178680799"/>
      <w:bookmarkStart w:id="75" w:name="_Toc196827048"/>
      <w:bookmarkStart w:id="76" w:name="_Toc212540981"/>
      <w:r w:rsidRPr="00FB728A">
        <w:rPr>
          <w:sz w:val="22"/>
          <w:szCs w:val="22"/>
        </w:rPr>
        <w:t>Zodpovednosť za vady a záručná doba</w:t>
      </w:r>
      <w:bookmarkEnd w:id="73"/>
      <w:bookmarkEnd w:id="74"/>
      <w:bookmarkEnd w:id="75"/>
      <w:bookmarkEnd w:id="76"/>
      <w:r w:rsidRPr="00FB728A">
        <w:rPr>
          <w:sz w:val="22"/>
          <w:szCs w:val="22"/>
        </w:rPr>
        <w:t xml:space="preserve"> </w:t>
      </w:r>
    </w:p>
    <w:p w:rsidR="00937D35" w:rsidRPr="007C60F4" w:rsidRDefault="00937D35" w:rsidP="00937D35"/>
    <w:p w:rsidR="00937D35" w:rsidRPr="00FB728A" w:rsidRDefault="00937D35" w:rsidP="00937D35">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Predávajúci je povinný dodať predmet dohody v množstve, sortimente a kvalite v súlade s touto dohodou a objednávkou kupujúceho. </w:t>
      </w:r>
    </w:p>
    <w:p w:rsidR="00937D35" w:rsidRPr="00FB728A" w:rsidRDefault="00937D35" w:rsidP="00937D35">
      <w:pPr>
        <w:pStyle w:val="Odsekzoznamu"/>
        <w:numPr>
          <w:ilvl w:val="0"/>
          <w:numId w:val="26"/>
        </w:numPr>
        <w:ind w:left="567" w:right="-144" w:hanging="567"/>
        <w:jc w:val="both"/>
        <w:rPr>
          <w:rFonts w:ascii="Times New Roman" w:hAnsi="Times New Roman"/>
        </w:rPr>
      </w:pPr>
      <w:r w:rsidRPr="00FB728A">
        <w:rPr>
          <w:rFonts w:ascii="Times New Roman" w:hAnsi="Times New Roman"/>
        </w:rPr>
        <w:t>Predávajú</w:t>
      </w:r>
      <w:r>
        <w:rPr>
          <w:rFonts w:ascii="Times New Roman" w:hAnsi="Times New Roman"/>
        </w:rPr>
        <w:t xml:space="preserve">ci poskytne na predmet dodávky </w:t>
      </w:r>
      <w:r w:rsidRPr="00FB728A">
        <w:rPr>
          <w:rFonts w:ascii="Times New Roman" w:hAnsi="Times New Roman"/>
        </w:rPr>
        <w:t>záruku v dĺžke zodpovedajúcej dobe exspirácie poskytnutej výrobcom tovaru , ktorá je uvedená na obale predmetu dodávky. Záručná doba začína plynúť odo dňa prevzatia predmetu dohody oprávneným zástupcom kupujúceho, v súlade s touto dohodou. Kupujúci je oprávnený vrátiť tovar predávajúcemu v prípade, že bol tovar dodaný v lehote 1/3 doby pred ukončením exspirácie.</w:t>
      </w:r>
    </w:p>
    <w:p w:rsidR="00937D35" w:rsidRPr="00FB728A" w:rsidRDefault="00937D35" w:rsidP="00937D35">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V prípade, ak </w:t>
      </w:r>
      <w:r>
        <w:rPr>
          <w:rFonts w:ascii="Times New Roman" w:hAnsi="Times New Roman"/>
        </w:rPr>
        <w:t xml:space="preserve">predávajúci doručí kupujúcemu </w:t>
      </w:r>
      <w:r w:rsidRPr="00FB728A">
        <w:rPr>
          <w:rFonts w:ascii="Times New Roman" w:hAnsi="Times New Roman"/>
        </w:rPr>
        <w:t xml:space="preserve">tovar v kvalite a/alebo v množstve nezodpovedajúcom jeho požiadavkám, je kupujúci oprávnený v lehote do troch (3) pracovných dní od dodania tovaru požiadať predávajúceho o dodanie tovaru zodpovedajúceho požiadavkám uvedeným </w:t>
      </w:r>
      <w:r>
        <w:rPr>
          <w:rFonts w:ascii="Times New Roman" w:hAnsi="Times New Roman"/>
        </w:rPr>
        <w:t xml:space="preserve">v </w:t>
      </w:r>
      <w:r w:rsidRPr="00FB728A">
        <w:rPr>
          <w:rFonts w:ascii="Times New Roman" w:hAnsi="Times New Roman"/>
        </w:rPr>
        <w:t>objednávke. Predávajúci je povinný nahradiť reklamovaný tovar tovarom v kvalite a v množstve zodpovedajúcom požiadavkám kupujúceho, a to v lehote najneskôr do siedmych (7) pracovných dní odo dňa oznámenia požiadavky kupujúceho podľa predchádzajúcej vety. Všetky vzniknuté náklady spojené s opr</w:t>
      </w:r>
      <w:r>
        <w:rPr>
          <w:rFonts w:ascii="Times New Roman" w:hAnsi="Times New Roman"/>
        </w:rPr>
        <w:t xml:space="preserve">ávnenou reklamáciou kupujúceho </w:t>
      </w:r>
      <w:r w:rsidRPr="00FB728A">
        <w:rPr>
          <w:rFonts w:ascii="Times New Roman" w:hAnsi="Times New Roman"/>
        </w:rPr>
        <w:t xml:space="preserve">znáša v plnom rozsahu predávajúci.  </w:t>
      </w:r>
    </w:p>
    <w:p w:rsidR="00937D35" w:rsidRPr="00FB728A" w:rsidRDefault="00937D35" w:rsidP="00937D35">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Pri uplatnení zodpovednosti predávajúceho za vady dodaného tovaru sa postupuje v zmysle ustanovení § 422 až § 442 Obchodného zákonníka. </w:t>
      </w:r>
    </w:p>
    <w:p w:rsidR="00937D35" w:rsidRPr="00FB728A" w:rsidRDefault="00937D35" w:rsidP="00937D35">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 </w:t>
      </w:r>
    </w:p>
    <w:p w:rsidR="00937D35" w:rsidRPr="00FB728A" w:rsidRDefault="00937D35" w:rsidP="00937D35">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Oznámenie kupujúceho o vadách obsahuje najmä: </w:t>
      </w:r>
    </w:p>
    <w:p w:rsidR="00937D35" w:rsidRPr="00FB728A" w:rsidRDefault="00937D35" w:rsidP="00937D35">
      <w:pPr>
        <w:numPr>
          <w:ilvl w:val="0"/>
          <w:numId w:val="16"/>
        </w:numPr>
        <w:overflowPunct/>
        <w:autoSpaceDE/>
        <w:autoSpaceDN/>
        <w:adjustRightInd/>
        <w:ind w:right="-144" w:hanging="283"/>
        <w:jc w:val="both"/>
        <w:rPr>
          <w:sz w:val="22"/>
          <w:szCs w:val="22"/>
        </w:rPr>
      </w:pPr>
      <w:r w:rsidRPr="00FB728A">
        <w:rPr>
          <w:sz w:val="22"/>
          <w:szCs w:val="22"/>
        </w:rPr>
        <w:t xml:space="preserve">označenie a číslo dohody, </w:t>
      </w:r>
    </w:p>
    <w:p w:rsidR="00937D35" w:rsidRPr="00FB728A" w:rsidRDefault="00937D35" w:rsidP="00937D35">
      <w:pPr>
        <w:numPr>
          <w:ilvl w:val="0"/>
          <w:numId w:val="16"/>
        </w:numPr>
        <w:overflowPunct/>
        <w:autoSpaceDE/>
        <w:autoSpaceDN/>
        <w:adjustRightInd/>
        <w:ind w:right="-144" w:hanging="283"/>
        <w:jc w:val="both"/>
        <w:rPr>
          <w:sz w:val="22"/>
          <w:szCs w:val="22"/>
        </w:rPr>
      </w:pPr>
      <w:r w:rsidRPr="00FB728A">
        <w:rPr>
          <w:sz w:val="22"/>
          <w:szCs w:val="22"/>
        </w:rPr>
        <w:t xml:space="preserve">označenie a číslo objednávky, </w:t>
      </w:r>
    </w:p>
    <w:p w:rsidR="00937D35" w:rsidRPr="00FB728A" w:rsidRDefault="00937D35" w:rsidP="00937D35">
      <w:pPr>
        <w:numPr>
          <w:ilvl w:val="0"/>
          <w:numId w:val="16"/>
        </w:numPr>
        <w:overflowPunct/>
        <w:autoSpaceDE/>
        <w:autoSpaceDN/>
        <w:adjustRightInd/>
        <w:ind w:right="-144" w:hanging="283"/>
        <w:jc w:val="both"/>
        <w:rPr>
          <w:sz w:val="22"/>
          <w:szCs w:val="22"/>
        </w:rPr>
      </w:pPr>
      <w:r w:rsidRPr="00FB728A">
        <w:rPr>
          <w:sz w:val="22"/>
          <w:szCs w:val="22"/>
        </w:rPr>
        <w:t xml:space="preserve">názov, označenie a typ reklamovaného tovaru, </w:t>
      </w:r>
    </w:p>
    <w:p w:rsidR="00937D35" w:rsidRPr="00FB728A" w:rsidRDefault="00937D35" w:rsidP="00937D35">
      <w:pPr>
        <w:numPr>
          <w:ilvl w:val="0"/>
          <w:numId w:val="16"/>
        </w:numPr>
        <w:overflowPunct/>
        <w:autoSpaceDE/>
        <w:autoSpaceDN/>
        <w:adjustRightInd/>
        <w:ind w:right="-144" w:hanging="283"/>
        <w:jc w:val="both"/>
        <w:rPr>
          <w:sz w:val="22"/>
          <w:szCs w:val="22"/>
        </w:rPr>
      </w:pPr>
      <w:r w:rsidRPr="00FB728A">
        <w:rPr>
          <w:sz w:val="22"/>
          <w:szCs w:val="22"/>
        </w:rPr>
        <w:t xml:space="preserve">popis vady </w:t>
      </w:r>
    </w:p>
    <w:p w:rsidR="00937D35" w:rsidRPr="00FB728A" w:rsidRDefault="00937D35" w:rsidP="00937D35">
      <w:pPr>
        <w:numPr>
          <w:ilvl w:val="0"/>
          <w:numId w:val="16"/>
        </w:numPr>
        <w:overflowPunct/>
        <w:autoSpaceDE/>
        <w:autoSpaceDN/>
        <w:adjustRightInd/>
        <w:ind w:right="-144" w:hanging="283"/>
        <w:jc w:val="both"/>
        <w:rPr>
          <w:sz w:val="22"/>
          <w:szCs w:val="22"/>
        </w:rPr>
      </w:pPr>
      <w:r w:rsidRPr="00FB728A">
        <w:rPr>
          <w:sz w:val="22"/>
          <w:szCs w:val="22"/>
        </w:rPr>
        <w:t xml:space="preserve">číslo dodacieho listu, príp. iné určenie času dodania, </w:t>
      </w:r>
    </w:p>
    <w:p w:rsidR="00937D35" w:rsidRPr="00FB728A" w:rsidRDefault="00937D35" w:rsidP="00937D35">
      <w:pPr>
        <w:numPr>
          <w:ilvl w:val="0"/>
          <w:numId w:val="16"/>
        </w:numPr>
        <w:overflowPunct/>
        <w:autoSpaceDE/>
        <w:autoSpaceDN/>
        <w:adjustRightInd/>
        <w:ind w:right="-144" w:hanging="283"/>
        <w:jc w:val="both"/>
        <w:rPr>
          <w:sz w:val="22"/>
          <w:szCs w:val="22"/>
        </w:rPr>
      </w:pPr>
      <w:r w:rsidRPr="00FB728A">
        <w:rPr>
          <w:sz w:val="22"/>
          <w:szCs w:val="22"/>
        </w:rPr>
        <w:t xml:space="preserve">voľbu nároku z vád tovaru kupujúcim. </w:t>
      </w:r>
    </w:p>
    <w:p w:rsidR="00937D35" w:rsidRPr="00FB728A" w:rsidRDefault="00937D35" w:rsidP="00937D35">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Na účely tejto dohody sa oprávnenou reklamáciou rozumie každá reklamácia, ktorá sa týka vád  dodaného tovaru. </w:t>
      </w:r>
    </w:p>
    <w:p w:rsidR="00937D35" w:rsidRPr="00FB728A" w:rsidRDefault="00937D35" w:rsidP="00937D35">
      <w:pPr>
        <w:pStyle w:val="Odsekzoznamu"/>
        <w:numPr>
          <w:ilvl w:val="0"/>
          <w:numId w:val="26"/>
        </w:numPr>
        <w:ind w:left="567" w:right="-144" w:hanging="567"/>
        <w:jc w:val="both"/>
        <w:rPr>
          <w:rFonts w:ascii="Times New Roman" w:hAnsi="Times New Roman"/>
        </w:rPr>
      </w:pPr>
      <w:r w:rsidRPr="00FB728A">
        <w:rPr>
          <w:rFonts w:ascii="Times New Roman" w:hAnsi="Times New Roman"/>
        </w:rPr>
        <w:t xml:space="preserve">V prípade nedodržania lehoty uvedenej v bode 6.3. tohto článku dohody, je kupujúci oprávnený odstúpiť od objednávky v časti týkajúcej sa </w:t>
      </w:r>
      <w:proofErr w:type="spellStart"/>
      <w:r w:rsidRPr="00FB728A">
        <w:rPr>
          <w:rFonts w:ascii="Times New Roman" w:hAnsi="Times New Roman"/>
        </w:rPr>
        <w:t>vadnej</w:t>
      </w:r>
      <w:proofErr w:type="spellEnd"/>
      <w:r w:rsidRPr="00FB728A">
        <w:rPr>
          <w:rFonts w:ascii="Times New Roman" w:hAnsi="Times New Roman"/>
        </w:rPr>
        <w:t xml:space="preserve"> dodávky. Odstúpenie od objednávky podľa predchádzajúcej vety je účinné dňom doručenia písomného odstúpenia predávajúcemu. </w:t>
      </w:r>
    </w:p>
    <w:p w:rsidR="00937D35" w:rsidRPr="00D37CDE" w:rsidRDefault="00937D35" w:rsidP="00937D35">
      <w:pPr>
        <w:ind w:left="2" w:right="-144"/>
        <w:rPr>
          <w:sz w:val="22"/>
          <w:szCs w:val="22"/>
        </w:rPr>
      </w:pPr>
      <w:bookmarkStart w:id="77" w:name="_Toc177642229"/>
      <w:bookmarkStart w:id="78" w:name="_Toc178680800"/>
      <w:bookmarkEnd w:id="77"/>
      <w:bookmarkEnd w:id="78"/>
    </w:p>
    <w:p w:rsidR="00937D35" w:rsidRPr="00FB728A" w:rsidRDefault="00937D35" w:rsidP="00937D35">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79" w:name="_Toc196827049"/>
      <w:bookmarkStart w:id="80" w:name="_Toc212540982"/>
      <w:bookmarkEnd w:id="79"/>
      <w:bookmarkEnd w:id="80"/>
    </w:p>
    <w:p w:rsidR="00937D35" w:rsidRDefault="00937D35" w:rsidP="00937D35">
      <w:pPr>
        <w:pStyle w:val="Nadpis2"/>
        <w:spacing w:before="0" w:after="0" w:line="240" w:lineRule="auto"/>
        <w:ind w:right="-144"/>
        <w:rPr>
          <w:sz w:val="22"/>
          <w:szCs w:val="22"/>
        </w:rPr>
      </w:pPr>
      <w:bookmarkStart w:id="81" w:name="_Toc196827050"/>
      <w:bookmarkStart w:id="82" w:name="_Toc212540983"/>
      <w:r>
        <w:rPr>
          <w:sz w:val="22"/>
          <w:szCs w:val="22"/>
        </w:rPr>
        <w:t>ZMLUVNÉ SANKCIE</w:t>
      </w:r>
      <w:bookmarkEnd w:id="81"/>
      <w:bookmarkEnd w:id="82"/>
    </w:p>
    <w:p w:rsidR="00937D35" w:rsidRPr="007C60F4" w:rsidRDefault="00937D35" w:rsidP="00937D35"/>
    <w:p w:rsidR="00937D35" w:rsidRPr="00FB728A" w:rsidRDefault="00937D35" w:rsidP="00937D35">
      <w:pPr>
        <w:numPr>
          <w:ilvl w:val="1"/>
          <w:numId w:val="27"/>
        </w:numPr>
        <w:overflowPunct/>
        <w:autoSpaceDE/>
        <w:autoSpaceDN/>
        <w:adjustRightInd/>
        <w:ind w:left="567" w:right="-144" w:hanging="567"/>
        <w:jc w:val="both"/>
        <w:rPr>
          <w:sz w:val="22"/>
          <w:szCs w:val="22"/>
        </w:rPr>
      </w:pPr>
      <w:r w:rsidRPr="00FB728A">
        <w:rPr>
          <w:sz w:val="22"/>
          <w:szCs w:val="22"/>
        </w:rPr>
        <w:t xml:space="preserve">V prípade nedodržania dohodnutého termínu dodania tovarov predávajúcim, je kupujúci oprávnený účtovať predávajúcemu zmluvnú pokutu vo výške 0,05 % za každý deň omeškania z ceny objednaného tovaru. </w:t>
      </w:r>
    </w:p>
    <w:p w:rsidR="00937D35" w:rsidRPr="00FB728A" w:rsidRDefault="00937D35" w:rsidP="00937D35">
      <w:pPr>
        <w:numPr>
          <w:ilvl w:val="1"/>
          <w:numId w:val="27"/>
        </w:numPr>
        <w:overflowPunct/>
        <w:autoSpaceDE/>
        <w:autoSpaceDN/>
        <w:adjustRightInd/>
        <w:ind w:left="567" w:right="-144" w:hanging="567"/>
        <w:jc w:val="both"/>
        <w:rPr>
          <w:sz w:val="22"/>
          <w:szCs w:val="22"/>
        </w:rPr>
      </w:pPr>
      <w:r w:rsidRPr="00FB728A">
        <w:rPr>
          <w:sz w:val="22"/>
          <w:szCs w:val="22"/>
        </w:rPr>
        <w:t xml:space="preserve">Kupujúci má nárok na zmluvnú pokutu vo výške 0,05 %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 </w:t>
      </w:r>
    </w:p>
    <w:p w:rsidR="00937D35" w:rsidRPr="00FB728A" w:rsidRDefault="00937D35" w:rsidP="00937D35">
      <w:pPr>
        <w:numPr>
          <w:ilvl w:val="1"/>
          <w:numId w:val="27"/>
        </w:numPr>
        <w:overflowPunct/>
        <w:autoSpaceDE/>
        <w:autoSpaceDN/>
        <w:adjustRightInd/>
        <w:ind w:left="567" w:right="-144" w:hanging="567"/>
        <w:jc w:val="both"/>
        <w:rPr>
          <w:sz w:val="22"/>
          <w:szCs w:val="22"/>
        </w:rPr>
      </w:pPr>
      <w:r w:rsidRPr="00FB728A">
        <w:rPr>
          <w:sz w:val="22"/>
          <w:szCs w:val="22"/>
        </w:rPr>
        <w:lastRenderedPageBreak/>
        <w:t xml:space="preserve">Ak je kupujúci v omeškaní so splnením svojho peňažného záväzku podľa tejto dohody, je predávajúci oprávnený účtovať kupujúcemu úrok z omeškania vo výške 0,05 % z nezaplatenej sumy za každý deň omeškania. </w:t>
      </w:r>
    </w:p>
    <w:p w:rsidR="00937D35" w:rsidRPr="00FB728A" w:rsidRDefault="00937D35" w:rsidP="00937D35">
      <w:pPr>
        <w:numPr>
          <w:ilvl w:val="1"/>
          <w:numId w:val="27"/>
        </w:numPr>
        <w:overflowPunct/>
        <w:autoSpaceDE/>
        <w:autoSpaceDN/>
        <w:adjustRightInd/>
        <w:ind w:left="567" w:right="-144" w:hanging="567"/>
        <w:jc w:val="both"/>
        <w:rPr>
          <w:sz w:val="22"/>
          <w:szCs w:val="22"/>
        </w:rPr>
      </w:pPr>
      <w:r w:rsidRPr="00FB728A">
        <w:rPr>
          <w:sz w:val="22"/>
          <w:szCs w:val="22"/>
        </w:rPr>
        <w:t xml:space="preserve">Ak je predávajúci v omeškaní s vybavením oprávnenej reklamácie </w:t>
      </w:r>
      <w:proofErr w:type="spellStart"/>
      <w:r w:rsidRPr="00FB728A">
        <w:rPr>
          <w:sz w:val="22"/>
          <w:szCs w:val="22"/>
        </w:rPr>
        <w:t>vadného</w:t>
      </w:r>
      <w:proofErr w:type="spellEnd"/>
      <w:r w:rsidRPr="00FB728A">
        <w:rPr>
          <w:sz w:val="22"/>
          <w:szCs w:val="22"/>
        </w:rPr>
        <w:t xml:space="preserve"> tovaru, je kupujúci oprávnený účtovať predávajúcemu zmluvnú pokutu vo výške 0,05 % za každý deň omeškania z celkovej ceny </w:t>
      </w:r>
      <w:proofErr w:type="spellStart"/>
      <w:r w:rsidRPr="00FB728A">
        <w:rPr>
          <w:sz w:val="22"/>
          <w:szCs w:val="22"/>
        </w:rPr>
        <w:t>vadného</w:t>
      </w:r>
      <w:proofErr w:type="spellEnd"/>
      <w:r w:rsidRPr="00FB728A">
        <w:rPr>
          <w:sz w:val="22"/>
          <w:szCs w:val="22"/>
        </w:rPr>
        <w:t xml:space="preserve"> tovaru. </w:t>
      </w:r>
    </w:p>
    <w:p w:rsidR="00937D35" w:rsidRPr="00FB728A" w:rsidRDefault="00937D35" w:rsidP="00937D35">
      <w:pPr>
        <w:numPr>
          <w:ilvl w:val="1"/>
          <w:numId w:val="27"/>
        </w:numPr>
        <w:overflowPunct/>
        <w:autoSpaceDE/>
        <w:autoSpaceDN/>
        <w:adjustRightInd/>
        <w:ind w:left="567" w:right="-144" w:hanging="567"/>
        <w:jc w:val="both"/>
        <w:rPr>
          <w:sz w:val="22"/>
          <w:szCs w:val="22"/>
        </w:rPr>
      </w:pPr>
      <w:r w:rsidRPr="00FB728A">
        <w:rPr>
          <w:sz w:val="22"/>
          <w:szCs w:val="22"/>
        </w:rPr>
        <w:t xml:space="preserve">V prípade ak porušením akejkoľvek povinnosti predávajúcim stanovenej  touto dohodou, vznikne kupujúcemu finančná ujma, je kupujúci oprávnený účtovať predávajúcemu zmluvnú pokutu vo výške vzniknutých finančných nákladov, ktoré by kupujúcemu v prípade splnenia povinnosti predávajúcim nevznikli, </w:t>
      </w:r>
      <w:proofErr w:type="spellStart"/>
      <w:r w:rsidRPr="00FB728A">
        <w:rPr>
          <w:sz w:val="22"/>
          <w:szCs w:val="22"/>
        </w:rPr>
        <w:t>t.j</w:t>
      </w:r>
      <w:proofErr w:type="spellEnd"/>
      <w:r w:rsidRPr="00FB728A">
        <w:rPr>
          <w:sz w:val="22"/>
          <w:szCs w:val="22"/>
        </w:rPr>
        <w:t xml:space="preserve">.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 </w:t>
      </w:r>
    </w:p>
    <w:p w:rsidR="00937D35" w:rsidRDefault="00937D35" w:rsidP="00937D35">
      <w:pPr>
        <w:numPr>
          <w:ilvl w:val="1"/>
          <w:numId w:val="27"/>
        </w:numPr>
        <w:overflowPunct/>
        <w:autoSpaceDE/>
        <w:autoSpaceDN/>
        <w:adjustRightInd/>
        <w:ind w:left="567" w:right="-144" w:hanging="567"/>
        <w:jc w:val="both"/>
        <w:rPr>
          <w:sz w:val="22"/>
          <w:szCs w:val="22"/>
        </w:rPr>
      </w:pPr>
      <w:r w:rsidRPr="00FB728A">
        <w:rPr>
          <w:sz w:val="22"/>
          <w:szCs w:val="22"/>
        </w:rPr>
        <w:t>Uplatnenie zmluvnej pokuty nemá vplyv na náhradu škody, vzniknutej nesplnením zmluvných povinností. Zodpovednosť za škody sa bude riadiť podľa príslušných ustanovení Obchodného zákonníka.</w:t>
      </w:r>
    </w:p>
    <w:p w:rsidR="00937D35" w:rsidRDefault="00937D35" w:rsidP="00937D35">
      <w:pPr>
        <w:numPr>
          <w:ilvl w:val="1"/>
          <w:numId w:val="27"/>
        </w:numPr>
        <w:overflowPunct/>
        <w:autoSpaceDE/>
        <w:autoSpaceDN/>
        <w:adjustRightInd/>
        <w:ind w:left="567" w:right="-144" w:hanging="567"/>
        <w:jc w:val="both"/>
        <w:rPr>
          <w:sz w:val="22"/>
          <w:szCs w:val="22"/>
        </w:rPr>
      </w:pPr>
      <w:r w:rsidRPr="003250ED">
        <w:rPr>
          <w:sz w:val="22"/>
          <w:szCs w:val="22"/>
        </w:rPr>
        <w:t>V prípade, ak predávajúci nedodrží povinnosti vyplývajúce z vykonávacieho nariadenia Komisie (EÚ) 2025/1197 (opatrenie NMO/IPI) týkajúce sa podielu subdodávok alebo pôvodu tovaru z Čínskej ľudovej republiky v zmysle čl. 8 tejto dohody, je kupujúci oprávnený účtovať predávajúcemu zmluvnú pokutu vo výške</w:t>
      </w:r>
      <w:r w:rsidR="00EF056F">
        <w:rPr>
          <w:sz w:val="22"/>
          <w:szCs w:val="22"/>
        </w:rPr>
        <w:t xml:space="preserve"> 30 % z celkovej hodnoty zmluvy</w:t>
      </w:r>
      <w:r w:rsidRPr="003250ED">
        <w:rPr>
          <w:sz w:val="22"/>
          <w:szCs w:val="22"/>
        </w:rPr>
        <w:t>.</w:t>
      </w:r>
    </w:p>
    <w:p w:rsidR="00937D35" w:rsidRPr="003250ED" w:rsidRDefault="00937D35" w:rsidP="00937D35">
      <w:pPr>
        <w:overflowPunct/>
        <w:autoSpaceDE/>
        <w:autoSpaceDN/>
        <w:adjustRightInd/>
        <w:ind w:left="567" w:right="-144"/>
        <w:jc w:val="both"/>
        <w:rPr>
          <w:sz w:val="22"/>
          <w:szCs w:val="22"/>
        </w:rPr>
      </w:pPr>
    </w:p>
    <w:p w:rsidR="00937D35" w:rsidRPr="00FB728A" w:rsidRDefault="00937D35" w:rsidP="00937D35">
      <w:pPr>
        <w:overflowPunct/>
        <w:autoSpaceDE/>
        <w:autoSpaceDN/>
        <w:adjustRightInd/>
        <w:ind w:left="567" w:right="-144"/>
        <w:jc w:val="both"/>
        <w:rPr>
          <w:sz w:val="22"/>
          <w:szCs w:val="22"/>
        </w:rPr>
      </w:pPr>
    </w:p>
    <w:p w:rsidR="00937D35" w:rsidRPr="005E210C" w:rsidRDefault="00937D35" w:rsidP="00937D35">
      <w:pPr>
        <w:pStyle w:val="Nadpis2"/>
        <w:widowControl/>
        <w:numPr>
          <w:ilvl w:val="0"/>
          <w:numId w:val="14"/>
        </w:numPr>
        <w:overflowPunct/>
        <w:autoSpaceDE/>
        <w:autoSpaceDN/>
        <w:adjustRightInd/>
        <w:spacing w:before="0" w:after="0" w:line="240" w:lineRule="auto"/>
        <w:ind w:left="0" w:right="-144" w:firstLine="0"/>
        <w:contextualSpacing/>
        <w:rPr>
          <w:sz w:val="22"/>
          <w:szCs w:val="22"/>
        </w:rPr>
      </w:pPr>
      <w:bookmarkStart w:id="83" w:name="_Toc177642230"/>
      <w:bookmarkStart w:id="84" w:name="_Toc178680801"/>
      <w:bookmarkStart w:id="85" w:name="_Toc196827051"/>
      <w:bookmarkStart w:id="86" w:name="_Toc212540984"/>
      <w:bookmarkEnd w:id="83"/>
      <w:bookmarkEnd w:id="84"/>
      <w:bookmarkEnd w:id="85"/>
      <w:bookmarkEnd w:id="86"/>
    </w:p>
    <w:p w:rsidR="00937D35" w:rsidRDefault="00937D35" w:rsidP="00937D35">
      <w:pPr>
        <w:pStyle w:val="Nadpis2"/>
        <w:spacing w:before="0" w:after="0"/>
        <w:ind w:right="-144"/>
        <w:rPr>
          <w:sz w:val="22"/>
          <w:szCs w:val="22"/>
        </w:rPr>
      </w:pPr>
      <w:bookmarkStart w:id="87" w:name="_Toc196827052"/>
      <w:bookmarkStart w:id="88" w:name="_Toc212540985"/>
      <w:r w:rsidRPr="00990B7A">
        <w:rPr>
          <w:sz w:val="22"/>
          <w:szCs w:val="22"/>
        </w:rPr>
        <w:t>Subdodávky</w:t>
      </w:r>
      <w:bookmarkEnd w:id="87"/>
      <w:bookmarkEnd w:id="88"/>
      <w:r w:rsidRPr="00990B7A">
        <w:rPr>
          <w:sz w:val="22"/>
          <w:szCs w:val="22"/>
        </w:rPr>
        <w:t xml:space="preserve"> </w:t>
      </w:r>
    </w:p>
    <w:p w:rsidR="00937D35" w:rsidRPr="007C60F4" w:rsidRDefault="00937D35" w:rsidP="00937D35"/>
    <w:p w:rsidR="00937D35" w:rsidRPr="00FB728A" w:rsidRDefault="00937D35" w:rsidP="00937D35">
      <w:pPr>
        <w:numPr>
          <w:ilvl w:val="1"/>
          <w:numId w:val="17"/>
        </w:numPr>
        <w:overflowPunct/>
        <w:autoSpaceDE/>
        <w:autoSpaceDN/>
        <w:adjustRightInd/>
        <w:ind w:left="567" w:right="-144" w:hanging="567"/>
        <w:jc w:val="both"/>
        <w:rPr>
          <w:sz w:val="22"/>
          <w:szCs w:val="22"/>
        </w:rPr>
      </w:pPr>
      <w:r w:rsidRPr="00FB728A">
        <w:rPr>
          <w:sz w:val="22"/>
          <w:szCs w:val="22"/>
        </w:rPr>
        <w:t xml:space="preserve">V prípade, ak predávajúci zabezpečuje časť plnenia predmetu dohody prostredníctvom svojich subdodávateľov, zodpovedá za riadne plnenie predmetu dohody tak, akoby ho zabezpečil v celom rozsahu sám. </w:t>
      </w:r>
    </w:p>
    <w:p w:rsidR="00937D35" w:rsidRPr="00FB728A" w:rsidRDefault="00937D35" w:rsidP="00937D35">
      <w:pPr>
        <w:numPr>
          <w:ilvl w:val="1"/>
          <w:numId w:val="17"/>
        </w:numPr>
        <w:overflowPunct/>
        <w:autoSpaceDE/>
        <w:autoSpaceDN/>
        <w:adjustRightInd/>
        <w:ind w:left="567" w:right="-144" w:hanging="567"/>
        <w:jc w:val="both"/>
        <w:rPr>
          <w:sz w:val="22"/>
          <w:szCs w:val="22"/>
        </w:rPr>
      </w:pPr>
      <w:r w:rsidRPr="00FB728A">
        <w:rPr>
          <w:sz w:val="22"/>
          <w:szCs w:val="22"/>
        </w:rPr>
        <w:t xml:space="preserve">Predávajúci garantuje spôsobilosť subdodávateľov pre plnenie predmetu dohody. </w:t>
      </w:r>
    </w:p>
    <w:p w:rsidR="00937D35" w:rsidRPr="00FB728A" w:rsidRDefault="00937D35" w:rsidP="00937D35">
      <w:pPr>
        <w:numPr>
          <w:ilvl w:val="1"/>
          <w:numId w:val="17"/>
        </w:numPr>
        <w:overflowPunct/>
        <w:autoSpaceDE/>
        <w:autoSpaceDN/>
        <w:adjustRightInd/>
        <w:ind w:left="567" w:right="-144" w:hanging="567"/>
        <w:jc w:val="both"/>
        <w:rPr>
          <w:sz w:val="22"/>
          <w:szCs w:val="22"/>
        </w:rPr>
      </w:pPr>
      <w:r w:rsidRPr="00FB728A">
        <w:rPr>
          <w:sz w:val="22"/>
          <w:szCs w:val="22"/>
        </w:rPr>
        <w:t xml:space="preserve">Predávajúci má právo na zmenu resp. na doplnenie nového subdodávateľa vo vzťahu k plneniu predmetu dohody, ktorého sa táto </w:t>
      </w:r>
      <w:r>
        <w:rPr>
          <w:sz w:val="22"/>
          <w:szCs w:val="22"/>
        </w:rPr>
        <w:t>RD</w:t>
      </w:r>
      <w:r w:rsidRPr="00FB728A">
        <w:rPr>
          <w:sz w:val="22"/>
          <w:szCs w:val="22"/>
        </w:rPr>
        <w:t xml:space="preserve"> týka. </w:t>
      </w:r>
    </w:p>
    <w:p w:rsidR="00937D35" w:rsidRPr="00FB728A" w:rsidRDefault="00937D35" w:rsidP="00937D35">
      <w:pPr>
        <w:numPr>
          <w:ilvl w:val="1"/>
          <w:numId w:val="17"/>
        </w:numPr>
        <w:overflowPunct/>
        <w:autoSpaceDE/>
        <w:autoSpaceDN/>
        <w:adjustRightInd/>
        <w:ind w:left="567" w:right="-144" w:hanging="567"/>
        <w:jc w:val="both"/>
        <w:rPr>
          <w:sz w:val="22"/>
          <w:szCs w:val="22"/>
        </w:rPr>
      </w:pPr>
      <w:r w:rsidRPr="00FB728A">
        <w:rPr>
          <w:sz w:val="22"/>
          <w:szCs w:val="22"/>
        </w:rPr>
        <w:t xml:space="preserve">Predávajúci je povinný kupujúcemu oznámiť akúkoľvek zmenu údajov o subdodávateľovi. Za týmto účelom je povinný najneskôr v deň,  ktorý predchádza dňu účinnosti akejkoľvek zmeny údajov o subdodávateľovi, aktualizovať znenie </w:t>
      </w:r>
      <w:r w:rsidRPr="001F58CA">
        <w:rPr>
          <w:sz w:val="22"/>
          <w:szCs w:val="22"/>
        </w:rPr>
        <w:t>Prílohy č. 2</w:t>
      </w:r>
      <w:r w:rsidRPr="00FB728A">
        <w:rPr>
          <w:sz w:val="22"/>
          <w:szCs w:val="22"/>
        </w:rPr>
        <w:t xml:space="preserve"> tejto dohody – Zoznam subdodávateľov a podiel subdodávok a doručiť ju kupujúcemu spolu s písomným oznámením, v ktorom uvedie všetky podrobnosti týkajúce sa zmeny údajov o subdodávateľovi, pričom zmluvné strany sa  zároveň výslovne dohodli, že pre prijatie takejto zmeny sa nevyžaduje uzavretie samostatného písomného dodatku. </w:t>
      </w:r>
    </w:p>
    <w:p w:rsidR="00937D35" w:rsidRPr="00FB728A" w:rsidRDefault="00937D35" w:rsidP="00937D35">
      <w:pPr>
        <w:numPr>
          <w:ilvl w:val="1"/>
          <w:numId w:val="17"/>
        </w:numPr>
        <w:overflowPunct/>
        <w:autoSpaceDE/>
        <w:autoSpaceDN/>
        <w:adjustRightInd/>
        <w:ind w:left="567" w:right="-144" w:hanging="567"/>
        <w:jc w:val="both"/>
        <w:rPr>
          <w:sz w:val="22"/>
          <w:szCs w:val="22"/>
        </w:rPr>
      </w:pPr>
      <w:r w:rsidRPr="00FB728A">
        <w:rPr>
          <w:sz w:val="22"/>
          <w:szCs w:val="22"/>
        </w:rPr>
        <w:t xml:space="preserve">Nedodržanie povinností stanovených predávajúcemu týmto ustanovením dohody sa považuje za podstatné porušenie zmluvných podmienok predávajúcim a zakladá právo kupujúceho odstúpiť od tejto dohody v súlade s článkom 11 tejto dohody. Predávajúci je zároveň povinný nahradiť škodu, ktorá  vznikla kupujúcemu  porušením tejto povinnosti. </w:t>
      </w:r>
    </w:p>
    <w:p w:rsidR="00937D35" w:rsidRPr="00FB728A" w:rsidRDefault="00937D35" w:rsidP="00937D35">
      <w:pPr>
        <w:numPr>
          <w:ilvl w:val="1"/>
          <w:numId w:val="17"/>
        </w:numPr>
        <w:overflowPunct/>
        <w:autoSpaceDE/>
        <w:autoSpaceDN/>
        <w:adjustRightInd/>
        <w:ind w:left="567" w:right="-144" w:hanging="567"/>
        <w:jc w:val="both"/>
        <w:rPr>
          <w:sz w:val="22"/>
          <w:szCs w:val="22"/>
        </w:rPr>
      </w:pPr>
      <w:r w:rsidRPr="00FB728A">
        <w:rPr>
          <w:sz w:val="22"/>
          <w:szCs w:val="22"/>
        </w:rPr>
        <w:t>V prípade zistenia, že subdodávateľ počas trvania tejto dohody nie je v súlade s ustanovením § 11 ods.1 ZVO, zapísaný v registri partner</w:t>
      </w:r>
      <w:r>
        <w:rPr>
          <w:sz w:val="22"/>
          <w:szCs w:val="22"/>
        </w:rPr>
        <w:t xml:space="preserve">ov verejného sektora (v prípade, ak je to relevantné), je kupujúci </w:t>
      </w:r>
      <w:r w:rsidRPr="00FB728A">
        <w:rPr>
          <w:sz w:val="22"/>
          <w:szCs w:val="22"/>
        </w:rPr>
        <w:t xml:space="preserve">oprávnený od tejto dohody odstúpiť. </w:t>
      </w:r>
    </w:p>
    <w:p w:rsidR="00937D35" w:rsidRPr="00FB728A" w:rsidRDefault="00937D35" w:rsidP="00937D35">
      <w:pPr>
        <w:numPr>
          <w:ilvl w:val="1"/>
          <w:numId w:val="17"/>
        </w:numPr>
        <w:overflowPunct/>
        <w:autoSpaceDE/>
        <w:autoSpaceDN/>
        <w:adjustRightInd/>
        <w:ind w:left="567" w:right="-144" w:hanging="567"/>
        <w:jc w:val="both"/>
        <w:rPr>
          <w:sz w:val="22"/>
          <w:szCs w:val="22"/>
        </w:rPr>
      </w:pPr>
      <w:r w:rsidRPr="00FB728A">
        <w:rPr>
          <w:sz w:val="22"/>
          <w:szCs w:val="22"/>
        </w:rPr>
        <w:t>Ak bolo v postupe verejného obstarávania vyžadované, aby navrhovaný subdodávateľ spĺňal podmienky účasti týkajúce sa osobného postavenia a neexistovali u neho dôvody na vylúčenie podľa § 40 ods. 6 písm. a) až h) a ods. 7 ZVO, vyžadované podmienky musí spĺňať aj nový subdodávateľ.</w:t>
      </w:r>
    </w:p>
    <w:p w:rsidR="00937D35" w:rsidRDefault="00937D35" w:rsidP="00937D35">
      <w:pPr>
        <w:numPr>
          <w:ilvl w:val="1"/>
          <w:numId w:val="17"/>
        </w:numPr>
        <w:overflowPunct/>
        <w:autoSpaceDE/>
        <w:autoSpaceDN/>
        <w:adjustRightInd/>
        <w:ind w:left="567" w:right="-144" w:hanging="567"/>
        <w:jc w:val="both"/>
        <w:rPr>
          <w:sz w:val="22"/>
          <w:szCs w:val="22"/>
        </w:rPr>
      </w:pPr>
      <w:r w:rsidRPr="00FB728A">
        <w:rPr>
          <w:sz w:val="22"/>
          <w:szCs w:val="22"/>
        </w:rPr>
        <w:t xml:space="preserve">Predávajúci je povinný na požiadanie kupujúceho predložiť kupujúcemu všetky dohody uzavreté so subdodávateľmi v súvislosti s plnením podľa tejto dohody. </w:t>
      </w:r>
    </w:p>
    <w:p w:rsidR="00937D35" w:rsidRDefault="00937D35" w:rsidP="00937D35">
      <w:pPr>
        <w:numPr>
          <w:ilvl w:val="1"/>
          <w:numId w:val="17"/>
        </w:numPr>
        <w:overflowPunct/>
        <w:autoSpaceDE/>
        <w:autoSpaceDN/>
        <w:adjustRightInd/>
        <w:ind w:left="567" w:right="-144" w:hanging="567"/>
        <w:jc w:val="both"/>
        <w:rPr>
          <w:sz w:val="22"/>
          <w:szCs w:val="22"/>
        </w:rPr>
      </w:pPr>
      <w:r w:rsidRPr="003250ED">
        <w:rPr>
          <w:sz w:val="22"/>
          <w:szCs w:val="22"/>
        </w:rPr>
        <w:t>Predávajúci sa zaväzuje, že podiel subdodávok hospodárskym subjektom s pôvodom v Čínskej ľudovej republike nepredstavuje viac a</w:t>
      </w:r>
      <w:r w:rsidR="00CB4C9D">
        <w:rPr>
          <w:sz w:val="22"/>
          <w:szCs w:val="22"/>
        </w:rPr>
        <w:t>ko 50 % celkovej hodnoty zmluvy</w:t>
      </w:r>
      <w:r w:rsidRPr="003250ED">
        <w:rPr>
          <w:sz w:val="22"/>
          <w:szCs w:val="22"/>
        </w:rPr>
        <w:t>.</w:t>
      </w:r>
    </w:p>
    <w:p w:rsidR="00937D35" w:rsidRPr="003250ED" w:rsidRDefault="00937D35" w:rsidP="00937D35">
      <w:pPr>
        <w:numPr>
          <w:ilvl w:val="1"/>
          <w:numId w:val="17"/>
        </w:numPr>
        <w:overflowPunct/>
        <w:autoSpaceDE/>
        <w:autoSpaceDN/>
        <w:adjustRightInd/>
        <w:ind w:left="567" w:right="-144" w:hanging="567"/>
        <w:jc w:val="both"/>
        <w:rPr>
          <w:sz w:val="22"/>
          <w:szCs w:val="22"/>
        </w:rPr>
      </w:pPr>
      <w:r w:rsidRPr="003250ED">
        <w:rPr>
          <w:sz w:val="22"/>
          <w:szCs w:val="22"/>
        </w:rPr>
        <w:lastRenderedPageBreak/>
        <w:t>Predávajúci je povinný zabezpečiť, aby počas trvania tejto dohody tovar dodaný pri plnení dohody s pôvodom v Čínskej ľudovej republike, na ktorý sa vzťahuje opatrenie NMO/IPI, nepredstavoval viac a</w:t>
      </w:r>
      <w:r w:rsidR="00EF056F">
        <w:rPr>
          <w:sz w:val="22"/>
          <w:szCs w:val="22"/>
        </w:rPr>
        <w:t>ko 50 % celkovej hodnoty zmluvy</w:t>
      </w:r>
      <w:r w:rsidRPr="003250ED">
        <w:rPr>
          <w:sz w:val="22"/>
          <w:szCs w:val="22"/>
        </w:rPr>
        <w:t>, a to bez ohľadu na to, či tovar poskytuje priamo predávajúci alebo subdodávateľ. Predávajúci na požiadanie poskytne dôkaz o pôvode tovaru.</w:t>
      </w:r>
    </w:p>
    <w:p w:rsidR="00937D35" w:rsidRPr="00FB728A" w:rsidRDefault="00937D35" w:rsidP="00937D35">
      <w:pPr>
        <w:ind w:right="-144"/>
        <w:jc w:val="both"/>
        <w:rPr>
          <w:color w:val="0070C0"/>
          <w:sz w:val="22"/>
          <w:szCs w:val="22"/>
        </w:rPr>
      </w:pPr>
    </w:p>
    <w:p w:rsidR="00937D35" w:rsidRDefault="00937D35" w:rsidP="00937D35">
      <w:pPr>
        <w:pStyle w:val="Nadpis2"/>
        <w:widowControl/>
        <w:numPr>
          <w:ilvl w:val="0"/>
          <w:numId w:val="14"/>
        </w:numPr>
        <w:overflowPunct/>
        <w:autoSpaceDE/>
        <w:autoSpaceDN/>
        <w:adjustRightInd/>
        <w:spacing w:before="0" w:after="0" w:line="240" w:lineRule="auto"/>
        <w:ind w:left="0" w:right="-144" w:firstLine="0"/>
        <w:contextualSpacing/>
        <w:rPr>
          <w:color w:val="FF0000"/>
          <w:sz w:val="22"/>
          <w:szCs w:val="22"/>
        </w:rPr>
      </w:pPr>
      <w:bookmarkStart w:id="89" w:name="_Toc177642231"/>
      <w:bookmarkStart w:id="90" w:name="_Toc178680802"/>
      <w:bookmarkStart w:id="91" w:name="_Toc196827053"/>
      <w:bookmarkStart w:id="92" w:name="_Toc212540986"/>
      <w:bookmarkEnd w:id="89"/>
      <w:bookmarkEnd w:id="90"/>
      <w:bookmarkEnd w:id="91"/>
      <w:bookmarkEnd w:id="92"/>
    </w:p>
    <w:p w:rsidR="00937D35" w:rsidRDefault="00937D35" w:rsidP="00937D35">
      <w:pPr>
        <w:pStyle w:val="Nadpis2"/>
        <w:widowControl/>
        <w:overflowPunct/>
        <w:autoSpaceDE/>
        <w:autoSpaceDN/>
        <w:adjustRightInd/>
        <w:spacing w:before="0" w:after="0" w:line="240" w:lineRule="auto"/>
        <w:ind w:right="-144"/>
        <w:contextualSpacing/>
        <w:rPr>
          <w:sz w:val="22"/>
          <w:szCs w:val="22"/>
        </w:rPr>
      </w:pPr>
      <w:bookmarkStart w:id="93" w:name="_Toc196827054"/>
      <w:bookmarkStart w:id="94" w:name="_Toc212540987"/>
      <w:r w:rsidRPr="00990B7A">
        <w:rPr>
          <w:sz w:val="22"/>
          <w:szCs w:val="22"/>
        </w:rPr>
        <w:t>Vyššia moc</w:t>
      </w:r>
      <w:bookmarkEnd w:id="93"/>
      <w:bookmarkEnd w:id="94"/>
    </w:p>
    <w:p w:rsidR="00937D35" w:rsidRPr="007C60F4" w:rsidRDefault="00937D35" w:rsidP="00937D35"/>
    <w:p w:rsidR="00937D35" w:rsidRPr="00FB728A" w:rsidRDefault="00937D35" w:rsidP="00937D35">
      <w:pPr>
        <w:numPr>
          <w:ilvl w:val="0"/>
          <w:numId w:val="15"/>
        </w:numPr>
        <w:overflowPunct/>
        <w:autoSpaceDE/>
        <w:autoSpaceDN/>
        <w:adjustRightInd/>
        <w:ind w:left="567" w:right="-144" w:hanging="567"/>
        <w:jc w:val="both"/>
        <w:rPr>
          <w:sz w:val="22"/>
          <w:szCs w:val="22"/>
        </w:rPr>
      </w:pPr>
      <w:r w:rsidRPr="00FB728A">
        <w:rPr>
          <w:sz w:val="22"/>
          <w:szCs w:val="22"/>
        </w:rPr>
        <w:t xml:space="preserve">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  </w:t>
      </w:r>
    </w:p>
    <w:p w:rsidR="00937D35" w:rsidRPr="00FB728A" w:rsidRDefault="00937D35" w:rsidP="00937D35">
      <w:pPr>
        <w:numPr>
          <w:ilvl w:val="0"/>
          <w:numId w:val="15"/>
        </w:numPr>
        <w:overflowPunct/>
        <w:autoSpaceDE/>
        <w:autoSpaceDN/>
        <w:adjustRightInd/>
        <w:ind w:left="567" w:right="-144" w:hanging="567"/>
        <w:jc w:val="both"/>
        <w:rPr>
          <w:sz w:val="22"/>
          <w:szCs w:val="22"/>
        </w:rPr>
      </w:pPr>
      <w:r w:rsidRPr="00FB728A">
        <w:rPr>
          <w:sz w:val="22"/>
          <w:szCs w:val="22"/>
        </w:rPr>
        <w:t>Tá zmluvná strana, ktorá sa odvolá na vyššiu moc, je povinná to oznámiť druhej zmluvnej strane najneskôr do 5 dní od vzniku tejto skutočnosti a môže požiadať o prípadnú úpravu podmienok RD.</w:t>
      </w:r>
    </w:p>
    <w:p w:rsidR="00937D35" w:rsidRPr="00FB728A" w:rsidRDefault="00937D35" w:rsidP="00937D35">
      <w:pPr>
        <w:numPr>
          <w:ilvl w:val="0"/>
          <w:numId w:val="15"/>
        </w:numPr>
        <w:overflowPunct/>
        <w:autoSpaceDE/>
        <w:autoSpaceDN/>
        <w:adjustRightInd/>
        <w:ind w:left="567" w:right="-144" w:hanging="567"/>
        <w:jc w:val="both"/>
        <w:rPr>
          <w:sz w:val="22"/>
          <w:szCs w:val="22"/>
        </w:rPr>
      </w:pPr>
      <w:r w:rsidRPr="00FB728A">
        <w:rPr>
          <w:sz w:val="22"/>
          <w:szCs w:val="22"/>
        </w:rPr>
        <w:t xml:space="preserve">Na požiadanie zmluvnej strany, ktorej boli avizované okolnosti vyššej moci, je povinný oznamovateľ predložiť hodnoverný dôkaz. </w:t>
      </w:r>
    </w:p>
    <w:p w:rsidR="00937D35" w:rsidRPr="00FB728A" w:rsidRDefault="00937D35" w:rsidP="00937D35">
      <w:pPr>
        <w:numPr>
          <w:ilvl w:val="0"/>
          <w:numId w:val="15"/>
        </w:numPr>
        <w:overflowPunct/>
        <w:autoSpaceDE/>
        <w:autoSpaceDN/>
        <w:adjustRightInd/>
        <w:ind w:left="567" w:right="-144" w:hanging="567"/>
        <w:jc w:val="both"/>
        <w:rPr>
          <w:sz w:val="22"/>
          <w:szCs w:val="22"/>
        </w:rPr>
      </w:pPr>
      <w:r w:rsidRPr="00FB728A">
        <w:rPr>
          <w:sz w:val="22"/>
          <w:szCs w:val="22"/>
        </w:rPr>
        <w:t xml:space="preserve">Ak nedôjde k dohode, má zmluvná strana, ktorá sa odvolala na vyššiu moc, právo odstúpiť od tejto RD. Účinky odstúpenia nastanú dňom doručenia oznámenia druhej zmluvnej strane. </w:t>
      </w:r>
    </w:p>
    <w:p w:rsidR="00937D35" w:rsidRPr="00FB728A" w:rsidRDefault="00937D35" w:rsidP="00937D35">
      <w:pPr>
        <w:ind w:right="-144"/>
        <w:rPr>
          <w:color w:val="0070C0"/>
          <w:sz w:val="22"/>
          <w:szCs w:val="22"/>
        </w:rPr>
      </w:pPr>
    </w:p>
    <w:p w:rsidR="00937D35" w:rsidRPr="00FB728A" w:rsidRDefault="00937D35" w:rsidP="00937D35">
      <w:pPr>
        <w:pStyle w:val="Nadpis2"/>
        <w:widowControl/>
        <w:numPr>
          <w:ilvl w:val="0"/>
          <w:numId w:val="14"/>
        </w:numPr>
        <w:overflowPunct/>
        <w:autoSpaceDE/>
        <w:autoSpaceDN/>
        <w:adjustRightInd/>
        <w:spacing w:before="0" w:after="0" w:line="240" w:lineRule="auto"/>
        <w:ind w:left="0" w:right="-144" w:firstLine="0"/>
        <w:contextualSpacing/>
        <w:rPr>
          <w:color w:val="0070C0"/>
          <w:sz w:val="22"/>
          <w:szCs w:val="22"/>
        </w:rPr>
      </w:pPr>
      <w:r w:rsidRPr="00FB728A">
        <w:rPr>
          <w:rFonts w:eastAsia="Arial"/>
          <w:color w:val="0070C0"/>
          <w:sz w:val="22"/>
          <w:szCs w:val="22"/>
        </w:rPr>
        <w:t xml:space="preserve"> </w:t>
      </w:r>
      <w:bookmarkStart w:id="95" w:name="_Toc177642232"/>
      <w:bookmarkStart w:id="96" w:name="_Toc178680803"/>
      <w:bookmarkStart w:id="97" w:name="_Toc196827055"/>
      <w:bookmarkStart w:id="98" w:name="_Toc212540988"/>
      <w:bookmarkEnd w:id="95"/>
      <w:bookmarkEnd w:id="96"/>
      <w:bookmarkEnd w:id="97"/>
      <w:bookmarkEnd w:id="98"/>
    </w:p>
    <w:p w:rsidR="00937D35" w:rsidRDefault="00937D35" w:rsidP="00937D35">
      <w:pPr>
        <w:pStyle w:val="Nadpis2"/>
        <w:widowControl/>
        <w:overflowPunct/>
        <w:autoSpaceDE/>
        <w:autoSpaceDN/>
        <w:adjustRightInd/>
        <w:spacing w:before="0" w:after="0" w:line="240" w:lineRule="auto"/>
        <w:ind w:right="-144"/>
        <w:contextualSpacing/>
        <w:rPr>
          <w:sz w:val="22"/>
          <w:szCs w:val="22"/>
        </w:rPr>
      </w:pPr>
      <w:bookmarkStart w:id="99" w:name="_Toc196827056"/>
      <w:bookmarkStart w:id="100" w:name="_Toc212540989"/>
      <w:r w:rsidRPr="00990B7A">
        <w:rPr>
          <w:sz w:val="22"/>
          <w:szCs w:val="22"/>
        </w:rPr>
        <w:t>Platnosť dohody</w:t>
      </w:r>
      <w:bookmarkEnd w:id="99"/>
      <w:bookmarkEnd w:id="100"/>
      <w:r w:rsidRPr="00990B7A">
        <w:rPr>
          <w:sz w:val="22"/>
          <w:szCs w:val="22"/>
        </w:rPr>
        <w:t xml:space="preserve"> </w:t>
      </w:r>
    </w:p>
    <w:p w:rsidR="00937D35" w:rsidRPr="007C60F4" w:rsidRDefault="00937D35" w:rsidP="00937D35"/>
    <w:p w:rsidR="00937D35" w:rsidRPr="006D5687" w:rsidRDefault="00937D35" w:rsidP="00937D35">
      <w:pPr>
        <w:numPr>
          <w:ilvl w:val="1"/>
          <w:numId w:val="28"/>
        </w:numPr>
        <w:overflowPunct/>
        <w:autoSpaceDE/>
        <w:autoSpaceDN/>
        <w:adjustRightInd/>
        <w:ind w:left="567" w:right="-144" w:hanging="567"/>
        <w:jc w:val="both"/>
        <w:rPr>
          <w:b/>
          <w:sz w:val="22"/>
          <w:szCs w:val="22"/>
        </w:rPr>
      </w:pPr>
      <w:r w:rsidRPr="00FB728A">
        <w:rPr>
          <w:b/>
          <w:sz w:val="22"/>
          <w:szCs w:val="22"/>
        </w:rPr>
        <w:t xml:space="preserve">Dohoda nadobúda platnosť dňom jej podpísania zmluvnými stranami a účinnosť dňom nasledujúcim po dni jej zverejnenia v Centrálnom registri zmlúv, okrem ustanovení </w:t>
      </w:r>
      <w:r>
        <w:rPr>
          <w:b/>
          <w:sz w:val="22"/>
          <w:szCs w:val="22"/>
        </w:rPr>
        <w:t>dohody</w:t>
      </w:r>
      <w:r w:rsidRPr="00FB728A">
        <w:rPr>
          <w:b/>
          <w:sz w:val="22"/>
          <w:szCs w:val="22"/>
        </w:rPr>
        <w:t xml:space="preserve">, z obsahu ktorých vyplýva iná doba </w:t>
      </w:r>
      <w:r w:rsidRPr="006D5687">
        <w:rPr>
          <w:b/>
          <w:sz w:val="22"/>
          <w:szCs w:val="22"/>
        </w:rPr>
        <w:t xml:space="preserve">platnosti a účinnosti.   </w:t>
      </w:r>
    </w:p>
    <w:p w:rsidR="00937D35" w:rsidRPr="00FB728A" w:rsidRDefault="00937D35" w:rsidP="00937D35">
      <w:pPr>
        <w:numPr>
          <w:ilvl w:val="1"/>
          <w:numId w:val="28"/>
        </w:numPr>
        <w:overflowPunct/>
        <w:autoSpaceDE/>
        <w:autoSpaceDN/>
        <w:adjustRightInd/>
        <w:ind w:left="567" w:right="-144" w:hanging="567"/>
        <w:jc w:val="both"/>
        <w:rPr>
          <w:sz w:val="22"/>
          <w:szCs w:val="22"/>
        </w:rPr>
      </w:pPr>
      <w:r w:rsidRPr="006D5687">
        <w:rPr>
          <w:sz w:val="22"/>
          <w:szCs w:val="22"/>
        </w:rPr>
        <w:t xml:space="preserve">Táto dohoda sa uzatvára na dobu určitú na </w:t>
      </w:r>
      <w:r w:rsidRPr="006D5687">
        <w:rPr>
          <w:b/>
          <w:sz w:val="22"/>
          <w:szCs w:val="22"/>
        </w:rPr>
        <w:t>24 mesiacov</w:t>
      </w:r>
      <w:r w:rsidRPr="00FB728A">
        <w:rPr>
          <w:b/>
          <w:sz w:val="22"/>
          <w:szCs w:val="22"/>
        </w:rPr>
        <w:t xml:space="preserve"> </w:t>
      </w:r>
      <w:r w:rsidRPr="00FB728A">
        <w:rPr>
          <w:sz w:val="22"/>
          <w:szCs w:val="22"/>
        </w:rPr>
        <w:t>od nadobudnutia účinnosti dohody alebo do naplnenia dohodnutého maximálneho finančného rozsahu vo výške celkovej ceny príslušn</w:t>
      </w:r>
      <w:r>
        <w:rPr>
          <w:sz w:val="22"/>
          <w:szCs w:val="22"/>
        </w:rPr>
        <w:t>ej časti predmetu dohody podľa P</w:t>
      </w:r>
      <w:r w:rsidRPr="00FB728A">
        <w:rPr>
          <w:sz w:val="22"/>
          <w:szCs w:val="22"/>
        </w:rPr>
        <w:t>rílohy č. 1 tejto RD v závislosti od toho, ktorá z uvedených skutočností nastane skôr.</w:t>
      </w:r>
    </w:p>
    <w:p w:rsidR="00937D35" w:rsidRPr="00FB728A" w:rsidRDefault="00937D35" w:rsidP="00937D35">
      <w:pPr>
        <w:numPr>
          <w:ilvl w:val="1"/>
          <w:numId w:val="28"/>
        </w:numPr>
        <w:overflowPunct/>
        <w:autoSpaceDE/>
        <w:autoSpaceDN/>
        <w:adjustRightInd/>
        <w:ind w:left="567" w:right="-144" w:hanging="567"/>
        <w:jc w:val="both"/>
        <w:rPr>
          <w:sz w:val="22"/>
          <w:szCs w:val="22"/>
        </w:rPr>
      </w:pPr>
      <w:r w:rsidRPr="00FB728A">
        <w:rPr>
          <w:sz w:val="22"/>
          <w:szCs w:val="22"/>
        </w:rPr>
        <w:t xml:space="preserve">Platnosť tejto dohody je možné ukončiť pred uplynutím doby uvedenej v bode 10.2: </w:t>
      </w:r>
    </w:p>
    <w:p w:rsidR="00937D35" w:rsidRPr="00FB728A" w:rsidRDefault="00937D35" w:rsidP="00937D35">
      <w:pPr>
        <w:pStyle w:val="Odsekzoznamu"/>
        <w:numPr>
          <w:ilvl w:val="0"/>
          <w:numId w:val="29"/>
        </w:numPr>
        <w:ind w:right="-144"/>
        <w:jc w:val="both"/>
        <w:rPr>
          <w:rFonts w:ascii="Times New Roman" w:hAnsi="Times New Roman"/>
        </w:rPr>
      </w:pPr>
      <w:r w:rsidRPr="00FB728A">
        <w:rPr>
          <w:rFonts w:ascii="Times New Roman" w:hAnsi="Times New Roman"/>
        </w:rPr>
        <w:t xml:space="preserve">dohodou zmluvných strán, </w:t>
      </w:r>
    </w:p>
    <w:p w:rsidR="00937D35" w:rsidRPr="00FB728A" w:rsidRDefault="00937D35" w:rsidP="00937D35">
      <w:pPr>
        <w:pStyle w:val="Odsekzoznamu"/>
        <w:numPr>
          <w:ilvl w:val="0"/>
          <w:numId w:val="29"/>
        </w:numPr>
        <w:ind w:right="-144"/>
        <w:jc w:val="both"/>
        <w:rPr>
          <w:rFonts w:ascii="Times New Roman" w:hAnsi="Times New Roman"/>
        </w:rPr>
      </w:pPr>
      <w:r w:rsidRPr="00FB728A">
        <w:rPr>
          <w:rFonts w:ascii="Times New Roman" w:hAnsi="Times New Roman"/>
        </w:rPr>
        <w:t>odstúpením od dohody z dôvodov uvedených v príslušných právnych pred</w:t>
      </w:r>
      <w:r>
        <w:rPr>
          <w:rFonts w:ascii="Times New Roman" w:hAnsi="Times New Roman"/>
        </w:rPr>
        <w:t>pisoch alebo v tejto dohode</w:t>
      </w:r>
      <w:r w:rsidRPr="00FB728A">
        <w:rPr>
          <w:rFonts w:ascii="Times New Roman" w:hAnsi="Times New Roman"/>
        </w:rPr>
        <w:t xml:space="preserve">. </w:t>
      </w:r>
    </w:p>
    <w:p w:rsidR="00937D35" w:rsidRDefault="00937D35" w:rsidP="00937D35">
      <w:pPr>
        <w:numPr>
          <w:ilvl w:val="1"/>
          <w:numId w:val="28"/>
        </w:numPr>
        <w:overflowPunct/>
        <w:autoSpaceDE/>
        <w:autoSpaceDN/>
        <w:adjustRightInd/>
        <w:ind w:left="567" w:right="-144" w:hanging="567"/>
        <w:jc w:val="both"/>
        <w:rPr>
          <w:sz w:val="22"/>
          <w:szCs w:val="22"/>
        </w:rPr>
      </w:pPr>
      <w:r w:rsidRPr="00FB728A">
        <w:rPr>
          <w:sz w:val="22"/>
          <w:szCs w:val="22"/>
        </w:rPr>
        <w:t>Zmluvné strany môžu rámcovú dohodu vypovedať v priebehu jej platnosti písomnou výpoveďou doručenou druhej zmluvnej strane, a to aj bez uvedenia dôvodu. Výpovedná lehota je 1 mesiac a začína plynúť prvým dňom kalendárneho mesiaca nasledujúceho po mesiaci, v ktorom bola výpoveď doručená. Pre doručovanie písomností strán platí adresa sídla účastníkov dohody.</w:t>
      </w:r>
    </w:p>
    <w:p w:rsidR="00937D35" w:rsidRPr="00FB728A" w:rsidRDefault="00937D35" w:rsidP="00937D35">
      <w:pPr>
        <w:ind w:right="-144"/>
        <w:jc w:val="both"/>
      </w:pPr>
    </w:p>
    <w:p w:rsidR="00937D35" w:rsidRPr="00FB728A" w:rsidRDefault="00937D35" w:rsidP="00937D35">
      <w:pPr>
        <w:pStyle w:val="Nadpis2"/>
        <w:widowControl/>
        <w:numPr>
          <w:ilvl w:val="0"/>
          <w:numId w:val="14"/>
        </w:numPr>
        <w:overflowPunct/>
        <w:autoSpaceDE/>
        <w:autoSpaceDN/>
        <w:adjustRightInd/>
        <w:spacing w:before="0" w:after="0" w:line="240" w:lineRule="auto"/>
        <w:ind w:left="0" w:right="-144" w:firstLine="0"/>
        <w:contextualSpacing/>
        <w:rPr>
          <w:color w:val="0070C0"/>
          <w:sz w:val="22"/>
          <w:szCs w:val="22"/>
        </w:rPr>
      </w:pPr>
      <w:r w:rsidRPr="00FB728A">
        <w:rPr>
          <w:color w:val="0070C0"/>
          <w:sz w:val="22"/>
          <w:szCs w:val="22"/>
        </w:rPr>
        <w:t xml:space="preserve"> </w:t>
      </w:r>
      <w:bookmarkStart w:id="101" w:name="_Toc177642233"/>
      <w:bookmarkStart w:id="102" w:name="_Toc178680804"/>
      <w:bookmarkStart w:id="103" w:name="_Toc196827057"/>
      <w:bookmarkStart w:id="104" w:name="_Toc212540990"/>
      <w:bookmarkEnd w:id="101"/>
      <w:bookmarkEnd w:id="102"/>
      <w:bookmarkEnd w:id="103"/>
      <w:bookmarkEnd w:id="104"/>
    </w:p>
    <w:p w:rsidR="00937D35" w:rsidRDefault="00937D35" w:rsidP="00937D35">
      <w:pPr>
        <w:pStyle w:val="Nadpis2"/>
        <w:widowControl/>
        <w:overflowPunct/>
        <w:autoSpaceDE/>
        <w:autoSpaceDN/>
        <w:adjustRightInd/>
        <w:spacing w:before="0" w:after="0" w:line="240" w:lineRule="auto"/>
        <w:ind w:right="-144"/>
        <w:contextualSpacing/>
        <w:rPr>
          <w:sz w:val="22"/>
          <w:szCs w:val="22"/>
        </w:rPr>
      </w:pPr>
      <w:bookmarkStart w:id="105" w:name="_Toc196827058"/>
      <w:bookmarkStart w:id="106" w:name="_Toc212540991"/>
      <w:r w:rsidRPr="00990B7A">
        <w:rPr>
          <w:sz w:val="22"/>
          <w:szCs w:val="22"/>
        </w:rPr>
        <w:t>Odstúpenie od dohody</w:t>
      </w:r>
      <w:bookmarkEnd w:id="105"/>
      <w:bookmarkEnd w:id="106"/>
      <w:r w:rsidRPr="00990B7A">
        <w:rPr>
          <w:sz w:val="22"/>
          <w:szCs w:val="22"/>
        </w:rPr>
        <w:t xml:space="preserve"> </w:t>
      </w:r>
    </w:p>
    <w:p w:rsidR="00937D35" w:rsidRPr="007C60F4" w:rsidRDefault="00937D35" w:rsidP="00937D35"/>
    <w:p w:rsidR="00937D35" w:rsidRPr="00FB728A" w:rsidRDefault="00937D35" w:rsidP="00937D35">
      <w:pPr>
        <w:numPr>
          <w:ilvl w:val="1"/>
          <w:numId w:val="18"/>
        </w:numPr>
        <w:overflowPunct/>
        <w:autoSpaceDE/>
        <w:autoSpaceDN/>
        <w:adjustRightInd/>
        <w:ind w:left="567" w:right="-144" w:hanging="567"/>
        <w:jc w:val="both"/>
        <w:rPr>
          <w:sz w:val="22"/>
          <w:szCs w:val="22"/>
        </w:rPr>
      </w:pPr>
      <w:r w:rsidRPr="00FB728A">
        <w:rPr>
          <w:sz w:val="22"/>
          <w:szCs w:val="22"/>
        </w:rPr>
        <w:t xml:space="preserve">Odstúpenie je účinné dňom doručenia písomného oznámenia o odstúpení od dohody druhej zmluvnej strane. V prípade pochybností sa má za to, že oznámenie o odstúpení bolo doručené na tretí deň odo dňa jeho zaslania poštou doporučene na adresu sídla druhej zmluvnej strany, pričom deň odoslania sa do tejto lehoty nepočíta. Odstúpením od dohody nie je dotknuté právo na náhradu škody a na úhradu zmluvnej pokuty, na ktorej vznikol nárok pred odstúpením od dohody. </w:t>
      </w:r>
    </w:p>
    <w:p w:rsidR="00937D35" w:rsidRPr="00FB728A" w:rsidRDefault="00937D35" w:rsidP="00937D35">
      <w:pPr>
        <w:numPr>
          <w:ilvl w:val="1"/>
          <w:numId w:val="18"/>
        </w:numPr>
        <w:overflowPunct/>
        <w:autoSpaceDE/>
        <w:autoSpaceDN/>
        <w:adjustRightInd/>
        <w:ind w:left="567" w:right="-144" w:hanging="567"/>
        <w:jc w:val="both"/>
        <w:rPr>
          <w:sz w:val="22"/>
          <w:szCs w:val="22"/>
        </w:rPr>
      </w:pPr>
      <w:r w:rsidRPr="00FB728A">
        <w:rPr>
          <w:sz w:val="22"/>
          <w:szCs w:val="22"/>
        </w:rPr>
        <w:t xml:space="preserve">Spôsob odstúpenia od dohody sa riadi ustanoveniami § 345 a </w:t>
      </w:r>
      <w:proofErr w:type="spellStart"/>
      <w:r w:rsidRPr="00FB728A">
        <w:rPr>
          <w:sz w:val="22"/>
          <w:szCs w:val="22"/>
        </w:rPr>
        <w:t>nasl</w:t>
      </w:r>
      <w:proofErr w:type="spellEnd"/>
      <w:r w:rsidRPr="00FB728A">
        <w:rPr>
          <w:sz w:val="22"/>
          <w:szCs w:val="22"/>
        </w:rPr>
        <w:t>. Obchod</w:t>
      </w:r>
      <w:r>
        <w:rPr>
          <w:sz w:val="22"/>
          <w:szCs w:val="22"/>
        </w:rPr>
        <w:t xml:space="preserve">ného </w:t>
      </w:r>
      <w:r w:rsidRPr="00FB728A">
        <w:rPr>
          <w:sz w:val="22"/>
          <w:szCs w:val="22"/>
        </w:rPr>
        <w:t xml:space="preserve">zákonníka, ak v tejto dohode nie je dohodnuté niečo iné.  </w:t>
      </w:r>
    </w:p>
    <w:p w:rsidR="00937D35" w:rsidRPr="00FB728A" w:rsidRDefault="00937D35" w:rsidP="00937D35">
      <w:pPr>
        <w:numPr>
          <w:ilvl w:val="1"/>
          <w:numId w:val="18"/>
        </w:numPr>
        <w:overflowPunct/>
        <w:autoSpaceDE/>
        <w:autoSpaceDN/>
        <w:adjustRightInd/>
        <w:ind w:left="567" w:right="-144" w:hanging="567"/>
        <w:jc w:val="both"/>
        <w:rPr>
          <w:sz w:val="22"/>
          <w:szCs w:val="22"/>
        </w:rPr>
      </w:pPr>
      <w:r w:rsidRPr="00FB728A">
        <w:rPr>
          <w:sz w:val="22"/>
          <w:szCs w:val="22"/>
        </w:rPr>
        <w:t xml:space="preserve">Zmluvné strany označujú za podstatné porušenie dohody najmä porušenie nasledujúcich zmluvných povinností: </w:t>
      </w:r>
    </w:p>
    <w:p w:rsidR="00937D35" w:rsidRDefault="00937D35" w:rsidP="00937D35">
      <w:pPr>
        <w:numPr>
          <w:ilvl w:val="0"/>
          <w:numId w:val="19"/>
        </w:numPr>
        <w:overflowPunct/>
        <w:autoSpaceDE/>
        <w:autoSpaceDN/>
        <w:adjustRightInd/>
        <w:ind w:left="1134" w:right="-144" w:hanging="567"/>
        <w:jc w:val="both"/>
        <w:rPr>
          <w:sz w:val="22"/>
          <w:szCs w:val="22"/>
        </w:rPr>
      </w:pPr>
      <w:r w:rsidRPr="00FB728A">
        <w:rPr>
          <w:sz w:val="22"/>
          <w:szCs w:val="22"/>
        </w:rPr>
        <w:t xml:space="preserve">nedodanie tovaru predávajúcim v zmysle dohodnutých podmienok riadne a včas a v kvalite podľa dohodnutých podmienok o viac ako tridsať (30) kalendárnych dní, </w:t>
      </w:r>
    </w:p>
    <w:p w:rsidR="00937D35" w:rsidRDefault="00937D35" w:rsidP="00937D35">
      <w:pPr>
        <w:numPr>
          <w:ilvl w:val="0"/>
          <w:numId w:val="19"/>
        </w:numPr>
        <w:overflowPunct/>
        <w:autoSpaceDE/>
        <w:autoSpaceDN/>
        <w:adjustRightInd/>
        <w:ind w:left="1134" w:right="-144" w:hanging="567"/>
        <w:jc w:val="both"/>
        <w:rPr>
          <w:sz w:val="22"/>
          <w:szCs w:val="22"/>
        </w:rPr>
      </w:pPr>
      <w:r w:rsidRPr="0071015D">
        <w:rPr>
          <w:sz w:val="22"/>
          <w:szCs w:val="22"/>
        </w:rPr>
        <w:t>neodstránenie vád tovaru predávajúcim za podmienok uvedených v tejto dohode ani v</w:t>
      </w:r>
      <w:r>
        <w:rPr>
          <w:sz w:val="22"/>
          <w:szCs w:val="22"/>
        </w:rPr>
        <w:t> </w:t>
      </w:r>
      <w:r w:rsidRPr="0071015D">
        <w:rPr>
          <w:sz w:val="22"/>
          <w:szCs w:val="22"/>
        </w:rPr>
        <w:t>na</w:t>
      </w:r>
      <w:r>
        <w:rPr>
          <w:sz w:val="22"/>
          <w:szCs w:val="22"/>
        </w:rPr>
        <w:t xml:space="preserve"> </w:t>
      </w:r>
      <w:r w:rsidRPr="0071015D">
        <w:rPr>
          <w:sz w:val="22"/>
          <w:szCs w:val="22"/>
        </w:rPr>
        <w:t xml:space="preserve">to poskytnutej dodatočnej lehote, </w:t>
      </w:r>
    </w:p>
    <w:p w:rsidR="00937D35" w:rsidRPr="0071015D" w:rsidRDefault="00937D35" w:rsidP="00937D35">
      <w:pPr>
        <w:numPr>
          <w:ilvl w:val="0"/>
          <w:numId w:val="19"/>
        </w:numPr>
        <w:overflowPunct/>
        <w:autoSpaceDE/>
        <w:autoSpaceDN/>
        <w:adjustRightInd/>
        <w:ind w:left="1134" w:right="-144" w:hanging="567"/>
        <w:jc w:val="both"/>
        <w:rPr>
          <w:sz w:val="22"/>
          <w:szCs w:val="22"/>
        </w:rPr>
      </w:pPr>
      <w:r w:rsidRPr="0071015D">
        <w:rPr>
          <w:sz w:val="22"/>
          <w:szCs w:val="22"/>
        </w:rPr>
        <w:lastRenderedPageBreak/>
        <w:t xml:space="preserve">neprevzatie tovaru kupujúcim v súlade s touto dohodou riadne a včas, neuhradenie kúpnej ceny kupujúcim v súlade s touto dohodou riadne včas. </w:t>
      </w:r>
    </w:p>
    <w:p w:rsidR="00937D35" w:rsidRPr="00FB728A" w:rsidRDefault="00937D35" w:rsidP="00937D35">
      <w:pPr>
        <w:numPr>
          <w:ilvl w:val="1"/>
          <w:numId w:val="18"/>
        </w:numPr>
        <w:overflowPunct/>
        <w:autoSpaceDE/>
        <w:autoSpaceDN/>
        <w:adjustRightInd/>
        <w:ind w:left="567" w:right="-144" w:hanging="567"/>
        <w:jc w:val="both"/>
        <w:rPr>
          <w:sz w:val="22"/>
          <w:szCs w:val="22"/>
        </w:rPr>
      </w:pPr>
      <w:r w:rsidRPr="00FB728A">
        <w:rPr>
          <w:sz w:val="22"/>
          <w:szCs w:val="22"/>
        </w:rPr>
        <w:t xml:space="preserve">Kupujúci je v prípade, ak to vzhľadom na charakter a povahu predmetu tejto dohody je relevantné,  oprávnený od tejto dohody odstúpiť v celom rozsahu aj vtedy,  </w:t>
      </w:r>
    </w:p>
    <w:p w:rsidR="00937D35" w:rsidRDefault="00937D35" w:rsidP="00937D35">
      <w:pPr>
        <w:numPr>
          <w:ilvl w:val="0"/>
          <w:numId w:val="20"/>
        </w:numPr>
        <w:overflowPunct/>
        <w:autoSpaceDE/>
        <w:autoSpaceDN/>
        <w:adjustRightInd/>
        <w:ind w:left="1134" w:right="-144" w:hanging="567"/>
        <w:jc w:val="both"/>
        <w:rPr>
          <w:sz w:val="22"/>
          <w:szCs w:val="22"/>
        </w:rPr>
      </w:pPr>
      <w:r w:rsidRPr="00FB728A">
        <w:rPr>
          <w:sz w:val="22"/>
          <w:szCs w:val="22"/>
        </w:rPr>
        <w:t xml:space="preserve">ak mu predávajúci písomne oznámi, že nie je z objektívnych alebo subjektívnych dôvodov schopný plniť dodávky zmluvného tovaru alebo dodávky niektorého jeho druhu podľa tejto dohody, </w:t>
      </w:r>
    </w:p>
    <w:p w:rsidR="00937D35" w:rsidRPr="0071015D" w:rsidRDefault="00937D35" w:rsidP="00937D35">
      <w:pPr>
        <w:numPr>
          <w:ilvl w:val="0"/>
          <w:numId w:val="20"/>
        </w:numPr>
        <w:overflowPunct/>
        <w:autoSpaceDE/>
        <w:autoSpaceDN/>
        <w:adjustRightInd/>
        <w:ind w:left="1134" w:right="-144" w:hanging="567"/>
        <w:jc w:val="both"/>
        <w:rPr>
          <w:sz w:val="22"/>
          <w:szCs w:val="22"/>
        </w:rPr>
      </w:pPr>
      <w:r w:rsidRPr="0071015D">
        <w:rPr>
          <w:sz w:val="22"/>
          <w:szCs w:val="22"/>
        </w:rPr>
        <w:t xml:space="preserve">ak vo vzťahu k predmetu dohody dôjde k takým zmenám, ktoré budú mať za následok nepreplatenie predmetu dohody zo zdrojov verejného zdravotného poistenia v zmysle zákona č. 363/2011 Z. z. o rozsahu a podmienkach úhrady liekov, zdravotníckych pomôcok a dietetických potravín na základe verejného zdravotného poistenia. </w:t>
      </w:r>
    </w:p>
    <w:p w:rsidR="00937D35" w:rsidRPr="00FB728A" w:rsidRDefault="00937D35" w:rsidP="00937D35">
      <w:pPr>
        <w:ind w:right="-144"/>
        <w:jc w:val="both"/>
        <w:rPr>
          <w:sz w:val="22"/>
          <w:szCs w:val="22"/>
        </w:rPr>
      </w:pPr>
    </w:p>
    <w:p w:rsidR="00937D35" w:rsidRPr="00FB728A" w:rsidRDefault="00937D35" w:rsidP="00937D35">
      <w:pPr>
        <w:pStyle w:val="Nadpis2"/>
        <w:widowControl/>
        <w:numPr>
          <w:ilvl w:val="0"/>
          <w:numId w:val="14"/>
        </w:numPr>
        <w:overflowPunct/>
        <w:autoSpaceDE/>
        <w:autoSpaceDN/>
        <w:adjustRightInd/>
        <w:spacing w:before="0" w:after="0" w:line="240" w:lineRule="auto"/>
        <w:ind w:left="567" w:right="-144" w:hanging="567"/>
        <w:contextualSpacing/>
        <w:rPr>
          <w:color w:val="0070C0"/>
          <w:sz w:val="22"/>
          <w:szCs w:val="22"/>
        </w:rPr>
      </w:pPr>
      <w:bookmarkStart w:id="107" w:name="_Toc177642234"/>
      <w:bookmarkStart w:id="108" w:name="_Toc178680805"/>
      <w:bookmarkStart w:id="109" w:name="_Toc196827059"/>
      <w:bookmarkStart w:id="110" w:name="_Toc212540992"/>
      <w:bookmarkEnd w:id="107"/>
      <w:bookmarkEnd w:id="108"/>
      <w:bookmarkEnd w:id="109"/>
      <w:bookmarkEnd w:id="110"/>
    </w:p>
    <w:p w:rsidR="00937D35" w:rsidRDefault="00937D35" w:rsidP="00937D35">
      <w:pPr>
        <w:pStyle w:val="Nadpis2"/>
        <w:widowControl/>
        <w:overflowPunct/>
        <w:autoSpaceDE/>
        <w:autoSpaceDN/>
        <w:adjustRightInd/>
        <w:spacing w:before="0" w:after="0" w:line="240" w:lineRule="auto"/>
        <w:ind w:right="-144"/>
        <w:contextualSpacing/>
        <w:rPr>
          <w:sz w:val="22"/>
          <w:szCs w:val="22"/>
        </w:rPr>
      </w:pPr>
      <w:bookmarkStart w:id="111" w:name="_Toc196827060"/>
      <w:bookmarkStart w:id="112" w:name="_Toc212540993"/>
      <w:r w:rsidRPr="00990B7A">
        <w:rPr>
          <w:sz w:val="22"/>
          <w:szCs w:val="22"/>
        </w:rPr>
        <w:t>Osobitné ustanovenia</w:t>
      </w:r>
      <w:bookmarkEnd w:id="111"/>
      <w:bookmarkEnd w:id="112"/>
      <w:r w:rsidRPr="00990B7A">
        <w:rPr>
          <w:sz w:val="22"/>
          <w:szCs w:val="22"/>
        </w:rPr>
        <w:t xml:space="preserve"> </w:t>
      </w:r>
    </w:p>
    <w:p w:rsidR="00937D35" w:rsidRPr="007C60F4" w:rsidRDefault="00937D35" w:rsidP="00937D35"/>
    <w:p w:rsidR="00937D35" w:rsidRPr="00FB728A" w:rsidRDefault="00937D35" w:rsidP="00937D35">
      <w:pPr>
        <w:numPr>
          <w:ilvl w:val="1"/>
          <w:numId w:val="30"/>
        </w:numPr>
        <w:overflowPunct/>
        <w:autoSpaceDE/>
        <w:autoSpaceDN/>
        <w:adjustRightInd/>
        <w:ind w:left="567" w:right="-144" w:hanging="567"/>
        <w:jc w:val="both"/>
        <w:rPr>
          <w:sz w:val="22"/>
          <w:szCs w:val="22"/>
        </w:rPr>
      </w:pPr>
      <w:r w:rsidRPr="00FB728A">
        <w:rPr>
          <w:sz w:val="22"/>
          <w:szCs w:val="22"/>
        </w:rPr>
        <w:t>Zmluvné strany sa zaväzujú oznámiť si navzájom akékoľvek zmeny údajov dôležitých pre bezproblémové plnenie dohody, a to najmä údajov uvedených v</w:t>
      </w:r>
      <w:r>
        <w:rPr>
          <w:sz w:val="22"/>
          <w:szCs w:val="22"/>
        </w:rPr>
        <w:t> článku 1</w:t>
      </w:r>
      <w:r w:rsidRPr="00FB728A">
        <w:rPr>
          <w:sz w:val="22"/>
          <w:szCs w:val="22"/>
        </w:rPr>
        <w:t xml:space="preserve"> tejto dohody. </w:t>
      </w:r>
    </w:p>
    <w:p w:rsidR="00937D35" w:rsidRPr="00FB728A" w:rsidRDefault="00937D35" w:rsidP="00937D35">
      <w:pPr>
        <w:numPr>
          <w:ilvl w:val="1"/>
          <w:numId w:val="30"/>
        </w:numPr>
        <w:overflowPunct/>
        <w:autoSpaceDE/>
        <w:autoSpaceDN/>
        <w:adjustRightInd/>
        <w:ind w:left="567" w:right="-144" w:hanging="567"/>
        <w:jc w:val="both"/>
        <w:rPr>
          <w:sz w:val="22"/>
          <w:szCs w:val="22"/>
        </w:rPr>
      </w:pPr>
      <w:r w:rsidRPr="00FB728A">
        <w:rPr>
          <w:sz w:val="22"/>
          <w:szCs w:val="22"/>
        </w:rPr>
        <w:t xml:space="preserve">Predávajúci sa zaväzuje, že:  </w:t>
      </w:r>
    </w:p>
    <w:p w:rsidR="00937D35" w:rsidRDefault="00937D35" w:rsidP="00937D35">
      <w:pPr>
        <w:numPr>
          <w:ilvl w:val="0"/>
          <w:numId w:val="21"/>
        </w:numPr>
        <w:overflowPunct/>
        <w:autoSpaceDE/>
        <w:autoSpaceDN/>
        <w:adjustRightInd/>
        <w:ind w:left="1134" w:right="-144" w:hanging="567"/>
        <w:jc w:val="both"/>
        <w:rPr>
          <w:sz w:val="22"/>
          <w:szCs w:val="22"/>
        </w:rPr>
      </w:pPr>
      <w:r w:rsidRPr="00FB728A">
        <w:rPr>
          <w:sz w:val="22"/>
          <w:szCs w:val="22"/>
        </w:rPr>
        <w:t xml:space="preserve">nevyužije akékoľvek informácie, ktoré zistí alebo s prihliadnutím na okolnosti by mohol zistiť pri plnení predmetu tejto dohody vo svoj prospech, ani v prospech tretích osôb, počas trvania tohto zmluvného vzťahu, a ani po ukončení platnosti tejto dohody, </w:t>
      </w:r>
    </w:p>
    <w:p w:rsidR="00937D35" w:rsidRPr="00A5594A" w:rsidRDefault="00937D35" w:rsidP="00937D35">
      <w:pPr>
        <w:numPr>
          <w:ilvl w:val="0"/>
          <w:numId w:val="21"/>
        </w:numPr>
        <w:overflowPunct/>
        <w:autoSpaceDE/>
        <w:autoSpaceDN/>
        <w:adjustRightInd/>
        <w:ind w:left="1134" w:right="-144" w:hanging="567"/>
        <w:jc w:val="both"/>
        <w:rPr>
          <w:sz w:val="22"/>
          <w:szCs w:val="22"/>
        </w:rPr>
      </w:pPr>
      <w:r w:rsidRPr="00A5594A">
        <w:rPr>
          <w:sz w:val="22"/>
          <w:szCs w:val="22"/>
        </w:rPr>
        <w:t xml:space="preserve">informácie a podklady poskytnuté kupujúcim alebo tretími osobami pre plnenie predmetu tejto dohody nepoužije na iný účel ako je plnenie tejto dohody. </w:t>
      </w:r>
    </w:p>
    <w:p w:rsidR="00937D35" w:rsidRPr="00D37CDE" w:rsidRDefault="00937D35" w:rsidP="00937D35">
      <w:pPr>
        <w:numPr>
          <w:ilvl w:val="1"/>
          <w:numId w:val="30"/>
        </w:numPr>
        <w:overflowPunct/>
        <w:autoSpaceDE/>
        <w:autoSpaceDN/>
        <w:adjustRightInd/>
        <w:ind w:left="567" w:right="-144" w:hanging="567"/>
        <w:jc w:val="both"/>
        <w:rPr>
          <w:sz w:val="22"/>
          <w:szCs w:val="22"/>
        </w:rPr>
      </w:pPr>
      <w:r w:rsidRPr="00D37CDE">
        <w:rPr>
          <w:sz w:val="22"/>
          <w:szCs w:val="22"/>
        </w:rPr>
        <w:t xml:space="preserve">Osobné údaje dotknutých osôb, ktoré sú súčasťou tejto rámcovej dohody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www.suscch.eu.  </w:t>
      </w:r>
    </w:p>
    <w:p w:rsidR="00937D35" w:rsidRDefault="00937D35" w:rsidP="00937D35">
      <w:pPr>
        <w:numPr>
          <w:ilvl w:val="1"/>
          <w:numId w:val="30"/>
        </w:numPr>
        <w:overflowPunct/>
        <w:autoSpaceDE/>
        <w:autoSpaceDN/>
        <w:adjustRightInd/>
        <w:ind w:left="567" w:right="-144" w:hanging="567"/>
        <w:jc w:val="both"/>
        <w:rPr>
          <w:sz w:val="22"/>
          <w:szCs w:val="22"/>
        </w:rPr>
      </w:pPr>
      <w:r w:rsidRPr="00D37CDE">
        <w:rPr>
          <w:sz w:val="22"/>
          <w:szCs w:val="22"/>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dohody. Zároveň je povinný o tejto povinnosti preukázateľne poučiť aj svojich zamestnancov. Povinnosť zachovávať mlčanlivosť platí aj po skončení trvania dohody. V opačnom prípade kupujúcemu zodpovedá za škodu, ktorá kupujúcemu vznikla porušením tejto povinnosti. </w:t>
      </w:r>
    </w:p>
    <w:p w:rsidR="00937D35" w:rsidRPr="003250ED" w:rsidRDefault="00937D35" w:rsidP="00937D35">
      <w:pPr>
        <w:numPr>
          <w:ilvl w:val="1"/>
          <w:numId w:val="30"/>
        </w:numPr>
        <w:overflowPunct/>
        <w:autoSpaceDE/>
        <w:autoSpaceDN/>
        <w:adjustRightInd/>
        <w:ind w:left="567" w:right="-144" w:hanging="567"/>
        <w:jc w:val="both"/>
        <w:rPr>
          <w:sz w:val="22"/>
          <w:szCs w:val="22"/>
        </w:rPr>
      </w:pPr>
      <w:r w:rsidRPr="003250ED">
        <w:rPr>
          <w:sz w:val="22"/>
          <w:szCs w:val="22"/>
        </w:rPr>
        <w:t>Predávajúci je povinný na žiadosť kupujúceho poskytnúť primerané dôkazy na preukázanie pôvodu tovaru a podielu subdodávok v súlade s nariadením Komisie (EÚ) 2025/1197 a kedykoľvek počas platnosti dohody poskytnúť súčinnosť za účelom overenia pôvodu dodávaného tovaru.</w:t>
      </w:r>
    </w:p>
    <w:p w:rsidR="00937D35" w:rsidRPr="00D37CDE" w:rsidRDefault="00937D35" w:rsidP="00937D35">
      <w:pPr>
        <w:numPr>
          <w:ilvl w:val="1"/>
          <w:numId w:val="30"/>
        </w:numPr>
        <w:overflowPunct/>
        <w:autoSpaceDE/>
        <w:autoSpaceDN/>
        <w:adjustRightInd/>
        <w:ind w:left="567" w:right="-144" w:hanging="567"/>
        <w:jc w:val="both"/>
        <w:rPr>
          <w:sz w:val="22"/>
          <w:szCs w:val="22"/>
        </w:rPr>
      </w:pPr>
      <w:r w:rsidRPr="00D37CDE">
        <w:rPr>
          <w:sz w:val="22"/>
          <w:szCs w:val="22"/>
        </w:rPr>
        <w:t xml:space="preserve">Predávajúci sa zaväzuje súčasne s rámcovou dohodou vrátane príloh v písomnej podobe, zaslať rámcovú dohodu zároveň kupujúcemu aj elektronicky na adresu: </w:t>
      </w:r>
      <w:hyperlink r:id="rId16" w:history="1">
        <w:r w:rsidRPr="00D37CDE">
          <w:rPr>
            <w:rStyle w:val="Hypertextovprepojenie"/>
            <w:color w:val="auto"/>
            <w:sz w:val="22"/>
            <w:szCs w:val="22"/>
          </w:rPr>
          <w:t>zmluvy@suscch.eu</w:t>
        </w:r>
      </w:hyperlink>
      <w:r w:rsidRPr="00D37CDE">
        <w:rPr>
          <w:sz w:val="22"/>
          <w:szCs w:val="22"/>
        </w:rPr>
        <w:t xml:space="preserve">, ako dokument programu </w:t>
      </w:r>
      <w:proofErr w:type="spellStart"/>
      <w:r w:rsidRPr="00D37CDE">
        <w:rPr>
          <w:sz w:val="22"/>
          <w:szCs w:val="22"/>
        </w:rPr>
        <w:t>word</w:t>
      </w:r>
      <w:proofErr w:type="spellEnd"/>
      <w:r w:rsidRPr="00D37CDE">
        <w:rPr>
          <w:sz w:val="22"/>
          <w:szCs w:val="22"/>
        </w:rPr>
        <w:t xml:space="preserve"> alebo zošit programu </w:t>
      </w:r>
      <w:proofErr w:type="spellStart"/>
      <w:r w:rsidRPr="00D37CDE">
        <w:rPr>
          <w:sz w:val="22"/>
          <w:szCs w:val="22"/>
        </w:rPr>
        <w:t>excel</w:t>
      </w:r>
      <w:proofErr w:type="spellEnd"/>
      <w:r w:rsidRPr="00D37CDE">
        <w:rPr>
          <w:sz w:val="22"/>
          <w:szCs w:val="22"/>
        </w:rPr>
        <w:t xml:space="preserve">.  </w:t>
      </w:r>
    </w:p>
    <w:p w:rsidR="00937D35" w:rsidRPr="00D37CDE" w:rsidRDefault="00937D35" w:rsidP="00937D35">
      <w:pPr>
        <w:numPr>
          <w:ilvl w:val="1"/>
          <w:numId w:val="30"/>
        </w:numPr>
        <w:overflowPunct/>
        <w:autoSpaceDE/>
        <w:autoSpaceDN/>
        <w:adjustRightInd/>
        <w:ind w:left="567" w:right="-144" w:hanging="567"/>
        <w:jc w:val="both"/>
        <w:rPr>
          <w:sz w:val="22"/>
          <w:szCs w:val="22"/>
        </w:rPr>
      </w:pPr>
      <w:r w:rsidRPr="00D37CDE">
        <w:rPr>
          <w:sz w:val="22"/>
          <w:szCs w:val="22"/>
        </w:rPr>
        <w:t>Zmluvné strany sa dohodli, že zmluvná strana v postavení veriteľa nepostúpi akúkoľvek svoju pohľadávku z tejto dohody tretej osobe bez predchádzajúce</w:t>
      </w:r>
      <w:r>
        <w:rPr>
          <w:sz w:val="22"/>
          <w:szCs w:val="22"/>
        </w:rPr>
        <w:t>ho písomného súhlasu dlžníka – k</w:t>
      </w:r>
      <w:r w:rsidRPr="00D37CDE">
        <w:rPr>
          <w:sz w:val="22"/>
          <w:szCs w:val="22"/>
        </w:rPr>
        <w:t xml:space="preserve">upujúceho.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w:t>
      </w:r>
      <w:r>
        <w:rPr>
          <w:sz w:val="22"/>
          <w:szCs w:val="22"/>
        </w:rPr>
        <w:t xml:space="preserve">rámcovej </w:t>
      </w:r>
      <w:r w:rsidRPr="00D37CDE">
        <w:rPr>
          <w:sz w:val="22"/>
          <w:szCs w:val="22"/>
        </w:rPr>
        <w:t xml:space="preserve">dohody postúpi tretej osobe, bude toto postúpenie v súlade s § 39 zákona č. 40/1964 Zb. Občianskeho zákonníka v znení neskorších predpisov považované za neplatné. </w:t>
      </w:r>
    </w:p>
    <w:p w:rsidR="00937D35" w:rsidRDefault="00937D35" w:rsidP="00937D35">
      <w:pPr>
        <w:numPr>
          <w:ilvl w:val="1"/>
          <w:numId w:val="30"/>
        </w:numPr>
        <w:overflowPunct/>
        <w:autoSpaceDE/>
        <w:autoSpaceDN/>
        <w:adjustRightInd/>
        <w:ind w:left="567" w:right="-144" w:hanging="567"/>
        <w:jc w:val="both"/>
        <w:rPr>
          <w:sz w:val="22"/>
          <w:szCs w:val="22"/>
        </w:rPr>
      </w:pPr>
      <w:r w:rsidRPr="00D37CDE">
        <w:rPr>
          <w:sz w:val="22"/>
          <w:szCs w:val="22"/>
        </w:rPr>
        <w:t xml:space="preserve">Zmluvné strany sa dohodli, že zmluvná strana v postavení veriteľa nezabezpečí akúkoľvek svoju pohľadávku z tejto dohody prostredníctvom ručenia podľa § 91 ods. 3 zákona č. 578/2004 Z. z. bez predchádzajúceho písomného súhlasu </w:t>
      </w:r>
      <w:r>
        <w:rPr>
          <w:sz w:val="22"/>
          <w:szCs w:val="22"/>
        </w:rPr>
        <w:t>dlžníka – k</w:t>
      </w:r>
      <w:r w:rsidRPr="00D37CDE">
        <w:rPr>
          <w:sz w:val="22"/>
          <w:szCs w:val="22"/>
        </w:rPr>
        <w:t xml:space="preserve">upujúceho. Písomný súhlas dlžníka s týmto právnym úkonom je zároveň platný len za podmienky, že bol na tento úkon udelený predchádzajúci písomný súhlas Ministerstva zdravotníctva SR. V prípade, že dôjde zo strany veriteľa k porušeniu </w:t>
      </w:r>
      <w:r w:rsidRPr="00D37CDE">
        <w:rPr>
          <w:sz w:val="22"/>
          <w:szCs w:val="22"/>
        </w:rPr>
        <w:lastRenderedPageBreak/>
        <w:t xml:space="preserve">tejto dohody a jeho pohľadávky z tejto </w:t>
      </w:r>
      <w:r>
        <w:rPr>
          <w:sz w:val="22"/>
          <w:szCs w:val="22"/>
        </w:rPr>
        <w:t xml:space="preserve">rámcovej </w:t>
      </w:r>
      <w:r w:rsidRPr="00D37CDE">
        <w:rPr>
          <w:sz w:val="22"/>
          <w:szCs w:val="22"/>
        </w:rPr>
        <w:t>dohody budú zabezpečené ručením, bude takýto právny úkon v súlade s § 39 zákona č. 40/1964 Zb. Občianskeho zákonníka v znení neskorších predpisov považovaný za neplatný.</w:t>
      </w:r>
    </w:p>
    <w:p w:rsidR="00937D35" w:rsidRPr="00FB728A" w:rsidRDefault="00937D35" w:rsidP="00937D35">
      <w:pPr>
        <w:pStyle w:val="Nadpis2"/>
        <w:widowControl/>
        <w:numPr>
          <w:ilvl w:val="0"/>
          <w:numId w:val="14"/>
        </w:numPr>
        <w:overflowPunct/>
        <w:autoSpaceDE/>
        <w:autoSpaceDN/>
        <w:adjustRightInd/>
        <w:spacing w:before="0" w:after="0" w:line="240" w:lineRule="auto"/>
        <w:ind w:left="567" w:right="-144" w:hanging="567"/>
        <w:contextualSpacing/>
      </w:pPr>
      <w:bookmarkStart w:id="113" w:name="_Toc177642235"/>
      <w:bookmarkStart w:id="114" w:name="_Toc178680806"/>
      <w:bookmarkStart w:id="115" w:name="_Toc196827061"/>
      <w:bookmarkStart w:id="116" w:name="_Toc212540994"/>
      <w:bookmarkEnd w:id="113"/>
      <w:bookmarkEnd w:id="114"/>
      <w:bookmarkEnd w:id="115"/>
      <w:bookmarkEnd w:id="116"/>
    </w:p>
    <w:p w:rsidR="00937D35" w:rsidRDefault="00937D35" w:rsidP="00937D35">
      <w:pPr>
        <w:pStyle w:val="Nadpis2"/>
        <w:widowControl/>
        <w:overflowPunct/>
        <w:autoSpaceDE/>
        <w:autoSpaceDN/>
        <w:adjustRightInd/>
        <w:spacing w:before="0" w:after="0" w:line="240" w:lineRule="auto"/>
        <w:ind w:right="-144"/>
        <w:contextualSpacing/>
        <w:rPr>
          <w:sz w:val="22"/>
          <w:szCs w:val="22"/>
        </w:rPr>
      </w:pPr>
      <w:bookmarkStart w:id="117" w:name="_Toc196827062"/>
      <w:bookmarkStart w:id="118" w:name="_Toc212540995"/>
      <w:r w:rsidRPr="00990B7A">
        <w:rPr>
          <w:sz w:val="22"/>
          <w:szCs w:val="22"/>
        </w:rPr>
        <w:t>Protikorupčná kauzula</w:t>
      </w:r>
      <w:bookmarkEnd w:id="117"/>
      <w:bookmarkEnd w:id="118"/>
    </w:p>
    <w:p w:rsidR="00937D35" w:rsidRPr="007C60F4" w:rsidRDefault="00937D35" w:rsidP="00937D35"/>
    <w:p w:rsidR="00937D35" w:rsidRPr="00FB728A" w:rsidRDefault="00937D35" w:rsidP="00937D35">
      <w:pPr>
        <w:pStyle w:val="Odsekzoznamu"/>
        <w:numPr>
          <w:ilvl w:val="1"/>
          <w:numId w:val="39"/>
        </w:numPr>
        <w:ind w:left="567" w:right="-144" w:hanging="567"/>
        <w:jc w:val="both"/>
        <w:rPr>
          <w:rFonts w:ascii="Times New Roman" w:hAnsi="Times New Roman"/>
        </w:rPr>
      </w:pPr>
      <w:r w:rsidRPr="00FB728A">
        <w:rPr>
          <w:rFonts w:ascii="Times New Roman" w:hAnsi="Times New Roman"/>
        </w:rPr>
        <w:t>Predávajúci sa pri plnen</w:t>
      </w:r>
      <w:r>
        <w:rPr>
          <w:rFonts w:ascii="Times New Roman" w:hAnsi="Times New Roman"/>
        </w:rPr>
        <w:t>í tejto RD zaväzuje dodržiavať p</w:t>
      </w:r>
      <w:r w:rsidRPr="00FB728A">
        <w:rPr>
          <w:rFonts w:ascii="Times New Roman" w:hAnsi="Times New Roman"/>
        </w:rPr>
        <w:t>latnú legislatívu zakazujúcu podplácanie verejných činiteľov a súkromných osôb, ovplyvňovanie verejných činiteľov za účelom dosiahnutia výhod, pranie špinavých peňazí, a to najmä, ale nie výlučne pri verejnom obstarávaní, podľa predpisov vzťahujúcich sa na verejné obstarávanie a týchto predpisov:</w:t>
      </w:r>
    </w:p>
    <w:p w:rsidR="00937D35" w:rsidRPr="00FB728A" w:rsidRDefault="00937D35" w:rsidP="00937D35">
      <w:pPr>
        <w:numPr>
          <w:ilvl w:val="0"/>
          <w:numId w:val="37"/>
        </w:numPr>
        <w:overflowPunct/>
        <w:autoSpaceDE/>
        <w:autoSpaceDN/>
        <w:adjustRightInd/>
        <w:ind w:left="993" w:hanging="426"/>
        <w:jc w:val="both"/>
        <w:rPr>
          <w:rFonts w:eastAsia="Arial"/>
          <w:sz w:val="22"/>
          <w:szCs w:val="22"/>
        </w:rPr>
      </w:pPr>
      <w:r w:rsidRPr="00FB728A">
        <w:rPr>
          <w:rFonts w:eastAsia="Arial"/>
          <w:sz w:val="22"/>
          <w:szCs w:val="22"/>
        </w:rPr>
        <w:t xml:space="preserve">zákon č. 300/2005 Z. z. Trestný zákon v znení neskorších predpisov, </w:t>
      </w:r>
    </w:p>
    <w:p w:rsidR="00937D35" w:rsidRPr="00FB728A" w:rsidRDefault="00937D35" w:rsidP="00937D35">
      <w:pPr>
        <w:numPr>
          <w:ilvl w:val="0"/>
          <w:numId w:val="37"/>
        </w:numPr>
        <w:overflowPunct/>
        <w:autoSpaceDE/>
        <w:autoSpaceDN/>
        <w:adjustRightInd/>
        <w:ind w:left="993" w:hanging="426"/>
        <w:jc w:val="both"/>
        <w:rPr>
          <w:sz w:val="22"/>
          <w:szCs w:val="22"/>
        </w:rPr>
      </w:pPr>
      <w:r w:rsidRPr="00FB728A">
        <w:rPr>
          <w:sz w:val="22"/>
          <w:szCs w:val="22"/>
        </w:rPr>
        <w:t>zákon č. 91/2016 Z. z. Zákon o trestnej zodpovednosti právnických osôb a o zmene a doplnení niektorých zákonov v znení neskorších predpisov,</w:t>
      </w:r>
    </w:p>
    <w:p w:rsidR="00937D35" w:rsidRPr="00FB728A" w:rsidRDefault="00937D35" w:rsidP="00937D35">
      <w:pPr>
        <w:numPr>
          <w:ilvl w:val="0"/>
          <w:numId w:val="37"/>
        </w:numPr>
        <w:overflowPunct/>
        <w:autoSpaceDE/>
        <w:autoSpaceDN/>
        <w:adjustRightInd/>
        <w:ind w:left="993" w:hanging="426"/>
        <w:jc w:val="both"/>
        <w:rPr>
          <w:rFonts w:eastAsia="Arial"/>
          <w:sz w:val="22"/>
          <w:szCs w:val="22"/>
        </w:rPr>
      </w:pPr>
      <w:r w:rsidRPr="00FB728A">
        <w:rPr>
          <w:rFonts w:eastAsia="Arial"/>
          <w:sz w:val="22"/>
          <w:szCs w:val="22"/>
        </w:rPr>
        <w:t>zákon č. 54/2019 Z. z. o ochrane oznamovateľov protispoločenskej činnosti a o zmene a doplnení niektorých zákon</w:t>
      </w:r>
      <w:r>
        <w:rPr>
          <w:rFonts w:eastAsia="Arial"/>
          <w:sz w:val="22"/>
          <w:szCs w:val="22"/>
        </w:rPr>
        <w:t>ov v znení neskorších predpisov</w:t>
      </w:r>
      <w:r w:rsidRPr="00FB728A">
        <w:rPr>
          <w:rFonts w:eastAsia="Arial"/>
          <w:sz w:val="22"/>
          <w:szCs w:val="22"/>
        </w:rPr>
        <w:t xml:space="preserve">.  </w:t>
      </w:r>
    </w:p>
    <w:p w:rsidR="00937D35" w:rsidRPr="00FB728A" w:rsidRDefault="00937D35" w:rsidP="00937D35">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 xml:space="preserve">Predávajúci sa zaväzuje zaviesť a zachovávať všetky nevyhnutné a vhodné postupy a opatrenia spôsobilé zabrániť korupčnému konaniu. </w:t>
      </w:r>
    </w:p>
    <w:p w:rsidR="00937D35" w:rsidRPr="00FB728A" w:rsidRDefault="00937D35" w:rsidP="00937D35">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prehlasuje, že podľa jeho vedomostí žiaden zo štatutárnych zástupcov, vedúcich zamestnancov, zamestnancov, splnomocnených zástupcov alebo iných o</w:t>
      </w:r>
      <w:r>
        <w:rPr>
          <w:rFonts w:ascii="Times New Roman" w:hAnsi="Times New Roman"/>
        </w:rPr>
        <w:t>sôb podieľajúcich sa na strane p</w:t>
      </w:r>
      <w:r w:rsidRPr="00FB728A">
        <w:rPr>
          <w:rFonts w:ascii="Times New Roman" w:hAnsi="Times New Roman"/>
        </w:rPr>
        <w:t>redávajúceho na dodávaní tovaru a plnení ďalších povinností podľa RD priamo alebo nepriamo neponúka, nedáva, neposkytuje, nežiada, ani nesúhlasí s poskytnutím alebo prijatím peňazí, alebo akejkoľvek inej oceniteľnej hodnoty, výhody alebo daru žiadnej právnickej alebo fyzickej osobe, najmä nie verejnému ani štátnemu zamestnancovi, politickej strane, politickému kandidátovi, osobe, ktorá pôsobí v akomkoľvek orgáne zákonodarnej, správnej alebo súdnej moci, zamestnancovi štátneho podniku alebo medzinárodnej verejnej organizácie, a to v akejkoľvek krajine, so zámerom korupčne ovplyvniť, odmeniť, alebo naviesť k nekorektnému výkonu príslušnej funkcie alebo činnosti túto alebo nepriamo akúkoľvek inú osobu, za účelom získať alebo udržať pre kupujúceho akýkoľvek prospech alebo výhody pri výkone činnosti.</w:t>
      </w:r>
    </w:p>
    <w:p w:rsidR="00937D35" w:rsidRPr="00FB728A" w:rsidRDefault="00937D35" w:rsidP="00937D35">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 xml:space="preserve">Predávajúci prehlasuje, že podľa jeho vedomostí žiaden zo štatutárnych zástupcov, vedúcich zamestnancov, zamestnancov, splnomocnených zástupcov ani akákoľvek iná </w:t>
      </w:r>
      <w:r>
        <w:rPr>
          <w:rFonts w:ascii="Times New Roman" w:hAnsi="Times New Roman"/>
        </w:rPr>
        <w:t>osoba podieľajúca sa na strane p</w:t>
      </w:r>
      <w:r w:rsidRPr="00FB728A">
        <w:rPr>
          <w:rFonts w:ascii="Times New Roman" w:hAnsi="Times New Roman"/>
        </w:rPr>
        <w:t>redávajúceho na dodávaní tovaru a plnení ďalších povinností podľa RD nebola a nie je evidovaná žiadnym štátnym orgánom ako vylúčená, s pozastavenou činnosťou, navrhnutá na vylúčenie alebo pozastavenie činnosti, prípadne inak nežiaduca v rámci účasti na verejnom obstarávaní a/alebo v rámci účasti na ponukách zo strany Svetovej banky prípadne inej medzinárodnej rozvojovej banky.</w:t>
      </w:r>
    </w:p>
    <w:p w:rsidR="00937D35" w:rsidRPr="00FB728A" w:rsidRDefault="00937D35" w:rsidP="00937D35">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 xml:space="preserve">Predávajúci sa zaväzuje po primeranú dobu, ktorou sa rozumie 5 rokov po ukončení tejto RD, zachovať súvisiacu dokumentáciu v súlade s podmienkami tohto článku RD. </w:t>
      </w:r>
    </w:p>
    <w:p w:rsidR="00937D35" w:rsidRPr="00FB728A" w:rsidRDefault="00937D35" w:rsidP="00937D35">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neposkytuje kompenzácie za prijatie zákazky, resp. uzatvorenie tejto RD.</w:t>
      </w:r>
    </w:p>
    <w:p w:rsidR="00937D35" w:rsidRPr="00FB728A" w:rsidRDefault="00937D35" w:rsidP="00937D35">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nie je previazaný so štatutárnym zástupcom  kupujúceho, resp. zamestnancom kupujúceho.</w:t>
      </w:r>
    </w:p>
    <w:p w:rsidR="00937D35" w:rsidRPr="00FB728A" w:rsidRDefault="00937D35" w:rsidP="00937D35">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kupujúcemu oznámi akékoľvek porušenie povinností podľa tejto Protikorupčnej klauzuly, alebo zistenie skutočn</w:t>
      </w:r>
      <w:r>
        <w:rPr>
          <w:rFonts w:ascii="Times New Roman" w:hAnsi="Times New Roman"/>
        </w:rPr>
        <w:t>osti v rozpore s prehláseniami p</w:t>
      </w:r>
      <w:r w:rsidRPr="00FB728A">
        <w:rPr>
          <w:rFonts w:ascii="Times New Roman" w:hAnsi="Times New Roman"/>
        </w:rPr>
        <w:t>redávajúceho uvedenými v</w:t>
      </w:r>
      <w:r>
        <w:rPr>
          <w:rFonts w:ascii="Times New Roman" w:hAnsi="Times New Roman"/>
        </w:rPr>
        <w:t xml:space="preserve">  tejto Protikorupčnej klauzule, </w:t>
      </w:r>
      <w:r w:rsidRPr="00FB728A">
        <w:rPr>
          <w:rFonts w:ascii="Times New Roman" w:hAnsi="Times New Roman"/>
        </w:rPr>
        <w:t>a to bez zbytočného odkladu po tom ako sa o takomto porušení alebo skutočnosti dozvedel.</w:t>
      </w:r>
    </w:p>
    <w:p w:rsidR="00937D35" w:rsidRPr="00FB728A" w:rsidRDefault="00937D35" w:rsidP="00937D35">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V prípade, ak kupujúci písomne upozorní predávajúceho na dôvodné podozrenie o porušení záväzku predá</w:t>
      </w:r>
      <w:r>
        <w:rPr>
          <w:rFonts w:ascii="Times New Roman" w:hAnsi="Times New Roman"/>
        </w:rPr>
        <w:t>vajúceho vyplývajúceho z tejto P</w:t>
      </w:r>
      <w:r w:rsidRPr="00FB728A">
        <w:rPr>
          <w:rFonts w:ascii="Times New Roman" w:hAnsi="Times New Roman"/>
        </w:rPr>
        <w:t>rotikorupčnej klauzuly a</w:t>
      </w:r>
      <w:r>
        <w:rPr>
          <w:rFonts w:ascii="Times New Roman" w:hAnsi="Times New Roman"/>
        </w:rPr>
        <w:t>lebo na rozpor s prehláseniami p</w:t>
      </w:r>
      <w:r w:rsidRPr="00FB728A">
        <w:rPr>
          <w:rFonts w:ascii="Times New Roman" w:hAnsi="Times New Roman"/>
        </w:rPr>
        <w:t>redávajúceho uvedenými v tejto Protikorupčnej klauzule :</w:t>
      </w:r>
    </w:p>
    <w:p w:rsidR="00937D35" w:rsidRPr="00FB728A" w:rsidRDefault="00937D35" w:rsidP="00937D35">
      <w:pPr>
        <w:numPr>
          <w:ilvl w:val="0"/>
          <w:numId w:val="36"/>
        </w:numPr>
        <w:overflowPunct/>
        <w:autoSpaceDE/>
        <w:autoSpaceDN/>
        <w:adjustRightInd/>
        <w:ind w:left="993" w:hanging="426"/>
        <w:jc w:val="both"/>
        <w:rPr>
          <w:rFonts w:eastAsia="Arial"/>
          <w:sz w:val="22"/>
          <w:szCs w:val="22"/>
        </w:rPr>
      </w:pPr>
      <w:r>
        <w:rPr>
          <w:rFonts w:eastAsia="Arial"/>
          <w:sz w:val="22"/>
          <w:szCs w:val="22"/>
        </w:rPr>
        <w:t>k</w:t>
      </w:r>
      <w:r w:rsidRPr="00FB728A">
        <w:rPr>
          <w:rFonts w:eastAsia="Arial"/>
          <w:sz w:val="22"/>
          <w:szCs w:val="22"/>
        </w:rPr>
        <w:t xml:space="preserve">upujúci je oprávnený pozastaviť plnenie z tejto RD, a to aj bez predchádzajúceho upozornenia </w:t>
      </w:r>
      <w:r>
        <w:rPr>
          <w:rFonts w:eastAsia="Arial"/>
          <w:sz w:val="22"/>
          <w:szCs w:val="22"/>
        </w:rPr>
        <w:t xml:space="preserve">predávajúceho a po dobu, ktorú </w:t>
      </w:r>
      <w:r w:rsidRPr="00FB728A">
        <w:rPr>
          <w:rFonts w:eastAsia="Arial"/>
          <w:sz w:val="22"/>
          <w:szCs w:val="22"/>
        </w:rPr>
        <w:t xml:space="preserve">kupujúci vzhľadom na zistenie relevantných skutočností považuje za nevyhnutnú. Predávajúci berie na vedomie a súhlasí s tým, že po dobu zisťovania skutočností nedôjde k vzniku akýchkoľvek povinností kupujúceho voči predávajúcemu plynúcich z takého pozastavenia plnenia z RD a nebude sa to považovať za porušenie povinností podľa tejto RD. </w:t>
      </w:r>
    </w:p>
    <w:p w:rsidR="00937D35" w:rsidRPr="00FB728A" w:rsidRDefault="00937D35" w:rsidP="00937D35">
      <w:pPr>
        <w:numPr>
          <w:ilvl w:val="0"/>
          <w:numId w:val="36"/>
        </w:numPr>
        <w:overflowPunct/>
        <w:autoSpaceDE/>
        <w:autoSpaceDN/>
        <w:adjustRightInd/>
        <w:ind w:left="993" w:hanging="426"/>
        <w:jc w:val="both"/>
        <w:rPr>
          <w:rFonts w:eastAsia="Arial"/>
          <w:sz w:val="22"/>
          <w:szCs w:val="22"/>
        </w:rPr>
      </w:pPr>
      <w:r>
        <w:rPr>
          <w:rFonts w:eastAsia="Arial"/>
          <w:sz w:val="22"/>
          <w:szCs w:val="22"/>
        </w:rPr>
        <w:lastRenderedPageBreak/>
        <w:t>p</w:t>
      </w:r>
      <w:r w:rsidRPr="00FB728A">
        <w:rPr>
          <w:rFonts w:eastAsia="Arial"/>
          <w:sz w:val="22"/>
          <w:szCs w:val="22"/>
        </w:rPr>
        <w:t>redávajúci</w:t>
      </w:r>
      <w:r w:rsidRPr="00FB728A">
        <w:rPr>
          <w:sz w:val="22"/>
          <w:szCs w:val="22"/>
        </w:rPr>
        <w:t xml:space="preserve"> je povinný prijať všetky relevantné opatrenia, aby zabránil strate alebo zničeniu akýchkoľvek údajov a dokumentov vo vzťahu k zistenému korupčnému konaniu. </w:t>
      </w:r>
    </w:p>
    <w:p w:rsidR="00937D35" w:rsidRPr="00FB728A" w:rsidRDefault="00937D35" w:rsidP="00937D35">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V prípade, ak predávajúci poruší ktorúkoľvek z povinností podľa tejto Protikorupčnej klauzuly kupujúci je oprávnený aj bez predchádzajúceho upozornenia odstúpiť od RD s okamžitou účinnosťou bez toho, aby predávajúcemu vznikol akýkoľvek nárok zo zodpovednosti za odstúpenie kupujúceho od RD.</w:t>
      </w:r>
    </w:p>
    <w:p w:rsidR="00937D35" w:rsidRDefault="00937D35" w:rsidP="00937D35">
      <w:pPr>
        <w:pStyle w:val="Odsekzoznamu"/>
        <w:widowControl w:val="0"/>
        <w:numPr>
          <w:ilvl w:val="1"/>
          <w:numId w:val="39"/>
        </w:numPr>
        <w:ind w:left="567" w:hanging="567"/>
        <w:jc w:val="both"/>
        <w:rPr>
          <w:rFonts w:ascii="Times New Roman" w:hAnsi="Times New Roman"/>
        </w:rPr>
      </w:pPr>
      <w:r w:rsidRPr="00FB728A">
        <w:rPr>
          <w:rFonts w:ascii="Times New Roman" w:hAnsi="Times New Roman"/>
        </w:rPr>
        <w:t>Predávajúci sa  zaväzuje, že poskytne kupujúcemu v zákonom stanovenom rozsahu náhradu škody za akúkoľvek škodu spôsobenú kupujúcemu v súvislosti s porušením tejto Protikorupčnej klauzuly.</w:t>
      </w:r>
    </w:p>
    <w:p w:rsidR="00937D35" w:rsidRPr="00FB728A" w:rsidRDefault="00937D35" w:rsidP="00937D35">
      <w:pPr>
        <w:pStyle w:val="Nadpis2"/>
        <w:widowControl/>
        <w:numPr>
          <w:ilvl w:val="0"/>
          <w:numId w:val="14"/>
        </w:numPr>
        <w:overflowPunct/>
        <w:autoSpaceDE/>
        <w:autoSpaceDN/>
        <w:adjustRightInd/>
        <w:spacing w:before="0" w:after="0" w:line="240" w:lineRule="auto"/>
        <w:ind w:left="0" w:right="-144" w:firstLine="0"/>
        <w:contextualSpacing/>
        <w:rPr>
          <w:rFonts w:eastAsia="Arial"/>
          <w:b w:val="0"/>
          <w:color w:val="0070C0"/>
          <w:sz w:val="22"/>
          <w:szCs w:val="22"/>
        </w:rPr>
      </w:pPr>
      <w:bookmarkStart w:id="119" w:name="_Toc177642236"/>
      <w:bookmarkStart w:id="120" w:name="_Toc178680807"/>
      <w:bookmarkStart w:id="121" w:name="_Toc196827063"/>
      <w:bookmarkStart w:id="122" w:name="_Toc212540996"/>
      <w:bookmarkEnd w:id="119"/>
      <w:bookmarkEnd w:id="120"/>
      <w:bookmarkEnd w:id="121"/>
      <w:bookmarkEnd w:id="122"/>
    </w:p>
    <w:p w:rsidR="00937D35" w:rsidRDefault="00937D35" w:rsidP="00937D35">
      <w:pPr>
        <w:pStyle w:val="Nadpis2"/>
        <w:widowControl/>
        <w:overflowPunct/>
        <w:autoSpaceDE/>
        <w:autoSpaceDN/>
        <w:adjustRightInd/>
        <w:spacing w:before="0" w:after="0" w:line="240" w:lineRule="auto"/>
        <w:ind w:right="-144"/>
        <w:contextualSpacing/>
        <w:rPr>
          <w:sz w:val="22"/>
          <w:szCs w:val="22"/>
        </w:rPr>
      </w:pPr>
      <w:bookmarkStart w:id="123" w:name="_Toc196827064"/>
      <w:bookmarkStart w:id="124" w:name="_Toc212540997"/>
      <w:r w:rsidRPr="00990B7A">
        <w:rPr>
          <w:sz w:val="22"/>
          <w:szCs w:val="22"/>
        </w:rPr>
        <w:t>Záverečné ustanovenia</w:t>
      </w:r>
      <w:bookmarkEnd w:id="123"/>
      <w:bookmarkEnd w:id="124"/>
      <w:r w:rsidRPr="00990B7A">
        <w:rPr>
          <w:sz w:val="22"/>
          <w:szCs w:val="22"/>
        </w:rPr>
        <w:t xml:space="preserve"> </w:t>
      </w:r>
    </w:p>
    <w:p w:rsidR="00937D35" w:rsidRPr="007C60F4" w:rsidRDefault="00937D35" w:rsidP="00937D35"/>
    <w:p w:rsidR="00937D35" w:rsidRPr="00FB728A" w:rsidRDefault="00937D35" w:rsidP="00937D35">
      <w:pPr>
        <w:pStyle w:val="Odsekzoznamu"/>
        <w:numPr>
          <w:ilvl w:val="1"/>
          <w:numId w:val="41"/>
        </w:numPr>
        <w:ind w:left="567" w:right="-144" w:hanging="567"/>
        <w:jc w:val="both"/>
        <w:rPr>
          <w:rFonts w:ascii="Times New Roman" w:hAnsi="Times New Roman"/>
        </w:rPr>
      </w:pPr>
      <w:r w:rsidRPr="00FB728A">
        <w:rPr>
          <w:rFonts w:ascii="Times New Roman" w:hAnsi="Times New Roman"/>
        </w:rPr>
        <w:t xml:space="preserve">Meniť a dopĺňať túto </w:t>
      </w:r>
      <w:r>
        <w:rPr>
          <w:rFonts w:ascii="Times New Roman" w:hAnsi="Times New Roman"/>
        </w:rPr>
        <w:t>dohodu</w:t>
      </w:r>
      <w:r w:rsidRPr="00FB728A">
        <w:rPr>
          <w:rFonts w:ascii="Times New Roman" w:hAnsi="Times New Roman"/>
        </w:rPr>
        <w:t xml:space="preserve"> je možné len na základe dohody oboch zmluvných strán</w:t>
      </w:r>
      <w:r>
        <w:rPr>
          <w:rFonts w:ascii="Times New Roman" w:hAnsi="Times New Roman"/>
        </w:rPr>
        <w:t>,</w:t>
      </w:r>
      <w:r w:rsidRPr="00FB728A">
        <w:rPr>
          <w:rFonts w:ascii="Times New Roman" w:hAnsi="Times New Roman"/>
        </w:rPr>
        <w:t xml:space="preserve"> a to vo forme písomného dodatku k tejto dohode. Dodatok k tejto dohode nesmie byť uzatvorený v rozpore s touto dohodou a so ZVO. </w:t>
      </w:r>
    </w:p>
    <w:p w:rsidR="00937D35" w:rsidRPr="00FB728A" w:rsidRDefault="00937D35" w:rsidP="00937D35">
      <w:pPr>
        <w:pStyle w:val="Odsekzoznamu"/>
        <w:numPr>
          <w:ilvl w:val="1"/>
          <w:numId w:val="41"/>
        </w:numPr>
        <w:ind w:left="567" w:right="-144" w:hanging="567"/>
        <w:jc w:val="both"/>
        <w:rPr>
          <w:rFonts w:ascii="Times New Roman" w:hAnsi="Times New Roman"/>
        </w:rPr>
      </w:pPr>
      <w:r w:rsidRPr="00FB728A">
        <w:rPr>
          <w:rFonts w:ascii="Times New Roman" w:hAnsi="Times New Roman"/>
        </w:rPr>
        <w:t xml:space="preserve">Právne vzťahy neupravené touto dohodou sa riadia najmä príslušnými ustanoveniami Obchodného zákonníka a súvisiacich platných právnych predpisov Slovenskej republiky. </w:t>
      </w:r>
    </w:p>
    <w:p w:rsidR="00937D35" w:rsidRPr="00FB728A" w:rsidRDefault="00937D35" w:rsidP="00937D35">
      <w:pPr>
        <w:numPr>
          <w:ilvl w:val="1"/>
          <w:numId w:val="41"/>
        </w:numPr>
        <w:overflowPunct/>
        <w:autoSpaceDE/>
        <w:autoSpaceDN/>
        <w:adjustRightInd/>
        <w:ind w:left="567" w:right="-144" w:hanging="567"/>
        <w:jc w:val="both"/>
        <w:rPr>
          <w:sz w:val="22"/>
          <w:szCs w:val="22"/>
        </w:rPr>
      </w:pPr>
      <w:r>
        <w:rPr>
          <w:sz w:val="22"/>
          <w:szCs w:val="22"/>
        </w:rPr>
        <w:t>Dohoda</w:t>
      </w:r>
      <w:r w:rsidRPr="00FB728A">
        <w:rPr>
          <w:sz w:val="22"/>
          <w:szCs w:val="22"/>
        </w:rPr>
        <w:t xml:space="preserve"> je vyhotovená v štyroch vyhotoveniach, pričom predávajúci dostane dve (2) vyhotovenia a kupujúci dve (2) vyhotovenia. </w:t>
      </w:r>
    </w:p>
    <w:p w:rsidR="00937D35" w:rsidRPr="00FB728A" w:rsidRDefault="00937D35" w:rsidP="00937D35">
      <w:pPr>
        <w:numPr>
          <w:ilvl w:val="1"/>
          <w:numId w:val="41"/>
        </w:numPr>
        <w:overflowPunct/>
        <w:autoSpaceDE/>
        <w:autoSpaceDN/>
        <w:adjustRightInd/>
        <w:ind w:left="567" w:right="-144" w:hanging="567"/>
        <w:jc w:val="both"/>
        <w:rPr>
          <w:color w:val="0070C0"/>
          <w:sz w:val="22"/>
          <w:szCs w:val="22"/>
        </w:rPr>
      </w:pPr>
      <w:r w:rsidRPr="00FB728A">
        <w:rPr>
          <w:sz w:val="22"/>
          <w:szCs w:val="22"/>
        </w:rPr>
        <w:t xml:space="preserve">Neoddeliteľnou súčasťou </w:t>
      </w:r>
      <w:r w:rsidRPr="000D656B">
        <w:rPr>
          <w:sz w:val="22"/>
          <w:szCs w:val="22"/>
        </w:rPr>
        <w:t xml:space="preserve">dohody sú prílohy: </w:t>
      </w:r>
    </w:p>
    <w:p w:rsidR="00937D35" w:rsidRDefault="00937D35" w:rsidP="00937D35">
      <w:pPr>
        <w:pStyle w:val="Odsekzoznamu"/>
        <w:ind w:left="360" w:right="-144"/>
        <w:jc w:val="both"/>
        <w:rPr>
          <w:rFonts w:ascii="Times New Roman" w:hAnsi="Times New Roman"/>
        </w:rPr>
      </w:pPr>
      <w:r w:rsidRPr="00FB728A">
        <w:rPr>
          <w:rFonts w:ascii="Times New Roman" w:hAnsi="Times New Roman"/>
        </w:rPr>
        <w:t xml:space="preserve">      </w:t>
      </w:r>
      <w:r w:rsidRPr="00FB728A">
        <w:rPr>
          <w:rFonts w:ascii="Times New Roman" w:hAnsi="Times New Roman"/>
        </w:rPr>
        <w:tab/>
      </w:r>
      <w:r w:rsidRPr="000D3AB0">
        <w:rPr>
          <w:rFonts w:ascii="Times New Roman" w:hAnsi="Times New Roman"/>
        </w:rPr>
        <w:t>Príloha č. 1 -  Opis a cena predmetu zákazky</w:t>
      </w:r>
    </w:p>
    <w:p w:rsidR="00937D35" w:rsidRPr="007C60F4" w:rsidRDefault="00937D35" w:rsidP="00937D35">
      <w:pPr>
        <w:ind w:left="567" w:right="11"/>
        <w:jc w:val="both"/>
        <w:rPr>
          <w:sz w:val="22"/>
          <w:szCs w:val="22"/>
        </w:rPr>
      </w:pPr>
      <w:r>
        <w:tab/>
      </w:r>
      <w:r>
        <w:rPr>
          <w:sz w:val="22"/>
          <w:szCs w:val="22"/>
        </w:rPr>
        <w:t>Príloha č. 2 – Zoznam subdodávateľov</w:t>
      </w:r>
    </w:p>
    <w:p w:rsidR="00937D35" w:rsidRPr="00FB728A" w:rsidRDefault="00937D35" w:rsidP="00937D35">
      <w:pPr>
        <w:numPr>
          <w:ilvl w:val="1"/>
          <w:numId w:val="41"/>
        </w:numPr>
        <w:overflowPunct/>
        <w:autoSpaceDE/>
        <w:autoSpaceDN/>
        <w:adjustRightInd/>
        <w:ind w:left="567" w:right="-144" w:hanging="567"/>
        <w:jc w:val="both"/>
        <w:rPr>
          <w:sz w:val="22"/>
          <w:szCs w:val="22"/>
        </w:rPr>
      </w:pPr>
      <w:r w:rsidRPr="00FB728A">
        <w:rPr>
          <w:sz w:val="22"/>
          <w:szCs w:val="22"/>
        </w:rPr>
        <w:t xml:space="preserve">Zmluvné strany sa dohodli, že prípadné spory vyplývajúce z tejto dohody, budú prednostne riešiť formou dohody (zmieru) prostredníctvom svojich zástupcov. V prípade, že sa spor nevyrieši zmierom, je ktorákoľvek zmluvná strana oprávnená požiadať o rozhodnutie príslušný súd Slovenskej republiky.  </w:t>
      </w:r>
    </w:p>
    <w:p w:rsidR="00937D35" w:rsidRPr="00FB728A" w:rsidRDefault="00937D35" w:rsidP="00937D35">
      <w:pPr>
        <w:numPr>
          <w:ilvl w:val="1"/>
          <w:numId w:val="41"/>
        </w:numPr>
        <w:overflowPunct/>
        <w:autoSpaceDE/>
        <w:autoSpaceDN/>
        <w:adjustRightInd/>
        <w:ind w:left="567" w:right="-144" w:hanging="567"/>
        <w:jc w:val="both"/>
        <w:rPr>
          <w:sz w:val="22"/>
          <w:szCs w:val="22"/>
        </w:rPr>
      </w:pPr>
      <w:r w:rsidRPr="00FB728A">
        <w:rPr>
          <w:sz w:val="22"/>
          <w:szCs w:val="22"/>
        </w:rPr>
        <w:t>Ak sa akékoľvek ustanovenie tejto rámcovej dohody stane neplatným v dôsledku jeho rozporu s právnymi predpismi Slovenskej republiky alebo ES, nespôsobí to neplatnosť celej rámcovej dohody. Zmluvné strany sa v takomto prípade zaväzujú bezodkladne vzájomným rokovaním nahradiť neplatné zmluvné ustanovenie novým platným ustanovením tak, aby bol zachovaný účel tejto rámcovej dohody a obsah jednotlivých ustanovení tejto rámcovej dohody.</w:t>
      </w:r>
    </w:p>
    <w:p w:rsidR="00937D35" w:rsidRPr="00FB728A" w:rsidRDefault="00937D35" w:rsidP="00937D35">
      <w:pPr>
        <w:numPr>
          <w:ilvl w:val="1"/>
          <w:numId w:val="41"/>
        </w:numPr>
        <w:overflowPunct/>
        <w:autoSpaceDE/>
        <w:autoSpaceDN/>
        <w:adjustRightInd/>
        <w:ind w:left="567" w:right="-144" w:hanging="567"/>
        <w:jc w:val="both"/>
        <w:rPr>
          <w:sz w:val="22"/>
          <w:szCs w:val="22"/>
        </w:rPr>
      </w:pPr>
      <w:r w:rsidRPr="00FB728A">
        <w:rPr>
          <w:sz w:val="22"/>
          <w:szCs w:val="22"/>
        </w:rPr>
        <w:t xml:space="preserve">Zmluvné strany súhlasia so zverejnením obsahu tejto dohody tretím osobám v nevyhnutnom rozsahu v Centrálnom registri zmlúv Úradu vlády Slovenskej republiky na príslušnej webovej stránke (www.crz.gov.sk). </w:t>
      </w:r>
    </w:p>
    <w:p w:rsidR="00937D35" w:rsidRDefault="00937D35" w:rsidP="00937D35">
      <w:pPr>
        <w:numPr>
          <w:ilvl w:val="1"/>
          <w:numId w:val="41"/>
        </w:numPr>
        <w:overflowPunct/>
        <w:autoSpaceDE/>
        <w:autoSpaceDN/>
        <w:adjustRightInd/>
        <w:ind w:left="567" w:right="-144" w:hanging="567"/>
        <w:jc w:val="both"/>
        <w:rPr>
          <w:sz w:val="22"/>
          <w:szCs w:val="22"/>
        </w:rPr>
      </w:pPr>
      <w:r w:rsidRPr="00FB728A">
        <w:rPr>
          <w:sz w:val="22"/>
          <w:szCs w:val="22"/>
        </w:rPr>
        <w:t xml:space="preserve">Zmluvné strany zhodne vyhlasujú, že táto </w:t>
      </w:r>
      <w:r>
        <w:rPr>
          <w:sz w:val="22"/>
          <w:szCs w:val="22"/>
        </w:rPr>
        <w:t>dohoda</w:t>
      </w:r>
      <w:r w:rsidRPr="00FB728A">
        <w:rPr>
          <w:sz w:val="22"/>
          <w:szCs w:val="22"/>
        </w:rPr>
        <w:t xml:space="preserve"> nebola uzatvorená v tiesni, ani za nápadne nevýhodných podmienok pre niektorú zo zmluvných strán, že zmluvná voľnosť zmluvných strán nie je obmedzená, že sa s touto dohodou dôkladne oboznámili, rozumejú jej, súhlasia s ňou a prostredníctvom svojich oprávnených zástupcov túto </w:t>
      </w:r>
      <w:r>
        <w:rPr>
          <w:sz w:val="22"/>
          <w:szCs w:val="22"/>
        </w:rPr>
        <w:t>rámcovú dohodu</w:t>
      </w:r>
      <w:r w:rsidRPr="00FB728A">
        <w:rPr>
          <w:sz w:val="22"/>
          <w:szCs w:val="22"/>
        </w:rPr>
        <w:t xml:space="preserve"> podpísali na znak toho, že zodpovedá ich slobodnej a vážnej vôli. </w:t>
      </w:r>
    </w:p>
    <w:p w:rsidR="00B36959" w:rsidRDefault="00B36959" w:rsidP="00937D35">
      <w:pPr>
        <w:rPr>
          <w:sz w:val="22"/>
          <w:szCs w:val="22"/>
        </w:rPr>
      </w:pPr>
    </w:p>
    <w:p w:rsidR="00B36959" w:rsidRDefault="00B36959" w:rsidP="00937D35">
      <w:pPr>
        <w:rPr>
          <w:color w:val="FF0000"/>
          <w:sz w:val="22"/>
          <w:szCs w:val="22"/>
        </w:rPr>
      </w:pPr>
    </w:p>
    <w:p w:rsidR="00937D35" w:rsidRPr="00FB728A" w:rsidRDefault="00937D35" w:rsidP="00937D35">
      <w:pPr>
        <w:rPr>
          <w:color w:val="FF0000"/>
          <w:sz w:val="22"/>
          <w:szCs w:val="22"/>
        </w:rPr>
      </w:pPr>
    </w:p>
    <w:p w:rsidR="00937D35" w:rsidRPr="00FB728A" w:rsidRDefault="00937D35" w:rsidP="00937D35">
      <w:pPr>
        <w:ind w:left="5672" w:hanging="5672"/>
        <w:jc w:val="both"/>
        <w:rPr>
          <w:sz w:val="22"/>
          <w:szCs w:val="22"/>
        </w:rPr>
      </w:pPr>
      <w:r w:rsidRPr="00FB728A">
        <w:rPr>
          <w:sz w:val="22"/>
          <w:szCs w:val="22"/>
        </w:rPr>
        <w:t>Prílohy:</w:t>
      </w:r>
    </w:p>
    <w:p w:rsidR="00937D35" w:rsidRDefault="00937D35" w:rsidP="00937D35">
      <w:pPr>
        <w:ind w:left="567" w:right="11"/>
        <w:jc w:val="both"/>
        <w:rPr>
          <w:sz w:val="22"/>
          <w:szCs w:val="22"/>
        </w:rPr>
      </w:pPr>
      <w:r w:rsidRPr="000D3AB0">
        <w:rPr>
          <w:sz w:val="22"/>
          <w:szCs w:val="22"/>
        </w:rPr>
        <w:t xml:space="preserve">Príloha č. 1 -  Opis a cena predmetu zákazky  </w:t>
      </w:r>
    </w:p>
    <w:p w:rsidR="00937D35" w:rsidRPr="000D3AB0" w:rsidRDefault="00937D35" w:rsidP="00937D35">
      <w:pPr>
        <w:ind w:left="567" w:right="11"/>
        <w:jc w:val="both"/>
        <w:rPr>
          <w:sz w:val="22"/>
          <w:szCs w:val="22"/>
        </w:rPr>
      </w:pPr>
      <w:r>
        <w:rPr>
          <w:sz w:val="22"/>
          <w:szCs w:val="22"/>
        </w:rPr>
        <w:t>Príloha č. 2 – Zoznam subdodávateľov</w:t>
      </w:r>
    </w:p>
    <w:p w:rsidR="00937D35" w:rsidRDefault="00937D35" w:rsidP="00937D35">
      <w:pPr>
        <w:rPr>
          <w:sz w:val="22"/>
          <w:szCs w:val="22"/>
        </w:rPr>
      </w:pPr>
    </w:p>
    <w:p w:rsidR="00937D35" w:rsidRPr="00FB728A" w:rsidRDefault="00937D35" w:rsidP="00937D35">
      <w:pPr>
        <w:rPr>
          <w:sz w:val="22"/>
          <w:szCs w:val="22"/>
        </w:rPr>
      </w:pPr>
    </w:p>
    <w:p w:rsidR="00937D35" w:rsidRPr="00FB728A" w:rsidRDefault="00937D35" w:rsidP="00937D35">
      <w:pPr>
        <w:rPr>
          <w:sz w:val="22"/>
          <w:szCs w:val="22"/>
        </w:rPr>
      </w:pPr>
      <w:r w:rsidRPr="00FB728A">
        <w:rPr>
          <w:sz w:val="22"/>
          <w:szCs w:val="22"/>
        </w:rPr>
        <w:t xml:space="preserve">V </w:t>
      </w:r>
      <w:r>
        <w:rPr>
          <w:sz w:val="22"/>
          <w:szCs w:val="22"/>
        </w:rPr>
        <w:t>.........................</w:t>
      </w:r>
      <w:r w:rsidRPr="00FB728A">
        <w:rPr>
          <w:sz w:val="22"/>
          <w:szCs w:val="22"/>
        </w:rPr>
        <w:t xml:space="preserve">. dňa </w:t>
      </w:r>
      <w:r>
        <w:rPr>
          <w:sz w:val="22"/>
          <w:szCs w:val="22"/>
        </w:rPr>
        <w:t xml:space="preserve">..........................              </w:t>
      </w:r>
      <w:r>
        <w:rPr>
          <w:sz w:val="22"/>
          <w:szCs w:val="22"/>
        </w:rPr>
        <w:tab/>
      </w:r>
      <w:r w:rsidRPr="00FB728A">
        <w:rPr>
          <w:sz w:val="22"/>
          <w:szCs w:val="22"/>
        </w:rPr>
        <w:t xml:space="preserve">   V Banskej Bystrici dňa ............................</w:t>
      </w:r>
    </w:p>
    <w:p w:rsidR="00937D35" w:rsidRPr="00FB728A" w:rsidRDefault="00937D35" w:rsidP="00937D35">
      <w:pPr>
        <w:tabs>
          <w:tab w:val="center" w:pos="1985"/>
          <w:tab w:val="center" w:pos="7371"/>
        </w:tabs>
        <w:rPr>
          <w:sz w:val="22"/>
          <w:szCs w:val="22"/>
        </w:rPr>
      </w:pPr>
    </w:p>
    <w:p w:rsidR="00937D35" w:rsidRDefault="00937D35" w:rsidP="00937D35">
      <w:pPr>
        <w:tabs>
          <w:tab w:val="center" w:pos="1985"/>
          <w:tab w:val="center" w:pos="7371"/>
        </w:tabs>
        <w:rPr>
          <w:sz w:val="22"/>
          <w:szCs w:val="22"/>
        </w:rPr>
      </w:pPr>
    </w:p>
    <w:p w:rsidR="00937D35" w:rsidRDefault="00937D35" w:rsidP="00937D35">
      <w:pPr>
        <w:tabs>
          <w:tab w:val="center" w:pos="1985"/>
          <w:tab w:val="center" w:pos="7371"/>
        </w:tabs>
        <w:rPr>
          <w:sz w:val="22"/>
          <w:szCs w:val="22"/>
        </w:rPr>
      </w:pPr>
      <w:r w:rsidRPr="00FB728A">
        <w:rPr>
          <w:sz w:val="22"/>
          <w:szCs w:val="22"/>
        </w:rPr>
        <w:t>Za predávajúceho:                                Za kupujúceho:</w:t>
      </w:r>
    </w:p>
    <w:p w:rsidR="00937D35" w:rsidRPr="00FB728A" w:rsidRDefault="00937D35" w:rsidP="00937D35">
      <w:pPr>
        <w:tabs>
          <w:tab w:val="center" w:pos="1985"/>
          <w:tab w:val="center" w:pos="7371"/>
        </w:tabs>
        <w:rPr>
          <w:sz w:val="22"/>
          <w:szCs w:val="22"/>
        </w:rPr>
      </w:pPr>
    </w:p>
    <w:p w:rsidR="00937D35" w:rsidRDefault="00937D35" w:rsidP="00937D35">
      <w:pPr>
        <w:tabs>
          <w:tab w:val="center" w:pos="1985"/>
          <w:tab w:val="center" w:pos="7371"/>
        </w:tabs>
        <w:rPr>
          <w:sz w:val="22"/>
          <w:szCs w:val="22"/>
        </w:rPr>
      </w:pPr>
      <w:bookmarkStart w:id="125" w:name="_Toc155088972"/>
      <w:bookmarkStart w:id="126" w:name="_Toc155088975"/>
      <w:bookmarkStart w:id="127" w:name="_Toc155088977"/>
      <w:bookmarkStart w:id="128" w:name="_Toc155088979"/>
      <w:bookmarkStart w:id="129" w:name="_Toc155088981"/>
      <w:bookmarkStart w:id="130" w:name="_Toc155088983"/>
      <w:bookmarkStart w:id="131" w:name="_Toc155088985"/>
      <w:bookmarkStart w:id="132" w:name="_Toc155088986"/>
      <w:bookmarkStart w:id="133" w:name="_Toc155088987"/>
      <w:bookmarkStart w:id="134" w:name="_Toc155088988"/>
      <w:bookmarkStart w:id="135" w:name="_Toc155088989"/>
      <w:bookmarkStart w:id="136" w:name="_Toc155088990"/>
      <w:bookmarkStart w:id="137" w:name="_Toc155088991"/>
      <w:bookmarkEnd w:id="125"/>
      <w:bookmarkEnd w:id="126"/>
      <w:bookmarkEnd w:id="127"/>
      <w:bookmarkEnd w:id="128"/>
      <w:bookmarkEnd w:id="129"/>
      <w:bookmarkEnd w:id="130"/>
      <w:bookmarkEnd w:id="131"/>
      <w:bookmarkEnd w:id="132"/>
      <w:bookmarkEnd w:id="133"/>
      <w:bookmarkEnd w:id="134"/>
      <w:bookmarkEnd w:id="135"/>
      <w:bookmarkEnd w:id="136"/>
      <w:bookmarkEnd w:id="137"/>
    </w:p>
    <w:p w:rsidR="00937D35" w:rsidRDefault="00937D35" w:rsidP="00937D35">
      <w:pPr>
        <w:tabs>
          <w:tab w:val="center" w:pos="1985"/>
          <w:tab w:val="center" w:pos="7371"/>
        </w:tabs>
        <w:rPr>
          <w:sz w:val="22"/>
          <w:szCs w:val="22"/>
        </w:rPr>
      </w:pPr>
    </w:p>
    <w:p w:rsidR="00937D35" w:rsidRPr="00FB728A" w:rsidRDefault="00937D35" w:rsidP="00937D35">
      <w:pPr>
        <w:tabs>
          <w:tab w:val="center" w:pos="1985"/>
          <w:tab w:val="center" w:pos="7371"/>
        </w:tabs>
        <w:rPr>
          <w:sz w:val="22"/>
          <w:szCs w:val="22"/>
        </w:rPr>
      </w:pPr>
      <w:r w:rsidRPr="00FB728A">
        <w:rPr>
          <w:sz w:val="22"/>
          <w:szCs w:val="22"/>
        </w:rPr>
        <w:lastRenderedPageBreak/>
        <w:t>.......................................................    .................................................     .............................................</w:t>
      </w:r>
    </w:p>
    <w:p w:rsidR="00937D35" w:rsidRPr="00FB728A" w:rsidRDefault="00937D35" w:rsidP="00937D35">
      <w:pPr>
        <w:pStyle w:val="Hlavika"/>
        <w:tabs>
          <w:tab w:val="clear" w:pos="4536"/>
          <w:tab w:val="clear" w:pos="9072"/>
          <w:tab w:val="left" w:pos="3119"/>
        </w:tabs>
        <w:rPr>
          <w:sz w:val="22"/>
          <w:szCs w:val="22"/>
        </w:rPr>
      </w:pPr>
      <w:r w:rsidRPr="00FB728A">
        <w:rPr>
          <w:sz w:val="22"/>
          <w:szCs w:val="22"/>
        </w:rPr>
        <w:tab/>
        <w:t>Stredoslovenský ústav srdcových Stredoslovenský ústav srdcových</w:t>
      </w:r>
    </w:p>
    <w:p w:rsidR="00937D35" w:rsidRPr="00FB728A" w:rsidRDefault="00937D35" w:rsidP="00937D35">
      <w:pPr>
        <w:pStyle w:val="Hlavika"/>
        <w:tabs>
          <w:tab w:val="clear" w:pos="4536"/>
          <w:tab w:val="clear" w:pos="9072"/>
          <w:tab w:val="left" w:pos="3119"/>
          <w:tab w:val="left" w:pos="6096"/>
        </w:tabs>
        <w:rPr>
          <w:sz w:val="22"/>
          <w:szCs w:val="22"/>
        </w:rPr>
      </w:pPr>
      <w:r w:rsidRPr="00FB728A">
        <w:rPr>
          <w:sz w:val="22"/>
          <w:szCs w:val="22"/>
        </w:rPr>
        <w:tab/>
        <w:t>a cievnych chorôb, a.s.</w:t>
      </w:r>
      <w:r w:rsidRPr="00FB728A">
        <w:rPr>
          <w:sz w:val="22"/>
          <w:szCs w:val="22"/>
        </w:rPr>
        <w:tab/>
        <w:t>a cievnych chorôb, a.s.</w:t>
      </w:r>
    </w:p>
    <w:p w:rsidR="00937D35" w:rsidRPr="00FB728A" w:rsidRDefault="00937D35" w:rsidP="00937D35">
      <w:pPr>
        <w:pStyle w:val="Hlavika"/>
        <w:tabs>
          <w:tab w:val="clear" w:pos="4536"/>
          <w:tab w:val="clear" w:pos="9072"/>
          <w:tab w:val="left" w:pos="3119"/>
          <w:tab w:val="left" w:pos="6096"/>
        </w:tabs>
        <w:ind w:right="-711"/>
        <w:rPr>
          <w:color w:val="0D0D0D"/>
          <w:sz w:val="16"/>
          <w:szCs w:val="16"/>
        </w:rPr>
      </w:pPr>
      <w:r w:rsidRPr="00FB728A">
        <w:rPr>
          <w:sz w:val="22"/>
          <w:szCs w:val="22"/>
        </w:rPr>
        <w:tab/>
        <w:t xml:space="preserve">MUDr. Juraj </w:t>
      </w:r>
      <w:proofErr w:type="spellStart"/>
      <w:r w:rsidRPr="00FB728A">
        <w:rPr>
          <w:sz w:val="22"/>
          <w:szCs w:val="22"/>
        </w:rPr>
        <w:t>Frajt</w:t>
      </w:r>
      <w:proofErr w:type="spellEnd"/>
      <w:r w:rsidRPr="00FB728A">
        <w:rPr>
          <w:sz w:val="22"/>
          <w:szCs w:val="22"/>
        </w:rPr>
        <w:t>, MPH</w:t>
      </w:r>
      <w:r w:rsidRPr="00FB728A">
        <w:rPr>
          <w:sz w:val="22"/>
          <w:szCs w:val="22"/>
        </w:rPr>
        <w:tab/>
      </w:r>
      <w:r w:rsidR="006E4699">
        <w:rPr>
          <w:sz w:val="22"/>
          <w:szCs w:val="22"/>
        </w:rPr>
        <w:t>Ing. Martina Soláriková</w:t>
      </w:r>
    </w:p>
    <w:p w:rsidR="00937D35" w:rsidRDefault="00937D35" w:rsidP="00937D35">
      <w:pPr>
        <w:pStyle w:val="Hlavika"/>
        <w:tabs>
          <w:tab w:val="clear" w:pos="4536"/>
          <w:tab w:val="clear" w:pos="9072"/>
          <w:tab w:val="left" w:pos="3119"/>
          <w:tab w:val="left" w:pos="6096"/>
        </w:tabs>
        <w:rPr>
          <w:sz w:val="22"/>
          <w:szCs w:val="22"/>
        </w:rPr>
      </w:pPr>
      <w:r w:rsidRPr="00FB728A">
        <w:rPr>
          <w:sz w:val="22"/>
          <w:szCs w:val="22"/>
        </w:rPr>
        <w:tab/>
        <w:t xml:space="preserve">predseda predstavenstva </w:t>
      </w:r>
      <w:r w:rsidRPr="00FB728A">
        <w:rPr>
          <w:sz w:val="22"/>
          <w:szCs w:val="22"/>
        </w:rPr>
        <w:tab/>
        <w:t>podpredseda predstavenstva</w:t>
      </w:r>
    </w:p>
    <w:p w:rsidR="00937D35" w:rsidRPr="00A004A5" w:rsidRDefault="00937D35" w:rsidP="00937D35">
      <w:pPr>
        <w:pStyle w:val="Hlavika"/>
        <w:tabs>
          <w:tab w:val="clear" w:pos="4536"/>
          <w:tab w:val="clear" w:pos="9072"/>
          <w:tab w:val="left" w:pos="3119"/>
          <w:tab w:val="left" w:pos="6096"/>
        </w:tabs>
        <w:rPr>
          <w:b/>
          <w:caps/>
          <w:sz w:val="32"/>
          <w:szCs w:val="28"/>
        </w:rPr>
      </w:pPr>
    </w:p>
    <w:p w:rsidR="009807FC" w:rsidRPr="00FB728A" w:rsidRDefault="009807FC" w:rsidP="00FB728A">
      <w:pPr>
        <w:pStyle w:val="Hlavika"/>
        <w:tabs>
          <w:tab w:val="clear" w:pos="4536"/>
          <w:tab w:val="clear" w:pos="9072"/>
          <w:tab w:val="left" w:pos="3119"/>
          <w:tab w:val="left" w:pos="6096"/>
        </w:tabs>
        <w:rPr>
          <w:b/>
          <w:caps/>
          <w:sz w:val="32"/>
          <w:szCs w:val="28"/>
        </w:rPr>
      </w:pPr>
      <w:r w:rsidRPr="00FB728A">
        <w:br w:type="page"/>
      </w:r>
    </w:p>
    <w:p w:rsidR="00E868A4" w:rsidRDefault="00E868A4" w:rsidP="00E868A4">
      <w:pPr>
        <w:pStyle w:val="Nadpis2"/>
        <w:widowControl/>
        <w:spacing w:before="0"/>
      </w:pPr>
      <w:bookmarkStart w:id="138" w:name="_Toc196827065"/>
      <w:r w:rsidRPr="00FB728A">
        <w:lastRenderedPageBreak/>
        <w:t>PRÍLOHA Č. 1</w:t>
      </w:r>
      <w:r w:rsidR="00B22B63" w:rsidRPr="00FB728A">
        <w:t>2</w:t>
      </w:r>
      <w:bookmarkEnd w:id="138"/>
    </w:p>
    <w:p w:rsidR="009D3F00" w:rsidRDefault="009D3F00" w:rsidP="009D3F00"/>
    <w:p w:rsidR="009D3F00" w:rsidRPr="009D3F00" w:rsidRDefault="009D3F00" w:rsidP="009D3F00">
      <w:pPr>
        <w:jc w:val="center"/>
      </w:pPr>
    </w:p>
    <w:p w:rsidR="00B22B63" w:rsidRDefault="009D3F00" w:rsidP="009D3F00">
      <w:pPr>
        <w:jc w:val="center"/>
        <w:rPr>
          <w:b/>
          <w:bCs/>
          <w:i/>
          <w:iCs/>
          <w:caps/>
        </w:rPr>
      </w:pPr>
      <w:r w:rsidRPr="009D3F00">
        <w:rPr>
          <w:b/>
          <w:bCs/>
          <w:iCs/>
          <w:caps/>
        </w:rPr>
        <w:t>Špeciálny zdravotnícky materiál pre implantovateľné prístroje (kardiostimulátory, ICD, ILR</w:t>
      </w:r>
      <w:r w:rsidRPr="009D3F00">
        <w:rPr>
          <w:b/>
          <w:bCs/>
          <w:i/>
          <w:iCs/>
          <w:caps/>
        </w:rPr>
        <w:t>)</w:t>
      </w:r>
    </w:p>
    <w:p w:rsidR="009D3F00" w:rsidRDefault="009D3F00" w:rsidP="00B22B63">
      <w:pPr>
        <w:rPr>
          <w:b/>
          <w:bCs/>
          <w:i/>
          <w:iCs/>
          <w:caps/>
        </w:rPr>
      </w:pPr>
    </w:p>
    <w:p w:rsidR="009D3F00" w:rsidRDefault="009D3F00" w:rsidP="00B22B63">
      <w:pPr>
        <w:rPr>
          <w:b/>
          <w:bCs/>
          <w:i/>
          <w:iCs/>
          <w:caps/>
        </w:rPr>
      </w:pPr>
    </w:p>
    <w:p w:rsidR="009D3F00" w:rsidRDefault="009D3F00" w:rsidP="00B22B63">
      <w:pPr>
        <w:rPr>
          <w:b/>
          <w:bCs/>
          <w:i/>
          <w:iCs/>
          <w:caps/>
        </w:rPr>
      </w:pPr>
    </w:p>
    <w:p w:rsidR="009D3F00" w:rsidRDefault="009D3F00" w:rsidP="00B22B63">
      <w:pPr>
        <w:rPr>
          <w:b/>
          <w:bCs/>
          <w:i/>
          <w:iCs/>
          <w:caps/>
        </w:rPr>
      </w:pPr>
    </w:p>
    <w:p w:rsidR="009D3F00" w:rsidRDefault="009D3F00" w:rsidP="00B22B63">
      <w:pPr>
        <w:rPr>
          <w:b/>
          <w:bCs/>
          <w:i/>
          <w:iCs/>
          <w:caps/>
        </w:rPr>
      </w:pPr>
    </w:p>
    <w:p w:rsidR="009D3F00" w:rsidRPr="00FB728A" w:rsidRDefault="009D3F00" w:rsidP="00B22B63"/>
    <w:p w:rsidR="00B22B63" w:rsidRPr="00FB728A" w:rsidRDefault="00CE3D0C" w:rsidP="00FB728A">
      <w:pPr>
        <w:pStyle w:val="Nadpis3"/>
        <w:widowControl/>
        <w:numPr>
          <w:ilvl w:val="0"/>
          <w:numId w:val="12"/>
        </w:numPr>
        <w:spacing w:before="0"/>
        <w:rPr>
          <w:lang w:eastAsia="en-US"/>
        </w:rPr>
      </w:pPr>
      <w:bookmarkStart w:id="139" w:name="_Toc155088995"/>
      <w:bookmarkStart w:id="140" w:name="_Toc177642240"/>
      <w:bookmarkStart w:id="141" w:name="_Toc178680811"/>
      <w:bookmarkStart w:id="142" w:name="_Toc196827068"/>
      <w:r w:rsidRPr="00FB728A">
        <w:rPr>
          <w:lang w:eastAsia="en-US"/>
        </w:rPr>
        <w:t xml:space="preserve">SAMOSTATNÁ </w:t>
      </w:r>
      <w:r w:rsidR="00260656" w:rsidRPr="00FB728A">
        <w:rPr>
          <w:lang w:eastAsia="en-US"/>
        </w:rPr>
        <w:t xml:space="preserve">Príloha </w:t>
      </w:r>
      <w:bookmarkEnd w:id="139"/>
      <w:r w:rsidR="00AC4B74" w:rsidRPr="00FB728A">
        <w:rPr>
          <w:lang w:eastAsia="en-US"/>
        </w:rPr>
        <w:t>–</w:t>
      </w:r>
      <w:r w:rsidR="00CA05D3" w:rsidRPr="00FB728A">
        <w:rPr>
          <w:lang w:eastAsia="en-US"/>
        </w:rPr>
        <w:t xml:space="preserve"> </w:t>
      </w:r>
      <w:r w:rsidR="002046E6" w:rsidRPr="00FB728A">
        <w:rPr>
          <w:lang w:eastAsia="en-US"/>
        </w:rPr>
        <w:t>excel</w:t>
      </w:r>
      <w:bookmarkEnd w:id="140"/>
      <w:bookmarkEnd w:id="141"/>
      <w:bookmarkEnd w:id="142"/>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Pr="00FB728A" w:rsidRDefault="00AC4B74" w:rsidP="00AC4B74">
      <w:pPr>
        <w:rPr>
          <w:lang w:eastAsia="en-US"/>
        </w:rPr>
      </w:pPr>
    </w:p>
    <w:p w:rsidR="00AC4B74" w:rsidRDefault="00AC4B74" w:rsidP="00AC4B74">
      <w:pPr>
        <w:rPr>
          <w:lang w:eastAsia="en-US"/>
        </w:rPr>
      </w:pPr>
    </w:p>
    <w:p w:rsidR="00AC4B74" w:rsidRDefault="00AC4B74" w:rsidP="00AC4B74">
      <w:pPr>
        <w:pStyle w:val="Nadpis2"/>
        <w:widowControl/>
        <w:spacing w:before="0"/>
      </w:pPr>
      <w:bookmarkStart w:id="143" w:name="_Toc196827069"/>
      <w:r>
        <w:t>PRÍLOHA Č. 13</w:t>
      </w:r>
      <w:bookmarkEnd w:id="143"/>
    </w:p>
    <w:p w:rsidR="00AC4B74" w:rsidRDefault="00061F40" w:rsidP="00061F40">
      <w:pPr>
        <w:pStyle w:val="Nadpis3"/>
        <w:widowControl/>
        <w:spacing w:before="0"/>
        <w:rPr>
          <w:lang w:eastAsia="en-US"/>
        </w:rPr>
      </w:pPr>
      <w:bookmarkStart w:id="144" w:name="_Toc196827070"/>
      <w:r>
        <w:t>Čestné vyhlásenie uchádzača</w:t>
      </w:r>
      <w:bookmarkEnd w:id="144"/>
    </w:p>
    <w:p w:rsidR="00061F40" w:rsidRDefault="00061F40" w:rsidP="00061F40">
      <w:pPr>
        <w:pStyle w:val="Nadpis3"/>
        <w:widowControl/>
        <w:spacing w:before="0"/>
      </w:pPr>
    </w:p>
    <w:tbl>
      <w:tblPr>
        <w:tblStyle w:val="Mriekatabuky"/>
        <w:tblW w:w="9072" w:type="dxa"/>
        <w:tblInd w:w="108" w:type="dxa"/>
        <w:tblLook w:val="04A0" w:firstRow="1" w:lastRow="0" w:firstColumn="1" w:lastColumn="0" w:noHBand="0" w:noVBand="1"/>
      </w:tblPr>
      <w:tblGrid>
        <w:gridCol w:w="2694"/>
        <w:gridCol w:w="6378"/>
      </w:tblGrid>
      <w:tr w:rsidR="00061F40" w:rsidRPr="0055037F" w:rsidTr="005D2028">
        <w:tc>
          <w:tcPr>
            <w:tcW w:w="2694" w:type="dxa"/>
            <w:shd w:val="clear" w:color="auto" w:fill="D9D9D9" w:themeFill="background1" w:themeFillShade="D9"/>
            <w:vAlign w:val="bottom"/>
          </w:tcPr>
          <w:p w:rsidR="00061F40" w:rsidRPr="0055037F" w:rsidRDefault="00061F40" w:rsidP="005D2028">
            <w:pPr>
              <w:spacing w:before="60" w:after="60" w:line="252" w:lineRule="auto"/>
              <w:jc w:val="both"/>
              <w:rPr>
                <w:b/>
                <w:sz w:val="20"/>
                <w:szCs w:val="20"/>
              </w:rPr>
            </w:pPr>
            <w:r w:rsidRPr="0055037F">
              <w:rPr>
                <w:b/>
                <w:sz w:val="20"/>
                <w:szCs w:val="20"/>
              </w:rPr>
              <w:t>Identifikácia uchádzača:</w:t>
            </w:r>
          </w:p>
          <w:p w:rsidR="00061F40" w:rsidRPr="0055037F" w:rsidRDefault="00061F40" w:rsidP="005D2028">
            <w:pPr>
              <w:pStyle w:val="Bezriadkovania"/>
              <w:spacing w:before="60"/>
              <w:ind w:left="0"/>
              <w:jc w:val="both"/>
              <w:rPr>
                <w:sz w:val="20"/>
                <w:szCs w:val="20"/>
              </w:rPr>
            </w:pPr>
            <w:r w:rsidRPr="0055037F">
              <w:rPr>
                <w:b/>
                <w:sz w:val="20"/>
                <w:szCs w:val="20"/>
              </w:rPr>
              <w:t>Názov skupiny dodávateľov:</w:t>
            </w:r>
          </w:p>
          <w:p w:rsidR="00061F40" w:rsidRPr="0055037F" w:rsidRDefault="00061F40" w:rsidP="005D2028">
            <w:pPr>
              <w:pStyle w:val="Bezriadkovania"/>
              <w:spacing w:before="60"/>
              <w:ind w:left="0"/>
              <w:jc w:val="both"/>
              <w:rPr>
                <w:b/>
                <w:sz w:val="20"/>
                <w:szCs w:val="20"/>
              </w:rPr>
            </w:pPr>
            <w:r w:rsidRPr="0055037F">
              <w:rPr>
                <w:b/>
                <w:sz w:val="20"/>
                <w:szCs w:val="20"/>
              </w:rPr>
              <w:t>Obchodné meno / Názov:</w:t>
            </w:r>
          </w:p>
          <w:p w:rsidR="00061F40" w:rsidRPr="0055037F" w:rsidRDefault="00061F40" w:rsidP="005D2028">
            <w:pPr>
              <w:pStyle w:val="Bezriadkovania"/>
              <w:spacing w:before="60"/>
              <w:ind w:left="0"/>
              <w:jc w:val="both"/>
              <w:rPr>
                <w:b/>
                <w:sz w:val="20"/>
                <w:szCs w:val="20"/>
              </w:rPr>
            </w:pPr>
            <w:r w:rsidRPr="0055037F">
              <w:rPr>
                <w:b/>
                <w:sz w:val="20"/>
                <w:szCs w:val="20"/>
              </w:rPr>
              <w:t>Sídlo / Miesto podnikania:</w:t>
            </w:r>
          </w:p>
          <w:p w:rsidR="00061F40" w:rsidRDefault="00061F40" w:rsidP="005D2028">
            <w:pPr>
              <w:pStyle w:val="Bezriadkovania"/>
              <w:spacing w:before="60"/>
              <w:ind w:left="0"/>
              <w:jc w:val="both"/>
              <w:rPr>
                <w:b/>
                <w:sz w:val="20"/>
                <w:szCs w:val="20"/>
              </w:rPr>
            </w:pPr>
            <w:r w:rsidRPr="0055037F">
              <w:rPr>
                <w:b/>
                <w:sz w:val="20"/>
                <w:szCs w:val="20"/>
              </w:rPr>
              <w:t>IČO:</w:t>
            </w:r>
          </w:p>
          <w:p w:rsidR="00061F40" w:rsidRPr="0055037F" w:rsidRDefault="00061F40" w:rsidP="005D2028">
            <w:pPr>
              <w:pStyle w:val="Bezriadkovania"/>
              <w:spacing w:before="60"/>
              <w:ind w:left="0"/>
              <w:jc w:val="both"/>
              <w:rPr>
                <w:b/>
                <w:sz w:val="20"/>
                <w:szCs w:val="20"/>
              </w:rPr>
            </w:pPr>
          </w:p>
        </w:tc>
        <w:tc>
          <w:tcPr>
            <w:tcW w:w="6378" w:type="dxa"/>
            <w:vAlign w:val="bottom"/>
          </w:tcPr>
          <w:p w:rsidR="00061F40" w:rsidRPr="0055037F" w:rsidRDefault="00061F40" w:rsidP="005D2028">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061F40" w:rsidRPr="0055037F" w:rsidRDefault="00061F40" w:rsidP="005D2028">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061F40" w:rsidRPr="0055037F" w:rsidRDefault="00061F40" w:rsidP="005D2028">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061F40" w:rsidRDefault="00061F40" w:rsidP="005D2028">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061F40" w:rsidRPr="0055037F" w:rsidRDefault="00061F40" w:rsidP="005D2028">
            <w:pPr>
              <w:spacing w:before="60" w:after="60" w:line="252" w:lineRule="auto"/>
              <w:jc w:val="both"/>
              <w:rPr>
                <w:sz w:val="20"/>
                <w:szCs w:val="20"/>
              </w:rPr>
            </w:pPr>
            <w:r>
              <w:rPr>
                <w:sz w:val="20"/>
                <w:szCs w:val="20"/>
              </w:rPr>
              <w:t>(ďalej ako „uchádzač“ v príslušnom gramatickom tvare)</w:t>
            </w:r>
          </w:p>
        </w:tc>
      </w:tr>
      <w:tr w:rsidR="00061F40" w:rsidRPr="0055037F" w:rsidTr="005D2028">
        <w:tc>
          <w:tcPr>
            <w:tcW w:w="2694" w:type="dxa"/>
            <w:shd w:val="clear" w:color="auto" w:fill="D9D9D9" w:themeFill="background1" w:themeFillShade="D9"/>
            <w:vAlign w:val="center"/>
          </w:tcPr>
          <w:p w:rsidR="00061F40" w:rsidRPr="0055037F" w:rsidRDefault="00061F40" w:rsidP="005D2028">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61F40" w:rsidRPr="0055037F" w:rsidRDefault="00061F40" w:rsidP="005D2028">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61F40" w:rsidRPr="0055037F" w:rsidTr="005D2028">
        <w:tc>
          <w:tcPr>
            <w:tcW w:w="2694" w:type="dxa"/>
            <w:shd w:val="clear" w:color="auto" w:fill="D9D9D9" w:themeFill="background1" w:themeFillShade="D9"/>
            <w:vAlign w:val="center"/>
          </w:tcPr>
          <w:p w:rsidR="00061F40" w:rsidRPr="0055037F" w:rsidRDefault="00061F40" w:rsidP="005D2028">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61F40" w:rsidRPr="007602C0" w:rsidRDefault="00061F40" w:rsidP="005D2028">
            <w:pPr>
              <w:spacing w:line="252" w:lineRule="auto"/>
              <w:jc w:val="both"/>
              <w:rPr>
                <w:sz w:val="20"/>
                <w:szCs w:val="20"/>
              </w:rPr>
            </w:pPr>
            <w:r w:rsidRPr="00046D37">
              <w:rPr>
                <w:sz w:val="20"/>
                <w:szCs w:val="20"/>
              </w:rPr>
              <w:t>zákazka pod názvom „</w:t>
            </w:r>
            <w:r w:rsidR="009D3F00" w:rsidRPr="009D3F00">
              <w:rPr>
                <w:b/>
                <w:bCs/>
                <w:iCs/>
                <w:sz w:val="20"/>
                <w:szCs w:val="20"/>
                <w:lang w:eastAsia="en-US"/>
              </w:rPr>
              <w:t>Špeciálny zdravotnícky materiál pre implantovateľné prístroje (kardiostimulátory, ICD, ILR</w:t>
            </w:r>
            <w:r w:rsidR="009D3F00" w:rsidRPr="009D3F00">
              <w:rPr>
                <w:b/>
                <w:bCs/>
                <w:i/>
                <w:iCs/>
                <w:sz w:val="20"/>
                <w:szCs w:val="20"/>
                <w:lang w:eastAsia="en-US"/>
              </w:rPr>
              <w:t>)</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061F40" w:rsidRDefault="00061F40" w:rsidP="00061F40">
      <w:pPr>
        <w:pStyle w:val="Bezriadkovania"/>
        <w:spacing w:after="0"/>
        <w:ind w:left="0"/>
        <w:jc w:val="both"/>
        <w:rPr>
          <w:rFonts w:eastAsia="Times New Roman"/>
          <w:color w:val="000000"/>
          <w:sz w:val="20"/>
          <w:szCs w:val="20"/>
        </w:rPr>
      </w:pPr>
    </w:p>
    <w:p w:rsidR="00061F40" w:rsidRPr="003A392E" w:rsidRDefault="00061F40" w:rsidP="00061F40">
      <w:pPr>
        <w:pStyle w:val="Bezriadkovania"/>
        <w:spacing w:after="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rsidR="00061F40" w:rsidRDefault="00061F40" w:rsidP="00061F40">
      <w:pPr>
        <w:pStyle w:val="Bezriadkovania"/>
        <w:spacing w:after="0"/>
        <w:ind w:left="0"/>
        <w:jc w:val="center"/>
        <w:rPr>
          <w:b/>
          <w:sz w:val="20"/>
          <w:szCs w:val="20"/>
        </w:rPr>
      </w:pPr>
    </w:p>
    <w:p w:rsidR="00061F40" w:rsidRPr="00A04B7D" w:rsidRDefault="00061F40" w:rsidP="00061F40">
      <w:pPr>
        <w:pStyle w:val="Bezriadkovania"/>
        <w:spacing w:after="0"/>
        <w:ind w:left="0"/>
        <w:jc w:val="center"/>
        <w:rPr>
          <w:b/>
          <w:szCs w:val="22"/>
        </w:rPr>
      </w:pPr>
    </w:p>
    <w:p w:rsidR="00061F40" w:rsidRPr="00A04B7D" w:rsidRDefault="00061F40" w:rsidP="00061F40">
      <w:pPr>
        <w:pStyle w:val="Bezriadkovania"/>
        <w:spacing w:after="0"/>
        <w:ind w:left="0"/>
        <w:jc w:val="center"/>
        <w:rPr>
          <w:b/>
          <w:szCs w:val="22"/>
        </w:rPr>
      </w:pPr>
    </w:p>
    <w:p w:rsidR="00061F40" w:rsidRPr="00A04B7D" w:rsidRDefault="00061F40" w:rsidP="00061F40">
      <w:pPr>
        <w:pStyle w:val="Bezriadkovania"/>
        <w:spacing w:after="0"/>
        <w:ind w:left="0"/>
        <w:jc w:val="center"/>
        <w:rPr>
          <w:szCs w:val="22"/>
        </w:rPr>
      </w:pPr>
      <w:r w:rsidRPr="00A04B7D">
        <w:rPr>
          <w:b/>
          <w:szCs w:val="22"/>
        </w:rPr>
        <w:t>ČESTNE VYHLASUJEM</w:t>
      </w:r>
      <w:r w:rsidRPr="00A04B7D">
        <w:rPr>
          <w:szCs w:val="22"/>
        </w:rPr>
        <w:t>, že v súvislosti s týmto postupom zadávania verejnej súťaže</w:t>
      </w:r>
    </w:p>
    <w:p w:rsidR="00061F40" w:rsidRPr="00A04B7D" w:rsidRDefault="00061F40" w:rsidP="00061F40">
      <w:pPr>
        <w:pStyle w:val="Bezriadkovania"/>
        <w:numPr>
          <w:ilvl w:val="0"/>
          <w:numId w:val="11"/>
        </w:numPr>
        <w:spacing w:after="0"/>
        <w:ind w:left="567" w:hanging="567"/>
        <w:jc w:val="both"/>
        <w:rPr>
          <w:szCs w:val="22"/>
        </w:rPr>
      </w:pPr>
      <w:r w:rsidRPr="00A04B7D">
        <w:rPr>
          <w:szCs w:val="22"/>
        </w:rPr>
        <w:t>žiadna z osôb/subjektov na strane uchádzača/dodávateľa nie je uvedená v prílohe I nariadenia Rady (EÚ) č. 269/2014 o reštriktívnych opatreniach.</w:t>
      </w:r>
    </w:p>
    <w:p w:rsidR="00061F40" w:rsidRPr="00A04B7D" w:rsidRDefault="00061F40" w:rsidP="00061F40">
      <w:pPr>
        <w:pStyle w:val="Bezriadkovania"/>
        <w:spacing w:after="0"/>
        <w:jc w:val="both"/>
        <w:rPr>
          <w:szCs w:val="22"/>
        </w:rPr>
      </w:pPr>
    </w:p>
    <w:p w:rsidR="00061F40" w:rsidRPr="00A04B7D" w:rsidRDefault="00061F40" w:rsidP="00061F40">
      <w:pPr>
        <w:pStyle w:val="Bezriadkovania"/>
        <w:spacing w:before="120" w:after="120"/>
        <w:ind w:left="0"/>
        <w:jc w:val="both"/>
        <w:rPr>
          <w:szCs w:val="22"/>
        </w:rPr>
      </w:pPr>
    </w:p>
    <w:p w:rsidR="00061F40" w:rsidRDefault="00061F40" w:rsidP="00061F40">
      <w:pPr>
        <w:pStyle w:val="Bezriadkovania"/>
        <w:spacing w:before="120" w:after="120"/>
        <w:ind w:left="0"/>
        <w:jc w:val="both"/>
        <w:rPr>
          <w:sz w:val="20"/>
          <w:szCs w:val="20"/>
        </w:rPr>
      </w:pPr>
    </w:p>
    <w:p w:rsidR="00061F40" w:rsidRDefault="00061F40" w:rsidP="00061F40">
      <w:pPr>
        <w:pStyle w:val="Bezriadkovania"/>
        <w:spacing w:before="120" w:after="120"/>
        <w:ind w:left="0"/>
        <w:jc w:val="both"/>
        <w:rPr>
          <w:sz w:val="20"/>
          <w:szCs w:val="20"/>
        </w:rPr>
      </w:pPr>
    </w:p>
    <w:p w:rsidR="00061F40" w:rsidRPr="003A392E" w:rsidRDefault="00061F40" w:rsidP="00061F40">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061F40" w:rsidRPr="003A392E" w:rsidRDefault="00061F40" w:rsidP="00061F40">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061F40" w:rsidRPr="003A392E" w:rsidRDefault="00061F40" w:rsidP="00061F40">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061F40" w:rsidRDefault="00061F40" w:rsidP="00061F40">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p>
    <w:p w:rsidR="00061F40" w:rsidRDefault="00061F40" w:rsidP="00061F40"/>
    <w:p w:rsidR="00061F40" w:rsidRDefault="00061F40" w:rsidP="00061F40"/>
    <w:p w:rsidR="00AC4B74" w:rsidRDefault="00AC4B74" w:rsidP="00AC4B74">
      <w:pPr>
        <w:rPr>
          <w:lang w:eastAsia="en-US"/>
        </w:rPr>
      </w:pPr>
    </w:p>
    <w:p w:rsidR="00D92B4E" w:rsidRDefault="00D92B4E" w:rsidP="00AC4B74">
      <w:pPr>
        <w:rPr>
          <w:lang w:eastAsia="en-US"/>
        </w:rPr>
      </w:pPr>
    </w:p>
    <w:p w:rsidR="00D92B4E" w:rsidRDefault="00D92B4E" w:rsidP="00AC4B74">
      <w:pPr>
        <w:rPr>
          <w:lang w:eastAsia="en-US"/>
        </w:rPr>
      </w:pPr>
    </w:p>
    <w:p w:rsidR="00D92B4E" w:rsidRDefault="00D92B4E" w:rsidP="00D92B4E">
      <w:pPr>
        <w:pStyle w:val="Nadpis2"/>
        <w:widowControl/>
        <w:spacing w:before="0"/>
      </w:pPr>
      <w:bookmarkStart w:id="145" w:name="_Toc212541004"/>
      <w:r>
        <w:t xml:space="preserve">PRÍLOHA Č. 14 </w:t>
      </w:r>
      <w:bookmarkEnd w:id="145"/>
    </w:p>
    <w:p w:rsidR="00D92B4E" w:rsidRPr="00542058" w:rsidRDefault="00D92B4E" w:rsidP="00D92B4E"/>
    <w:p w:rsidR="00D92B4E" w:rsidRDefault="00D92B4E" w:rsidP="00D92B4E">
      <w:pPr>
        <w:pStyle w:val="Nadpis3"/>
        <w:widowControl/>
        <w:spacing w:before="0"/>
      </w:pPr>
      <w:bookmarkStart w:id="146" w:name="_Toc212541005"/>
      <w:r>
        <w:t>Čestné vyhlásenie uchádzača</w:t>
      </w:r>
      <w:bookmarkStart w:id="147" w:name="_Toc212541006"/>
      <w:bookmarkEnd w:id="146"/>
      <w:r>
        <w:t xml:space="preserve"> v zmysle</w:t>
      </w:r>
    </w:p>
    <w:bookmarkEnd w:id="147"/>
    <w:p w:rsidR="00D92B4E" w:rsidRPr="009C69D4" w:rsidRDefault="00D92B4E" w:rsidP="00D92B4E">
      <w:pPr>
        <w:pStyle w:val="Nadpis3"/>
        <w:widowControl/>
        <w:spacing w:before="0"/>
        <w:rPr>
          <w:caps w:val="0"/>
        </w:rPr>
      </w:pPr>
      <w:r w:rsidRPr="009B1DDF">
        <w:rPr>
          <w:caps w:val="0"/>
        </w:rPr>
        <w:t>VYKONÁVACIEHO NARIADENIA KOMISIE (EÚ) 2025/1197 z 19. júna 2025, ktorým sa ukladá opatrenie nástroja medzinárodného obstarávania obmedzujúce prístup hospodárskych subjektov a zdravotníckych pomôcok s pôvodom v Čínskej ľudovej republike na trh verejného obstarávania zdravotníckych pomôcok v Európskej únii podľa nariadenia Európskeho parlamentu a Rady (EÚ) 2022/1031</w:t>
      </w:r>
    </w:p>
    <w:tbl>
      <w:tblPr>
        <w:tblStyle w:val="Mriekatabuky"/>
        <w:tblW w:w="9072" w:type="dxa"/>
        <w:tblInd w:w="108" w:type="dxa"/>
        <w:tblLook w:val="04A0" w:firstRow="1" w:lastRow="0" w:firstColumn="1" w:lastColumn="0" w:noHBand="0" w:noVBand="1"/>
      </w:tblPr>
      <w:tblGrid>
        <w:gridCol w:w="2694"/>
        <w:gridCol w:w="6378"/>
      </w:tblGrid>
      <w:tr w:rsidR="00D92B4E" w:rsidRPr="0055037F" w:rsidTr="005D2028">
        <w:tc>
          <w:tcPr>
            <w:tcW w:w="2694" w:type="dxa"/>
            <w:shd w:val="clear" w:color="auto" w:fill="D9D9D9" w:themeFill="background1" w:themeFillShade="D9"/>
            <w:vAlign w:val="bottom"/>
          </w:tcPr>
          <w:p w:rsidR="00D92B4E" w:rsidRPr="0055037F" w:rsidRDefault="00D92B4E" w:rsidP="005D2028">
            <w:pPr>
              <w:spacing w:before="60" w:after="60" w:line="252" w:lineRule="auto"/>
              <w:jc w:val="both"/>
              <w:rPr>
                <w:b/>
                <w:sz w:val="20"/>
                <w:szCs w:val="20"/>
              </w:rPr>
            </w:pPr>
            <w:r w:rsidRPr="0055037F">
              <w:rPr>
                <w:b/>
                <w:sz w:val="20"/>
                <w:szCs w:val="20"/>
              </w:rPr>
              <w:t>Identifikácia uchádzača:</w:t>
            </w:r>
          </w:p>
          <w:p w:rsidR="00D92B4E" w:rsidRPr="0055037F" w:rsidRDefault="00D92B4E" w:rsidP="005D2028">
            <w:pPr>
              <w:pStyle w:val="Bezriadkovania"/>
              <w:spacing w:before="60"/>
              <w:ind w:left="0"/>
              <w:jc w:val="both"/>
              <w:rPr>
                <w:sz w:val="20"/>
                <w:szCs w:val="20"/>
              </w:rPr>
            </w:pPr>
            <w:r w:rsidRPr="0055037F">
              <w:rPr>
                <w:b/>
                <w:sz w:val="20"/>
                <w:szCs w:val="20"/>
              </w:rPr>
              <w:t>Názov skupiny dodávateľov:</w:t>
            </w:r>
          </w:p>
          <w:p w:rsidR="00D92B4E" w:rsidRPr="0055037F" w:rsidRDefault="00D92B4E" w:rsidP="005D2028">
            <w:pPr>
              <w:pStyle w:val="Bezriadkovania"/>
              <w:spacing w:before="60"/>
              <w:ind w:left="0"/>
              <w:jc w:val="both"/>
              <w:rPr>
                <w:b/>
                <w:sz w:val="20"/>
                <w:szCs w:val="20"/>
              </w:rPr>
            </w:pPr>
            <w:r w:rsidRPr="0055037F">
              <w:rPr>
                <w:b/>
                <w:sz w:val="20"/>
                <w:szCs w:val="20"/>
              </w:rPr>
              <w:t>Obchodné meno / Názov:</w:t>
            </w:r>
          </w:p>
          <w:p w:rsidR="00D92B4E" w:rsidRPr="0055037F" w:rsidRDefault="00D92B4E" w:rsidP="005D2028">
            <w:pPr>
              <w:pStyle w:val="Bezriadkovania"/>
              <w:spacing w:before="60"/>
              <w:ind w:left="0"/>
              <w:jc w:val="both"/>
              <w:rPr>
                <w:b/>
                <w:sz w:val="20"/>
                <w:szCs w:val="20"/>
              </w:rPr>
            </w:pPr>
            <w:r w:rsidRPr="0055037F">
              <w:rPr>
                <w:b/>
                <w:sz w:val="20"/>
                <w:szCs w:val="20"/>
              </w:rPr>
              <w:t>Sídlo / Miesto podnikania:</w:t>
            </w:r>
          </w:p>
          <w:p w:rsidR="00D92B4E" w:rsidRDefault="00D92B4E" w:rsidP="005D2028">
            <w:pPr>
              <w:pStyle w:val="Bezriadkovania"/>
              <w:spacing w:before="60"/>
              <w:ind w:left="0"/>
              <w:jc w:val="both"/>
              <w:rPr>
                <w:b/>
                <w:sz w:val="20"/>
                <w:szCs w:val="20"/>
              </w:rPr>
            </w:pPr>
            <w:r w:rsidRPr="0055037F">
              <w:rPr>
                <w:b/>
                <w:sz w:val="20"/>
                <w:szCs w:val="20"/>
              </w:rPr>
              <w:t>IČO:</w:t>
            </w:r>
          </w:p>
          <w:p w:rsidR="00D92B4E" w:rsidRPr="0055037F" w:rsidRDefault="00D92B4E" w:rsidP="005D2028">
            <w:pPr>
              <w:pStyle w:val="Bezriadkovania"/>
              <w:spacing w:before="60"/>
              <w:ind w:left="0"/>
              <w:jc w:val="both"/>
              <w:rPr>
                <w:b/>
                <w:sz w:val="20"/>
                <w:szCs w:val="20"/>
              </w:rPr>
            </w:pPr>
          </w:p>
        </w:tc>
        <w:tc>
          <w:tcPr>
            <w:tcW w:w="6378" w:type="dxa"/>
            <w:vAlign w:val="bottom"/>
          </w:tcPr>
          <w:p w:rsidR="00D92B4E" w:rsidRPr="0055037F" w:rsidRDefault="00D92B4E" w:rsidP="005D2028">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D92B4E" w:rsidRPr="0055037F" w:rsidRDefault="00D92B4E" w:rsidP="005D2028">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D92B4E" w:rsidRPr="0055037F" w:rsidRDefault="00D92B4E" w:rsidP="005D2028">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D92B4E" w:rsidRDefault="00D92B4E" w:rsidP="005D2028">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D92B4E" w:rsidRPr="0055037F" w:rsidRDefault="00D92B4E" w:rsidP="005D2028">
            <w:pPr>
              <w:spacing w:before="60" w:after="60" w:line="252" w:lineRule="auto"/>
              <w:jc w:val="both"/>
              <w:rPr>
                <w:sz w:val="20"/>
                <w:szCs w:val="20"/>
              </w:rPr>
            </w:pPr>
            <w:r>
              <w:rPr>
                <w:sz w:val="20"/>
                <w:szCs w:val="20"/>
              </w:rPr>
              <w:t>(ďalej ako „uchádzač“ v príslušnom gramatickom tvare)</w:t>
            </w:r>
          </w:p>
        </w:tc>
      </w:tr>
      <w:tr w:rsidR="00D92B4E" w:rsidRPr="0055037F" w:rsidTr="005D2028">
        <w:tc>
          <w:tcPr>
            <w:tcW w:w="2694" w:type="dxa"/>
            <w:shd w:val="clear" w:color="auto" w:fill="D9D9D9" w:themeFill="background1" w:themeFillShade="D9"/>
            <w:vAlign w:val="center"/>
          </w:tcPr>
          <w:p w:rsidR="00D92B4E" w:rsidRPr="0055037F" w:rsidRDefault="00D92B4E" w:rsidP="005D2028">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D92B4E" w:rsidRPr="0055037F" w:rsidRDefault="00D92B4E" w:rsidP="005D2028">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D92B4E" w:rsidRPr="0055037F" w:rsidTr="005D2028">
        <w:tc>
          <w:tcPr>
            <w:tcW w:w="2694" w:type="dxa"/>
            <w:shd w:val="clear" w:color="auto" w:fill="D9D9D9" w:themeFill="background1" w:themeFillShade="D9"/>
            <w:vAlign w:val="center"/>
          </w:tcPr>
          <w:p w:rsidR="00D92B4E" w:rsidRPr="0055037F" w:rsidRDefault="00D92B4E" w:rsidP="005D2028">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D92B4E" w:rsidRPr="007602C0" w:rsidRDefault="00D92B4E" w:rsidP="005D2028">
            <w:pPr>
              <w:spacing w:line="252" w:lineRule="auto"/>
              <w:jc w:val="both"/>
              <w:rPr>
                <w:sz w:val="20"/>
                <w:szCs w:val="20"/>
              </w:rPr>
            </w:pPr>
            <w:r w:rsidRPr="00046D37">
              <w:rPr>
                <w:sz w:val="20"/>
                <w:szCs w:val="20"/>
              </w:rPr>
              <w:t>zákazka pod názvom „</w:t>
            </w:r>
            <w:r w:rsidR="001E0DD9" w:rsidRPr="001E0DD9">
              <w:rPr>
                <w:b/>
                <w:bCs/>
                <w:iCs/>
                <w:sz w:val="20"/>
                <w:szCs w:val="20"/>
                <w:lang w:eastAsia="en-US"/>
              </w:rPr>
              <w:t>Špeciálny zdravotnícky materiál pre implantovateľné prístroje (kardiostimulátory, ICD, ILR</w:t>
            </w:r>
            <w:r w:rsidR="001E0DD9" w:rsidRPr="001E0DD9">
              <w:rPr>
                <w:b/>
                <w:bCs/>
                <w:i/>
                <w:iCs/>
                <w:sz w:val="20"/>
                <w:szCs w:val="20"/>
                <w:lang w:eastAsia="en-US"/>
              </w:rPr>
              <w:t>)</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D92B4E" w:rsidRDefault="00D92B4E" w:rsidP="00D92B4E">
      <w:pPr>
        <w:pStyle w:val="Bezriadkovania"/>
        <w:spacing w:after="0"/>
        <w:ind w:left="0"/>
        <w:jc w:val="both"/>
        <w:rPr>
          <w:rFonts w:eastAsia="Times New Roman"/>
          <w:color w:val="000000"/>
          <w:sz w:val="20"/>
          <w:szCs w:val="20"/>
        </w:rPr>
      </w:pPr>
    </w:p>
    <w:p w:rsidR="00D92B4E" w:rsidRPr="009B1DDF" w:rsidRDefault="00D92B4E" w:rsidP="00D92B4E">
      <w:pPr>
        <w:pStyle w:val="Bezriadkovania"/>
        <w:spacing w:after="0"/>
        <w:ind w:left="0"/>
        <w:jc w:val="both"/>
        <w:rPr>
          <w:sz w:val="20"/>
          <w:szCs w:val="20"/>
        </w:rPr>
      </w:pPr>
      <w:r w:rsidRPr="009B1DDF">
        <w:rPr>
          <w:sz w:val="20"/>
          <w:szCs w:val="20"/>
        </w:rPr>
        <w:t>Európska komisia sa po ukončení prvého formálneho vyšetrovania obchodných praktík Číny v sektore zdravotníckych pomôcok rozhodla využiť medzinárodný nástroj</w:t>
      </w:r>
      <w:r w:rsidRPr="00D92B4E">
        <w:rPr>
          <w:sz w:val="20"/>
          <w:szCs w:val="20"/>
        </w:rPr>
        <w:t xml:space="preserve"> </w:t>
      </w:r>
      <w:proofErr w:type="spellStart"/>
      <w:r w:rsidRPr="009B1DDF">
        <w:rPr>
          <w:sz w:val="20"/>
          <w:szCs w:val="20"/>
        </w:rPr>
        <w:t>nástroj</w:t>
      </w:r>
      <w:proofErr w:type="spellEnd"/>
      <w:r w:rsidRPr="009B1DDF">
        <w:rPr>
          <w:sz w:val="20"/>
          <w:szCs w:val="20"/>
        </w:rPr>
        <w:t xml:space="preserve"> verejného obstarávania </w:t>
      </w:r>
      <w:hyperlink r:id="rId17" w:tgtFrame="_blank" w:history="1">
        <w:r w:rsidRPr="009B1DDF">
          <w:rPr>
            <w:sz w:val="20"/>
            <w:szCs w:val="20"/>
          </w:rPr>
          <w:t>IPI</w:t>
        </w:r>
      </w:hyperlink>
      <w:r w:rsidRPr="009B1DDF">
        <w:rPr>
          <w:sz w:val="20"/>
          <w:szCs w:val="20"/>
        </w:rPr>
        <w:t> a </w:t>
      </w:r>
      <w:r w:rsidRPr="009B1DDF">
        <w:rPr>
          <w:b/>
          <w:sz w:val="20"/>
          <w:szCs w:val="20"/>
        </w:rPr>
        <w:t>20. júna 2025</w:t>
      </w:r>
      <w:r w:rsidRPr="009B1DDF">
        <w:rPr>
          <w:sz w:val="20"/>
          <w:szCs w:val="20"/>
        </w:rPr>
        <w:t> bolo v Úradnom vestníku EÚ zverejnené vykonávacie nariadenie Komisie (EÚ) </w:t>
      </w:r>
      <w:hyperlink r:id="rId18" w:tgtFrame="_blank" w:history="1">
        <w:r w:rsidRPr="009B1DDF">
          <w:rPr>
            <w:sz w:val="20"/>
            <w:szCs w:val="20"/>
          </w:rPr>
          <w:t>2025/1197</w:t>
        </w:r>
      </w:hyperlink>
      <w:r w:rsidRPr="009B1DDF">
        <w:rPr>
          <w:sz w:val="20"/>
          <w:szCs w:val="20"/>
        </w:rPr>
        <w:t> z 19. júna 2025, ktorým sa ukladá opatrenie nástroja medzinárodného obstarávania obmedzujúce prístup hospodárskych subjektov a zdravotníckych pomôcok s pôvodom v Čínskej ľudovej republike na trh verejného obstarávania zdravotníckych pomôcok v Európskej únii podľa nariadenia Európskeho parlamentu a Rady (EÚ) 2022/1031.</w:t>
      </w:r>
    </w:p>
    <w:p w:rsidR="00D92B4E" w:rsidRDefault="00D92B4E" w:rsidP="00D92B4E">
      <w:pPr>
        <w:pStyle w:val="Bezriadkovania"/>
        <w:spacing w:after="0"/>
        <w:ind w:left="0"/>
        <w:jc w:val="both"/>
        <w:rPr>
          <w:rFonts w:eastAsia="Times New Roman"/>
          <w:color w:val="000000"/>
          <w:sz w:val="20"/>
          <w:szCs w:val="20"/>
        </w:rPr>
      </w:pPr>
    </w:p>
    <w:p w:rsidR="00D92B4E" w:rsidRPr="003A392E" w:rsidRDefault="00D92B4E" w:rsidP="00D92B4E">
      <w:pPr>
        <w:pStyle w:val="Bezriadkovania"/>
        <w:spacing w:after="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r>
        <w:rPr>
          <w:sz w:val="20"/>
          <w:szCs w:val="20"/>
        </w:rPr>
        <w:t xml:space="preserve">, na ktorú sa vzťahuje opatrenie  NMO/IPI (v zmysle článku 8 nariadenia (EÚ) 2022/1031), ktorých predmetom </w:t>
      </w:r>
      <w:r w:rsidRPr="00542058">
        <w:rPr>
          <w:sz w:val="20"/>
          <w:szCs w:val="20"/>
        </w:rPr>
        <w:t>je obstaranie zdravotníckych pomôcok patriacich pod kódy CPV 33100000-1 až 33199000-1, ktorých predpokladaná hodnota je rovnaká alebo vyššia ako 5 000 000 eur bez DPH a pri ktorých bude oznámenie o vyhlásení verejného obstarávania alebo oznámenie použité ako výzva na súťaž odoslané na uverejnenie alebo postup verejného obstarávania sa preukázateľne začne od 30.6.2025</w:t>
      </w:r>
    </w:p>
    <w:p w:rsidR="00D92B4E" w:rsidRPr="00E351AC" w:rsidRDefault="00D92B4E" w:rsidP="00D92B4E">
      <w:pPr>
        <w:pStyle w:val="Bezriadkovania"/>
        <w:spacing w:after="0"/>
        <w:ind w:left="0"/>
        <w:rPr>
          <w:b/>
          <w:szCs w:val="22"/>
        </w:rPr>
      </w:pPr>
    </w:p>
    <w:p w:rsidR="00D92B4E" w:rsidRPr="009A185C" w:rsidRDefault="00D92B4E" w:rsidP="00D92B4E">
      <w:pPr>
        <w:pStyle w:val="Bezriadkovania"/>
        <w:spacing w:after="0"/>
        <w:ind w:left="0"/>
        <w:rPr>
          <w:sz w:val="20"/>
          <w:szCs w:val="22"/>
        </w:rPr>
      </w:pPr>
      <w:r w:rsidRPr="009A185C">
        <w:rPr>
          <w:b/>
          <w:sz w:val="20"/>
          <w:szCs w:val="22"/>
        </w:rPr>
        <w:t>ČESTNE VYHLASUJEM</w:t>
      </w:r>
      <w:r w:rsidRPr="009A185C">
        <w:rPr>
          <w:sz w:val="20"/>
          <w:szCs w:val="22"/>
        </w:rPr>
        <w:t>, že v súvislosti s týmto postupom zadávania verejnej súťaže:</w:t>
      </w:r>
    </w:p>
    <w:p w:rsidR="00D92B4E" w:rsidRPr="009A185C" w:rsidRDefault="00D92B4E" w:rsidP="00D92B4E">
      <w:pPr>
        <w:pStyle w:val="Bezriadkovania"/>
        <w:spacing w:after="0"/>
        <w:ind w:left="0"/>
        <w:rPr>
          <w:sz w:val="20"/>
          <w:szCs w:val="22"/>
        </w:rPr>
      </w:pPr>
    </w:p>
    <w:p w:rsidR="00D92B4E" w:rsidRPr="009A185C" w:rsidRDefault="00D92B4E" w:rsidP="00D92B4E">
      <w:pPr>
        <w:pStyle w:val="Bezriadkovania"/>
        <w:numPr>
          <w:ilvl w:val="0"/>
          <w:numId w:val="12"/>
        </w:numPr>
        <w:spacing w:after="0"/>
        <w:ind w:left="426"/>
        <w:jc w:val="both"/>
        <w:rPr>
          <w:sz w:val="20"/>
          <w:szCs w:val="22"/>
        </w:rPr>
      </w:pPr>
      <w:r w:rsidRPr="009A185C">
        <w:rPr>
          <w:sz w:val="20"/>
          <w:szCs w:val="22"/>
        </w:rPr>
        <w:t>podiel subdodávky nepredstavujúce viac ako 50 % celkovej hodnoty z</w:t>
      </w:r>
      <w:r w:rsidR="00946E20" w:rsidRPr="009A185C">
        <w:rPr>
          <w:sz w:val="20"/>
          <w:szCs w:val="22"/>
        </w:rPr>
        <w:t>mluvy</w:t>
      </w:r>
      <w:r w:rsidRPr="009A185C">
        <w:rPr>
          <w:sz w:val="20"/>
          <w:szCs w:val="22"/>
        </w:rPr>
        <w:t xml:space="preserve"> hospodárskym subjektom s pôvodom v Čínskej ľudovej republike (ďalej len ČĽR):</w:t>
      </w:r>
    </w:p>
    <w:p w:rsidR="00D92B4E" w:rsidRPr="00E351AC" w:rsidRDefault="00D92B4E" w:rsidP="00D92B4E">
      <w:pPr>
        <w:pStyle w:val="Bezriadkovania"/>
        <w:spacing w:after="0"/>
        <w:ind w:left="426"/>
        <w:jc w:val="both"/>
        <w:rPr>
          <w:szCs w:val="22"/>
        </w:rPr>
      </w:pPr>
      <w:r w:rsidRPr="00E351AC">
        <w:rPr>
          <w:szCs w:val="22"/>
        </w:rPr>
        <w:t xml:space="preserve"> </w:t>
      </w:r>
    </w:p>
    <w:p w:rsidR="00D92B4E" w:rsidRPr="009A185C" w:rsidRDefault="00D37FDD" w:rsidP="00D92B4E">
      <w:pPr>
        <w:pStyle w:val="Bezriadkovania"/>
        <w:spacing w:after="0"/>
        <w:ind w:left="426"/>
        <w:jc w:val="both"/>
        <w:rPr>
          <w:sz w:val="20"/>
          <w:szCs w:val="22"/>
        </w:rPr>
      </w:pPr>
      <w:sdt>
        <w:sdtPr>
          <w:rPr>
            <w:szCs w:val="22"/>
          </w:rPr>
          <w:id w:val="1900173547"/>
          <w14:checkbox>
            <w14:checked w14:val="0"/>
            <w14:checkedState w14:val="2612" w14:font="MS Gothic"/>
            <w14:uncheckedState w14:val="2610" w14:font="MS Gothic"/>
          </w14:checkbox>
        </w:sdtPr>
        <w:sdtEndPr/>
        <w:sdtContent>
          <w:r w:rsidR="00D92B4E" w:rsidRPr="00E351AC">
            <w:rPr>
              <w:rFonts w:ascii="MS Gothic" w:eastAsia="MS Gothic" w:hAnsi="MS Gothic" w:hint="eastAsia"/>
              <w:szCs w:val="22"/>
            </w:rPr>
            <w:t>☐</w:t>
          </w:r>
        </w:sdtContent>
      </w:sdt>
      <w:r w:rsidR="00D92B4E" w:rsidRPr="00E351AC">
        <w:rPr>
          <w:szCs w:val="22"/>
        </w:rPr>
        <w:t xml:space="preserve"> </w:t>
      </w:r>
      <w:r w:rsidR="00D92B4E" w:rsidRPr="009A185C">
        <w:rPr>
          <w:sz w:val="20"/>
          <w:szCs w:val="22"/>
        </w:rPr>
        <w:t xml:space="preserve">sa nebudú podieľať subdodávatelia z ČLR </w:t>
      </w:r>
    </w:p>
    <w:p w:rsidR="00D92B4E" w:rsidRPr="009A185C" w:rsidRDefault="00D37FDD" w:rsidP="00D92B4E">
      <w:pPr>
        <w:pStyle w:val="Bezriadkovania"/>
        <w:spacing w:after="0"/>
        <w:ind w:left="426"/>
        <w:jc w:val="both"/>
        <w:rPr>
          <w:sz w:val="20"/>
          <w:szCs w:val="22"/>
        </w:rPr>
      </w:pPr>
      <w:sdt>
        <w:sdtPr>
          <w:rPr>
            <w:sz w:val="20"/>
            <w:szCs w:val="22"/>
          </w:rPr>
          <w:id w:val="-634558498"/>
          <w14:checkbox>
            <w14:checked w14:val="0"/>
            <w14:checkedState w14:val="2612" w14:font="MS Gothic"/>
            <w14:uncheckedState w14:val="2610" w14:font="MS Gothic"/>
          </w14:checkbox>
        </w:sdtPr>
        <w:sdtEndPr/>
        <w:sdtContent>
          <w:r w:rsidR="00D92B4E" w:rsidRPr="009A185C">
            <w:rPr>
              <w:rFonts w:ascii="Segoe UI Symbol" w:hAnsi="Segoe UI Symbol" w:cs="Segoe UI Symbol"/>
              <w:sz w:val="20"/>
              <w:szCs w:val="22"/>
            </w:rPr>
            <w:t>☐</w:t>
          </w:r>
        </w:sdtContent>
      </w:sdt>
      <w:r w:rsidR="00D92B4E" w:rsidRPr="009A185C">
        <w:rPr>
          <w:sz w:val="20"/>
          <w:szCs w:val="22"/>
        </w:rPr>
        <w:tab/>
        <w:t>sa budú podieľať nasledovní subdodávatelia z ČLR:</w:t>
      </w:r>
    </w:p>
    <w:p w:rsidR="00D92B4E" w:rsidRPr="00E351AC" w:rsidRDefault="00D92B4E" w:rsidP="00D92B4E">
      <w:pPr>
        <w:pStyle w:val="Bezriadkovania"/>
        <w:spacing w:after="0"/>
        <w:ind w:left="426"/>
        <w:jc w:val="both"/>
        <w:rPr>
          <w:szCs w:val="22"/>
        </w:rPr>
      </w:pP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D92B4E" w:rsidRPr="00E351AC" w:rsidTr="005D2028">
        <w:tc>
          <w:tcPr>
            <w:tcW w:w="684" w:type="dxa"/>
            <w:shd w:val="clear" w:color="auto" w:fill="D9D9D9" w:themeFill="background1" w:themeFillShade="D9"/>
            <w:vAlign w:val="center"/>
          </w:tcPr>
          <w:p w:rsidR="00D92B4E" w:rsidRPr="00D92B4E" w:rsidRDefault="00D92B4E" w:rsidP="005D2028">
            <w:pPr>
              <w:pStyle w:val="Bezriadkovania"/>
              <w:spacing w:before="60"/>
              <w:ind w:left="0"/>
              <w:jc w:val="center"/>
              <w:rPr>
                <w:b/>
                <w:sz w:val="20"/>
                <w:szCs w:val="20"/>
              </w:rPr>
            </w:pPr>
            <w:r w:rsidRPr="00D92B4E">
              <w:rPr>
                <w:b/>
                <w:sz w:val="20"/>
                <w:szCs w:val="20"/>
              </w:rPr>
              <w:t>P. Č.</w:t>
            </w:r>
          </w:p>
        </w:tc>
        <w:tc>
          <w:tcPr>
            <w:tcW w:w="3144" w:type="dxa"/>
            <w:shd w:val="clear" w:color="auto" w:fill="D9D9D9" w:themeFill="background1" w:themeFillShade="D9"/>
            <w:vAlign w:val="center"/>
          </w:tcPr>
          <w:p w:rsidR="00D92B4E" w:rsidRPr="00D92B4E" w:rsidRDefault="00D92B4E" w:rsidP="005D2028">
            <w:pPr>
              <w:pStyle w:val="Bezriadkovania"/>
              <w:spacing w:before="60"/>
              <w:ind w:left="0"/>
              <w:jc w:val="center"/>
              <w:rPr>
                <w:b/>
                <w:sz w:val="20"/>
                <w:szCs w:val="20"/>
              </w:rPr>
            </w:pPr>
            <w:r w:rsidRPr="00D92B4E">
              <w:rPr>
                <w:b/>
                <w:sz w:val="20"/>
                <w:szCs w:val="20"/>
              </w:rPr>
              <w:t>OBCHODNÉ MENO / NÁZOV SUBDODÁVATEĽA</w:t>
            </w:r>
          </w:p>
        </w:tc>
        <w:tc>
          <w:tcPr>
            <w:tcW w:w="1281" w:type="dxa"/>
            <w:shd w:val="clear" w:color="auto" w:fill="D9D9D9" w:themeFill="background1" w:themeFillShade="D9"/>
            <w:vAlign w:val="center"/>
          </w:tcPr>
          <w:p w:rsidR="00D92B4E" w:rsidRPr="00D92B4E" w:rsidRDefault="00D92B4E" w:rsidP="005D2028">
            <w:pPr>
              <w:pStyle w:val="Bezriadkovania"/>
              <w:spacing w:before="60"/>
              <w:ind w:left="0"/>
              <w:jc w:val="center"/>
              <w:rPr>
                <w:b/>
                <w:sz w:val="20"/>
                <w:szCs w:val="20"/>
              </w:rPr>
            </w:pPr>
            <w:r w:rsidRPr="00D92B4E">
              <w:rPr>
                <w:b/>
                <w:sz w:val="20"/>
                <w:szCs w:val="20"/>
              </w:rPr>
              <w:t>IČO</w:t>
            </w:r>
          </w:p>
        </w:tc>
        <w:tc>
          <w:tcPr>
            <w:tcW w:w="1554" w:type="dxa"/>
            <w:shd w:val="clear" w:color="auto" w:fill="D9D9D9" w:themeFill="background1" w:themeFillShade="D9"/>
            <w:vAlign w:val="center"/>
          </w:tcPr>
          <w:p w:rsidR="00D92B4E" w:rsidRPr="00D92B4E" w:rsidRDefault="00D92B4E" w:rsidP="00946E20">
            <w:pPr>
              <w:pStyle w:val="Bezriadkovania"/>
              <w:spacing w:before="60"/>
              <w:ind w:left="0"/>
              <w:jc w:val="center"/>
              <w:rPr>
                <w:b/>
                <w:sz w:val="20"/>
                <w:szCs w:val="20"/>
              </w:rPr>
            </w:pPr>
            <w:r w:rsidRPr="00D92B4E">
              <w:rPr>
                <w:b/>
                <w:sz w:val="20"/>
                <w:szCs w:val="20"/>
              </w:rPr>
              <w:t xml:space="preserve">PODIEL NA REALIZÁCII </w:t>
            </w:r>
            <w:r w:rsidR="00946E20">
              <w:rPr>
                <w:b/>
                <w:sz w:val="20"/>
                <w:szCs w:val="20"/>
              </w:rPr>
              <w:t>ZMLUV</w:t>
            </w:r>
            <w:r w:rsidRPr="00D92B4E">
              <w:rPr>
                <w:b/>
                <w:sz w:val="20"/>
                <w:szCs w:val="20"/>
              </w:rPr>
              <w:t>Y V %</w:t>
            </w:r>
          </w:p>
        </w:tc>
        <w:tc>
          <w:tcPr>
            <w:tcW w:w="1842" w:type="dxa"/>
            <w:shd w:val="clear" w:color="auto" w:fill="D9D9D9" w:themeFill="background1" w:themeFillShade="D9"/>
            <w:vAlign w:val="center"/>
          </w:tcPr>
          <w:p w:rsidR="00D92B4E" w:rsidRPr="00D92B4E" w:rsidRDefault="00D92B4E" w:rsidP="005D2028">
            <w:pPr>
              <w:pStyle w:val="Bezriadkovania"/>
              <w:spacing w:before="60"/>
              <w:ind w:left="0"/>
              <w:jc w:val="center"/>
              <w:rPr>
                <w:b/>
                <w:sz w:val="20"/>
                <w:szCs w:val="20"/>
              </w:rPr>
            </w:pPr>
            <w:r w:rsidRPr="00D92B4E">
              <w:rPr>
                <w:b/>
                <w:sz w:val="20"/>
                <w:szCs w:val="20"/>
              </w:rPr>
              <w:t>PREDMET SUBDODÁVKY</w:t>
            </w:r>
          </w:p>
        </w:tc>
      </w:tr>
      <w:tr w:rsidR="00D92B4E" w:rsidRPr="00E351AC" w:rsidTr="005D2028">
        <w:tc>
          <w:tcPr>
            <w:tcW w:w="684" w:type="dxa"/>
            <w:vAlign w:val="center"/>
          </w:tcPr>
          <w:p w:rsidR="00D92B4E" w:rsidRPr="009A185C" w:rsidRDefault="00D92B4E" w:rsidP="005D2028">
            <w:pPr>
              <w:pStyle w:val="Bezriadkovania"/>
              <w:spacing w:before="60"/>
              <w:ind w:left="0"/>
              <w:jc w:val="center"/>
              <w:rPr>
                <w:sz w:val="20"/>
                <w:szCs w:val="22"/>
              </w:rPr>
            </w:pPr>
            <w:r w:rsidRPr="009A185C">
              <w:rPr>
                <w:sz w:val="20"/>
                <w:szCs w:val="22"/>
              </w:rPr>
              <w:t>1.</w:t>
            </w:r>
          </w:p>
        </w:tc>
        <w:tc>
          <w:tcPr>
            <w:tcW w:w="3144" w:type="dxa"/>
            <w:vAlign w:val="center"/>
          </w:tcPr>
          <w:p w:rsidR="00D92B4E" w:rsidRPr="00E351AC" w:rsidRDefault="00D92B4E" w:rsidP="005D2028">
            <w:pPr>
              <w:pStyle w:val="Bezriadkovania"/>
              <w:spacing w:before="60"/>
              <w:ind w:left="0"/>
              <w:jc w:val="center"/>
              <w:rPr>
                <w:szCs w:val="22"/>
              </w:rPr>
            </w:pPr>
          </w:p>
        </w:tc>
        <w:tc>
          <w:tcPr>
            <w:tcW w:w="1281" w:type="dxa"/>
          </w:tcPr>
          <w:p w:rsidR="00D92B4E" w:rsidRPr="00E351AC" w:rsidRDefault="00D92B4E" w:rsidP="005D2028">
            <w:pPr>
              <w:pStyle w:val="Bezriadkovania"/>
              <w:spacing w:before="60"/>
              <w:ind w:left="0"/>
              <w:jc w:val="center"/>
              <w:rPr>
                <w:szCs w:val="22"/>
              </w:rPr>
            </w:pPr>
          </w:p>
        </w:tc>
        <w:tc>
          <w:tcPr>
            <w:tcW w:w="1554" w:type="dxa"/>
          </w:tcPr>
          <w:p w:rsidR="00D92B4E" w:rsidRPr="00E351AC" w:rsidRDefault="00D92B4E" w:rsidP="005D2028">
            <w:pPr>
              <w:pStyle w:val="Bezriadkovania"/>
              <w:spacing w:before="60"/>
              <w:ind w:left="0"/>
              <w:jc w:val="center"/>
              <w:rPr>
                <w:szCs w:val="22"/>
              </w:rPr>
            </w:pPr>
          </w:p>
        </w:tc>
        <w:tc>
          <w:tcPr>
            <w:tcW w:w="1842" w:type="dxa"/>
            <w:vAlign w:val="center"/>
          </w:tcPr>
          <w:p w:rsidR="00D92B4E" w:rsidRPr="00E351AC" w:rsidRDefault="00D92B4E" w:rsidP="005D2028">
            <w:pPr>
              <w:pStyle w:val="Bezriadkovania"/>
              <w:spacing w:before="60"/>
              <w:ind w:left="0"/>
              <w:jc w:val="center"/>
              <w:rPr>
                <w:szCs w:val="22"/>
              </w:rPr>
            </w:pPr>
          </w:p>
        </w:tc>
      </w:tr>
      <w:tr w:rsidR="00D92B4E" w:rsidRPr="00E351AC" w:rsidTr="005D2028">
        <w:tc>
          <w:tcPr>
            <w:tcW w:w="684" w:type="dxa"/>
            <w:vAlign w:val="center"/>
          </w:tcPr>
          <w:p w:rsidR="00D92B4E" w:rsidRPr="009A185C" w:rsidRDefault="00D92B4E" w:rsidP="005D2028">
            <w:pPr>
              <w:pStyle w:val="Bezriadkovania"/>
              <w:spacing w:before="60"/>
              <w:ind w:left="0"/>
              <w:jc w:val="center"/>
              <w:rPr>
                <w:sz w:val="20"/>
                <w:szCs w:val="22"/>
              </w:rPr>
            </w:pPr>
            <w:r w:rsidRPr="009A185C">
              <w:rPr>
                <w:sz w:val="20"/>
                <w:szCs w:val="22"/>
              </w:rPr>
              <w:t>2.</w:t>
            </w:r>
          </w:p>
        </w:tc>
        <w:tc>
          <w:tcPr>
            <w:tcW w:w="3144" w:type="dxa"/>
            <w:vAlign w:val="center"/>
          </w:tcPr>
          <w:p w:rsidR="00D92B4E" w:rsidRPr="00E351AC" w:rsidRDefault="00D92B4E" w:rsidP="005D2028">
            <w:pPr>
              <w:pStyle w:val="Bezriadkovania"/>
              <w:spacing w:before="60"/>
              <w:ind w:left="0"/>
              <w:jc w:val="center"/>
              <w:rPr>
                <w:szCs w:val="22"/>
              </w:rPr>
            </w:pPr>
          </w:p>
        </w:tc>
        <w:tc>
          <w:tcPr>
            <w:tcW w:w="1281" w:type="dxa"/>
          </w:tcPr>
          <w:p w:rsidR="00D92B4E" w:rsidRPr="00E351AC" w:rsidRDefault="00D92B4E" w:rsidP="005D2028">
            <w:pPr>
              <w:pStyle w:val="Bezriadkovania"/>
              <w:spacing w:before="60"/>
              <w:ind w:left="0"/>
              <w:jc w:val="center"/>
              <w:rPr>
                <w:szCs w:val="22"/>
              </w:rPr>
            </w:pPr>
          </w:p>
        </w:tc>
        <w:tc>
          <w:tcPr>
            <w:tcW w:w="1554" w:type="dxa"/>
          </w:tcPr>
          <w:p w:rsidR="00D92B4E" w:rsidRPr="00E351AC" w:rsidRDefault="00D92B4E" w:rsidP="005D2028">
            <w:pPr>
              <w:pStyle w:val="Bezriadkovania"/>
              <w:spacing w:before="60"/>
              <w:ind w:left="0"/>
              <w:jc w:val="center"/>
              <w:rPr>
                <w:szCs w:val="22"/>
              </w:rPr>
            </w:pPr>
          </w:p>
        </w:tc>
        <w:tc>
          <w:tcPr>
            <w:tcW w:w="1842" w:type="dxa"/>
            <w:vAlign w:val="center"/>
          </w:tcPr>
          <w:p w:rsidR="00D92B4E" w:rsidRPr="00E351AC" w:rsidRDefault="00D92B4E" w:rsidP="005D2028">
            <w:pPr>
              <w:pStyle w:val="Bezriadkovania"/>
              <w:spacing w:before="60"/>
              <w:ind w:left="0"/>
              <w:jc w:val="center"/>
              <w:rPr>
                <w:szCs w:val="22"/>
              </w:rPr>
            </w:pPr>
          </w:p>
        </w:tc>
      </w:tr>
      <w:tr w:rsidR="00D92B4E" w:rsidRPr="00E351AC" w:rsidTr="005D2028">
        <w:tc>
          <w:tcPr>
            <w:tcW w:w="684" w:type="dxa"/>
            <w:vAlign w:val="center"/>
          </w:tcPr>
          <w:p w:rsidR="00D92B4E" w:rsidRPr="009A185C" w:rsidRDefault="00D92B4E" w:rsidP="005D2028">
            <w:pPr>
              <w:pStyle w:val="Bezriadkovania"/>
              <w:spacing w:before="60"/>
              <w:ind w:left="0"/>
              <w:jc w:val="center"/>
              <w:rPr>
                <w:sz w:val="20"/>
                <w:szCs w:val="22"/>
              </w:rPr>
            </w:pPr>
            <w:r w:rsidRPr="009A185C">
              <w:rPr>
                <w:sz w:val="20"/>
                <w:szCs w:val="22"/>
              </w:rPr>
              <w:t>3.</w:t>
            </w:r>
          </w:p>
        </w:tc>
        <w:tc>
          <w:tcPr>
            <w:tcW w:w="3144" w:type="dxa"/>
            <w:vAlign w:val="center"/>
          </w:tcPr>
          <w:p w:rsidR="00D92B4E" w:rsidRPr="00E351AC" w:rsidRDefault="00D92B4E" w:rsidP="005D2028">
            <w:pPr>
              <w:pStyle w:val="Bezriadkovania"/>
              <w:spacing w:before="60"/>
              <w:ind w:left="0"/>
              <w:jc w:val="center"/>
              <w:rPr>
                <w:szCs w:val="22"/>
              </w:rPr>
            </w:pPr>
          </w:p>
        </w:tc>
        <w:tc>
          <w:tcPr>
            <w:tcW w:w="1281" w:type="dxa"/>
          </w:tcPr>
          <w:p w:rsidR="00D92B4E" w:rsidRPr="00E351AC" w:rsidRDefault="00D92B4E" w:rsidP="005D2028">
            <w:pPr>
              <w:pStyle w:val="Bezriadkovania"/>
              <w:spacing w:before="60"/>
              <w:ind w:left="0"/>
              <w:jc w:val="center"/>
              <w:rPr>
                <w:szCs w:val="22"/>
              </w:rPr>
            </w:pPr>
          </w:p>
        </w:tc>
        <w:tc>
          <w:tcPr>
            <w:tcW w:w="1554" w:type="dxa"/>
          </w:tcPr>
          <w:p w:rsidR="00D92B4E" w:rsidRPr="00E351AC" w:rsidRDefault="00D92B4E" w:rsidP="005D2028">
            <w:pPr>
              <w:pStyle w:val="Bezriadkovania"/>
              <w:spacing w:before="60"/>
              <w:ind w:left="0"/>
              <w:jc w:val="center"/>
              <w:rPr>
                <w:szCs w:val="22"/>
              </w:rPr>
            </w:pPr>
          </w:p>
        </w:tc>
        <w:tc>
          <w:tcPr>
            <w:tcW w:w="1842" w:type="dxa"/>
            <w:vAlign w:val="center"/>
          </w:tcPr>
          <w:p w:rsidR="00D92B4E" w:rsidRPr="00E351AC" w:rsidRDefault="00D92B4E" w:rsidP="005D2028">
            <w:pPr>
              <w:pStyle w:val="Bezriadkovania"/>
              <w:spacing w:before="60"/>
              <w:ind w:left="0"/>
              <w:jc w:val="center"/>
              <w:rPr>
                <w:szCs w:val="22"/>
              </w:rPr>
            </w:pPr>
          </w:p>
        </w:tc>
      </w:tr>
    </w:tbl>
    <w:p w:rsidR="00D92B4E" w:rsidRPr="00E351AC" w:rsidRDefault="00D92B4E" w:rsidP="00D92B4E">
      <w:pPr>
        <w:pStyle w:val="Bezriadkovania"/>
        <w:spacing w:after="0"/>
        <w:jc w:val="both"/>
        <w:rPr>
          <w:szCs w:val="22"/>
        </w:rPr>
      </w:pPr>
    </w:p>
    <w:p w:rsidR="00D92B4E" w:rsidRPr="009A185C" w:rsidRDefault="00D92B4E" w:rsidP="00D92B4E">
      <w:pPr>
        <w:pStyle w:val="Bezriadkovania"/>
        <w:numPr>
          <w:ilvl w:val="0"/>
          <w:numId w:val="12"/>
        </w:numPr>
        <w:spacing w:after="0"/>
        <w:ind w:left="426"/>
        <w:jc w:val="both"/>
        <w:rPr>
          <w:sz w:val="20"/>
          <w:szCs w:val="22"/>
        </w:rPr>
      </w:pPr>
      <w:r w:rsidRPr="009A185C">
        <w:rPr>
          <w:sz w:val="20"/>
          <w:szCs w:val="22"/>
        </w:rPr>
        <w:t xml:space="preserve">zabezpečím, aby počas trvania zmluvy tovar dodaný pri plnení zmluvy s pôvodom v ČLR, na ktoré sa vzťahuje prijaté opatrenie NMO/IPI, nepredstavoval viac ako 50 % celkovej hodnoty </w:t>
      </w:r>
      <w:r w:rsidR="00946E20" w:rsidRPr="009A185C">
        <w:rPr>
          <w:sz w:val="20"/>
          <w:szCs w:val="22"/>
        </w:rPr>
        <w:t xml:space="preserve">zmluvy </w:t>
      </w:r>
      <w:r w:rsidRPr="009A185C">
        <w:rPr>
          <w:sz w:val="20"/>
          <w:szCs w:val="22"/>
        </w:rPr>
        <w:t xml:space="preserve">(bez ohľadu na to, či tovar, stavebné práce alebo službu poskytuje priamo úspešný uchádzač alebo subdodávateľ), </w:t>
      </w:r>
    </w:p>
    <w:p w:rsidR="00D92B4E" w:rsidRPr="009A185C" w:rsidRDefault="00D92B4E" w:rsidP="00D92B4E">
      <w:pPr>
        <w:pStyle w:val="Bezriadkovania"/>
        <w:spacing w:after="0"/>
        <w:jc w:val="both"/>
        <w:rPr>
          <w:sz w:val="20"/>
          <w:szCs w:val="22"/>
        </w:rPr>
      </w:pPr>
    </w:p>
    <w:p w:rsidR="00D92B4E" w:rsidRPr="009A185C" w:rsidRDefault="00D92B4E" w:rsidP="00D92B4E">
      <w:pPr>
        <w:pStyle w:val="Bezriadkovania"/>
        <w:numPr>
          <w:ilvl w:val="0"/>
          <w:numId w:val="12"/>
        </w:numPr>
        <w:spacing w:after="0"/>
        <w:ind w:left="426"/>
        <w:jc w:val="both"/>
        <w:rPr>
          <w:sz w:val="20"/>
          <w:szCs w:val="22"/>
        </w:rPr>
      </w:pPr>
      <w:r w:rsidRPr="009A185C">
        <w:rPr>
          <w:sz w:val="20"/>
          <w:szCs w:val="22"/>
        </w:rPr>
        <w:t>pôvod ponúkaného tovaru:</w:t>
      </w:r>
    </w:p>
    <w:p w:rsidR="00D92B4E" w:rsidRPr="009A185C" w:rsidRDefault="00D37FDD" w:rsidP="00D92B4E">
      <w:pPr>
        <w:pStyle w:val="Bezriadkovania"/>
        <w:spacing w:after="0"/>
        <w:ind w:left="426"/>
        <w:jc w:val="both"/>
        <w:rPr>
          <w:sz w:val="20"/>
          <w:szCs w:val="22"/>
        </w:rPr>
      </w:pPr>
      <w:sdt>
        <w:sdtPr>
          <w:rPr>
            <w:sz w:val="20"/>
            <w:szCs w:val="22"/>
          </w:rPr>
          <w:id w:val="2067444889"/>
          <w14:checkbox>
            <w14:checked w14:val="0"/>
            <w14:checkedState w14:val="2612" w14:font="MS Gothic"/>
            <w14:uncheckedState w14:val="2610" w14:font="MS Gothic"/>
          </w14:checkbox>
        </w:sdtPr>
        <w:sdtEndPr/>
        <w:sdtContent>
          <w:r w:rsidR="00D92B4E" w:rsidRPr="009A185C">
            <w:rPr>
              <w:rFonts w:ascii="MS Gothic" w:eastAsia="MS Gothic" w:hAnsi="MS Gothic" w:hint="eastAsia"/>
              <w:sz w:val="20"/>
              <w:szCs w:val="22"/>
            </w:rPr>
            <w:t>☐</w:t>
          </w:r>
        </w:sdtContent>
      </w:sdt>
      <w:r w:rsidR="00D92B4E" w:rsidRPr="009A185C">
        <w:rPr>
          <w:sz w:val="20"/>
          <w:szCs w:val="22"/>
        </w:rPr>
        <w:t xml:space="preserve">  krajiny mimo ČĽR, </w:t>
      </w:r>
    </w:p>
    <w:p w:rsidR="00D92B4E" w:rsidRPr="00E351AC" w:rsidRDefault="00D37FDD" w:rsidP="00D92B4E">
      <w:pPr>
        <w:pStyle w:val="Bezriadkovania"/>
        <w:spacing w:after="0"/>
        <w:ind w:left="426"/>
        <w:jc w:val="both"/>
        <w:rPr>
          <w:szCs w:val="22"/>
        </w:rPr>
      </w:pPr>
      <w:sdt>
        <w:sdtPr>
          <w:rPr>
            <w:sz w:val="20"/>
            <w:szCs w:val="22"/>
          </w:rPr>
          <w:id w:val="-991329657"/>
          <w14:checkbox>
            <w14:checked w14:val="0"/>
            <w14:checkedState w14:val="2612" w14:font="MS Gothic"/>
            <w14:uncheckedState w14:val="2610" w14:font="MS Gothic"/>
          </w14:checkbox>
        </w:sdtPr>
        <w:sdtEndPr/>
        <w:sdtContent>
          <w:r w:rsidR="00D92B4E" w:rsidRPr="009A185C">
            <w:rPr>
              <w:rFonts w:ascii="Segoe UI Symbol" w:hAnsi="Segoe UI Symbol" w:cs="Segoe UI Symbol"/>
              <w:sz w:val="20"/>
              <w:szCs w:val="22"/>
            </w:rPr>
            <w:t>☐</w:t>
          </w:r>
        </w:sdtContent>
      </w:sdt>
      <w:r w:rsidR="00D92B4E" w:rsidRPr="009A185C">
        <w:rPr>
          <w:sz w:val="20"/>
          <w:szCs w:val="22"/>
        </w:rPr>
        <w:tab/>
        <w:t>aj z ČĽR</w:t>
      </w:r>
      <w:r w:rsidR="00D92B4E" w:rsidRPr="00E351AC">
        <w:rPr>
          <w:szCs w:val="22"/>
        </w:rPr>
        <w:t>:</w:t>
      </w:r>
    </w:p>
    <w:p w:rsidR="00D92B4E" w:rsidRPr="00E351AC" w:rsidRDefault="00D92B4E" w:rsidP="00D92B4E">
      <w:pPr>
        <w:pStyle w:val="Bezriadkovania"/>
        <w:spacing w:after="0"/>
        <w:ind w:left="426"/>
        <w:jc w:val="both"/>
        <w:rPr>
          <w:szCs w:val="22"/>
        </w:rPr>
      </w:pPr>
    </w:p>
    <w:tbl>
      <w:tblPr>
        <w:tblStyle w:val="Mriekatabuky"/>
        <w:tblW w:w="8818" w:type="dxa"/>
        <w:tblInd w:w="675" w:type="dxa"/>
        <w:tblLook w:val="04A0" w:firstRow="1" w:lastRow="0" w:firstColumn="1" w:lastColumn="0" w:noHBand="0" w:noVBand="1"/>
      </w:tblPr>
      <w:tblGrid>
        <w:gridCol w:w="684"/>
        <w:gridCol w:w="2180"/>
        <w:gridCol w:w="2410"/>
        <w:gridCol w:w="1559"/>
        <w:gridCol w:w="1985"/>
      </w:tblGrid>
      <w:tr w:rsidR="00D92B4E" w:rsidRPr="00E351AC" w:rsidTr="005D2028">
        <w:tc>
          <w:tcPr>
            <w:tcW w:w="684" w:type="dxa"/>
            <w:shd w:val="clear" w:color="auto" w:fill="D9D9D9" w:themeFill="background1" w:themeFillShade="D9"/>
            <w:vAlign w:val="center"/>
          </w:tcPr>
          <w:p w:rsidR="00D92B4E" w:rsidRPr="00D92B4E" w:rsidRDefault="00D92B4E" w:rsidP="005D2028">
            <w:pPr>
              <w:pStyle w:val="Bezriadkovania"/>
              <w:spacing w:before="60"/>
              <w:ind w:left="0"/>
              <w:jc w:val="center"/>
              <w:rPr>
                <w:b/>
                <w:sz w:val="20"/>
                <w:szCs w:val="20"/>
              </w:rPr>
            </w:pPr>
            <w:r w:rsidRPr="00D92B4E">
              <w:rPr>
                <w:b/>
                <w:sz w:val="20"/>
                <w:szCs w:val="20"/>
              </w:rPr>
              <w:t>P. Č.</w:t>
            </w:r>
          </w:p>
        </w:tc>
        <w:tc>
          <w:tcPr>
            <w:tcW w:w="2180" w:type="dxa"/>
            <w:shd w:val="clear" w:color="auto" w:fill="D9D9D9" w:themeFill="background1" w:themeFillShade="D9"/>
            <w:vAlign w:val="center"/>
          </w:tcPr>
          <w:p w:rsidR="00D92B4E" w:rsidRPr="00D92B4E" w:rsidRDefault="00D92B4E" w:rsidP="005D2028">
            <w:pPr>
              <w:pStyle w:val="Bezriadkovania"/>
              <w:spacing w:before="60"/>
              <w:ind w:left="0"/>
              <w:jc w:val="center"/>
              <w:rPr>
                <w:b/>
                <w:sz w:val="20"/>
                <w:szCs w:val="20"/>
              </w:rPr>
            </w:pPr>
            <w:r w:rsidRPr="00D92B4E">
              <w:rPr>
                <w:b/>
                <w:sz w:val="20"/>
                <w:szCs w:val="20"/>
              </w:rPr>
              <w:t>OBCHODNÉ MENO / NÁZOV TOVARU, ŠUKL</w:t>
            </w:r>
          </w:p>
        </w:tc>
        <w:tc>
          <w:tcPr>
            <w:tcW w:w="2410" w:type="dxa"/>
            <w:shd w:val="clear" w:color="auto" w:fill="D9D9D9" w:themeFill="background1" w:themeFillShade="D9"/>
          </w:tcPr>
          <w:p w:rsidR="00D92B4E" w:rsidRPr="00D92B4E" w:rsidRDefault="00D92B4E" w:rsidP="005D2028">
            <w:pPr>
              <w:pStyle w:val="Bezriadkovania"/>
              <w:spacing w:before="60"/>
              <w:ind w:left="0"/>
              <w:jc w:val="center"/>
              <w:rPr>
                <w:b/>
                <w:sz w:val="20"/>
                <w:szCs w:val="20"/>
              </w:rPr>
            </w:pPr>
          </w:p>
          <w:p w:rsidR="00D92B4E" w:rsidRPr="00D92B4E" w:rsidRDefault="00D92B4E" w:rsidP="005D2028">
            <w:pPr>
              <w:pStyle w:val="Bezriadkovania"/>
              <w:spacing w:before="60"/>
              <w:ind w:left="0"/>
              <w:jc w:val="center"/>
              <w:rPr>
                <w:b/>
                <w:sz w:val="20"/>
                <w:szCs w:val="20"/>
              </w:rPr>
            </w:pPr>
            <w:r w:rsidRPr="00D92B4E">
              <w:rPr>
                <w:b/>
                <w:sz w:val="20"/>
                <w:szCs w:val="20"/>
              </w:rPr>
              <w:t>KRAJINA PÔVODU TOVARU</w:t>
            </w:r>
          </w:p>
          <w:p w:rsidR="00D92B4E" w:rsidRPr="00D92B4E" w:rsidRDefault="00D92B4E" w:rsidP="005D2028">
            <w:pPr>
              <w:pStyle w:val="Bezriadkovania"/>
              <w:spacing w:before="60"/>
              <w:ind w:left="0"/>
              <w:jc w:val="center"/>
              <w:rPr>
                <w:b/>
                <w:sz w:val="20"/>
                <w:szCs w:val="20"/>
              </w:rPr>
            </w:pPr>
          </w:p>
        </w:tc>
        <w:tc>
          <w:tcPr>
            <w:tcW w:w="1559" w:type="dxa"/>
            <w:shd w:val="clear" w:color="auto" w:fill="D9D9D9" w:themeFill="background1" w:themeFillShade="D9"/>
            <w:vAlign w:val="center"/>
          </w:tcPr>
          <w:p w:rsidR="00D92B4E" w:rsidRPr="00D92B4E" w:rsidRDefault="00D92B4E" w:rsidP="005D2028">
            <w:pPr>
              <w:pStyle w:val="Bezriadkovania"/>
              <w:spacing w:before="60"/>
              <w:ind w:left="0"/>
              <w:jc w:val="center"/>
              <w:rPr>
                <w:b/>
                <w:sz w:val="20"/>
                <w:szCs w:val="20"/>
              </w:rPr>
            </w:pPr>
            <w:r w:rsidRPr="00D92B4E">
              <w:rPr>
                <w:b/>
                <w:sz w:val="20"/>
                <w:szCs w:val="20"/>
              </w:rPr>
              <w:t>HODNOTA POLOŽKY</w:t>
            </w:r>
          </w:p>
        </w:tc>
        <w:tc>
          <w:tcPr>
            <w:tcW w:w="1985" w:type="dxa"/>
            <w:shd w:val="clear" w:color="auto" w:fill="D9D9D9" w:themeFill="background1" w:themeFillShade="D9"/>
            <w:vAlign w:val="center"/>
          </w:tcPr>
          <w:p w:rsidR="00D92B4E" w:rsidRPr="00D92B4E" w:rsidRDefault="00946E20" w:rsidP="00946E20">
            <w:pPr>
              <w:pStyle w:val="Bezriadkovania"/>
              <w:spacing w:before="60"/>
              <w:ind w:left="0"/>
              <w:jc w:val="center"/>
              <w:rPr>
                <w:b/>
                <w:sz w:val="20"/>
                <w:szCs w:val="20"/>
              </w:rPr>
            </w:pPr>
            <w:r>
              <w:rPr>
                <w:b/>
                <w:sz w:val="20"/>
                <w:szCs w:val="20"/>
              </w:rPr>
              <w:t>PODIEL Z CELKOVEJ HODNOTY ZMLUVY v %</w:t>
            </w:r>
          </w:p>
        </w:tc>
      </w:tr>
      <w:tr w:rsidR="00D92B4E" w:rsidRPr="00E351AC" w:rsidTr="005D2028">
        <w:tc>
          <w:tcPr>
            <w:tcW w:w="684" w:type="dxa"/>
            <w:vAlign w:val="center"/>
          </w:tcPr>
          <w:p w:rsidR="00D92B4E" w:rsidRPr="009A185C" w:rsidRDefault="00D92B4E" w:rsidP="005D2028">
            <w:pPr>
              <w:pStyle w:val="Bezriadkovania"/>
              <w:spacing w:before="60"/>
              <w:ind w:left="0"/>
              <w:jc w:val="center"/>
              <w:rPr>
                <w:sz w:val="20"/>
                <w:szCs w:val="22"/>
              </w:rPr>
            </w:pPr>
            <w:r w:rsidRPr="009A185C">
              <w:rPr>
                <w:sz w:val="20"/>
                <w:szCs w:val="22"/>
              </w:rPr>
              <w:t>1.</w:t>
            </w:r>
          </w:p>
        </w:tc>
        <w:tc>
          <w:tcPr>
            <w:tcW w:w="2180" w:type="dxa"/>
            <w:vAlign w:val="center"/>
          </w:tcPr>
          <w:p w:rsidR="00D92B4E" w:rsidRPr="00E351AC" w:rsidRDefault="00D92B4E" w:rsidP="005D2028">
            <w:pPr>
              <w:pStyle w:val="Bezriadkovania"/>
              <w:spacing w:before="60"/>
              <w:ind w:left="0"/>
              <w:jc w:val="center"/>
              <w:rPr>
                <w:szCs w:val="22"/>
              </w:rPr>
            </w:pPr>
          </w:p>
        </w:tc>
        <w:tc>
          <w:tcPr>
            <w:tcW w:w="2410" w:type="dxa"/>
          </w:tcPr>
          <w:p w:rsidR="00D92B4E" w:rsidRPr="00E351AC" w:rsidRDefault="00D92B4E" w:rsidP="005D2028">
            <w:pPr>
              <w:pStyle w:val="Bezriadkovania"/>
              <w:spacing w:before="60"/>
              <w:ind w:left="0"/>
              <w:jc w:val="center"/>
              <w:rPr>
                <w:szCs w:val="22"/>
              </w:rPr>
            </w:pPr>
          </w:p>
        </w:tc>
        <w:tc>
          <w:tcPr>
            <w:tcW w:w="1559" w:type="dxa"/>
          </w:tcPr>
          <w:p w:rsidR="00D92B4E" w:rsidRPr="00E351AC" w:rsidRDefault="00D92B4E" w:rsidP="005D2028">
            <w:pPr>
              <w:pStyle w:val="Bezriadkovania"/>
              <w:spacing w:before="60"/>
              <w:ind w:left="0"/>
              <w:jc w:val="center"/>
              <w:rPr>
                <w:szCs w:val="22"/>
              </w:rPr>
            </w:pPr>
          </w:p>
        </w:tc>
        <w:tc>
          <w:tcPr>
            <w:tcW w:w="1985" w:type="dxa"/>
            <w:vAlign w:val="center"/>
          </w:tcPr>
          <w:p w:rsidR="00D92B4E" w:rsidRPr="00E351AC" w:rsidRDefault="00D92B4E" w:rsidP="005D2028">
            <w:pPr>
              <w:pStyle w:val="Bezriadkovania"/>
              <w:spacing w:before="60"/>
              <w:ind w:left="0"/>
              <w:jc w:val="center"/>
              <w:rPr>
                <w:szCs w:val="22"/>
              </w:rPr>
            </w:pPr>
          </w:p>
        </w:tc>
      </w:tr>
      <w:tr w:rsidR="00D92B4E" w:rsidRPr="00E351AC" w:rsidTr="005D2028">
        <w:tc>
          <w:tcPr>
            <w:tcW w:w="684" w:type="dxa"/>
            <w:vAlign w:val="center"/>
          </w:tcPr>
          <w:p w:rsidR="00D92B4E" w:rsidRPr="009A185C" w:rsidRDefault="00D92B4E" w:rsidP="005D2028">
            <w:pPr>
              <w:pStyle w:val="Bezriadkovania"/>
              <w:spacing w:before="60"/>
              <w:ind w:left="0"/>
              <w:jc w:val="center"/>
              <w:rPr>
                <w:sz w:val="20"/>
                <w:szCs w:val="22"/>
              </w:rPr>
            </w:pPr>
            <w:r w:rsidRPr="009A185C">
              <w:rPr>
                <w:sz w:val="20"/>
                <w:szCs w:val="22"/>
              </w:rPr>
              <w:t>2.</w:t>
            </w:r>
          </w:p>
        </w:tc>
        <w:tc>
          <w:tcPr>
            <w:tcW w:w="2180" w:type="dxa"/>
            <w:vAlign w:val="center"/>
          </w:tcPr>
          <w:p w:rsidR="00D92B4E" w:rsidRPr="00E351AC" w:rsidRDefault="00D92B4E" w:rsidP="005D2028">
            <w:pPr>
              <w:pStyle w:val="Bezriadkovania"/>
              <w:spacing w:before="60"/>
              <w:ind w:left="0"/>
              <w:jc w:val="center"/>
              <w:rPr>
                <w:szCs w:val="22"/>
              </w:rPr>
            </w:pPr>
          </w:p>
        </w:tc>
        <w:tc>
          <w:tcPr>
            <w:tcW w:w="2410" w:type="dxa"/>
          </w:tcPr>
          <w:p w:rsidR="00D92B4E" w:rsidRPr="00E351AC" w:rsidRDefault="00D92B4E" w:rsidP="005D2028">
            <w:pPr>
              <w:pStyle w:val="Bezriadkovania"/>
              <w:spacing w:before="60"/>
              <w:ind w:left="0"/>
              <w:jc w:val="center"/>
              <w:rPr>
                <w:szCs w:val="22"/>
              </w:rPr>
            </w:pPr>
          </w:p>
        </w:tc>
        <w:tc>
          <w:tcPr>
            <w:tcW w:w="1559" w:type="dxa"/>
          </w:tcPr>
          <w:p w:rsidR="00D92B4E" w:rsidRPr="00E351AC" w:rsidRDefault="00D92B4E" w:rsidP="005D2028">
            <w:pPr>
              <w:pStyle w:val="Bezriadkovania"/>
              <w:spacing w:before="60"/>
              <w:ind w:left="0"/>
              <w:jc w:val="center"/>
              <w:rPr>
                <w:szCs w:val="22"/>
              </w:rPr>
            </w:pPr>
          </w:p>
        </w:tc>
        <w:tc>
          <w:tcPr>
            <w:tcW w:w="1985" w:type="dxa"/>
            <w:vAlign w:val="center"/>
          </w:tcPr>
          <w:p w:rsidR="00D92B4E" w:rsidRPr="00E351AC" w:rsidRDefault="00D92B4E" w:rsidP="005D2028">
            <w:pPr>
              <w:pStyle w:val="Bezriadkovania"/>
              <w:spacing w:before="60"/>
              <w:ind w:left="0"/>
              <w:jc w:val="center"/>
              <w:rPr>
                <w:szCs w:val="22"/>
              </w:rPr>
            </w:pPr>
          </w:p>
        </w:tc>
      </w:tr>
      <w:tr w:rsidR="00D92B4E" w:rsidRPr="00E351AC" w:rsidTr="005D2028">
        <w:tc>
          <w:tcPr>
            <w:tcW w:w="684" w:type="dxa"/>
            <w:vAlign w:val="center"/>
          </w:tcPr>
          <w:p w:rsidR="00D92B4E" w:rsidRPr="009A185C" w:rsidRDefault="00D92B4E" w:rsidP="005D2028">
            <w:pPr>
              <w:pStyle w:val="Bezriadkovania"/>
              <w:spacing w:before="60"/>
              <w:ind w:left="0"/>
              <w:jc w:val="center"/>
              <w:rPr>
                <w:sz w:val="20"/>
                <w:szCs w:val="22"/>
              </w:rPr>
            </w:pPr>
            <w:r w:rsidRPr="009A185C">
              <w:rPr>
                <w:sz w:val="20"/>
                <w:szCs w:val="22"/>
              </w:rPr>
              <w:t>3.</w:t>
            </w:r>
          </w:p>
        </w:tc>
        <w:tc>
          <w:tcPr>
            <w:tcW w:w="2180" w:type="dxa"/>
            <w:vAlign w:val="center"/>
          </w:tcPr>
          <w:p w:rsidR="00D92B4E" w:rsidRPr="00E351AC" w:rsidRDefault="00D92B4E" w:rsidP="005D2028">
            <w:pPr>
              <w:pStyle w:val="Bezriadkovania"/>
              <w:spacing w:before="60"/>
              <w:ind w:left="0"/>
              <w:jc w:val="center"/>
              <w:rPr>
                <w:szCs w:val="22"/>
              </w:rPr>
            </w:pPr>
          </w:p>
        </w:tc>
        <w:tc>
          <w:tcPr>
            <w:tcW w:w="2410" w:type="dxa"/>
          </w:tcPr>
          <w:p w:rsidR="00D92B4E" w:rsidRPr="00E351AC" w:rsidRDefault="00D92B4E" w:rsidP="005D2028">
            <w:pPr>
              <w:pStyle w:val="Bezriadkovania"/>
              <w:spacing w:before="60"/>
              <w:ind w:left="0"/>
              <w:jc w:val="center"/>
              <w:rPr>
                <w:szCs w:val="22"/>
              </w:rPr>
            </w:pPr>
          </w:p>
        </w:tc>
        <w:tc>
          <w:tcPr>
            <w:tcW w:w="1559" w:type="dxa"/>
          </w:tcPr>
          <w:p w:rsidR="00D92B4E" w:rsidRPr="00E351AC" w:rsidRDefault="00D92B4E" w:rsidP="005D2028">
            <w:pPr>
              <w:pStyle w:val="Bezriadkovania"/>
              <w:spacing w:before="60"/>
              <w:ind w:left="0"/>
              <w:jc w:val="center"/>
              <w:rPr>
                <w:szCs w:val="22"/>
              </w:rPr>
            </w:pPr>
          </w:p>
        </w:tc>
        <w:tc>
          <w:tcPr>
            <w:tcW w:w="1985" w:type="dxa"/>
            <w:vAlign w:val="center"/>
          </w:tcPr>
          <w:p w:rsidR="00D92B4E" w:rsidRPr="00E351AC" w:rsidRDefault="00D92B4E" w:rsidP="005D2028">
            <w:pPr>
              <w:pStyle w:val="Bezriadkovania"/>
              <w:spacing w:before="60"/>
              <w:ind w:left="0"/>
              <w:jc w:val="center"/>
              <w:rPr>
                <w:szCs w:val="22"/>
              </w:rPr>
            </w:pPr>
          </w:p>
        </w:tc>
      </w:tr>
    </w:tbl>
    <w:p w:rsidR="00D92B4E" w:rsidRPr="00E351AC" w:rsidRDefault="00D92B4E" w:rsidP="00D92B4E">
      <w:pPr>
        <w:pStyle w:val="Bezriadkovania"/>
        <w:spacing w:after="0"/>
        <w:ind w:left="426"/>
        <w:jc w:val="both"/>
        <w:rPr>
          <w:szCs w:val="22"/>
        </w:rPr>
      </w:pPr>
    </w:p>
    <w:p w:rsidR="00D92B4E" w:rsidRPr="009A185C" w:rsidRDefault="00D92B4E" w:rsidP="00D92B4E">
      <w:pPr>
        <w:pStyle w:val="Bezriadkovania"/>
        <w:numPr>
          <w:ilvl w:val="0"/>
          <w:numId w:val="12"/>
        </w:numPr>
        <w:spacing w:after="0"/>
        <w:ind w:left="426"/>
        <w:jc w:val="both"/>
        <w:rPr>
          <w:sz w:val="20"/>
          <w:szCs w:val="22"/>
        </w:rPr>
      </w:pPr>
      <w:r w:rsidRPr="009A185C">
        <w:rPr>
          <w:sz w:val="20"/>
          <w:szCs w:val="22"/>
        </w:rPr>
        <w:t>poskytnem na žiadosť verejného obstarávateľa alebo obstarávateľa primerané dôkazy na preukázanie vyššie uvedených skutočností (preukázať možno aj dôkazom, že viac ako 50 % celkovej hodnoty z</w:t>
      </w:r>
      <w:r w:rsidR="00946E20" w:rsidRPr="009A185C">
        <w:rPr>
          <w:sz w:val="20"/>
          <w:szCs w:val="22"/>
        </w:rPr>
        <w:t>mluvy</w:t>
      </w:r>
      <w:r w:rsidRPr="009A185C">
        <w:rPr>
          <w:sz w:val="20"/>
          <w:szCs w:val="22"/>
        </w:rPr>
        <w:t xml:space="preserve"> pochádza z iných krajín, ako je tretia krajina, na ktorú sa opatrenie NMO/IPI vzťahuje), zároveň poskytnem kedykoľvek počas platnosti zmluvy súčinnosť verejnému obstarávateľovi/kupujúcemu za účelom overenia pôvodu dodávaného tovaru, </w:t>
      </w:r>
    </w:p>
    <w:p w:rsidR="00D92B4E" w:rsidRPr="009A185C" w:rsidRDefault="00D92B4E" w:rsidP="00D92B4E">
      <w:pPr>
        <w:pStyle w:val="Bezriadkovania"/>
        <w:numPr>
          <w:ilvl w:val="0"/>
          <w:numId w:val="12"/>
        </w:numPr>
        <w:spacing w:after="0"/>
        <w:ind w:left="426"/>
        <w:jc w:val="both"/>
        <w:rPr>
          <w:sz w:val="20"/>
          <w:szCs w:val="22"/>
        </w:rPr>
      </w:pPr>
      <w:r w:rsidRPr="009A185C">
        <w:rPr>
          <w:sz w:val="20"/>
          <w:szCs w:val="22"/>
        </w:rPr>
        <w:t>zaplatím poplatok vo výške 30 % z celkovej hodnoty z</w:t>
      </w:r>
      <w:r w:rsidR="00946E20" w:rsidRPr="009A185C">
        <w:rPr>
          <w:sz w:val="20"/>
          <w:szCs w:val="22"/>
        </w:rPr>
        <w:t>mluvy</w:t>
      </w:r>
      <w:r w:rsidRPr="009A185C">
        <w:rPr>
          <w:sz w:val="20"/>
          <w:szCs w:val="22"/>
        </w:rPr>
        <w:t>, ak nedodržím vyššie uvedené povinnosti.</w:t>
      </w:r>
    </w:p>
    <w:p w:rsidR="00D92B4E" w:rsidRPr="009A185C" w:rsidRDefault="00D92B4E" w:rsidP="00D92B4E">
      <w:pPr>
        <w:pStyle w:val="Bezriadkovania"/>
        <w:spacing w:after="0"/>
        <w:ind w:left="1069"/>
        <w:rPr>
          <w:sz w:val="20"/>
          <w:szCs w:val="22"/>
        </w:rPr>
      </w:pPr>
    </w:p>
    <w:p w:rsidR="00D92B4E" w:rsidRPr="00E351AC" w:rsidRDefault="00D92B4E" w:rsidP="00D92B4E">
      <w:pPr>
        <w:pStyle w:val="Bezriadkovania"/>
        <w:spacing w:before="120" w:after="120"/>
        <w:ind w:left="0"/>
        <w:jc w:val="both"/>
        <w:rPr>
          <w:szCs w:val="22"/>
        </w:rPr>
      </w:pPr>
    </w:p>
    <w:p w:rsidR="00D92B4E" w:rsidRPr="00E351AC" w:rsidRDefault="00D92B4E" w:rsidP="00D92B4E">
      <w:pPr>
        <w:pStyle w:val="Bezriadkovania"/>
        <w:spacing w:before="120" w:after="120"/>
        <w:ind w:left="0"/>
        <w:jc w:val="both"/>
        <w:rPr>
          <w:szCs w:val="22"/>
        </w:rPr>
      </w:pPr>
      <w:r w:rsidRPr="00E351AC">
        <w:rPr>
          <w:szCs w:val="22"/>
        </w:rPr>
        <w:t xml:space="preserve">V </w:t>
      </w:r>
      <w:r w:rsidRPr="00E351AC">
        <w:rPr>
          <w:rFonts w:eastAsia="Calibri"/>
          <w:szCs w:val="22"/>
        </w:rPr>
        <w:t>[</w:t>
      </w:r>
      <w:r w:rsidRPr="00E351AC">
        <w:rPr>
          <w:rFonts w:eastAsia="Calibri"/>
          <w:szCs w:val="22"/>
          <w:highlight w:val="yellow"/>
        </w:rPr>
        <w:t>●</w:t>
      </w:r>
      <w:r w:rsidRPr="00E351AC">
        <w:rPr>
          <w:rFonts w:eastAsia="Calibri"/>
          <w:szCs w:val="22"/>
        </w:rPr>
        <w:t>]</w:t>
      </w:r>
      <w:r w:rsidRPr="00E351AC">
        <w:rPr>
          <w:szCs w:val="22"/>
        </w:rPr>
        <w:t xml:space="preserve">, dňa </w:t>
      </w:r>
      <w:r w:rsidRPr="00E351AC">
        <w:rPr>
          <w:rFonts w:eastAsia="Calibri"/>
          <w:szCs w:val="22"/>
        </w:rPr>
        <w:t>[</w:t>
      </w:r>
      <w:r w:rsidRPr="00E351AC">
        <w:rPr>
          <w:rFonts w:eastAsia="Calibri"/>
          <w:szCs w:val="22"/>
          <w:highlight w:val="yellow"/>
        </w:rPr>
        <w:t>●</w:t>
      </w:r>
      <w:r w:rsidRPr="00E351AC">
        <w:rPr>
          <w:rFonts w:eastAsia="Calibri"/>
          <w:szCs w:val="22"/>
        </w:rPr>
        <w:t>]</w:t>
      </w: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t>...................................................</w:t>
      </w:r>
    </w:p>
    <w:p w:rsidR="00D92B4E" w:rsidRPr="009A185C" w:rsidRDefault="00D92B4E" w:rsidP="00D92B4E">
      <w:pPr>
        <w:pStyle w:val="Bezriadkovania"/>
        <w:spacing w:before="60"/>
        <w:ind w:left="0"/>
        <w:jc w:val="both"/>
        <w:rPr>
          <w:sz w:val="20"/>
          <w:szCs w:val="22"/>
        </w:rPr>
      </w:pP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r>
      <w:r w:rsidRPr="00E351AC">
        <w:rPr>
          <w:szCs w:val="22"/>
        </w:rPr>
        <w:tab/>
      </w:r>
      <w:r w:rsidRPr="009A185C">
        <w:rPr>
          <w:sz w:val="20"/>
          <w:szCs w:val="22"/>
        </w:rPr>
        <w:tab/>
      </w:r>
      <w:r w:rsidRPr="009A185C">
        <w:rPr>
          <w:rFonts w:eastAsia="Calibri"/>
          <w:sz w:val="20"/>
          <w:szCs w:val="22"/>
        </w:rPr>
        <w:t>[</w:t>
      </w:r>
      <w:r w:rsidRPr="009A185C">
        <w:rPr>
          <w:sz w:val="20"/>
          <w:szCs w:val="22"/>
          <w:highlight w:val="yellow"/>
        </w:rPr>
        <w:t>meno a priezvisko</w:t>
      </w:r>
      <w:r w:rsidRPr="009A185C">
        <w:rPr>
          <w:rFonts w:eastAsia="Calibri"/>
          <w:sz w:val="20"/>
          <w:szCs w:val="22"/>
        </w:rPr>
        <w:t>]</w:t>
      </w:r>
    </w:p>
    <w:p w:rsidR="00D92B4E" w:rsidRPr="009A185C" w:rsidRDefault="00D92B4E" w:rsidP="00D92B4E">
      <w:pPr>
        <w:pStyle w:val="Bezriadkovania"/>
        <w:spacing w:before="60"/>
        <w:ind w:left="0"/>
        <w:jc w:val="both"/>
        <w:rPr>
          <w:sz w:val="20"/>
          <w:szCs w:val="22"/>
        </w:rPr>
      </w:pPr>
      <w:r w:rsidRPr="009A185C">
        <w:rPr>
          <w:sz w:val="20"/>
          <w:szCs w:val="22"/>
        </w:rPr>
        <w:tab/>
      </w:r>
      <w:r w:rsidRPr="009A185C">
        <w:rPr>
          <w:sz w:val="20"/>
          <w:szCs w:val="22"/>
        </w:rPr>
        <w:tab/>
      </w:r>
      <w:r w:rsidRPr="009A185C">
        <w:rPr>
          <w:sz w:val="20"/>
          <w:szCs w:val="22"/>
        </w:rPr>
        <w:tab/>
      </w:r>
      <w:r w:rsidRPr="009A185C">
        <w:rPr>
          <w:sz w:val="20"/>
          <w:szCs w:val="22"/>
        </w:rPr>
        <w:tab/>
      </w:r>
      <w:r w:rsidRPr="009A185C">
        <w:rPr>
          <w:sz w:val="20"/>
          <w:szCs w:val="22"/>
        </w:rPr>
        <w:tab/>
      </w:r>
      <w:r w:rsidRPr="009A185C">
        <w:rPr>
          <w:sz w:val="20"/>
          <w:szCs w:val="22"/>
        </w:rPr>
        <w:tab/>
      </w:r>
      <w:r w:rsidRPr="009A185C">
        <w:rPr>
          <w:sz w:val="20"/>
          <w:szCs w:val="22"/>
        </w:rPr>
        <w:tab/>
      </w:r>
      <w:r w:rsidRPr="009A185C">
        <w:rPr>
          <w:sz w:val="20"/>
          <w:szCs w:val="22"/>
        </w:rPr>
        <w:tab/>
      </w:r>
      <w:r w:rsidRPr="009A185C">
        <w:rPr>
          <w:rFonts w:eastAsia="Calibri"/>
          <w:sz w:val="20"/>
          <w:szCs w:val="22"/>
        </w:rPr>
        <w:t>[</w:t>
      </w:r>
      <w:r w:rsidRPr="009A185C">
        <w:rPr>
          <w:sz w:val="20"/>
          <w:szCs w:val="22"/>
          <w:highlight w:val="yellow"/>
        </w:rPr>
        <w:t>obchodné meno / názov a funkcia</w:t>
      </w:r>
      <w:r w:rsidRPr="009A185C">
        <w:rPr>
          <w:rFonts w:eastAsia="Calibri"/>
          <w:sz w:val="20"/>
          <w:szCs w:val="22"/>
        </w:rPr>
        <w:t>]</w:t>
      </w:r>
    </w:p>
    <w:p w:rsidR="00D92B4E" w:rsidRPr="009A185C" w:rsidRDefault="00D92B4E" w:rsidP="00D92B4E">
      <w:pPr>
        <w:rPr>
          <w:rFonts w:eastAsia="Calibri"/>
          <w:sz w:val="20"/>
          <w:szCs w:val="22"/>
        </w:rPr>
      </w:pPr>
      <w:r w:rsidRPr="009A185C">
        <w:rPr>
          <w:sz w:val="20"/>
          <w:szCs w:val="22"/>
        </w:rPr>
        <w:tab/>
      </w:r>
      <w:r w:rsidRPr="009A185C">
        <w:rPr>
          <w:sz w:val="20"/>
          <w:szCs w:val="22"/>
        </w:rPr>
        <w:tab/>
      </w:r>
      <w:r w:rsidRPr="009A185C">
        <w:rPr>
          <w:sz w:val="20"/>
          <w:szCs w:val="22"/>
        </w:rPr>
        <w:tab/>
      </w:r>
      <w:r w:rsidRPr="009A185C">
        <w:rPr>
          <w:sz w:val="20"/>
          <w:szCs w:val="22"/>
        </w:rPr>
        <w:tab/>
      </w:r>
      <w:r w:rsidRPr="009A185C">
        <w:rPr>
          <w:sz w:val="20"/>
          <w:szCs w:val="22"/>
        </w:rPr>
        <w:tab/>
      </w:r>
      <w:r w:rsidRPr="009A185C">
        <w:rPr>
          <w:sz w:val="20"/>
          <w:szCs w:val="22"/>
        </w:rPr>
        <w:tab/>
      </w:r>
      <w:r w:rsidRPr="009A185C">
        <w:rPr>
          <w:sz w:val="20"/>
          <w:szCs w:val="22"/>
        </w:rPr>
        <w:tab/>
      </w:r>
      <w:r w:rsidRPr="009A185C">
        <w:rPr>
          <w:sz w:val="20"/>
          <w:szCs w:val="22"/>
        </w:rPr>
        <w:tab/>
      </w:r>
      <w:r w:rsidRPr="009A185C">
        <w:rPr>
          <w:rFonts w:eastAsia="Calibri"/>
          <w:sz w:val="20"/>
          <w:szCs w:val="22"/>
        </w:rPr>
        <w:t>[</w:t>
      </w:r>
      <w:r w:rsidRPr="009A185C">
        <w:rPr>
          <w:sz w:val="20"/>
          <w:szCs w:val="22"/>
          <w:highlight w:val="yellow"/>
        </w:rPr>
        <w:t>vlastnoručný podpis</w:t>
      </w:r>
      <w:r w:rsidRPr="009A185C">
        <w:rPr>
          <w:rFonts w:eastAsia="Calibri"/>
          <w:sz w:val="20"/>
          <w:szCs w:val="22"/>
        </w:rPr>
        <w:t>]</w:t>
      </w:r>
    </w:p>
    <w:p w:rsidR="001E0DD9" w:rsidRDefault="001E0DD9" w:rsidP="00D92B4E">
      <w:pPr>
        <w:rPr>
          <w:rFonts w:eastAsia="Calibri"/>
          <w:sz w:val="22"/>
          <w:szCs w:val="22"/>
        </w:rPr>
      </w:pPr>
    </w:p>
    <w:p w:rsidR="009A185C" w:rsidRDefault="009A185C" w:rsidP="00D92B4E">
      <w:pPr>
        <w:rPr>
          <w:rFonts w:eastAsia="Calibri"/>
          <w:sz w:val="22"/>
          <w:szCs w:val="22"/>
        </w:rPr>
      </w:pPr>
    </w:p>
    <w:p w:rsidR="009A185C" w:rsidRDefault="009A185C" w:rsidP="00D92B4E">
      <w:pPr>
        <w:rPr>
          <w:rFonts w:eastAsia="Calibri"/>
          <w:sz w:val="22"/>
          <w:szCs w:val="22"/>
        </w:rPr>
      </w:pPr>
    </w:p>
    <w:p w:rsidR="009A185C" w:rsidRDefault="009A185C" w:rsidP="00D92B4E">
      <w:pPr>
        <w:rPr>
          <w:rFonts w:eastAsia="Calibri"/>
          <w:sz w:val="22"/>
          <w:szCs w:val="22"/>
        </w:rPr>
      </w:pPr>
    </w:p>
    <w:p w:rsidR="009A185C" w:rsidRDefault="009A185C" w:rsidP="00D92B4E">
      <w:pPr>
        <w:rPr>
          <w:rFonts w:eastAsia="Calibri"/>
          <w:sz w:val="22"/>
          <w:szCs w:val="22"/>
        </w:rPr>
      </w:pPr>
    </w:p>
    <w:p w:rsidR="001E0DD9" w:rsidRPr="000B213B" w:rsidRDefault="001E0DD9" w:rsidP="001E0DD9">
      <w:pPr>
        <w:keepNext/>
        <w:spacing w:after="120" w:line="252" w:lineRule="auto"/>
        <w:jc w:val="center"/>
        <w:outlineLvl w:val="1"/>
        <w:rPr>
          <w:rFonts w:eastAsia="Times New Roman"/>
          <w:b/>
          <w:caps/>
          <w:sz w:val="32"/>
          <w:szCs w:val="28"/>
        </w:rPr>
      </w:pPr>
      <w:r>
        <w:rPr>
          <w:rFonts w:eastAsia="Times New Roman"/>
          <w:b/>
          <w:caps/>
          <w:sz w:val="32"/>
          <w:szCs w:val="28"/>
        </w:rPr>
        <w:lastRenderedPageBreak/>
        <w:t>PRÍLOHA Č. 15</w:t>
      </w:r>
    </w:p>
    <w:p w:rsidR="001E0DD9" w:rsidRPr="000B213B" w:rsidRDefault="001E0DD9" w:rsidP="001E0DD9">
      <w:pPr>
        <w:keepNext/>
        <w:spacing w:after="120" w:line="252" w:lineRule="auto"/>
        <w:jc w:val="center"/>
        <w:outlineLvl w:val="2"/>
        <w:rPr>
          <w:rFonts w:eastAsia="Times New Roman"/>
          <w:b/>
          <w:bCs/>
          <w:caps/>
        </w:rPr>
      </w:pPr>
      <w:r w:rsidRPr="000B213B">
        <w:rPr>
          <w:rFonts w:eastAsia="Times New Roman"/>
          <w:b/>
          <w:bCs/>
          <w:caps/>
        </w:rPr>
        <w:t>ČESTNÉ VYHLÁSENIE UCHÁDZAČA PODĽA § 32 ODS. 7 A ODS. 8 ZÁKONA O VEREJNOM OBSTARÁVANÍ</w:t>
      </w:r>
    </w:p>
    <w:tbl>
      <w:tblPr>
        <w:tblStyle w:val="Mriekatabuky2"/>
        <w:tblW w:w="9072" w:type="dxa"/>
        <w:tblInd w:w="108" w:type="dxa"/>
        <w:tblLook w:val="04A0" w:firstRow="1" w:lastRow="0" w:firstColumn="1" w:lastColumn="0" w:noHBand="0" w:noVBand="1"/>
      </w:tblPr>
      <w:tblGrid>
        <w:gridCol w:w="2694"/>
        <w:gridCol w:w="6378"/>
      </w:tblGrid>
      <w:tr w:rsidR="001E0DD9" w:rsidRPr="000B213B" w:rsidTr="00937D35">
        <w:tc>
          <w:tcPr>
            <w:tcW w:w="2694" w:type="dxa"/>
            <w:shd w:val="clear" w:color="auto" w:fill="D9D9D9"/>
            <w:vAlign w:val="bottom"/>
          </w:tcPr>
          <w:p w:rsidR="001E0DD9" w:rsidRPr="000B213B" w:rsidRDefault="001E0DD9" w:rsidP="00937D35">
            <w:pPr>
              <w:overflowPunct/>
              <w:autoSpaceDE/>
              <w:autoSpaceDN/>
              <w:adjustRightInd/>
              <w:spacing w:before="60" w:after="60" w:line="252" w:lineRule="auto"/>
              <w:rPr>
                <w:rFonts w:eastAsia="Calibri"/>
                <w:b/>
                <w:sz w:val="20"/>
                <w:szCs w:val="20"/>
                <w:lang w:eastAsia="en-US"/>
              </w:rPr>
            </w:pPr>
            <w:r w:rsidRPr="000B213B">
              <w:rPr>
                <w:rFonts w:eastAsia="Calibri"/>
                <w:b/>
                <w:sz w:val="20"/>
                <w:szCs w:val="20"/>
                <w:lang w:eastAsia="en-US"/>
              </w:rPr>
              <w:t>Identifikácia uchádzača:</w:t>
            </w:r>
          </w:p>
          <w:p w:rsidR="001E0DD9" w:rsidRPr="000B213B" w:rsidRDefault="001E0DD9" w:rsidP="00937D35">
            <w:pPr>
              <w:spacing w:before="60" w:after="60" w:line="252" w:lineRule="auto"/>
              <w:rPr>
                <w:rFonts w:eastAsia="Times New Roman"/>
                <w:sz w:val="20"/>
                <w:szCs w:val="20"/>
                <w:lang w:eastAsia="en-US"/>
              </w:rPr>
            </w:pPr>
            <w:r w:rsidRPr="000B213B">
              <w:rPr>
                <w:rFonts w:eastAsia="Times New Roman"/>
                <w:b/>
                <w:sz w:val="20"/>
                <w:szCs w:val="20"/>
                <w:lang w:eastAsia="en-US"/>
              </w:rPr>
              <w:t>Názov skupiny dodávateľov:</w:t>
            </w:r>
          </w:p>
          <w:p w:rsidR="001E0DD9" w:rsidRPr="000B213B" w:rsidRDefault="001E0DD9" w:rsidP="00937D35">
            <w:pPr>
              <w:spacing w:before="60" w:after="60" w:line="252" w:lineRule="auto"/>
              <w:rPr>
                <w:rFonts w:eastAsia="Times New Roman"/>
                <w:b/>
                <w:sz w:val="20"/>
                <w:szCs w:val="20"/>
                <w:lang w:eastAsia="en-US"/>
              </w:rPr>
            </w:pPr>
            <w:r w:rsidRPr="000B213B">
              <w:rPr>
                <w:rFonts w:eastAsia="Times New Roman"/>
                <w:b/>
                <w:sz w:val="20"/>
                <w:szCs w:val="20"/>
                <w:lang w:eastAsia="en-US"/>
              </w:rPr>
              <w:t>Obchodné meno / Názov:</w:t>
            </w:r>
          </w:p>
          <w:p w:rsidR="001E0DD9" w:rsidRPr="000B213B" w:rsidRDefault="001E0DD9" w:rsidP="00937D35">
            <w:pPr>
              <w:spacing w:before="60" w:after="60" w:line="252" w:lineRule="auto"/>
              <w:rPr>
                <w:rFonts w:eastAsia="Times New Roman"/>
                <w:b/>
                <w:sz w:val="20"/>
                <w:szCs w:val="20"/>
                <w:lang w:eastAsia="en-US"/>
              </w:rPr>
            </w:pPr>
            <w:r w:rsidRPr="000B213B">
              <w:rPr>
                <w:rFonts w:eastAsia="Times New Roman"/>
                <w:b/>
                <w:sz w:val="20"/>
                <w:szCs w:val="20"/>
                <w:lang w:eastAsia="en-US"/>
              </w:rPr>
              <w:t>Sídlo / Miesto podnikania:</w:t>
            </w:r>
          </w:p>
          <w:p w:rsidR="001E0DD9" w:rsidRPr="000B213B" w:rsidRDefault="001E0DD9" w:rsidP="00937D35">
            <w:pPr>
              <w:spacing w:before="60" w:after="60" w:line="252" w:lineRule="auto"/>
              <w:rPr>
                <w:rFonts w:eastAsia="Times New Roman"/>
                <w:b/>
                <w:sz w:val="20"/>
                <w:szCs w:val="20"/>
                <w:lang w:eastAsia="en-US"/>
              </w:rPr>
            </w:pPr>
            <w:r w:rsidRPr="000B213B">
              <w:rPr>
                <w:rFonts w:eastAsia="Times New Roman"/>
                <w:b/>
                <w:sz w:val="20"/>
                <w:szCs w:val="20"/>
                <w:lang w:eastAsia="en-US"/>
              </w:rPr>
              <w:t>IČO:</w:t>
            </w:r>
          </w:p>
          <w:p w:rsidR="001E0DD9" w:rsidRPr="000B213B" w:rsidRDefault="001E0DD9" w:rsidP="00937D35">
            <w:pPr>
              <w:spacing w:before="60" w:after="60" w:line="252" w:lineRule="auto"/>
              <w:rPr>
                <w:rFonts w:eastAsia="Times New Roman"/>
                <w:b/>
                <w:sz w:val="20"/>
                <w:szCs w:val="20"/>
                <w:lang w:eastAsia="en-US"/>
              </w:rPr>
            </w:pPr>
          </w:p>
        </w:tc>
        <w:tc>
          <w:tcPr>
            <w:tcW w:w="6378" w:type="dxa"/>
            <w:vAlign w:val="bottom"/>
          </w:tcPr>
          <w:p w:rsidR="001E0DD9" w:rsidRPr="000B213B" w:rsidRDefault="001E0DD9" w:rsidP="00937D35">
            <w:pPr>
              <w:overflowPunct/>
              <w:autoSpaceDE/>
              <w:autoSpaceDN/>
              <w:adjustRightInd/>
              <w:spacing w:before="60" w:after="60" w:line="252" w:lineRule="auto"/>
              <w:rPr>
                <w:rFonts w:eastAsia="Calibri"/>
                <w:sz w:val="20"/>
                <w:szCs w:val="20"/>
                <w:lang w:eastAsia="en-US"/>
              </w:rPr>
            </w:pPr>
            <w:r w:rsidRPr="000B213B">
              <w:rPr>
                <w:rFonts w:eastAsia="Calibri"/>
                <w:sz w:val="20"/>
                <w:szCs w:val="20"/>
                <w:lang w:eastAsia="en-US"/>
              </w:rPr>
              <w:t>[</w:t>
            </w:r>
            <w:r w:rsidRPr="000B213B">
              <w:rPr>
                <w:rFonts w:eastAsia="Calibri"/>
                <w:sz w:val="20"/>
                <w:szCs w:val="20"/>
                <w:highlight w:val="yellow"/>
                <w:lang w:eastAsia="en-US"/>
              </w:rPr>
              <w:t>●</w:t>
            </w:r>
            <w:r w:rsidRPr="000B213B">
              <w:rPr>
                <w:rFonts w:eastAsia="Calibri"/>
                <w:sz w:val="20"/>
                <w:szCs w:val="20"/>
                <w:lang w:eastAsia="en-US"/>
              </w:rPr>
              <w:t>]</w:t>
            </w:r>
          </w:p>
          <w:p w:rsidR="001E0DD9" w:rsidRPr="000B213B" w:rsidRDefault="001E0DD9" w:rsidP="00937D35">
            <w:pPr>
              <w:overflowPunct/>
              <w:autoSpaceDE/>
              <w:autoSpaceDN/>
              <w:adjustRightInd/>
              <w:spacing w:before="60" w:after="60" w:line="252" w:lineRule="auto"/>
              <w:rPr>
                <w:rFonts w:eastAsia="Calibri"/>
                <w:b/>
                <w:bCs/>
                <w:sz w:val="20"/>
                <w:szCs w:val="20"/>
                <w:lang w:eastAsia="en-US"/>
              </w:rPr>
            </w:pPr>
            <w:r w:rsidRPr="000B213B">
              <w:rPr>
                <w:rFonts w:eastAsia="Calibri"/>
                <w:b/>
                <w:bCs/>
                <w:sz w:val="20"/>
                <w:szCs w:val="20"/>
                <w:lang w:eastAsia="en-US"/>
              </w:rPr>
              <w:t>[</w:t>
            </w:r>
            <w:r w:rsidRPr="000B213B">
              <w:rPr>
                <w:rFonts w:eastAsia="Calibri"/>
                <w:b/>
                <w:bCs/>
                <w:sz w:val="20"/>
                <w:szCs w:val="20"/>
                <w:highlight w:val="yellow"/>
                <w:lang w:eastAsia="en-US"/>
              </w:rPr>
              <w:t>●</w:t>
            </w:r>
            <w:r w:rsidRPr="000B213B">
              <w:rPr>
                <w:rFonts w:eastAsia="Calibri"/>
                <w:b/>
                <w:bCs/>
                <w:sz w:val="20"/>
                <w:szCs w:val="20"/>
                <w:lang w:eastAsia="en-US"/>
              </w:rPr>
              <w:t>]</w:t>
            </w:r>
          </w:p>
          <w:p w:rsidR="001E0DD9" w:rsidRPr="000B213B" w:rsidRDefault="001E0DD9" w:rsidP="00937D35">
            <w:pPr>
              <w:overflowPunct/>
              <w:autoSpaceDE/>
              <w:autoSpaceDN/>
              <w:adjustRightInd/>
              <w:spacing w:before="60" w:after="60" w:line="252" w:lineRule="auto"/>
              <w:rPr>
                <w:rFonts w:eastAsia="Calibri"/>
                <w:sz w:val="20"/>
                <w:szCs w:val="20"/>
                <w:lang w:eastAsia="en-US"/>
              </w:rPr>
            </w:pPr>
            <w:r w:rsidRPr="000B213B">
              <w:rPr>
                <w:rFonts w:eastAsia="Calibri"/>
                <w:sz w:val="20"/>
                <w:szCs w:val="20"/>
                <w:lang w:eastAsia="en-US"/>
              </w:rPr>
              <w:t>[</w:t>
            </w:r>
            <w:r w:rsidRPr="000B213B">
              <w:rPr>
                <w:rFonts w:eastAsia="Calibri"/>
                <w:sz w:val="20"/>
                <w:szCs w:val="20"/>
                <w:highlight w:val="yellow"/>
                <w:lang w:eastAsia="en-US"/>
              </w:rPr>
              <w:t>●</w:t>
            </w:r>
            <w:r w:rsidRPr="000B213B">
              <w:rPr>
                <w:rFonts w:eastAsia="Calibri"/>
                <w:sz w:val="20"/>
                <w:szCs w:val="20"/>
                <w:lang w:eastAsia="en-US"/>
              </w:rPr>
              <w:t>]</w:t>
            </w:r>
          </w:p>
          <w:p w:rsidR="001E0DD9" w:rsidRPr="000B213B" w:rsidRDefault="001E0DD9" w:rsidP="00937D35">
            <w:pPr>
              <w:overflowPunct/>
              <w:autoSpaceDE/>
              <w:autoSpaceDN/>
              <w:adjustRightInd/>
              <w:spacing w:before="60" w:after="60" w:line="252" w:lineRule="auto"/>
              <w:rPr>
                <w:rFonts w:eastAsia="Calibri"/>
                <w:sz w:val="20"/>
                <w:szCs w:val="20"/>
                <w:lang w:eastAsia="en-US"/>
              </w:rPr>
            </w:pPr>
            <w:r w:rsidRPr="000B213B">
              <w:rPr>
                <w:rFonts w:eastAsia="Calibri"/>
                <w:sz w:val="20"/>
                <w:szCs w:val="20"/>
                <w:lang w:eastAsia="en-US"/>
              </w:rPr>
              <w:t>[</w:t>
            </w:r>
            <w:r w:rsidRPr="000B213B">
              <w:rPr>
                <w:rFonts w:eastAsia="Calibri"/>
                <w:sz w:val="20"/>
                <w:szCs w:val="20"/>
                <w:highlight w:val="yellow"/>
                <w:lang w:eastAsia="en-US"/>
              </w:rPr>
              <w:t>●</w:t>
            </w:r>
            <w:r w:rsidRPr="000B213B">
              <w:rPr>
                <w:rFonts w:eastAsia="Calibri"/>
                <w:sz w:val="20"/>
                <w:szCs w:val="20"/>
                <w:lang w:eastAsia="en-US"/>
              </w:rPr>
              <w:t>]</w:t>
            </w:r>
          </w:p>
          <w:p w:rsidR="001E0DD9" w:rsidRPr="000B213B" w:rsidRDefault="001E0DD9" w:rsidP="00937D35">
            <w:pPr>
              <w:overflowPunct/>
              <w:autoSpaceDE/>
              <w:autoSpaceDN/>
              <w:adjustRightInd/>
              <w:spacing w:before="60" w:after="60" w:line="252" w:lineRule="auto"/>
              <w:rPr>
                <w:rFonts w:eastAsia="Calibri"/>
                <w:sz w:val="20"/>
                <w:szCs w:val="20"/>
                <w:lang w:eastAsia="en-US"/>
              </w:rPr>
            </w:pPr>
            <w:r w:rsidRPr="000B213B">
              <w:rPr>
                <w:rFonts w:eastAsia="Calibri"/>
                <w:sz w:val="20"/>
                <w:szCs w:val="20"/>
                <w:lang w:eastAsia="en-US"/>
              </w:rPr>
              <w:t>(ďalej ako „uchádzač“ v príslušnom gramatickom tvare)</w:t>
            </w:r>
          </w:p>
        </w:tc>
      </w:tr>
      <w:tr w:rsidR="001E0DD9" w:rsidRPr="000B213B" w:rsidTr="00937D35">
        <w:tc>
          <w:tcPr>
            <w:tcW w:w="2694" w:type="dxa"/>
            <w:shd w:val="clear" w:color="auto" w:fill="D9D9D9"/>
            <w:vAlign w:val="center"/>
          </w:tcPr>
          <w:p w:rsidR="001E0DD9" w:rsidRPr="000B213B" w:rsidRDefault="001E0DD9" w:rsidP="00937D35">
            <w:pPr>
              <w:overflowPunct/>
              <w:autoSpaceDE/>
              <w:autoSpaceDN/>
              <w:adjustRightInd/>
              <w:spacing w:before="60" w:after="60" w:line="252" w:lineRule="auto"/>
              <w:rPr>
                <w:rFonts w:eastAsia="Calibri"/>
                <w:b/>
                <w:sz w:val="20"/>
                <w:szCs w:val="20"/>
                <w:lang w:eastAsia="en-US"/>
              </w:rPr>
            </w:pPr>
            <w:r w:rsidRPr="000B213B">
              <w:rPr>
                <w:rFonts w:eastAsia="Calibri"/>
                <w:b/>
                <w:sz w:val="20"/>
                <w:szCs w:val="20"/>
                <w:lang w:eastAsia="en-US"/>
              </w:rPr>
              <w:t>Identifikácia verejného obstarávateľa:</w:t>
            </w:r>
          </w:p>
        </w:tc>
        <w:tc>
          <w:tcPr>
            <w:tcW w:w="6378" w:type="dxa"/>
            <w:vAlign w:val="center"/>
          </w:tcPr>
          <w:p w:rsidR="001E0DD9" w:rsidRPr="000B213B" w:rsidRDefault="001E0DD9" w:rsidP="00937D35">
            <w:pPr>
              <w:overflowPunct/>
              <w:autoSpaceDE/>
              <w:autoSpaceDN/>
              <w:adjustRightInd/>
              <w:spacing w:before="60" w:after="60" w:line="252" w:lineRule="auto"/>
              <w:rPr>
                <w:rFonts w:eastAsia="Calibri"/>
                <w:sz w:val="20"/>
                <w:szCs w:val="20"/>
                <w:lang w:eastAsia="en-US"/>
              </w:rPr>
            </w:pPr>
            <w:r w:rsidRPr="000B213B">
              <w:rPr>
                <w:rFonts w:eastAsia="Calibri"/>
                <w:b/>
                <w:bCs/>
                <w:sz w:val="20"/>
                <w:szCs w:val="20"/>
                <w:lang w:eastAsia="en-US"/>
              </w:rPr>
              <w:t>Stredoslovenský ústav srdcových a cievnych chorôb, a.s.</w:t>
            </w:r>
            <w:r w:rsidRPr="000B213B">
              <w:rPr>
                <w:rFonts w:eastAsia="Times New Roman"/>
                <w:color w:val="000000"/>
                <w:sz w:val="20"/>
                <w:szCs w:val="20"/>
                <w:lang w:eastAsia="en-US"/>
              </w:rPr>
              <w:t xml:space="preserve">, so sídlom: </w:t>
            </w:r>
            <w:r w:rsidRPr="000B213B">
              <w:rPr>
                <w:rFonts w:eastAsia="Calibri"/>
                <w:sz w:val="20"/>
                <w:szCs w:val="20"/>
                <w:lang w:eastAsia="en-US"/>
              </w:rPr>
              <w:t>Cesta k nemocnici 1, 974 01 Banská Bystrica, Slovenská republika</w:t>
            </w:r>
            <w:r w:rsidRPr="000B213B">
              <w:rPr>
                <w:rFonts w:eastAsia="Times New Roman"/>
                <w:color w:val="000000"/>
                <w:sz w:val="20"/>
                <w:szCs w:val="20"/>
                <w:lang w:eastAsia="en-US"/>
              </w:rPr>
              <w:t>, IČO: </w:t>
            </w:r>
            <w:r w:rsidRPr="000B213B">
              <w:rPr>
                <w:rFonts w:eastAsia="Calibri"/>
                <w:sz w:val="20"/>
                <w:szCs w:val="20"/>
                <w:lang w:eastAsia="en-US"/>
              </w:rPr>
              <w:t>36 644 331 (ďalej ako „verejný obstarávateľ“ v príslušnom gramatickom tvare)</w:t>
            </w:r>
          </w:p>
        </w:tc>
      </w:tr>
      <w:tr w:rsidR="001E0DD9" w:rsidRPr="000B213B" w:rsidTr="00937D35">
        <w:tc>
          <w:tcPr>
            <w:tcW w:w="2694" w:type="dxa"/>
            <w:shd w:val="clear" w:color="auto" w:fill="D9D9D9"/>
            <w:vAlign w:val="center"/>
          </w:tcPr>
          <w:p w:rsidR="001E0DD9" w:rsidRPr="000B213B" w:rsidRDefault="001E0DD9" w:rsidP="00937D35">
            <w:pPr>
              <w:overflowPunct/>
              <w:autoSpaceDE/>
              <w:autoSpaceDN/>
              <w:adjustRightInd/>
              <w:spacing w:before="60" w:after="60" w:line="252" w:lineRule="auto"/>
              <w:rPr>
                <w:rFonts w:eastAsia="Calibri"/>
                <w:b/>
                <w:sz w:val="20"/>
                <w:szCs w:val="20"/>
                <w:lang w:eastAsia="en-US"/>
              </w:rPr>
            </w:pPr>
            <w:r w:rsidRPr="000B213B">
              <w:rPr>
                <w:rFonts w:eastAsia="Calibri"/>
                <w:b/>
                <w:sz w:val="20"/>
                <w:szCs w:val="20"/>
                <w:lang w:eastAsia="en-US"/>
              </w:rPr>
              <w:t>Identifikácia predmetu zákazky a postupu zadávania zákazky:</w:t>
            </w:r>
          </w:p>
        </w:tc>
        <w:tc>
          <w:tcPr>
            <w:tcW w:w="6378" w:type="dxa"/>
            <w:vAlign w:val="center"/>
          </w:tcPr>
          <w:p w:rsidR="001E0DD9" w:rsidRPr="000B213B" w:rsidRDefault="001E0DD9" w:rsidP="00937D35">
            <w:pPr>
              <w:overflowPunct/>
              <w:autoSpaceDE/>
              <w:autoSpaceDN/>
              <w:adjustRightInd/>
              <w:spacing w:before="60" w:after="60" w:line="252" w:lineRule="auto"/>
              <w:rPr>
                <w:rFonts w:eastAsia="Calibri"/>
                <w:sz w:val="20"/>
                <w:szCs w:val="20"/>
                <w:lang w:eastAsia="en-US"/>
              </w:rPr>
            </w:pPr>
            <w:r w:rsidRPr="000B213B">
              <w:rPr>
                <w:rFonts w:eastAsia="Calibri"/>
                <w:sz w:val="20"/>
                <w:szCs w:val="20"/>
                <w:lang w:eastAsia="en-US"/>
              </w:rPr>
              <w:t>zákazka pod názvom „</w:t>
            </w:r>
            <w:r w:rsidRPr="001E0DD9">
              <w:rPr>
                <w:rFonts w:eastAsia="Calibri"/>
                <w:b/>
                <w:bCs/>
                <w:iCs/>
                <w:sz w:val="20"/>
                <w:szCs w:val="20"/>
                <w:lang w:eastAsia="en-US"/>
              </w:rPr>
              <w:t>Špeciálny zdravotnícky materiál pre implantovateľné prístroje (kardiostimulátory, ICD, ILR</w:t>
            </w:r>
            <w:r w:rsidRPr="001E0DD9">
              <w:rPr>
                <w:rFonts w:eastAsia="Calibri"/>
                <w:b/>
                <w:bCs/>
                <w:i/>
                <w:iCs/>
                <w:sz w:val="20"/>
                <w:szCs w:val="20"/>
                <w:lang w:eastAsia="en-US"/>
              </w:rPr>
              <w:t>)</w:t>
            </w:r>
            <w:r w:rsidRPr="000B213B">
              <w:rPr>
                <w:rFonts w:eastAsia="Calibri"/>
                <w:sz w:val="20"/>
                <w:szCs w:val="20"/>
                <w:lang w:eastAsia="en-US"/>
              </w:rPr>
              <w:t xml:space="preserve">“ zadávaná postupom verejnej súťaže podľa </w:t>
            </w:r>
            <w:proofErr w:type="spellStart"/>
            <w:r w:rsidRPr="000B213B">
              <w:rPr>
                <w:rFonts w:eastAsia="Calibri"/>
                <w:sz w:val="20"/>
                <w:szCs w:val="20"/>
                <w:lang w:eastAsia="en-US"/>
              </w:rPr>
              <w:t>ust</w:t>
            </w:r>
            <w:proofErr w:type="spellEnd"/>
            <w:r w:rsidRPr="000B213B">
              <w:rPr>
                <w:rFonts w:eastAsia="Calibri"/>
                <w:sz w:val="20"/>
                <w:szCs w:val="20"/>
                <w:lang w:eastAsia="en-US"/>
              </w:rPr>
              <w:t>. § 66 zákona č. 343/2015 Z. z. o verejnom obstarávaní a o zmene a doplnení niektorých zákonov v znení neskorších predp</w:t>
            </w:r>
            <w:bookmarkStart w:id="148" w:name="_GoBack"/>
            <w:bookmarkEnd w:id="148"/>
            <w:r w:rsidRPr="000B213B">
              <w:rPr>
                <w:rFonts w:eastAsia="Calibri"/>
                <w:sz w:val="20"/>
                <w:szCs w:val="20"/>
                <w:lang w:eastAsia="en-US"/>
              </w:rPr>
              <w:t xml:space="preserve">isov (ďalej ako „zákon o verejnom obstarávaní“ v príslušnom gramatickom tvare), </w:t>
            </w:r>
            <w:r w:rsidRPr="000B213B">
              <w:rPr>
                <w:rFonts w:eastAsia="Calibri"/>
                <w:iCs/>
                <w:sz w:val="20"/>
                <w:szCs w:val="20"/>
                <w:lang w:eastAsia="en-US"/>
              </w:rPr>
              <w:t>v súlade s </w:t>
            </w:r>
            <w:proofErr w:type="spellStart"/>
            <w:r w:rsidRPr="000B213B">
              <w:rPr>
                <w:rFonts w:eastAsia="Calibri"/>
                <w:iCs/>
                <w:sz w:val="20"/>
                <w:szCs w:val="20"/>
                <w:lang w:eastAsia="en-US"/>
              </w:rPr>
              <w:t>ust</w:t>
            </w:r>
            <w:proofErr w:type="spellEnd"/>
            <w:r w:rsidRPr="000B213B">
              <w:rPr>
                <w:rFonts w:eastAsia="Calibri"/>
                <w:iCs/>
                <w:sz w:val="20"/>
                <w:szCs w:val="20"/>
                <w:lang w:eastAsia="en-US"/>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B213B">
              <w:rPr>
                <w:rFonts w:eastAsia="Calibri"/>
                <w:sz w:val="20"/>
                <w:szCs w:val="20"/>
                <w:lang w:eastAsia="en-US"/>
              </w:rPr>
              <w:t xml:space="preserve"> </w:t>
            </w:r>
            <w:r w:rsidRPr="000B213B">
              <w:rPr>
                <w:rFonts w:eastAsia="Times New Roman"/>
                <w:sz w:val="20"/>
                <w:szCs w:val="20"/>
                <w:lang w:eastAsia="en-US"/>
              </w:rPr>
              <w:t xml:space="preserve">zverejnená </w:t>
            </w:r>
            <w:r w:rsidRPr="000B213B">
              <w:rPr>
                <w:rFonts w:eastAsia="Calibri"/>
                <w:sz w:val="20"/>
                <w:szCs w:val="20"/>
                <w:lang w:eastAsia="en-US"/>
              </w:rPr>
              <w:t>v Úradnom vestníku Európskej únie dňa [</w:t>
            </w:r>
            <w:r w:rsidRPr="000B213B">
              <w:rPr>
                <w:rFonts w:eastAsia="Calibri"/>
                <w:sz w:val="20"/>
                <w:szCs w:val="20"/>
                <w:highlight w:val="yellow"/>
                <w:lang w:eastAsia="en-US"/>
              </w:rPr>
              <w:t>●</w:t>
            </w:r>
            <w:r w:rsidRPr="000B213B">
              <w:rPr>
                <w:rFonts w:eastAsia="Calibri"/>
                <w:sz w:val="20"/>
                <w:szCs w:val="20"/>
                <w:lang w:eastAsia="en-US"/>
              </w:rPr>
              <w:t>] pod značkou [</w:t>
            </w:r>
            <w:r w:rsidRPr="000B213B">
              <w:rPr>
                <w:rFonts w:eastAsia="Calibri"/>
                <w:sz w:val="20"/>
                <w:szCs w:val="20"/>
                <w:highlight w:val="yellow"/>
                <w:lang w:eastAsia="en-US"/>
              </w:rPr>
              <w:t>●</w:t>
            </w:r>
            <w:r w:rsidRPr="000B213B">
              <w:rPr>
                <w:rFonts w:eastAsia="Calibri"/>
                <w:sz w:val="20"/>
                <w:szCs w:val="20"/>
                <w:lang w:eastAsia="en-US"/>
              </w:rPr>
              <w:t xml:space="preserve">] a vo Vestníku verejného obstarávania </w:t>
            </w:r>
            <w:r w:rsidRPr="000B213B">
              <w:rPr>
                <w:rFonts w:eastAsia="Calibri"/>
                <w:color w:val="000000"/>
                <w:sz w:val="20"/>
                <w:szCs w:val="20"/>
                <w:shd w:val="clear" w:color="auto" w:fill="FFFFFF"/>
                <w:lang w:eastAsia="en-US"/>
              </w:rPr>
              <w:t>č. </w:t>
            </w:r>
            <w:r w:rsidRPr="000B213B">
              <w:rPr>
                <w:rFonts w:eastAsia="Calibri"/>
                <w:sz w:val="20"/>
                <w:szCs w:val="20"/>
                <w:lang w:eastAsia="en-US"/>
              </w:rPr>
              <w:t>[</w:t>
            </w:r>
            <w:r w:rsidRPr="000B213B">
              <w:rPr>
                <w:rFonts w:eastAsia="Calibri"/>
                <w:sz w:val="20"/>
                <w:szCs w:val="20"/>
                <w:highlight w:val="yellow"/>
                <w:lang w:eastAsia="en-US"/>
              </w:rPr>
              <w:t>●</w:t>
            </w:r>
            <w:r w:rsidRPr="000B213B">
              <w:rPr>
                <w:rFonts w:eastAsia="Calibri"/>
                <w:sz w:val="20"/>
                <w:szCs w:val="20"/>
                <w:lang w:eastAsia="en-US"/>
              </w:rPr>
              <w:t>]</w:t>
            </w:r>
            <w:r w:rsidRPr="000B213B">
              <w:rPr>
                <w:rFonts w:eastAsia="Calibri"/>
                <w:color w:val="000000"/>
                <w:sz w:val="20"/>
                <w:szCs w:val="20"/>
                <w:shd w:val="clear" w:color="auto" w:fill="FFFFFF"/>
                <w:lang w:eastAsia="en-US"/>
              </w:rPr>
              <w:t xml:space="preserve"> zo dňa </w:t>
            </w:r>
            <w:r w:rsidRPr="000B213B">
              <w:rPr>
                <w:rFonts w:eastAsia="Calibri"/>
                <w:sz w:val="20"/>
                <w:szCs w:val="20"/>
                <w:lang w:eastAsia="en-US"/>
              </w:rPr>
              <w:t>[</w:t>
            </w:r>
            <w:r w:rsidRPr="000B213B">
              <w:rPr>
                <w:rFonts w:eastAsia="Calibri"/>
                <w:sz w:val="20"/>
                <w:szCs w:val="20"/>
                <w:highlight w:val="yellow"/>
                <w:lang w:eastAsia="en-US"/>
              </w:rPr>
              <w:t>●</w:t>
            </w:r>
            <w:r w:rsidRPr="000B213B">
              <w:rPr>
                <w:rFonts w:eastAsia="Calibri"/>
                <w:sz w:val="20"/>
                <w:szCs w:val="20"/>
                <w:lang w:eastAsia="en-US"/>
              </w:rPr>
              <w:t xml:space="preserve">] </w:t>
            </w:r>
            <w:r w:rsidRPr="000B213B">
              <w:rPr>
                <w:rFonts w:eastAsia="Calibri"/>
                <w:color w:val="000000"/>
                <w:sz w:val="20"/>
                <w:szCs w:val="20"/>
                <w:shd w:val="clear" w:color="auto" w:fill="FFFFFF"/>
                <w:lang w:eastAsia="en-US"/>
              </w:rPr>
              <w:t>pod značkou </w:t>
            </w:r>
            <w:r w:rsidRPr="000B213B">
              <w:rPr>
                <w:rFonts w:eastAsia="Calibri"/>
                <w:sz w:val="20"/>
                <w:szCs w:val="20"/>
                <w:lang w:eastAsia="en-US"/>
              </w:rPr>
              <w:t>[</w:t>
            </w:r>
            <w:r w:rsidRPr="000B213B">
              <w:rPr>
                <w:rFonts w:eastAsia="Calibri"/>
                <w:sz w:val="20"/>
                <w:szCs w:val="20"/>
                <w:highlight w:val="yellow"/>
                <w:lang w:eastAsia="en-US"/>
              </w:rPr>
              <w:t>●</w:t>
            </w:r>
            <w:r w:rsidRPr="000B213B">
              <w:rPr>
                <w:rFonts w:eastAsia="Calibri"/>
                <w:sz w:val="20"/>
                <w:szCs w:val="20"/>
                <w:lang w:eastAsia="en-US"/>
              </w:rPr>
              <w:t>] (ďalej ako „verejná súťaž“ v príslušnom gramatickom tvare)</w:t>
            </w:r>
          </w:p>
        </w:tc>
      </w:tr>
    </w:tbl>
    <w:p w:rsidR="001E0DD9" w:rsidRPr="000B213B" w:rsidRDefault="001E0DD9" w:rsidP="001E0DD9">
      <w:pPr>
        <w:overflowPunct/>
        <w:autoSpaceDE/>
        <w:autoSpaceDN/>
        <w:adjustRightInd/>
        <w:spacing w:after="160" w:line="259" w:lineRule="auto"/>
        <w:rPr>
          <w:rFonts w:eastAsia="Calibri"/>
          <w:sz w:val="22"/>
          <w:szCs w:val="22"/>
        </w:rPr>
      </w:pPr>
    </w:p>
    <w:p w:rsidR="001E0DD9" w:rsidRPr="000B213B" w:rsidRDefault="001E0DD9" w:rsidP="001E0DD9">
      <w:pPr>
        <w:overflowPunct/>
        <w:autoSpaceDE/>
        <w:autoSpaceDN/>
        <w:adjustRightInd/>
        <w:spacing w:after="160" w:line="259" w:lineRule="auto"/>
        <w:rPr>
          <w:rFonts w:eastAsia="Calibri"/>
          <w:sz w:val="20"/>
          <w:szCs w:val="20"/>
          <w:lang w:eastAsia="en-US"/>
        </w:rPr>
      </w:pPr>
      <w:r w:rsidRPr="000B213B">
        <w:rPr>
          <w:rFonts w:eastAsia="Calibri"/>
          <w:color w:val="FF0000"/>
          <w:sz w:val="20"/>
          <w:szCs w:val="20"/>
          <w:lang w:eastAsia="en-US"/>
        </w:rPr>
        <w:t>*</w:t>
      </w:r>
      <w:r w:rsidRPr="000B213B">
        <w:rPr>
          <w:rFonts w:eastAsia="Calibri"/>
          <w:sz w:val="20"/>
          <w:szCs w:val="20"/>
          <w:lang w:eastAsia="en-US"/>
        </w:rPr>
        <w:t>Týmto ako uchádzač</w:t>
      </w:r>
      <w:r w:rsidRPr="000B213B">
        <w:rPr>
          <w:rFonts w:eastAsia="Calibri"/>
          <w:sz w:val="20"/>
          <w:szCs w:val="20"/>
          <w:vertAlign w:val="superscript"/>
          <w:lang w:eastAsia="en-US"/>
        </w:rPr>
        <w:footnoteReference w:id="1"/>
      </w:r>
      <w:r w:rsidRPr="000B213B">
        <w:rPr>
          <w:rFonts w:eastAsia="Calibri"/>
          <w:sz w:val="20"/>
          <w:szCs w:val="20"/>
          <w:lang w:eastAsia="en-US"/>
        </w:rPr>
        <w:t xml:space="preserve"> uvádzam podľa § 32 ods. 7 ZVO zoznam osôb (okrem štatutárneho orgánu, člena štatutárneho orgánu, člena dozorného orgánu, prokuristu) v spoločnosti: </w:t>
      </w:r>
    </w:p>
    <w:p w:rsidR="001E0DD9" w:rsidRPr="000B213B" w:rsidRDefault="001E0DD9" w:rsidP="001E0DD9">
      <w:pPr>
        <w:overflowPunct/>
        <w:autoSpaceDE/>
        <w:autoSpaceDN/>
        <w:adjustRightInd/>
        <w:spacing w:after="160" w:line="259" w:lineRule="auto"/>
        <w:jc w:val="center"/>
        <w:rPr>
          <w:rFonts w:eastAsia="Calibri"/>
          <w:sz w:val="20"/>
          <w:szCs w:val="20"/>
          <w:lang w:eastAsia="en-US"/>
        </w:rPr>
      </w:pPr>
      <w:r w:rsidRPr="000B213B">
        <w:rPr>
          <w:rFonts w:eastAsia="Calibri"/>
          <w:color w:val="FF0000"/>
          <w:sz w:val="20"/>
          <w:szCs w:val="20"/>
          <w:lang w:eastAsia="en-US"/>
        </w:rPr>
        <w:t xml:space="preserve">(uviesť obchodný názov, sídlo a IČO spoločnosti) </w:t>
      </w:r>
      <w:r w:rsidRPr="000B213B">
        <w:rPr>
          <w:rFonts w:eastAsia="Calibri"/>
          <w:sz w:val="20"/>
          <w:szCs w:val="20"/>
          <w:lang w:eastAsia="en-US"/>
        </w:rPr>
        <w:t xml:space="preserve">......................................................................................................................................................................, </w:t>
      </w:r>
    </w:p>
    <w:p w:rsidR="001E0DD9" w:rsidRPr="000B213B" w:rsidRDefault="001E0DD9" w:rsidP="001E0DD9">
      <w:pPr>
        <w:overflowPunct/>
        <w:autoSpaceDE/>
        <w:autoSpaceDN/>
        <w:adjustRightInd/>
        <w:spacing w:after="160" w:line="259" w:lineRule="auto"/>
        <w:rPr>
          <w:rFonts w:eastAsia="Calibri"/>
          <w:sz w:val="20"/>
          <w:szCs w:val="20"/>
          <w:lang w:eastAsia="en-US"/>
        </w:rPr>
      </w:pPr>
      <w:r w:rsidRPr="000B213B">
        <w:rPr>
          <w:rFonts w:eastAsia="Calibri"/>
          <w:sz w:val="20"/>
          <w:szCs w:val="20"/>
          <w:lang w:eastAsia="en-US"/>
        </w:rPr>
        <w:t>ktoré majú rozhodujúci vplyv na jej riadenie v rozsahu podľa § 32 ods. 8 ZVO</w:t>
      </w:r>
      <w:r w:rsidRPr="000B213B">
        <w:rPr>
          <w:rFonts w:eastAsia="Calibri"/>
          <w:sz w:val="20"/>
          <w:szCs w:val="20"/>
          <w:vertAlign w:val="superscript"/>
          <w:lang w:eastAsia="en-US"/>
        </w:rPr>
        <w:footnoteReference w:id="2"/>
      </w:r>
      <w:r w:rsidRPr="000B213B">
        <w:rPr>
          <w:rFonts w:eastAsia="Calibri"/>
          <w:sz w:val="20"/>
          <w:szCs w:val="20"/>
          <w:lang w:eastAsia="en-US"/>
        </w:rPr>
        <w:t xml:space="preserve"> :</w:t>
      </w:r>
    </w:p>
    <w:p w:rsidR="001E0DD9" w:rsidRPr="000B213B" w:rsidRDefault="001E0DD9" w:rsidP="001E0DD9">
      <w:pPr>
        <w:overflowPunct/>
        <w:autoSpaceDE/>
        <w:autoSpaceDN/>
        <w:adjustRightInd/>
        <w:spacing w:after="160" w:line="259" w:lineRule="auto"/>
        <w:rPr>
          <w:rFonts w:eastAsia="Calibri"/>
          <w:color w:val="FF0000"/>
          <w:sz w:val="20"/>
          <w:szCs w:val="20"/>
          <w:lang w:eastAsia="en-US"/>
        </w:rPr>
      </w:pPr>
      <w:r w:rsidRPr="000B213B">
        <w:rPr>
          <w:rFonts w:eastAsia="Calibri"/>
          <w:color w:val="FF0000"/>
          <w:sz w:val="20"/>
          <w:szCs w:val="20"/>
          <w:lang w:eastAsia="en-US"/>
        </w:rPr>
        <w:t xml:space="preserve">(uviesť meno, priezvisko a postavenie) </w:t>
      </w:r>
    </w:p>
    <w:p w:rsidR="001E0DD9" w:rsidRPr="000B213B" w:rsidRDefault="001E0DD9" w:rsidP="001E0DD9">
      <w:pPr>
        <w:overflowPunct/>
        <w:autoSpaceDE/>
        <w:autoSpaceDN/>
        <w:adjustRightInd/>
        <w:spacing w:after="160" w:line="259" w:lineRule="auto"/>
        <w:rPr>
          <w:rFonts w:eastAsia="Calibri"/>
          <w:sz w:val="20"/>
          <w:szCs w:val="20"/>
          <w:lang w:eastAsia="en-US"/>
        </w:rPr>
      </w:pPr>
      <w:r w:rsidRPr="000B213B">
        <w:rPr>
          <w:rFonts w:eastAsia="Calibri"/>
          <w:sz w:val="20"/>
          <w:szCs w:val="20"/>
          <w:lang w:eastAsia="en-US"/>
        </w:rPr>
        <w:t xml:space="preserve">............................................................................ </w:t>
      </w:r>
    </w:p>
    <w:p w:rsidR="001E0DD9" w:rsidRPr="000B213B" w:rsidRDefault="001E0DD9" w:rsidP="001E0DD9">
      <w:pPr>
        <w:overflowPunct/>
        <w:autoSpaceDE/>
        <w:autoSpaceDN/>
        <w:adjustRightInd/>
        <w:spacing w:after="160" w:line="259" w:lineRule="auto"/>
        <w:rPr>
          <w:rFonts w:eastAsia="Calibri"/>
          <w:sz w:val="20"/>
          <w:szCs w:val="20"/>
          <w:lang w:eastAsia="en-US"/>
        </w:rPr>
      </w:pPr>
      <w:r w:rsidRPr="000B213B">
        <w:rPr>
          <w:rFonts w:eastAsia="Calibri"/>
          <w:sz w:val="20"/>
          <w:szCs w:val="20"/>
          <w:lang w:eastAsia="en-US"/>
        </w:rPr>
        <w:t>...........................................................................</w:t>
      </w:r>
    </w:p>
    <w:p w:rsidR="001E0DD9" w:rsidRPr="000B213B" w:rsidRDefault="001E0DD9" w:rsidP="001E0DD9">
      <w:pPr>
        <w:overflowPunct/>
        <w:autoSpaceDE/>
        <w:autoSpaceDN/>
        <w:adjustRightInd/>
        <w:spacing w:after="160" w:line="259" w:lineRule="auto"/>
        <w:jc w:val="both"/>
        <w:rPr>
          <w:rFonts w:eastAsia="Calibri"/>
          <w:b/>
          <w:sz w:val="20"/>
          <w:szCs w:val="20"/>
          <w:lang w:eastAsia="en-US"/>
        </w:rPr>
      </w:pPr>
      <w:r w:rsidRPr="000B213B">
        <w:rPr>
          <w:rFonts w:eastAsia="Calibri"/>
          <w:sz w:val="20"/>
          <w:szCs w:val="20"/>
          <w:lang w:eastAsia="en-US"/>
        </w:rPr>
        <w:lastRenderedPageBreak/>
        <w:t xml:space="preserve">Zároveň čestne vyhlasujem, že uvedené osoby v zozname spĺňajú podmienku účasti podľa § 32 ods. 1 písm. a) ZVO t. j </w:t>
      </w:r>
      <w:r w:rsidRPr="000B213B">
        <w:rPr>
          <w:rFonts w:eastAsia="Calibri"/>
          <w:b/>
          <w:sz w:val="20"/>
          <w:szCs w:val="20"/>
          <w:lang w:eastAsia="en-US"/>
        </w:rPr>
        <w:t xml:space="preserve">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rsidR="001E0DD9" w:rsidRPr="000B213B" w:rsidRDefault="001E0DD9" w:rsidP="001E0DD9">
      <w:pPr>
        <w:overflowPunct/>
        <w:autoSpaceDE/>
        <w:autoSpaceDN/>
        <w:adjustRightInd/>
        <w:spacing w:after="160" w:line="259" w:lineRule="auto"/>
        <w:rPr>
          <w:rFonts w:eastAsia="Calibri"/>
          <w:sz w:val="20"/>
          <w:szCs w:val="20"/>
          <w:lang w:eastAsia="en-US"/>
        </w:rPr>
      </w:pPr>
      <w:r w:rsidRPr="000B213B">
        <w:rPr>
          <w:rFonts w:eastAsia="Calibri"/>
          <w:sz w:val="20"/>
          <w:szCs w:val="20"/>
          <w:lang w:eastAsia="en-US"/>
        </w:rPr>
        <w:t>__________________________________________________________________________________________</w:t>
      </w:r>
    </w:p>
    <w:p w:rsidR="001E0DD9" w:rsidRPr="000B213B" w:rsidRDefault="001E0DD9" w:rsidP="001E0DD9">
      <w:pPr>
        <w:overflowPunct/>
        <w:autoSpaceDE/>
        <w:autoSpaceDN/>
        <w:adjustRightInd/>
        <w:spacing w:after="160" w:line="259" w:lineRule="auto"/>
        <w:rPr>
          <w:rFonts w:eastAsia="Calibri"/>
          <w:sz w:val="20"/>
          <w:szCs w:val="20"/>
          <w:lang w:eastAsia="en-US"/>
        </w:rPr>
      </w:pPr>
      <w:r w:rsidRPr="000B213B">
        <w:rPr>
          <w:rFonts w:eastAsia="Calibri"/>
          <w:color w:val="FF0000"/>
          <w:sz w:val="20"/>
          <w:szCs w:val="20"/>
          <w:lang w:eastAsia="en-US"/>
        </w:rPr>
        <w:t>*</w:t>
      </w:r>
      <w:r w:rsidRPr="000B213B">
        <w:rPr>
          <w:rFonts w:eastAsia="Calibri"/>
          <w:sz w:val="20"/>
          <w:szCs w:val="20"/>
          <w:lang w:eastAsia="en-US"/>
        </w:rPr>
        <w:t xml:space="preserve">Týmto ako uchádzač čestne vyhlasujem, že v spoločnosti: </w:t>
      </w:r>
    </w:p>
    <w:p w:rsidR="001E0DD9" w:rsidRPr="000B213B" w:rsidRDefault="001E0DD9" w:rsidP="001E0DD9">
      <w:pPr>
        <w:overflowPunct/>
        <w:autoSpaceDE/>
        <w:autoSpaceDN/>
        <w:adjustRightInd/>
        <w:spacing w:after="160" w:line="259" w:lineRule="auto"/>
        <w:jc w:val="center"/>
        <w:rPr>
          <w:rFonts w:eastAsia="Calibri"/>
          <w:sz w:val="20"/>
          <w:szCs w:val="20"/>
          <w:lang w:eastAsia="en-US"/>
        </w:rPr>
      </w:pPr>
      <w:r w:rsidRPr="000B213B">
        <w:rPr>
          <w:rFonts w:eastAsia="Calibri"/>
          <w:color w:val="FF0000"/>
          <w:sz w:val="20"/>
          <w:szCs w:val="20"/>
          <w:lang w:eastAsia="en-US"/>
        </w:rPr>
        <w:t xml:space="preserve">(uviesť obchodný názov, sídlo a IČO spoločnosti) </w:t>
      </w:r>
      <w:r w:rsidRPr="000B213B">
        <w:rPr>
          <w:rFonts w:eastAsia="Calibri"/>
          <w:sz w:val="20"/>
          <w:szCs w:val="20"/>
          <w:lang w:eastAsia="en-US"/>
        </w:rPr>
        <w:t>.................................................................................................................................................................</w:t>
      </w:r>
    </w:p>
    <w:p w:rsidR="001E0DD9" w:rsidRPr="000B213B" w:rsidRDefault="001E0DD9" w:rsidP="001E0DD9">
      <w:pPr>
        <w:pBdr>
          <w:bottom w:val="single" w:sz="12" w:space="1" w:color="auto"/>
        </w:pBdr>
        <w:overflowPunct/>
        <w:autoSpaceDE/>
        <w:autoSpaceDN/>
        <w:adjustRightInd/>
        <w:spacing w:after="160" w:line="259" w:lineRule="auto"/>
        <w:rPr>
          <w:rFonts w:eastAsia="Calibri"/>
          <w:sz w:val="20"/>
          <w:szCs w:val="20"/>
          <w:lang w:eastAsia="en-US"/>
        </w:rPr>
      </w:pPr>
      <w:r w:rsidRPr="000B213B">
        <w:rPr>
          <w:rFonts w:eastAsia="Calibri"/>
          <w:sz w:val="20"/>
          <w:szCs w:val="20"/>
          <w:lang w:eastAsia="en-US"/>
        </w:rPr>
        <w:t xml:space="preserve">okrem štatutárneho orgánu, členov štatutárnych orgánov, členov dozorného orgánu a prokuristov neidentifikujem osoby s rozhodujúcim vplyvom na riadenie spoločnosti v rozsahu podľa § 32 ods. 8 ZVO. </w:t>
      </w:r>
    </w:p>
    <w:p w:rsidR="001E0DD9" w:rsidRPr="000B213B" w:rsidRDefault="001E0DD9" w:rsidP="001E0DD9">
      <w:pPr>
        <w:overflowPunct/>
        <w:autoSpaceDE/>
        <w:autoSpaceDN/>
        <w:adjustRightInd/>
        <w:rPr>
          <w:rFonts w:eastAsia="Calibri"/>
          <w:sz w:val="20"/>
          <w:szCs w:val="20"/>
          <w:lang w:eastAsia="en-US"/>
        </w:rPr>
      </w:pPr>
    </w:p>
    <w:p w:rsidR="001E0DD9" w:rsidRPr="000B213B" w:rsidRDefault="001E0DD9" w:rsidP="001E0DD9">
      <w:pPr>
        <w:overflowPunct/>
        <w:autoSpaceDE/>
        <w:autoSpaceDN/>
        <w:adjustRightInd/>
        <w:rPr>
          <w:rFonts w:eastAsia="Calibri"/>
          <w:sz w:val="20"/>
          <w:szCs w:val="20"/>
          <w:lang w:eastAsia="en-US"/>
        </w:rPr>
      </w:pPr>
    </w:p>
    <w:p w:rsidR="001E0DD9" w:rsidRPr="000B213B" w:rsidRDefault="001E0DD9" w:rsidP="001E0DD9">
      <w:pPr>
        <w:overflowPunct/>
        <w:autoSpaceDE/>
        <w:autoSpaceDN/>
        <w:adjustRightInd/>
        <w:rPr>
          <w:rFonts w:eastAsia="Calibri"/>
          <w:sz w:val="20"/>
          <w:szCs w:val="20"/>
          <w:lang w:eastAsia="en-US"/>
        </w:rPr>
      </w:pPr>
    </w:p>
    <w:p w:rsidR="001E0DD9" w:rsidRPr="000B213B" w:rsidRDefault="001E0DD9" w:rsidP="001E0DD9">
      <w:pPr>
        <w:overflowPunct/>
        <w:autoSpaceDE/>
        <w:autoSpaceDN/>
        <w:adjustRightInd/>
        <w:rPr>
          <w:rFonts w:eastAsia="Calibri"/>
          <w:sz w:val="20"/>
          <w:szCs w:val="20"/>
          <w:lang w:eastAsia="en-US"/>
        </w:rPr>
      </w:pPr>
      <w:r w:rsidRPr="000B213B">
        <w:rPr>
          <w:rFonts w:eastAsia="Calibri"/>
          <w:sz w:val="20"/>
          <w:szCs w:val="20"/>
          <w:lang w:eastAsia="en-US"/>
        </w:rPr>
        <w:t xml:space="preserve">V ..............................dňa......................                                                  ................................................................ </w:t>
      </w:r>
    </w:p>
    <w:p w:rsidR="001E0DD9" w:rsidRPr="000B213B" w:rsidRDefault="001E0DD9" w:rsidP="001E0DD9">
      <w:pPr>
        <w:overflowPunct/>
        <w:autoSpaceDE/>
        <w:autoSpaceDN/>
        <w:adjustRightInd/>
        <w:rPr>
          <w:rFonts w:eastAsia="Calibri"/>
          <w:color w:val="FF0000"/>
          <w:sz w:val="20"/>
          <w:szCs w:val="20"/>
          <w:lang w:eastAsia="en-US"/>
        </w:rPr>
      </w:pPr>
      <w:r w:rsidRPr="000B213B">
        <w:rPr>
          <w:rFonts w:eastAsia="Calibri"/>
          <w:color w:val="FF0000"/>
          <w:sz w:val="20"/>
          <w:szCs w:val="20"/>
          <w:lang w:eastAsia="en-US"/>
        </w:rPr>
        <w:t xml:space="preserve">                                                                                                                (uviesť meno, priezvisko, titul a podpis </w:t>
      </w:r>
    </w:p>
    <w:p w:rsidR="001E0DD9" w:rsidRPr="000B213B" w:rsidRDefault="001E0DD9" w:rsidP="001E0DD9">
      <w:pPr>
        <w:overflowPunct/>
        <w:autoSpaceDE/>
        <w:autoSpaceDN/>
        <w:adjustRightInd/>
        <w:rPr>
          <w:rFonts w:eastAsia="Calibri"/>
          <w:color w:val="FF0000"/>
          <w:sz w:val="20"/>
          <w:szCs w:val="20"/>
          <w:lang w:eastAsia="en-US"/>
        </w:rPr>
      </w:pPr>
      <w:r w:rsidRPr="000B213B">
        <w:rPr>
          <w:rFonts w:eastAsia="Calibri"/>
          <w:color w:val="FF0000"/>
          <w:sz w:val="20"/>
          <w:szCs w:val="20"/>
          <w:lang w:eastAsia="en-US"/>
        </w:rPr>
        <w:t xml:space="preserve">                                                                                                                oprávnenej osoby konať za uchádzača) </w:t>
      </w:r>
    </w:p>
    <w:p w:rsidR="001E0DD9" w:rsidRPr="000B213B" w:rsidRDefault="001E0DD9" w:rsidP="001E0DD9">
      <w:pPr>
        <w:overflowPunct/>
        <w:autoSpaceDE/>
        <w:autoSpaceDN/>
        <w:adjustRightInd/>
        <w:rPr>
          <w:rFonts w:eastAsia="Calibri"/>
          <w:color w:val="FF0000"/>
          <w:sz w:val="20"/>
          <w:szCs w:val="20"/>
          <w:lang w:eastAsia="en-US"/>
        </w:rPr>
      </w:pPr>
    </w:p>
    <w:p w:rsidR="001E0DD9" w:rsidRPr="000B213B" w:rsidRDefault="001E0DD9" w:rsidP="001E0DD9">
      <w:pPr>
        <w:overflowPunct/>
        <w:autoSpaceDE/>
        <w:autoSpaceDN/>
        <w:adjustRightInd/>
        <w:rPr>
          <w:rFonts w:eastAsia="Calibri"/>
          <w:color w:val="FF0000"/>
          <w:sz w:val="20"/>
          <w:szCs w:val="20"/>
          <w:lang w:eastAsia="en-US"/>
        </w:rPr>
      </w:pPr>
    </w:p>
    <w:p w:rsidR="001E0DD9" w:rsidRPr="000B213B" w:rsidRDefault="001E0DD9" w:rsidP="001E0DD9">
      <w:pPr>
        <w:overflowPunct/>
        <w:autoSpaceDE/>
        <w:autoSpaceDN/>
        <w:adjustRightInd/>
        <w:rPr>
          <w:rFonts w:eastAsia="Calibri"/>
          <w:color w:val="FF0000"/>
          <w:sz w:val="20"/>
          <w:szCs w:val="20"/>
          <w:lang w:eastAsia="en-US"/>
        </w:rPr>
      </w:pPr>
      <w:r w:rsidRPr="000B213B">
        <w:rPr>
          <w:rFonts w:eastAsia="Calibri"/>
          <w:color w:val="FF0000"/>
          <w:sz w:val="20"/>
          <w:szCs w:val="20"/>
          <w:lang w:eastAsia="en-US"/>
        </w:rPr>
        <w:t>*Uchádzač nerelevantné znenie vyhlásenia odstráni.</w:t>
      </w:r>
    </w:p>
    <w:p w:rsidR="001E0DD9" w:rsidRPr="00AC4B74" w:rsidRDefault="001E0DD9" w:rsidP="001E0DD9">
      <w:pPr>
        <w:rPr>
          <w:lang w:eastAsia="en-US"/>
        </w:rPr>
      </w:pPr>
    </w:p>
    <w:p w:rsidR="001E0DD9" w:rsidRPr="00E351AC" w:rsidRDefault="001E0DD9" w:rsidP="00D92B4E">
      <w:pPr>
        <w:rPr>
          <w:sz w:val="22"/>
          <w:szCs w:val="22"/>
        </w:rPr>
      </w:pPr>
    </w:p>
    <w:p w:rsidR="00D92B4E" w:rsidRPr="00AC4B74" w:rsidRDefault="00D92B4E" w:rsidP="00D92B4E">
      <w:pPr>
        <w:rPr>
          <w:lang w:eastAsia="en-US"/>
        </w:rPr>
      </w:pPr>
    </w:p>
    <w:sectPr w:rsidR="00D92B4E" w:rsidRPr="00AC4B74" w:rsidSect="00B84E85">
      <w:pgSz w:w="11906" w:h="16838"/>
      <w:pgMar w:top="1418" w:right="1418" w:bottom="567"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FDD" w:rsidRDefault="00D37FDD" w:rsidP="00150349">
      <w:r>
        <w:separator/>
      </w:r>
    </w:p>
    <w:p w:rsidR="00D37FDD" w:rsidRDefault="00D37FDD"/>
  </w:endnote>
  <w:endnote w:type="continuationSeparator" w:id="0">
    <w:p w:rsidR="00D37FDD" w:rsidRDefault="00D37FDD" w:rsidP="00150349">
      <w:r>
        <w:continuationSeparator/>
      </w:r>
    </w:p>
    <w:p w:rsidR="00D37FDD" w:rsidRDefault="00D37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D35" w:rsidRPr="00EE61B5" w:rsidRDefault="00937D35" w:rsidP="005E0E4E">
    <w:pPr>
      <w:pStyle w:val="Pta"/>
      <w:tabs>
        <w:tab w:val="clear" w:pos="9072"/>
        <w:tab w:val="left" w:pos="0"/>
        <w:tab w:val="right" w:pos="9070"/>
      </w:tabs>
      <w:rPr>
        <w:sz w:val="20"/>
        <w:szCs w:val="20"/>
      </w:rPr>
    </w:pPr>
    <w:r w:rsidRPr="003051F2">
      <w:rPr>
        <w:sz w:val="20"/>
        <w:szCs w:val="20"/>
      </w:rPr>
      <w:t>Stredoslovenský ústav srdcových a cievnych chorôb, a.s.</w:t>
    </w:r>
    <w:r w:rsidRPr="00EC18DF">
      <w:rPr>
        <w:sz w:val="20"/>
        <w:szCs w:val="20"/>
      </w:rPr>
      <w:tab/>
    </w:r>
    <w:sdt>
      <w:sdtPr>
        <w:rPr>
          <w:sz w:val="20"/>
          <w:szCs w:val="20"/>
        </w:rPr>
        <w:id w:val="646644802"/>
        <w:docPartObj>
          <w:docPartGallery w:val="Page Numbers (Bottom of Page)"/>
          <w:docPartUnique/>
        </w:docPartObj>
      </w:sdtPr>
      <w:sdtEnd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9A185C">
          <w:rPr>
            <w:noProof/>
            <w:sz w:val="20"/>
            <w:szCs w:val="20"/>
          </w:rPr>
          <w:t>29</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D35" w:rsidRPr="00EE61B5" w:rsidRDefault="00937D35"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rsidR="00937D35" w:rsidRDefault="00937D3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FDD" w:rsidRDefault="00D37FDD" w:rsidP="00150349">
      <w:r>
        <w:separator/>
      </w:r>
    </w:p>
    <w:p w:rsidR="00D37FDD" w:rsidRDefault="00D37FDD"/>
  </w:footnote>
  <w:footnote w:type="continuationSeparator" w:id="0">
    <w:p w:rsidR="00D37FDD" w:rsidRDefault="00D37FDD" w:rsidP="00150349">
      <w:r>
        <w:continuationSeparator/>
      </w:r>
    </w:p>
    <w:p w:rsidR="00D37FDD" w:rsidRDefault="00D37FDD"/>
  </w:footnote>
  <w:footnote w:id="1">
    <w:p w:rsidR="00937D35" w:rsidRPr="00D25BF0" w:rsidRDefault="00937D35" w:rsidP="001E0DD9">
      <w:pPr>
        <w:pStyle w:val="Textpoznmkypodiarou"/>
      </w:pPr>
      <w:r w:rsidRPr="00D25BF0">
        <w:rPr>
          <w:rStyle w:val="Odkaznapoznmkupodiarou"/>
        </w:rPr>
        <w:footnoteRef/>
      </w:r>
      <w:r w:rsidRPr="00D25BF0">
        <w:t xml:space="preserve"> V prípade skupiny dodávateľov je potrebné predložiť za všetkých jej členov.</w:t>
      </w:r>
    </w:p>
  </w:footnote>
  <w:footnote w:id="2">
    <w:p w:rsidR="00937D35" w:rsidRPr="00D25BF0" w:rsidRDefault="00937D35" w:rsidP="001E0DD9">
      <w:pPr>
        <w:pStyle w:val="Textpoznmkypodiarou"/>
        <w:jc w:val="both"/>
      </w:pPr>
      <w:r w:rsidRPr="00D25BF0">
        <w:rPr>
          <w:rStyle w:val="Odkaznapoznmkupodiarou"/>
        </w:rPr>
        <w:footnoteRef/>
      </w:r>
      <w:r w:rsidRPr="00D25BF0">
        <w:t xml:space="preserve"> </w:t>
      </w:r>
      <w:r w:rsidRPr="00D25BF0">
        <w:t>(§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 a) vlastní väčšinu akcií alebo väčšinový obchodný podiel u uchádzača alebo záujemcu, b) má väčšinu hlasovacích práv u uchádzača alebo záujemcu, c) má právo vymenúvať alebo odvolávať väčšinu členov štatutárneho orgánu alebo dozorného orgánu uchádzača alebo záujemcu alebo d) má právo vykonávať rozhodujúci vplyv na základe dohody uzavretej s uchádzačom alebo záujemcom alebo na základe spoločenskej zmluvy, zakladateľskej listiny alebo stanov, ak to umožňuje právo štátu, ktorými sa táto osoba riadi.“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937D35" w:rsidRPr="000469B3" w:rsidTr="005065E6">
      <w:trPr>
        <w:cantSplit/>
        <w:jc w:val="center"/>
      </w:trPr>
      <w:tc>
        <w:tcPr>
          <w:tcW w:w="0" w:type="auto"/>
          <w:vAlign w:val="center"/>
        </w:tcPr>
        <w:p w:rsidR="00937D35" w:rsidRPr="000469B3" w:rsidRDefault="00937D35"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628299E1" wp14:editId="47564AB1">
                <wp:extent cx="1333500" cy="382300"/>
                <wp:effectExtent l="0" t="0" r="0" b="0"/>
                <wp:docPr id="1" name="Obrázo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937D35" w:rsidRPr="000469B3" w:rsidRDefault="00937D35" w:rsidP="00046D37">
          <w:pPr>
            <w:widowControl w:val="0"/>
            <w:spacing w:before="60" w:after="60" w:line="252" w:lineRule="auto"/>
            <w:jc w:val="both"/>
            <w:rPr>
              <w:b/>
              <w:bCs/>
              <w:sz w:val="20"/>
              <w:szCs w:val="20"/>
            </w:rPr>
          </w:pPr>
          <w:r>
            <w:rPr>
              <w:b/>
              <w:bCs/>
              <w:sz w:val="22"/>
              <w:szCs w:val="22"/>
            </w:rPr>
            <w:t>Stredoslovenský ústav srdcových a cievnych chorôb, a.s.</w:t>
          </w:r>
        </w:p>
        <w:p w:rsidR="00937D35" w:rsidRPr="0086460E" w:rsidRDefault="00937D35" w:rsidP="00046D37">
          <w:pPr>
            <w:widowControl w:val="0"/>
            <w:spacing w:before="60" w:after="60" w:line="252" w:lineRule="auto"/>
            <w:jc w:val="both"/>
            <w:rPr>
              <w:b/>
              <w:sz w:val="18"/>
              <w:szCs w:val="18"/>
              <w:lang w:eastAsia="en-US"/>
            </w:rPr>
          </w:pPr>
          <w:r w:rsidRPr="0086460E">
            <w:rPr>
              <w:sz w:val="18"/>
              <w:szCs w:val="18"/>
            </w:rPr>
            <w:t>Cesta k nemocnici 1, 974 01 Banská Bystrica, Slovenská republika</w:t>
          </w:r>
        </w:p>
        <w:p w:rsidR="00937D35" w:rsidRPr="000469B3" w:rsidRDefault="00937D35" w:rsidP="00624A06">
          <w:pPr>
            <w:widowControl w:val="0"/>
            <w:spacing w:before="60" w:after="60" w:line="252" w:lineRule="auto"/>
            <w:jc w:val="both"/>
            <w:rPr>
              <w:sz w:val="20"/>
              <w:szCs w:val="20"/>
              <w:lang w:eastAsia="en-US"/>
            </w:rPr>
          </w:pPr>
          <w:r w:rsidRPr="0086460E">
            <w:rPr>
              <w:sz w:val="18"/>
              <w:szCs w:val="18"/>
              <w:lang w:eastAsia="en-US"/>
            </w:rPr>
            <w:t xml:space="preserve">Súťažné podklady na predmet zákazky: </w:t>
          </w:r>
          <w:r w:rsidRPr="009D3F00">
            <w:rPr>
              <w:b/>
              <w:bCs/>
              <w:iCs/>
              <w:sz w:val="18"/>
              <w:szCs w:val="18"/>
              <w:lang w:eastAsia="en-US"/>
            </w:rPr>
            <w:t>Špeciálny zdravotnícky materiál pre implantovateľné prístroje (kardiostimulátory, ICD, ILR</w:t>
          </w:r>
          <w:r w:rsidRPr="009D3F00">
            <w:rPr>
              <w:b/>
              <w:bCs/>
              <w:i/>
              <w:iCs/>
              <w:sz w:val="18"/>
              <w:szCs w:val="18"/>
              <w:lang w:eastAsia="en-US"/>
            </w:rPr>
            <w:t>)</w:t>
          </w:r>
          <w:r>
            <w:rPr>
              <w:sz w:val="18"/>
              <w:szCs w:val="18"/>
              <w:lang w:eastAsia="en-US"/>
            </w:rPr>
            <w:t>; Prílohy č. 1 - 15</w:t>
          </w:r>
          <w:r w:rsidRPr="0086460E">
            <w:rPr>
              <w:sz w:val="18"/>
              <w:szCs w:val="18"/>
              <w:lang w:eastAsia="en-US"/>
            </w:rPr>
            <w:t xml:space="preserve"> súťažných podkladov</w:t>
          </w:r>
        </w:p>
      </w:tc>
    </w:tr>
  </w:tbl>
  <w:p w:rsidR="00937D35" w:rsidRPr="00046D37" w:rsidRDefault="00937D35" w:rsidP="00046D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937D35" w:rsidRPr="000469B3" w:rsidTr="005065E6">
      <w:trPr>
        <w:cantSplit/>
        <w:jc w:val="center"/>
      </w:trPr>
      <w:tc>
        <w:tcPr>
          <w:tcW w:w="0" w:type="auto"/>
          <w:vAlign w:val="center"/>
        </w:tcPr>
        <w:p w:rsidR="00937D35" w:rsidRPr="000469B3" w:rsidRDefault="00937D35"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547C4F1A" wp14:editId="3FF37A60">
                <wp:extent cx="1333500" cy="382300"/>
                <wp:effectExtent l="0" t="0" r="0" b="0"/>
                <wp:docPr id="2" name="Obrázo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937D35" w:rsidRPr="00466C54" w:rsidRDefault="00937D35" w:rsidP="00046D37">
          <w:pPr>
            <w:widowControl w:val="0"/>
            <w:spacing w:before="60" w:after="60" w:line="252" w:lineRule="auto"/>
            <w:jc w:val="both"/>
            <w:rPr>
              <w:b/>
              <w:bCs/>
            </w:rPr>
          </w:pPr>
          <w:r>
            <w:rPr>
              <w:b/>
              <w:bCs/>
            </w:rPr>
            <w:t>Stredoslovenský ústav srdcových a cievnych chorôb, a.s.</w:t>
          </w:r>
        </w:p>
      </w:tc>
    </w:tr>
  </w:tbl>
  <w:p w:rsidR="00937D35" w:rsidRPr="00466C54" w:rsidRDefault="00937D35" w:rsidP="00046D37">
    <w:pPr>
      <w:pStyle w:val="Hlavika"/>
      <w:rPr>
        <w:sz w:val="2"/>
        <w:szCs w:val="2"/>
      </w:rPr>
    </w:pPr>
  </w:p>
  <w:p w:rsidR="00937D35" w:rsidRPr="00046D37" w:rsidRDefault="00937D35"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0000004"/>
    <w:multiLevelType w:val="hybridMultilevel"/>
    <w:tmpl w:val="ECB470BE"/>
    <w:lvl w:ilvl="0" w:tplc="FFFFFFFF">
      <w:start w:val="75"/>
      <w:numFmt w:val="upperLetter"/>
      <w:lvlText w:val="%1"/>
      <w:lvlJc w:val="left"/>
      <w:pPr>
        <w:ind w:left="1135" w:firstLine="0"/>
      </w:pPr>
    </w:lvl>
    <w:lvl w:ilvl="1" w:tplc="041B0017">
      <w:start w:val="1"/>
      <w:numFmt w:val="lowerLetter"/>
      <w:lvlText w:val="%2)"/>
      <w:lvlJc w:val="left"/>
      <w:pPr>
        <w:ind w:left="0" w:firstLine="0"/>
      </w:pPr>
      <w:rPr>
        <w:rFonts w:hint="default"/>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246731B"/>
    <w:multiLevelType w:val="hybridMultilevel"/>
    <w:tmpl w:val="9CB43B50"/>
    <w:lvl w:ilvl="0" w:tplc="8C68ECB6">
      <w:start w:val="1"/>
      <w:numFmt w:val="decimal"/>
      <w:lvlText w:val="9.%1"/>
      <w:lvlJc w:val="left"/>
      <w:pPr>
        <w:ind w:left="10"/>
      </w:pPr>
      <w:rPr>
        <w:rFonts w:hint="default"/>
        <w:b w:val="0"/>
        <w:i w:val="0"/>
        <w:strike w:val="0"/>
        <w:dstrike w:val="0"/>
        <w:color w:val="000000"/>
        <w:sz w:val="22"/>
        <w:szCs w:val="22"/>
        <w:u w:val="none" w:color="000000"/>
        <w:bdr w:val="none" w:sz="0" w:space="0" w:color="auto"/>
        <w:shd w:val="clear" w:color="auto" w:fill="auto"/>
        <w:vertAlign w:val="baseline"/>
      </w:rPr>
    </w:lvl>
    <w:lvl w:ilvl="1" w:tplc="20FE06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881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7E26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489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28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621D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24CB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72AD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5B1C6B"/>
    <w:multiLevelType w:val="hybridMultilevel"/>
    <w:tmpl w:val="D790273C"/>
    <w:lvl w:ilvl="0" w:tplc="B80C5014">
      <w:start w:val="1"/>
      <w:numFmt w:val="decimal"/>
      <w:lvlText w:val="6.%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4"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AB7199"/>
    <w:multiLevelType w:val="multilevel"/>
    <w:tmpl w:val="8E30698E"/>
    <w:lvl w:ilvl="0">
      <w:start w:val="13"/>
      <w:numFmt w:val="decimal"/>
      <w:lvlText w:val="%1"/>
      <w:lvlJc w:val="left"/>
      <w:pPr>
        <w:ind w:left="420" w:hanging="420"/>
      </w:pPr>
      <w:rPr>
        <w:rFonts w:hint="default"/>
      </w:rPr>
    </w:lvl>
    <w:lvl w:ilvl="1">
      <w:start w:val="1"/>
      <w:numFmt w:val="decimal"/>
      <w:lvlText w:val="%1.%2"/>
      <w:lvlJc w:val="left"/>
      <w:pPr>
        <w:ind w:left="1708" w:hanging="4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1744" w:hanging="1440"/>
      </w:pPr>
      <w:rPr>
        <w:rFonts w:hint="default"/>
      </w:rPr>
    </w:lvl>
  </w:abstractNum>
  <w:abstractNum w:abstractNumId="6" w15:restartNumberingAfterBreak="0">
    <w:nsid w:val="0B852D84"/>
    <w:multiLevelType w:val="hybridMultilevel"/>
    <w:tmpl w:val="9D8227F0"/>
    <w:lvl w:ilvl="0" w:tplc="D7160CA2">
      <w:start w:val="1"/>
      <w:numFmt w:val="decimal"/>
      <w:lvlText w:val="4.%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7"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7B15C1"/>
    <w:multiLevelType w:val="multilevel"/>
    <w:tmpl w:val="0BE80C96"/>
    <w:lvl w:ilvl="0">
      <w:start w:val="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7.%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8564B82"/>
    <w:multiLevelType w:val="multilevel"/>
    <w:tmpl w:val="B4EC32A2"/>
    <w:lvl w:ilvl="0">
      <w:start w:val="7"/>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8.%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A625E22"/>
    <w:multiLevelType w:val="hybridMultilevel"/>
    <w:tmpl w:val="2C66924E"/>
    <w:lvl w:ilvl="0" w:tplc="4BEAE0B2">
      <w:start w:val="1"/>
      <w:numFmt w:val="lowerLetter"/>
      <w:lvlText w:val="%1)"/>
      <w:lvlJc w:val="left"/>
      <w:pPr>
        <w:ind w:left="113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04ECFE6">
      <w:start w:val="1"/>
      <w:numFmt w:val="lowerLetter"/>
      <w:lvlText w:val="%2"/>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E27EBC">
      <w:start w:val="1"/>
      <w:numFmt w:val="lowerRoman"/>
      <w:lvlText w:val="%3"/>
      <w:lvlJc w:val="left"/>
      <w:pPr>
        <w:ind w:left="24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70A36A">
      <w:start w:val="1"/>
      <w:numFmt w:val="decimal"/>
      <w:lvlText w:val="%4"/>
      <w:lvlJc w:val="left"/>
      <w:pPr>
        <w:ind w:left="3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4A9304">
      <w:start w:val="1"/>
      <w:numFmt w:val="lowerLetter"/>
      <w:lvlText w:val="%5"/>
      <w:lvlJc w:val="left"/>
      <w:pPr>
        <w:ind w:left="3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544952">
      <w:start w:val="1"/>
      <w:numFmt w:val="lowerRoman"/>
      <w:lvlText w:val="%6"/>
      <w:lvlJc w:val="left"/>
      <w:pPr>
        <w:ind w:left="4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A8322A">
      <w:start w:val="1"/>
      <w:numFmt w:val="decimal"/>
      <w:lvlText w:val="%7"/>
      <w:lvlJc w:val="left"/>
      <w:pPr>
        <w:ind w:left="5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2E8086">
      <w:start w:val="1"/>
      <w:numFmt w:val="lowerLetter"/>
      <w:lvlText w:val="%8"/>
      <w:lvlJc w:val="left"/>
      <w:pPr>
        <w:ind w:left="6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444E96">
      <w:start w:val="1"/>
      <w:numFmt w:val="lowerRoman"/>
      <w:lvlText w:val="%9"/>
      <w:lvlJc w:val="left"/>
      <w:pPr>
        <w:ind w:left="6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D3C4987"/>
    <w:multiLevelType w:val="hybridMultilevel"/>
    <w:tmpl w:val="C284E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18052A8"/>
    <w:multiLevelType w:val="multilevel"/>
    <w:tmpl w:val="929CDAD8"/>
    <w:lvl w:ilvl="0">
      <w:start w:val="10"/>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1.%2"/>
      <w:lvlJc w:val="left"/>
      <w:pPr>
        <w:ind w:left="128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297226C"/>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2C1E2BC3"/>
    <w:multiLevelType w:val="hybridMultilevel"/>
    <w:tmpl w:val="2A28C480"/>
    <w:lvl w:ilvl="0" w:tplc="DD78CCA4">
      <w:start w:val="1"/>
      <w:numFmt w:val="lowerLetter"/>
      <w:lvlText w:val="%1)"/>
      <w:lvlJc w:val="left"/>
      <w:pPr>
        <w:ind w:left="113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82A97C8">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B8D75C">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A52CBD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EA9DC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824552">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A0AC9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E89A5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D49C0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DA42D5C"/>
    <w:multiLevelType w:val="multilevel"/>
    <w:tmpl w:val="A52E7522"/>
    <w:lvl w:ilvl="0">
      <w:start w:val="12"/>
      <w:numFmt w:val="decimal"/>
      <w:lvlText w:val="%1"/>
      <w:lvlJc w:val="left"/>
      <w:pPr>
        <w:ind w:left="3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3.%2"/>
      <w:lvlJc w:val="left"/>
      <w:pPr>
        <w:ind w:left="1288" w:firstLine="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E6F2657"/>
    <w:multiLevelType w:val="hybridMultilevel"/>
    <w:tmpl w:val="0F822E32"/>
    <w:lvl w:ilvl="0" w:tplc="C39A6B26">
      <w:start w:val="1"/>
      <w:numFmt w:val="decimal"/>
      <w:lvlText w:val="5.%1"/>
      <w:lvlJc w:val="left"/>
      <w:pPr>
        <w:ind w:left="707" w:hanging="360"/>
      </w:pPr>
      <w:rPr>
        <w:rFonts w:hint="default"/>
        <w:color w:val="auto"/>
      </w:rPr>
    </w:lvl>
    <w:lvl w:ilvl="1" w:tplc="041B0019">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19" w15:restartNumberingAfterBreak="0">
    <w:nsid w:val="3350309B"/>
    <w:multiLevelType w:val="hybridMultilevel"/>
    <w:tmpl w:val="BD66A22E"/>
    <w:lvl w:ilvl="0" w:tplc="A9ACA3C6">
      <w:start w:val="1"/>
      <w:numFmt w:val="decimal"/>
      <w:lvlText w:val="3.%1"/>
      <w:lvlJc w:val="left"/>
      <w:pPr>
        <w:ind w:left="1285" w:hanging="360"/>
      </w:pPr>
      <w:rPr>
        <w:rFonts w:hint="default"/>
      </w:rPr>
    </w:lvl>
    <w:lvl w:ilvl="1" w:tplc="041B0019" w:tentative="1">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20"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454CF0"/>
    <w:multiLevelType w:val="hybridMultilevel"/>
    <w:tmpl w:val="8006FB76"/>
    <w:lvl w:ilvl="0" w:tplc="869EE67A">
      <w:start w:val="1"/>
      <w:numFmt w:val="lowerLetter"/>
      <w:lvlText w:val="%1)"/>
      <w:lvlJc w:val="left"/>
      <w:pPr>
        <w:ind w:left="113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FB44D8A">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B2840A">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B05DEA">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AC8A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5A470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D6FCAE">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2EBA1C">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1EDA8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A806D7A"/>
    <w:multiLevelType w:val="hybridMultilevel"/>
    <w:tmpl w:val="99E09066"/>
    <w:lvl w:ilvl="0" w:tplc="34AC22E4">
      <w:start w:val="1"/>
      <w:numFmt w:val="decimal"/>
      <w:lvlText w:val="Čl.%1"/>
      <w:lvlJc w:val="left"/>
      <w:pPr>
        <w:ind w:left="5322" w:hanging="360"/>
      </w:pPr>
      <w:rPr>
        <w:rFonts w:ascii="Times New Roman" w:hAnsi="Times New Roman" w:cs="Times New Roman" w:hint="default"/>
        <w:b/>
        <w:caps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FF96808"/>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0FB1517"/>
    <w:multiLevelType w:val="hybridMultilevel"/>
    <w:tmpl w:val="AEE2942C"/>
    <w:lvl w:ilvl="0" w:tplc="6848004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1174EC6"/>
    <w:multiLevelType w:val="hybridMultilevel"/>
    <w:tmpl w:val="D49CFB36"/>
    <w:lvl w:ilvl="0" w:tplc="49E671CA">
      <w:start w:val="5"/>
      <w:numFmt w:val="bullet"/>
      <w:lvlText w:val="-"/>
      <w:lvlJc w:val="left"/>
      <w:pPr>
        <w:ind w:left="1067" w:hanging="360"/>
      </w:pPr>
      <w:rPr>
        <w:rFonts w:ascii="Calibri" w:eastAsiaTheme="minorHAnsi" w:hAnsi="Calibri" w:cs="Calibri" w:hint="default"/>
      </w:rPr>
    </w:lvl>
    <w:lvl w:ilvl="1" w:tplc="041B0003" w:tentative="1">
      <w:start w:val="1"/>
      <w:numFmt w:val="bullet"/>
      <w:lvlText w:val="o"/>
      <w:lvlJc w:val="left"/>
      <w:pPr>
        <w:ind w:left="1787" w:hanging="360"/>
      </w:pPr>
      <w:rPr>
        <w:rFonts w:ascii="Courier New" w:hAnsi="Courier New" w:cs="Courier New" w:hint="default"/>
      </w:rPr>
    </w:lvl>
    <w:lvl w:ilvl="2" w:tplc="041B0005" w:tentative="1">
      <w:start w:val="1"/>
      <w:numFmt w:val="bullet"/>
      <w:lvlText w:val=""/>
      <w:lvlJc w:val="left"/>
      <w:pPr>
        <w:ind w:left="2507" w:hanging="360"/>
      </w:pPr>
      <w:rPr>
        <w:rFonts w:ascii="Wingdings" w:hAnsi="Wingdings" w:hint="default"/>
      </w:rPr>
    </w:lvl>
    <w:lvl w:ilvl="3" w:tplc="041B0001" w:tentative="1">
      <w:start w:val="1"/>
      <w:numFmt w:val="bullet"/>
      <w:lvlText w:val=""/>
      <w:lvlJc w:val="left"/>
      <w:pPr>
        <w:ind w:left="3227" w:hanging="360"/>
      </w:pPr>
      <w:rPr>
        <w:rFonts w:ascii="Symbol" w:hAnsi="Symbol" w:hint="default"/>
      </w:rPr>
    </w:lvl>
    <w:lvl w:ilvl="4" w:tplc="041B0003" w:tentative="1">
      <w:start w:val="1"/>
      <w:numFmt w:val="bullet"/>
      <w:lvlText w:val="o"/>
      <w:lvlJc w:val="left"/>
      <w:pPr>
        <w:ind w:left="3947" w:hanging="360"/>
      </w:pPr>
      <w:rPr>
        <w:rFonts w:ascii="Courier New" w:hAnsi="Courier New" w:cs="Courier New" w:hint="default"/>
      </w:rPr>
    </w:lvl>
    <w:lvl w:ilvl="5" w:tplc="041B0005" w:tentative="1">
      <w:start w:val="1"/>
      <w:numFmt w:val="bullet"/>
      <w:lvlText w:val=""/>
      <w:lvlJc w:val="left"/>
      <w:pPr>
        <w:ind w:left="4667" w:hanging="360"/>
      </w:pPr>
      <w:rPr>
        <w:rFonts w:ascii="Wingdings" w:hAnsi="Wingdings" w:hint="default"/>
      </w:rPr>
    </w:lvl>
    <w:lvl w:ilvl="6" w:tplc="041B0001" w:tentative="1">
      <w:start w:val="1"/>
      <w:numFmt w:val="bullet"/>
      <w:lvlText w:val=""/>
      <w:lvlJc w:val="left"/>
      <w:pPr>
        <w:ind w:left="5387" w:hanging="360"/>
      </w:pPr>
      <w:rPr>
        <w:rFonts w:ascii="Symbol" w:hAnsi="Symbol" w:hint="default"/>
      </w:rPr>
    </w:lvl>
    <w:lvl w:ilvl="7" w:tplc="041B0003" w:tentative="1">
      <w:start w:val="1"/>
      <w:numFmt w:val="bullet"/>
      <w:lvlText w:val="o"/>
      <w:lvlJc w:val="left"/>
      <w:pPr>
        <w:ind w:left="6107" w:hanging="360"/>
      </w:pPr>
      <w:rPr>
        <w:rFonts w:ascii="Courier New" w:hAnsi="Courier New" w:cs="Courier New" w:hint="default"/>
      </w:rPr>
    </w:lvl>
    <w:lvl w:ilvl="8" w:tplc="041B0005" w:tentative="1">
      <w:start w:val="1"/>
      <w:numFmt w:val="bullet"/>
      <w:lvlText w:val=""/>
      <w:lvlJc w:val="left"/>
      <w:pPr>
        <w:ind w:left="6827" w:hanging="360"/>
      </w:pPr>
      <w:rPr>
        <w:rFonts w:ascii="Wingdings" w:hAnsi="Wingdings" w:hint="default"/>
      </w:rPr>
    </w:lvl>
  </w:abstractNum>
  <w:abstractNum w:abstractNumId="26" w15:restartNumberingAfterBreak="0">
    <w:nsid w:val="45D77AC0"/>
    <w:multiLevelType w:val="multilevel"/>
    <w:tmpl w:val="CA083AFE"/>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2"/>
      <w:lvlJc w:val="left"/>
      <w:pPr>
        <w:ind w:left="1288"/>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541F6513"/>
    <w:multiLevelType w:val="multilevel"/>
    <w:tmpl w:val="C7F6B748"/>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0" w15:restartNumberingAfterBreak="0">
    <w:nsid w:val="5F3F4820"/>
    <w:multiLevelType w:val="hybridMultilevel"/>
    <w:tmpl w:val="5844828E"/>
    <w:lvl w:ilvl="0" w:tplc="2726357E">
      <w:start w:val="1"/>
      <w:numFmt w:val="lowerLetter"/>
      <w:lvlText w:val="%1)"/>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3C04316">
      <w:start w:val="1"/>
      <w:numFmt w:val="lowerLetter"/>
      <w:lvlText w:val="%2"/>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72B2E0">
      <w:start w:val="1"/>
      <w:numFmt w:val="lowerRoman"/>
      <w:lvlText w:val="%3"/>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ECF0DE">
      <w:start w:val="1"/>
      <w:numFmt w:val="decimal"/>
      <w:lvlText w:val="%4"/>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D837FE">
      <w:start w:val="1"/>
      <w:numFmt w:val="lowerLetter"/>
      <w:lvlText w:val="%5"/>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DC6F02">
      <w:start w:val="1"/>
      <w:numFmt w:val="lowerRoman"/>
      <w:lvlText w:val="%6"/>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AD2746A">
      <w:start w:val="1"/>
      <w:numFmt w:val="decimal"/>
      <w:lvlText w:val="%7"/>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DEB352">
      <w:start w:val="1"/>
      <w:numFmt w:val="lowerLetter"/>
      <w:lvlText w:val="%8"/>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629EE2">
      <w:start w:val="1"/>
      <w:numFmt w:val="lowerRoman"/>
      <w:lvlText w:val="%9"/>
      <w:lvlJc w:val="left"/>
      <w:pPr>
        <w:ind w:left="6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627A2B5A"/>
    <w:multiLevelType w:val="multilevel"/>
    <w:tmpl w:val="973C3D8A"/>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63092A3E"/>
    <w:multiLevelType w:val="hybridMultilevel"/>
    <w:tmpl w:val="14E4E480"/>
    <w:lvl w:ilvl="0" w:tplc="7190FB64">
      <w:start w:val="1"/>
      <w:numFmt w:val="decimal"/>
      <w:lvlText w:val="10.%1."/>
      <w:lvlJc w:val="left"/>
      <w:pPr>
        <w:ind w:left="360" w:firstLine="0"/>
      </w:pPr>
      <w:rPr>
        <w:rFonts w:ascii="Calibri" w:eastAsia="Arial" w:hAnsi="Calibri" w:cs="Arial" w:hint="default"/>
        <w:b w:val="0"/>
        <w:i w:val="0"/>
        <w:strike w:val="0"/>
        <w:dstrike w:val="0"/>
        <w:color w:val="000000"/>
        <w:sz w:val="22"/>
        <w:szCs w:val="22"/>
        <w:u w:val="none" w:color="000000"/>
        <w:vertAlign w:val="baseline"/>
      </w:rPr>
    </w:lvl>
    <w:lvl w:ilvl="1" w:tplc="99E44C42">
      <w:start w:val="1"/>
      <w:numFmt w:val="decimal"/>
      <w:lvlText w:val="10.%2"/>
      <w:lvlJc w:val="left"/>
      <w:pPr>
        <w:ind w:left="1440" w:hanging="360"/>
      </w:pPr>
      <w:rPr>
        <w:rFonts w:ascii="Times New Roman" w:eastAsia="Arial" w:hAnsi="Times New Roman" w:cs="Times New Roman" w:hint="default"/>
        <w:b w:val="0"/>
        <w:i w:val="0"/>
        <w:strike w:val="0"/>
        <w:dstrike w:val="0"/>
        <w:color w:val="000000"/>
        <w:sz w:val="22"/>
        <w:szCs w:val="22"/>
        <w:u w:val="none" w:color="000000"/>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41A0ACC"/>
    <w:multiLevelType w:val="hybridMultilevel"/>
    <w:tmpl w:val="B4B40A4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35"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67A90616"/>
    <w:multiLevelType w:val="multilevel"/>
    <w:tmpl w:val="F0FA578C"/>
    <w:lvl w:ilvl="0">
      <w:start w:val="14"/>
      <w:numFmt w:val="decimal"/>
      <w:lvlText w:val="%1"/>
      <w:lvlJc w:val="left"/>
      <w:pPr>
        <w:ind w:left="420" w:hanging="420"/>
      </w:pPr>
      <w:rPr>
        <w:rFonts w:hint="default"/>
      </w:rPr>
    </w:lvl>
    <w:lvl w:ilvl="1">
      <w:start w:val="1"/>
      <w:numFmt w:val="decimal"/>
      <w:lvlText w:val="%1.%2"/>
      <w:lvlJc w:val="left"/>
      <w:pPr>
        <w:ind w:left="1708" w:hanging="420"/>
      </w:pPr>
      <w:rPr>
        <w:rFonts w:hint="default"/>
        <w:color w:val="auto"/>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1744" w:hanging="1440"/>
      </w:pPr>
      <w:rPr>
        <w:rFonts w:hint="default"/>
      </w:rPr>
    </w:lvl>
  </w:abstractNum>
  <w:abstractNum w:abstractNumId="37"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A5712F"/>
    <w:multiLevelType w:val="hybridMultilevel"/>
    <w:tmpl w:val="C284E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0"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abstractNumId w:val="34"/>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2"/>
  </w:num>
  <w:num w:numId="5">
    <w:abstractNumId w:val="20"/>
  </w:num>
  <w:num w:numId="6">
    <w:abstractNumId w:val="4"/>
  </w:num>
  <w:num w:numId="7">
    <w:abstractNumId w:val="0"/>
  </w:num>
  <w:num w:numId="8">
    <w:abstractNumId w:val="29"/>
  </w:num>
  <w:num w:numId="9">
    <w:abstractNumId w:val="28"/>
  </w:num>
  <w:num w:numId="10">
    <w:abstractNumId w:val="37"/>
  </w:num>
  <w:num w:numId="11">
    <w:abstractNumId w:val="15"/>
  </w:num>
  <w:num w:numId="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2"/>
  </w:num>
  <w:num w:numId="15">
    <w:abstractNumId w:val="2"/>
  </w:num>
  <w:num w:numId="16">
    <w:abstractNumId w:val="30"/>
  </w:num>
  <w:num w:numId="17">
    <w:abstractNumId w:val="9"/>
  </w:num>
  <w:num w:numId="18">
    <w:abstractNumId w:val="13"/>
  </w:num>
  <w:num w:numId="19">
    <w:abstractNumId w:val="10"/>
  </w:num>
  <w:num w:numId="20">
    <w:abstractNumId w:val="16"/>
  </w:num>
  <w:num w:numId="21">
    <w:abstractNumId w:val="21"/>
  </w:num>
  <w:num w:numId="22">
    <w:abstractNumId w:val="17"/>
  </w:num>
  <w:num w:numId="23">
    <w:abstractNumId w:val="19"/>
  </w:num>
  <w:num w:numId="24">
    <w:abstractNumId w:val="6"/>
  </w:num>
  <w:num w:numId="25">
    <w:abstractNumId w:val="18"/>
  </w:num>
  <w:num w:numId="26">
    <w:abstractNumId w:val="3"/>
  </w:num>
  <w:num w:numId="27">
    <w:abstractNumId w:val="8"/>
  </w:num>
  <w:num w:numId="28">
    <w:abstractNumId w:val="32"/>
  </w:num>
  <w:num w:numId="29">
    <w:abstractNumId w:val="24"/>
  </w:num>
  <w:num w:numId="30">
    <w:abstractNumId w:val="26"/>
  </w:num>
  <w:num w:numId="31">
    <w:abstractNumId w:val="25"/>
  </w:num>
  <w:num w:numId="32">
    <w:abstractNumId w:val="1"/>
  </w:num>
  <w:num w:numId="33">
    <w:abstractNumId w:val="38"/>
  </w:num>
  <w:num w:numId="34">
    <w:abstractNumId w:val="14"/>
  </w:num>
  <w:num w:numId="35">
    <w:abstractNumId w:val="23"/>
  </w:num>
  <w:num w:numId="36">
    <w:abstractNumId w:val="11"/>
  </w:num>
  <w:num w:numId="37">
    <w:abstractNumId w:val="33"/>
  </w:num>
  <w:num w:numId="38">
    <w:abstractNumId w:val="31"/>
  </w:num>
  <w:num w:numId="39">
    <w:abstractNumId w:val="5"/>
  </w:num>
  <w:num w:numId="40">
    <w:abstractNumId w:val="27"/>
  </w:num>
  <w:num w:numId="41">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6E0D"/>
    <w:rsid w:val="000071DD"/>
    <w:rsid w:val="000075C6"/>
    <w:rsid w:val="000102E3"/>
    <w:rsid w:val="00010330"/>
    <w:rsid w:val="000120B4"/>
    <w:rsid w:val="00012ADA"/>
    <w:rsid w:val="0001385F"/>
    <w:rsid w:val="00014836"/>
    <w:rsid w:val="0002162A"/>
    <w:rsid w:val="00021A4C"/>
    <w:rsid w:val="00021B4F"/>
    <w:rsid w:val="000245B4"/>
    <w:rsid w:val="00024D7F"/>
    <w:rsid w:val="000256B4"/>
    <w:rsid w:val="00026F3C"/>
    <w:rsid w:val="0003004C"/>
    <w:rsid w:val="0003438B"/>
    <w:rsid w:val="000349A3"/>
    <w:rsid w:val="000351E3"/>
    <w:rsid w:val="0003533C"/>
    <w:rsid w:val="00035F4D"/>
    <w:rsid w:val="00036634"/>
    <w:rsid w:val="00040965"/>
    <w:rsid w:val="00041D63"/>
    <w:rsid w:val="0004257E"/>
    <w:rsid w:val="000432FF"/>
    <w:rsid w:val="00045D5E"/>
    <w:rsid w:val="000462C2"/>
    <w:rsid w:val="000469B3"/>
    <w:rsid w:val="00046D37"/>
    <w:rsid w:val="00051ADA"/>
    <w:rsid w:val="000528B5"/>
    <w:rsid w:val="00053595"/>
    <w:rsid w:val="00055959"/>
    <w:rsid w:val="000560AE"/>
    <w:rsid w:val="000565C4"/>
    <w:rsid w:val="00060F93"/>
    <w:rsid w:val="000610FC"/>
    <w:rsid w:val="00061F40"/>
    <w:rsid w:val="000665E5"/>
    <w:rsid w:val="00066646"/>
    <w:rsid w:val="000703B1"/>
    <w:rsid w:val="00076523"/>
    <w:rsid w:val="00076E2C"/>
    <w:rsid w:val="00077FD7"/>
    <w:rsid w:val="0008026F"/>
    <w:rsid w:val="00080339"/>
    <w:rsid w:val="000823F7"/>
    <w:rsid w:val="0008279A"/>
    <w:rsid w:val="000831D0"/>
    <w:rsid w:val="00083626"/>
    <w:rsid w:val="00084C68"/>
    <w:rsid w:val="000852D6"/>
    <w:rsid w:val="00086AC6"/>
    <w:rsid w:val="00087613"/>
    <w:rsid w:val="00091861"/>
    <w:rsid w:val="000925D8"/>
    <w:rsid w:val="000927C0"/>
    <w:rsid w:val="00093EF1"/>
    <w:rsid w:val="000943BE"/>
    <w:rsid w:val="0009666C"/>
    <w:rsid w:val="000A01DA"/>
    <w:rsid w:val="000A10F9"/>
    <w:rsid w:val="000A1617"/>
    <w:rsid w:val="000A4C01"/>
    <w:rsid w:val="000A5AA3"/>
    <w:rsid w:val="000A6E39"/>
    <w:rsid w:val="000A7327"/>
    <w:rsid w:val="000B241F"/>
    <w:rsid w:val="000B5EF8"/>
    <w:rsid w:val="000C2F42"/>
    <w:rsid w:val="000C30B0"/>
    <w:rsid w:val="000C42F5"/>
    <w:rsid w:val="000C597C"/>
    <w:rsid w:val="000C6ACC"/>
    <w:rsid w:val="000C6FC5"/>
    <w:rsid w:val="000D07E1"/>
    <w:rsid w:val="000D29D0"/>
    <w:rsid w:val="000D56BB"/>
    <w:rsid w:val="000D5780"/>
    <w:rsid w:val="000D6C5F"/>
    <w:rsid w:val="000D73E3"/>
    <w:rsid w:val="000D7444"/>
    <w:rsid w:val="000D7E14"/>
    <w:rsid w:val="000E0134"/>
    <w:rsid w:val="000E22FB"/>
    <w:rsid w:val="000E2B50"/>
    <w:rsid w:val="000E33F6"/>
    <w:rsid w:val="000E5C8A"/>
    <w:rsid w:val="000E686E"/>
    <w:rsid w:val="000E7E3F"/>
    <w:rsid w:val="000E7E43"/>
    <w:rsid w:val="000F269A"/>
    <w:rsid w:val="000F2E74"/>
    <w:rsid w:val="000F6BEE"/>
    <w:rsid w:val="000F6DE6"/>
    <w:rsid w:val="000F7491"/>
    <w:rsid w:val="000F793D"/>
    <w:rsid w:val="00103731"/>
    <w:rsid w:val="00104C0E"/>
    <w:rsid w:val="00104C44"/>
    <w:rsid w:val="00106092"/>
    <w:rsid w:val="00107D2F"/>
    <w:rsid w:val="00110634"/>
    <w:rsid w:val="00110732"/>
    <w:rsid w:val="00110BDA"/>
    <w:rsid w:val="00111B3B"/>
    <w:rsid w:val="00112A99"/>
    <w:rsid w:val="00113951"/>
    <w:rsid w:val="00116728"/>
    <w:rsid w:val="00116A74"/>
    <w:rsid w:val="0011785B"/>
    <w:rsid w:val="00120743"/>
    <w:rsid w:val="001229BE"/>
    <w:rsid w:val="0012415B"/>
    <w:rsid w:val="00124366"/>
    <w:rsid w:val="00126365"/>
    <w:rsid w:val="00132129"/>
    <w:rsid w:val="00135D15"/>
    <w:rsid w:val="0013612A"/>
    <w:rsid w:val="00136B16"/>
    <w:rsid w:val="00142970"/>
    <w:rsid w:val="00143C57"/>
    <w:rsid w:val="00146744"/>
    <w:rsid w:val="00147B62"/>
    <w:rsid w:val="00150349"/>
    <w:rsid w:val="00151769"/>
    <w:rsid w:val="00154B3D"/>
    <w:rsid w:val="00156F18"/>
    <w:rsid w:val="0015755D"/>
    <w:rsid w:val="00160CE3"/>
    <w:rsid w:val="00162480"/>
    <w:rsid w:val="00163B73"/>
    <w:rsid w:val="001645B9"/>
    <w:rsid w:val="00165BBB"/>
    <w:rsid w:val="00171C42"/>
    <w:rsid w:val="00174C3B"/>
    <w:rsid w:val="0017525B"/>
    <w:rsid w:val="001756A4"/>
    <w:rsid w:val="00177D43"/>
    <w:rsid w:val="00181398"/>
    <w:rsid w:val="0018271E"/>
    <w:rsid w:val="0018445A"/>
    <w:rsid w:val="00185E9C"/>
    <w:rsid w:val="00186544"/>
    <w:rsid w:val="00187855"/>
    <w:rsid w:val="00190985"/>
    <w:rsid w:val="00191916"/>
    <w:rsid w:val="00191E0A"/>
    <w:rsid w:val="0019376D"/>
    <w:rsid w:val="00195612"/>
    <w:rsid w:val="00195900"/>
    <w:rsid w:val="001968F9"/>
    <w:rsid w:val="00196A1B"/>
    <w:rsid w:val="001A1FA2"/>
    <w:rsid w:val="001A31A6"/>
    <w:rsid w:val="001A4A47"/>
    <w:rsid w:val="001B0C99"/>
    <w:rsid w:val="001B0DBD"/>
    <w:rsid w:val="001B358A"/>
    <w:rsid w:val="001B5A68"/>
    <w:rsid w:val="001B6994"/>
    <w:rsid w:val="001C0333"/>
    <w:rsid w:val="001C1919"/>
    <w:rsid w:val="001C2A05"/>
    <w:rsid w:val="001D04CF"/>
    <w:rsid w:val="001D1ED8"/>
    <w:rsid w:val="001D30D0"/>
    <w:rsid w:val="001D3F07"/>
    <w:rsid w:val="001D6428"/>
    <w:rsid w:val="001E00F7"/>
    <w:rsid w:val="001E0D1D"/>
    <w:rsid w:val="001E0DD9"/>
    <w:rsid w:val="001E1A7B"/>
    <w:rsid w:val="001E2965"/>
    <w:rsid w:val="001E33F5"/>
    <w:rsid w:val="001E4B5D"/>
    <w:rsid w:val="001E6828"/>
    <w:rsid w:val="001E6CF2"/>
    <w:rsid w:val="001E7E5E"/>
    <w:rsid w:val="001F1612"/>
    <w:rsid w:val="001F333F"/>
    <w:rsid w:val="001F4805"/>
    <w:rsid w:val="001F7EDB"/>
    <w:rsid w:val="002022DA"/>
    <w:rsid w:val="00202357"/>
    <w:rsid w:val="00203E11"/>
    <w:rsid w:val="00204483"/>
    <w:rsid w:val="002046E6"/>
    <w:rsid w:val="00204BAA"/>
    <w:rsid w:val="002052B1"/>
    <w:rsid w:val="002114F4"/>
    <w:rsid w:val="002115B9"/>
    <w:rsid w:val="00213716"/>
    <w:rsid w:val="00213C31"/>
    <w:rsid w:val="00214539"/>
    <w:rsid w:val="00214B81"/>
    <w:rsid w:val="00214C5B"/>
    <w:rsid w:val="002161B1"/>
    <w:rsid w:val="002174B5"/>
    <w:rsid w:val="00220F5E"/>
    <w:rsid w:val="0022239B"/>
    <w:rsid w:val="00224824"/>
    <w:rsid w:val="00225AF7"/>
    <w:rsid w:val="002263E8"/>
    <w:rsid w:val="002267E4"/>
    <w:rsid w:val="002277EC"/>
    <w:rsid w:val="00230FE7"/>
    <w:rsid w:val="00231A05"/>
    <w:rsid w:val="0023382D"/>
    <w:rsid w:val="00234159"/>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0656"/>
    <w:rsid w:val="002615E6"/>
    <w:rsid w:val="00262358"/>
    <w:rsid w:val="00262E24"/>
    <w:rsid w:val="00263D8D"/>
    <w:rsid w:val="002665E0"/>
    <w:rsid w:val="00270F08"/>
    <w:rsid w:val="00272E0B"/>
    <w:rsid w:val="002730A2"/>
    <w:rsid w:val="00274F5F"/>
    <w:rsid w:val="002779B9"/>
    <w:rsid w:val="00287B4D"/>
    <w:rsid w:val="00292840"/>
    <w:rsid w:val="002928E7"/>
    <w:rsid w:val="00293766"/>
    <w:rsid w:val="00295462"/>
    <w:rsid w:val="00296435"/>
    <w:rsid w:val="00297347"/>
    <w:rsid w:val="002A0D3A"/>
    <w:rsid w:val="002A0F75"/>
    <w:rsid w:val="002A1D3D"/>
    <w:rsid w:val="002A1DC6"/>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6AA3"/>
    <w:rsid w:val="002D7163"/>
    <w:rsid w:val="002D7EB2"/>
    <w:rsid w:val="002E03D3"/>
    <w:rsid w:val="002E31B3"/>
    <w:rsid w:val="002E35ED"/>
    <w:rsid w:val="002E3A88"/>
    <w:rsid w:val="002E5D79"/>
    <w:rsid w:val="002E737E"/>
    <w:rsid w:val="002F1D65"/>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57CC"/>
    <w:rsid w:val="00305C8F"/>
    <w:rsid w:val="00307217"/>
    <w:rsid w:val="00310542"/>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4265"/>
    <w:rsid w:val="00345D20"/>
    <w:rsid w:val="00345F68"/>
    <w:rsid w:val="003474CD"/>
    <w:rsid w:val="003476BD"/>
    <w:rsid w:val="0034779A"/>
    <w:rsid w:val="00347B3E"/>
    <w:rsid w:val="00351593"/>
    <w:rsid w:val="00351E0C"/>
    <w:rsid w:val="0035375C"/>
    <w:rsid w:val="0035475C"/>
    <w:rsid w:val="00354A8D"/>
    <w:rsid w:val="00357835"/>
    <w:rsid w:val="003704F1"/>
    <w:rsid w:val="00370C0A"/>
    <w:rsid w:val="00371019"/>
    <w:rsid w:val="003712EB"/>
    <w:rsid w:val="003738AA"/>
    <w:rsid w:val="00374B05"/>
    <w:rsid w:val="003803AC"/>
    <w:rsid w:val="00382592"/>
    <w:rsid w:val="003833F9"/>
    <w:rsid w:val="0038445A"/>
    <w:rsid w:val="00384CFA"/>
    <w:rsid w:val="00386A16"/>
    <w:rsid w:val="00387295"/>
    <w:rsid w:val="00392489"/>
    <w:rsid w:val="00392E9C"/>
    <w:rsid w:val="003950D8"/>
    <w:rsid w:val="0039753F"/>
    <w:rsid w:val="003A0E0B"/>
    <w:rsid w:val="003A17CE"/>
    <w:rsid w:val="003A38E6"/>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462F"/>
    <w:rsid w:val="003D503C"/>
    <w:rsid w:val="003E2883"/>
    <w:rsid w:val="003E28D2"/>
    <w:rsid w:val="003E3784"/>
    <w:rsid w:val="003E4543"/>
    <w:rsid w:val="003E5803"/>
    <w:rsid w:val="003E62E5"/>
    <w:rsid w:val="003E6657"/>
    <w:rsid w:val="003E7971"/>
    <w:rsid w:val="003F0405"/>
    <w:rsid w:val="003F13D1"/>
    <w:rsid w:val="003F239B"/>
    <w:rsid w:val="00400ED1"/>
    <w:rsid w:val="004014EA"/>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574B"/>
    <w:rsid w:val="004275BE"/>
    <w:rsid w:val="004276CD"/>
    <w:rsid w:val="004306A7"/>
    <w:rsid w:val="00432DE2"/>
    <w:rsid w:val="004339F1"/>
    <w:rsid w:val="00433A89"/>
    <w:rsid w:val="00433AE7"/>
    <w:rsid w:val="00433C4B"/>
    <w:rsid w:val="00434A87"/>
    <w:rsid w:val="00436139"/>
    <w:rsid w:val="00436915"/>
    <w:rsid w:val="00436CA2"/>
    <w:rsid w:val="00437A9B"/>
    <w:rsid w:val="00440046"/>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162"/>
    <w:rsid w:val="004573BA"/>
    <w:rsid w:val="00460D19"/>
    <w:rsid w:val="00461146"/>
    <w:rsid w:val="004617A7"/>
    <w:rsid w:val="00461962"/>
    <w:rsid w:val="004621D1"/>
    <w:rsid w:val="00462BC5"/>
    <w:rsid w:val="004641A9"/>
    <w:rsid w:val="0046594D"/>
    <w:rsid w:val="00466C54"/>
    <w:rsid w:val="004734AA"/>
    <w:rsid w:val="00473A32"/>
    <w:rsid w:val="00474495"/>
    <w:rsid w:val="00482F31"/>
    <w:rsid w:val="00482FF3"/>
    <w:rsid w:val="00486232"/>
    <w:rsid w:val="00486365"/>
    <w:rsid w:val="00486DB6"/>
    <w:rsid w:val="0048753B"/>
    <w:rsid w:val="004935FD"/>
    <w:rsid w:val="00494A08"/>
    <w:rsid w:val="00495A65"/>
    <w:rsid w:val="00497E89"/>
    <w:rsid w:val="004A2474"/>
    <w:rsid w:val="004A292B"/>
    <w:rsid w:val="004A2A04"/>
    <w:rsid w:val="004A5921"/>
    <w:rsid w:val="004A5CC7"/>
    <w:rsid w:val="004B1909"/>
    <w:rsid w:val="004B1BD6"/>
    <w:rsid w:val="004B2127"/>
    <w:rsid w:val="004B3C53"/>
    <w:rsid w:val="004B4B9B"/>
    <w:rsid w:val="004B5F63"/>
    <w:rsid w:val="004B61F6"/>
    <w:rsid w:val="004B6D19"/>
    <w:rsid w:val="004B7046"/>
    <w:rsid w:val="004C1A91"/>
    <w:rsid w:val="004C5561"/>
    <w:rsid w:val="004C56F7"/>
    <w:rsid w:val="004C6CE6"/>
    <w:rsid w:val="004C72D2"/>
    <w:rsid w:val="004D049E"/>
    <w:rsid w:val="004D3C1A"/>
    <w:rsid w:val="004D6814"/>
    <w:rsid w:val="004D7EDE"/>
    <w:rsid w:val="004E1997"/>
    <w:rsid w:val="004E1D91"/>
    <w:rsid w:val="004E286B"/>
    <w:rsid w:val="004E4E46"/>
    <w:rsid w:val="004E4E72"/>
    <w:rsid w:val="004F015F"/>
    <w:rsid w:val="004F040F"/>
    <w:rsid w:val="004F19B0"/>
    <w:rsid w:val="005004AF"/>
    <w:rsid w:val="00500606"/>
    <w:rsid w:val="0050083A"/>
    <w:rsid w:val="0050240B"/>
    <w:rsid w:val="005030BD"/>
    <w:rsid w:val="005031CC"/>
    <w:rsid w:val="00503ECE"/>
    <w:rsid w:val="00504C03"/>
    <w:rsid w:val="005065E6"/>
    <w:rsid w:val="00507CA3"/>
    <w:rsid w:val="00510304"/>
    <w:rsid w:val="00510555"/>
    <w:rsid w:val="00514521"/>
    <w:rsid w:val="00516C0C"/>
    <w:rsid w:val="00517931"/>
    <w:rsid w:val="00522442"/>
    <w:rsid w:val="00522F57"/>
    <w:rsid w:val="005334E2"/>
    <w:rsid w:val="0053476C"/>
    <w:rsid w:val="00541D74"/>
    <w:rsid w:val="00541EB9"/>
    <w:rsid w:val="00542C65"/>
    <w:rsid w:val="005464F1"/>
    <w:rsid w:val="00547B8B"/>
    <w:rsid w:val="00550028"/>
    <w:rsid w:val="0055037F"/>
    <w:rsid w:val="00550F84"/>
    <w:rsid w:val="0055115B"/>
    <w:rsid w:val="00552E15"/>
    <w:rsid w:val="0055354A"/>
    <w:rsid w:val="0055430A"/>
    <w:rsid w:val="0055455B"/>
    <w:rsid w:val="0055692B"/>
    <w:rsid w:val="005608EE"/>
    <w:rsid w:val="00562256"/>
    <w:rsid w:val="00562392"/>
    <w:rsid w:val="005626DF"/>
    <w:rsid w:val="00570F19"/>
    <w:rsid w:val="005717E3"/>
    <w:rsid w:val="00572C0A"/>
    <w:rsid w:val="00574852"/>
    <w:rsid w:val="0057514C"/>
    <w:rsid w:val="00575A83"/>
    <w:rsid w:val="00575AAA"/>
    <w:rsid w:val="00575E0F"/>
    <w:rsid w:val="00575FD1"/>
    <w:rsid w:val="00576E56"/>
    <w:rsid w:val="005776F7"/>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BC1"/>
    <w:rsid w:val="005A0FDA"/>
    <w:rsid w:val="005A11D8"/>
    <w:rsid w:val="005A1456"/>
    <w:rsid w:val="005A28C8"/>
    <w:rsid w:val="005A4824"/>
    <w:rsid w:val="005A4A36"/>
    <w:rsid w:val="005A4BEA"/>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028"/>
    <w:rsid w:val="005D27E0"/>
    <w:rsid w:val="005D2ADF"/>
    <w:rsid w:val="005D3A52"/>
    <w:rsid w:val="005D588C"/>
    <w:rsid w:val="005D66F7"/>
    <w:rsid w:val="005D717C"/>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5F77F8"/>
    <w:rsid w:val="006013AF"/>
    <w:rsid w:val="0060590C"/>
    <w:rsid w:val="00605D41"/>
    <w:rsid w:val="00605FB9"/>
    <w:rsid w:val="00610A93"/>
    <w:rsid w:val="006125A8"/>
    <w:rsid w:val="00613864"/>
    <w:rsid w:val="00620422"/>
    <w:rsid w:val="00620BA4"/>
    <w:rsid w:val="0062299A"/>
    <w:rsid w:val="00623801"/>
    <w:rsid w:val="00623B44"/>
    <w:rsid w:val="00623D18"/>
    <w:rsid w:val="00624A06"/>
    <w:rsid w:val="00624FCB"/>
    <w:rsid w:val="00630C74"/>
    <w:rsid w:val="0063177A"/>
    <w:rsid w:val="00640068"/>
    <w:rsid w:val="00641786"/>
    <w:rsid w:val="006431A9"/>
    <w:rsid w:val="00643AC8"/>
    <w:rsid w:val="00644FDA"/>
    <w:rsid w:val="00646523"/>
    <w:rsid w:val="00646C1E"/>
    <w:rsid w:val="00646EF7"/>
    <w:rsid w:val="00646F0B"/>
    <w:rsid w:val="006503E2"/>
    <w:rsid w:val="006504D4"/>
    <w:rsid w:val="006516A0"/>
    <w:rsid w:val="006534A4"/>
    <w:rsid w:val="006547FB"/>
    <w:rsid w:val="00656CB4"/>
    <w:rsid w:val="006571D8"/>
    <w:rsid w:val="00657E75"/>
    <w:rsid w:val="00660AC0"/>
    <w:rsid w:val="006613D7"/>
    <w:rsid w:val="0066196C"/>
    <w:rsid w:val="00664AF3"/>
    <w:rsid w:val="00664C73"/>
    <w:rsid w:val="00666678"/>
    <w:rsid w:val="006678B3"/>
    <w:rsid w:val="006679C9"/>
    <w:rsid w:val="00671D03"/>
    <w:rsid w:val="00671F97"/>
    <w:rsid w:val="0067294A"/>
    <w:rsid w:val="00672BDB"/>
    <w:rsid w:val="00673E83"/>
    <w:rsid w:val="00676348"/>
    <w:rsid w:val="00676E8F"/>
    <w:rsid w:val="00676EB8"/>
    <w:rsid w:val="00680707"/>
    <w:rsid w:val="00681949"/>
    <w:rsid w:val="00684D2F"/>
    <w:rsid w:val="00686F78"/>
    <w:rsid w:val="00691F6A"/>
    <w:rsid w:val="00693912"/>
    <w:rsid w:val="00693EA1"/>
    <w:rsid w:val="006942AA"/>
    <w:rsid w:val="00695805"/>
    <w:rsid w:val="00696544"/>
    <w:rsid w:val="006A1549"/>
    <w:rsid w:val="006A283C"/>
    <w:rsid w:val="006A322B"/>
    <w:rsid w:val="006A35C9"/>
    <w:rsid w:val="006A5835"/>
    <w:rsid w:val="006A7AE4"/>
    <w:rsid w:val="006B1BCA"/>
    <w:rsid w:val="006B3803"/>
    <w:rsid w:val="006B4925"/>
    <w:rsid w:val="006B4BF0"/>
    <w:rsid w:val="006B7383"/>
    <w:rsid w:val="006B7BC3"/>
    <w:rsid w:val="006C0B19"/>
    <w:rsid w:val="006C14E4"/>
    <w:rsid w:val="006C19A3"/>
    <w:rsid w:val="006C202E"/>
    <w:rsid w:val="006C2AA1"/>
    <w:rsid w:val="006C2B1C"/>
    <w:rsid w:val="006C5B7C"/>
    <w:rsid w:val="006C6557"/>
    <w:rsid w:val="006D0367"/>
    <w:rsid w:val="006D298D"/>
    <w:rsid w:val="006D3212"/>
    <w:rsid w:val="006D3A8B"/>
    <w:rsid w:val="006D4CB8"/>
    <w:rsid w:val="006D4E12"/>
    <w:rsid w:val="006D6985"/>
    <w:rsid w:val="006E0DBA"/>
    <w:rsid w:val="006E1290"/>
    <w:rsid w:val="006E179D"/>
    <w:rsid w:val="006E1F0E"/>
    <w:rsid w:val="006E2549"/>
    <w:rsid w:val="006E2F8F"/>
    <w:rsid w:val="006E4699"/>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8D3"/>
    <w:rsid w:val="007058B7"/>
    <w:rsid w:val="00706C11"/>
    <w:rsid w:val="00707090"/>
    <w:rsid w:val="0071015D"/>
    <w:rsid w:val="00710F40"/>
    <w:rsid w:val="00712C65"/>
    <w:rsid w:val="007152AA"/>
    <w:rsid w:val="00715D3E"/>
    <w:rsid w:val="00717445"/>
    <w:rsid w:val="00717780"/>
    <w:rsid w:val="00720B9F"/>
    <w:rsid w:val="00720FC6"/>
    <w:rsid w:val="00721F4F"/>
    <w:rsid w:val="007221A7"/>
    <w:rsid w:val="00722DA4"/>
    <w:rsid w:val="00725B1D"/>
    <w:rsid w:val="00732F00"/>
    <w:rsid w:val="00734636"/>
    <w:rsid w:val="00734738"/>
    <w:rsid w:val="00735133"/>
    <w:rsid w:val="00735356"/>
    <w:rsid w:val="00735AEB"/>
    <w:rsid w:val="00736299"/>
    <w:rsid w:val="00737D0F"/>
    <w:rsid w:val="007404EF"/>
    <w:rsid w:val="00742365"/>
    <w:rsid w:val="00743B98"/>
    <w:rsid w:val="00743CBA"/>
    <w:rsid w:val="00746249"/>
    <w:rsid w:val="00746BFF"/>
    <w:rsid w:val="0075000C"/>
    <w:rsid w:val="00750F0C"/>
    <w:rsid w:val="007513DD"/>
    <w:rsid w:val="00753968"/>
    <w:rsid w:val="00753D6B"/>
    <w:rsid w:val="00755B58"/>
    <w:rsid w:val="00756D6E"/>
    <w:rsid w:val="0075783D"/>
    <w:rsid w:val="00757CC3"/>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97C9F"/>
    <w:rsid w:val="007A0A06"/>
    <w:rsid w:val="007A387C"/>
    <w:rsid w:val="007A5348"/>
    <w:rsid w:val="007A5A22"/>
    <w:rsid w:val="007A5DD0"/>
    <w:rsid w:val="007A6EDA"/>
    <w:rsid w:val="007B1522"/>
    <w:rsid w:val="007B3C76"/>
    <w:rsid w:val="007B53DF"/>
    <w:rsid w:val="007B77BF"/>
    <w:rsid w:val="007C030C"/>
    <w:rsid w:val="007C0423"/>
    <w:rsid w:val="007C1FBF"/>
    <w:rsid w:val="007C3B8D"/>
    <w:rsid w:val="007C6B03"/>
    <w:rsid w:val="007C7BD3"/>
    <w:rsid w:val="007C7E28"/>
    <w:rsid w:val="007D2C27"/>
    <w:rsid w:val="007D30B6"/>
    <w:rsid w:val="007D49B5"/>
    <w:rsid w:val="007D6A45"/>
    <w:rsid w:val="007E0CCE"/>
    <w:rsid w:val="007E0EAD"/>
    <w:rsid w:val="007E1375"/>
    <w:rsid w:val="007E1A41"/>
    <w:rsid w:val="007E2446"/>
    <w:rsid w:val="007E3623"/>
    <w:rsid w:val="007E3EE3"/>
    <w:rsid w:val="007E443B"/>
    <w:rsid w:val="007E5D7D"/>
    <w:rsid w:val="007E6177"/>
    <w:rsid w:val="007E6625"/>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6B5C"/>
    <w:rsid w:val="00837916"/>
    <w:rsid w:val="00842D24"/>
    <w:rsid w:val="00843971"/>
    <w:rsid w:val="00844060"/>
    <w:rsid w:val="00844FF4"/>
    <w:rsid w:val="00845EC2"/>
    <w:rsid w:val="0084632A"/>
    <w:rsid w:val="008465AE"/>
    <w:rsid w:val="00846C7C"/>
    <w:rsid w:val="00847B1A"/>
    <w:rsid w:val="008502E4"/>
    <w:rsid w:val="00851570"/>
    <w:rsid w:val="00851727"/>
    <w:rsid w:val="00852923"/>
    <w:rsid w:val="00855FCA"/>
    <w:rsid w:val="00856491"/>
    <w:rsid w:val="00856BB3"/>
    <w:rsid w:val="00862878"/>
    <w:rsid w:val="00862FF5"/>
    <w:rsid w:val="0086460E"/>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A05"/>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6BDE"/>
    <w:rsid w:val="008B0E8C"/>
    <w:rsid w:val="008B1411"/>
    <w:rsid w:val="008B3880"/>
    <w:rsid w:val="008B556E"/>
    <w:rsid w:val="008B5E71"/>
    <w:rsid w:val="008B673C"/>
    <w:rsid w:val="008B6F01"/>
    <w:rsid w:val="008B722B"/>
    <w:rsid w:val="008C2CC1"/>
    <w:rsid w:val="008C50CC"/>
    <w:rsid w:val="008C5A83"/>
    <w:rsid w:val="008D0E4D"/>
    <w:rsid w:val="008D1331"/>
    <w:rsid w:val="008D23BE"/>
    <w:rsid w:val="008D249D"/>
    <w:rsid w:val="008D3BF1"/>
    <w:rsid w:val="008D6575"/>
    <w:rsid w:val="008D746B"/>
    <w:rsid w:val="008D7955"/>
    <w:rsid w:val="008E066E"/>
    <w:rsid w:val="008E1430"/>
    <w:rsid w:val="008E18C4"/>
    <w:rsid w:val="008E193D"/>
    <w:rsid w:val="008E4718"/>
    <w:rsid w:val="008E53EB"/>
    <w:rsid w:val="008E7988"/>
    <w:rsid w:val="008F3220"/>
    <w:rsid w:val="008F355A"/>
    <w:rsid w:val="008F3D29"/>
    <w:rsid w:val="008F40B2"/>
    <w:rsid w:val="008F6F98"/>
    <w:rsid w:val="00900A37"/>
    <w:rsid w:val="00901397"/>
    <w:rsid w:val="00902873"/>
    <w:rsid w:val="00902A6B"/>
    <w:rsid w:val="009033FD"/>
    <w:rsid w:val="00905494"/>
    <w:rsid w:val="00906982"/>
    <w:rsid w:val="00907BD3"/>
    <w:rsid w:val="00910099"/>
    <w:rsid w:val="00911CB0"/>
    <w:rsid w:val="00912D38"/>
    <w:rsid w:val="0091463F"/>
    <w:rsid w:val="00915582"/>
    <w:rsid w:val="00916CDD"/>
    <w:rsid w:val="00917350"/>
    <w:rsid w:val="009176EF"/>
    <w:rsid w:val="00921422"/>
    <w:rsid w:val="00923233"/>
    <w:rsid w:val="00923D3C"/>
    <w:rsid w:val="00924185"/>
    <w:rsid w:val="0092527D"/>
    <w:rsid w:val="009262F9"/>
    <w:rsid w:val="00926574"/>
    <w:rsid w:val="00926C49"/>
    <w:rsid w:val="00926D98"/>
    <w:rsid w:val="00930338"/>
    <w:rsid w:val="00930698"/>
    <w:rsid w:val="009307E8"/>
    <w:rsid w:val="0093108F"/>
    <w:rsid w:val="00931CB2"/>
    <w:rsid w:val="00932460"/>
    <w:rsid w:val="009328FC"/>
    <w:rsid w:val="00932F3E"/>
    <w:rsid w:val="0093511D"/>
    <w:rsid w:val="00935CDA"/>
    <w:rsid w:val="0093624C"/>
    <w:rsid w:val="00936951"/>
    <w:rsid w:val="00937D35"/>
    <w:rsid w:val="0094008F"/>
    <w:rsid w:val="009419AA"/>
    <w:rsid w:val="00943AED"/>
    <w:rsid w:val="0094471E"/>
    <w:rsid w:val="00944AA9"/>
    <w:rsid w:val="00945D71"/>
    <w:rsid w:val="00946527"/>
    <w:rsid w:val="00946E20"/>
    <w:rsid w:val="0094738D"/>
    <w:rsid w:val="0094743C"/>
    <w:rsid w:val="00947869"/>
    <w:rsid w:val="0095317A"/>
    <w:rsid w:val="00953214"/>
    <w:rsid w:val="009539C2"/>
    <w:rsid w:val="00955492"/>
    <w:rsid w:val="00955CCA"/>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7FC"/>
    <w:rsid w:val="00980E34"/>
    <w:rsid w:val="00982B7E"/>
    <w:rsid w:val="00983EA9"/>
    <w:rsid w:val="00984661"/>
    <w:rsid w:val="00984A27"/>
    <w:rsid w:val="00984AE9"/>
    <w:rsid w:val="0098583E"/>
    <w:rsid w:val="009858F2"/>
    <w:rsid w:val="00987C63"/>
    <w:rsid w:val="00987C72"/>
    <w:rsid w:val="00990B7A"/>
    <w:rsid w:val="00990BD3"/>
    <w:rsid w:val="009910B9"/>
    <w:rsid w:val="009914AD"/>
    <w:rsid w:val="009931B7"/>
    <w:rsid w:val="0099429B"/>
    <w:rsid w:val="0099557C"/>
    <w:rsid w:val="00995836"/>
    <w:rsid w:val="00996C73"/>
    <w:rsid w:val="00996ED7"/>
    <w:rsid w:val="009A12EF"/>
    <w:rsid w:val="009A185C"/>
    <w:rsid w:val="009A42EA"/>
    <w:rsid w:val="009A474F"/>
    <w:rsid w:val="009A49B0"/>
    <w:rsid w:val="009A4BA6"/>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648"/>
    <w:rsid w:val="009D26A1"/>
    <w:rsid w:val="009D2AB2"/>
    <w:rsid w:val="009D37F1"/>
    <w:rsid w:val="009D3F00"/>
    <w:rsid w:val="009D41A3"/>
    <w:rsid w:val="009D4271"/>
    <w:rsid w:val="009D5853"/>
    <w:rsid w:val="009D7B24"/>
    <w:rsid w:val="009E2129"/>
    <w:rsid w:val="009E2223"/>
    <w:rsid w:val="009E4EEA"/>
    <w:rsid w:val="009E5347"/>
    <w:rsid w:val="009E761F"/>
    <w:rsid w:val="009F0402"/>
    <w:rsid w:val="009F04C1"/>
    <w:rsid w:val="009F0669"/>
    <w:rsid w:val="009F153F"/>
    <w:rsid w:val="009F18E5"/>
    <w:rsid w:val="009F19D8"/>
    <w:rsid w:val="009F2634"/>
    <w:rsid w:val="009F3C69"/>
    <w:rsid w:val="00A005E8"/>
    <w:rsid w:val="00A0075B"/>
    <w:rsid w:val="00A02E76"/>
    <w:rsid w:val="00A0472A"/>
    <w:rsid w:val="00A04EF8"/>
    <w:rsid w:val="00A05451"/>
    <w:rsid w:val="00A05ACB"/>
    <w:rsid w:val="00A071D2"/>
    <w:rsid w:val="00A109B4"/>
    <w:rsid w:val="00A12C5B"/>
    <w:rsid w:val="00A13A67"/>
    <w:rsid w:val="00A142DB"/>
    <w:rsid w:val="00A1570E"/>
    <w:rsid w:val="00A1734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3C3B"/>
    <w:rsid w:val="00A46184"/>
    <w:rsid w:val="00A46D54"/>
    <w:rsid w:val="00A51532"/>
    <w:rsid w:val="00A519D4"/>
    <w:rsid w:val="00A52108"/>
    <w:rsid w:val="00A523D6"/>
    <w:rsid w:val="00A534E3"/>
    <w:rsid w:val="00A557CE"/>
    <w:rsid w:val="00A5594A"/>
    <w:rsid w:val="00A57405"/>
    <w:rsid w:val="00A60341"/>
    <w:rsid w:val="00A613D2"/>
    <w:rsid w:val="00A635B9"/>
    <w:rsid w:val="00A65139"/>
    <w:rsid w:val="00A6608A"/>
    <w:rsid w:val="00A66403"/>
    <w:rsid w:val="00A67706"/>
    <w:rsid w:val="00A67E60"/>
    <w:rsid w:val="00A7121A"/>
    <w:rsid w:val="00A72300"/>
    <w:rsid w:val="00A72F30"/>
    <w:rsid w:val="00A73012"/>
    <w:rsid w:val="00A7389B"/>
    <w:rsid w:val="00A7399A"/>
    <w:rsid w:val="00A74B91"/>
    <w:rsid w:val="00A74BB6"/>
    <w:rsid w:val="00A75DE8"/>
    <w:rsid w:val="00A760B6"/>
    <w:rsid w:val="00A76314"/>
    <w:rsid w:val="00A7735D"/>
    <w:rsid w:val="00A77367"/>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433D"/>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B3F9D"/>
    <w:rsid w:val="00AC4B74"/>
    <w:rsid w:val="00AC5878"/>
    <w:rsid w:val="00AC641D"/>
    <w:rsid w:val="00AC6EF0"/>
    <w:rsid w:val="00AC7246"/>
    <w:rsid w:val="00AD172F"/>
    <w:rsid w:val="00AD2AEB"/>
    <w:rsid w:val="00AD2CF0"/>
    <w:rsid w:val="00AD532A"/>
    <w:rsid w:val="00AD675E"/>
    <w:rsid w:val="00AD774E"/>
    <w:rsid w:val="00AE2705"/>
    <w:rsid w:val="00AE278C"/>
    <w:rsid w:val="00AE453A"/>
    <w:rsid w:val="00AE4FA0"/>
    <w:rsid w:val="00AE52B4"/>
    <w:rsid w:val="00AE75BB"/>
    <w:rsid w:val="00AF0279"/>
    <w:rsid w:val="00AF0AAB"/>
    <w:rsid w:val="00AF43BD"/>
    <w:rsid w:val="00AF4BEB"/>
    <w:rsid w:val="00AF5E1C"/>
    <w:rsid w:val="00B0210D"/>
    <w:rsid w:val="00B02ED5"/>
    <w:rsid w:val="00B0322C"/>
    <w:rsid w:val="00B05ADA"/>
    <w:rsid w:val="00B0771B"/>
    <w:rsid w:val="00B10450"/>
    <w:rsid w:val="00B123AB"/>
    <w:rsid w:val="00B125D4"/>
    <w:rsid w:val="00B134AF"/>
    <w:rsid w:val="00B139FE"/>
    <w:rsid w:val="00B141DE"/>
    <w:rsid w:val="00B14AE0"/>
    <w:rsid w:val="00B16139"/>
    <w:rsid w:val="00B22B63"/>
    <w:rsid w:val="00B22BB8"/>
    <w:rsid w:val="00B23F29"/>
    <w:rsid w:val="00B2551B"/>
    <w:rsid w:val="00B263D4"/>
    <w:rsid w:val="00B26884"/>
    <w:rsid w:val="00B27BDE"/>
    <w:rsid w:val="00B31E26"/>
    <w:rsid w:val="00B337A7"/>
    <w:rsid w:val="00B34147"/>
    <w:rsid w:val="00B3420B"/>
    <w:rsid w:val="00B3565F"/>
    <w:rsid w:val="00B36959"/>
    <w:rsid w:val="00B37291"/>
    <w:rsid w:val="00B374A0"/>
    <w:rsid w:val="00B42DD7"/>
    <w:rsid w:val="00B42EAB"/>
    <w:rsid w:val="00B435D5"/>
    <w:rsid w:val="00B457D5"/>
    <w:rsid w:val="00B464B8"/>
    <w:rsid w:val="00B47A89"/>
    <w:rsid w:val="00B5187A"/>
    <w:rsid w:val="00B53210"/>
    <w:rsid w:val="00B535FB"/>
    <w:rsid w:val="00B54336"/>
    <w:rsid w:val="00B55734"/>
    <w:rsid w:val="00B55D2A"/>
    <w:rsid w:val="00B57ECC"/>
    <w:rsid w:val="00B57F0E"/>
    <w:rsid w:val="00B60755"/>
    <w:rsid w:val="00B62113"/>
    <w:rsid w:val="00B63879"/>
    <w:rsid w:val="00B64EA6"/>
    <w:rsid w:val="00B64EED"/>
    <w:rsid w:val="00B65A82"/>
    <w:rsid w:val="00B65AA9"/>
    <w:rsid w:val="00B674A9"/>
    <w:rsid w:val="00B70696"/>
    <w:rsid w:val="00B71F25"/>
    <w:rsid w:val="00B72A3F"/>
    <w:rsid w:val="00B736ED"/>
    <w:rsid w:val="00B73D8E"/>
    <w:rsid w:val="00B762FE"/>
    <w:rsid w:val="00B766E0"/>
    <w:rsid w:val="00B76A50"/>
    <w:rsid w:val="00B776BE"/>
    <w:rsid w:val="00B77B53"/>
    <w:rsid w:val="00B8454D"/>
    <w:rsid w:val="00B8482E"/>
    <w:rsid w:val="00B84E85"/>
    <w:rsid w:val="00B8507D"/>
    <w:rsid w:val="00B8688D"/>
    <w:rsid w:val="00B87EC1"/>
    <w:rsid w:val="00B91142"/>
    <w:rsid w:val="00B918C1"/>
    <w:rsid w:val="00B92580"/>
    <w:rsid w:val="00B92ACF"/>
    <w:rsid w:val="00B938B3"/>
    <w:rsid w:val="00B95089"/>
    <w:rsid w:val="00B9524E"/>
    <w:rsid w:val="00B9595F"/>
    <w:rsid w:val="00B95E02"/>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51B6"/>
    <w:rsid w:val="00BC7843"/>
    <w:rsid w:val="00BD0A6D"/>
    <w:rsid w:val="00BD2441"/>
    <w:rsid w:val="00BD4948"/>
    <w:rsid w:val="00BD661D"/>
    <w:rsid w:val="00BD756A"/>
    <w:rsid w:val="00BE61FA"/>
    <w:rsid w:val="00BE6555"/>
    <w:rsid w:val="00BF215D"/>
    <w:rsid w:val="00BF27DA"/>
    <w:rsid w:val="00BF2E65"/>
    <w:rsid w:val="00BF3DA3"/>
    <w:rsid w:val="00BF5CCF"/>
    <w:rsid w:val="00BF5D2F"/>
    <w:rsid w:val="00BF6A9B"/>
    <w:rsid w:val="00BF7A3E"/>
    <w:rsid w:val="00C025E4"/>
    <w:rsid w:val="00C02C04"/>
    <w:rsid w:val="00C03649"/>
    <w:rsid w:val="00C04B35"/>
    <w:rsid w:val="00C056B1"/>
    <w:rsid w:val="00C0671A"/>
    <w:rsid w:val="00C06B8D"/>
    <w:rsid w:val="00C07272"/>
    <w:rsid w:val="00C11EA2"/>
    <w:rsid w:val="00C12085"/>
    <w:rsid w:val="00C16FA7"/>
    <w:rsid w:val="00C17BEA"/>
    <w:rsid w:val="00C208DE"/>
    <w:rsid w:val="00C20A90"/>
    <w:rsid w:val="00C21B57"/>
    <w:rsid w:val="00C224CF"/>
    <w:rsid w:val="00C22AF7"/>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26BE"/>
    <w:rsid w:val="00C854BE"/>
    <w:rsid w:val="00C87618"/>
    <w:rsid w:val="00C9168F"/>
    <w:rsid w:val="00C93D17"/>
    <w:rsid w:val="00C9698C"/>
    <w:rsid w:val="00CA05D3"/>
    <w:rsid w:val="00CA09BB"/>
    <w:rsid w:val="00CA1281"/>
    <w:rsid w:val="00CA2E60"/>
    <w:rsid w:val="00CA3D7C"/>
    <w:rsid w:val="00CA56A7"/>
    <w:rsid w:val="00CA5B9B"/>
    <w:rsid w:val="00CB4145"/>
    <w:rsid w:val="00CB48A0"/>
    <w:rsid w:val="00CB4C9D"/>
    <w:rsid w:val="00CB65DA"/>
    <w:rsid w:val="00CB7777"/>
    <w:rsid w:val="00CC09F4"/>
    <w:rsid w:val="00CC14BA"/>
    <w:rsid w:val="00CC3306"/>
    <w:rsid w:val="00CC45C1"/>
    <w:rsid w:val="00CC47B5"/>
    <w:rsid w:val="00CC5B49"/>
    <w:rsid w:val="00CC5B99"/>
    <w:rsid w:val="00CC73B6"/>
    <w:rsid w:val="00CD23A9"/>
    <w:rsid w:val="00CD3C39"/>
    <w:rsid w:val="00CD4CB6"/>
    <w:rsid w:val="00CD6446"/>
    <w:rsid w:val="00CE1053"/>
    <w:rsid w:val="00CE2676"/>
    <w:rsid w:val="00CE3D0C"/>
    <w:rsid w:val="00CE4C33"/>
    <w:rsid w:val="00CE74AF"/>
    <w:rsid w:val="00CF083F"/>
    <w:rsid w:val="00CF2268"/>
    <w:rsid w:val="00CF3EB0"/>
    <w:rsid w:val="00CF452B"/>
    <w:rsid w:val="00CF4C47"/>
    <w:rsid w:val="00CF5329"/>
    <w:rsid w:val="00CF6739"/>
    <w:rsid w:val="00D000F3"/>
    <w:rsid w:val="00D03432"/>
    <w:rsid w:val="00D064CD"/>
    <w:rsid w:val="00D0795B"/>
    <w:rsid w:val="00D10BA8"/>
    <w:rsid w:val="00D11B7F"/>
    <w:rsid w:val="00D12D01"/>
    <w:rsid w:val="00D13F41"/>
    <w:rsid w:val="00D1649A"/>
    <w:rsid w:val="00D17CBF"/>
    <w:rsid w:val="00D20D1E"/>
    <w:rsid w:val="00D21244"/>
    <w:rsid w:val="00D21625"/>
    <w:rsid w:val="00D2268F"/>
    <w:rsid w:val="00D2325D"/>
    <w:rsid w:val="00D238C9"/>
    <w:rsid w:val="00D23D5E"/>
    <w:rsid w:val="00D23F52"/>
    <w:rsid w:val="00D24137"/>
    <w:rsid w:val="00D27AE6"/>
    <w:rsid w:val="00D320CC"/>
    <w:rsid w:val="00D348E5"/>
    <w:rsid w:val="00D35769"/>
    <w:rsid w:val="00D37FDD"/>
    <w:rsid w:val="00D40435"/>
    <w:rsid w:val="00D411ED"/>
    <w:rsid w:val="00D43E14"/>
    <w:rsid w:val="00D44A69"/>
    <w:rsid w:val="00D454A6"/>
    <w:rsid w:val="00D45CB1"/>
    <w:rsid w:val="00D465DB"/>
    <w:rsid w:val="00D47741"/>
    <w:rsid w:val="00D50717"/>
    <w:rsid w:val="00D523DF"/>
    <w:rsid w:val="00D52638"/>
    <w:rsid w:val="00D56BEB"/>
    <w:rsid w:val="00D57E2E"/>
    <w:rsid w:val="00D602AC"/>
    <w:rsid w:val="00D60B42"/>
    <w:rsid w:val="00D615A1"/>
    <w:rsid w:val="00D63333"/>
    <w:rsid w:val="00D6352C"/>
    <w:rsid w:val="00D637A3"/>
    <w:rsid w:val="00D65C8E"/>
    <w:rsid w:val="00D662B5"/>
    <w:rsid w:val="00D67909"/>
    <w:rsid w:val="00D718AA"/>
    <w:rsid w:val="00D71FA4"/>
    <w:rsid w:val="00D7204B"/>
    <w:rsid w:val="00D7370F"/>
    <w:rsid w:val="00D73883"/>
    <w:rsid w:val="00D739E2"/>
    <w:rsid w:val="00D83C2B"/>
    <w:rsid w:val="00D84477"/>
    <w:rsid w:val="00D874A0"/>
    <w:rsid w:val="00D91A3A"/>
    <w:rsid w:val="00D922DB"/>
    <w:rsid w:val="00D92B4E"/>
    <w:rsid w:val="00D958D1"/>
    <w:rsid w:val="00DA063E"/>
    <w:rsid w:val="00DA0D0F"/>
    <w:rsid w:val="00DA1356"/>
    <w:rsid w:val="00DA32D0"/>
    <w:rsid w:val="00DA5A33"/>
    <w:rsid w:val="00DA6019"/>
    <w:rsid w:val="00DA60A9"/>
    <w:rsid w:val="00DA6662"/>
    <w:rsid w:val="00DB059C"/>
    <w:rsid w:val="00DB14AA"/>
    <w:rsid w:val="00DB5078"/>
    <w:rsid w:val="00DB568D"/>
    <w:rsid w:val="00DB5CA9"/>
    <w:rsid w:val="00DB5EEA"/>
    <w:rsid w:val="00DC06E2"/>
    <w:rsid w:val="00DC2EA8"/>
    <w:rsid w:val="00DC3F38"/>
    <w:rsid w:val="00DC56D2"/>
    <w:rsid w:val="00DC5FBE"/>
    <w:rsid w:val="00DC6FE9"/>
    <w:rsid w:val="00DD18B7"/>
    <w:rsid w:val="00DD1E9F"/>
    <w:rsid w:val="00DD2C16"/>
    <w:rsid w:val="00DD4DF9"/>
    <w:rsid w:val="00DD57C6"/>
    <w:rsid w:val="00DD62E0"/>
    <w:rsid w:val="00DE0774"/>
    <w:rsid w:val="00DE19E5"/>
    <w:rsid w:val="00DE30B7"/>
    <w:rsid w:val="00DE38A8"/>
    <w:rsid w:val="00DE4088"/>
    <w:rsid w:val="00DE4C8F"/>
    <w:rsid w:val="00DE624A"/>
    <w:rsid w:val="00DE668B"/>
    <w:rsid w:val="00DE66F2"/>
    <w:rsid w:val="00DE6E31"/>
    <w:rsid w:val="00DF0789"/>
    <w:rsid w:val="00DF0CB0"/>
    <w:rsid w:val="00DF1653"/>
    <w:rsid w:val="00DF2071"/>
    <w:rsid w:val="00DF665F"/>
    <w:rsid w:val="00E01EBE"/>
    <w:rsid w:val="00E0403A"/>
    <w:rsid w:val="00E069A6"/>
    <w:rsid w:val="00E07EBA"/>
    <w:rsid w:val="00E12FC5"/>
    <w:rsid w:val="00E12FF9"/>
    <w:rsid w:val="00E13146"/>
    <w:rsid w:val="00E143C9"/>
    <w:rsid w:val="00E15475"/>
    <w:rsid w:val="00E24495"/>
    <w:rsid w:val="00E26CFE"/>
    <w:rsid w:val="00E2706F"/>
    <w:rsid w:val="00E301AB"/>
    <w:rsid w:val="00E30BC0"/>
    <w:rsid w:val="00E31A77"/>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69BF"/>
    <w:rsid w:val="00E47C76"/>
    <w:rsid w:val="00E47D57"/>
    <w:rsid w:val="00E50B6E"/>
    <w:rsid w:val="00E55935"/>
    <w:rsid w:val="00E5677B"/>
    <w:rsid w:val="00E57026"/>
    <w:rsid w:val="00E573A5"/>
    <w:rsid w:val="00E60B6D"/>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2567"/>
    <w:rsid w:val="00E94792"/>
    <w:rsid w:val="00E9690A"/>
    <w:rsid w:val="00E96BBD"/>
    <w:rsid w:val="00E97DCB"/>
    <w:rsid w:val="00EA0AED"/>
    <w:rsid w:val="00EA0FBD"/>
    <w:rsid w:val="00EA1418"/>
    <w:rsid w:val="00EA3EAF"/>
    <w:rsid w:val="00EA40EB"/>
    <w:rsid w:val="00EA5419"/>
    <w:rsid w:val="00EA5826"/>
    <w:rsid w:val="00EA6EDF"/>
    <w:rsid w:val="00EB0B85"/>
    <w:rsid w:val="00EB21BA"/>
    <w:rsid w:val="00EB23CF"/>
    <w:rsid w:val="00EB2643"/>
    <w:rsid w:val="00EB33CE"/>
    <w:rsid w:val="00EB51F2"/>
    <w:rsid w:val="00EB59BC"/>
    <w:rsid w:val="00EB5E03"/>
    <w:rsid w:val="00EB7C7E"/>
    <w:rsid w:val="00EC0B46"/>
    <w:rsid w:val="00EC18DF"/>
    <w:rsid w:val="00EC3CF4"/>
    <w:rsid w:val="00ED0F34"/>
    <w:rsid w:val="00ED2FEE"/>
    <w:rsid w:val="00ED40DC"/>
    <w:rsid w:val="00ED71E7"/>
    <w:rsid w:val="00EE003A"/>
    <w:rsid w:val="00EE0064"/>
    <w:rsid w:val="00EE1152"/>
    <w:rsid w:val="00EE1D71"/>
    <w:rsid w:val="00EE3070"/>
    <w:rsid w:val="00EE37F8"/>
    <w:rsid w:val="00EE6069"/>
    <w:rsid w:val="00EE61B5"/>
    <w:rsid w:val="00EE678F"/>
    <w:rsid w:val="00EE7947"/>
    <w:rsid w:val="00EF03BC"/>
    <w:rsid w:val="00EF056F"/>
    <w:rsid w:val="00EF1B10"/>
    <w:rsid w:val="00EF4690"/>
    <w:rsid w:val="00EF5561"/>
    <w:rsid w:val="00EF5AEC"/>
    <w:rsid w:val="00F00B26"/>
    <w:rsid w:val="00F0159E"/>
    <w:rsid w:val="00F01690"/>
    <w:rsid w:val="00F02DAA"/>
    <w:rsid w:val="00F03555"/>
    <w:rsid w:val="00F0518A"/>
    <w:rsid w:val="00F06231"/>
    <w:rsid w:val="00F0629E"/>
    <w:rsid w:val="00F06413"/>
    <w:rsid w:val="00F10B84"/>
    <w:rsid w:val="00F12089"/>
    <w:rsid w:val="00F14C6F"/>
    <w:rsid w:val="00F14F0E"/>
    <w:rsid w:val="00F15892"/>
    <w:rsid w:val="00F17524"/>
    <w:rsid w:val="00F2246D"/>
    <w:rsid w:val="00F246B0"/>
    <w:rsid w:val="00F251F4"/>
    <w:rsid w:val="00F25B17"/>
    <w:rsid w:val="00F27B0F"/>
    <w:rsid w:val="00F32353"/>
    <w:rsid w:val="00F33381"/>
    <w:rsid w:val="00F3361F"/>
    <w:rsid w:val="00F3399A"/>
    <w:rsid w:val="00F33BB5"/>
    <w:rsid w:val="00F34364"/>
    <w:rsid w:val="00F35F72"/>
    <w:rsid w:val="00F365B0"/>
    <w:rsid w:val="00F37196"/>
    <w:rsid w:val="00F378DF"/>
    <w:rsid w:val="00F40962"/>
    <w:rsid w:val="00F40C35"/>
    <w:rsid w:val="00F41B44"/>
    <w:rsid w:val="00F44B07"/>
    <w:rsid w:val="00F45C65"/>
    <w:rsid w:val="00F47D3A"/>
    <w:rsid w:val="00F47E8E"/>
    <w:rsid w:val="00F51112"/>
    <w:rsid w:val="00F54FEE"/>
    <w:rsid w:val="00F6091D"/>
    <w:rsid w:val="00F60AFE"/>
    <w:rsid w:val="00F60F9E"/>
    <w:rsid w:val="00F61446"/>
    <w:rsid w:val="00F61638"/>
    <w:rsid w:val="00F6241B"/>
    <w:rsid w:val="00F63338"/>
    <w:rsid w:val="00F6353E"/>
    <w:rsid w:val="00F657BE"/>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373D"/>
    <w:rsid w:val="00F94086"/>
    <w:rsid w:val="00F9410D"/>
    <w:rsid w:val="00F9489F"/>
    <w:rsid w:val="00F9726C"/>
    <w:rsid w:val="00F976A1"/>
    <w:rsid w:val="00FA0133"/>
    <w:rsid w:val="00FA08C9"/>
    <w:rsid w:val="00FA41B8"/>
    <w:rsid w:val="00FA4D3D"/>
    <w:rsid w:val="00FB050C"/>
    <w:rsid w:val="00FB33D6"/>
    <w:rsid w:val="00FB5E1A"/>
    <w:rsid w:val="00FB6B3E"/>
    <w:rsid w:val="00FB728A"/>
    <w:rsid w:val="00FB7ED2"/>
    <w:rsid w:val="00FC0A56"/>
    <w:rsid w:val="00FC2A24"/>
    <w:rsid w:val="00FC3E5A"/>
    <w:rsid w:val="00FC568D"/>
    <w:rsid w:val="00FC6553"/>
    <w:rsid w:val="00FC775B"/>
    <w:rsid w:val="00FC7B90"/>
    <w:rsid w:val="00FD5736"/>
    <w:rsid w:val="00FE0A9E"/>
    <w:rsid w:val="00FE177C"/>
    <w:rsid w:val="00FE25C1"/>
    <w:rsid w:val="00FE3A78"/>
    <w:rsid w:val="00FE4D6F"/>
    <w:rsid w:val="00FE52FC"/>
    <w:rsid w:val="00FE5673"/>
    <w:rsid w:val="00FF0535"/>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77442"/>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iPriority w:val="99"/>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uiPriority w:val="99"/>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uiPriority w:val="99"/>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body,Odsek zoznamu2,List Paragraph,ODRAZKY PRVA UROVEN"/>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2046E6"/>
    <w:pPr>
      <w:tabs>
        <w:tab w:val="right" w:leader="dot" w:pos="9498"/>
      </w:tabs>
      <w:spacing w:after="60" w:line="252" w:lineRule="auto"/>
      <w:ind w:right="-428"/>
    </w:pPr>
    <w:rPr>
      <w:b/>
      <w:bCs/>
      <w:noProof/>
      <w:sz w:val="22"/>
      <w:szCs w:val="22"/>
    </w:rPr>
  </w:style>
  <w:style w:type="paragraph" w:styleId="Obsah3">
    <w:name w:val="toc 3"/>
    <w:basedOn w:val="Normlny"/>
    <w:next w:val="Normlny"/>
    <w:autoRedefine/>
    <w:uiPriority w:val="39"/>
    <w:unhideWhenUsed/>
    <w:rsid w:val="002046E6"/>
    <w:pPr>
      <w:tabs>
        <w:tab w:val="right" w:leader="dot" w:pos="9498"/>
      </w:tabs>
      <w:spacing w:after="60" w:line="252" w:lineRule="auto"/>
      <w:ind w:right="-428"/>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3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uiPriority w:val="99"/>
    <w:semiHidden/>
    <w:unhideWhenUsed/>
    <w:rsid w:val="0044477A"/>
    <w:rPr>
      <w:sz w:val="20"/>
      <w:szCs w:val="20"/>
    </w:rPr>
  </w:style>
  <w:style w:type="character" w:customStyle="1" w:styleId="TextpoznmkypodiarouChar">
    <w:name w:val="Text poznámky pod čiarou Char"/>
    <w:basedOn w:val="Predvolenpsmoodseku"/>
    <w:link w:val="Textpoznmkypodiarou"/>
    <w:uiPriority w:val="99"/>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uiPriority w:val="99"/>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Vraz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body Char,Odsek zoznamu2 Char,List Paragraph Char,ODRAZKY PRVA UROVEN Char"/>
    <w:link w:val="Odsekzoznamu"/>
    <w:uiPriority w:val="34"/>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paragraph" w:customStyle="1" w:styleId="Cislovanie2">
    <w:name w:val="Cislovanie2"/>
    <w:basedOn w:val="Normlny"/>
    <w:uiPriority w:val="99"/>
    <w:rsid w:val="00B374A0"/>
    <w:pPr>
      <w:tabs>
        <w:tab w:val="num" w:pos="680"/>
      </w:tabs>
      <w:overflowPunct/>
      <w:autoSpaceDE/>
      <w:autoSpaceDN/>
      <w:adjustRightInd/>
      <w:spacing w:after="120"/>
      <w:ind w:left="680" w:hanging="680"/>
      <w:jc w:val="both"/>
    </w:pPr>
    <w:rPr>
      <w:rFonts w:eastAsia="Times New Roman"/>
      <w:lang w:eastAsia="cs-CZ"/>
    </w:rPr>
  </w:style>
  <w:style w:type="paragraph" w:customStyle="1" w:styleId="slovanodstavec">
    <w:name w:val="Číslovaný odstavec"/>
    <w:basedOn w:val="Normlny"/>
    <w:uiPriority w:val="99"/>
    <w:rsid w:val="00A534E3"/>
    <w:pPr>
      <w:overflowPunct/>
      <w:autoSpaceDE/>
      <w:autoSpaceDN/>
      <w:adjustRightInd/>
      <w:spacing w:after="240" w:line="336" w:lineRule="auto"/>
      <w:ind w:left="567" w:hanging="567"/>
      <w:jc w:val="both"/>
    </w:pPr>
    <w:rPr>
      <w:rFonts w:ascii="Arial" w:eastAsia="Times New Roman" w:hAnsi="Arial"/>
      <w:sz w:val="18"/>
      <w:szCs w:val="22"/>
      <w:lang w:val="cs-CZ" w:eastAsia="en-US"/>
    </w:rPr>
  </w:style>
  <w:style w:type="table" w:customStyle="1" w:styleId="Mriekatabuky2">
    <w:name w:val="Mriežka tabuľky2"/>
    <w:basedOn w:val="Normlnatabuka"/>
    <w:next w:val="Mriekatabuky"/>
    <w:uiPriority w:val="39"/>
    <w:rsid w:val="001E0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114538969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18" Type="http://schemas.openxmlformats.org/officeDocument/2006/relationships/hyperlink" Target="https://eur-lex.europa.eu/legal-content/EN-SK/TXT/?from=EN&amp;uri=CELEX%3A32025R11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17" Type="http://schemas.openxmlformats.org/officeDocument/2006/relationships/hyperlink" Target="https://eur-lex.europa.eu/legal-content/EN-SK/TXT/?from=SK&amp;uri=CELEX%3A32022R1031" TargetMode="External"/><Relationship Id="rId2" Type="http://schemas.openxmlformats.org/officeDocument/2006/relationships/numbering" Target="numbering.xml"/><Relationship Id="rId16" Type="http://schemas.openxmlformats.org/officeDocument/2006/relationships/hyperlink" Target="mailto:zmluvy@suscch.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vo.ixsol.sk/pars/15547"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vo.ixsol.sk/pars/155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9B379-6D02-462D-AD83-5BB7E0799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29</Pages>
  <Words>11044</Words>
  <Characters>62952</Characters>
  <Application>Microsoft Office Word</Application>
  <DocSecurity>0</DocSecurity>
  <Lines>524</Lines>
  <Paragraphs>147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Butašová Beneová Ivana, Mgr.</cp:lastModifiedBy>
  <cp:revision>11</cp:revision>
  <cp:lastPrinted>2022-07-26T09:08:00Z</cp:lastPrinted>
  <dcterms:created xsi:type="dcterms:W3CDTF">2026-02-05T07:50:00Z</dcterms:created>
  <dcterms:modified xsi:type="dcterms:W3CDTF">2026-05-26T12:16:00Z</dcterms:modified>
</cp:coreProperties>
</file>