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AFBB7" w14:textId="1E8839C2" w:rsidR="00F75F29" w:rsidRDefault="00F75F29" w:rsidP="00F75F29">
      <w:pPr>
        <w:tabs>
          <w:tab w:val="right" w:pos="9072"/>
        </w:tabs>
        <w:rPr>
          <w:rFonts w:cs="Times New Roman"/>
          <w:bCs/>
          <w:szCs w:val="24"/>
        </w:rPr>
      </w:pPr>
      <w:r>
        <w:tab/>
      </w:r>
      <w:r w:rsidRPr="00D85E22">
        <w:rPr>
          <w:rFonts w:cs="Times New Roman"/>
          <w:bCs/>
          <w:szCs w:val="24"/>
        </w:rPr>
        <w:t xml:space="preserve">MAGS OVO </w:t>
      </w:r>
      <w:r w:rsidR="00A6473A">
        <w:rPr>
          <w:rFonts w:cs="Times New Roman"/>
          <w:bCs/>
          <w:szCs w:val="24"/>
        </w:rPr>
        <w:t>51651</w:t>
      </w:r>
      <w:r w:rsidR="00D85E22" w:rsidRPr="00D85E22">
        <w:rPr>
          <w:rFonts w:cs="Times New Roman"/>
          <w:bCs/>
          <w:szCs w:val="24"/>
        </w:rPr>
        <w:t>/2020</w:t>
      </w:r>
    </w:p>
    <w:p w14:paraId="7452769C" w14:textId="3B62F94D" w:rsidR="00F75F29" w:rsidRDefault="00D306DD" w:rsidP="005429D6">
      <w:pPr>
        <w:pStyle w:val="Nadpis1"/>
      </w:pPr>
      <w:r>
        <w:rPr>
          <w:noProof/>
        </w:rPr>
        <w:drawing>
          <wp:inline distT="0" distB="0" distL="0" distR="0" wp14:anchorId="5F02BFEF" wp14:editId="5568B104">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p>
    <w:p w14:paraId="10B4B54B" w14:textId="355155AA" w:rsidR="00F75F29" w:rsidRPr="005429D6" w:rsidRDefault="00F75F29" w:rsidP="005429D6">
      <w:pPr>
        <w:pStyle w:val="Nadpis1"/>
        <w:rPr>
          <w:sz w:val="48"/>
          <w:szCs w:val="48"/>
        </w:rPr>
      </w:pPr>
      <w:bookmarkStart w:id="0" w:name="_Toc21965225"/>
      <w:bookmarkStart w:id="1" w:name="_Toc21966287"/>
      <w:bookmarkStart w:id="2" w:name="_Toc21966688"/>
      <w:bookmarkStart w:id="3" w:name="_Toc22124937"/>
      <w:bookmarkStart w:id="4" w:name="_Toc22129906"/>
      <w:bookmarkStart w:id="5" w:name="_Toc22303023"/>
      <w:r w:rsidRPr="005429D6">
        <w:rPr>
          <w:sz w:val="48"/>
          <w:szCs w:val="48"/>
        </w:rPr>
        <w:t>SÚŤAŽNÉ PODKLADY</w:t>
      </w:r>
      <w:bookmarkEnd w:id="0"/>
      <w:bookmarkEnd w:id="1"/>
      <w:bookmarkEnd w:id="2"/>
      <w:bookmarkEnd w:id="3"/>
      <w:bookmarkEnd w:id="4"/>
      <w:bookmarkEnd w:id="5"/>
    </w:p>
    <w:p w14:paraId="6FB936D7" w14:textId="1DFAE2C0" w:rsidR="00F75F29" w:rsidRDefault="00F75F29" w:rsidP="005429D6">
      <w:pPr>
        <w:pStyle w:val="Nadpis1"/>
      </w:pPr>
      <w:bookmarkStart w:id="6" w:name="_Toc21965226"/>
      <w:bookmarkStart w:id="7" w:name="_Toc21966288"/>
      <w:bookmarkStart w:id="8" w:name="_Toc21966689"/>
      <w:bookmarkStart w:id="9" w:name="_Toc22124938"/>
      <w:bookmarkStart w:id="10" w:name="_Toc22129907"/>
      <w:bookmarkStart w:id="11" w:name="_Toc22303024"/>
      <w:r>
        <w:t>„</w:t>
      </w:r>
      <w:r w:rsidR="00A6473A">
        <w:t>Multifunkčný nosič nadstavieb s prípravou s celkovou max hmotnosťou 6000 kg – 2 ks</w:t>
      </w:r>
      <w:r>
        <w:t>“</w:t>
      </w:r>
      <w:bookmarkEnd w:id="6"/>
      <w:bookmarkEnd w:id="7"/>
      <w:bookmarkEnd w:id="8"/>
      <w:bookmarkEnd w:id="9"/>
      <w:bookmarkEnd w:id="10"/>
      <w:bookmarkEnd w:id="11"/>
    </w:p>
    <w:p w14:paraId="45FCBCAE" w14:textId="7B17582C" w:rsidR="00F75F29" w:rsidRPr="00F75F29" w:rsidRDefault="00F75F29" w:rsidP="00F75F29">
      <w:pPr>
        <w:jc w:val="center"/>
        <w:rPr>
          <w:rFonts w:cs="Times New Roman"/>
          <w:sz w:val="20"/>
          <w:szCs w:val="20"/>
        </w:rPr>
      </w:pPr>
      <w:r w:rsidRPr="00F75F29">
        <w:rPr>
          <w:rFonts w:cs="Times New Roman"/>
          <w:sz w:val="20"/>
          <w:szCs w:val="20"/>
        </w:rPr>
        <w:t>Nadlimitná zákazka na dodanie služby podľa § 66  ods. 7 zákona č. 343/2015 Z. z.</w:t>
      </w:r>
      <w:r>
        <w:rPr>
          <w:rFonts w:cs="Times New Roman"/>
          <w:sz w:val="20"/>
          <w:szCs w:val="20"/>
        </w:rPr>
        <w:t xml:space="preserve"> </w:t>
      </w:r>
      <w:r w:rsidRPr="00F75F29">
        <w:rPr>
          <w:rFonts w:cs="Times New Roman"/>
          <w:sz w:val="20"/>
          <w:szCs w:val="20"/>
        </w:rPr>
        <w:t xml:space="preserve">o verejnom obstarávaní </w:t>
      </w:r>
      <w:r>
        <w:rPr>
          <w:rFonts w:cs="Times New Roman"/>
          <w:sz w:val="20"/>
          <w:szCs w:val="20"/>
        </w:rPr>
        <w:br/>
      </w:r>
      <w:r w:rsidRPr="00F75F29">
        <w:rPr>
          <w:rFonts w:cs="Times New Roman"/>
          <w:sz w:val="20"/>
          <w:szCs w:val="20"/>
        </w:rPr>
        <w:t>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283E0898" w:rsidR="00F75F29" w:rsidRDefault="00F75F29" w:rsidP="00F75F29">
      <w:pPr>
        <w:jc w:val="center"/>
      </w:pPr>
    </w:p>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0628BF30" w14:textId="643B45AA" w:rsidR="009F682F" w:rsidRDefault="009F682F" w:rsidP="005F7AA9">
      <w:pPr>
        <w:rPr>
          <w:rFonts w:cs="Times New Roman"/>
          <w:sz w:val="20"/>
          <w:szCs w:val="20"/>
        </w:rPr>
      </w:pPr>
    </w:p>
    <w:p w14:paraId="7B71FD2B" w14:textId="4F43FF17" w:rsidR="00BF7FE2" w:rsidRDefault="008B1A31" w:rsidP="009F682F">
      <w:pPr>
        <w:tabs>
          <w:tab w:val="center" w:pos="6804"/>
        </w:tabs>
        <w:spacing w:after="0"/>
        <w:rPr>
          <w:rFonts w:cs="Times New Roman"/>
          <w:sz w:val="20"/>
          <w:szCs w:val="20"/>
        </w:rPr>
      </w:pPr>
      <w:r>
        <w:rPr>
          <w:rFonts w:cs="Times New Roman"/>
          <w:sz w:val="20"/>
          <w:szCs w:val="20"/>
        </w:rPr>
        <w:t xml:space="preserve">Zodpovednosť  za </w:t>
      </w:r>
      <w:r w:rsidR="00BF7FE2">
        <w:rPr>
          <w:rFonts w:cs="Times New Roman"/>
          <w:sz w:val="20"/>
          <w:szCs w:val="20"/>
        </w:rPr>
        <w:t>š</w:t>
      </w:r>
      <w:r>
        <w:rPr>
          <w:rFonts w:cs="Times New Roman"/>
          <w:sz w:val="20"/>
          <w:szCs w:val="20"/>
        </w:rPr>
        <w:t xml:space="preserve">pecifikáciu </w:t>
      </w:r>
      <w:r w:rsidR="00BF7FE2">
        <w:rPr>
          <w:rFonts w:cs="Times New Roman"/>
          <w:sz w:val="20"/>
          <w:szCs w:val="20"/>
        </w:rPr>
        <w:t xml:space="preserve">opisu predmetu zákazky – </w:t>
      </w:r>
      <w:r w:rsidR="00C819F9">
        <w:rPr>
          <w:rFonts w:cs="Times New Roman"/>
          <w:sz w:val="20"/>
          <w:szCs w:val="20"/>
        </w:rPr>
        <w:t>Oddelenie správy komunikácií</w:t>
      </w:r>
      <w:r w:rsidR="009024D1">
        <w:rPr>
          <w:rFonts w:cs="Times New Roman"/>
          <w:sz w:val="20"/>
          <w:szCs w:val="20"/>
        </w:rPr>
        <w:t xml:space="preserve"> – Referát komunálneho podniku</w:t>
      </w:r>
      <w:r w:rsidR="00BF7FE2">
        <w:rPr>
          <w:rFonts w:cs="Times New Roman"/>
          <w:sz w:val="20"/>
          <w:szCs w:val="20"/>
        </w:rPr>
        <w:t>:</w:t>
      </w:r>
    </w:p>
    <w:p w14:paraId="6AD90A68" w14:textId="77777777" w:rsidR="00BF7FE2" w:rsidRDefault="00BF7FE2" w:rsidP="009F682F">
      <w:pPr>
        <w:tabs>
          <w:tab w:val="center" w:pos="6804"/>
        </w:tabs>
        <w:spacing w:after="0"/>
        <w:rPr>
          <w:rFonts w:cs="Times New Roman"/>
          <w:sz w:val="20"/>
          <w:szCs w:val="20"/>
        </w:rPr>
      </w:pPr>
    </w:p>
    <w:p w14:paraId="27C7BD90" w14:textId="5F183672" w:rsidR="006C0C17" w:rsidRDefault="006C0C17" w:rsidP="009F682F">
      <w:pPr>
        <w:tabs>
          <w:tab w:val="center" w:pos="6804"/>
        </w:tabs>
        <w:spacing w:after="0"/>
        <w:rPr>
          <w:rFonts w:cs="Times New Roman"/>
          <w:sz w:val="20"/>
          <w:szCs w:val="20"/>
        </w:rPr>
      </w:pPr>
    </w:p>
    <w:p w14:paraId="3EEDACB9" w14:textId="77777777" w:rsidR="006C0C17" w:rsidRDefault="006C0C17" w:rsidP="009F682F">
      <w:pPr>
        <w:tabs>
          <w:tab w:val="center" w:pos="6804"/>
        </w:tabs>
        <w:spacing w:after="0"/>
        <w:rPr>
          <w:rFonts w:cs="Times New Roman"/>
          <w:sz w:val="20"/>
          <w:szCs w:val="20"/>
        </w:rPr>
      </w:pPr>
    </w:p>
    <w:p w14:paraId="6F6E6FCC" w14:textId="34C00F83" w:rsidR="009F682F" w:rsidRPr="005F7AA9" w:rsidRDefault="006C0C17" w:rsidP="009F682F">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7AC3DF3B" w14:textId="28E86A30" w:rsidR="009F682F" w:rsidRPr="008B1A31" w:rsidRDefault="009F682F" w:rsidP="009F682F">
      <w:pPr>
        <w:tabs>
          <w:tab w:val="center" w:pos="6804"/>
        </w:tabs>
        <w:spacing w:after="0"/>
        <w:rPr>
          <w:rFonts w:cs="Times New Roman"/>
          <w:color w:val="FF0000"/>
          <w:sz w:val="20"/>
          <w:szCs w:val="20"/>
        </w:rPr>
      </w:pPr>
      <w:r w:rsidRPr="005F7AA9">
        <w:rPr>
          <w:rFonts w:cs="Times New Roman"/>
          <w:sz w:val="20"/>
          <w:szCs w:val="20"/>
        </w:rPr>
        <w:tab/>
      </w:r>
      <w:r w:rsidR="009024D1">
        <w:rPr>
          <w:rFonts w:cs="Times New Roman"/>
          <w:sz w:val="20"/>
          <w:szCs w:val="20"/>
        </w:rPr>
        <w:t>Ing. Róbert Molnár</w:t>
      </w:r>
    </w:p>
    <w:p w14:paraId="4757CE59" w14:textId="314573BE" w:rsidR="009F682F" w:rsidRPr="005F7AA9" w:rsidRDefault="009F682F" w:rsidP="009F682F">
      <w:pPr>
        <w:tabs>
          <w:tab w:val="center" w:pos="6804"/>
        </w:tabs>
        <w:rPr>
          <w:rFonts w:cs="Times New Roman"/>
          <w:sz w:val="20"/>
          <w:szCs w:val="20"/>
        </w:rPr>
      </w:pPr>
      <w:r w:rsidRPr="005F7AA9">
        <w:rPr>
          <w:rFonts w:cs="Times New Roman"/>
          <w:sz w:val="20"/>
          <w:szCs w:val="20"/>
        </w:rPr>
        <w:tab/>
      </w:r>
      <w:r w:rsidR="00C819F9">
        <w:rPr>
          <w:rFonts w:cs="Times New Roman"/>
          <w:sz w:val="20"/>
          <w:szCs w:val="20"/>
        </w:rPr>
        <w:t xml:space="preserve">vedúci </w:t>
      </w:r>
      <w:r w:rsidR="009024D1">
        <w:rPr>
          <w:rFonts w:cs="Times New Roman"/>
          <w:sz w:val="20"/>
          <w:szCs w:val="20"/>
        </w:rPr>
        <w:t>referátu</w:t>
      </w:r>
    </w:p>
    <w:p w14:paraId="50EC718F" w14:textId="19CD5CE2" w:rsidR="009F682F" w:rsidRDefault="009F682F" w:rsidP="005F7AA9">
      <w:pPr>
        <w:rPr>
          <w:rFonts w:cs="Times New Roman"/>
          <w:sz w:val="20"/>
          <w:szCs w:val="20"/>
        </w:rPr>
      </w:pPr>
    </w:p>
    <w:p w14:paraId="36C8F22E" w14:textId="7478B7A6" w:rsidR="005F7AA9" w:rsidRDefault="005F7AA9" w:rsidP="005F7AA9">
      <w:pPr>
        <w:rPr>
          <w:rFonts w:cs="Times New Roman"/>
          <w:sz w:val="20"/>
          <w:szCs w:val="20"/>
        </w:rPr>
      </w:pPr>
    </w:p>
    <w:p w14:paraId="0BDF7EB6" w14:textId="77777777" w:rsidR="005F7AA9" w:rsidRPr="005F7AA9" w:rsidRDefault="005F7AA9" w:rsidP="005F7AA9">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3C193C26" w14:textId="77777777" w:rsidR="005F7AA9" w:rsidRPr="005F7AA9" w:rsidRDefault="005F7AA9" w:rsidP="005F7AA9">
      <w:pPr>
        <w:ind w:firstLine="5954"/>
        <w:rPr>
          <w:rFonts w:cs="Times New Roman"/>
          <w:sz w:val="20"/>
          <w:szCs w:val="20"/>
        </w:rPr>
      </w:pPr>
    </w:p>
    <w:p w14:paraId="2AC954A6" w14:textId="76636B4C" w:rsidR="006C0C17" w:rsidRDefault="006C0C17" w:rsidP="005F7AA9">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5591330D" w14:textId="75692D0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r>
      <w:r w:rsidR="00C819F9">
        <w:rPr>
          <w:rFonts w:cs="Times New Roman"/>
          <w:sz w:val="20"/>
          <w:szCs w:val="20"/>
        </w:rPr>
        <w:t>Mgr. Tomáš Heriban</w:t>
      </w:r>
      <w:r w:rsidRPr="005F7AA9">
        <w:rPr>
          <w:rFonts w:cs="Times New Roman"/>
          <w:sz w:val="20"/>
          <w:szCs w:val="20"/>
        </w:rPr>
        <w:t xml:space="preserve"> </w:t>
      </w:r>
    </w:p>
    <w:p w14:paraId="25B8C56C" w14:textId="17B959E9" w:rsidR="005429D6" w:rsidRPr="009F682F" w:rsidRDefault="005F7AA9" w:rsidP="009F682F">
      <w:pPr>
        <w:tabs>
          <w:tab w:val="center" w:pos="6804"/>
        </w:tabs>
        <w:rPr>
          <w:rFonts w:cs="Times New Roman"/>
          <w:bCs/>
          <w:sz w:val="20"/>
          <w:szCs w:val="20"/>
        </w:rPr>
      </w:pPr>
      <w:r w:rsidRPr="005F7AA9">
        <w:rPr>
          <w:rFonts w:cs="Times New Roman"/>
          <w:bCs/>
          <w:sz w:val="20"/>
          <w:szCs w:val="20"/>
        </w:rPr>
        <w:tab/>
        <w:t>referent oddelenia verejného obstarávania</w:t>
      </w:r>
    </w:p>
    <w:p w14:paraId="4B5CFE8E" w14:textId="4C24AA1A" w:rsidR="005F7AA9" w:rsidRPr="005429D6" w:rsidRDefault="005F7AA9" w:rsidP="005429D6">
      <w:pPr>
        <w:pStyle w:val="Nadpis1"/>
      </w:pPr>
      <w:bookmarkStart w:id="12" w:name="_Toc21966289"/>
      <w:bookmarkStart w:id="13" w:name="_Toc22124939"/>
      <w:bookmarkStart w:id="14" w:name="_Toc22129908"/>
      <w:bookmarkStart w:id="15" w:name="_Toc22303025"/>
      <w:r w:rsidRPr="005429D6">
        <w:lastRenderedPageBreak/>
        <w:t>Obsah súťažných podkladov</w:t>
      </w:r>
      <w:bookmarkEnd w:id="12"/>
      <w:bookmarkEnd w:id="13"/>
      <w:bookmarkEnd w:id="14"/>
      <w:bookmarkEnd w:id="15"/>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sz w:val="24"/>
          <w:lang w:eastAsia="en-US"/>
        </w:rPr>
      </w:sdtEndPr>
      <w:sdtContent>
        <w:p w14:paraId="7A369248" w14:textId="2B01833F" w:rsidR="00B64EC9" w:rsidRPr="00CB2343" w:rsidRDefault="00461283" w:rsidP="00B64EC9">
          <w:pPr>
            <w:pStyle w:val="Obsah1"/>
            <w:tabs>
              <w:tab w:val="right" w:leader="dot" w:pos="9062"/>
            </w:tabs>
            <w:spacing w:after="40"/>
            <w:rPr>
              <w:rFonts w:asciiTheme="minorHAnsi" w:eastAsiaTheme="minorEastAsia" w:hAnsiTheme="minorHAnsi"/>
              <w:noProof/>
              <w:sz w:val="22"/>
              <w:lang w:eastAsia="sk-SK"/>
            </w:rPr>
          </w:pPr>
          <w:r>
            <w:rPr>
              <w:rFonts w:cs="Times New Roman"/>
              <w:sz w:val="22"/>
            </w:rPr>
            <w:fldChar w:fldCharType="begin"/>
          </w:r>
          <w:r w:rsidRPr="00D85E22">
            <w:rPr>
              <w:rFonts w:cs="Times New Roman"/>
              <w:sz w:val="22"/>
            </w:rPr>
            <w:instrText xml:space="preserve"> TOC \o "1-2" \h \z \u </w:instrText>
          </w:r>
          <w:r>
            <w:rPr>
              <w:rFonts w:cs="Times New Roman"/>
              <w:sz w:val="22"/>
            </w:rPr>
            <w:fldChar w:fldCharType="separate"/>
          </w:r>
          <w:hyperlink w:anchor="_Toc22303027" w:history="1">
            <w:r w:rsidR="00B64EC9" w:rsidRPr="00D85E22">
              <w:rPr>
                <w:rStyle w:val="Hypertextovprepojenie"/>
                <w:noProof/>
                <w:sz w:val="22"/>
              </w:rPr>
              <w:t>Časť A. Pokyny pre záujemcov</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_Toc22303027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3</w:t>
            </w:r>
            <w:r w:rsidR="00B64EC9" w:rsidRPr="00D85E22">
              <w:rPr>
                <w:noProof/>
                <w:webHidden/>
                <w:sz w:val="22"/>
              </w:rPr>
              <w:fldChar w:fldCharType="end"/>
            </w:r>
          </w:hyperlink>
        </w:p>
        <w:p w14:paraId="1A96CF6A" w14:textId="7822E934" w:rsidR="00B64EC9" w:rsidRPr="00CB2343" w:rsidRDefault="00BE3E8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28"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Identifikácia verejného obstarávateľa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_Toc22303028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3</w:t>
            </w:r>
            <w:r w:rsidR="00B64EC9" w:rsidRPr="00D85E22">
              <w:rPr>
                <w:noProof/>
                <w:webHidden/>
                <w:sz w:val="22"/>
              </w:rPr>
              <w:fldChar w:fldCharType="end"/>
            </w:r>
          </w:hyperlink>
        </w:p>
        <w:p w14:paraId="5F88C832" w14:textId="78257AC7" w:rsidR="00B64EC9" w:rsidRPr="00CB2343" w:rsidRDefault="00BE3E8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0" w:history="1">
            <w:r w:rsidR="00B64EC9" w:rsidRPr="00D85E22">
              <w:rPr>
                <w:rStyle w:val="Hypertextovprepojenie"/>
                <w:noProof/>
                <w:sz w:val="22"/>
              </w:rPr>
              <w:t>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Identifikácia verejného obstarávania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3</w:t>
            </w:r>
            <w:r w:rsidR="00B64EC9" w:rsidRPr="00D85E22">
              <w:rPr>
                <w:noProof/>
                <w:webHidden/>
                <w:sz w:val="22"/>
              </w:rPr>
              <w:fldChar w:fldCharType="end"/>
            </w:r>
          </w:hyperlink>
        </w:p>
        <w:p w14:paraId="1D74FDE8" w14:textId="0534E1B1" w:rsidR="00B64EC9" w:rsidRPr="00CB2343" w:rsidRDefault="00BE3E8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1" w:history="1">
            <w:r w:rsidR="00B64EC9" w:rsidRPr="00D85E22">
              <w:rPr>
                <w:rStyle w:val="Hypertextovprepojenie"/>
                <w:noProof/>
                <w:sz w:val="22"/>
              </w:rPr>
              <w:t>3.</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Rozdelenie predmetu zákazky</w:t>
            </w:r>
            <w:r w:rsidR="00B64EC9" w:rsidRPr="00D85E22">
              <w:rPr>
                <w:noProof/>
                <w:webHidden/>
                <w:sz w:val="22"/>
              </w:rPr>
              <w:tab/>
            </w:r>
            <w:r w:rsidR="009E2ED8" w:rsidRPr="00D85E22">
              <w:rPr>
                <w:noProof/>
                <w:webHidden/>
                <w:sz w:val="22"/>
              </w:rPr>
              <w:t>3</w:t>
            </w:r>
          </w:hyperlink>
        </w:p>
        <w:p w14:paraId="2C3D7BA8" w14:textId="152A4C9A" w:rsidR="00B64EC9" w:rsidRPr="00CB2343" w:rsidRDefault="00BE3E8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2" w:history="1">
            <w:r w:rsidR="00B64EC9" w:rsidRPr="00D85E22">
              <w:rPr>
                <w:rStyle w:val="Hypertextovprepojenie"/>
                <w:noProof/>
                <w:sz w:val="22"/>
              </w:rPr>
              <w:t>4.</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Variantné riešenie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_Toc22303032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4DBDB5B8" w14:textId="52B5DAE1" w:rsidR="00B64EC9" w:rsidRPr="00CB2343" w:rsidRDefault="00BE3E8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3" w:history="1">
            <w:r w:rsidR="00B64EC9" w:rsidRPr="00D85E22">
              <w:rPr>
                <w:rStyle w:val="Hypertextovprepojenie"/>
                <w:noProof/>
                <w:sz w:val="22"/>
              </w:rPr>
              <w:t>5.</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Miesto dodania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_Toc22303033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01F13DF2" w14:textId="3FF1580C" w:rsidR="00B64EC9" w:rsidRPr="00CB2343" w:rsidRDefault="00BE3E8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4" w:history="1">
            <w:r w:rsidR="00B64EC9" w:rsidRPr="00D85E22">
              <w:rPr>
                <w:rStyle w:val="Hypertextovprepojenie"/>
                <w:noProof/>
                <w:sz w:val="22"/>
              </w:rPr>
              <w:t>6.</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Zmluvný vzťah a jeho trvanie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_Toc22303034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1EE2282F" w14:textId="25084D25" w:rsidR="00B64EC9" w:rsidRPr="00CB2343" w:rsidRDefault="00BE3E8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5" w:history="1">
            <w:r w:rsidR="00B64EC9" w:rsidRPr="00D85E22">
              <w:rPr>
                <w:rStyle w:val="Hypertextovprepojenie"/>
                <w:noProof/>
                <w:sz w:val="22"/>
              </w:rPr>
              <w:t>7.</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Financovanie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_Toc22303035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652C608D" w14:textId="4DBB2009" w:rsidR="00B64EC9" w:rsidRPr="00CB2343" w:rsidRDefault="00BE3E8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6" w:history="1">
            <w:r w:rsidR="00B64EC9" w:rsidRPr="00D85E22">
              <w:rPr>
                <w:rStyle w:val="Hypertextovprepojenie"/>
                <w:noProof/>
                <w:sz w:val="22"/>
              </w:rPr>
              <w:t>8.</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Lehota viazanosti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_Toc22303036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7280EB05" w14:textId="33ED817A" w:rsidR="00B64EC9" w:rsidRPr="00CB2343" w:rsidRDefault="00BE3E8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7" w:history="1">
            <w:r w:rsidR="00B64EC9" w:rsidRPr="00D85E22">
              <w:rPr>
                <w:rStyle w:val="Hypertextovprepojenie"/>
                <w:noProof/>
                <w:sz w:val="22"/>
              </w:rPr>
              <w:t>9.</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Komunikácia medzi verejným obstarávateľom a uchádzačmi alebo záujemcami</w:t>
            </w:r>
            <w:r w:rsidR="00B64EC9" w:rsidRPr="00D85E22">
              <w:rPr>
                <w:noProof/>
                <w:webHidden/>
                <w:sz w:val="22"/>
              </w:rPr>
              <w:tab/>
            </w:r>
            <w:r w:rsidR="00174695" w:rsidRPr="00D85E22">
              <w:rPr>
                <w:noProof/>
                <w:webHidden/>
                <w:sz w:val="22"/>
              </w:rPr>
              <w:t>4</w:t>
            </w:r>
          </w:hyperlink>
        </w:p>
        <w:p w14:paraId="56C50AF0" w14:textId="6E4E5A49" w:rsidR="00B64EC9" w:rsidRPr="00CB2343" w:rsidRDefault="00BE3E8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8" w:history="1">
            <w:r w:rsidR="00B64EC9" w:rsidRPr="00D85E22">
              <w:rPr>
                <w:rStyle w:val="Hypertextovprepojenie"/>
                <w:noProof/>
                <w:sz w:val="22"/>
              </w:rPr>
              <w:t>10.</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Vysvetlenie zadávacej dokumentácie</w:t>
            </w:r>
            <w:r w:rsidR="00B64EC9" w:rsidRPr="00D85E22">
              <w:rPr>
                <w:noProof/>
                <w:webHidden/>
                <w:sz w:val="22"/>
              </w:rPr>
              <w:tab/>
            </w:r>
            <w:r w:rsidR="00174695" w:rsidRPr="00D85E22">
              <w:rPr>
                <w:noProof/>
                <w:webHidden/>
                <w:sz w:val="22"/>
              </w:rPr>
              <w:t>5</w:t>
            </w:r>
          </w:hyperlink>
        </w:p>
        <w:p w14:paraId="60417739" w14:textId="7373192B" w:rsidR="00B64EC9" w:rsidRPr="00CB2343" w:rsidRDefault="00BE3E8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9" w:history="1">
            <w:r w:rsidR="00B64EC9" w:rsidRPr="00D85E22">
              <w:rPr>
                <w:rStyle w:val="Hypertextovprepojenie"/>
                <w:noProof/>
                <w:sz w:val="22"/>
              </w:rPr>
              <w:t>11.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Obhliadka miesta dodania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_Toc22303039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4A879DF9" w14:textId="17243D71" w:rsidR="00B64EC9" w:rsidRPr="00CB2343" w:rsidRDefault="00BE3E8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0" w:history="1">
            <w:r w:rsidR="00B64EC9" w:rsidRPr="00D85E22">
              <w:rPr>
                <w:rStyle w:val="Hypertextovprepojenie"/>
                <w:noProof/>
                <w:sz w:val="22"/>
              </w:rPr>
              <w:t>12.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Jazyk ponuky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4FC4323F" w14:textId="4A25EEF3" w:rsidR="00B64EC9" w:rsidRPr="00CB2343" w:rsidRDefault="00BE3E8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1" w:history="1">
            <w:r w:rsidR="00B64EC9" w:rsidRPr="00D85E22">
              <w:rPr>
                <w:rStyle w:val="Hypertextovprepojenie"/>
                <w:noProof/>
                <w:sz w:val="22"/>
              </w:rPr>
              <w:t>13.</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Mena a ceny uvádzané v ponuke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_Toc22303041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34C87E18" w14:textId="14ACD82C" w:rsidR="00B64EC9" w:rsidRPr="00CB2343" w:rsidRDefault="00BE3E8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2" w:history="1">
            <w:r w:rsidR="00B64EC9" w:rsidRPr="00D85E22">
              <w:rPr>
                <w:rStyle w:val="Hypertextovprepojenie"/>
                <w:noProof/>
                <w:sz w:val="22"/>
              </w:rPr>
              <w:t>14.</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Zábezpeka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_Toc22303042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0A9A2514" w14:textId="15A5FC1B" w:rsidR="00B64EC9" w:rsidRPr="00CB2343" w:rsidRDefault="00BE3E8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3" w:history="1">
            <w:r w:rsidR="00B64EC9" w:rsidRPr="00D85E22">
              <w:rPr>
                <w:rStyle w:val="Hypertextovprepojenie"/>
                <w:noProof/>
                <w:sz w:val="22"/>
              </w:rPr>
              <w:t>15.</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Vyhotovenie a obsah ponuky</w:t>
            </w:r>
            <w:r w:rsidR="00B64EC9" w:rsidRPr="00D85E22">
              <w:rPr>
                <w:noProof/>
                <w:webHidden/>
                <w:sz w:val="22"/>
              </w:rPr>
              <w:tab/>
            </w:r>
            <w:r w:rsidR="00174695" w:rsidRPr="00D85E22">
              <w:rPr>
                <w:noProof/>
                <w:webHidden/>
                <w:sz w:val="22"/>
              </w:rPr>
              <w:t>6</w:t>
            </w:r>
          </w:hyperlink>
        </w:p>
        <w:p w14:paraId="02D9FC95" w14:textId="1CC0A568" w:rsidR="00B64EC9" w:rsidRPr="00CB2343" w:rsidRDefault="00BE3E8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5" w:history="1">
            <w:r w:rsidR="00B64EC9" w:rsidRPr="00D85E22">
              <w:rPr>
                <w:rStyle w:val="Hypertextovprepojenie"/>
                <w:noProof/>
                <w:sz w:val="22"/>
              </w:rPr>
              <w:t>16.</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Predloženie ponuky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_Toc22303045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8</w:t>
            </w:r>
            <w:r w:rsidR="00B64EC9" w:rsidRPr="00D85E22">
              <w:rPr>
                <w:noProof/>
                <w:webHidden/>
                <w:sz w:val="22"/>
              </w:rPr>
              <w:fldChar w:fldCharType="end"/>
            </w:r>
          </w:hyperlink>
        </w:p>
        <w:p w14:paraId="7FBB99AC" w14:textId="1167446C" w:rsidR="00B64EC9" w:rsidRPr="00CB2343" w:rsidRDefault="00BE3E8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6" w:history="1">
            <w:r w:rsidR="00B64EC9" w:rsidRPr="00D85E22">
              <w:rPr>
                <w:rStyle w:val="Hypertextovprepojenie"/>
                <w:noProof/>
                <w:sz w:val="22"/>
              </w:rPr>
              <w:t>17.</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Lehota na predkladanie ponúk</w:t>
            </w:r>
            <w:r w:rsidR="00B64EC9" w:rsidRPr="00D85E22">
              <w:rPr>
                <w:noProof/>
                <w:webHidden/>
                <w:sz w:val="22"/>
              </w:rPr>
              <w:tab/>
            </w:r>
            <w:r w:rsidR="009A2EB7">
              <w:rPr>
                <w:noProof/>
                <w:webHidden/>
                <w:sz w:val="22"/>
              </w:rPr>
              <w:t>9</w:t>
            </w:r>
          </w:hyperlink>
        </w:p>
        <w:p w14:paraId="5B034882" w14:textId="7A142AA1" w:rsidR="00B64EC9" w:rsidRPr="00CB2343" w:rsidRDefault="00BE3E8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7" w:history="1">
            <w:r w:rsidR="00B64EC9" w:rsidRPr="00D85E22">
              <w:rPr>
                <w:rStyle w:val="Hypertextovprepojenie"/>
                <w:noProof/>
                <w:sz w:val="22"/>
              </w:rPr>
              <w:t>18.</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Otváranie ponúk</w:t>
            </w:r>
            <w:r w:rsidR="00B64EC9" w:rsidRPr="00D85E22">
              <w:rPr>
                <w:noProof/>
                <w:webHidden/>
                <w:sz w:val="22"/>
              </w:rPr>
              <w:tab/>
            </w:r>
            <w:r w:rsidR="00174695" w:rsidRPr="00D85E22">
              <w:rPr>
                <w:noProof/>
                <w:webHidden/>
                <w:sz w:val="22"/>
              </w:rPr>
              <w:t>9</w:t>
            </w:r>
          </w:hyperlink>
        </w:p>
        <w:p w14:paraId="280178B9" w14:textId="5D788A9C" w:rsidR="00B64EC9" w:rsidRPr="00CB2343" w:rsidRDefault="00BE3E8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8" w:history="1">
            <w:r w:rsidR="00B64EC9" w:rsidRPr="00D85E22">
              <w:rPr>
                <w:rStyle w:val="Hypertextovprepojenie"/>
                <w:noProof/>
                <w:sz w:val="22"/>
              </w:rPr>
              <w:t>19.</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Dôvernosť verejného obstarávania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_Toc22303048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5B810E59" w14:textId="2F382197" w:rsidR="00B64EC9" w:rsidRPr="00CB2343" w:rsidRDefault="00BE3E8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9" w:history="1">
            <w:r w:rsidR="00B64EC9" w:rsidRPr="00D85E22">
              <w:rPr>
                <w:rStyle w:val="Hypertextovprepojenie"/>
                <w:noProof/>
                <w:sz w:val="22"/>
              </w:rPr>
              <w:t>20.</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Vyhodnotenie splnenia podmienok účasti a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_Toc22303049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01104E91" w14:textId="5D22BE82" w:rsidR="00B64EC9" w:rsidRPr="00CB2343" w:rsidRDefault="00BE3E8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0" w:history="1">
            <w:r w:rsidR="00B64EC9" w:rsidRPr="00D85E22">
              <w:rPr>
                <w:rStyle w:val="Hypertextovprepojenie"/>
                <w:noProof/>
                <w:sz w:val="22"/>
              </w:rPr>
              <w:t>21.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Informácia o výsledku vyhodnotenia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69A2C92B" w14:textId="4C9D19F7" w:rsidR="00B64EC9" w:rsidRPr="00CB2343" w:rsidRDefault="00BE3E8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1" w:history="1">
            <w:r w:rsidR="00B64EC9" w:rsidRPr="00D85E22">
              <w:rPr>
                <w:rStyle w:val="Hypertextovprepojenie"/>
                <w:noProof/>
                <w:sz w:val="22"/>
              </w:rPr>
              <w:t>22.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Uzavretie zmluvy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_Toc22303051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69F81CA2" w14:textId="0F718394" w:rsidR="00B64EC9" w:rsidRPr="00CB2343" w:rsidRDefault="00BE3E81" w:rsidP="00B64EC9">
          <w:pPr>
            <w:pStyle w:val="Obsah1"/>
            <w:tabs>
              <w:tab w:val="right" w:leader="dot" w:pos="9062"/>
            </w:tabs>
            <w:spacing w:after="40"/>
            <w:rPr>
              <w:rFonts w:asciiTheme="minorHAnsi" w:eastAsiaTheme="minorEastAsia" w:hAnsiTheme="minorHAnsi"/>
              <w:noProof/>
              <w:sz w:val="22"/>
              <w:lang w:eastAsia="sk-SK"/>
            </w:rPr>
          </w:pPr>
          <w:hyperlink w:anchor="_Toc22303053" w:history="1">
            <w:r w:rsidR="00B64EC9" w:rsidRPr="00D85E22">
              <w:rPr>
                <w:rStyle w:val="Hypertextovprepojenie"/>
                <w:noProof/>
                <w:sz w:val="22"/>
              </w:rPr>
              <w:t>Časť B. Podmienky účasti</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_Toc22303053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10</w:t>
            </w:r>
            <w:r w:rsidR="00B64EC9" w:rsidRPr="00D85E22">
              <w:rPr>
                <w:noProof/>
                <w:webHidden/>
                <w:sz w:val="22"/>
              </w:rPr>
              <w:fldChar w:fldCharType="end"/>
            </w:r>
          </w:hyperlink>
        </w:p>
        <w:p w14:paraId="6E6F5228" w14:textId="4DD98163" w:rsidR="00B64EC9" w:rsidRPr="00CB2343" w:rsidRDefault="00BE3E8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4"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Osobné postavenie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_Toc22303054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10</w:t>
            </w:r>
            <w:r w:rsidR="00B64EC9" w:rsidRPr="00D85E22">
              <w:rPr>
                <w:noProof/>
                <w:webHidden/>
                <w:sz w:val="22"/>
              </w:rPr>
              <w:fldChar w:fldCharType="end"/>
            </w:r>
          </w:hyperlink>
        </w:p>
        <w:p w14:paraId="3FAFCA88" w14:textId="02E71022" w:rsidR="00B64EC9" w:rsidRPr="00CB2343" w:rsidRDefault="00BE3E8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5" w:history="1">
            <w:r w:rsidR="00B64EC9" w:rsidRPr="00D85E22">
              <w:rPr>
                <w:rStyle w:val="Hypertextovprepojenie"/>
                <w:noProof/>
                <w:sz w:val="22"/>
              </w:rPr>
              <w:t>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Finančné a ekonomické postavenie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_Toc22303055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11</w:t>
            </w:r>
            <w:r w:rsidR="00B64EC9" w:rsidRPr="00D85E22">
              <w:rPr>
                <w:noProof/>
                <w:webHidden/>
                <w:sz w:val="22"/>
              </w:rPr>
              <w:fldChar w:fldCharType="end"/>
            </w:r>
          </w:hyperlink>
        </w:p>
        <w:p w14:paraId="55F9A2F0" w14:textId="24032AAD" w:rsidR="00B64EC9" w:rsidRPr="00D85E22" w:rsidRDefault="00BE3E81" w:rsidP="00B64EC9">
          <w:pPr>
            <w:pStyle w:val="Obsah2"/>
            <w:tabs>
              <w:tab w:val="left" w:pos="660"/>
              <w:tab w:val="right" w:leader="dot" w:pos="9062"/>
            </w:tabs>
            <w:spacing w:after="40"/>
            <w:rPr>
              <w:noProof/>
              <w:sz w:val="22"/>
            </w:rPr>
          </w:pPr>
          <w:hyperlink w:anchor="_Toc22303056" w:history="1">
            <w:r w:rsidR="00B64EC9" w:rsidRPr="00D85E22">
              <w:rPr>
                <w:rStyle w:val="Hypertextovprepojenie"/>
                <w:noProof/>
                <w:sz w:val="22"/>
              </w:rPr>
              <w:t>3.</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Technická spôsobilosť alebo odborná spôsobilosť</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_Toc22303056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11</w:t>
            </w:r>
            <w:r w:rsidR="00B64EC9" w:rsidRPr="00D85E22">
              <w:rPr>
                <w:noProof/>
                <w:webHidden/>
                <w:sz w:val="22"/>
              </w:rPr>
              <w:fldChar w:fldCharType="end"/>
            </w:r>
          </w:hyperlink>
        </w:p>
        <w:p w14:paraId="2888FE0C" w14:textId="5AE28EFC" w:rsidR="009547F7" w:rsidRPr="00D85E22" w:rsidRDefault="009547F7" w:rsidP="009547F7">
          <w:pPr>
            <w:ind w:firstLine="240"/>
            <w:rPr>
              <w:sz w:val="22"/>
            </w:rPr>
          </w:pPr>
          <w:r w:rsidRPr="00D85E22">
            <w:rPr>
              <w:sz w:val="22"/>
            </w:rPr>
            <w:t>4.    Všeobecne k preukazovaniu splnenia podmienok účasti..................</w:t>
          </w:r>
          <w:r w:rsidR="00D85E22">
            <w:rPr>
              <w:sz w:val="22"/>
            </w:rPr>
            <w:t>............</w:t>
          </w:r>
          <w:r w:rsidRPr="00D85E22">
            <w:rPr>
              <w:sz w:val="22"/>
            </w:rPr>
            <w:t>...............................1</w:t>
          </w:r>
          <w:r w:rsidR="009A2EB7">
            <w:rPr>
              <w:sz w:val="22"/>
            </w:rPr>
            <w:t>2</w:t>
          </w:r>
        </w:p>
        <w:p w14:paraId="64ECC1BA" w14:textId="07709E82" w:rsidR="00B64EC9" w:rsidRPr="00CB2343" w:rsidRDefault="00BE3E81" w:rsidP="00B64EC9">
          <w:pPr>
            <w:pStyle w:val="Obsah1"/>
            <w:tabs>
              <w:tab w:val="right" w:leader="dot" w:pos="9062"/>
            </w:tabs>
            <w:spacing w:after="40"/>
            <w:rPr>
              <w:rFonts w:asciiTheme="minorHAnsi" w:eastAsiaTheme="minorEastAsia" w:hAnsiTheme="minorHAnsi"/>
              <w:noProof/>
              <w:sz w:val="22"/>
              <w:lang w:eastAsia="sk-SK"/>
            </w:rPr>
          </w:pPr>
          <w:hyperlink w:anchor="_Toc22303057" w:history="1">
            <w:r w:rsidR="00B64EC9" w:rsidRPr="00D85E22">
              <w:rPr>
                <w:rStyle w:val="Hypertextovprepojenie"/>
                <w:noProof/>
                <w:sz w:val="22"/>
              </w:rPr>
              <w:t>Časť C. Kritériá na vyhodnotenie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_Toc22303057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69D0F607" w14:textId="1931E0EA" w:rsidR="00B64EC9" w:rsidRPr="00CB2343" w:rsidRDefault="00BE3E8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8"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Kritérium na hodnotenie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_Toc22303058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107B553E" w14:textId="4C068722" w:rsidR="00B64EC9" w:rsidRPr="00CB2343" w:rsidRDefault="00BE3E8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9" w:history="1">
            <w:r w:rsidR="00B64EC9" w:rsidRPr="00D85E22">
              <w:rPr>
                <w:rStyle w:val="Hypertextovprepojenie"/>
                <w:noProof/>
                <w:sz w:val="22"/>
              </w:rPr>
              <w:t>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Spôsob hodnotenia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_Toc22303059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6681F82C" w14:textId="580ABE8E" w:rsidR="00B64EC9" w:rsidRPr="00CB2343" w:rsidRDefault="00BE3E81" w:rsidP="00B64EC9">
          <w:pPr>
            <w:pStyle w:val="Obsah1"/>
            <w:tabs>
              <w:tab w:val="right" w:leader="dot" w:pos="9062"/>
            </w:tabs>
            <w:spacing w:after="40"/>
            <w:rPr>
              <w:rFonts w:asciiTheme="minorHAnsi" w:eastAsiaTheme="minorEastAsia" w:hAnsiTheme="minorHAnsi"/>
              <w:noProof/>
              <w:sz w:val="22"/>
              <w:lang w:eastAsia="sk-SK"/>
            </w:rPr>
          </w:pPr>
          <w:hyperlink w:anchor="_Toc22303060" w:history="1">
            <w:r w:rsidR="00B64EC9" w:rsidRPr="00D85E22">
              <w:rPr>
                <w:rStyle w:val="Hypertextovprepojenie"/>
                <w:noProof/>
                <w:sz w:val="22"/>
              </w:rPr>
              <w:t>Časť D. Opis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_Toc22303060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231AA938" w14:textId="2803FBF4" w:rsidR="00B64EC9" w:rsidRPr="00CB2343" w:rsidRDefault="00BE3E8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61"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E40EAD" w:rsidRPr="00D85E22">
              <w:rPr>
                <w:rStyle w:val="Hypertextovprepojenie"/>
                <w:rFonts w:cs="Times New Roman"/>
                <w:noProof/>
                <w:sz w:val="22"/>
              </w:rPr>
              <w:t>Špecifikácia podvozku</w:t>
            </w:r>
            <w:r w:rsidR="00B64EC9" w:rsidRPr="00D85E22">
              <w:rPr>
                <w:rStyle w:val="Hypertextovprepojenie"/>
                <w:rFonts w:cs="Times New Roman"/>
                <w:noProof/>
                <w:sz w:val="22"/>
              </w:rPr>
              <w:t>:</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_Toc22303061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w:t>
            </w:r>
            <w:r w:rsidR="009A2EB7">
              <w:rPr>
                <w:noProof/>
                <w:webHidden/>
                <w:sz w:val="22"/>
              </w:rPr>
              <w:t>3</w:t>
            </w:r>
            <w:r w:rsidR="00B64EC9" w:rsidRPr="00D85E22">
              <w:rPr>
                <w:noProof/>
                <w:webHidden/>
                <w:sz w:val="22"/>
              </w:rPr>
              <w:fldChar w:fldCharType="end"/>
            </w:r>
          </w:hyperlink>
        </w:p>
        <w:p w14:paraId="50DA9F23" w14:textId="703E2C5F" w:rsidR="00B64EC9" w:rsidRPr="00D85E22" w:rsidRDefault="00BE3E81" w:rsidP="00B64EC9">
          <w:pPr>
            <w:pStyle w:val="Obsah2"/>
            <w:tabs>
              <w:tab w:val="left" w:pos="660"/>
              <w:tab w:val="right" w:leader="dot" w:pos="9062"/>
            </w:tabs>
            <w:spacing w:after="40"/>
            <w:rPr>
              <w:noProof/>
              <w:sz w:val="22"/>
            </w:rPr>
          </w:pPr>
          <w:hyperlink w:anchor="_Toc22303062" w:history="1">
            <w:r w:rsidR="00B64EC9" w:rsidRPr="00D85E22">
              <w:rPr>
                <w:rStyle w:val="Hypertextovprepojenie"/>
                <w:rFonts w:cs="Times New Roman"/>
                <w:noProof/>
                <w:sz w:val="22"/>
              </w:rPr>
              <w:t>2.</w:t>
            </w:r>
            <w:r w:rsidR="00B64EC9" w:rsidRPr="00CB2343">
              <w:rPr>
                <w:rFonts w:asciiTheme="minorHAnsi" w:eastAsiaTheme="minorEastAsia" w:hAnsiTheme="minorHAnsi"/>
                <w:noProof/>
                <w:sz w:val="22"/>
                <w:lang w:eastAsia="sk-SK"/>
              </w:rPr>
              <w:tab/>
            </w:r>
            <w:r w:rsidR="00E40EAD" w:rsidRPr="00D85E22">
              <w:rPr>
                <w:rStyle w:val="Hypertextovprepojenie"/>
                <w:rFonts w:cs="Times New Roman"/>
                <w:noProof/>
                <w:sz w:val="22"/>
              </w:rPr>
              <w:t>Špecifikácia nadstavieb</w:t>
            </w:r>
            <w:r w:rsidR="00B64EC9" w:rsidRPr="00D85E22">
              <w:rPr>
                <w:rStyle w:val="Hypertextovprepojenie"/>
                <w:rFonts w:cs="Times New Roman"/>
                <w:noProof/>
                <w:sz w:val="22"/>
              </w:rPr>
              <w:t>:</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_Toc22303062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w:t>
            </w:r>
            <w:r w:rsidR="009A2EB7">
              <w:rPr>
                <w:noProof/>
                <w:webHidden/>
                <w:sz w:val="22"/>
              </w:rPr>
              <w:t>4</w:t>
            </w:r>
            <w:r w:rsidR="00B64EC9" w:rsidRPr="00D85E22">
              <w:rPr>
                <w:noProof/>
                <w:webHidden/>
                <w:sz w:val="22"/>
              </w:rPr>
              <w:fldChar w:fldCharType="end"/>
            </w:r>
          </w:hyperlink>
        </w:p>
        <w:p w14:paraId="4E438122" w14:textId="4B28AA41" w:rsidR="00E40EAD" w:rsidRPr="00D85E22" w:rsidRDefault="00E40EAD" w:rsidP="00E40EAD">
          <w:pPr>
            <w:ind w:firstLine="240"/>
            <w:rPr>
              <w:sz w:val="22"/>
            </w:rPr>
          </w:pPr>
          <w:r w:rsidRPr="00D85E22">
            <w:rPr>
              <w:sz w:val="22"/>
            </w:rPr>
            <w:t>3.    Ďalšie osobitné požiadavky: ..........................................................................</w:t>
          </w:r>
          <w:r w:rsidR="00D85E22">
            <w:rPr>
              <w:sz w:val="22"/>
            </w:rPr>
            <w:t>.............</w:t>
          </w:r>
          <w:r w:rsidRPr="00D85E22">
            <w:rPr>
              <w:sz w:val="22"/>
            </w:rPr>
            <w:t>................1</w:t>
          </w:r>
          <w:r w:rsidR="009A2EB7">
            <w:rPr>
              <w:sz w:val="22"/>
            </w:rPr>
            <w:t>5</w:t>
          </w:r>
        </w:p>
        <w:p w14:paraId="3931A23A" w14:textId="7B0B78F7" w:rsidR="00B64EC9" w:rsidRDefault="00683FFD" w:rsidP="00B64EC9">
          <w:r>
            <w:t xml:space="preserve">  </w:t>
          </w:r>
          <w:r w:rsidR="00461283">
            <w:rPr>
              <w:rFonts w:cs="Times New Roman"/>
              <w:szCs w:val="24"/>
            </w:rPr>
            <w:fldChar w:fldCharType="end"/>
          </w:r>
        </w:p>
      </w:sdtContent>
    </w:sdt>
    <w:p w14:paraId="4802FBF1" w14:textId="5D3F8A77" w:rsidR="005429D6" w:rsidRPr="00055A11" w:rsidRDefault="00B64EC9" w:rsidP="00CC6DF5">
      <w:pPr>
        <w:spacing w:after="0"/>
        <w:rPr>
          <w:b/>
          <w:highlight w:val="yellow"/>
        </w:rPr>
      </w:pPr>
      <w:r w:rsidRPr="00B64EC9">
        <w:rPr>
          <w:b/>
        </w:rPr>
        <w:t>Zoznam príloh:</w:t>
      </w:r>
    </w:p>
    <w:p w14:paraId="53ECCE9C" w14:textId="2A112090" w:rsidR="00B234B8" w:rsidRPr="009547F7" w:rsidRDefault="00B234B8" w:rsidP="00CC6DF5">
      <w:pPr>
        <w:spacing w:after="0"/>
      </w:pPr>
      <w:r w:rsidRPr="009547F7">
        <w:t>Príloha č. 1 – Plnomocenstvo pre skupinu dodávateľo</w:t>
      </w:r>
      <w:r w:rsidR="001A78CD" w:rsidRPr="009547F7">
        <w:t>v</w:t>
      </w:r>
    </w:p>
    <w:p w14:paraId="43C6994E" w14:textId="3A1D6DDE" w:rsidR="00B234B8" w:rsidRPr="009547F7" w:rsidRDefault="00B234B8" w:rsidP="00CC6DF5">
      <w:pPr>
        <w:spacing w:after="0"/>
      </w:pPr>
      <w:r w:rsidRPr="009547F7">
        <w:t>Príloha č. 2 – Návrh na plnenie kritéri</w:t>
      </w:r>
      <w:r w:rsidR="00FA2C8A" w:rsidRPr="009547F7">
        <w:t>í</w:t>
      </w:r>
      <w:r w:rsidRPr="009547F7">
        <w:t xml:space="preserve"> na vyhodnotenie ponúk</w:t>
      </w:r>
    </w:p>
    <w:p w14:paraId="12BC05C6" w14:textId="31912BD8" w:rsidR="00B234B8" w:rsidRPr="009547F7" w:rsidRDefault="00B234B8" w:rsidP="00CC6DF5">
      <w:pPr>
        <w:spacing w:after="0"/>
      </w:pPr>
      <w:r w:rsidRPr="009547F7">
        <w:t xml:space="preserve">Príloha č. 3 </w:t>
      </w:r>
      <w:r w:rsidR="00055A11" w:rsidRPr="009547F7">
        <w:t>–</w:t>
      </w:r>
      <w:r w:rsidRPr="009547F7">
        <w:t xml:space="preserve"> </w:t>
      </w:r>
      <w:r w:rsidR="00055A11" w:rsidRPr="009547F7">
        <w:t>Návrh zmluvy</w:t>
      </w:r>
      <w:r w:rsidR="00484AA2">
        <w:t xml:space="preserve"> spolu s prílohami </w:t>
      </w:r>
    </w:p>
    <w:p w14:paraId="072A9215" w14:textId="04E77E9A" w:rsidR="00B234B8" w:rsidRPr="009547F7" w:rsidRDefault="00B234B8" w:rsidP="00055A11">
      <w:pPr>
        <w:spacing w:after="0"/>
      </w:pPr>
      <w:r w:rsidRPr="009547F7">
        <w:t xml:space="preserve">Príloha č. 4 </w:t>
      </w:r>
      <w:r w:rsidR="00055A11" w:rsidRPr="009547F7">
        <w:t>–</w:t>
      </w:r>
      <w:r w:rsidRPr="009547F7">
        <w:t xml:space="preserve"> </w:t>
      </w:r>
      <w:r w:rsidR="00055A11" w:rsidRPr="009547F7">
        <w:rPr>
          <w:rFonts w:cs="Times New Roman"/>
          <w:bCs/>
          <w:szCs w:val="24"/>
        </w:rPr>
        <w:t>Vyhlásenie k participácii na vypracovaní ponuky inou osobou (ak sa uplatňuje)</w:t>
      </w:r>
    </w:p>
    <w:p w14:paraId="523212EE" w14:textId="0A7CD153" w:rsidR="00ED343B" w:rsidRDefault="00E00361" w:rsidP="00ED343B">
      <w:pPr>
        <w:pStyle w:val="Nadpis1"/>
      </w:pPr>
      <w:bookmarkStart w:id="16" w:name="_Toc22303027"/>
      <w:r>
        <w:lastRenderedPageBreak/>
        <w:t xml:space="preserve">Časť </w:t>
      </w:r>
      <w:r w:rsidR="00E642AD">
        <w:t>A</w:t>
      </w:r>
      <w:r w:rsidR="00ED343B">
        <w:t>. P</w:t>
      </w:r>
      <w:r w:rsidR="005429D6">
        <w:t>okyny pre záujemcov</w:t>
      </w:r>
      <w:bookmarkEnd w:id="16"/>
    </w:p>
    <w:p w14:paraId="71F5C15C" w14:textId="77777777" w:rsidR="00E642AD" w:rsidRDefault="00B85ED2" w:rsidP="00605914">
      <w:pPr>
        <w:pStyle w:val="Nadpis2"/>
        <w:numPr>
          <w:ilvl w:val="0"/>
          <w:numId w:val="4"/>
        </w:numPr>
        <w:ind w:left="0" w:hanging="426"/>
      </w:pPr>
      <w:bookmarkStart w:id="17" w:name="_Toc22303028"/>
      <w:r>
        <w:t>Identifikácia verejného obstarávateľa</w:t>
      </w:r>
      <w:bookmarkEnd w:id="17"/>
    </w:p>
    <w:p w14:paraId="1B863A71" w14:textId="0F407862" w:rsidR="000F6C11" w:rsidRPr="00F864BD" w:rsidRDefault="000F6C11" w:rsidP="003D2063">
      <w:pPr>
        <w:pStyle w:val="Nadpis2"/>
        <w:numPr>
          <w:ilvl w:val="1"/>
          <w:numId w:val="4"/>
        </w:numPr>
        <w:ind w:left="426"/>
        <w:rPr>
          <w:rStyle w:val="Nzovknihy"/>
          <w:b w:val="0"/>
        </w:rPr>
      </w:pPr>
      <w:bookmarkStart w:id="18" w:name="_Toc22124943"/>
      <w:bookmarkStart w:id="19" w:name="_Toc22129912"/>
      <w:bookmarkStart w:id="20" w:name="_Toc22303029"/>
      <w:r w:rsidRPr="00F864BD">
        <w:rPr>
          <w:rStyle w:val="Nzovknihy"/>
          <w:b w:val="0"/>
        </w:rPr>
        <w:t>Základné informácie</w:t>
      </w:r>
      <w:bookmarkEnd w:id="18"/>
      <w:bookmarkEnd w:id="19"/>
      <w:bookmarkEnd w:id="20"/>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D07A72B" w:rsidR="00E642AD" w:rsidRPr="00B85ED2" w:rsidRDefault="00E642AD" w:rsidP="00EB4B18">
      <w:pPr>
        <w:spacing w:after="0"/>
        <w:ind w:left="426"/>
      </w:pPr>
      <w:r w:rsidRPr="00B85ED2">
        <w:t>Kontaktná osoba</w:t>
      </w:r>
      <w:r>
        <w:t xml:space="preserve">: </w:t>
      </w:r>
      <w:r>
        <w:tab/>
      </w:r>
      <w:r w:rsidR="009C20AF">
        <w:t>Mgr. Tomáš Heriban</w:t>
      </w:r>
      <w:r w:rsidRPr="00B85ED2">
        <w:t xml:space="preserve"> </w:t>
      </w:r>
    </w:p>
    <w:p w14:paraId="3A35C1A7" w14:textId="59A51FF8" w:rsidR="00E642AD" w:rsidRPr="00B85ED2" w:rsidRDefault="00E642AD" w:rsidP="00EB4B18">
      <w:pPr>
        <w:spacing w:after="0"/>
        <w:ind w:left="426"/>
      </w:pPr>
      <w:r w:rsidRPr="00B85ED2">
        <w:t xml:space="preserve">Tel: </w:t>
      </w:r>
      <w:r>
        <w:tab/>
      </w:r>
      <w:r>
        <w:tab/>
      </w:r>
      <w:r>
        <w:tab/>
      </w:r>
      <w:r w:rsidRPr="00B85ED2">
        <w:t xml:space="preserve">+421 2 59 356 </w:t>
      </w:r>
      <w:r w:rsidR="009C20AF">
        <w:t>547</w:t>
      </w:r>
    </w:p>
    <w:p w14:paraId="3B530826" w14:textId="2EC856F8" w:rsidR="00E642AD" w:rsidRDefault="00E642AD" w:rsidP="00EB4B18">
      <w:pPr>
        <w:spacing w:after="0"/>
        <w:ind w:left="426"/>
      </w:pPr>
      <w:r w:rsidRPr="00B85ED2">
        <w:t>E-mail:</w:t>
      </w:r>
      <w:r>
        <w:tab/>
      </w:r>
      <w:r>
        <w:tab/>
      </w:r>
      <w:r w:rsidR="00EB4B18">
        <w:tab/>
      </w:r>
      <w:hyperlink r:id="rId9" w:history="1">
        <w:r w:rsidR="009C20AF" w:rsidRPr="00393B06">
          <w:rPr>
            <w:rStyle w:val="Hypertextovprepojenie"/>
          </w:rPr>
          <w:t>tomas.heriban</w:t>
        </w:r>
        <w:r w:rsidR="009C20AF" w:rsidRPr="00502C66">
          <w:rPr>
            <w:rStyle w:val="Hypertextovprepojenie"/>
          </w:rPr>
          <w:t>@bratislava.sk</w:t>
        </w:r>
      </w:hyperlink>
    </w:p>
    <w:p w14:paraId="7B6C6388" w14:textId="46973252" w:rsidR="00E642AD" w:rsidRDefault="00E642AD" w:rsidP="00EB4B18">
      <w:pPr>
        <w:ind w:left="426"/>
      </w:pPr>
      <w:r>
        <w:t>Web zákazky:</w:t>
      </w:r>
      <w:r>
        <w:tab/>
      </w:r>
      <w:r>
        <w:tab/>
      </w:r>
      <w:r w:rsidR="00A6473A" w:rsidRPr="00A6473A">
        <w:t>https://josephine.proebiz.com/sk/tender/7686/summary</w:t>
      </w:r>
    </w:p>
    <w:p w14:paraId="4A57C3E4" w14:textId="77777777" w:rsidR="00E642AD" w:rsidRDefault="000F6C11" w:rsidP="00605914">
      <w:pPr>
        <w:pStyle w:val="Nadpis2"/>
        <w:numPr>
          <w:ilvl w:val="0"/>
          <w:numId w:val="5"/>
        </w:numPr>
        <w:ind w:left="0" w:hanging="426"/>
      </w:pPr>
      <w:bookmarkStart w:id="21" w:name="_Toc22303030"/>
      <w:r>
        <w:t>Identifikácia verejného obstarávania</w:t>
      </w:r>
      <w:bookmarkEnd w:id="21"/>
    </w:p>
    <w:p w14:paraId="607FA554" w14:textId="08DB9118" w:rsidR="00997EE1" w:rsidRDefault="00ED343B" w:rsidP="003D2063">
      <w:pPr>
        <w:pStyle w:val="Odsekzoznamu"/>
        <w:numPr>
          <w:ilvl w:val="1"/>
          <w:numId w:val="7"/>
        </w:numPr>
        <w:ind w:left="426" w:hanging="426"/>
      </w:pPr>
      <w:r w:rsidRPr="00E642AD">
        <w:t>Názov zákazky: „</w:t>
      </w:r>
      <w:bookmarkStart w:id="22" w:name="_Hlk345181"/>
      <w:bookmarkStart w:id="23" w:name="_Hlk12885474"/>
      <w:r w:rsidR="00A6473A" w:rsidRPr="00A6473A">
        <w:rPr>
          <w:rFonts w:cs="Times New Roman"/>
          <w:color w:val="262626"/>
          <w:szCs w:val="24"/>
        </w:rPr>
        <w:t>Multifunkčný nosič nadstavieb s prípravou s celkovou max hmotnosťou 6000 kg – 2 ks</w:t>
      </w:r>
      <w:bookmarkEnd w:id="22"/>
      <w:r w:rsidRPr="00461283">
        <w:t>“</w:t>
      </w:r>
      <w:bookmarkEnd w:id="23"/>
    </w:p>
    <w:p w14:paraId="753CDD4F" w14:textId="4A934BC2" w:rsidR="00997EE1" w:rsidRPr="00997EE1" w:rsidRDefault="00ED343B" w:rsidP="003D2063">
      <w:pPr>
        <w:pStyle w:val="Odsekzoznamu"/>
        <w:numPr>
          <w:ilvl w:val="1"/>
          <w:numId w:val="7"/>
        </w:numPr>
        <w:ind w:left="426" w:hanging="426"/>
      </w:pPr>
      <w:r w:rsidRPr="00461283">
        <w:t>Predmet zákazky</w:t>
      </w:r>
      <w:r>
        <w:t>:</w:t>
      </w:r>
      <w:r w:rsidRPr="00461283">
        <w:t xml:space="preserve"> </w:t>
      </w:r>
      <w:r w:rsidR="00393B06">
        <w:rPr>
          <w:color w:val="262626"/>
          <w:szCs w:val="24"/>
        </w:rPr>
        <w:t>o</w:t>
      </w:r>
      <w:r w:rsidR="00393B06" w:rsidRPr="00593CA1">
        <w:rPr>
          <w:color w:val="262626"/>
          <w:szCs w:val="24"/>
        </w:rPr>
        <w:t xml:space="preserve">bstaranie </w:t>
      </w:r>
      <w:r w:rsidR="00095CC0">
        <w:rPr>
          <w:color w:val="262626"/>
          <w:szCs w:val="24"/>
        </w:rPr>
        <w:t>dvoch multifunkčných nosičov nadstavieb</w:t>
      </w:r>
      <w:r w:rsidR="0029057B">
        <w:rPr>
          <w:color w:val="262626"/>
          <w:szCs w:val="24"/>
        </w:rPr>
        <w:t xml:space="preserve"> </w:t>
      </w:r>
      <w:r w:rsidR="00393B06" w:rsidRPr="00593CA1">
        <w:rPr>
          <w:color w:val="262626"/>
          <w:szCs w:val="24"/>
        </w:rPr>
        <w:t>s</w:t>
      </w:r>
      <w:r w:rsidR="00095CC0">
        <w:rPr>
          <w:color w:val="262626"/>
          <w:szCs w:val="24"/>
        </w:rPr>
        <w:t> prípravou na ďalšie využitie pre zimnú i letnú údržbu komunikácií schválených pre prevádzku na pozemných komunikáciách s celkovou maximálnou hmotnosťou 6000 kg s</w:t>
      </w:r>
      <w:r w:rsidR="00393B06">
        <w:rPr>
          <w:color w:val="262626"/>
          <w:szCs w:val="24"/>
        </w:rPr>
        <w:t xml:space="preserve"> nadstavbami (</w:t>
      </w:r>
      <w:r w:rsidR="00095CC0">
        <w:rPr>
          <w:color w:val="262626"/>
          <w:szCs w:val="24"/>
        </w:rPr>
        <w:t>2 ks samozberná zametacia nadstavba, 2 ks posýpacia nadstavba, 2 ks čelná snehová radlica</w:t>
      </w:r>
      <w:r w:rsidR="001A1E6F" w:rsidRPr="00EB264F">
        <w:rPr>
          <w:color w:val="262626"/>
          <w:szCs w:val="24"/>
        </w:rPr>
        <w:t>)</w:t>
      </w:r>
      <w:r w:rsidRPr="00461283">
        <w:t>.</w:t>
      </w:r>
      <w:r w:rsidR="001A1E6F">
        <w:t xml:space="preserve"> </w:t>
      </w:r>
      <w:r w:rsidR="00E642AD" w:rsidRPr="00997EE1">
        <w:rPr>
          <w:b/>
        </w:rPr>
        <w:t>Podrobné informácie o predmete zákazky sa nachádzajú v </w:t>
      </w:r>
      <w:r w:rsidR="00E642AD" w:rsidRPr="00ED3633">
        <w:rPr>
          <w:b/>
        </w:rPr>
        <w:t xml:space="preserve">časti </w:t>
      </w:r>
      <w:r w:rsidR="00A62ABE" w:rsidRPr="00ED3633">
        <w:rPr>
          <w:b/>
        </w:rPr>
        <w:t>D</w:t>
      </w:r>
      <w:r w:rsidR="00E642AD" w:rsidRPr="00ED3633">
        <w:rPr>
          <w:b/>
        </w:rPr>
        <w:t>.</w:t>
      </w:r>
      <w:r w:rsidR="00E642AD" w:rsidRPr="00997EE1">
        <w:rPr>
          <w:b/>
        </w:rPr>
        <w:t xml:space="preserve"> týchto súťažných podkladov.</w:t>
      </w:r>
    </w:p>
    <w:p w14:paraId="0EA38E37" w14:textId="628BA732" w:rsidR="00ED343B" w:rsidRDefault="00ED343B" w:rsidP="003D2063">
      <w:pPr>
        <w:pStyle w:val="Odsekzoznamu"/>
        <w:numPr>
          <w:ilvl w:val="1"/>
          <w:numId w:val="7"/>
        </w:numPr>
        <w:ind w:left="426" w:hanging="426"/>
      </w:pPr>
      <w:r w:rsidRPr="00461283">
        <w:t>Kódy podľa spoločného slovníka obstarávania (CPV):</w:t>
      </w:r>
    </w:p>
    <w:p w14:paraId="0EE9F00F" w14:textId="5441F3C5" w:rsidR="00997EE1" w:rsidRPr="00502C66" w:rsidRDefault="001A1E6F" w:rsidP="00A62ABE">
      <w:pPr>
        <w:spacing w:after="0"/>
        <w:ind w:left="426"/>
        <w:rPr>
          <w:rFonts w:cs="Times New Roman"/>
          <w:szCs w:val="24"/>
        </w:rPr>
      </w:pPr>
      <w:r w:rsidRPr="00EB264F">
        <w:rPr>
          <w:rFonts w:cs="Times New Roman"/>
          <w:color w:val="333333"/>
          <w:szCs w:val="24"/>
          <w:shd w:val="clear" w:color="auto" w:fill="FFFFFF"/>
        </w:rPr>
        <w:t>34143000-1 - Vozidlá na zimnú údržbu ciest</w:t>
      </w:r>
      <w:r w:rsidRPr="00502C66" w:rsidDel="001A1E6F">
        <w:rPr>
          <w:rFonts w:cs="Times New Roman"/>
          <w:szCs w:val="24"/>
        </w:rPr>
        <w:t xml:space="preserve"> </w:t>
      </w:r>
    </w:p>
    <w:p w14:paraId="05D4E35C" w14:textId="1E045C33"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 xml:space="preserve">34144430-1 - </w:t>
      </w:r>
      <w:proofErr w:type="spellStart"/>
      <w:r w:rsidRPr="00EB264F">
        <w:rPr>
          <w:rFonts w:cs="Times New Roman"/>
          <w:color w:val="333333"/>
          <w:szCs w:val="24"/>
          <w:shd w:val="clear" w:color="auto" w:fill="FFFFFF"/>
        </w:rPr>
        <w:t>Zametacie</w:t>
      </w:r>
      <w:proofErr w:type="spellEnd"/>
      <w:r w:rsidRPr="00EB264F">
        <w:rPr>
          <w:rFonts w:cs="Times New Roman"/>
          <w:color w:val="333333"/>
          <w:szCs w:val="24"/>
          <w:shd w:val="clear" w:color="auto" w:fill="FFFFFF"/>
        </w:rPr>
        <w:t xml:space="preserve"> vozidlá</w:t>
      </w:r>
    </w:p>
    <w:p w14:paraId="2851D769" w14:textId="5B29D50E"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34921000-9 - Zariadenia na údržbu ciest</w:t>
      </w:r>
    </w:p>
    <w:p w14:paraId="6EDF5EB6" w14:textId="5386DABA"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34144400-2 - Vozidlá na údržbu ciest</w:t>
      </w:r>
    </w:p>
    <w:p w14:paraId="0162F2D1" w14:textId="77777777" w:rsidR="001D4E67" w:rsidRDefault="001D4E67" w:rsidP="00A62ABE">
      <w:pPr>
        <w:spacing w:after="0"/>
        <w:ind w:left="426"/>
      </w:pPr>
    </w:p>
    <w:p w14:paraId="243B1778" w14:textId="118E64EC" w:rsidR="00ED343B" w:rsidRDefault="00997EE1" w:rsidP="003D2063">
      <w:pPr>
        <w:pStyle w:val="Odsekzoznamu"/>
        <w:numPr>
          <w:ilvl w:val="1"/>
          <w:numId w:val="7"/>
        </w:numPr>
        <w:ind w:left="426" w:hanging="426"/>
      </w:pPr>
      <w:r w:rsidRPr="00461283">
        <w:t>Predpokladaná hodnota zákazky (PHZ):</w:t>
      </w:r>
      <w:r>
        <w:t xml:space="preserve"> </w:t>
      </w:r>
      <w:r w:rsidR="00095CC0">
        <w:rPr>
          <w:b/>
          <w:color w:val="262626"/>
          <w:szCs w:val="24"/>
        </w:rPr>
        <w:t>382</w:t>
      </w:r>
      <w:r w:rsidR="00A012D0" w:rsidRPr="00EB264F">
        <w:rPr>
          <w:b/>
          <w:color w:val="262626"/>
          <w:szCs w:val="24"/>
        </w:rPr>
        <w:t> </w:t>
      </w:r>
      <w:r w:rsidR="00095CC0">
        <w:rPr>
          <w:b/>
          <w:color w:val="262626"/>
          <w:szCs w:val="24"/>
        </w:rPr>
        <w:t>5</w:t>
      </w:r>
      <w:r w:rsidR="005049AE">
        <w:rPr>
          <w:b/>
          <w:color w:val="262626"/>
          <w:szCs w:val="24"/>
        </w:rPr>
        <w:t>0</w:t>
      </w:r>
      <w:r w:rsidR="00A012D0" w:rsidRPr="00EB264F">
        <w:rPr>
          <w:b/>
          <w:color w:val="262626"/>
          <w:szCs w:val="24"/>
        </w:rPr>
        <w:t>0</w:t>
      </w:r>
      <w:r w:rsidRPr="00A62ABE">
        <w:rPr>
          <w:b/>
        </w:rPr>
        <w:t xml:space="preserve"> </w:t>
      </w:r>
      <w:r w:rsidR="00A012D0">
        <w:rPr>
          <w:b/>
        </w:rPr>
        <w:t>EUR</w:t>
      </w:r>
      <w:r w:rsidRPr="00A62ABE">
        <w:rPr>
          <w:b/>
        </w:rPr>
        <w:t xml:space="preserve"> bez DPH</w:t>
      </w:r>
    </w:p>
    <w:p w14:paraId="44A65E37" w14:textId="4B263EEE" w:rsidR="00997EE1" w:rsidRDefault="00E642AD" w:rsidP="00605914">
      <w:pPr>
        <w:pStyle w:val="Nadpis2"/>
        <w:numPr>
          <w:ilvl w:val="0"/>
          <w:numId w:val="6"/>
        </w:numPr>
        <w:ind w:left="0" w:hanging="426"/>
      </w:pPr>
      <w:bookmarkStart w:id="24" w:name="_Toc22303031"/>
      <w:r>
        <w:t>Rozdelenie predmetu zákazky</w:t>
      </w:r>
      <w:bookmarkEnd w:id="24"/>
    </w:p>
    <w:p w14:paraId="2306FF4D" w14:textId="77777777" w:rsidR="00997EE1" w:rsidRPr="00997EE1" w:rsidRDefault="00997EE1" w:rsidP="003D2063">
      <w:pPr>
        <w:pStyle w:val="Odsekzoznamu"/>
        <w:numPr>
          <w:ilvl w:val="1"/>
          <w:numId w:val="6"/>
        </w:numPr>
        <w:ind w:left="426" w:hanging="426"/>
      </w:pPr>
      <w:r w:rsidRPr="00997EE1">
        <w:t xml:space="preserve">Táto </w:t>
      </w:r>
      <w:r>
        <w:t>zákazka nie je rozdelená na časti.</w:t>
      </w:r>
    </w:p>
    <w:p w14:paraId="5E7CED09" w14:textId="510D8FC6" w:rsidR="00997EE1" w:rsidRPr="000317F0" w:rsidRDefault="00997EE1" w:rsidP="00542AB8">
      <w:pPr>
        <w:ind w:left="426"/>
        <w:rPr>
          <w:szCs w:val="24"/>
        </w:rPr>
      </w:pPr>
      <w:r w:rsidRPr="009A4FEF">
        <w:t>Odôvodnenie nerozdelenia:</w:t>
      </w:r>
      <w:r w:rsidR="00773DD6">
        <w:t xml:space="preserve"> </w:t>
      </w:r>
      <w:r w:rsidR="00007C34" w:rsidRPr="00014519">
        <w:rPr>
          <w:szCs w:val="24"/>
        </w:rPr>
        <w:t>Verejný obstarávateľ</w:t>
      </w:r>
      <w:r w:rsidR="00007C34">
        <w:rPr>
          <w:szCs w:val="24"/>
        </w:rPr>
        <w:t xml:space="preserve"> </w:t>
      </w:r>
      <w:r w:rsidR="00007C34" w:rsidRPr="00014519">
        <w:rPr>
          <w:szCs w:val="24"/>
        </w:rPr>
        <w:t>z</w:t>
      </w:r>
      <w:r w:rsidR="00007C34">
        <w:rPr>
          <w:szCs w:val="24"/>
        </w:rPr>
        <w:t>vážil pri nerozdelení zákazky</w:t>
      </w:r>
      <w:r w:rsidR="00007C34" w:rsidRPr="00014519">
        <w:rPr>
          <w:szCs w:val="24"/>
        </w:rPr>
        <w:t xml:space="preserve"> technické a ho</w:t>
      </w:r>
      <w:r w:rsidR="00007C34">
        <w:rPr>
          <w:szCs w:val="24"/>
        </w:rPr>
        <w:t>spodárske hľadisko. V prípade rozdelenia</w:t>
      </w:r>
      <w:r w:rsidR="00007C34" w:rsidRPr="00014519">
        <w:rPr>
          <w:szCs w:val="24"/>
        </w:rPr>
        <w:t xml:space="preserve"> predmetu zákazky</w:t>
      </w:r>
      <w:r w:rsidR="00007C34">
        <w:rPr>
          <w:szCs w:val="24"/>
        </w:rPr>
        <w:t xml:space="preserve"> na časti</w:t>
      </w:r>
      <w:r w:rsidR="00007C34" w:rsidRPr="00014519">
        <w:rPr>
          <w:szCs w:val="24"/>
        </w:rPr>
        <w:t xml:space="preserve"> by bola potrebná technická koordinácia jednotliv</w:t>
      </w:r>
      <w:r w:rsidR="00007C34">
        <w:rPr>
          <w:szCs w:val="24"/>
        </w:rPr>
        <w:t xml:space="preserve">ých dodávateľov a to z </w:t>
      </w:r>
      <w:r w:rsidR="00007C34" w:rsidRPr="00014519">
        <w:rPr>
          <w:szCs w:val="24"/>
        </w:rPr>
        <w:t xml:space="preserve">dôvodu, že pri spájaní podvozkov a nadstavieb </w:t>
      </w:r>
      <w:r w:rsidR="00007C34">
        <w:rPr>
          <w:szCs w:val="24"/>
        </w:rPr>
        <w:t>by mohlo dôjsť k potrebe</w:t>
      </w:r>
      <w:r w:rsidR="00007C34" w:rsidRPr="00014519">
        <w:rPr>
          <w:szCs w:val="24"/>
        </w:rPr>
        <w:t xml:space="preserve"> realizovať úpravy podvozka na konkrétne nadstavby</w:t>
      </w:r>
      <w:r w:rsidR="00007C34">
        <w:rPr>
          <w:szCs w:val="24"/>
        </w:rPr>
        <w:t xml:space="preserve">, ak by neboli jednoduchým spôsobom kompatibilné. </w:t>
      </w:r>
      <w:r w:rsidR="00542AB8">
        <w:rPr>
          <w:szCs w:val="24"/>
        </w:rPr>
        <w:t>T</w:t>
      </w:r>
      <w:r w:rsidR="00790EB3">
        <w:rPr>
          <w:szCs w:val="24"/>
        </w:rPr>
        <w:t>echnick</w:t>
      </w:r>
      <w:r w:rsidR="00542AB8">
        <w:rPr>
          <w:szCs w:val="24"/>
        </w:rPr>
        <w:t>é</w:t>
      </w:r>
      <w:r w:rsidR="00790EB3">
        <w:rPr>
          <w:szCs w:val="24"/>
        </w:rPr>
        <w:t xml:space="preserve"> požiadavky </w:t>
      </w:r>
      <w:r w:rsidR="00542AB8">
        <w:rPr>
          <w:szCs w:val="24"/>
        </w:rPr>
        <w:t xml:space="preserve">totiž </w:t>
      </w:r>
      <w:r w:rsidR="00790EB3">
        <w:rPr>
          <w:szCs w:val="24"/>
        </w:rPr>
        <w:t>spĺňa</w:t>
      </w:r>
      <w:r w:rsidR="00542AB8">
        <w:rPr>
          <w:szCs w:val="24"/>
        </w:rPr>
        <w:t>jú</w:t>
      </w:r>
      <w:r w:rsidR="00790EB3">
        <w:rPr>
          <w:szCs w:val="24"/>
        </w:rPr>
        <w:t xml:space="preserve"> viacerí výrobcovia, preto by rozdelením zákazky hrozilo, že úspešnými sa stanú aj úplne nekompatibilné podvozky a </w:t>
      </w:r>
      <w:r w:rsidR="00542AB8">
        <w:rPr>
          <w:szCs w:val="24"/>
        </w:rPr>
        <w:t>nadstavby</w:t>
      </w:r>
      <w:r w:rsidR="00790EB3">
        <w:rPr>
          <w:szCs w:val="24"/>
        </w:rPr>
        <w:t xml:space="preserve">. </w:t>
      </w:r>
      <w:r w:rsidR="00007C34" w:rsidRPr="00014519">
        <w:rPr>
          <w:szCs w:val="24"/>
        </w:rPr>
        <w:t xml:space="preserve">Potreba koordinácie </w:t>
      </w:r>
      <w:r w:rsidR="00787DA0">
        <w:rPr>
          <w:szCs w:val="24"/>
        </w:rPr>
        <w:t xml:space="preserve">jednotlivých dodávateľov </w:t>
      </w:r>
      <w:r w:rsidR="00007C34" w:rsidRPr="00014519">
        <w:rPr>
          <w:szCs w:val="24"/>
        </w:rPr>
        <w:t xml:space="preserve">by pre obstarávateľa </w:t>
      </w:r>
      <w:r w:rsidR="00007C34">
        <w:rPr>
          <w:szCs w:val="24"/>
        </w:rPr>
        <w:t xml:space="preserve">predstavovala zvýšenie nákladov personálneho obsadenia  </w:t>
      </w:r>
      <w:r w:rsidR="00007C34" w:rsidRPr="00014519">
        <w:rPr>
          <w:szCs w:val="24"/>
        </w:rPr>
        <w:t>a mohla by mať za následok ohrozenie riadneho a včasného plnenia predmetu zákazky.</w:t>
      </w:r>
    </w:p>
    <w:p w14:paraId="3DC8AA91" w14:textId="56443ED6" w:rsidR="002D7C0F" w:rsidRDefault="002D7C0F" w:rsidP="00605914">
      <w:pPr>
        <w:pStyle w:val="Nadpis2"/>
        <w:numPr>
          <w:ilvl w:val="0"/>
          <w:numId w:val="6"/>
        </w:numPr>
        <w:ind w:left="0" w:hanging="426"/>
      </w:pPr>
      <w:bookmarkStart w:id="25" w:name="_Toc22303032"/>
      <w:r>
        <w:t>Variantné riešenie</w:t>
      </w:r>
      <w:bookmarkEnd w:id="25"/>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26" w:name="_Toc22303033"/>
      <w:r>
        <w:lastRenderedPageBreak/>
        <w:t>Miesto dodania predmetu zákazky</w:t>
      </w:r>
      <w:bookmarkEnd w:id="26"/>
    </w:p>
    <w:p w14:paraId="1833C9CA" w14:textId="33BD8355" w:rsidR="002D7C0F" w:rsidRPr="002D7C0F" w:rsidRDefault="002D7C0F" w:rsidP="00605914">
      <w:pPr>
        <w:pStyle w:val="Odsekzoznamu"/>
        <w:numPr>
          <w:ilvl w:val="1"/>
          <w:numId w:val="6"/>
        </w:numPr>
        <w:ind w:left="426" w:hanging="426"/>
      </w:pPr>
      <w:r>
        <w:t xml:space="preserve">Územie hlavného mesta SR Bratislavy. </w:t>
      </w:r>
    </w:p>
    <w:p w14:paraId="3B5BEE80" w14:textId="50D98708" w:rsidR="00F864BD" w:rsidRDefault="00F864BD" w:rsidP="00605914">
      <w:pPr>
        <w:pStyle w:val="Nadpis2"/>
        <w:numPr>
          <w:ilvl w:val="0"/>
          <w:numId w:val="6"/>
        </w:numPr>
        <w:ind w:left="0" w:hanging="426"/>
      </w:pPr>
      <w:bookmarkStart w:id="27" w:name="_Toc22303034"/>
      <w:r>
        <w:t>Zmluvný vzťah a jeho trvanie</w:t>
      </w:r>
      <w:bookmarkEnd w:id="27"/>
    </w:p>
    <w:p w14:paraId="2FC80E89" w14:textId="77777777" w:rsidR="00F864BD" w:rsidRPr="00F864BD" w:rsidRDefault="00F864BD" w:rsidP="00605914">
      <w:pPr>
        <w:pStyle w:val="Odsekzoznamu"/>
        <w:numPr>
          <w:ilvl w:val="1"/>
          <w:numId w:val="6"/>
        </w:numPr>
        <w:ind w:left="426" w:hanging="426"/>
      </w:pPr>
      <w:r>
        <w:t>V</w:t>
      </w:r>
      <w:r w:rsidRPr="00D3650F">
        <w:rPr>
          <w:rFonts w:cs="Times New Roman"/>
          <w:szCs w:val="24"/>
        </w:rPr>
        <w:t>erejný obstarávateľ uzavrie na základe výsledku  tohto verejného obstarávania zmluvu podľa § 269 ods. 2 zákona č. 513/1991 Zb. Obchodný zákonník v platnom znení v spojení s § 83 zákona č. 343/2015 z. z. o verejnom obstarávaní a o zmene a doplnení niektorých zákonov v znení neskorších predpisov</w:t>
      </w:r>
      <w:r>
        <w:rPr>
          <w:rFonts w:cs="Times New Roman"/>
          <w:szCs w:val="24"/>
        </w:rPr>
        <w:t>.</w:t>
      </w:r>
    </w:p>
    <w:p w14:paraId="08731D3C" w14:textId="1EC26836" w:rsidR="00F864BD" w:rsidRPr="00790EB3" w:rsidRDefault="00F864BD" w:rsidP="00605914">
      <w:pPr>
        <w:pStyle w:val="Odsekzoznamu"/>
        <w:numPr>
          <w:ilvl w:val="1"/>
          <w:numId w:val="6"/>
        </w:numPr>
        <w:ind w:left="426" w:hanging="426"/>
      </w:pPr>
      <w:r w:rsidRPr="00790EB3">
        <w:t>D</w:t>
      </w:r>
      <w:r w:rsidRPr="00790EB3">
        <w:rPr>
          <w:rFonts w:cs="Times New Roman"/>
          <w:iCs/>
          <w:szCs w:val="24"/>
        </w:rPr>
        <w:t>ĺžka trvania</w:t>
      </w:r>
      <w:r w:rsidRPr="00790EB3">
        <w:rPr>
          <w:rFonts w:cs="Times New Roman"/>
          <w:szCs w:val="24"/>
        </w:rPr>
        <w:t xml:space="preserve"> zmluvného vzťahu: </w:t>
      </w:r>
      <w:r w:rsidR="00CC4680">
        <w:rPr>
          <w:rFonts w:cs="Times New Roman"/>
          <w:szCs w:val="24"/>
        </w:rPr>
        <w:t xml:space="preserve">maximálne </w:t>
      </w:r>
      <w:r w:rsidR="003E5612" w:rsidRPr="00790EB3">
        <w:rPr>
          <w:rFonts w:cs="Times New Roman"/>
          <w:szCs w:val="24"/>
        </w:rPr>
        <w:t xml:space="preserve">do </w:t>
      </w:r>
      <w:r w:rsidR="00CA0D5E">
        <w:rPr>
          <w:rFonts w:cs="Times New Roman"/>
          <w:szCs w:val="24"/>
        </w:rPr>
        <w:t>1</w:t>
      </w:r>
      <w:r w:rsidR="00B64360">
        <w:rPr>
          <w:rFonts w:cs="Times New Roman"/>
          <w:szCs w:val="24"/>
        </w:rPr>
        <w:t>4</w:t>
      </w:r>
      <w:r w:rsidR="00CA0D5E">
        <w:rPr>
          <w:rFonts w:cs="Times New Roman"/>
          <w:szCs w:val="24"/>
        </w:rPr>
        <w:t xml:space="preserve">0 </w:t>
      </w:r>
      <w:r w:rsidR="00CC4680">
        <w:rPr>
          <w:rFonts w:cs="Times New Roman"/>
          <w:szCs w:val="24"/>
        </w:rPr>
        <w:t>dní</w:t>
      </w:r>
      <w:r w:rsidR="009A35E8">
        <w:rPr>
          <w:rFonts w:cs="Times New Roman"/>
          <w:szCs w:val="24"/>
        </w:rPr>
        <w:t xml:space="preserve"> </w:t>
      </w:r>
      <w:r w:rsidR="003E5612" w:rsidRPr="00790EB3">
        <w:rPr>
          <w:rFonts w:cs="Times New Roman"/>
          <w:szCs w:val="24"/>
        </w:rPr>
        <w:t>od dňa nadobudnutia účinnosti zmluvy</w:t>
      </w:r>
    </w:p>
    <w:p w14:paraId="6EEC65BC" w14:textId="199443D5" w:rsidR="00F864BD" w:rsidRPr="00F864BD" w:rsidRDefault="00F864BD" w:rsidP="00605914">
      <w:pPr>
        <w:pStyle w:val="Odsekzoznamu"/>
        <w:numPr>
          <w:ilvl w:val="1"/>
          <w:numId w:val="6"/>
        </w:numPr>
        <w:ind w:left="426" w:hanging="426"/>
      </w:pPr>
      <w:r w:rsidRPr="00F864BD">
        <w:rPr>
          <w:rFonts w:cs="Times New Roman"/>
          <w:szCs w:val="24"/>
        </w:rPr>
        <w:t xml:space="preserve">Podrobné vymedzenie zmluvných podmienok je uvedené </w:t>
      </w:r>
      <w:r w:rsidRPr="009A4FEF">
        <w:rPr>
          <w:rFonts w:cs="Times New Roman"/>
          <w:szCs w:val="24"/>
        </w:rPr>
        <w:t xml:space="preserve">v prílohe č. </w:t>
      </w:r>
      <w:r w:rsidR="00055A11" w:rsidRPr="009A4FEF">
        <w:rPr>
          <w:rFonts w:cs="Times New Roman"/>
          <w:szCs w:val="24"/>
        </w:rPr>
        <w:t>3</w:t>
      </w:r>
      <w:r w:rsidRPr="009A4FEF">
        <w:rPr>
          <w:rFonts w:cs="Times New Roman"/>
          <w:szCs w:val="24"/>
        </w:rPr>
        <w:t xml:space="preserve"> týchto SP.</w:t>
      </w:r>
      <w:r w:rsidRPr="00F864BD">
        <w:rPr>
          <w:rFonts w:cs="Times New Roman"/>
          <w:szCs w:val="24"/>
        </w:rPr>
        <w:t xml:space="preserve"> </w:t>
      </w:r>
    </w:p>
    <w:p w14:paraId="5ACDB244" w14:textId="3904F419" w:rsidR="00F864BD" w:rsidRDefault="00F864BD" w:rsidP="00605914">
      <w:pPr>
        <w:pStyle w:val="Nadpis2"/>
        <w:numPr>
          <w:ilvl w:val="0"/>
          <w:numId w:val="6"/>
        </w:numPr>
        <w:ind w:left="0" w:hanging="426"/>
      </w:pPr>
      <w:bookmarkStart w:id="28" w:name="_Toc22303035"/>
      <w:r>
        <w:t>Financovanie predmetu zákazky</w:t>
      </w:r>
      <w:bookmarkEnd w:id="28"/>
    </w:p>
    <w:p w14:paraId="68800639" w14:textId="7587EE62" w:rsidR="00F864BD" w:rsidRDefault="00F864BD" w:rsidP="00605914">
      <w:pPr>
        <w:numPr>
          <w:ilvl w:val="0"/>
          <w:numId w:val="10"/>
        </w:numPr>
        <w:tabs>
          <w:tab w:val="left" w:pos="426"/>
        </w:tabs>
        <w:ind w:left="426" w:right="100" w:hanging="426"/>
        <w:rPr>
          <w:rFonts w:cs="Times New Roman"/>
          <w:szCs w:val="24"/>
        </w:rPr>
      </w:pPr>
      <w:r>
        <w:t>P</w:t>
      </w:r>
      <w:r w:rsidRPr="00DC6BB6">
        <w:rPr>
          <w:rFonts w:cs="Times New Roman"/>
          <w:szCs w:val="24"/>
        </w:rPr>
        <w:t>redmet zákazky bude financovaný z rozpočtu verejného obstarávateľa.</w:t>
      </w:r>
    </w:p>
    <w:p w14:paraId="799E2203" w14:textId="56C0AA31" w:rsidR="00F864BD" w:rsidRPr="00DC6BB6" w:rsidRDefault="00F864BD" w:rsidP="00605914">
      <w:pPr>
        <w:numPr>
          <w:ilvl w:val="0"/>
          <w:numId w:val="10"/>
        </w:numPr>
        <w:ind w:left="426" w:right="100" w:hanging="426"/>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 xml:space="preserve">v mene </w:t>
      </w:r>
      <w:r w:rsidR="002E644C">
        <w:rPr>
          <w:rFonts w:cs="Times New Roman"/>
          <w:szCs w:val="24"/>
        </w:rPr>
        <w:t>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2BC3FB1" w14:textId="77777777" w:rsidR="00F864BD" w:rsidRPr="00DC6BB6" w:rsidRDefault="00F864BD" w:rsidP="00605914">
      <w:pPr>
        <w:numPr>
          <w:ilvl w:val="0"/>
          <w:numId w:val="10"/>
        </w:numPr>
        <w:ind w:left="426" w:right="100" w:hanging="426"/>
        <w:rPr>
          <w:rFonts w:cs="Times New Roman"/>
          <w:szCs w:val="24"/>
        </w:rPr>
      </w:pPr>
      <w:r w:rsidRPr="00DC6BB6">
        <w:rPr>
          <w:rFonts w:cs="Times New Roman"/>
          <w:szCs w:val="24"/>
        </w:rPr>
        <w:t>Verejný obstarávateľ neposkytuje na plnenie predmetu tejto zákazky preddavky</w:t>
      </w:r>
      <w:r>
        <w:rPr>
          <w:rFonts w:cs="Times New Roman"/>
          <w:szCs w:val="24"/>
        </w:rPr>
        <w:t>,</w:t>
      </w:r>
      <w:r w:rsidRPr="00DC6BB6">
        <w:rPr>
          <w:rFonts w:cs="Times New Roman"/>
          <w:szCs w:val="24"/>
        </w:rPr>
        <w:t xml:space="preserve"> zálohové platby. </w:t>
      </w:r>
    </w:p>
    <w:p w14:paraId="44FC7DE2" w14:textId="6074B8B5" w:rsidR="00F864BD" w:rsidRDefault="00F864BD" w:rsidP="00605914">
      <w:pPr>
        <w:pStyle w:val="Nadpis2"/>
        <w:numPr>
          <w:ilvl w:val="0"/>
          <w:numId w:val="6"/>
        </w:numPr>
        <w:ind w:left="0" w:hanging="426"/>
      </w:pPr>
      <w:bookmarkStart w:id="29" w:name="_Toc22303036"/>
      <w:r>
        <w:t>Lehota viazanosti ponúk</w:t>
      </w:r>
      <w:bookmarkEnd w:id="29"/>
    </w:p>
    <w:p w14:paraId="78DED496" w14:textId="645C0F59" w:rsidR="00F864BD" w:rsidRPr="00F864BD" w:rsidRDefault="00F864BD" w:rsidP="00605914">
      <w:pPr>
        <w:pStyle w:val="Odsekzoznamu"/>
        <w:numPr>
          <w:ilvl w:val="0"/>
          <w:numId w:val="11"/>
        </w:numPr>
        <w:ind w:left="426" w:hanging="426"/>
        <w:contextualSpacing/>
        <w:rPr>
          <w:rFonts w:cs="Times New Roman"/>
          <w:szCs w:val="24"/>
        </w:rPr>
      </w:pPr>
      <w:r>
        <w:t>U</w:t>
      </w:r>
      <w:r w:rsidRPr="00B1702D">
        <w:rPr>
          <w:rFonts w:cs="Times New Roman"/>
          <w:szCs w:val="24"/>
        </w:rPr>
        <w:t xml:space="preserve">chádzač je svojou ponukou viazaný od uplynutia lehoty na predkladanie ponúk až do uplynutia lehoty 12 mesiacov stanovenej </w:t>
      </w:r>
      <w:r w:rsidRPr="00334201">
        <w:rPr>
          <w:rFonts w:cs="Times New Roman"/>
          <w:szCs w:val="24"/>
        </w:rPr>
        <w:t xml:space="preserve">v oznámení o vyhlásení verejného obstarávania </w:t>
      </w:r>
      <w:r>
        <w:rPr>
          <w:rFonts w:cs="Times New Roman"/>
          <w:szCs w:val="24"/>
        </w:rPr>
        <w:t>alebo do momentu uzavretia zmluvy v tomto verejnom obstarávaní podľa toho, čo nastane skôr.</w:t>
      </w:r>
    </w:p>
    <w:p w14:paraId="4D1FA8FD" w14:textId="51ABAB05" w:rsidR="00F864BD" w:rsidRDefault="00F864BD" w:rsidP="00605914">
      <w:pPr>
        <w:pStyle w:val="Nadpis2"/>
        <w:numPr>
          <w:ilvl w:val="0"/>
          <w:numId w:val="6"/>
        </w:numPr>
        <w:ind w:left="0" w:hanging="426"/>
      </w:pPr>
      <w:bookmarkStart w:id="30" w:name="_Toc22303037"/>
      <w:r>
        <w:t>Komunikácia medzi verejným obstarávateľom a uchádzačmi alebo záujemcami</w:t>
      </w:r>
      <w:bookmarkEnd w:id="30"/>
    </w:p>
    <w:p w14:paraId="53E7E445" w14:textId="77777777" w:rsidR="00F864BD" w:rsidRPr="00446F94"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w:t>
      </w:r>
      <w:proofErr w:type="spellStart"/>
      <w:r w:rsidRPr="00446F94">
        <w:rPr>
          <w:rFonts w:ascii="Times New Roman" w:hAnsi="Times New Roman" w:cs="Times New Roman"/>
          <w:sz w:val="24"/>
          <w:szCs w:val="24"/>
        </w:rPr>
        <w:t>Josephine</w:t>
      </w:r>
      <w:proofErr w:type="spellEnd"/>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p>
    <w:p w14:paraId="022D05C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Uchádzač má možnosť registrovať sa do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 elektronickým čipom a bezpečnostným osobnostným kódom (</w:t>
      </w:r>
      <w:proofErr w:type="spellStart"/>
      <w:r w:rsidRPr="00F475AA">
        <w:rPr>
          <w:rFonts w:ascii="Times New Roman" w:hAnsi="Times New Roman" w:cs="Times New Roman"/>
          <w:sz w:val="24"/>
          <w:szCs w:val="24"/>
        </w:rPr>
        <w:t>eID</w:t>
      </w:r>
      <w:proofErr w:type="spellEnd"/>
      <w:r w:rsidRPr="00F475AA">
        <w:rPr>
          <w:rFonts w:ascii="Times New Roman" w:hAnsi="Times New Roman" w:cs="Times New Roman"/>
          <w:sz w:val="24"/>
          <w:szCs w:val="24"/>
        </w:rPr>
        <w:t>). Spôsob registrácie je uvedený v 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360C651B" w:rsidR="003D2063" w:rsidRDefault="00BE3E81" w:rsidP="00605914">
      <w:pPr>
        <w:pStyle w:val="Bezriadkovania"/>
        <w:numPr>
          <w:ilvl w:val="1"/>
          <w:numId w:val="12"/>
        </w:numPr>
        <w:spacing w:after="160"/>
        <w:ind w:left="426" w:hanging="426"/>
        <w:jc w:val="both"/>
        <w:rPr>
          <w:rFonts w:ascii="Times New Roman" w:hAnsi="Times New Roman" w:cs="Times New Roman"/>
          <w:sz w:val="24"/>
          <w:szCs w:val="24"/>
        </w:rPr>
      </w:pPr>
      <w:hyperlink r:id="rId10"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 jednoducho prevedie procesom registrácie v systéme na elektronizáciu verejného obstarávania JOSEPHINE. Pre lepší prehľad tu nájdete tiež opis základných obrazoviek systému</w:t>
      </w:r>
    </w:p>
    <w:p w14:paraId="14448867" w14:textId="29C7FDA3"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bezproblémové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používať jeden z podporovaných internetových prehliadačov: </w:t>
      </w:r>
    </w:p>
    <w:p w14:paraId="2431A5B9" w14:textId="77777777" w:rsidR="00F864BD" w:rsidRPr="007660B1" w:rsidRDefault="00F864BD" w:rsidP="00605914">
      <w:pPr>
        <w:pStyle w:val="Bezriadkovania"/>
        <w:numPr>
          <w:ilvl w:val="0"/>
          <w:numId w:val="13"/>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lastRenderedPageBreak/>
        <w:t xml:space="preserve">Microsoft Internet Explorer verzia 11.0 a vyššia, </w:t>
      </w:r>
    </w:p>
    <w:p w14:paraId="1FAF6D92"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proofErr w:type="spellStart"/>
      <w:r w:rsidRPr="00CF15F9">
        <w:rPr>
          <w:rFonts w:cs="Times New Roman"/>
          <w:szCs w:val="24"/>
        </w:rPr>
        <w:t>Mozilla</w:t>
      </w:r>
      <w:proofErr w:type="spellEnd"/>
      <w:r w:rsidRPr="00CF15F9">
        <w:rPr>
          <w:rFonts w:cs="Times New Roman"/>
          <w:szCs w:val="24"/>
        </w:rPr>
        <w:t xml:space="preserve"> Firefox verzia 13.0 a vyššia, </w:t>
      </w:r>
    </w:p>
    <w:p w14:paraId="280B38D5"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05914">
      <w:pPr>
        <w:pStyle w:val="Odsekzoznamu"/>
        <w:numPr>
          <w:ilvl w:val="0"/>
          <w:numId w:val="13"/>
        </w:numPr>
        <w:autoSpaceDE w:val="0"/>
        <w:autoSpaceDN w:val="0"/>
        <w:adjustRightInd w:val="0"/>
        <w:ind w:left="851" w:hanging="425"/>
        <w:contextualSpacing/>
        <w:rPr>
          <w:rFonts w:cs="Times New Roman"/>
          <w:szCs w:val="24"/>
        </w:rPr>
      </w:pPr>
      <w:r w:rsidRPr="00CF15F9">
        <w:rPr>
          <w:rFonts w:cs="Times New Roman"/>
          <w:szCs w:val="24"/>
        </w:rPr>
        <w:t xml:space="preserve">Microsoft </w:t>
      </w:r>
      <w:proofErr w:type="spellStart"/>
      <w:r w:rsidRPr="00CF15F9">
        <w:rPr>
          <w:rFonts w:cs="Times New Roman"/>
          <w:szCs w:val="24"/>
        </w:rPr>
        <w:t>Edge</w:t>
      </w:r>
      <w:proofErr w:type="spellEnd"/>
      <w:r w:rsidRPr="00CF15F9">
        <w:rPr>
          <w:rFonts w:cs="Times New Roman"/>
          <w:szCs w:val="24"/>
        </w:rPr>
        <w:t xml:space="preserve">. </w:t>
      </w:r>
    </w:p>
    <w:p w14:paraId="1C3A3302" w14:textId="77777777" w:rsidR="00F864BD" w:rsidRPr="00A62ABE"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považuje okamih jej odoslania v 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a to v súlade s funkcionalitou systému.</w:t>
      </w:r>
    </w:p>
    <w:p w14:paraId="7FC38DCB"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w:t>
      </w:r>
    </w:p>
    <w:p w14:paraId="0C239C2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 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xml:space="preserv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41CCAE04" w14:textId="6ACE1AFC" w:rsidR="00F864BD" w:rsidRPr="00235601"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 k predmetnému obstarávaniu môže prostre</w:t>
      </w:r>
      <w:r w:rsidRPr="00F475AA">
        <w:rPr>
          <w:rFonts w:ascii="Times New Roman" w:hAnsi="Times New Roman" w:cs="Times New Roman"/>
          <w:sz w:val="24"/>
          <w:szCs w:val="24"/>
        </w:rPr>
        <w:t xml:space="preserve">dníctvom komunikačného rozhrania odosielať správy a potrebné prílohy verejnému obstarávateľovi. Takáto zásielka sa považuje za doručenú verejnému obstarávateľovi okamihom jej odoslania v systéme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xml:space="preserve"> v súlade s funkcionalitou systému.</w:t>
      </w:r>
    </w:p>
    <w:p w14:paraId="4C552091" w14:textId="712FB763" w:rsidR="00F864BD" w:rsidRDefault="00235601" w:rsidP="00605914">
      <w:pPr>
        <w:pStyle w:val="Nadpis2"/>
        <w:numPr>
          <w:ilvl w:val="0"/>
          <w:numId w:val="6"/>
        </w:numPr>
        <w:ind w:left="0" w:hanging="426"/>
      </w:pPr>
      <w:bookmarkStart w:id="31" w:name="_Toc22303038"/>
      <w:r>
        <w:t>Vysvetlenie zadávacej dokumentácie</w:t>
      </w:r>
      <w:bookmarkEnd w:id="31"/>
    </w:p>
    <w:p w14:paraId="2E4AB925" w14:textId="777777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1"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4CECD5F"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šesť (6) pracovných dní pred uplynutím lehoty na predkladanie ponúk, za predpokladu, že sa o vysvetlenie požiada dostatočne včas.  </w:t>
      </w:r>
    </w:p>
    <w:p w14:paraId="3F2A289E" w14:textId="6D1BB325" w:rsidR="00F864BD" w:rsidRDefault="00235601" w:rsidP="00605914">
      <w:pPr>
        <w:pStyle w:val="Nadpis2"/>
        <w:numPr>
          <w:ilvl w:val="0"/>
          <w:numId w:val="6"/>
        </w:numPr>
        <w:ind w:left="0" w:hanging="426"/>
      </w:pPr>
      <w:bookmarkStart w:id="32" w:name="_Toc22303039"/>
      <w:r>
        <w:t>Obhliadka miesta dodania predmetu zákazky</w:t>
      </w:r>
      <w:bookmarkEnd w:id="32"/>
    </w:p>
    <w:p w14:paraId="5AB48D8C" w14:textId="6837C645" w:rsidR="00235601" w:rsidRPr="00235601" w:rsidRDefault="00235601" w:rsidP="00605914">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05914">
      <w:pPr>
        <w:pStyle w:val="Nadpis2"/>
        <w:numPr>
          <w:ilvl w:val="0"/>
          <w:numId w:val="6"/>
        </w:numPr>
        <w:ind w:left="0" w:hanging="426"/>
      </w:pPr>
      <w:bookmarkStart w:id="33" w:name="_Toc22303040"/>
      <w:r>
        <w:t>Jazyk ponuky</w:t>
      </w:r>
      <w:bookmarkEnd w:id="33"/>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lastRenderedPageBreak/>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4" w:name="_Toc22303041"/>
      <w:r>
        <w:t>Mena a ceny uvádzané v ponuke</w:t>
      </w:r>
      <w:bookmarkEnd w:id="34"/>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resp. vzniknú v súvislosti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35" w:name="_Toc22303042"/>
      <w:r>
        <w:t>Zábezpeka</w:t>
      </w:r>
      <w:bookmarkEnd w:id="35"/>
    </w:p>
    <w:p w14:paraId="036986ED" w14:textId="65415F42" w:rsidR="006963B4" w:rsidRPr="006963B4" w:rsidRDefault="006963B4" w:rsidP="00605914">
      <w:pPr>
        <w:pStyle w:val="Odsekzoznamu"/>
        <w:numPr>
          <w:ilvl w:val="1"/>
          <w:numId w:val="6"/>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7D17EC">
        <w:rPr>
          <w:rFonts w:cs="Times New Roman"/>
          <w:szCs w:val="24"/>
        </w:rPr>
        <w:t>zákazky nevyžaduje.</w:t>
      </w:r>
    </w:p>
    <w:p w14:paraId="404766A7" w14:textId="18951993" w:rsidR="006963B4" w:rsidRDefault="006963B4" w:rsidP="00605914">
      <w:pPr>
        <w:pStyle w:val="Nadpis2"/>
        <w:numPr>
          <w:ilvl w:val="0"/>
          <w:numId w:val="6"/>
        </w:numPr>
        <w:ind w:left="0" w:hanging="426"/>
      </w:pPr>
      <w:bookmarkStart w:id="36" w:name="_Toc22303043"/>
      <w:r>
        <w:t>Vyhotovenie a obsah ponuky</w:t>
      </w:r>
      <w:bookmarkEnd w:id="36"/>
    </w:p>
    <w:p w14:paraId="2B02D593" w14:textId="577DE963" w:rsidR="006963B4" w:rsidRPr="00640D43" w:rsidRDefault="00640D43" w:rsidP="00605914">
      <w:pPr>
        <w:pStyle w:val="Odsekzoznamu"/>
        <w:numPr>
          <w:ilvl w:val="1"/>
          <w:numId w:val="6"/>
        </w:numPr>
        <w:ind w:left="567" w:hanging="567"/>
      </w:pPr>
      <w:r w:rsidRPr="00DC6BB6">
        <w:rPr>
          <w:rFonts w:cs="Times New Roman"/>
          <w:szCs w:val="24"/>
        </w:rPr>
        <w:t>Ponuka musí byť vyhotovená v elektronickej podobe, ktorá zabezpečí trvalé zachytenie</w:t>
      </w:r>
      <w:r>
        <w:rPr>
          <w:rFonts w:cs="Times New Roman"/>
          <w:szCs w:val="24"/>
        </w:rPr>
        <w:t xml:space="preserve"> </w:t>
      </w:r>
      <w:r w:rsidRPr="00DC6BB6">
        <w:rPr>
          <w:rFonts w:cs="Times New Roman"/>
          <w:szCs w:val="24"/>
        </w:rPr>
        <w:t>jej obsahu.</w:t>
      </w:r>
    </w:p>
    <w:p w14:paraId="224924D8" w14:textId="4832A328" w:rsidR="00640D43" w:rsidRDefault="00640D43" w:rsidP="00605914">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39F89D15" w14:textId="3C84B06F"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 systéme </w:t>
      </w:r>
      <w:proofErr w:type="spellStart"/>
      <w:r w:rsidRPr="00640D43">
        <w:rPr>
          <w:rFonts w:cs="Times New Roman"/>
          <w:szCs w:val="24"/>
        </w:rPr>
        <w:t>Josephine</w:t>
      </w:r>
      <w:proofErr w:type="spellEnd"/>
      <w:r w:rsidRPr="00640D43">
        <w:rPr>
          <w:rFonts w:cs="Times New Roman"/>
          <w:szCs w:val="24"/>
        </w:rPr>
        <w:t xml:space="preserve"> registráciou a prihlásením pomocou občianskeho preukazu s elektronickým čipom a bezpečnostným osobnostným kódom (</w:t>
      </w:r>
      <w:proofErr w:type="spellStart"/>
      <w:r w:rsidRPr="00640D43">
        <w:rPr>
          <w:rFonts w:cs="Times New Roman"/>
          <w:szCs w:val="24"/>
        </w:rPr>
        <w:t>eID</w:t>
      </w:r>
      <w:proofErr w:type="spellEnd"/>
      <w:r w:rsidRPr="00640D43">
        <w:rPr>
          <w:rFonts w:cs="Times New Roman"/>
          <w:szCs w:val="24"/>
        </w:rPr>
        <w:t xml:space="preserve">). V systéme je autentifikovaná spoločnosť, ktorú pomocou </w:t>
      </w:r>
      <w:proofErr w:type="spellStart"/>
      <w:r w:rsidRPr="00640D43">
        <w:rPr>
          <w:rFonts w:cs="Times New Roman"/>
          <w:szCs w:val="24"/>
        </w:rPr>
        <w:t>eID</w:t>
      </w:r>
      <w:proofErr w:type="spellEnd"/>
      <w:r w:rsidRPr="00640D43">
        <w:rPr>
          <w:rFonts w:cs="Times New Roman"/>
          <w:szCs w:val="24"/>
        </w:rPr>
        <w:t xml:space="preserve"> registruje štatutár danej spoločnosti. Autentifikáciu vykonáva poskytovateľ systému </w:t>
      </w:r>
      <w:proofErr w:type="spellStart"/>
      <w:r w:rsidRPr="00640D43">
        <w:rPr>
          <w:rFonts w:cs="Times New Roman"/>
          <w:szCs w:val="24"/>
        </w:rPr>
        <w:t>Josephine</w:t>
      </w:r>
      <w:proofErr w:type="spellEnd"/>
      <w:r w:rsidRPr="00640D43">
        <w:rPr>
          <w:rFonts w:cs="Times New Roman"/>
          <w:szCs w:val="24"/>
        </w:rPr>
        <w:t xml:space="preserve"> a to v pracovných dňoch v čase 8.00 – 16.00 hod. </w:t>
      </w:r>
      <w:r w:rsidR="00D85E22" w:rsidRPr="00F5161D">
        <w:rPr>
          <w:rFonts w:cs="Times New Roman"/>
          <w:szCs w:val="24"/>
        </w:rPr>
        <w:t>O dokončení autentifikácie je uchádzač informovaný e-mailom.</w:t>
      </w:r>
    </w:p>
    <w:p w14:paraId="5C7BACEE" w14:textId="138EA90B" w:rsidR="00640D43" w:rsidRDefault="00640D43" w:rsidP="00605914">
      <w:pPr>
        <w:pStyle w:val="Odsekzoznamu"/>
        <w:numPr>
          <w:ilvl w:val="2"/>
          <w:numId w:val="6"/>
        </w:numPr>
        <w:ind w:left="1276" w:hanging="709"/>
        <w:rPr>
          <w:rFonts w:cs="Times New Roman"/>
          <w:szCs w:val="24"/>
        </w:rPr>
      </w:pPr>
      <w:r>
        <w:rPr>
          <w:rFonts w:cs="Times New Roman"/>
          <w:szCs w:val="24"/>
        </w:rPr>
        <w:t>N</w:t>
      </w:r>
      <w:r w:rsidRPr="00640D43">
        <w:rPr>
          <w:rFonts w:cs="Times New Roman"/>
          <w:szCs w:val="24"/>
        </w:rPr>
        <w:t xml:space="preserve">ahraním kvalifikovaného elektronického podpisu (napríklad podpisu </w:t>
      </w:r>
      <w:proofErr w:type="spellStart"/>
      <w:r w:rsidRPr="00640D43">
        <w:rPr>
          <w:rFonts w:cs="Times New Roman"/>
          <w:szCs w:val="24"/>
        </w:rPr>
        <w:t>eID</w:t>
      </w:r>
      <w:proofErr w:type="spellEnd"/>
      <w:r w:rsidRPr="00640D43">
        <w:rPr>
          <w:rFonts w:cs="Times New Roman"/>
          <w:szCs w:val="24"/>
        </w:rPr>
        <w:t xml:space="preserve">) štatutára danej spoločnosti na kartu užívateľa po registrácii a prihlásení do systému </w:t>
      </w:r>
      <w:proofErr w:type="spellStart"/>
      <w:r w:rsidRPr="00640D43">
        <w:rPr>
          <w:rFonts w:cs="Times New Roman"/>
          <w:szCs w:val="24"/>
        </w:rPr>
        <w:t>Josephine</w:t>
      </w:r>
      <w:proofErr w:type="spellEnd"/>
      <w:r w:rsidRPr="00640D43">
        <w:rPr>
          <w:rFonts w:cs="Times New Roman"/>
          <w:szCs w:val="24"/>
        </w:rPr>
        <w:t xml:space="preserve">.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 to v pracovných dňoch v čase 8.00 – 16.00 hod. </w:t>
      </w:r>
      <w:r w:rsidR="00D85E22" w:rsidRPr="00F5161D">
        <w:rPr>
          <w:rFonts w:cs="Times New Roman"/>
          <w:szCs w:val="24"/>
        </w:rPr>
        <w:t>O dokončení autentifikácie je uchádzač informovaný e-mailom.</w:t>
      </w:r>
    </w:p>
    <w:p w14:paraId="62F7C67D" w14:textId="7FC8EE1B" w:rsidR="00C03450" w:rsidRPr="00C03450" w:rsidRDefault="00C03450" w:rsidP="00C03450">
      <w:pPr>
        <w:pStyle w:val="Odsekzoznamu"/>
        <w:numPr>
          <w:ilvl w:val="2"/>
          <w:numId w:val="6"/>
        </w:numPr>
        <w:ind w:left="1276" w:hanging="709"/>
        <w:rPr>
          <w:rFonts w:cs="Times New Roman"/>
          <w:szCs w:val="24"/>
        </w:rPr>
      </w:pPr>
      <w:r>
        <w:rPr>
          <w:rFonts w:cs="Times New Roman"/>
          <w:szCs w:val="24"/>
        </w:rPr>
        <w:t>V</w:t>
      </w:r>
      <w:r w:rsidRPr="00F5161D">
        <w:rPr>
          <w:rFonts w:cs="Times New Roman"/>
          <w:szCs w:val="24"/>
        </w:rPr>
        <w:t>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81A9A17" w14:textId="6706081B" w:rsidR="00640D43" w:rsidRDefault="00640D43" w:rsidP="00605914">
      <w:pPr>
        <w:pStyle w:val="Odsekzoznamu"/>
        <w:numPr>
          <w:ilvl w:val="2"/>
          <w:numId w:val="6"/>
        </w:numPr>
        <w:ind w:left="1276" w:hanging="709"/>
        <w:rPr>
          <w:rFonts w:cs="Times New Roman"/>
          <w:szCs w:val="24"/>
        </w:rPr>
      </w:pPr>
      <w:r>
        <w:rPr>
          <w:rFonts w:cs="Times New Roman"/>
          <w:szCs w:val="24"/>
        </w:rPr>
        <w:lastRenderedPageBreak/>
        <w:t>V</w:t>
      </w:r>
      <w:r w:rsidRPr="00640D43">
        <w:rPr>
          <w:rFonts w:cs="Times New Roman"/>
          <w:szCs w:val="24"/>
        </w:rPr>
        <w:t xml:space="preserve">ložením plnej moci na kartu užívateľa po registrácii, ktorá je podpísaná elektronickým podpisom štatutára aj splnomocnenou osobou, alebo prešla zaručenou konverziou.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 to v pracovné dni v čase 8.00 – 16.00 hod.</w:t>
      </w:r>
      <w:r w:rsidR="00D85E22" w:rsidRPr="00D85E22">
        <w:rPr>
          <w:rFonts w:cs="Times New Roman"/>
          <w:szCs w:val="24"/>
        </w:rPr>
        <w:t xml:space="preserve"> </w:t>
      </w:r>
      <w:r w:rsidR="00D85E22" w:rsidRPr="00F5161D">
        <w:rPr>
          <w:rFonts w:cs="Times New Roman"/>
          <w:szCs w:val="24"/>
        </w:rPr>
        <w:t>O dokončení autentifikácie je uchádzač informovaný e-mailom.</w:t>
      </w:r>
    </w:p>
    <w:p w14:paraId="521109E1" w14:textId="51E62DE5" w:rsidR="00640D43" w:rsidRPr="00640D43" w:rsidRDefault="00640D43" w:rsidP="00605914">
      <w:pPr>
        <w:pStyle w:val="Odsekzoznamu"/>
        <w:numPr>
          <w:ilvl w:val="2"/>
          <w:numId w:val="6"/>
        </w:numPr>
        <w:ind w:left="1276" w:hanging="709"/>
        <w:rPr>
          <w:rFonts w:cs="Times New Roman"/>
          <w:szCs w:val="24"/>
        </w:rPr>
      </w:pPr>
      <w:r>
        <w:rPr>
          <w:rFonts w:cs="Times New Roman"/>
          <w:szCs w:val="24"/>
        </w:rPr>
        <w:t>P</w:t>
      </w:r>
      <w:r w:rsidRPr="00640D43">
        <w:rPr>
          <w:rFonts w:cs="Times New Roman"/>
          <w:szCs w:val="24"/>
        </w:rPr>
        <w:t xml:space="preserve">očkaním na autentifikačný kód, ktorý bude poslaný na adresu sídla firmy do rúk štatutára uchádzača v listovej podobe formou doporučenej pošty. Lehota na tento úkon sú obvykle 3 pracovné dni a je potrebné s touto lehotou počítať pri vkladaní ponuky. </w:t>
      </w:r>
      <w:r w:rsidR="00D85E22" w:rsidRPr="00F5161D">
        <w:rPr>
          <w:rFonts w:cs="Times New Roman"/>
          <w:szCs w:val="24"/>
        </w:rPr>
        <w:t>O dokončení autentifikácie je uchádzač informovaný e-mailom.</w:t>
      </w:r>
    </w:p>
    <w:p w14:paraId="40744973" w14:textId="09A811BD" w:rsidR="00640D43" w:rsidRPr="00A66190" w:rsidRDefault="00A66190" w:rsidP="00605914">
      <w:pPr>
        <w:pStyle w:val="Odsekzoznamu"/>
        <w:numPr>
          <w:ilvl w:val="1"/>
          <w:numId w:val="6"/>
        </w:numPr>
        <w:ind w:left="567" w:hanging="567"/>
        <w:rPr>
          <w:rFonts w:cs="Times New Roman"/>
          <w:szCs w:val="24"/>
        </w:rPr>
      </w:pPr>
      <w:bookmarkStart w:id="37" w:name="_Hlk22115961"/>
      <w:bookmarkStart w:id="38" w:name="_Hlk39656873"/>
      <w:r w:rsidRPr="00A66190">
        <w:rPr>
          <w:rFonts w:cs="Times New Roman"/>
          <w:szCs w:val="24"/>
        </w:rPr>
        <w:t xml:space="preserve">Autentifikovaný uchádzač si po prihlásení do systému </w:t>
      </w:r>
      <w:proofErr w:type="spellStart"/>
      <w:r w:rsidRPr="00A66190">
        <w:rPr>
          <w:rFonts w:cs="Times New Roman"/>
          <w:szCs w:val="24"/>
        </w:rPr>
        <w:t>Josephine</w:t>
      </w:r>
      <w:proofErr w:type="spellEnd"/>
      <w:r w:rsidRPr="00A66190">
        <w:rPr>
          <w:rFonts w:cs="Times New Roman"/>
          <w:szCs w:val="24"/>
        </w:rPr>
        <w:t xml:space="preserve"> v prehľade - zozname obstarávaní vyberie predmetné obstarávanie a vloží svoju ponuku do určeného formulára na príjem ponúk, ktorý nájde v záložke „Ponuky a žiadosti“.</w:t>
      </w:r>
      <w:bookmarkEnd w:id="37"/>
      <w:r w:rsidR="004927E7">
        <w:rPr>
          <w:rFonts w:cs="Times New Roman"/>
          <w:szCs w:val="24"/>
        </w:rPr>
        <w:t xml:space="preserve"> </w:t>
      </w:r>
    </w:p>
    <w:bookmarkEnd w:id="38"/>
    <w:p w14:paraId="146F510F" w14:textId="5E8A03EB" w:rsidR="00640D43" w:rsidRPr="00A66190" w:rsidRDefault="00A66190" w:rsidP="00605914">
      <w:pPr>
        <w:pStyle w:val="Odsekzoznamu"/>
        <w:numPr>
          <w:ilvl w:val="1"/>
          <w:numId w:val="6"/>
        </w:numPr>
        <w:ind w:left="567" w:hanging="567"/>
      </w:pPr>
      <w:r w:rsidRPr="00542AB8">
        <w:rPr>
          <w:rFonts w:cs="Times New Roman"/>
          <w:b/>
          <w:szCs w:val="24"/>
        </w:rPr>
        <w:t>Ponuka predložená uchádzačom musí obsahovať</w:t>
      </w:r>
      <w:r w:rsidRPr="000B75EB">
        <w:rPr>
          <w:rFonts w:cs="Times New Roman"/>
          <w:szCs w:val="24"/>
        </w:rPr>
        <w:t xml:space="preserve"> </w:t>
      </w:r>
      <w:r w:rsidR="00627AD4">
        <w:rPr>
          <w:rFonts w:cs="Times New Roman"/>
          <w:szCs w:val="24"/>
        </w:rPr>
        <w:t xml:space="preserve">elektronicky podpísané alebo </w:t>
      </w:r>
      <w:r w:rsidRPr="000B75EB">
        <w:rPr>
          <w:rFonts w:cs="Times New Roman"/>
          <w:szCs w:val="24"/>
        </w:rPr>
        <w:t>naskenované vo formáte PDF podpísané všetky doklady, dokumenty a informácie požadované verejným obstarávateľom v</w:t>
      </w:r>
      <w:r>
        <w:rPr>
          <w:rFonts w:cs="Times New Roman"/>
          <w:szCs w:val="24"/>
        </w:rPr>
        <w:t> oznámení o vyhlásení verejného obstarávania</w:t>
      </w:r>
      <w:r w:rsidRPr="000B75EB">
        <w:rPr>
          <w:rFonts w:cs="Times New Roman"/>
          <w:szCs w:val="24"/>
        </w:rPr>
        <w:t>, v súťažných podkladoch vrátane ich príloh, ktorými sú nasledovné doklady, dokumenty a informácie:</w:t>
      </w:r>
    </w:p>
    <w:p w14:paraId="56044F5F" w14:textId="77777777" w:rsidR="00A66190" w:rsidRPr="00A66190" w:rsidRDefault="00A66190" w:rsidP="00605914">
      <w:pPr>
        <w:pStyle w:val="Odsekzoznamu"/>
        <w:numPr>
          <w:ilvl w:val="2"/>
          <w:numId w:val="6"/>
        </w:numPr>
        <w:ind w:left="1276" w:hanging="709"/>
      </w:pPr>
      <w:r w:rsidRPr="008815C2">
        <w:rPr>
          <w:rFonts w:cs="Times New Roman"/>
          <w:bCs/>
          <w:szCs w:val="24"/>
        </w:rPr>
        <w:t>V prípade skupiny dodávateľov</w:t>
      </w:r>
      <w:r w:rsidRPr="008815C2">
        <w:rPr>
          <w:rFonts w:cs="Times New Roman"/>
          <w:szCs w:val="24"/>
        </w:rPr>
        <w:t xml:space="preserve">, ak za skupinu dodávateľov koná skupinou poverená osoba, resp. konajú skupinou poverené osoby, aj </w:t>
      </w:r>
      <w:r w:rsidRPr="008815C2">
        <w:rPr>
          <w:rFonts w:cs="Times New Roman"/>
          <w:b/>
          <w:szCs w:val="24"/>
        </w:rPr>
        <w:t xml:space="preserve">udelené </w:t>
      </w:r>
      <w:r w:rsidRPr="008815C2">
        <w:rPr>
          <w:rFonts w:cs="Times New Roman"/>
          <w:b/>
          <w:bCs/>
          <w:szCs w:val="24"/>
        </w:rPr>
        <w:t>plnomocenstvo</w:t>
      </w:r>
      <w:r w:rsidRPr="00DC6BB6">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w:t>
      </w:r>
      <w:r>
        <w:rPr>
          <w:rFonts w:cs="Times New Roman"/>
          <w:szCs w:val="24"/>
        </w:rPr>
        <w:t xml:space="preserve"> podľa </w:t>
      </w:r>
      <w:r w:rsidRPr="009A4FEF">
        <w:rPr>
          <w:rFonts w:cs="Times New Roman"/>
          <w:szCs w:val="24"/>
        </w:rPr>
        <w:t>prílohy č. 1</w:t>
      </w:r>
      <w:r>
        <w:rPr>
          <w:rFonts w:cs="Times New Roman"/>
          <w:szCs w:val="24"/>
        </w:rPr>
        <w:t xml:space="preserve"> týchto súťažných podkladov.</w:t>
      </w:r>
      <w:r w:rsidRPr="00A66190">
        <w:rPr>
          <w:rFonts w:cs="Times New Roman"/>
          <w:b/>
          <w:bCs/>
        </w:rPr>
        <w:t xml:space="preserve"> </w:t>
      </w:r>
    </w:p>
    <w:p w14:paraId="22115AFA" w14:textId="77777777" w:rsidR="008815C2" w:rsidRPr="008815C2" w:rsidRDefault="00A66190" w:rsidP="00605914">
      <w:pPr>
        <w:pStyle w:val="Odsekzoznamu"/>
        <w:numPr>
          <w:ilvl w:val="2"/>
          <w:numId w:val="6"/>
        </w:numPr>
        <w:ind w:left="1276" w:hanging="709"/>
      </w:pPr>
      <w:r w:rsidRPr="005C67CA">
        <w:rPr>
          <w:rFonts w:cs="Times New Roman"/>
          <w:b/>
          <w:bCs/>
        </w:rPr>
        <w:t>Obsah ponuky</w:t>
      </w:r>
      <w:r w:rsidRPr="00242EC0">
        <w:rPr>
          <w:rFonts w:cs="Times New Roman"/>
        </w:rPr>
        <w:t xml:space="preserve"> </w:t>
      </w:r>
      <w:r w:rsidRPr="005C67CA">
        <w:rPr>
          <w:rFonts w:cs="Times New Roman"/>
          <w:b/>
          <w:bCs/>
        </w:rPr>
        <w:t>uchádzača</w:t>
      </w:r>
      <w:r w:rsidRPr="008815C2">
        <w:rPr>
          <w:rFonts w:cs="Times New Roman"/>
          <w:bCs/>
        </w:rPr>
        <w:t xml:space="preserve">, </w:t>
      </w:r>
      <w:r w:rsidRPr="008815C2">
        <w:rPr>
          <w:rFonts w:cs="Times New Roman"/>
        </w:rPr>
        <w:t>ktorý verejný obstarávateľ odporúča s uvedením zoznamu predložených dokladov</w:t>
      </w:r>
      <w:r w:rsidRPr="00242EC0">
        <w:rPr>
          <w:rFonts w:cs="Times New Roman"/>
        </w:rPr>
        <w:t xml:space="preserve"> a dokumentov</w:t>
      </w:r>
      <w:r>
        <w:rPr>
          <w:rFonts w:cs="Times New Roman"/>
        </w:rPr>
        <w:t xml:space="preserve"> </w:t>
      </w:r>
      <w:r w:rsidRPr="00242EC0">
        <w:rPr>
          <w:rFonts w:cs="Times New Roman"/>
        </w:rPr>
        <w:t>a číslom strany, kde sa doklad alebo dokument nachádza</w:t>
      </w:r>
      <w:r>
        <w:rPr>
          <w:rFonts w:cs="Times New Roman"/>
        </w:rPr>
        <w:t xml:space="preserve"> a to z dôvodu </w:t>
      </w:r>
      <w:r w:rsidRPr="00AE7AC3">
        <w:rPr>
          <w:rFonts w:cs="Times New Roman"/>
        </w:rPr>
        <w:t>prehľadnosti ponuky a</w:t>
      </w:r>
      <w:r>
        <w:rPr>
          <w:rFonts w:cs="Times New Roman"/>
        </w:rPr>
        <w:t xml:space="preserve"> prípadnej flexibilnej </w:t>
      </w:r>
      <w:r w:rsidRPr="00AE7AC3">
        <w:rPr>
          <w:rFonts w:cs="Times New Roman"/>
        </w:rPr>
        <w:t>komunikácie</w:t>
      </w:r>
      <w:r>
        <w:rPr>
          <w:rFonts w:cs="Times New Roman"/>
        </w:rPr>
        <w:t xml:space="preserve"> medzi verejným obstarávateľom a uchádzačom</w:t>
      </w:r>
      <w:r w:rsidRPr="00242EC0">
        <w:rPr>
          <w:rFonts w:cs="Times New Roman"/>
        </w:rPr>
        <w:t>.</w:t>
      </w:r>
      <w:r>
        <w:rPr>
          <w:rFonts w:cs="Times New Roman"/>
        </w:rPr>
        <w:t xml:space="preserve"> </w:t>
      </w:r>
    </w:p>
    <w:p w14:paraId="14E72C67" w14:textId="53B28913" w:rsidR="008815C2" w:rsidRPr="009A4FEF" w:rsidRDefault="00A66190" w:rsidP="00605914">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008815C2" w:rsidRPr="008815C2">
        <w:t>. Podmienky</w:t>
      </w:r>
      <w:r w:rsidR="008815C2">
        <w:rPr>
          <w:b/>
        </w:rPr>
        <w:t xml:space="preserve"> </w:t>
      </w:r>
      <w:r w:rsidR="008815C2">
        <w:t xml:space="preserve">účasti </w:t>
      </w:r>
      <w:r w:rsidR="003F3A2C">
        <w:t xml:space="preserve">a doklady potrebné na ich preukázanie </w:t>
      </w:r>
      <w:r w:rsidR="008815C2">
        <w:t>sú uvedené</w:t>
      </w:r>
      <w:r w:rsidRPr="001F4701">
        <w:t xml:space="preserve"> </w:t>
      </w:r>
      <w:r w:rsidRPr="009A4FEF">
        <w:t>v</w:t>
      </w:r>
      <w:r w:rsidR="003F3A2C" w:rsidRPr="009A4FEF">
        <w:t xml:space="preserve"> časti B. </w:t>
      </w:r>
      <w:r w:rsidRPr="009A4FEF">
        <w:t>Podmienky účasti týchto SP.</w:t>
      </w:r>
    </w:p>
    <w:p w14:paraId="25BBF6CC" w14:textId="1E42A6E0" w:rsidR="008815C2" w:rsidRPr="00A66190" w:rsidRDefault="00AA31D9" w:rsidP="00605914">
      <w:pPr>
        <w:pStyle w:val="Odsekzoznamu"/>
        <w:numPr>
          <w:ilvl w:val="2"/>
          <w:numId w:val="6"/>
        </w:numPr>
        <w:ind w:left="1276" w:hanging="709"/>
      </w:pPr>
      <w:r>
        <w:t xml:space="preserve">V prípade uplatnenia  </w:t>
      </w:r>
      <w:r w:rsidRPr="006B1294">
        <w:rPr>
          <w:b/>
          <w:bCs/>
        </w:rPr>
        <w:t>formulára  JED</w:t>
      </w:r>
      <w:r>
        <w:t xml:space="preserve"> –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33 ods. 2 ZVO alebo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Ak ponuku predkladá skupina uchádzačov a chce preukazovať splnenie podmienok účasti formulárom JED, verejný obstarávateľ odporúča aby formulár JED predložil každý člen skupiny.</w:t>
      </w:r>
    </w:p>
    <w:p w14:paraId="164B5959" w14:textId="3057AC65" w:rsidR="00A66190" w:rsidRPr="00FA256E" w:rsidRDefault="00FB7C95" w:rsidP="00605914">
      <w:pPr>
        <w:pStyle w:val="Odsekzoznamu"/>
        <w:numPr>
          <w:ilvl w:val="2"/>
          <w:numId w:val="6"/>
        </w:numPr>
        <w:ind w:left="1276" w:hanging="709"/>
      </w:pPr>
      <w:r>
        <w:rPr>
          <w:szCs w:val="24"/>
        </w:rPr>
        <w:t xml:space="preserve">Uchádzačom ocenený, </w:t>
      </w:r>
      <w:r w:rsidRPr="00E65A5F">
        <w:rPr>
          <w:bCs/>
          <w:szCs w:val="24"/>
        </w:rPr>
        <w:t>kompletne vyplnen</w:t>
      </w:r>
      <w:r>
        <w:rPr>
          <w:bCs/>
          <w:szCs w:val="24"/>
        </w:rPr>
        <w:t>ý</w:t>
      </w:r>
      <w:r>
        <w:rPr>
          <w:szCs w:val="24"/>
        </w:rPr>
        <w:t xml:space="preserve"> a oprávnenou osobou podpísaný </w:t>
      </w:r>
      <w:r w:rsidRPr="0049101E">
        <w:rPr>
          <w:b/>
          <w:iCs/>
          <w:szCs w:val="24"/>
        </w:rPr>
        <w:t>Návrh plnenia kritéria na vyhodnotenie ponúk</w:t>
      </w:r>
      <w:r>
        <w:rPr>
          <w:b/>
          <w:iCs/>
          <w:szCs w:val="24"/>
        </w:rPr>
        <w:t xml:space="preserve"> </w:t>
      </w:r>
      <w:r w:rsidRPr="00FB7C95">
        <w:rPr>
          <w:iCs/>
          <w:szCs w:val="24"/>
        </w:rPr>
        <w:t>podľa</w:t>
      </w:r>
      <w:r>
        <w:rPr>
          <w:bCs/>
          <w:szCs w:val="24"/>
        </w:rPr>
        <w:t xml:space="preserve"> </w:t>
      </w:r>
      <w:r w:rsidRPr="009A4FEF">
        <w:rPr>
          <w:bCs/>
          <w:szCs w:val="24"/>
        </w:rPr>
        <w:t xml:space="preserve">prílohy č. </w:t>
      </w:r>
      <w:r w:rsidR="00055A11" w:rsidRPr="009A4FEF">
        <w:rPr>
          <w:bCs/>
          <w:szCs w:val="24"/>
        </w:rPr>
        <w:t>2</w:t>
      </w:r>
      <w:r w:rsidRPr="002944A6">
        <w:rPr>
          <w:bCs/>
          <w:szCs w:val="24"/>
        </w:rPr>
        <w:t xml:space="preserve"> týchto </w:t>
      </w:r>
      <w:r>
        <w:rPr>
          <w:bCs/>
          <w:szCs w:val="24"/>
        </w:rPr>
        <w:t>súťažných podkladov.</w:t>
      </w:r>
    </w:p>
    <w:p w14:paraId="2E7D6A72" w14:textId="761A9D33" w:rsidR="00FA256E" w:rsidRDefault="00FA256E" w:rsidP="00605914">
      <w:pPr>
        <w:pStyle w:val="Odsekzoznamu"/>
        <w:numPr>
          <w:ilvl w:val="2"/>
          <w:numId w:val="6"/>
        </w:numPr>
        <w:ind w:left="1276" w:hanging="709"/>
      </w:pPr>
      <w:r w:rsidRPr="00954AA2">
        <w:rPr>
          <w:b/>
        </w:rPr>
        <w:t>Vlastný návrh plnenia uchádzača</w:t>
      </w:r>
      <w:r>
        <w:t xml:space="preserve">, ktorý bude obsahovať doklad vydaný výrobcom, resp. zástupcom výrobcu podvozku a nadstavieb potvrdzujúci parametre a technické údaje ponúkanej značky a typu podvozku a nadstavieb v rozsahu uvedenom v časti </w:t>
      </w:r>
      <w:r w:rsidRPr="00ED3633">
        <w:t>D. Opis predmetu zákazky</w:t>
      </w:r>
      <w:r w:rsidR="006752F9">
        <w:t>. Uchádzač tiež predloží</w:t>
      </w:r>
      <w:r w:rsidR="002405D4">
        <w:t>:</w:t>
      </w:r>
    </w:p>
    <w:p w14:paraId="760D97D9" w14:textId="28CA48E9" w:rsidR="002405D4" w:rsidRPr="002405D4" w:rsidRDefault="002405D4" w:rsidP="002405D4">
      <w:pPr>
        <w:pStyle w:val="Odsekzoznamu"/>
        <w:numPr>
          <w:ilvl w:val="0"/>
          <w:numId w:val="35"/>
        </w:numPr>
      </w:pPr>
      <w:r>
        <w:rPr>
          <w:bCs/>
        </w:rPr>
        <w:t>p</w:t>
      </w:r>
      <w:r w:rsidRPr="002405D4">
        <w:rPr>
          <w:bCs/>
        </w:rPr>
        <w:t>otvrdenie</w:t>
      </w:r>
      <w:r>
        <w:rPr>
          <w:b/>
        </w:rPr>
        <w:t xml:space="preserve"> </w:t>
      </w:r>
      <w:r w:rsidRPr="00342CE8">
        <w:rPr>
          <w:bCs/>
          <w:szCs w:val="24"/>
          <w:shd w:val="clear" w:color="auto" w:fill="FFFFFF"/>
        </w:rPr>
        <w:t xml:space="preserve">o autorizovanom zastúpení uchádzača pre príslušnú továrenskú značku </w:t>
      </w:r>
      <w:r w:rsidR="008175CB">
        <w:rPr>
          <w:bCs/>
          <w:szCs w:val="24"/>
          <w:shd w:val="clear" w:color="auto" w:fill="FFFFFF"/>
        </w:rPr>
        <w:t>multifunkčného nosiča nadstavieb</w:t>
      </w:r>
      <w:r w:rsidRPr="00342CE8">
        <w:rPr>
          <w:bCs/>
          <w:szCs w:val="24"/>
          <w:shd w:val="clear" w:color="auto" w:fill="FFFFFF"/>
        </w:rPr>
        <w:t xml:space="preserve"> (ďalej len podvozok) od zástupcu </w:t>
      </w:r>
      <w:r w:rsidRPr="00342CE8">
        <w:rPr>
          <w:bCs/>
          <w:szCs w:val="24"/>
          <w:shd w:val="clear" w:color="auto" w:fill="FFFFFF"/>
        </w:rPr>
        <w:lastRenderedPageBreak/>
        <w:t>výrobcu, resp. od výrobcu (napr. obchodná zmluva) v prípade, že uchádzač nie je zástupcom výrobcu resp. výrobcom;</w:t>
      </w:r>
    </w:p>
    <w:p w14:paraId="01A74208" w14:textId="285FE155" w:rsidR="002405D4" w:rsidRPr="002405D4" w:rsidRDefault="002405D4" w:rsidP="002405D4">
      <w:pPr>
        <w:pStyle w:val="Odsekzoznamu"/>
        <w:numPr>
          <w:ilvl w:val="0"/>
          <w:numId w:val="35"/>
        </w:numPr>
      </w:pPr>
      <w:r>
        <w:t xml:space="preserve">autorizáciu </w:t>
      </w:r>
      <w:r w:rsidRPr="00342CE8">
        <w:rPr>
          <w:bCs/>
          <w:szCs w:val="24"/>
          <w:shd w:val="clear" w:color="auto" w:fill="FFFFFF"/>
        </w:rPr>
        <w:t>zástupcu výrobcu resp. výrobcu podvozku schválen</w:t>
      </w:r>
      <w:r>
        <w:rPr>
          <w:bCs/>
          <w:szCs w:val="24"/>
          <w:shd w:val="clear" w:color="auto" w:fill="FFFFFF"/>
        </w:rPr>
        <w:t>ú</w:t>
      </w:r>
      <w:r w:rsidRPr="00342CE8">
        <w:rPr>
          <w:bCs/>
          <w:szCs w:val="24"/>
          <w:shd w:val="clear" w:color="auto" w:fill="FFFFFF"/>
        </w:rPr>
        <w:t xml:space="preserve"> MDV SR alebo </w:t>
      </w:r>
      <w:r w:rsidRPr="0013583A">
        <w:rPr>
          <w:bCs/>
          <w:szCs w:val="24"/>
          <w:shd w:val="clear" w:color="auto" w:fill="FFFFFF"/>
        </w:rPr>
        <w:t>ekvivalentný</w:t>
      </w:r>
      <w:r w:rsidRPr="00342CE8">
        <w:rPr>
          <w:bCs/>
          <w:szCs w:val="24"/>
          <w:shd w:val="clear" w:color="auto" w:fill="FFFFFF"/>
        </w:rPr>
        <w:t xml:space="preserve"> doklad vydaný iným príslušným orgánom členského štátu EÚ;</w:t>
      </w:r>
    </w:p>
    <w:p w14:paraId="0154336E" w14:textId="5191BA10" w:rsidR="002405D4" w:rsidRPr="006B1294" w:rsidRDefault="002405D4" w:rsidP="002405D4">
      <w:pPr>
        <w:pStyle w:val="Odsekzoznamu"/>
        <w:numPr>
          <w:ilvl w:val="0"/>
          <w:numId w:val="35"/>
        </w:numPr>
      </w:pPr>
      <w:r>
        <w:t xml:space="preserve">rozhodnutie </w:t>
      </w:r>
      <w:r w:rsidRPr="00342CE8">
        <w:rPr>
          <w:bCs/>
          <w:szCs w:val="24"/>
          <w:shd w:val="clear" w:color="auto" w:fill="FFFFFF"/>
        </w:rPr>
        <w:t>o uznaní typového schválenia ES podvozku (v prípade hromadného dovozcu - MDV SR, v prípade individuálneho dovozcu - dopravný úrad alebo ekvivalentný doklad vydaný iným príslušným orgánom členského štátu EÚ)</w:t>
      </w:r>
      <w:r>
        <w:rPr>
          <w:bCs/>
          <w:szCs w:val="24"/>
          <w:shd w:val="clear" w:color="auto" w:fill="FFFFFF"/>
        </w:rPr>
        <w:t>.</w:t>
      </w:r>
    </w:p>
    <w:p w14:paraId="0BB8044D" w14:textId="0097189B" w:rsidR="004F75F5" w:rsidRPr="00241BB3" w:rsidRDefault="004F75F5" w:rsidP="00605914">
      <w:pPr>
        <w:pStyle w:val="Odsekzoznamu"/>
        <w:numPr>
          <w:ilvl w:val="2"/>
          <w:numId w:val="6"/>
        </w:numPr>
        <w:ind w:left="1276" w:hanging="709"/>
      </w:pPr>
      <w:r w:rsidRPr="006B1294">
        <w:rPr>
          <w:rFonts w:cs="Times New Roman"/>
          <w:b/>
          <w:bCs/>
          <w:szCs w:val="24"/>
        </w:rPr>
        <w:t>Vyhlásenie</w:t>
      </w:r>
      <w:r w:rsidRPr="00B676C6">
        <w:rPr>
          <w:rFonts w:cs="Times New Roman"/>
          <w:b/>
          <w:bCs/>
          <w:szCs w:val="24"/>
        </w:rPr>
        <w:t xml:space="preserve"> k participácii na vypracovaní ponuky inou osobou</w:t>
      </w:r>
      <w:r w:rsidRPr="005D1D80">
        <w:rPr>
          <w:rFonts w:cs="Times New Roman"/>
          <w:szCs w:val="24"/>
        </w:rPr>
        <w:t xml:space="preserve"> </w:t>
      </w:r>
      <w:r w:rsidRPr="00241BB3">
        <w:rPr>
          <w:rFonts w:cs="Times New Roman"/>
          <w:szCs w:val="24"/>
        </w:rPr>
        <w:t xml:space="preserve">podľa prílohy č. </w:t>
      </w:r>
      <w:r w:rsidR="00055A11" w:rsidRPr="00241BB3">
        <w:rPr>
          <w:rFonts w:cs="Times New Roman"/>
          <w:szCs w:val="24"/>
        </w:rPr>
        <w:t>4</w:t>
      </w:r>
      <w:r w:rsidRPr="00241BB3">
        <w:rPr>
          <w:rFonts w:cs="Times New Roman"/>
          <w:szCs w:val="24"/>
        </w:rPr>
        <w:t xml:space="preserve"> týchto súťažných podkladov (ak je to relevantné).</w:t>
      </w:r>
    </w:p>
    <w:p w14:paraId="5EA82C99" w14:textId="5AF7258D" w:rsidR="006963B4" w:rsidRDefault="00AF502A" w:rsidP="00605914">
      <w:pPr>
        <w:pStyle w:val="Nadpis2"/>
        <w:numPr>
          <w:ilvl w:val="0"/>
          <w:numId w:val="6"/>
        </w:numPr>
        <w:ind w:left="0" w:hanging="426"/>
      </w:pPr>
      <w:bookmarkStart w:id="39" w:name="_Toc22303045"/>
      <w:r>
        <w:t>Predloženie ponuky</w:t>
      </w:r>
      <w:bookmarkEnd w:id="39"/>
    </w:p>
    <w:p w14:paraId="56688A42" w14:textId="60CADCD1" w:rsidR="00AF502A" w:rsidRPr="00EA3432" w:rsidRDefault="00AF502A" w:rsidP="00605914">
      <w:pPr>
        <w:pStyle w:val="Odsekzoznamu"/>
        <w:numPr>
          <w:ilvl w:val="1"/>
          <w:numId w:val="6"/>
        </w:numPr>
        <w:ind w:left="567" w:hanging="567"/>
      </w:pPr>
      <w:r w:rsidRPr="00AF502A">
        <w:rPr>
          <w:rFonts w:cs="Times New Roman"/>
          <w:szCs w:val="24"/>
        </w:rPr>
        <w:t>Uchádzač predloží ponuku elektronicky podľa § 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w:t>
      </w:r>
      <w:proofErr w:type="spellStart"/>
      <w:r w:rsidRPr="00AF502A">
        <w:rPr>
          <w:rFonts w:cs="Times New Roman"/>
          <w:szCs w:val="24"/>
        </w:rPr>
        <w:t>Josephine</w:t>
      </w:r>
      <w:proofErr w:type="spellEnd"/>
      <w:r w:rsidRPr="00AF502A">
        <w:rPr>
          <w:rFonts w:cs="Times New Roman"/>
          <w:szCs w:val="24"/>
        </w:rPr>
        <w:t xml:space="preserve"> na elektronickej adrese: </w:t>
      </w:r>
      <w:hyperlink r:id="rId12" w:history="1">
        <w:r w:rsidRPr="00AF502A">
          <w:rPr>
            <w:rStyle w:val="Hypertextovprepojenie"/>
            <w:szCs w:val="24"/>
          </w:rPr>
          <w:t>https://josephine.proebiz.com/</w:t>
        </w:r>
      </w:hyperlink>
      <w:r w:rsidRPr="00AF502A">
        <w:rPr>
          <w:rFonts w:cs="Times New Roman"/>
          <w:color w:val="000000"/>
          <w:szCs w:val="24"/>
        </w:rPr>
        <w:t xml:space="preserve"> </w:t>
      </w:r>
      <w:r w:rsidRPr="00AF502A">
        <w:rPr>
          <w:rFonts w:cs="Times New Roman"/>
          <w:szCs w:val="24"/>
        </w:rPr>
        <w:t>v lehote na predkladanie ponúk</w:t>
      </w:r>
      <w:r w:rsidRPr="00C0622D">
        <w:rPr>
          <w:rFonts w:cs="Times New Roman"/>
          <w:szCs w:val="24"/>
        </w:rPr>
        <w:t xml:space="preserve">. V 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586EFF6" w14:textId="219F6224" w:rsidR="00EA3432" w:rsidRPr="00EA3432" w:rsidRDefault="00EA3432" w:rsidP="00605914">
      <w:pPr>
        <w:pStyle w:val="Odsekzoznamu"/>
        <w:numPr>
          <w:ilvl w:val="1"/>
          <w:numId w:val="6"/>
        </w:numPr>
        <w:ind w:left="567" w:hanging="567"/>
      </w:pPr>
      <w:r w:rsidRPr="00FA248C">
        <w:rPr>
          <w:rFonts w:cs="Times New Roman"/>
          <w:szCs w:val="24"/>
        </w:rPr>
        <w:t>V predloženej ponuke prostredníctvom systému</w:t>
      </w:r>
      <w:r>
        <w:rPr>
          <w:rFonts w:cs="Times New Roman"/>
          <w:szCs w:val="24"/>
        </w:rPr>
        <w:t xml:space="preserve"> </w:t>
      </w:r>
      <w:proofErr w:type="spellStart"/>
      <w:r w:rsidRPr="00FA248C">
        <w:rPr>
          <w:rFonts w:cs="Times New Roman"/>
          <w:szCs w:val="24"/>
        </w:rPr>
        <w:t>Josephine</w:t>
      </w:r>
      <w:proofErr w:type="spellEnd"/>
      <w:r w:rsidRPr="00FA248C">
        <w:rPr>
          <w:rFonts w:cs="Times New Roman"/>
          <w:szCs w:val="24"/>
        </w:rPr>
        <w:t xml:space="preserve"> musia byť pripojené požadované naskenované doklady </w:t>
      </w:r>
      <w:r w:rsidRPr="00EA3432">
        <w:rPr>
          <w:bCs/>
          <w:szCs w:val="24"/>
        </w:rPr>
        <w:t>tvoriace ponuku</w:t>
      </w:r>
      <w:r w:rsidRPr="00EA3432">
        <w:rPr>
          <w:szCs w:val="24"/>
        </w:rPr>
        <w:t xml:space="preserve"> ako </w:t>
      </w:r>
      <w:proofErr w:type="spellStart"/>
      <w:r w:rsidRPr="00EA3432">
        <w:rPr>
          <w:szCs w:val="24"/>
        </w:rPr>
        <w:t>sken</w:t>
      </w:r>
      <w:proofErr w:type="spellEnd"/>
      <w:r w:rsidRPr="00EA3432">
        <w:rPr>
          <w:szCs w:val="24"/>
        </w:rPr>
        <w:t xml:space="preserve">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 týchto súťažných podkladoch.</w:t>
      </w:r>
    </w:p>
    <w:p w14:paraId="6022911B" w14:textId="5520C570" w:rsidR="00EA3432" w:rsidRPr="00EA3432" w:rsidRDefault="00EA3432" w:rsidP="00605914">
      <w:pPr>
        <w:pStyle w:val="Odsekzoznamu"/>
        <w:numPr>
          <w:ilvl w:val="1"/>
          <w:numId w:val="6"/>
        </w:numPr>
        <w:ind w:left="567" w:hanging="567"/>
      </w:pPr>
      <w:r w:rsidRPr="00EA3432">
        <w:rPr>
          <w:rFonts w:cs="Times New Roman"/>
          <w:szCs w:val="24"/>
          <w:shd w:val="clear" w:color="auto" w:fill="FFFFFF"/>
        </w:rPr>
        <w:t>V prípade, že sú doklady</w:t>
      </w:r>
      <w:r w:rsidR="00335B6E">
        <w:rPr>
          <w:rFonts w:cs="Times New Roman"/>
          <w:szCs w:val="24"/>
          <w:shd w:val="clear" w:color="auto" w:fill="FFFFFF"/>
        </w:rPr>
        <w:t>,</w:t>
      </w:r>
      <w:r w:rsidRPr="00EA3432">
        <w:rPr>
          <w:rFonts w:cs="Times New Roman"/>
          <w:szCs w:val="24"/>
          <w:shd w:val="clear" w:color="auto" w:fill="FFFFFF"/>
        </w:rPr>
        <w:t xml:space="preserve"> ktor</w:t>
      </w:r>
      <w:r w:rsidR="00627AD4">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38DBB74D" w14:textId="77777777" w:rsidR="00EA3432" w:rsidRDefault="00EA3432" w:rsidP="00605914">
      <w:pPr>
        <w:pStyle w:val="Odsekzoznamu"/>
        <w:numPr>
          <w:ilvl w:val="1"/>
          <w:numId w:val="6"/>
        </w:numPr>
        <w:ind w:left="567" w:hanging="567"/>
      </w:pPr>
      <w:r w:rsidRPr="002E6810">
        <w:t>Uchádzač môže v 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77777777" w:rsidR="0049093D" w:rsidRDefault="00EA3432" w:rsidP="00605914">
      <w:pPr>
        <w:pStyle w:val="Odsekzoznamu"/>
        <w:numPr>
          <w:ilvl w:val="1"/>
          <w:numId w:val="6"/>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w:t>
      </w:r>
      <w:bookmarkStart w:id="40" w:name="page13"/>
      <w:bookmarkEnd w:id="40"/>
      <w:r w:rsidRPr="002E6810">
        <w:t xml:space="preserve">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605914">
      <w:pPr>
        <w:pStyle w:val="Nadpis2"/>
        <w:numPr>
          <w:ilvl w:val="0"/>
          <w:numId w:val="6"/>
        </w:numPr>
        <w:ind w:left="0" w:hanging="426"/>
      </w:pPr>
      <w:bookmarkStart w:id="41" w:name="_Toc22303046"/>
      <w:r>
        <w:t>Lehota na predkladanie ponúk</w:t>
      </w:r>
      <w:bookmarkEnd w:id="41"/>
    </w:p>
    <w:p w14:paraId="6A83A13E" w14:textId="5B0C424D" w:rsidR="006963B4" w:rsidRDefault="0049093D" w:rsidP="00605914">
      <w:pPr>
        <w:pStyle w:val="Odsekzoznamu"/>
        <w:numPr>
          <w:ilvl w:val="1"/>
          <w:numId w:val="6"/>
        </w:numPr>
        <w:ind w:left="567" w:hanging="567"/>
      </w:pPr>
      <w:r w:rsidRPr="0049093D">
        <w:rPr>
          <w:rFonts w:cs="Times New Roman"/>
          <w:color w:val="000000"/>
          <w:szCs w:val="24"/>
        </w:rPr>
        <w:t xml:space="preserve">Ponuky musia byť doručené elektronicky </w:t>
      </w:r>
      <w:r w:rsidR="00D37DEA" w:rsidRPr="00F51002">
        <w:rPr>
          <w:rFonts w:cs="Times New Roman"/>
          <w:color w:val="000000"/>
          <w:szCs w:val="24"/>
        </w:rPr>
        <w:t xml:space="preserve">do </w:t>
      </w:r>
      <w:r w:rsidR="00FD1966">
        <w:rPr>
          <w:rFonts w:cs="Times New Roman"/>
          <w:color w:val="000000"/>
          <w:szCs w:val="24"/>
        </w:rPr>
        <w:t>21</w:t>
      </w:r>
      <w:r w:rsidR="00D37DEA" w:rsidRPr="00A16884">
        <w:rPr>
          <w:rFonts w:cs="Times New Roman"/>
          <w:color w:val="000000"/>
          <w:szCs w:val="24"/>
        </w:rPr>
        <w:t>.</w:t>
      </w:r>
      <w:r w:rsidR="00F51002" w:rsidRPr="00A16884">
        <w:rPr>
          <w:rFonts w:cs="Times New Roman"/>
          <w:color w:val="000000"/>
          <w:szCs w:val="24"/>
        </w:rPr>
        <w:t xml:space="preserve"> </w:t>
      </w:r>
      <w:r w:rsidR="005578CB" w:rsidRPr="00A16884">
        <w:rPr>
          <w:rFonts w:cs="Times New Roman"/>
          <w:color w:val="000000"/>
          <w:szCs w:val="24"/>
        </w:rPr>
        <w:t>0</w:t>
      </w:r>
      <w:r w:rsidR="00105EF2" w:rsidRPr="00A16884">
        <w:rPr>
          <w:rFonts w:cs="Times New Roman"/>
          <w:color w:val="000000"/>
          <w:szCs w:val="24"/>
        </w:rPr>
        <w:t>7</w:t>
      </w:r>
      <w:r w:rsidR="00D37DEA" w:rsidRPr="00A16884">
        <w:rPr>
          <w:rFonts w:cs="Times New Roman"/>
          <w:color w:val="000000"/>
          <w:szCs w:val="24"/>
        </w:rPr>
        <w:t>.</w:t>
      </w:r>
      <w:r w:rsidR="00F51002" w:rsidRPr="00A16884">
        <w:rPr>
          <w:rFonts w:cs="Times New Roman"/>
          <w:color w:val="000000"/>
          <w:szCs w:val="24"/>
        </w:rPr>
        <w:t xml:space="preserve"> </w:t>
      </w:r>
      <w:r w:rsidR="00D37DEA" w:rsidRPr="00A16884">
        <w:rPr>
          <w:rFonts w:cs="Times New Roman"/>
          <w:color w:val="000000"/>
          <w:szCs w:val="24"/>
        </w:rPr>
        <w:t>20</w:t>
      </w:r>
      <w:r w:rsidR="006029D0" w:rsidRPr="00A16884">
        <w:rPr>
          <w:rFonts w:cs="Times New Roman"/>
          <w:color w:val="000000"/>
          <w:szCs w:val="24"/>
        </w:rPr>
        <w:t>20</w:t>
      </w:r>
      <w:r w:rsidR="00D37DEA" w:rsidRPr="00F51002">
        <w:rPr>
          <w:rFonts w:cs="Times New Roman"/>
          <w:color w:val="000000"/>
          <w:szCs w:val="24"/>
        </w:rPr>
        <w:t>, do 0</w:t>
      </w:r>
      <w:r w:rsidR="002048B9" w:rsidRPr="00F51002">
        <w:rPr>
          <w:rFonts w:cs="Times New Roman"/>
          <w:color w:val="000000"/>
          <w:szCs w:val="24"/>
        </w:rPr>
        <w:t>9</w:t>
      </w:r>
      <w:r w:rsidR="00D37DEA" w:rsidRPr="00F51002">
        <w:rPr>
          <w:rFonts w:cs="Times New Roman"/>
          <w:color w:val="000000"/>
          <w:szCs w:val="24"/>
        </w:rPr>
        <w:t>:00</w:t>
      </w:r>
      <w:r w:rsidRPr="00F51002">
        <w:rPr>
          <w:rFonts w:cs="Times New Roman"/>
          <w:szCs w:val="24"/>
        </w:rPr>
        <w:t>.</w:t>
      </w:r>
    </w:p>
    <w:p w14:paraId="2BC246CB" w14:textId="07934B73" w:rsidR="006963B4" w:rsidRDefault="0049093D" w:rsidP="00605914">
      <w:pPr>
        <w:pStyle w:val="Nadpis2"/>
        <w:numPr>
          <w:ilvl w:val="0"/>
          <w:numId w:val="6"/>
        </w:numPr>
        <w:ind w:left="0" w:hanging="426"/>
      </w:pPr>
      <w:bookmarkStart w:id="42" w:name="_Toc22303047"/>
      <w:r>
        <w:t>Otváranie ponúk</w:t>
      </w:r>
      <w:bookmarkEnd w:id="42"/>
    </w:p>
    <w:p w14:paraId="54706C8F" w14:textId="1B0A28D2" w:rsidR="006E6776" w:rsidRPr="006E6776" w:rsidRDefault="0049093D" w:rsidP="00605914">
      <w:pPr>
        <w:pStyle w:val="Odsekzoznamu"/>
        <w:numPr>
          <w:ilvl w:val="1"/>
          <w:numId w:val="6"/>
        </w:numPr>
        <w:ind w:left="567" w:hanging="567"/>
      </w:pPr>
      <w:bookmarkStart w:id="43" w:name="_Hlk39656985"/>
      <w:r w:rsidRPr="00FF143B">
        <w:rPr>
          <w:rFonts w:cs="Times New Roman"/>
          <w:szCs w:val="24"/>
        </w:rPr>
        <w:t>Otváranie ponúk</w:t>
      </w:r>
      <w:r w:rsidRPr="00FF143B">
        <w:rPr>
          <w:rFonts w:cs="Times New Roman"/>
          <w:b/>
          <w:szCs w:val="24"/>
        </w:rPr>
        <w:t xml:space="preserve"> </w:t>
      </w:r>
      <w:r w:rsidRPr="00FF143B">
        <w:rPr>
          <w:rFonts w:cs="Times New Roman"/>
          <w:szCs w:val="24"/>
        </w:rPr>
        <w:t xml:space="preserve">sa uskutoční </w:t>
      </w:r>
      <w:r w:rsidR="00D37DEA">
        <w:rPr>
          <w:rFonts w:cs="Times New Roman"/>
          <w:szCs w:val="24"/>
        </w:rPr>
        <w:t xml:space="preserve">dňa </w:t>
      </w:r>
      <w:r w:rsidR="00FD1966">
        <w:rPr>
          <w:rFonts w:cs="Times New Roman"/>
          <w:color w:val="000000"/>
          <w:szCs w:val="24"/>
        </w:rPr>
        <w:t>21</w:t>
      </w:r>
      <w:r w:rsidR="00D37DEA" w:rsidRPr="00A16884">
        <w:rPr>
          <w:rFonts w:cs="Times New Roman"/>
          <w:color w:val="000000"/>
          <w:szCs w:val="24"/>
        </w:rPr>
        <w:t>.</w:t>
      </w:r>
      <w:r w:rsidR="003667DD" w:rsidRPr="00A16884">
        <w:rPr>
          <w:rFonts w:cs="Times New Roman"/>
          <w:color w:val="000000"/>
          <w:szCs w:val="24"/>
        </w:rPr>
        <w:t xml:space="preserve"> </w:t>
      </w:r>
      <w:r w:rsidR="005578CB" w:rsidRPr="00A16884">
        <w:rPr>
          <w:rFonts w:cs="Times New Roman"/>
          <w:color w:val="000000"/>
          <w:szCs w:val="24"/>
        </w:rPr>
        <w:t>0</w:t>
      </w:r>
      <w:r w:rsidR="005D7C33" w:rsidRPr="00A16884">
        <w:rPr>
          <w:rFonts w:cs="Times New Roman"/>
          <w:color w:val="000000"/>
          <w:szCs w:val="24"/>
        </w:rPr>
        <w:t>7</w:t>
      </w:r>
      <w:r w:rsidR="00D37DEA" w:rsidRPr="00A16884">
        <w:rPr>
          <w:rFonts w:cs="Times New Roman"/>
          <w:color w:val="000000"/>
          <w:szCs w:val="24"/>
        </w:rPr>
        <w:t>.</w:t>
      </w:r>
      <w:r w:rsidR="003667DD" w:rsidRPr="00A16884">
        <w:rPr>
          <w:rFonts w:cs="Times New Roman"/>
          <w:color w:val="000000"/>
          <w:szCs w:val="24"/>
        </w:rPr>
        <w:t xml:space="preserve"> </w:t>
      </w:r>
      <w:r w:rsidR="00D37DEA" w:rsidRPr="00A16884">
        <w:rPr>
          <w:rFonts w:cs="Times New Roman"/>
          <w:color w:val="000000"/>
          <w:szCs w:val="24"/>
        </w:rPr>
        <w:t>20</w:t>
      </w:r>
      <w:r w:rsidR="006029D0" w:rsidRPr="00A16884">
        <w:rPr>
          <w:rFonts w:cs="Times New Roman"/>
          <w:color w:val="000000"/>
          <w:szCs w:val="24"/>
        </w:rPr>
        <w:t>20</w:t>
      </w:r>
      <w:r w:rsidR="00D37DEA" w:rsidRPr="003667DD">
        <w:rPr>
          <w:rFonts w:cs="Times New Roman"/>
          <w:color w:val="000000"/>
          <w:szCs w:val="24"/>
        </w:rPr>
        <w:t xml:space="preserve"> o </w:t>
      </w:r>
      <w:r w:rsidR="003667DD" w:rsidRPr="003667DD">
        <w:rPr>
          <w:rFonts w:cs="Times New Roman"/>
          <w:color w:val="000000"/>
          <w:szCs w:val="24"/>
        </w:rPr>
        <w:t>10</w:t>
      </w:r>
      <w:r w:rsidR="00D37DEA" w:rsidRPr="003667DD">
        <w:rPr>
          <w:rFonts w:cs="Times New Roman"/>
          <w:color w:val="000000"/>
          <w:szCs w:val="24"/>
        </w:rPr>
        <w:t>:</w:t>
      </w:r>
      <w:r w:rsidR="007A0C20" w:rsidRPr="003667DD">
        <w:rPr>
          <w:rFonts w:cs="Times New Roman"/>
          <w:color w:val="000000"/>
          <w:szCs w:val="24"/>
        </w:rPr>
        <w:t>3</w:t>
      </w:r>
      <w:r w:rsidR="00D37DEA" w:rsidRPr="003667DD">
        <w:rPr>
          <w:rFonts w:cs="Times New Roman"/>
          <w:color w:val="000000"/>
          <w:szCs w:val="24"/>
        </w:rPr>
        <w:t>0</w:t>
      </w:r>
      <w:r w:rsidRPr="003667DD">
        <w:rPr>
          <w:rFonts w:cs="Times New Roman"/>
          <w:szCs w:val="24"/>
        </w:rPr>
        <w:t>,</w:t>
      </w:r>
      <w:r w:rsidRPr="002D09C8">
        <w:rPr>
          <w:rFonts w:cs="Times New Roman"/>
          <w:szCs w:val="24"/>
        </w:rPr>
        <w:t xml:space="preserve"> a to v priestoroch Oddelenia verejného obstarávania magistrátu Hlavného </w:t>
      </w:r>
      <w:r w:rsidRPr="00FF143B">
        <w:rPr>
          <w:rFonts w:cs="Times New Roman"/>
          <w:szCs w:val="24"/>
        </w:rPr>
        <w:t xml:space="preserve">mesta Slovenskej republiky </w:t>
      </w:r>
      <w:r w:rsidRPr="00FF143B">
        <w:rPr>
          <w:rFonts w:cs="Times New Roman"/>
          <w:szCs w:val="24"/>
          <w:highlight w:val="white"/>
        </w:rPr>
        <w:t xml:space="preserve">Bratislavy, </w:t>
      </w:r>
      <w:proofErr w:type="spellStart"/>
      <w:r w:rsidRPr="00FF143B">
        <w:rPr>
          <w:rFonts w:cs="Times New Roman"/>
          <w:szCs w:val="24"/>
          <w:highlight w:val="white"/>
        </w:rPr>
        <w:t>Laurinská</w:t>
      </w:r>
      <w:proofErr w:type="spellEnd"/>
      <w:r w:rsidRPr="00FF143B">
        <w:rPr>
          <w:rFonts w:cs="Times New Roman"/>
          <w:szCs w:val="24"/>
          <w:highlight w:val="white"/>
        </w:rPr>
        <w:t xml:space="preserve"> 5</w:t>
      </w:r>
      <w:r>
        <w:rPr>
          <w:rFonts w:cs="Times New Roman"/>
          <w:szCs w:val="24"/>
          <w:highlight w:val="white"/>
        </w:rPr>
        <w:t xml:space="preserve"> (4. poschodie)</w:t>
      </w:r>
      <w:r w:rsidRPr="00FF143B">
        <w:rPr>
          <w:rFonts w:cs="Times New Roman"/>
          <w:szCs w:val="24"/>
          <w:highlight w:val="white"/>
        </w:rPr>
        <w:t>, 811 01 Bratislava, Slovenská republika</w:t>
      </w:r>
      <w:r w:rsidR="007B256C">
        <w:rPr>
          <w:rFonts w:cs="Times New Roman"/>
          <w:szCs w:val="24"/>
        </w:rPr>
        <w:t>.</w:t>
      </w:r>
      <w:r w:rsidR="003C0B1F">
        <w:rPr>
          <w:rFonts w:cs="Times New Roman"/>
          <w:szCs w:val="24"/>
        </w:rPr>
        <w:t xml:space="preserve"> </w:t>
      </w:r>
    </w:p>
    <w:bookmarkEnd w:id="43"/>
    <w:p w14:paraId="38C234B3" w14:textId="6DB78A19" w:rsidR="0049093D" w:rsidRPr="0049093D" w:rsidRDefault="0049093D" w:rsidP="00605914">
      <w:pPr>
        <w:pStyle w:val="Odsekzoznamu"/>
        <w:numPr>
          <w:ilvl w:val="1"/>
          <w:numId w:val="6"/>
        </w:numPr>
        <w:ind w:left="567" w:hanging="567"/>
      </w:pPr>
      <w:r w:rsidRPr="006E6776">
        <w:rPr>
          <w:szCs w:val="24"/>
        </w:rPr>
        <w:lastRenderedPageBreak/>
        <w:t xml:space="preserve">Otváranie ponúk bude sprístupnené podľa § 52 ods. 2 ZVO pre všetkých uchádzačov, ktorí predložili ponuku v lehote na predkladanie ponúk a verejný obstarávateľ </w:t>
      </w:r>
      <w:r w:rsidRPr="006E6776">
        <w:rPr>
          <w:rFonts w:cs="Times New Roman"/>
          <w:szCs w:val="24"/>
        </w:rPr>
        <w:t>umožní  účasť na otváraní osobám, ktoré preukážu, že sú oprávneným zástupcom uchádzača (napr. prostredníctvom plnomocenstva).</w:t>
      </w:r>
    </w:p>
    <w:p w14:paraId="6CA57400" w14:textId="3C6B2131" w:rsidR="006E6776" w:rsidRDefault="006E6776" w:rsidP="00605914">
      <w:pPr>
        <w:pStyle w:val="Nadpis2"/>
        <w:numPr>
          <w:ilvl w:val="0"/>
          <w:numId w:val="6"/>
        </w:numPr>
        <w:ind w:left="0" w:hanging="426"/>
      </w:pPr>
      <w:bookmarkStart w:id="44" w:name="_Toc22303048"/>
      <w:r>
        <w:t>Dôvernosť verejného obstarávania</w:t>
      </w:r>
      <w:bookmarkEnd w:id="44"/>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05914">
      <w:pPr>
        <w:pStyle w:val="Nadpis2"/>
        <w:numPr>
          <w:ilvl w:val="0"/>
          <w:numId w:val="6"/>
        </w:numPr>
        <w:ind w:left="0" w:hanging="426"/>
      </w:pPr>
      <w:bookmarkStart w:id="45" w:name="_Toc22303049"/>
      <w:r>
        <w:t>Vyhodnotenie splnenia podmienok účasti a ponúk</w:t>
      </w:r>
      <w:bookmarkEnd w:id="45"/>
    </w:p>
    <w:p w14:paraId="50D91CC4" w14:textId="448B3AC4" w:rsidR="00816ED2" w:rsidRPr="00816ED2" w:rsidRDefault="00816ED2" w:rsidP="00605914">
      <w:pPr>
        <w:pStyle w:val="Odsekzoznamu"/>
        <w:numPr>
          <w:ilvl w:val="1"/>
          <w:numId w:val="6"/>
        </w:numPr>
        <w:ind w:left="567" w:hanging="567"/>
      </w:pPr>
      <w:r>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2C5A48DF" w14:textId="75539D2F" w:rsidR="00816ED2" w:rsidRPr="00816ED2" w:rsidRDefault="00816ED2" w:rsidP="00605914">
      <w:pPr>
        <w:pStyle w:val="Odsekzoznamu"/>
        <w:numPr>
          <w:ilvl w:val="1"/>
          <w:numId w:val="6"/>
        </w:numPr>
        <w:ind w:left="567" w:hanging="567"/>
      </w:pPr>
      <w:r w:rsidRPr="00506C8E">
        <w:rPr>
          <w:rFonts w:cs="Times New Roman"/>
        </w:rPr>
        <w:t xml:space="preserve">Verejný obstarávateľ vyhodnotí uchádzača, ktorý sa umiestnil na prvom </w:t>
      </w:r>
      <w:r w:rsidR="007E1E5E">
        <w:rPr>
          <w:rFonts w:cs="Times New Roman"/>
        </w:rPr>
        <w:t xml:space="preserve">mieste </w:t>
      </w:r>
      <w:r>
        <w:rPr>
          <w:rFonts w:cs="Times New Roman"/>
        </w:rPr>
        <w:t>a a</w:t>
      </w:r>
      <w:r w:rsidRPr="00506C8E">
        <w:rPr>
          <w:rFonts w:cs="Times New Roman"/>
        </w:rPr>
        <w:t xml:space="preserve">k </w:t>
      </w:r>
      <w:r>
        <w:rPr>
          <w:rFonts w:cs="Times New Roman"/>
        </w:rPr>
        <w:t xml:space="preserve">na základe hodnotenia </w:t>
      </w:r>
      <w:r w:rsidRPr="00506C8E">
        <w:rPr>
          <w:rFonts w:cs="Times New Roman"/>
        </w:rPr>
        <w:t xml:space="preserve">dôjde k vylúčeniu </w:t>
      </w:r>
      <w:r>
        <w:rPr>
          <w:rFonts w:cs="Times New Roman"/>
        </w:rPr>
        <w:t xml:space="preserve">tohto </w:t>
      </w:r>
      <w:r w:rsidRPr="00506C8E">
        <w:rPr>
          <w:rFonts w:cs="Times New Roman"/>
        </w:rPr>
        <w:t>uchádzača, verejný obstarávate</w:t>
      </w:r>
      <w:r>
        <w:rPr>
          <w:rFonts w:cs="Times New Roman"/>
        </w:rPr>
        <w:t>ľ</w:t>
      </w:r>
      <w:r w:rsidRPr="00506C8E">
        <w:rPr>
          <w:rFonts w:cs="Times New Roman"/>
        </w:rPr>
        <w:t xml:space="preserve"> následne vyhodnotí splnenie podmienok účasti a požiadaviek na predmet zákazky u ďalšieho uchádzača v</w:t>
      </w:r>
      <w:r w:rsidR="00400A7C">
        <w:rPr>
          <w:rFonts w:cs="Times New Roman"/>
        </w:rPr>
        <w:t> </w:t>
      </w:r>
      <w:r w:rsidRPr="00506C8E">
        <w:rPr>
          <w:rFonts w:cs="Times New Roman"/>
        </w:rPr>
        <w:t>poradí</w:t>
      </w:r>
      <w:r w:rsidR="00400A7C">
        <w:rPr>
          <w:rFonts w:cs="Times New Roman"/>
        </w:rPr>
        <w:t xml:space="preserve"> tak, </w:t>
      </w:r>
      <w:r w:rsidR="00400A7C" w:rsidRPr="00400A7C">
        <w:rPr>
          <w:rFonts w:cs="Times New Roman"/>
        </w:rPr>
        <w:t>aby uchádzač umiestnený na prvom mieste v novo zostavenom poradí spĺňal podmienky účasti a požiadavky na predmet zákazky.</w:t>
      </w:r>
      <w:r w:rsidR="00A43B9D">
        <w:rPr>
          <w:rFonts w:cs="Times New Roman"/>
        </w:rPr>
        <w:t xml:space="preserve"> </w:t>
      </w:r>
    </w:p>
    <w:p w14:paraId="5CBDB335" w14:textId="0A2706E6" w:rsidR="006E6776" w:rsidRDefault="00400A7C" w:rsidP="00605914">
      <w:pPr>
        <w:pStyle w:val="Nadpis2"/>
        <w:numPr>
          <w:ilvl w:val="0"/>
          <w:numId w:val="6"/>
        </w:numPr>
        <w:ind w:left="0" w:hanging="426"/>
      </w:pPr>
      <w:bookmarkStart w:id="46" w:name="_Toc22303050"/>
      <w:r>
        <w:t>Informácia o výsledku vyhodnotenia ponúk</w:t>
      </w:r>
      <w:bookmarkEnd w:id="46"/>
    </w:p>
    <w:p w14:paraId="16404926" w14:textId="0F1B2CC3" w:rsidR="00400A7C" w:rsidRPr="00400A7C" w:rsidRDefault="00400A7C" w:rsidP="00605914">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 súčasne uverejní informáciu o výsledku vyhodnotenia ponúk a poradie uchádzačov v profile.</w:t>
      </w:r>
    </w:p>
    <w:p w14:paraId="728B17E1" w14:textId="550080F9" w:rsidR="006E6776" w:rsidRDefault="00400A7C" w:rsidP="00605914">
      <w:pPr>
        <w:pStyle w:val="Nadpis2"/>
        <w:numPr>
          <w:ilvl w:val="0"/>
          <w:numId w:val="6"/>
        </w:numPr>
        <w:ind w:left="0" w:hanging="426"/>
      </w:pPr>
      <w:bookmarkStart w:id="47" w:name="_Toc22303051"/>
      <w:r>
        <w:t>Uzavretie zmluvy</w:t>
      </w:r>
      <w:bookmarkEnd w:id="47"/>
    </w:p>
    <w:p w14:paraId="54F93510" w14:textId="77777777" w:rsidR="003E3017" w:rsidRPr="003E3017" w:rsidRDefault="0069168B" w:rsidP="00605914">
      <w:pPr>
        <w:pStyle w:val="Odsekzoznamu"/>
        <w:numPr>
          <w:ilvl w:val="1"/>
          <w:numId w:val="6"/>
        </w:numPr>
        <w:ind w:left="567" w:hanging="567"/>
      </w:pPr>
      <w:r w:rsidRPr="0069168B">
        <w:rPr>
          <w:rFonts w:cs="Times New Roman"/>
          <w:szCs w:val="24"/>
        </w:rPr>
        <w:t>Úspešný uchádzač je povinný poskytnúť verejnému obstarávateľovi riadnu súčinnosť potrebnú na uzavretie zmluvy tak, aby táto mohla byť uzavretá do desiatich (10) pracovných dní odo dňa kedy bude na jej uzavretie vyzvaný verejným obstarávateľom.</w:t>
      </w:r>
    </w:p>
    <w:p w14:paraId="34ECCDDC" w14:textId="47E04162" w:rsidR="006657B7" w:rsidRPr="006657B7" w:rsidRDefault="006657B7" w:rsidP="00502C66">
      <w:pPr>
        <w:pStyle w:val="Odsekzoznamu"/>
        <w:numPr>
          <w:ilvl w:val="1"/>
          <w:numId w:val="6"/>
        </w:numPr>
        <w:ind w:left="567" w:hanging="567"/>
      </w:pPr>
      <w:r w:rsidRPr="006657B7">
        <w:rPr>
          <w:rFonts w:cs="Times New Roman"/>
          <w:szCs w:val="24"/>
        </w:rPr>
        <w:t xml:space="preserve">Verejný obstarávateľ vyžaduje, aby úspešný uchádzač k zmluve (najneskôr v čase jej uzavretia) uviedol údaje o všetkých známych subdodávateľoch, údaje o osobe oprávnenej konať za subdodávateľa v rozsahu meno a priezvisko, adresa pobytu, dátum narodenia </w:t>
      </w:r>
      <w:r w:rsidRPr="005673B6">
        <w:rPr>
          <w:rFonts w:cs="Times New Roman"/>
          <w:szCs w:val="24"/>
        </w:rPr>
        <w:t>podľa Prílohy č. 3 týchto súťažných podkladov.</w:t>
      </w:r>
    </w:p>
    <w:p w14:paraId="454F321B" w14:textId="77777777" w:rsidR="005E0743" w:rsidRPr="00EB4B18" w:rsidRDefault="0069168B" w:rsidP="00605914">
      <w:pPr>
        <w:pStyle w:val="Odsekzoznamu"/>
        <w:numPr>
          <w:ilvl w:val="1"/>
          <w:numId w:val="6"/>
        </w:numPr>
        <w:ind w:left="567" w:hanging="567"/>
      </w:pPr>
      <w:r w:rsidRPr="003E3017">
        <w:rPr>
          <w:shd w:val="clear" w:color="auto" w:fill="FFFFFF"/>
        </w:rPr>
        <w:t xml:space="preserve">Verejný obstarávateľ nesmie uzavrieť zmluvu s uchádzačom alebo uchádzačmi, ktorí majú povinnosť zapisovať sa do registra partnerov verejného sektora </w:t>
      </w:r>
      <w:r w:rsidRPr="003E3017">
        <w:rPr>
          <w:rFonts w:cs="Times New Roman"/>
        </w:rPr>
        <w:t xml:space="preserve">podľa zákona č. 315/2016 Z. z. o registri partnerov verejného sektora a o zmene a doplnení niektorých zákonov. </w:t>
      </w:r>
      <w:r w:rsidRPr="003E3017">
        <w:rPr>
          <w:shd w:val="clear" w:color="auto" w:fill="FFFFFF"/>
        </w:rPr>
        <w:t xml:space="preserve"> (ďalej len “RPVS”) a nie sú zapísaní v RPVS alebo ktorých subdodávatelia alebo subdodávatelia podľa osobitného predpisu, ktorí majú povinnosť zapisovať sa do RPVS a nie sú zapísaní v RPVS.</w:t>
      </w:r>
    </w:p>
    <w:p w14:paraId="0A421BF1" w14:textId="77777777" w:rsidR="005E0743"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48" w:name="_Ref21889897"/>
      <w:r w:rsidRPr="00377932">
        <w:rPr>
          <w:rFonts w:cs="Times New Roman"/>
          <w:color w:val="000000" w:themeColor="text1"/>
          <w:szCs w:val="24"/>
        </w:rPr>
        <w:t>zmluvu o združení podľa ustanovení § 829 a </w:t>
      </w:r>
      <w:proofErr w:type="spellStart"/>
      <w:r w:rsidRPr="00377932">
        <w:rPr>
          <w:rFonts w:cs="Times New Roman"/>
          <w:color w:val="000000" w:themeColor="text1"/>
          <w:szCs w:val="24"/>
        </w:rPr>
        <w:t>nasl</w:t>
      </w:r>
      <w:proofErr w:type="spellEnd"/>
      <w:r w:rsidRPr="00377932">
        <w:rPr>
          <w:rFonts w:cs="Times New Roman"/>
          <w:color w:val="000000" w:themeColor="text1"/>
          <w:szCs w:val="24"/>
        </w:rPr>
        <w:t xml:space="preserve">. </w:t>
      </w:r>
      <w:r w:rsidRPr="00377932">
        <w:rPr>
          <w:rFonts w:cs="Times New Roman"/>
          <w:color w:val="000000" w:themeColor="text1"/>
          <w:szCs w:val="24"/>
        </w:rPr>
        <w:lastRenderedPageBreak/>
        <w:t>zákona č. 40/1964 Zb. Občiansky zákonník v znení neskorších predpisov alebo inú obdobnú zmluvu s minimálnymi obsahovými náležitosťami uvedenými nižšie.</w:t>
      </w:r>
    </w:p>
    <w:p w14:paraId="25368FC5" w14:textId="77777777" w:rsidR="005E0743" w:rsidRPr="000E1808" w:rsidRDefault="005E0743" w:rsidP="005E0743">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48"/>
    </w:p>
    <w:p w14:paraId="39363A47" w14:textId="77777777" w:rsidR="005E0743" w:rsidRPr="000F73D9" w:rsidRDefault="005E0743" w:rsidP="005E0743">
      <w:pPr>
        <w:pStyle w:val="Nadpis6"/>
        <w:numPr>
          <w:ilvl w:val="0"/>
          <w:numId w:val="25"/>
        </w:numPr>
        <w:spacing w:before="0"/>
        <w:ind w:left="851" w:hanging="284"/>
        <w:rPr>
          <w:rFonts w:ascii="Times New Roman" w:hAnsi="Times New Roman" w:cs="Times New Roman"/>
          <w:color w:val="000000" w:themeColor="text1"/>
          <w:szCs w:val="24"/>
        </w:rPr>
      </w:pPr>
      <w:r w:rsidRPr="00A900B6">
        <w:rPr>
          <w:rFonts w:ascii="Times New Roman" w:hAnsi="Times New Roman" w:cs="Times New Roman"/>
          <w:color w:val="000000" w:themeColor="text1"/>
          <w:szCs w:val="24"/>
        </w:rPr>
        <w:t>splnomocnenie</w:t>
      </w:r>
      <w:r>
        <w:rPr>
          <w:rFonts w:ascii="Times New Roman" w:hAnsi="Times New Roman" w:cs="Times New Roman"/>
          <w:color w:val="000000" w:themeColor="text1"/>
          <w:szCs w:val="24"/>
        </w:rPr>
        <w:t xml:space="preserve"> jedného člena zo s</w:t>
      </w:r>
      <w:r w:rsidRPr="00A900B6">
        <w:rPr>
          <w:rFonts w:ascii="Times New Roman" w:hAnsi="Times New Roman" w:cs="Times New Roman"/>
          <w:color w:val="000000" w:themeColor="text1"/>
          <w:szCs w:val="24"/>
        </w:rPr>
        <w:t>kupiny dodávateľov, ktorý bude</w:t>
      </w:r>
      <w:r>
        <w:rPr>
          <w:rFonts w:ascii="Times New Roman" w:hAnsi="Times New Roman" w:cs="Times New Roman"/>
          <w:color w:val="000000" w:themeColor="text1"/>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Cs w:val="24"/>
        </w:rPr>
        <w:t>uskutočňovanie a prijímanie akýchkoľvek právnych úkonov, ktoré sa budú uskutočňovať a p</w:t>
      </w:r>
      <w:r>
        <w:rPr>
          <w:rFonts w:ascii="Times New Roman" w:hAnsi="Times New Roman" w:cs="Times New Roman"/>
          <w:color w:val="000000" w:themeColor="text1"/>
          <w:szCs w:val="24"/>
        </w:rPr>
        <w:t>rijímať v mene všetkých členov s</w:t>
      </w:r>
      <w:r w:rsidRPr="00A900B6">
        <w:rPr>
          <w:rFonts w:ascii="Times New Roman" w:hAnsi="Times New Roman" w:cs="Times New Roman"/>
          <w:color w:val="000000" w:themeColor="text1"/>
          <w:szCs w:val="24"/>
        </w:rPr>
        <w:t xml:space="preserve">kupiny dodávateľov v súvislosti s plnením zmluvy, ktorá bude výsledkom </w:t>
      </w:r>
      <w:r>
        <w:rPr>
          <w:rFonts w:ascii="Times New Roman" w:hAnsi="Times New Roman" w:cs="Times New Roman"/>
          <w:color w:val="000000" w:themeColor="text1"/>
          <w:szCs w:val="24"/>
        </w:rPr>
        <w:t>v</w:t>
      </w:r>
      <w:r w:rsidRPr="00A900B6">
        <w:rPr>
          <w:rFonts w:ascii="Times New Roman" w:hAnsi="Times New Roman" w:cs="Times New Roman"/>
          <w:color w:val="000000" w:themeColor="text1"/>
          <w:szCs w:val="24"/>
        </w:rPr>
        <w:t>erejného obstarávania. Toto splnomocnenie musí byť neoddeliteľnou súčasťou zmluvy o združení;</w:t>
      </w:r>
    </w:p>
    <w:p w14:paraId="08AC6E8B" w14:textId="77777777" w:rsidR="005E0743" w:rsidRPr="005E0743" w:rsidRDefault="005E0743" w:rsidP="005E0743">
      <w:pPr>
        <w:pStyle w:val="Nadpis6"/>
        <w:numPr>
          <w:ilvl w:val="0"/>
          <w:numId w:val="25"/>
        </w:numPr>
        <w:spacing w:before="0"/>
        <w:ind w:left="851" w:hanging="284"/>
        <w:rPr>
          <w:rFonts w:cs="Times New Roman"/>
          <w:color w:val="000000" w:themeColor="text1"/>
          <w:szCs w:val="24"/>
        </w:rPr>
      </w:pPr>
      <w:r w:rsidRPr="00A900B6">
        <w:rPr>
          <w:rFonts w:ascii="Times New Roman" w:hAnsi="Times New Roman" w:cs="Times New Roman"/>
          <w:color w:val="000000" w:themeColor="text1"/>
          <w:szCs w:val="24"/>
        </w:rPr>
        <w:t>opis vzájomných pr</w:t>
      </w:r>
      <w:r>
        <w:rPr>
          <w:rFonts w:ascii="Times New Roman" w:hAnsi="Times New Roman" w:cs="Times New Roman"/>
          <w:color w:val="000000" w:themeColor="text1"/>
          <w:szCs w:val="24"/>
        </w:rPr>
        <w:t>áv a povinností členov s</w:t>
      </w:r>
      <w:r w:rsidRPr="00A900B6">
        <w:rPr>
          <w:rFonts w:ascii="Times New Roman" w:hAnsi="Times New Roman" w:cs="Times New Roman"/>
          <w:color w:val="000000" w:themeColor="text1"/>
          <w:szCs w:val="24"/>
        </w:rPr>
        <w:t xml:space="preserve">kupiny dodávateľov s uvedením činností, </w:t>
      </w:r>
      <w:r>
        <w:rPr>
          <w:rFonts w:ascii="Times New Roman" w:hAnsi="Times New Roman" w:cs="Times New Roman"/>
          <w:color w:val="000000" w:themeColor="text1"/>
          <w:szCs w:val="24"/>
        </w:rPr>
        <w:t>ktorými sa jednotliví členovia s</w:t>
      </w:r>
      <w:r w:rsidRPr="00A900B6">
        <w:rPr>
          <w:rFonts w:ascii="Times New Roman" w:hAnsi="Times New Roman" w:cs="Times New Roman"/>
          <w:color w:val="000000" w:themeColor="text1"/>
          <w:szCs w:val="24"/>
        </w:rPr>
        <w:t>kupiny dodávateľov budú podieľať na plnení predmetu zákazky;</w:t>
      </w:r>
    </w:p>
    <w:p w14:paraId="24C656B2" w14:textId="0048AF45" w:rsidR="003E3017" w:rsidRPr="005E0743" w:rsidRDefault="005E0743" w:rsidP="005E0743">
      <w:pPr>
        <w:pStyle w:val="Nadpis6"/>
        <w:numPr>
          <w:ilvl w:val="0"/>
          <w:numId w:val="25"/>
        </w:numPr>
        <w:spacing w:before="0" w:after="160"/>
        <w:ind w:left="851" w:hanging="284"/>
        <w:rPr>
          <w:rFonts w:ascii="Times New Roman" w:hAnsi="Times New Roman" w:cs="Times New Roman"/>
          <w:color w:val="000000" w:themeColor="text1"/>
          <w:szCs w:val="24"/>
        </w:rPr>
      </w:pPr>
      <w:r w:rsidRPr="005E0743">
        <w:rPr>
          <w:rFonts w:ascii="Times New Roman" w:hAnsi="Times New Roman" w:cs="Times New Roman"/>
          <w:color w:val="000000" w:themeColor="text1"/>
          <w:szCs w:val="24"/>
        </w:rPr>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49" w:name="_Toc22303053"/>
      <w:r>
        <w:t>Časť B. Podmienky účasti</w:t>
      </w:r>
      <w:bookmarkEnd w:id="49"/>
    </w:p>
    <w:p w14:paraId="7D293934" w14:textId="4C33DA41" w:rsidR="00E4164F" w:rsidRDefault="00E4164F" w:rsidP="00605914">
      <w:pPr>
        <w:pStyle w:val="Nadpis2"/>
        <w:numPr>
          <w:ilvl w:val="0"/>
          <w:numId w:val="15"/>
        </w:numPr>
        <w:ind w:left="0" w:hanging="426"/>
      </w:pPr>
      <w:bookmarkStart w:id="50" w:name="_Toc22303054"/>
      <w:r>
        <w:t>Osobné postavenie</w:t>
      </w:r>
      <w:bookmarkEnd w:id="50"/>
    </w:p>
    <w:p w14:paraId="7C48DE21" w14:textId="1AA80732" w:rsidR="00E4164F" w:rsidRPr="00E4164F" w:rsidRDefault="00E4164F" w:rsidP="00605914">
      <w:pPr>
        <w:pStyle w:val="Odsekzoznamu"/>
        <w:numPr>
          <w:ilvl w:val="1"/>
          <w:numId w:val="15"/>
        </w:numPr>
        <w:ind w:left="567" w:hanging="567"/>
      </w:pPr>
      <w:r>
        <w:t>Tohto verejného obstarávania sa môže zúčastniť len ten, kto spĺňa tieto podmienky účasti týkajúce sa osobného postavenia:</w:t>
      </w:r>
    </w:p>
    <w:p w14:paraId="36CC4324" w14:textId="16395AD0" w:rsidR="00E4164F" w:rsidRPr="00E4164F" w:rsidRDefault="00E4164F" w:rsidP="00605914">
      <w:pPr>
        <w:pStyle w:val="Odsekzoznamu"/>
        <w:numPr>
          <w:ilvl w:val="1"/>
          <w:numId w:val="16"/>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 registra trestov nie starším ako tri mesiace</w:t>
      </w:r>
      <w:r w:rsidRPr="00E4164F">
        <w:rPr>
          <w:szCs w:val="24"/>
          <w:shd w:val="clear" w:color="auto" w:fill="FFFFFF"/>
        </w:rPr>
        <w:t xml:space="preserve">; </w:t>
      </w:r>
    </w:p>
    <w:p w14:paraId="115B6A8F" w14:textId="606A3AA7" w:rsidR="00E4164F" w:rsidRPr="00E4164F" w:rsidRDefault="004C2487" w:rsidP="00605914">
      <w:pPr>
        <w:pStyle w:val="Odsekzoznamu"/>
        <w:numPr>
          <w:ilvl w:val="1"/>
          <w:numId w:val="16"/>
        </w:numPr>
        <w:ind w:left="993"/>
        <w:rPr>
          <w:rStyle w:val="apple-converted-space"/>
          <w:rFonts w:cstheme="minorBidi"/>
        </w:rPr>
      </w:pPr>
      <w:r w:rsidRPr="004C2487">
        <w:rPr>
          <w:szCs w:val="24"/>
          <w:shd w:val="clear" w:color="auto" w:fill="FFFFFF"/>
        </w:rPr>
        <w:t>nemá evidované nedoplatky na poistnom na sociálne poistenie a 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 xml:space="preserve">v Slovenskej republike alebo v 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581FE7CF" w:rsidR="00E4164F" w:rsidRPr="00E4164F" w:rsidRDefault="005410A7" w:rsidP="00605914">
      <w:pPr>
        <w:pStyle w:val="Odsekzoznamu"/>
        <w:numPr>
          <w:ilvl w:val="1"/>
          <w:numId w:val="16"/>
        </w:numPr>
        <w:ind w:left="993"/>
        <w:rPr>
          <w:rStyle w:val="apple-converted-space"/>
          <w:rFonts w:cstheme="minorBidi"/>
        </w:rPr>
      </w:pPr>
      <w:r w:rsidRPr="005410A7">
        <w:rPr>
          <w:szCs w:val="24"/>
          <w:shd w:val="clear" w:color="auto" w:fill="FFFFFF"/>
        </w:rPr>
        <w:t>nemá evidované daňové nedoplatky voči daňovému úradu a colnému úradu podľa osobitných predpisov v Slovenskej republike alebo v štáte sídla, miesta podnikania alebo obvyklého pobytu</w:t>
      </w:r>
      <w:r>
        <w:rPr>
          <w:i/>
          <w:iCs/>
          <w:szCs w:val="24"/>
          <w:shd w:val="clear" w:color="auto" w:fill="FFFFFF"/>
        </w:rPr>
        <w:t xml:space="preserve"> -</w:t>
      </w:r>
      <w:r w:rsidR="004374BD">
        <w:rPr>
          <w:i/>
          <w:iCs/>
          <w:szCs w:val="24"/>
          <w:shd w:val="clear" w:color="auto" w:fill="FFFFFF"/>
        </w:rPr>
        <w:t xml:space="preserve"> </w:t>
      </w:r>
      <w:r>
        <w:rPr>
          <w:i/>
          <w:iCs/>
          <w:szCs w:val="24"/>
          <w:shd w:val="clear" w:color="auto" w:fill="FFFFFF"/>
        </w:rPr>
        <w:t xml:space="preserve">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4E0CC2C5" w:rsidR="00E4164F" w:rsidRPr="00E4164F" w:rsidRDefault="00E4164F" w:rsidP="00605914">
      <w:pPr>
        <w:pStyle w:val="Odsekzoznamu"/>
        <w:numPr>
          <w:ilvl w:val="1"/>
          <w:numId w:val="16"/>
        </w:numPr>
        <w:ind w:left="993"/>
        <w:rPr>
          <w:rStyle w:val="apple-converted-space"/>
          <w:rFonts w:cstheme="minorBidi"/>
        </w:rPr>
      </w:pPr>
      <w:r w:rsidRPr="00E4164F">
        <w:rPr>
          <w:szCs w:val="24"/>
          <w:shd w:val="clear" w:color="auto" w:fill="FFFFFF"/>
        </w:rPr>
        <w:t xml:space="preserve">nebol na 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7E3BF0C6" w:rsidR="00E4164F" w:rsidRPr="00E4164F" w:rsidRDefault="00E4164F" w:rsidP="00605914">
      <w:pPr>
        <w:pStyle w:val="Odsekzoznamu"/>
        <w:numPr>
          <w:ilvl w:val="1"/>
          <w:numId w:val="16"/>
        </w:numPr>
        <w:ind w:left="993"/>
      </w:pPr>
      <w:r w:rsidRPr="00E4164F">
        <w:rPr>
          <w:szCs w:val="24"/>
          <w:shd w:val="clear" w:color="auto" w:fill="FFFFFF"/>
        </w:rPr>
        <w:lastRenderedPageBreak/>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dokladom o oprávnení dodávať tovar na predmet zákazky</w:t>
      </w:r>
      <w:r w:rsidRPr="0047632E">
        <w:rPr>
          <w:szCs w:val="24"/>
          <w:shd w:val="clear" w:color="auto" w:fill="FFFFFF"/>
        </w:rPr>
        <w:t>;</w:t>
      </w:r>
    </w:p>
    <w:p w14:paraId="1306A18C" w14:textId="5C573DAA" w:rsidR="00E4164F" w:rsidRPr="00E4164F" w:rsidRDefault="00E4164F" w:rsidP="00605914">
      <w:pPr>
        <w:pStyle w:val="Odsekzoznamu"/>
        <w:numPr>
          <w:ilvl w:val="1"/>
          <w:numId w:val="16"/>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1BC3F598" w:rsidR="00AC6473" w:rsidRPr="00AC6473" w:rsidRDefault="00E4164F" w:rsidP="00605914">
      <w:pPr>
        <w:pStyle w:val="Odsekzoznamu"/>
        <w:numPr>
          <w:ilvl w:val="1"/>
          <w:numId w:val="16"/>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 xml:space="preserve">za ktoré mu bola právoplatne uložená sankcia, kt. dokáže verejný obstarávateľ preukázať - </w:t>
      </w:r>
      <w:r w:rsidRPr="0047632E">
        <w:rPr>
          <w:b/>
          <w:szCs w:val="24"/>
          <w:shd w:val="clear" w:color="auto" w:fill="FFFFFF"/>
        </w:rPr>
        <w:t>uchádzač  preukáže doloženým Čestným vyhlásením</w:t>
      </w:r>
      <w:r w:rsidRPr="0047632E">
        <w:rPr>
          <w:szCs w:val="24"/>
          <w:shd w:val="clear" w:color="auto" w:fill="FFFFFF"/>
        </w:rPr>
        <w:t>;</w:t>
      </w:r>
    </w:p>
    <w:p w14:paraId="0C3A994D" w14:textId="0990D6BF" w:rsidR="00E4164F" w:rsidRPr="00AC6473" w:rsidRDefault="00E4164F" w:rsidP="00605914">
      <w:pPr>
        <w:pStyle w:val="Odsekzoznamu"/>
        <w:numPr>
          <w:ilvl w:val="1"/>
          <w:numId w:val="16"/>
        </w:numPr>
        <w:ind w:left="993"/>
      </w:pPr>
      <w:r w:rsidRPr="00AC6473">
        <w:rPr>
          <w:szCs w:val="24"/>
          <w:shd w:val="clear" w:color="auto" w:fill="FFFFFF"/>
        </w:rPr>
        <w:t xml:space="preserve">nedopustil sa v predchádzajúcich troch rokoch od vyhlásenia alebo preukázateľného začatia verejného obstarávania závažného porušenia profesijných povinností, ktoré dokáže verejný obstarávateľ preukázať -  </w:t>
      </w:r>
      <w:r w:rsidRPr="0047632E">
        <w:rPr>
          <w:b/>
          <w:szCs w:val="24"/>
          <w:shd w:val="clear" w:color="auto" w:fill="FFFFFF"/>
        </w:rPr>
        <w:t>uchádzač  preukáže doloženým Čestným vyhlásením</w:t>
      </w:r>
      <w:r w:rsidR="0047632E">
        <w:rPr>
          <w:szCs w:val="24"/>
          <w:shd w:val="clear" w:color="auto" w:fill="FFFFFF"/>
        </w:rPr>
        <w:t>.</w:t>
      </w:r>
    </w:p>
    <w:p w14:paraId="42CB6F1F" w14:textId="4824DD6F" w:rsidR="00E4164F" w:rsidRDefault="005E7DF2" w:rsidP="00605914">
      <w:pPr>
        <w:pStyle w:val="Nadpis2"/>
        <w:numPr>
          <w:ilvl w:val="0"/>
          <w:numId w:val="15"/>
        </w:numPr>
        <w:ind w:left="0" w:hanging="426"/>
      </w:pPr>
      <w:bookmarkStart w:id="51" w:name="_Toc22303055"/>
      <w:r>
        <w:t>Finančné a ekonomické postavenie</w:t>
      </w:r>
      <w:bookmarkEnd w:id="51"/>
    </w:p>
    <w:p w14:paraId="494FD8F2" w14:textId="31CE685F" w:rsidR="005E7DF2" w:rsidRPr="005E7DF2" w:rsidRDefault="005E7DF2" w:rsidP="005E7DF2">
      <w:pPr>
        <w:pStyle w:val="Odsekzoznamu"/>
        <w:numPr>
          <w:ilvl w:val="0"/>
          <w:numId w:val="0"/>
        </w:numPr>
        <w:ind w:left="567"/>
      </w:pPr>
      <w:r>
        <w:t>Nepožaduje sa</w:t>
      </w:r>
    </w:p>
    <w:p w14:paraId="7D299EA8" w14:textId="582FB19E" w:rsidR="00E4164F" w:rsidRDefault="005E7DF2" w:rsidP="00605914">
      <w:pPr>
        <w:pStyle w:val="Nadpis2"/>
        <w:numPr>
          <w:ilvl w:val="0"/>
          <w:numId w:val="15"/>
        </w:numPr>
        <w:ind w:left="0" w:hanging="426"/>
      </w:pPr>
      <w:bookmarkStart w:id="52" w:name="_Toc22303056"/>
      <w:r>
        <w:t>Technická spôsobilosť alebo odborná spôsobilosť</w:t>
      </w:r>
      <w:bookmarkEnd w:id="52"/>
    </w:p>
    <w:p w14:paraId="475A6620" w14:textId="140C5F1A" w:rsidR="00814C89" w:rsidRPr="00417945" w:rsidRDefault="005E7DF2" w:rsidP="00CF3F72">
      <w:pPr>
        <w:pStyle w:val="Odsekzoznamu"/>
        <w:numPr>
          <w:ilvl w:val="1"/>
          <w:numId w:val="15"/>
        </w:numPr>
        <w:ind w:left="567" w:hanging="567"/>
        <w:rPr>
          <w:rFonts w:eastAsia="Times New Roman" w:cs="Times New Roman"/>
          <w:szCs w:val="24"/>
        </w:rPr>
      </w:pPr>
      <w:r w:rsidRPr="005E7DF2">
        <w:rPr>
          <w:rFonts w:cs="Times New Roman"/>
          <w:szCs w:val="24"/>
        </w:rPr>
        <w:t xml:space="preserve">Verejný obstarávateľ vyžaduje </w:t>
      </w:r>
      <w:r w:rsidR="00A06643">
        <w:rPr>
          <w:rFonts w:cs="Times New Roman"/>
          <w:szCs w:val="24"/>
        </w:rPr>
        <w:t>splnenie</w:t>
      </w:r>
      <w:r w:rsidRPr="005E7DF2">
        <w:rPr>
          <w:rFonts w:cs="Times New Roman"/>
          <w:szCs w:val="24"/>
        </w:rPr>
        <w:t xml:space="preserve"> Podmienok účasti podľa ustanovenia </w:t>
      </w:r>
      <w:r w:rsidRPr="005E7DF2">
        <w:rPr>
          <w:rFonts w:cs="Times New Roman"/>
          <w:b/>
          <w:szCs w:val="24"/>
        </w:rPr>
        <w:t xml:space="preserve">§ 34 </w:t>
      </w:r>
      <w:r w:rsidR="00CF3F72">
        <w:rPr>
          <w:rFonts w:cs="Times New Roman"/>
          <w:b/>
          <w:szCs w:val="24"/>
        </w:rPr>
        <w:t xml:space="preserve">ods. 1 písm. a) </w:t>
      </w:r>
      <w:r w:rsidRPr="005E7DF2">
        <w:rPr>
          <w:rFonts w:cs="Times New Roman"/>
          <w:b/>
          <w:szCs w:val="24"/>
        </w:rPr>
        <w:t>ZVO</w:t>
      </w:r>
      <w:r w:rsidR="00CF3F72">
        <w:rPr>
          <w:rFonts w:cs="Times New Roman"/>
          <w:szCs w:val="24"/>
        </w:rPr>
        <w:t xml:space="preserve">, pričom </w:t>
      </w:r>
      <w:r w:rsidR="00CF3F72">
        <w:rPr>
          <w:rFonts w:cs="Times New Roman"/>
          <w:b/>
          <w:szCs w:val="24"/>
        </w:rPr>
        <w:t>m</w:t>
      </w:r>
      <w:r w:rsidRPr="005228A6">
        <w:rPr>
          <w:rFonts w:cs="Times New Roman"/>
          <w:b/>
          <w:szCs w:val="24"/>
        </w:rPr>
        <w:t>inimálna požadovaná úroveň</w:t>
      </w:r>
      <w:r w:rsidR="00CF3F72">
        <w:rPr>
          <w:rFonts w:cs="Times New Roman"/>
          <w:szCs w:val="24"/>
        </w:rPr>
        <w:t xml:space="preserve"> je uvedená v Oznámení o vyhlásení verejného obstarávania. Zmluvná cena zákaziek, ktoré sa majú preukazovať </w:t>
      </w:r>
      <w:r w:rsidR="00CF3F72" w:rsidRPr="005228A6">
        <w:rPr>
          <w:rFonts w:cs="Times New Roman"/>
          <w:szCs w:val="24"/>
        </w:rPr>
        <w:t>bude vyjadrené v EUR (ak je hodnota vyjadrená v inej mene, prepočítava sa hodnota na EUR kurzom Európskej centrálnej banky/ECB platným ku dňu podpisu predmetnej zmluvy o dodaní tovaru, t. j. s uvedením tohto dátumu).</w:t>
      </w:r>
      <w:bookmarkStart w:id="53" w:name="_GoBack"/>
      <w:bookmarkEnd w:id="53"/>
    </w:p>
    <w:p w14:paraId="2E823C24" w14:textId="77777777" w:rsidR="005228A6" w:rsidRPr="005228A6" w:rsidRDefault="005228A6" w:rsidP="00605914">
      <w:pPr>
        <w:pStyle w:val="Odsekzoznamu"/>
        <w:numPr>
          <w:ilvl w:val="1"/>
          <w:numId w:val="15"/>
        </w:numPr>
        <w:ind w:left="567" w:hanging="567"/>
      </w:pPr>
      <w:r w:rsidRPr="005228A6">
        <w:rPr>
          <w:rFonts w:cs="Times New Roman"/>
          <w:szCs w:val="24"/>
          <w:shd w:val="clear" w:color="auto" w:fill="FFFFFF"/>
        </w:rPr>
        <w:t>Uchádzač môže v súlade s § 34 ods. 3 ZVO na preukázanie technickej spôsobilosti alebo odbornej spôsobilosti využiť technické a odborné kapacity inej osoby, bez ohľadu na ich právny vzťah.</w:t>
      </w:r>
      <w:r w:rsidRPr="005228A6">
        <w:rPr>
          <w:rFonts w:cs="Times New Roman"/>
          <w:szCs w:val="24"/>
        </w:rPr>
        <w:t xml:space="preserve"> </w:t>
      </w:r>
    </w:p>
    <w:p w14:paraId="1BFB6E3D" w14:textId="4624C7A6" w:rsidR="00E4164F" w:rsidRPr="00424489" w:rsidRDefault="005228A6" w:rsidP="00E4164F">
      <w:pPr>
        <w:pStyle w:val="Odsekzoznamu"/>
        <w:numPr>
          <w:ilvl w:val="1"/>
          <w:numId w:val="15"/>
        </w:numPr>
        <w:ind w:left="567" w:hanging="567"/>
      </w:pPr>
      <w:r w:rsidRPr="005228A6">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ED94871" w14:textId="77777777" w:rsidR="00424489" w:rsidRDefault="00424489" w:rsidP="00424489">
      <w:pPr>
        <w:pStyle w:val="Nadpis2"/>
        <w:numPr>
          <w:ilvl w:val="0"/>
          <w:numId w:val="15"/>
        </w:numPr>
        <w:ind w:left="0" w:hanging="426"/>
      </w:pPr>
      <w:r w:rsidRPr="0026196D">
        <w:t>Všeobecne</w:t>
      </w:r>
      <w:r>
        <w:t xml:space="preserve"> k preukazovaniu splnenia podmienok účasti</w:t>
      </w:r>
    </w:p>
    <w:p w14:paraId="0CF14A55" w14:textId="77777777" w:rsidR="00424489" w:rsidRPr="00977D2C" w:rsidRDefault="00424489" w:rsidP="00424489">
      <w:pPr>
        <w:pStyle w:val="Odsekzoznamu"/>
        <w:numPr>
          <w:ilvl w:val="1"/>
          <w:numId w:val="1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týkajúce sa osobného postavenia podľa § 32 ods. 2 zákona o verejnom obstarávaní.</w:t>
      </w:r>
    </w:p>
    <w:p w14:paraId="1FBD61CB" w14:textId="016E3015" w:rsidR="00424489" w:rsidRDefault="00424489" w:rsidP="00424489">
      <w:pPr>
        <w:pStyle w:val="Odsekzoznamu"/>
        <w:numPr>
          <w:ilvl w:val="1"/>
          <w:numId w:val="15"/>
        </w:numPr>
        <w:ind w:left="567" w:hanging="567"/>
      </w:pPr>
      <w:r>
        <w:t>Uchádzač, ktorý nie je zapísaný do Zoznamu hospodárskych subjektov preukazuje podmienky účasti vyššie uvedenými dokladmi v súlade s § 32 ZVO, resp. Jednotným európskym dokumentom (JED) v súlade s § 39 ZVO.</w:t>
      </w:r>
    </w:p>
    <w:p w14:paraId="12B76597" w14:textId="7D51847D" w:rsidR="00847BCF" w:rsidRPr="003E60D0" w:rsidRDefault="00847BCF" w:rsidP="00847BCF">
      <w:pPr>
        <w:pStyle w:val="Odsekzoznamu"/>
        <w:numPr>
          <w:ilvl w:val="1"/>
          <w:numId w:val="15"/>
        </w:numPr>
        <w:ind w:left="567" w:hanging="567"/>
      </w:pPr>
      <w:r>
        <w:t xml:space="preserve">Splnenie podmienok účasti týkajúcich sa finančného a ekonomického postavenia (§ 33 ZVO) alebo technickej alebo odbornej spôsobilosti (§ 34 ZVO) uchádzač preukazuje buď dokladmi stanovenými verejným obstarávateľom, resp. </w:t>
      </w:r>
      <w:r w:rsidR="000F408B">
        <w:t xml:space="preserve">ich môže dočasne nahradiť </w:t>
      </w:r>
      <w:r>
        <w:t>Jednotným európskym dokumentom (JED) v súlade s § 39 ZVO.</w:t>
      </w:r>
    </w:p>
    <w:p w14:paraId="3F5D6417" w14:textId="77777777" w:rsidR="00424489" w:rsidRPr="00E4164F" w:rsidRDefault="00424489" w:rsidP="00424489">
      <w:pPr>
        <w:pStyle w:val="Odsekzoznamu"/>
        <w:numPr>
          <w:ilvl w:val="1"/>
          <w:numId w:val="15"/>
        </w:numPr>
        <w:ind w:left="567" w:hanging="567"/>
      </w:pPr>
      <w:r w:rsidRPr="005E7DF2">
        <w:rPr>
          <w:szCs w:val="24"/>
          <w:shd w:val="clear" w:color="auto" w:fill="FFFFFF"/>
        </w:rPr>
        <w:lastRenderedPageBreak/>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0C0C055F" w14:textId="77777777" w:rsidR="00424489" w:rsidRDefault="00424489" w:rsidP="00424489"/>
    <w:p w14:paraId="4FEB6A1D" w14:textId="07BF32A8" w:rsidR="005228A6" w:rsidRDefault="005228A6" w:rsidP="005228A6">
      <w:pPr>
        <w:pStyle w:val="Nadpis1"/>
      </w:pPr>
      <w:bookmarkStart w:id="54" w:name="_Toc22303057"/>
      <w:r>
        <w:t>Časť C. Kritériá na vyhodnotenie ponúk</w:t>
      </w:r>
      <w:bookmarkEnd w:id="54"/>
    </w:p>
    <w:p w14:paraId="51F7BAEA" w14:textId="77777777" w:rsidR="005228A6" w:rsidRDefault="005228A6" w:rsidP="00605914">
      <w:pPr>
        <w:pStyle w:val="Nadpis2"/>
        <w:numPr>
          <w:ilvl w:val="0"/>
          <w:numId w:val="17"/>
        </w:numPr>
        <w:ind w:left="0" w:hanging="426"/>
      </w:pPr>
      <w:bookmarkStart w:id="55" w:name="_Toc22303058"/>
      <w:r>
        <w:t>Kritérium na hodnotenie ponúk</w:t>
      </w:r>
      <w:bookmarkEnd w:id="55"/>
    </w:p>
    <w:p w14:paraId="47788CFC" w14:textId="766924B9" w:rsidR="005228A6" w:rsidRPr="001B7112" w:rsidRDefault="005228A6" w:rsidP="00605914">
      <w:pPr>
        <w:pStyle w:val="Odsekzoznamu"/>
        <w:numPr>
          <w:ilvl w:val="1"/>
          <w:numId w:val="17"/>
        </w:numPr>
        <w:ind w:left="567" w:hanging="567"/>
      </w:pPr>
      <w:r w:rsidRPr="005228A6">
        <w:rPr>
          <w:rFonts w:eastAsia="Proba Pro"/>
          <w:szCs w:val="24"/>
        </w:rPr>
        <w:t>Stanoveným kritériom na hodnotenie ponúk je</w:t>
      </w:r>
      <w:r w:rsidR="00EB28EC">
        <w:rPr>
          <w:rFonts w:eastAsia="Proba Pro"/>
          <w:szCs w:val="24"/>
        </w:rPr>
        <w:t xml:space="preserve"> v súlade s § 44 ods. 3 písm. c) ZVO</w:t>
      </w:r>
      <w:r w:rsidRPr="005228A6">
        <w:rPr>
          <w:rFonts w:eastAsia="Proba Pro"/>
          <w:szCs w:val="24"/>
        </w:rPr>
        <w:t xml:space="preserve"> </w:t>
      </w:r>
      <w:r w:rsidRPr="005228A6">
        <w:rPr>
          <w:rFonts w:eastAsia="Proba Pro"/>
          <w:b/>
          <w:bCs/>
          <w:szCs w:val="24"/>
        </w:rPr>
        <w:t xml:space="preserve">najnižšia  celková cena </w:t>
      </w:r>
      <w:r w:rsidRPr="005228A6">
        <w:rPr>
          <w:rFonts w:eastAsia="Proba Pro"/>
          <w:bCs/>
          <w:szCs w:val="24"/>
        </w:rPr>
        <w:t xml:space="preserve">predmetu zákazky </w:t>
      </w:r>
      <w:r w:rsidRPr="005228A6">
        <w:rPr>
          <w:rFonts w:eastAsia="Proba Pro"/>
          <w:szCs w:val="24"/>
        </w:rPr>
        <w:t>vypočítaná a</w:t>
      </w:r>
      <w:r w:rsidRPr="005228A6">
        <w:rPr>
          <w:rFonts w:eastAsia="Proba Pro"/>
          <w:bCs/>
          <w:szCs w:val="24"/>
        </w:rPr>
        <w:t xml:space="preserve"> vyjadrená v</w:t>
      </w:r>
      <w:r w:rsidRPr="005228A6">
        <w:rPr>
          <w:b/>
          <w:bCs/>
          <w:szCs w:val="24"/>
        </w:rPr>
        <w:t> </w:t>
      </w:r>
      <w:r w:rsidRPr="005228A6">
        <w:rPr>
          <w:rFonts w:eastAsia="Proba Pro"/>
          <w:bCs/>
          <w:szCs w:val="24"/>
        </w:rPr>
        <w:t>EUR s DPH</w:t>
      </w:r>
      <w:r w:rsidRPr="005228A6">
        <w:rPr>
          <w:rFonts w:eastAsia="Proba Pro"/>
          <w:szCs w:val="24"/>
        </w:rPr>
        <w:t>.</w:t>
      </w:r>
    </w:p>
    <w:p w14:paraId="3AB2D49A" w14:textId="5CE04526" w:rsidR="00C312AD" w:rsidRPr="000B193B" w:rsidRDefault="00C312AD" w:rsidP="00C312AD">
      <w:pPr>
        <w:pStyle w:val="Odsekzoznamu"/>
        <w:numPr>
          <w:ilvl w:val="1"/>
          <w:numId w:val="17"/>
        </w:numPr>
        <w:ind w:left="567" w:hanging="567"/>
      </w:pPr>
      <w:r w:rsidRPr="00EB28EC">
        <w:rPr>
          <w:rFonts w:cs="Times New Roman"/>
          <w:szCs w:val="24"/>
        </w:rPr>
        <w:t xml:space="preserve">Návrh plnenia kritéria na vyhodnotenie ponúk – Kalkulácia ceny, tvorí </w:t>
      </w:r>
      <w:r w:rsidRPr="001B7112">
        <w:rPr>
          <w:rFonts w:cs="Times New Roman"/>
          <w:szCs w:val="24"/>
        </w:rPr>
        <w:t xml:space="preserve">Prílohu </w:t>
      </w:r>
      <w:r w:rsidRPr="001B7112">
        <w:rPr>
          <w:szCs w:val="24"/>
        </w:rPr>
        <w:t>č. 2 SP.</w:t>
      </w:r>
    </w:p>
    <w:p w14:paraId="22C9B898" w14:textId="6FCCCAB1" w:rsidR="000B193B" w:rsidRDefault="00E44EF7" w:rsidP="00C312AD">
      <w:pPr>
        <w:pStyle w:val="Odsekzoznamu"/>
        <w:numPr>
          <w:ilvl w:val="1"/>
          <w:numId w:val="17"/>
        </w:numPr>
        <w:ind w:left="567" w:hanging="567"/>
      </w:pPr>
      <w:r>
        <w:t xml:space="preserve"> </w:t>
      </w:r>
      <w:r>
        <w:rPr>
          <w:rFonts w:cs="Times New Roman"/>
        </w:rPr>
        <w:t xml:space="preserve">V prípade, ak viacerí uchádzači predložia ponuku s rovnakou najnižšou cenou, verejný obstarávateľ určí uchádzača na prvom mieste podľa pomocného kritéria, ktorým je </w:t>
      </w:r>
      <w:r>
        <w:rPr>
          <w:rFonts w:cs="Times New Roman"/>
          <w:b/>
          <w:bCs/>
        </w:rPr>
        <w:t xml:space="preserve">kratšia dodacia lehota </w:t>
      </w:r>
      <w:r w:rsidRPr="00C24962">
        <w:rPr>
          <w:rFonts w:cs="Times New Roman"/>
        </w:rPr>
        <w:t xml:space="preserve">(v </w:t>
      </w:r>
      <w:r>
        <w:rPr>
          <w:rFonts w:cs="Times New Roman"/>
        </w:rPr>
        <w:t xml:space="preserve">celých </w:t>
      </w:r>
      <w:r w:rsidRPr="00C24962">
        <w:rPr>
          <w:rFonts w:cs="Times New Roman"/>
        </w:rPr>
        <w:t>dňoch).</w:t>
      </w:r>
      <w:r>
        <w:rPr>
          <w:rFonts w:cs="Times New Roman"/>
        </w:rPr>
        <w:t xml:space="preserve"> Dĺžka dodacej lehoty musí byť rovná alebo kratšia ako </w:t>
      </w:r>
      <w:r w:rsidR="00824CCE">
        <w:rPr>
          <w:rFonts w:cs="Times New Roman"/>
        </w:rPr>
        <w:t>1</w:t>
      </w:r>
      <w:r w:rsidR="00EF07AA">
        <w:rPr>
          <w:rFonts w:cs="Times New Roman"/>
        </w:rPr>
        <w:t>4</w:t>
      </w:r>
      <w:r w:rsidR="00824CCE">
        <w:rPr>
          <w:rFonts w:cs="Times New Roman"/>
        </w:rPr>
        <w:t>0</w:t>
      </w:r>
      <w:r>
        <w:rPr>
          <w:rFonts w:cs="Times New Roman"/>
        </w:rPr>
        <w:t xml:space="preserve"> dní odo dňa nadobudnutia účinnosti zmluvy. Dĺžku dodacej lehoty uvedie uchádzač v Návrhu na plnenie kritérií na vyhodnotenie ponúk (Príloha č. 2). V prípade, že uchádzač uvedie dodaciu lehotu s desatinným miestom (napr. </w:t>
      </w:r>
      <w:r w:rsidR="00824CCE">
        <w:rPr>
          <w:rFonts w:cs="Times New Roman"/>
        </w:rPr>
        <w:t>10</w:t>
      </w:r>
      <w:r>
        <w:rPr>
          <w:rFonts w:cs="Times New Roman"/>
        </w:rPr>
        <w:t xml:space="preserve">0,5 dňa), verejný obstarávateľ zaokrúhli túto hodnotu v súlade s matematickými pravidlami na celé číslo (v danom príklade </w:t>
      </w:r>
      <w:r w:rsidR="00824CCE">
        <w:rPr>
          <w:rFonts w:cs="Times New Roman"/>
        </w:rPr>
        <w:t>101</w:t>
      </w:r>
      <w:r>
        <w:rPr>
          <w:rFonts w:cs="Times New Roman"/>
        </w:rPr>
        <w:t xml:space="preserve"> dní) a až tak vyhodnotí ponuku uchádzača.</w:t>
      </w:r>
    </w:p>
    <w:p w14:paraId="13AE7B88" w14:textId="3C269950" w:rsidR="005228A6" w:rsidRDefault="005228A6" w:rsidP="00605914">
      <w:pPr>
        <w:pStyle w:val="Nadpis2"/>
        <w:numPr>
          <w:ilvl w:val="0"/>
          <w:numId w:val="17"/>
        </w:numPr>
        <w:ind w:left="0" w:hanging="426"/>
      </w:pPr>
      <w:bookmarkStart w:id="56" w:name="_Toc22303059"/>
      <w:r>
        <w:t>Spôsob hodnotenia pon</w:t>
      </w:r>
      <w:r w:rsidR="00B53CF5">
        <w:t>úk</w:t>
      </w:r>
      <w:bookmarkEnd w:id="56"/>
    </w:p>
    <w:p w14:paraId="4242974C" w14:textId="563AE715" w:rsidR="00EB28EC" w:rsidRPr="00EB28EC" w:rsidRDefault="00EB28EC" w:rsidP="00605914">
      <w:pPr>
        <w:pStyle w:val="Odsekzoznamu"/>
        <w:numPr>
          <w:ilvl w:val="1"/>
          <w:numId w:val="17"/>
        </w:numPr>
        <w:ind w:left="567" w:hanging="567"/>
      </w:pPr>
      <w:r w:rsidRPr="00EB28EC">
        <w:rPr>
          <w:bCs/>
          <w:szCs w:val="24"/>
        </w:rPr>
        <w:t>Komisia vykoná otváranie ponúk podľa § 52 zákona o verejnom obstarávaní</w:t>
      </w:r>
      <w:r>
        <w:rPr>
          <w:bCs/>
          <w:szCs w:val="24"/>
        </w:rPr>
        <w:t xml:space="preserve">. </w:t>
      </w:r>
      <w:r w:rsidRPr="00EB28EC">
        <w:rPr>
          <w:bCs/>
          <w:szCs w:val="24"/>
        </w:rPr>
        <w:t xml:space="preserve">Postup vyhodnotenia ponúk </w:t>
      </w:r>
      <w:r>
        <w:rPr>
          <w:bCs/>
          <w:szCs w:val="24"/>
        </w:rPr>
        <w:t xml:space="preserve">bude prebiehať </w:t>
      </w:r>
      <w:r w:rsidRPr="00EB28EC">
        <w:rPr>
          <w:bCs/>
          <w:szCs w:val="24"/>
        </w:rPr>
        <w:t>podľa § 66 ods. 7 druhej vety zákona o verejnom obstarávaní.</w:t>
      </w:r>
    </w:p>
    <w:p w14:paraId="5BE5950B" w14:textId="77777777" w:rsidR="00EB28EC" w:rsidRPr="00EB28EC" w:rsidRDefault="00EB28EC" w:rsidP="00605914">
      <w:pPr>
        <w:pStyle w:val="Odsekzoznamu"/>
        <w:numPr>
          <w:ilvl w:val="1"/>
          <w:numId w:val="17"/>
        </w:numPr>
        <w:ind w:left="567" w:hanging="567"/>
      </w:pPr>
      <w:r w:rsidRPr="00EB28EC">
        <w:rPr>
          <w:bCs/>
          <w:szCs w:val="24"/>
        </w:rPr>
        <w:t>Navrhovaná c</w:t>
      </w:r>
      <w:r w:rsidRPr="00EB28EC">
        <w:rPr>
          <w:bCs/>
          <w:iCs/>
          <w:szCs w:val="24"/>
        </w:rPr>
        <w:t xml:space="preserve">ena uvedená </w:t>
      </w:r>
      <w:r w:rsidRPr="00EB28EC">
        <w:rPr>
          <w:bCs/>
          <w:szCs w:val="24"/>
        </w:rPr>
        <w:t>v Návrhu plnenia kritéria na vyhodnotenie ponúk musí zahŕňať všetky náklady, ktoré súvisia, resp. vzniknú v súvislosti s plnením predmetu zákazky.</w:t>
      </w:r>
    </w:p>
    <w:p w14:paraId="756A2CDC" w14:textId="6471991B" w:rsidR="008E7E0A" w:rsidRDefault="00CB2E76" w:rsidP="00991E73">
      <w:pPr>
        <w:pStyle w:val="Nadpis1"/>
      </w:pPr>
      <w:bookmarkStart w:id="57" w:name="_Toc22303060"/>
      <w:r>
        <w:t>Časť D. Opis predmetu zákazky</w:t>
      </w:r>
      <w:bookmarkEnd w:id="57"/>
    </w:p>
    <w:p w14:paraId="247FB3F4" w14:textId="148D87DB" w:rsidR="00382E03" w:rsidRDefault="00382E03" w:rsidP="0013583A">
      <w:r>
        <w:t xml:space="preserve">Predmetom zákazky je obstaranie </w:t>
      </w:r>
      <w:r w:rsidR="00824CCE">
        <w:rPr>
          <w:color w:val="262626"/>
          <w:szCs w:val="24"/>
        </w:rPr>
        <w:t xml:space="preserve">piatich malých špeciálnych automobilov s jednoramenným nakladačom kontajnerov </w:t>
      </w:r>
      <w:r w:rsidR="00824CCE" w:rsidRPr="00593CA1">
        <w:rPr>
          <w:color w:val="262626"/>
          <w:szCs w:val="24"/>
        </w:rPr>
        <w:t>s</w:t>
      </w:r>
      <w:r w:rsidR="00824CCE">
        <w:rPr>
          <w:color w:val="262626"/>
          <w:szCs w:val="24"/>
        </w:rPr>
        <w:t> </w:t>
      </w:r>
      <w:r w:rsidR="00824CCE" w:rsidRPr="00593CA1">
        <w:rPr>
          <w:color w:val="262626"/>
          <w:szCs w:val="24"/>
        </w:rPr>
        <w:t>príslušenstvom</w:t>
      </w:r>
      <w:r w:rsidR="00824CCE">
        <w:rPr>
          <w:color w:val="262626"/>
          <w:szCs w:val="24"/>
        </w:rPr>
        <w:t xml:space="preserve"> – nadstavbami (10 ks kontajnerov, 4 ks vodných cisterien s postrekovou lištou, 1 ks nadstavby na opravu komunikácií, 5 ks posýpacích nadstavieb, 5 ks čelných snehových radlíc</w:t>
      </w:r>
      <w:r w:rsidR="00824CCE" w:rsidRPr="00EB264F">
        <w:rPr>
          <w:color w:val="262626"/>
          <w:szCs w:val="24"/>
        </w:rPr>
        <w:t>)</w:t>
      </w:r>
      <w:r w:rsidR="00824CCE" w:rsidRPr="00593CA1">
        <w:rPr>
          <w:color w:val="262626"/>
          <w:szCs w:val="24"/>
        </w:rPr>
        <w:t xml:space="preserve"> na údržbu komunikácií</w:t>
      </w:r>
      <w:r w:rsidRPr="0013583A">
        <w:rPr>
          <w:color w:val="262626"/>
          <w:szCs w:val="24"/>
        </w:rPr>
        <w:t xml:space="preserve"> na údržbu komunikácií</w:t>
      </w:r>
      <w:r>
        <w:t xml:space="preserve"> s nasledovnými parametrami:</w:t>
      </w:r>
    </w:p>
    <w:p w14:paraId="6B336252" w14:textId="360C72D0" w:rsidR="00B4252A" w:rsidRPr="00B4252A" w:rsidRDefault="00991E73" w:rsidP="0013583A">
      <w:pPr>
        <w:pStyle w:val="Nadpis2"/>
        <w:numPr>
          <w:ilvl w:val="0"/>
          <w:numId w:val="31"/>
        </w:numPr>
        <w:ind w:left="0" w:hanging="426"/>
      </w:pPr>
      <w:r>
        <w:t>Špecifikácia</w:t>
      </w:r>
      <w:r w:rsidR="00382E03">
        <w:t xml:space="preserve"> p</w:t>
      </w:r>
      <w:r w:rsidR="00B4252A">
        <w:t>odvozk</w:t>
      </w:r>
      <w:r w:rsidR="00382E03">
        <w:t>u</w:t>
      </w:r>
    </w:p>
    <w:tbl>
      <w:tblPr>
        <w:tblStyle w:val="Mriekatabuky"/>
        <w:tblW w:w="0" w:type="auto"/>
        <w:tblLook w:val="04A0" w:firstRow="1" w:lastRow="0" w:firstColumn="1" w:lastColumn="0" w:noHBand="0" w:noVBand="1"/>
      </w:tblPr>
      <w:tblGrid>
        <w:gridCol w:w="9062"/>
      </w:tblGrid>
      <w:tr w:rsidR="003347CD" w14:paraId="51466FC9" w14:textId="77777777" w:rsidTr="003347CD">
        <w:tc>
          <w:tcPr>
            <w:tcW w:w="9062" w:type="dxa"/>
          </w:tcPr>
          <w:p w14:paraId="03BEFEED" w14:textId="0454FAFC" w:rsidR="003347CD" w:rsidRPr="00FD1966" w:rsidRDefault="00846DCB" w:rsidP="00FD1966">
            <w:pPr>
              <w:pStyle w:val="Nadpis3"/>
              <w:numPr>
                <w:ilvl w:val="0"/>
                <w:numId w:val="0"/>
              </w:numPr>
              <w:jc w:val="center"/>
              <w:outlineLvl w:val="2"/>
              <w:rPr>
                <w:rFonts w:ascii="Times New Roman" w:hAnsi="Times New Roman" w:cs="Times New Roman"/>
                <w:b/>
                <w:bCs/>
              </w:rPr>
            </w:pPr>
            <w:r w:rsidRPr="00FD1966">
              <w:rPr>
                <w:rFonts w:ascii="Times New Roman" w:hAnsi="Times New Roman" w:cs="Times New Roman"/>
                <w:b/>
                <w:bCs/>
                <w:sz w:val="24"/>
                <w:szCs w:val="24"/>
              </w:rPr>
              <w:t>Multifunkčný</w:t>
            </w:r>
            <w:r w:rsidRPr="00FD1966">
              <w:rPr>
                <w:rFonts w:ascii="Times New Roman" w:hAnsi="Times New Roman" w:cs="Times New Roman"/>
                <w:b/>
                <w:bCs/>
              </w:rPr>
              <w:t xml:space="preserve"> </w:t>
            </w:r>
            <w:r w:rsidRPr="00FD1966">
              <w:rPr>
                <w:rFonts w:ascii="Times New Roman" w:hAnsi="Times New Roman" w:cs="Times New Roman"/>
                <w:b/>
                <w:bCs/>
                <w:sz w:val="24"/>
                <w:szCs w:val="24"/>
              </w:rPr>
              <w:t>nosič nadstavieb s prípravou na ďalšie využitie pre zimnú i letnú údržbu komunikácií schválený pre prevádzku na pozemných komunikáciách s celkovou max. hmotnosťou 6000 kg – 2 ks</w:t>
            </w:r>
          </w:p>
        </w:tc>
      </w:tr>
      <w:tr w:rsidR="003347CD" w14:paraId="7DF39068" w14:textId="77777777" w:rsidTr="003347CD">
        <w:tc>
          <w:tcPr>
            <w:tcW w:w="9062" w:type="dxa"/>
          </w:tcPr>
          <w:p w14:paraId="163B59DF" w14:textId="28CC76FA" w:rsidR="003347CD" w:rsidRDefault="00846DCB" w:rsidP="00E00F7F">
            <w:pPr>
              <w:pStyle w:val="Nadpis3"/>
              <w:numPr>
                <w:ilvl w:val="0"/>
                <w:numId w:val="0"/>
              </w:numPr>
              <w:outlineLvl w:val="2"/>
            </w:pPr>
            <w:r w:rsidRPr="00E84B81">
              <w:rPr>
                <w:rFonts w:asciiTheme="minorHAnsi" w:hAnsiTheme="minorHAnsi" w:cstheme="minorHAnsi"/>
                <w:b/>
                <w:bCs/>
                <w:sz w:val="22"/>
                <w:szCs w:val="22"/>
              </w:rPr>
              <w:t>Základné požiadavky</w:t>
            </w:r>
          </w:p>
        </w:tc>
      </w:tr>
      <w:tr w:rsidR="003347CD" w14:paraId="57AC2CD0" w14:textId="77777777" w:rsidTr="003347CD">
        <w:tc>
          <w:tcPr>
            <w:tcW w:w="9062" w:type="dxa"/>
          </w:tcPr>
          <w:p w14:paraId="03F7E22B" w14:textId="2DE0FEFC" w:rsidR="003347CD" w:rsidRDefault="00846DCB" w:rsidP="00E00F7F">
            <w:pPr>
              <w:pStyle w:val="Nadpis3"/>
              <w:numPr>
                <w:ilvl w:val="0"/>
                <w:numId w:val="0"/>
              </w:numPr>
              <w:outlineLvl w:val="2"/>
            </w:pPr>
            <w:r>
              <w:rPr>
                <w:rFonts w:asciiTheme="minorHAnsi" w:eastAsiaTheme="minorHAnsi" w:hAnsiTheme="minorHAnsi" w:cstheme="minorHAnsi"/>
                <w:color w:val="000000"/>
                <w:sz w:val="22"/>
                <w:szCs w:val="22"/>
                <w:lang w:eastAsia="en-US"/>
              </w:rPr>
              <w:t>Stroj</w:t>
            </w:r>
            <w:r w:rsidRPr="00E84B81">
              <w:rPr>
                <w:rFonts w:asciiTheme="minorHAnsi" w:eastAsiaTheme="minorHAnsi" w:hAnsiTheme="minorHAnsi" w:cstheme="minorHAnsi"/>
                <w:color w:val="000000"/>
                <w:sz w:val="22"/>
                <w:szCs w:val="22"/>
                <w:lang w:eastAsia="en-US"/>
              </w:rPr>
              <w:t xml:space="preserve"> nový, neregistrovaný, rok výroby 2020</w:t>
            </w:r>
          </w:p>
        </w:tc>
      </w:tr>
      <w:tr w:rsidR="003347CD" w14:paraId="4C319F2E" w14:textId="77777777" w:rsidTr="003347CD">
        <w:tc>
          <w:tcPr>
            <w:tcW w:w="9062" w:type="dxa"/>
          </w:tcPr>
          <w:p w14:paraId="03401350" w14:textId="7032039A" w:rsidR="003347CD" w:rsidRDefault="00846DCB" w:rsidP="00E00F7F">
            <w:pPr>
              <w:pStyle w:val="Nadpis3"/>
              <w:numPr>
                <w:ilvl w:val="0"/>
                <w:numId w:val="0"/>
              </w:numPr>
              <w:outlineLvl w:val="2"/>
            </w:pPr>
            <w:r>
              <w:rPr>
                <w:rFonts w:asciiTheme="minorHAnsi" w:eastAsiaTheme="minorHAnsi" w:hAnsiTheme="minorHAnsi" w:cstheme="minorHAnsi"/>
                <w:color w:val="000000"/>
                <w:sz w:val="22"/>
                <w:szCs w:val="22"/>
                <w:lang w:eastAsia="en-US"/>
              </w:rPr>
              <w:t>Druh karosérie – nosič výmenných nadstavieb</w:t>
            </w:r>
          </w:p>
        </w:tc>
      </w:tr>
      <w:tr w:rsidR="003347CD" w14:paraId="77A9B213" w14:textId="77777777" w:rsidTr="003347CD">
        <w:tc>
          <w:tcPr>
            <w:tcW w:w="9062" w:type="dxa"/>
          </w:tcPr>
          <w:p w14:paraId="26B48D9E" w14:textId="758FD279" w:rsidR="003347CD" w:rsidRDefault="00846DCB" w:rsidP="00E00F7F">
            <w:pPr>
              <w:pStyle w:val="Nadpis3"/>
              <w:numPr>
                <w:ilvl w:val="0"/>
                <w:numId w:val="0"/>
              </w:numPr>
              <w:outlineLvl w:val="2"/>
            </w:pPr>
            <w:r w:rsidRPr="004027EB">
              <w:rPr>
                <w:rFonts w:asciiTheme="minorHAnsi" w:hAnsiTheme="minorHAnsi" w:cstheme="minorHAnsi"/>
                <w:b/>
                <w:sz w:val="22"/>
                <w:szCs w:val="22"/>
              </w:rPr>
              <w:t>Motor</w:t>
            </w:r>
          </w:p>
        </w:tc>
      </w:tr>
      <w:tr w:rsidR="003347CD" w14:paraId="51905882" w14:textId="77777777" w:rsidTr="003347CD">
        <w:tc>
          <w:tcPr>
            <w:tcW w:w="9062" w:type="dxa"/>
          </w:tcPr>
          <w:p w14:paraId="44216E46" w14:textId="1B2A8C38" w:rsidR="003347CD" w:rsidRPr="00FD1966" w:rsidRDefault="00846DCB" w:rsidP="00E00F7F">
            <w:pPr>
              <w:pStyle w:val="Nadpis3"/>
              <w:numPr>
                <w:ilvl w:val="0"/>
                <w:numId w:val="0"/>
              </w:numPr>
              <w:outlineLvl w:val="2"/>
              <w:rPr>
                <w:color w:val="000000" w:themeColor="text1"/>
              </w:rPr>
            </w:pPr>
            <w:r>
              <w:rPr>
                <w:rFonts w:asciiTheme="minorHAnsi" w:hAnsiTheme="minorHAnsi" w:cstheme="minorHAnsi"/>
                <w:color w:val="000000" w:themeColor="text1"/>
                <w:sz w:val="22"/>
                <w:szCs w:val="22"/>
              </w:rPr>
              <w:t>V</w:t>
            </w:r>
            <w:r w:rsidRPr="00FD1966">
              <w:rPr>
                <w:rFonts w:asciiTheme="minorHAnsi" w:hAnsiTheme="minorHAnsi" w:cstheme="minorHAnsi"/>
                <w:color w:val="000000" w:themeColor="text1"/>
                <w:sz w:val="22"/>
                <w:szCs w:val="22"/>
              </w:rPr>
              <w:t>znetový motor, vodou chladený  4 - valcový</w:t>
            </w:r>
          </w:p>
        </w:tc>
      </w:tr>
      <w:tr w:rsidR="003347CD" w14:paraId="05EA34A7" w14:textId="77777777" w:rsidTr="003347CD">
        <w:tc>
          <w:tcPr>
            <w:tcW w:w="9062" w:type="dxa"/>
          </w:tcPr>
          <w:p w14:paraId="29A04E57" w14:textId="1AB632F5" w:rsidR="003347CD" w:rsidRPr="00FD1966" w:rsidRDefault="00846DCB"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Výkon 80 - 120 kW</w:t>
            </w:r>
          </w:p>
        </w:tc>
      </w:tr>
      <w:tr w:rsidR="003347CD" w14:paraId="6B985860" w14:textId="77777777" w:rsidTr="003347CD">
        <w:tc>
          <w:tcPr>
            <w:tcW w:w="9062" w:type="dxa"/>
          </w:tcPr>
          <w:p w14:paraId="04F2A45E" w14:textId="2F956A11" w:rsidR="003347CD" w:rsidRPr="00FD1966" w:rsidRDefault="00846DCB"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lastRenderedPageBreak/>
              <w:t>Emisná norma EURO VI</w:t>
            </w:r>
          </w:p>
        </w:tc>
      </w:tr>
      <w:tr w:rsidR="003347CD" w14:paraId="20B43B28" w14:textId="77777777" w:rsidTr="003347CD">
        <w:tc>
          <w:tcPr>
            <w:tcW w:w="9062" w:type="dxa"/>
          </w:tcPr>
          <w:p w14:paraId="4E835DD9" w14:textId="182F587A" w:rsidR="003347CD" w:rsidRDefault="00846DCB" w:rsidP="00E00F7F">
            <w:pPr>
              <w:pStyle w:val="Nadpis3"/>
              <w:numPr>
                <w:ilvl w:val="0"/>
                <w:numId w:val="0"/>
              </w:numPr>
              <w:outlineLvl w:val="2"/>
            </w:pPr>
            <w:r w:rsidRPr="004027EB">
              <w:rPr>
                <w:rFonts w:asciiTheme="minorHAnsi" w:hAnsiTheme="minorHAnsi" w:cstheme="minorHAnsi"/>
                <w:b/>
                <w:sz w:val="22"/>
                <w:szCs w:val="22"/>
                <w:lang w:eastAsia="de-DE"/>
              </w:rPr>
              <w:t>Prevodovka - pohon</w:t>
            </w:r>
          </w:p>
        </w:tc>
      </w:tr>
      <w:tr w:rsidR="003347CD" w14:paraId="79693A7D" w14:textId="77777777" w:rsidTr="003347CD">
        <w:tc>
          <w:tcPr>
            <w:tcW w:w="9062" w:type="dxa"/>
          </w:tcPr>
          <w:p w14:paraId="3D4E2188" w14:textId="5C1DFB1A" w:rsidR="003347CD" w:rsidRPr="00FD1966" w:rsidRDefault="00846DCB"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lang w:eastAsia="de-DE"/>
              </w:rPr>
              <w:t>Hydrostatický pohon stály / na zadnej náprave s možnosťou pripojenia pohonu prednej nápravy = 4x4</w:t>
            </w:r>
          </w:p>
        </w:tc>
      </w:tr>
      <w:tr w:rsidR="003347CD" w14:paraId="7639A20E" w14:textId="77777777" w:rsidTr="003347CD">
        <w:tc>
          <w:tcPr>
            <w:tcW w:w="9062" w:type="dxa"/>
          </w:tcPr>
          <w:p w14:paraId="54F5D6AE" w14:textId="4E304440" w:rsidR="003347CD" w:rsidRPr="00FD1966" w:rsidRDefault="00846DCB"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lang w:eastAsia="de-DE"/>
              </w:rPr>
              <w:t>2 režimy pohonu – prepravný a pracovný</w:t>
            </w:r>
          </w:p>
        </w:tc>
      </w:tr>
      <w:tr w:rsidR="003347CD" w14:paraId="6B15D059" w14:textId="77777777" w:rsidTr="003347CD">
        <w:tc>
          <w:tcPr>
            <w:tcW w:w="9062" w:type="dxa"/>
          </w:tcPr>
          <w:p w14:paraId="1C0AF2EB" w14:textId="5CBBC706" w:rsidR="003347CD" w:rsidRPr="00FD1966" w:rsidRDefault="00846DCB"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lang w:eastAsia="de-DE"/>
              </w:rPr>
              <w:t>Rýchlosť pojazdu plynule regulovateľná v min. rozsahu 0-50 km/h</w:t>
            </w:r>
          </w:p>
        </w:tc>
      </w:tr>
      <w:tr w:rsidR="003347CD" w14:paraId="3A830EF7" w14:textId="77777777" w:rsidTr="003347CD">
        <w:tc>
          <w:tcPr>
            <w:tcW w:w="9062" w:type="dxa"/>
          </w:tcPr>
          <w:p w14:paraId="3EE6E244" w14:textId="48E02923" w:rsidR="003347CD" w:rsidRPr="00FD1966" w:rsidRDefault="00846DCB"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Pracovná rýchlosť plynule nastaviteľná 0 – 25 km/h</w:t>
            </w:r>
          </w:p>
        </w:tc>
      </w:tr>
      <w:tr w:rsidR="003347CD" w14:paraId="0444BC81" w14:textId="77777777" w:rsidTr="003347CD">
        <w:tc>
          <w:tcPr>
            <w:tcW w:w="9062" w:type="dxa"/>
          </w:tcPr>
          <w:p w14:paraId="50E1DF6A" w14:textId="4730C933" w:rsidR="003347CD" w:rsidRPr="00FD1966" w:rsidRDefault="00846DCB"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lang w:eastAsia="de-DE"/>
              </w:rPr>
              <w:t xml:space="preserve">Uzávera diferenciálu na zadnej náprave, </w:t>
            </w:r>
            <w:proofErr w:type="spellStart"/>
            <w:r w:rsidRPr="00FD1966">
              <w:rPr>
                <w:rFonts w:asciiTheme="minorHAnsi" w:hAnsiTheme="minorHAnsi" w:cstheme="minorHAnsi"/>
                <w:color w:val="000000" w:themeColor="text1"/>
                <w:sz w:val="22"/>
                <w:szCs w:val="22"/>
                <w:lang w:eastAsia="de-DE"/>
              </w:rPr>
              <w:t>prepínateľná</w:t>
            </w:r>
            <w:proofErr w:type="spellEnd"/>
            <w:r w:rsidRPr="00FD1966">
              <w:rPr>
                <w:rFonts w:asciiTheme="minorHAnsi" w:hAnsiTheme="minorHAnsi" w:cstheme="minorHAnsi"/>
                <w:color w:val="000000" w:themeColor="text1"/>
                <w:sz w:val="22"/>
                <w:szCs w:val="22"/>
                <w:lang w:eastAsia="de-DE"/>
              </w:rPr>
              <w:t xml:space="preserve"> pod zaťažením</w:t>
            </w:r>
          </w:p>
        </w:tc>
      </w:tr>
      <w:tr w:rsidR="003347CD" w14:paraId="1306C6E9" w14:textId="77777777" w:rsidTr="003347CD">
        <w:tc>
          <w:tcPr>
            <w:tcW w:w="9062" w:type="dxa"/>
          </w:tcPr>
          <w:p w14:paraId="5C004FEB" w14:textId="5756CC71" w:rsidR="003347CD" w:rsidRDefault="0047057E" w:rsidP="00E00F7F">
            <w:pPr>
              <w:pStyle w:val="Nadpis3"/>
              <w:numPr>
                <w:ilvl w:val="0"/>
                <w:numId w:val="0"/>
              </w:numPr>
              <w:outlineLvl w:val="2"/>
            </w:pPr>
            <w:r w:rsidRPr="004027EB">
              <w:rPr>
                <w:rFonts w:asciiTheme="minorHAnsi" w:hAnsiTheme="minorHAnsi" w:cstheme="minorHAnsi"/>
                <w:b/>
                <w:sz w:val="22"/>
                <w:szCs w:val="22"/>
              </w:rPr>
              <w:t>Rám, nápravy</w:t>
            </w:r>
          </w:p>
        </w:tc>
      </w:tr>
      <w:tr w:rsidR="003347CD" w14:paraId="39315D56" w14:textId="77777777" w:rsidTr="003347CD">
        <w:tc>
          <w:tcPr>
            <w:tcW w:w="9062" w:type="dxa"/>
          </w:tcPr>
          <w:p w14:paraId="060998A3" w14:textId="141B4F48"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lang w:eastAsia="de-DE"/>
              </w:rPr>
              <w:t xml:space="preserve">Pevný rám odpružený </w:t>
            </w:r>
            <w:r w:rsidRPr="00FD1966">
              <w:rPr>
                <w:rFonts w:asciiTheme="minorHAnsi" w:hAnsiTheme="minorHAnsi" w:cstheme="minorHAnsi"/>
                <w:bCs/>
                <w:color w:val="000000" w:themeColor="text1"/>
                <w:sz w:val="22"/>
                <w:szCs w:val="22"/>
              </w:rPr>
              <w:t xml:space="preserve">parabolickými vinutými pružinami s prídavnými gumovými </w:t>
            </w:r>
            <w:proofErr w:type="spellStart"/>
            <w:r w:rsidRPr="00FD1966">
              <w:rPr>
                <w:rFonts w:asciiTheme="minorHAnsi" w:hAnsiTheme="minorHAnsi" w:cstheme="minorHAnsi"/>
                <w:bCs/>
                <w:color w:val="000000" w:themeColor="text1"/>
                <w:sz w:val="22"/>
                <w:szCs w:val="22"/>
              </w:rPr>
              <w:t>silentblokmi</w:t>
            </w:r>
            <w:proofErr w:type="spellEnd"/>
            <w:r w:rsidRPr="00FD1966">
              <w:rPr>
                <w:rFonts w:asciiTheme="minorHAnsi" w:hAnsiTheme="minorHAnsi" w:cstheme="minorHAnsi"/>
                <w:bCs/>
                <w:color w:val="000000" w:themeColor="text1"/>
                <w:sz w:val="22"/>
                <w:szCs w:val="22"/>
              </w:rPr>
              <w:t xml:space="preserve"> a hydraulickými tlmičmi</w:t>
            </w:r>
          </w:p>
        </w:tc>
      </w:tr>
      <w:tr w:rsidR="003347CD" w14:paraId="022A8212" w14:textId="77777777" w:rsidTr="003347CD">
        <w:tc>
          <w:tcPr>
            <w:tcW w:w="9062" w:type="dxa"/>
          </w:tcPr>
          <w:p w14:paraId="35D687F5" w14:textId="11C76F04"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bCs/>
                <w:color w:val="000000" w:themeColor="text1"/>
                <w:sz w:val="22"/>
                <w:szCs w:val="22"/>
              </w:rPr>
              <w:t>Riadená predná náprava s možnosťou zapnutia riadenia zadnej nápravy</w:t>
            </w:r>
          </w:p>
        </w:tc>
      </w:tr>
      <w:tr w:rsidR="003347CD" w14:paraId="4DE11715" w14:textId="77777777" w:rsidTr="003347CD">
        <w:tc>
          <w:tcPr>
            <w:tcW w:w="9062" w:type="dxa"/>
          </w:tcPr>
          <w:p w14:paraId="33CCABA1" w14:textId="1FFA41A9"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bCs/>
                <w:color w:val="000000" w:themeColor="text1"/>
                <w:sz w:val="22"/>
                <w:szCs w:val="22"/>
              </w:rPr>
              <w:t>Nastaviteľný  stĺpik riadenia</w:t>
            </w:r>
          </w:p>
        </w:tc>
      </w:tr>
      <w:tr w:rsidR="003347CD" w14:paraId="4C228367" w14:textId="77777777" w:rsidTr="003347CD">
        <w:tc>
          <w:tcPr>
            <w:tcW w:w="9062" w:type="dxa"/>
          </w:tcPr>
          <w:p w14:paraId="4F3F5812" w14:textId="7F27957C" w:rsidR="003347CD" w:rsidRDefault="0047057E" w:rsidP="00E00F7F">
            <w:pPr>
              <w:pStyle w:val="Nadpis3"/>
              <w:numPr>
                <w:ilvl w:val="0"/>
                <w:numId w:val="0"/>
              </w:numPr>
              <w:outlineLvl w:val="2"/>
            </w:pPr>
            <w:r w:rsidRPr="004027EB">
              <w:rPr>
                <w:rFonts w:asciiTheme="minorHAnsi" w:hAnsiTheme="minorHAnsi" w:cstheme="minorHAnsi"/>
                <w:b/>
                <w:sz w:val="22"/>
                <w:szCs w:val="22"/>
              </w:rPr>
              <w:t>Kabína a osvetlenie</w:t>
            </w:r>
          </w:p>
        </w:tc>
      </w:tr>
      <w:tr w:rsidR="003347CD" w14:paraId="2875B975" w14:textId="77777777" w:rsidTr="003347CD">
        <w:tc>
          <w:tcPr>
            <w:tcW w:w="9062" w:type="dxa"/>
          </w:tcPr>
          <w:p w14:paraId="6317F097" w14:textId="3FD0EB45"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 xml:space="preserve">Kabína pre dve osoby, povrchová úprava kabíny odolná voči účinkom agresívnych </w:t>
            </w:r>
            <w:proofErr w:type="spellStart"/>
            <w:r w:rsidRPr="00FD1966">
              <w:rPr>
                <w:rFonts w:asciiTheme="minorHAnsi" w:hAnsiTheme="minorHAnsi" w:cstheme="minorHAnsi"/>
                <w:color w:val="000000" w:themeColor="text1"/>
                <w:sz w:val="22"/>
                <w:szCs w:val="22"/>
              </w:rPr>
              <w:t>chemickýchposypových</w:t>
            </w:r>
            <w:proofErr w:type="spellEnd"/>
            <w:r w:rsidRPr="00FD1966">
              <w:rPr>
                <w:rFonts w:asciiTheme="minorHAnsi" w:hAnsiTheme="minorHAnsi" w:cstheme="minorHAnsi"/>
                <w:color w:val="000000" w:themeColor="text1"/>
                <w:sz w:val="22"/>
                <w:szCs w:val="22"/>
              </w:rPr>
              <w:t xml:space="preserve"> materiálov, rám zo špeciálne vystužených profilov ochrany cestujúcich podľa ECE R29</w:t>
            </w:r>
          </w:p>
        </w:tc>
      </w:tr>
      <w:tr w:rsidR="003347CD" w14:paraId="2A3A7918" w14:textId="77777777" w:rsidTr="003347CD">
        <w:tc>
          <w:tcPr>
            <w:tcW w:w="9062" w:type="dxa"/>
          </w:tcPr>
          <w:p w14:paraId="475886DC" w14:textId="105A122A"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Vzduchom odpružené sedadlo vodiča s nastaviteľnou hmotnosťou. Nastaviteľné sklopenie lakťovej opierky, obe sedadlá s trojbodovým bezpečnostným pásom</w:t>
            </w:r>
          </w:p>
        </w:tc>
      </w:tr>
      <w:tr w:rsidR="003347CD" w14:paraId="791803B5" w14:textId="77777777" w:rsidTr="003347CD">
        <w:tc>
          <w:tcPr>
            <w:tcW w:w="9062" w:type="dxa"/>
          </w:tcPr>
          <w:p w14:paraId="20445906" w14:textId="00B89CA8" w:rsidR="003347CD" w:rsidRPr="00FD1966" w:rsidRDefault="0047057E" w:rsidP="00E00F7F">
            <w:pPr>
              <w:pStyle w:val="Nadpis3"/>
              <w:numPr>
                <w:ilvl w:val="0"/>
                <w:numId w:val="0"/>
              </w:numPr>
              <w:outlineLvl w:val="2"/>
              <w:rPr>
                <w:color w:val="000000" w:themeColor="text1"/>
              </w:rPr>
            </w:pPr>
            <w:proofErr w:type="spellStart"/>
            <w:r w:rsidRPr="00FD1966">
              <w:rPr>
                <w:rFonts w:asciiTheme="minorHAnsi" w:hAnsiTheme="minorHAnsi" w:cstheme="minorHAnsi"/>
                <w:color w:val="000000" w:themeColor="text1"/>
                <w:sz w:val="22"/>
                <w:szCs w:val="22"/>
              </w:rPr>
              <w:t>Celopresklené</w:t>
            </w:r>
            <w:proofErr w:type="spellEnd"/>
            <w:r w:rsidRPr="00FD1966">
              <w:rPr>
                <w:rFonts w:asciiTheme="minorHAnsi" w:hAnsiTheme="minorHAnsi" w:cstheme="minorHAnsi"/>
                <w:color w:val="000000" w:themeColor="text1"/>
                <w:sz w:val="22"/>
                <w:szCs w:val="22"/>
              </w:rPr>
              <w:t xml:space="preserve"> dvere po oboch stranách s otváracím oknom</w:t>
            </w:r>
          </w:p>
        </w:tc>
      </w:tr>
      <w:tr w:rsidR="003347CD" w14:paraId="77733221" w14:textId="77777777" w:rsidTr="003347CD">
        <w:tc>
          <w:tcPr>
            <w:tcW w:w="9062" w:type="dxa"/>
          </w:tcPr>
          <w:p w14:paraId="2953305D" w14:textId="2F0422F3"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Kabína vyhrievaná s klimatizáciou.  Ventilátor  s min. 3 stupňami výkonu a prúd vzduchu rozvedený prieduchmi na čelné, bočné okná a do kabíny</w:t>
            </w:r>
          </w:p>
        </w:tc>
      </w:tr>
      <w:tr w:rsidR="003347CD" w14:paraId="3BB68E95" w14:textId="77777777" w:rsidTr="003347CD">
        <w:tc>
          <w:tcPr>
            <w:tcW w:w="9062" w:type="dxa"/>
          </w:tcPr>
          <w:p w14:paraId="61026A67" w14:textId="77777777" w:rsidR="0047057E" w:rsidRPr="00FD1966" w:rsidRDefault="0047057E" w:rsidP="0047057E">
            <w:pPr>
              <w:tabs>
                <w:tab w:val="num" w:pos="709"/>
              </w:tabs>
              <w:rPr>
                <w:rFonts w:asciiTheme="minorHAnsi" w:hAnsiTheme="minorHAnsi" w:cstheme="minorHAnsi"/>
                <w:color w:val="000000" w:themeColor="text1"/>
                <w:sz w:val="22"/>
                <w:szCs w:val="22"/>
                <w:lang w:eastAsia="de-DE"/>
              </w:rPr>
            </w:pPr>
            <w:r w:rsidRPr="00FD1966">
              <w:rPr>
                <w:rFonts w:asciiTheme="minorHAnsi" w:hAnsiTheme="minorHAnsi" w:cstheme="minorHAnsi"/>
                <w:color w:val="000000" w:themeColor="text1"/>
                <w:sz w:val="22"/>
                <w:lang w:eastAsia="de-DE"/>
              </w:rPr>
              <w:t>Umiestnenie všetkých ovládacích prvkov v priestore – dosahu vodiča:</w:t>
            </w:r>
          </w:p>
          <w:p w14:paraId="19570DBB" w14:textId="34B8D9CB" w:rsidR="003347CD" w:rsidRPr="00FD1966" w:rsidRDefault="0047057E" w:rsidP="0047057E">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 xml:space="preserve">Multifunkčný displej s ukazovateľom: otáčok motora, </w:t>
            </w:r>
            <w:proofErr w:type="spellStart"/>
            <w:r w:rsidRPr="00FD1966">
              <w:rPr>
                <w:rFonts w:asciiTheme="minorHAnsi" w:hAnsiTheme="minorHAnsi" w:cstheme="minorHAnsi"/>
                <w:color w:val="000000" w:themeColor="text1"/>
                <w:sz w:val="22"/>
                <w:szCs w:val="22"/>
              </w:rPr>
              <w:t>palivomerom</w:t>
            </w:r>
            <w:proofErr w:type="spellEnd"/>
            <w:r w:rsidRPr="00FD1966">
              <w:rPr>
                <w:rFonts w:asciiTheme="minorHAnsi" w:hAnsiTheme="minorHAnsi" w:cstheme="minorHAnsi"/>
                <w:color w:val="000000" w:themeColor="text1"/>
                <w:sz w:val="22"/>
                <w:szCs w:val="22"/>
              </w:rPr>
              <w:t>, teploty chladiacej kvapaliny a hydraulického oleja, počítadlom pracovných hodín samostatne pre podvozok a pracovnú hydrauliku, denné a celkové počítadlo kilometrov s automatickou pamäťou pre ukladanie všetkých prevádzkových parametrov</w:t>
            </w:r>
          </w:p>
        </w:tc>
      </w:tr>
      <w:tr w:rsidR="003347CD" w14:paraId="4B4E6D34" w14:textId="77777777" w:rsidTr="003347CD">
        <w:tc>
          <w:tcPr>
            <w:tcW w:w="9062" w:type="dxa"/>
          </w:tcPr>
          <w:p w14:paraId="48B342E7" w14:textId="77777777" w:rsidR="0047057E" w:rsidRPr="00FD1966" w:rsidRDefault="0047057E" w:rsidP="0047057E">
            <w:pPr>
              <w:pStyle w:val="Default"/>
              <w:jc w:val="both"/>
              <w:rPr>
                <w:rFonts w:asciiTheme="minorHAnsi" w:hAnsiTheme="minorHAnsi" w:cstheme="minorHAnsi"/>
                <w:color w:val="000000" w:themeColor="text1"/>
                <w:sz w:val="22"/>
                <w:szCs w:val="22"/>
                <w:lang w:eastAsia="cs-CZ"/>
              </w:rPr>
            </w:pPr>
            <w:proofErr w:type="spellStart"/>
            <w:r w:rsidRPr="00FD1966">
              <w:rPr>
                <w:rFonts w:asciiTheme="minorHAnsi" w:hAnsiTheme="minorHAnsi" w:cstheme="minorHAnsi"/>
                <w:color w:val="000000" w:themeColor="text1"/>
                <w:sz w:val="22"/>
                <w:szCs w:val="22"/>
              </w:rPr>
              <w:t>Ďalšia</w:t>
            </w:r>
            <w:proofErr w:type="spellEnd"/>
            <w:r w:rsidRPr="00FD1966">
              <w:rPr>
                <w:rFonts w:asciiTheme="minorHAnsi" w:hAnsiTheme="minorHAnsi" w:cstheme="minorHAnsi"/>
                <w:color w:val="000000" w:themeColor="text1"/>
                <w:sz w:val="22"/>
                <w:szCs w:val="22"/>
              </w:rPr>
              <w:t xml:space="preserve"> </w:t>
            </w:r>
            <w:proofErr w:type="spellStart"/>
            <w:r w:rsidRPr="00FD1966">
              <w:rPr>
                <w:rFonts w:asciiTheme="minorHAnsi" w:hAnsiTheme="minorHAnsi" w:cstheme="minorHAnsi"/>
                <w:color w:val="000000" w:themeColor="text1"/>
                <w:sz w:val="22"/>
                <w:szCs w:val="22"/>
              </w:rPr>
              <w:t>výbava</w:t>
            </w:r>
            <w:proofErr w:type="spellEnd"/>
            <w:r w:rsidRPr="00FD1966">
              <w:rPr>
                <w:rFonts w:asciiTheme="minorHAnsi" w:hAnsiTheme="minorHAnsi" w:cstheme="minorHAnsi"/>
                <w:color w:val="000000" w:themeColor="text1"/>
                <w:sz w:val="22"/>
                <w:szCs w:val="22"/>
              </w:rPr>
              <w:t xml:space="preserve"> </w:t>
            </w:r>
            <w:proofErr w:type="spellStart"/>
            <w:r w:rsidRPr="00FD1966">
              <w:rPr>
                <w:rFonts w:asciiTheme="minorHAnsi" w:hAnsiTheme="minorHAnsi" w:cstheme="minorHAnsi"/>
                <w:color w:val="000000" w:themeColor="text1"/>
                <w:sz w:val="22"/>
                <w:szCs w:val="22"/>
              </w:rPr>
              <w:t>kabíny</w:t>
            </w:r>
            <w:proofErr w:type="spellEnd"/>
            <w:r w:rsidRPr="00FD1966">
              <w:rPr>
                <w:rFonts w:asciiTheme="minorHAnsi" w:hAnsiTheme="minorHAnsi" w:cstheme="minorHAnsi"/>
                <w:color w:val="000000" w:themeColor="text1"/>
                <w:sz w:val="22"/>
                <w:szCs w:val="22"/>
              </w:rPr>
              <w:t>:</w:t>
            </w:r>
          </w:p>
          <w:p w14:paraId="201A6DDD" w14:textId="77777777" w:rsidR="0047057E" w:rsidRPr="00FD1966" w:rsidRDefault="0047057E" w:rsidP="0047057E">
            <w:pPr>
              <w:pStyle w:val="Default"/>
              <w:numPr>
                <w:ilvl w:val="0"/>
                <w:numId w:val="40"/>
              </w:numPr>
              <w:jc w:val="both"/>
              <w:rPr>
                <w:rFonts w:asciiTheme="minorHAnsi" w:hAnsiTheme="minorHAnsi" w:cstheme="minorHAnsi"/>
                <w:color w:val="000000" w:themeColor="text1"/>
                <w:sz w:val="22"/>
                <w:szCs w:val="22"/>
              </w:rPr>
            </w:pPr>
            <w:proofErr w:type="spellStart"/>
            <w:r w:rsidRPr="00FD1966">
              <w:rPr>
                <w:rFonts w:asciiTheme="minorHAnsi" w:hAnsiTheme="minorHAnsi" w:cstheme="minorHAnsi"/>
                <w:color w:val="000000" w:themeColor="text1"/>
                <w:sz w:val="22"/>
                <w:szCs w:val="22"/>
              </w:rPr>
              <w:t>slnečná</w:t>
            </w:r>
            <w:proofErr w:type="spellEnd"/>
            <w:r w:rsidRPr="00FD1966">
              <w:rPr>
                <w:rFonts w:asciiTheme="minorHAnsi" w:hAnsiTheme="minorHAnsi" w:cstheme="minorHAnsi"/>
                <w:color w:val="000000" w:themeColor="text1"/>
                <w:sz w:val="22"/>
                <w:szCs w:val="22"/>
              </w:rPr>
              <w:t xml:space="preserve"> </w:t>
            </w:r>
            <w:proofErr w:type="spellStart"/>
            <w:r w:rsidRPr="00FD1966">
              <w:rPr>
                <w:rFonts w:asciiTheme="minorHAnsi" w:hAnsiTheme="minorHAnsi" w:cstheme="minorHAnsi"/>
                <w:color w:val="000000" w:themeColor="text1"/>
                <w:sz w:val="22"/>
                <w:szCs w:val="22"/>
              </w:rPr>
              <w:t>clona</w:t>
            </w:r>
            <w:proofErr w:type="spellEnd"/>
            <w:r w:rsidRPr="00FD1966">
              <w:rPr>
                <w:rFonts w:asciiTheme="minorHAnsi" w:hAnsiTheme="minorHAnsi" w:cstheme="minorHAnsi"/>
                <w:color w:val="000000" w:themeColor="text1"/>
                <w:sz w:val="22"/>
                <w:szCs w:val="22"/>
              </w:rPr>
              <w:t xml:space="preserve"> pro </w:t>
            </w:r>
            <w:proofErr w:type="spellStart"/>
            <w:r w:rsidRPr="00FD1966">
              <w:rPr>
                <w:rFonts w:asciiTheme="minorHAnsi" w:hAnsiTheme="minorHAnsi" w:cstheme="minorHAnsi"/>
                <w:color w:val="000000" w:themeColor="text1"/>
                <w:sz w:val="22"/>
                <w:szCs w:val="22"/>
              </w:rPr>
              <w:t>vodiča</w:t>
            </w:r>
            <w:proofErr w:type="spellEnd"/>
            <w:r w:rsidRPr="00FD1966">
              <w:rPr>
                <w:rFonts w:asciiTheme="minorHAnsi" w:hAnsiTheme="minorHAnsi" w:cstheme="minorHAnsi"/>
                <w:color w:val="000000" w:themeColor="text1"/>
                <w:sz w:val="22"/>
                <w:szCs w:val="22"/>
              </w:rPr>
              <w:t xml:space="preserve"> a </w:t>
            </w:r>
            <w:proofErr w:type="spellStart"/>
            <w:r w:rsidRPr="00FD1966">
              <w:rPr>
                <w:rFonts w:asciiTheme="minorHAnsi" w:hAnsiTheme="minorHAnsi" w:cstheme="minorHAnsi"/>
                <w:color w:val="000000" w:themeColor="text1"/>
                <w:sz w:val="22"/>
                <w:szCs w:val="22"/>
              </w:rPr>
              <w:t>spolujazdca</w:t>
            </w:r>
            <w:proofErr w:type="spellEnd"/>
          </w:p>
          <w:p w14:paraId="6588C730" w14:textId="7C68BC28" w:rsidR="003347CD" w:rsidRPr="00FD1966" w:rsidRDefault="0047057E" w:rsidP="00FD1966">
            <w:pPr>
              <w:pStyle w:val="Nadpis3"/>
              <w:numPr>
                <w:ilvl w:val="0"/>
                <w:numId w:val="40"/>
              </w:numPr>
              <w:outlineLvl w:val="2"/>
              <w:rPr>
                <w:color w:val="000000" w:themeColor="text1"/>
              </w:rPr>
            </w:pPr>
            <w:r w:rsidRPr="00FD1966">
              <w:rPr>
                <w:rFonts w:asciiTheme="minorHAnsi" w:hAnsiTheme="minorHAnsi" w:cstheme="minorHAnsi"/>
                <w:color w:val="000000" w:themeColor="text1"/>
                <w:sz w:val="22"/>
                <w:szCs w:val="22"/>
              </w:rPr>
              <w:t>osvetlenie kabíny</w:t>
            </w:r>
          </w:p>
        </w:tc>
      </w:tr>
      <w:tr w:rsidR="003347CD" w14:paraId="5E2C4829" w14:textId="77777777" w:rsidTr="003347CD">
        <w:tc>
          <w:tcPr>
            <w:tcW w:w="9062" w:type="dxa"/>
          </w:tcPr>
          <w:p w14:paraId="1AC04BE5" w14:textId="2CC387AF"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Farba kabíny červená RAL 3020 Pantone 485</w:t>
            </w:r>
          </w:p>
        </w:tc>
      </w:tr>
      <w:tr w:rsidR="003347CD" w14:paraId="20A0BE94" w14:textId="77777777" w:rsidTr="003347CD">
        <w:tc>
          <w:tcPr>
            <w:tcW w:w="9062" w:type="dxa"/>
          </w:tcPr>
          <w:p w14:paraId="63D94108" w14:textId="20194E64" w:rsidR="003347CD" w:rsidRDefault="0047057E" w:rsidP="00E00F7F">
            <w:pPr>
              <w:pStyle w:val="Nadpis3"/>
              <w:numPr>
                <w:ilvl w:val="0"/>
                <w:numId w:val="0"/>
              </w:numPr>
              <w:outlineLvl w:val="2"/>
            </w:pPr>
            <w:r w:rsidRPr="004027EB">
              <w:rPr>
                <w:rFonts w:asciiTheme="minorHAnsi" w:hAnsiTheme="minorHAnsi" w:cstheme="minorHAnsi"/>
                <w:b/>
                <w:sz w:val="22"/>
                <w:szCs w:val="22"/>
              </w:rPr>
              <w:t>Hydraulika a brzdy</w:t>
            </w:r>
          </w:p>
        </w:tc>
      </w:tr>
      <w:tr w:rsidR="003347CD" w14:paraId="3243D472" w14:textId="77777777" w:rsidTr="003347CD">
        <w:tc>
          <w:tcPr>
            <w:tcW w:w="9062" w:type="dxa"/>
          </w:tcPr>
          <w:p w14:paraId="51BBF21B" w14:textId="62FFE5E6"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 xml:space="preserve">Hydraulický dvojokruhový brzdový systém s kotúčovými brzdami (vpredu i vzadu) a štyrmi </w:t>
            </w:r>
            <w:proofErr w:type="spellStart"/>
            <w:r w:rsidRPr="00FD1966">
              <w:rPr>
                <w:rFonts w:asciiTheme="minorHAnsi" w:hAnsiTheme="minorHAnsi" w:cstheme="minorHAnsi"/>
                <w:color w:val="000000" w:themeColor="text1"/>
                <w:sz w:val="22"/>
                <w:szCs w:val="22"/>
              </w:rPr>
              <w:t>posilovačmi</w:t>
            </w:r>
            <w:proofErr w:type="spellEnd"/>
            <w:r w:rsidRPr="00FD1966">
              <w:rPr>
                <w:rFonts w:asciiTheme="minorHAnsi" w:hAnsiTheme="minorHAnsi" w:cstheme="minorHAnsi"/>
                <w:color w:val="000000" w:themeColor="text1"/>
                <w:sz w:val="22"/>
                <w:szCs w:val="22"/>
              </w:rPr>
              <w:t xml:space="preserve"> bŕzd. Hydrostatický ABS – hydrostaticky brzdný výkon a nezávislá parkovacia brzda na zadných kolesách</w:t>
            </w:r>
          </w:p>
        </w:tc>
      </w:tr>
      <w:tr w:rsidR="003347CD" w14:paraId="19D49D37" w14:textId="77777777" w:rsidTr="003347CD">
        <w:tc>
          <w:tcPr>
            <w:tcW w:w="9062" w:type="dxa"/>
          </w:tcPr>
          <w:p w14:paraId="6F39DCB2" w14:textId="736AD453"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Výkonný hydraulický systém pre pohon nadstavieb –  min. dva okruhy pracovnej hydrauliky s výkonom aspoň 100 l/min vpredu a 70 l/min vzadu pri tlaku 200/300 bar. Zdvíhacie funkcie pre čelné nadstavby</w:t>
            </w:r>
          </w:p>
        </w:tc>
      </w:tr>
      <w:tr w:rsidR="003347CD" w14:paraId="723556B4" w14:textId="77777777" w:rsidTr="003347CD">
        <w:tc>
          <w:tcPr>
            <w:tcW w:w="9062" w:type="dxa"/>
          </w:tcPr>
          <w:p w14:paraId="0CA006E6" w14:textId="74B8BBD1"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 xml:space="preserve">Druhá riadiaca funkcia hydrauliky (slúži na ovládanie predných nadstavieb – napr. šípová radlica, </w:t>
            </w:r>
            <w:proofErr w:type="spellStart"/>
            <w:r w:rsidRPr="00FD1966">
              <w:rPr>
                <w:rFonts w:asciiTheme="minorHAnsi" w:hAnsiTheme="minorHAnsi" w:cstheme="minorHAnsi"/>
                <w:color w:val="000000" w:themeColor="text1"/>
                <w:sz w:val="22"/>
                <w:szCs w:val="22"/>
              </w:rPr>
              <w:t>odmetacia</w:t>
            </w:r>
            <w:proofErr w:type="spellEnd"/>
            <w:r w:rsidRPr="00FD1966">
              <w:rPr>
                <w:rFonts w:asciiTheme="minorHAnsi" w:hAnsiTheme="minorHAnsi" w:cstheme="minorHAnsi"/>
                <w:color w:val="000000" w:themeColor="text1"/>
                <w:sz w:val="22"/>
                <w:szCs w:val="22"/>
              </w:rPr>
              <w:t xml:space="preserve"> kefa)</w:t>
            </w:r>
          </w:p>
        </w:tc>
      </w:tr>
      <w:tr w:rsidR="003347CD" w14:paraId="1EE3899F" w14:textId="77777777" w:rsidTr="003347CD">
        <w:tc>
          <w:tcPr>
            <w:tcW w:w="9062" w:type="dxa"/>
          </w:tcPr>
          <w:p w14:paraId="034C3D97" w14:textId="761ABB8E"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 xml:space="preserve">Možnosť pripojenia nadstavieb k hydraulickému okruhu pomocou </w:t>
            </w:r>
            <w:proofErr w:type="spellStart"/>
            <w:r w:rsidRPr="00FD1966">
              <w:rPr>
                <w:rFonts w:asciiTheme="minorHAnsi" w:hAnsiTheme="minorHAnsi" w:cstheme="minorHAnsi"/>
                <w:color w:val="000000" w:themeColor="text1"/>
                <w:sz w:val="22"/>
                <w:szCs w:val="22"/>
              </w:rPr>
              <w:t>rýchlospojok</w:t>
            </w:r>
            <w:proofErr w:type="spellEnd"/>
          </w:p>
        </w:tc>
      </w:tr>
      <w:tr w:rsidR="003347CD" w14:paraId="5A80A2AF" w14:textId="77777777" w:rsidTr="003347CD">
        <w:tc>
          <w:tcPr>
            <w:tcW w:w="9062" w:type="dxa"/>
          </w:tcPr>
          <w:p w14:paraId="1A236259" w14:textId="3AA6E5E0" w:rsidR="003347CD" w:rsidRDefault="0047057E" w:rsidP="00E00F7F">
            <w:pPr>
              <w:pStyle w:val="Nadpis3"/>
              <w:numPr>
                <w:ilvl w:val="0"/>
                <w:numId w:val="0"/>
              </w:numPr>
              <w:outlineLvl w:val="2"/>
            </w:pPr>
            <w:r w:rsidRPr="004027EB">
              <w:rPr>
                <w:rFonts w:asciiTheme="minorHAnsi" w:hAnsiTheme="minorHAnsi" w:cstheme="minorHAnsi"/>
                <w:b/>
                <w:sz w:val="22"/>
                <w:szCs w:val="22"/>
              </w:rPr>
              <w:t>Rozmery a hmotnosti</w:t>
            </w:r>
          </w:p>
        </w:tc>
      </w:tr>
      <w:tr w:rsidR="003347CD" w14:paraId="2A15C90B" w14:textId="77777777" w:rsidTr="003347CD">
        <w:tc>
          <w:tcPr>
            <w:tcW w:w="9062" w:type="dxa"/>
          </w:tcPr>
          <w:p w14:paraId="13EDEFD0" w14:textId="32F32684"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Celková maximálna hmotnosť do 6 000 kg</w:t>
            </w:r>
          </w:p>
        </w:tc>
      </w:tr>
      <w:tr w:rsidR="003347CD" w14:paraId="2B35B529" w14:textId="77777777" w:rsidTr="003347CD">
        <w:tc>
          <w:tcPr>
            <w:tcW w:w="9062" w:type="dxa"/>
          </w:tcPr>
          <w:p w14:paraId="20CE739B" w14:textId="127F379E"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Prípustná hmotnosť pripadajúca na zadnú nápravu min. 3 000 kg</w:t>
            </w:r>
          </w:p>
        </w:tc>
      </w:tr>
      <w:tr w:rsidR="003347CD" w14:paraId="5FCEF524" w14:textId="77777777" w:rsidTr="003347CD">
        <w:tc>
          <w:tcPr>
            <w:tcW w:w="9062" w:type="dxa"/>
          </w:tcPr>
          <w:p w14:paraId="4673B40B" w14:textId="25F30AE0"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Prípustná hmotnosť pripadajúca na prednú nápravu min. 3 000 kg</w:t>
            </w:r>
          </w:p>
        </w:tc>
      </w:tr>
      <w:tr w:rsidR="003347CD" w14:paraId="79ADFAA3" w14:textId="77777777" w:rsidTr="003347CD">
        <w:tc>
          <w:tcPr>
            <w:tcW w:w="9062" w:type="dxa"/>
          </w:tcPr>
          <w:p w14:paraId="219F5C8B" w14:textId="135189C9"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Šírka  vozidla max. 1 400 mm</w:t>
            </w:r>
          </w:p>
        </w:tc>
      </w:tr>
      <w:tr w:rsidR="003347CD" w14:paraId="06C9C0BA" w14:textId="77777777" w:rsidTr="003347CD">
        <w:tc>
          <w:tcPr>
            <w:tcW w:w="9062" w:type="dxa"/>
          </w:tcPr>
          <w:p w14:paraId="22753D9F" w14:textId="0F8F0388"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Výška vozidla max. 2 100 mm</w:t>
            </w:r>
          </w:p>
        </w:tc>
      </w:tr>
      <w:tr w:rsidR="003347CD" w14:paraId="0452F5B8" w14:textId="77777777" w:rsidTr="003347CD">
        <w:tc>
          <w:tcPr>
            <w:tcW w:w="9062" w:type="dxa"/>
          </w:tcPr>
          <w:p w14:paraId="04F34962" w14:textId="0F79354C"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Rázvor max. 2 200 mm, alebo max. dĺžka vozidla 4 000 mm bez nadstavieb</w:t>
            </w:r>
          </w:p>
        </w:tc>
      </w:tr>
      <w:tr w:rsidR="003347CD" w14:paraId="613ED0AD" w14:textId="77777777" w:rsidTr="003347CD">
        <w:tc>
          <w:tcPr>
            <w:tcW w:w="9062" w:type="dxa"/>
          </w:tcPr>
          <w:p w14:paraId="7DA94166" w14:textId="196854B5" w:rsidR="003347CD" w:rsidRDefault="0047057E" w:rsidP="00E00F7F">
            <w:pPr>
              <w:pStyle w:val="Nadpis3"/>
              <w:numPr>
                <w:ilvl w:val="0"/>
                <w:numId w:val="0"/>
              </w:numPr>
              <w:outlineLvl w:val="2"/>
            </w:pPr>
            <w:r w:rsidRPr="004027EB">
              <w:rPr>
                <w:rFonts w:asciiTheme="minorHAnsi" w:hAnsiTheme="minorHAnsi" w:cstheme="minorHAnsi"/>
                <w:b/>
                <w:sz w:val="22"/>
                <w:szCs w:val="22"/>
              </w:rPr>
              <w:t>Ostatná výbava – príslušenstvo</w:t>
            </w:r>
          </w:p>
        </w:tc>
      </w:tr>
      <w:tr w:rsidR="003347CD" w14:paraId="263FD00E" w14:textId="77777777" w:rsidTr="003347CD">
        <w:tc>
          <w:tcPr>
            <w:tcW w:w="9062" w:type="dxa"/>
          </w:tcPr>
          <w:p w14:paraId="41D868F8" w14:textId="1FDD7874"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Príprava pre rádio – káblový zväzok, strešná anténa a 2 reproduktory</w:t>
            </w:r>
          </w:p>
        </w:tc>
      </w:tr>
      <w:tr w:rsidR="003347CD" w14:paraId="7AECDE82" w14:textId="77777777" w:rsidTr="003347CD">
        <w:tc>
          <w:tcPr>
            <w:tcW w:w="9062" w:type="dxa"/>
          </w:tcPr>
          <w:p w14:paraId="791D7A61" w14:textId="38E1A875"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Príprava pre tachograf</w:t>
            </w:r>
          </w:p>
        </w:tc>
      </w:tr>
      <w:tr w:rsidR="003347CD" w14:paraId="4F653B30" w14:textId="77777777" w:rsidTr="003347CD">
        <w:tc>
          <w:tcPr>
            <w:tcW w:w="9062" w:type="dxa"/>
          </w:tcPr>
          <w:p w14:paraId="6C212A6B" w14:textId="2005221A"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lastRenderedPageBreak/>
              <w:t>Objem palivovej nádrže min. 60  lit.  s uzamykateľným viečkom</w:t>
            </w:r>
          </w:p>
        </w:tc>
      </w:tr>
      <w:tr w:rsidR="003347CD" w14:paraId="04A9B4D9" w14:textId="77777777" w:rsidTr="003347CD">
        <w:tc>
          <w:tcPr>
            <w:tcW w:w="9062" w:type="dxa"/>
          </w:tcPr>
          <w:p w14:paraId="799C8510" w14:textId="3640CBE6"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Dvojstupňový zdvihák a kolesový kľúč</w:t>
            </w:r>
          </w:p>
        </w:tc>
      </w:tr>
      <w:tr w:rsidR="003347CD" w14:paraId="6D3AF3ED" w14:textId="77777777" w:rsidTr="003347CD">
        <w:tc>
          <w:tcPr>
            <w:tcW w:w="9062" w:type="dxa"/>
          </w:tcPr>
          <w:p w14:paraId="7D8B8A06" w14:textId="3921160E"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Varovné reflexné červené pruhy</w:t>
            </w:r>
          </w:p>
        </w:tc>
      </w:tr>
      <w:tr w:rsidR="003347CD" w14:paraId="406B4F7C" w14:textId="77777777" w:rsidTr="003347CD">
        <w:tc>
          <w:tcPr>
            <w:tcW w:w="9062" w:type="dxa"/>
          </w:tcPr>
          <w:p w14:paraId="09ACACBC" w14:textId="6F2B6E24"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Odpojovač batérie</w:t>
            </w:r>
          </w:p>
        </w:tc>
      </w:tr>
      <w:tr w:rsidR="003347CD" w14:paraId="5E7EF344" w14:textId="77777777" w:rsidTr="003347CD">
        <w:tc>
          <w:tcPr>
            <w:tcW w:w="9062" w:type="dxa"/>
          </w:tcPr>
          <w:p w14:paraId="6FD521CF" w14:textId="68AF4186"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Predná rýchlo – upínacia doska pre nosenie nadstavieb, zapísaná v OEV č. II</w:t>
            </w:r>
          </w:p>
        </w:tc>
      </w:tr>
      <w:tr w:rsidR="003347CD" w14:paraId="169FCCB4" w14:textId="77777777" w:rsidTr="003347CD">
        <w:tc>
          <w:tcPr>
            <w:tcW w:w="9062" w:type="dxa"/>
          </w:tcPr>
          <w:p w14:paraId="4747554A" w14:textId="4EDF5D19" w:rsidR="003347CD" w:rsidRPr="00FD1966" w:rsidRDefault="0047057E" w:rsidP="00E00F7F">
            <w:pPr>
              <w:pStyle w:val="Nadpis3"/>
              <w:numPr>
                <w:ilvl w:val="0"/>
                <w:numId w:val="0"/>
              </w:numPr>
              <w:outlineLvl w:val="2"/>
              <w:rPr>
                <w:color w:val="000000" w:themeColor="text1"/>
              </w:rPr>
            </w:pPr>
            <w:r w:rsidRPr="00FD1966">
              <w:rPr>
                <w:rFonts w:asciiTheme="minorHAnsi" w:hAnsiTheme="minorHAnsi" w:cstheme="minorHAnsi"/>
                <w:color w:val="000000" w:themeColor="text1"/>
                <w:sz w:val="22"/>
                <w:szCs w:val="22"/>
              </w:rPr>
              <w:t>Povinné vybavenie podľa legislatívy</w:t>
            </w:r>
          </w:p>
        </w:tc>
      </w:tr>
      <w:tr w:rsidR="003347CD" w14:paraId="50BF1574" w14:textId="77777777" w:rsidTr="003347CD">
        <w:tc>
          <w:tcPr>
            <w:tcW w:w="9062" w:type="dxa"/>
          </w:tcPr>
          <w:p w14:paraId="0B7CE08C" w14:textId="35382828" w:rsidR="003347CD" w:rsidRDefault="0047057E" w:rsidP="00E00F7F">
            <w:pPr>
              <w:pStyle w:val="Nadpis3"/>
              <w:numPr>
                <w:ilvl w:val="0"/>
                <w:numId w:val="0"/>
              </w:numPr>
              <w:outlineLvl w:val="2"/>
            </w:pPr>
            <w:r w:rsidRPr="004027EB">
              <w:rPr>
                <w:rFonts w:asciiTheme="minorHAnsi" w:hAnsiTheme="minorHAnsi" w:cstheme="minorHAnsi"/>
                <w:color w:val="222222"/>
                <w:sz w:val="22"/>
                <w:szCs w:val="22"/>
              </w:rPr>
              <w:t>P</w:t>
            </w:r>
            <w:r>
              <w:rPr>
                <w:rFonts w:asciiTheme="minorHAnsi" w:hAnsiTheme="minorHAnsi" w:cstheme="minorHAnsi"/>
                <w:color w:val="222222"/>
                <w:sz w:val="22"/>
                <w:szCs w:val="22"/>
              </w:rPr>
              <w:t>r</w:t>
            </w:r>
            <w:r w:rsidRPr="004027EB">
              <w:rPr>
                <w:rFonts w:asciiTheme="minorHAnsi" w:hAnsiTheme="minorHAnsi" w:cstheme="minorHAnsi"/>
                <w:color w:val="222222"/>
                <w:sz w:val="22"/>
                <w:szCs w:val="22"/>
              </w:rPr>
              <w:t>íprava pr</w:t>
            </w:r>
            <w:r>
              <w:rPr>
                <w:rFonts w:asciiTheme="minorHAnsi" w:hAnsiTheme="minorHAnsi" w:cstheme="minorHAnsi"/>
                <w:color w:val="222222"/>
                <w:sz w:val="22"/>
                <w:szCs w:val="22"/>
              </w:rPr>
              <w:t>e</w:t>
            </w:r>
            <w:r w:rsidRPr="004027EB">
              <w:rPr>
                <w:rFonts w:asciiTheme="minorHAnsi" w:hAnsiTheme="minorHAnsi" w:cstheme="minorHAnsi"/>
                <w:color w:val="222222"/>
                <w:sz w:val="22"/>
                <w:szCs w:val="22"/>
              </w:rPr>
              <w:t xml:space="preserve"> p</w:t>
            </w:r>
            <w:r>
              <w:rPr>
                <w:rFonts w:asciiTheme="minorHAnsi" w:hAnsiTheme="minorHAnsi" w:cstheme="minorHAnsi"/>
                <w:color w:val="222222"/>
                <w:sz w:val="22"/>
                <w:szCs w:val="22"/>
              </w:rPr>
              <w:t>r</w:t>
            </w:r>
            <w:r w:rsidRPr="004027EB">
              <w:rPr>
                <w:rFonts w:asciiTheme="minorHAnsi" w:hAnsiTheme="minorHAnsi" w:cstheme="minorHAnsi"/>
                <w:color w:val="222222"/>
                <w:sz w:val="22"/>
                <w:szCs w:val="22"/>
              </w:rPr>
              <w:t>ipojen</w:t>
            </w:r>
            <w:r>
              <w:rPr>
                <w:rFonts w:asciiTheme="minorHAnsi" w:hAnsiTheme="minorHAnsi" w:cstheme="minorHAnsi"/>
                <w:color w:val="222222"/>
                <w:sz w:val="22"/>
                <w:szCs w:val="22"/>
              </w:rPr>
              <w:t>ie</w:t>
            </w:r>
            <w:r w:rsidRPr="004027EB">
              <w:rPr>
                <w:rFonts w:asciiTheme="minorHAnsi" w:hAnsiTheme="minorHAnsi" w:cstheme="minorHAnsi"/>
                <w:color w:val="222222"/>
                <w:sz w:val="22"/>
                <w:szCs w:val="22"/>
              </w:rPr>
              <w:t xml:space="preserve"> </w:t>
            </w:r>
            <w:proofErr w:type="spellStart"/>
            <w:r w:rsidRPr="004027EB">
              <w:rPr>
                <w:rFonts w:asciiTheme="minorHAnsi" w:hAnsiTheme="minorHAnsi" w:cstheme="minorHAnsi"/>
                <w:color w:val="222222"/>
                <w:sz w:val="22"/>
                <w:szCs w:val="22"/>
              </w:rPr>
              <w:t>zametac</w:t>
            </w:r>
            <w:r>
              <w:rPr>
                <w:rFonts w:asciiTheme="minorHAnsi" w:hAnsiTheme="minorHAnsi" w:cstheme="minorHAnsi"/>
                <w:color w:val="222222"/>
                <w:sz w:val="22"/>
                <w:szCs w:val="22"/>
              </w:rPr>
              <w:t>ej</w:t>
            </w:r>
            <w:proofErr w:type="spellEnd"/>
            <w:r w:rsidRPr="004027EB">
              <w:rPr>
                <w:rFonts w:asciiTheme="minorHAnsi" w:hAnsiTheme="minorHAnsi" w:cstheme="minorHAnsi"/>
                <w:color w:val="222222"/>
                <w:sz w:val="22"/>
                <w:szCs w:val="22"/>
              </w:rPr>
              <w:t xml:space="preserve"> n</w:t>
            </w:r>
            <w:r>
              <w:rPr>
                <w:rFonts w:asciiTheme="minorHAnsi" w:hAnsiTheme="minorHAnsi" w:cstheme="minorHAnsi"/>
                <w:color w:val="222222"/>
                <w:sz w:val="22"/>
                <w:szCs w:val="22"/>
              </w:rPr>
              <w:t>ad</w:t>
            </w:r>
            <w:r w:rsidRPr="004027EB">
              <w:rPr>
                <w:rFonts w:asciiTheme="minorHAnsi" w:hAnsiTheme="minorHAnsi" w:cstheme="minorHAnsi"/>
                <w:color w:val="222222"/>
                <w:sz w:val="22"/>
                <w:szCs w:val="22"/>
              </w:rPr>
              <w:t>stavby (zásobník na smet</w:t>
            </w:r>
            <w:r>
              <w:rPr>
                <w:rFonts w:asciiTheme="minorHAnsi" w:hAnsiTheme="minorHAnsi" w:cstheme="minorHAnsi"/>
                <w:color w:val="222222"/>
                <w:sz w:val="22"/>
                <w:szCs w:val="22"/>
              </w:rPr>
              <w:t>i</w:t>
            </w:r>
            <w:r w:rsidRPr="004027EB">
              <w:rPr>
                <w:rFonts w:asciiTheme="minorHAnsi" w:hAnsiTheme="minorHAnsi" w:cstheme="minorHAnsi"/>
                <w:color w:val="222222"/>
                <w:sz w:val="22"/>
                <w:szCs w:val="22"/>
              </w:rPr>
              <w:t>)</w:t>
            </w:r>
          </w:p>
        </w:tc>
      </w:tr>
      <w:tr w:rsidR="003347CD" w14:paraId="15B79803" w14:textId="77777777" w:rsidTr="003347CD">
        <w:tc>
          <w:tcPr>
            <w:tcW w:w="9062" w:type="dxa"/>
          </w:tcPr>
          <w:p w14:paraId="4DA6DEA1" w14:textId="5EFFE0C4" w:rsidR="003347CD" w:rsidRDefault="0069417F" w:rsidP="00E00F7F">
            <w:pPr>
              <w:pStyle w:val="Nadpis3"/>
              <w:numPr>
                <w:ilvl w:val="0"/>
                <w:numId w:val="0"/>
              </w:numPr>
              <w:outlineLvl w:val="2"/>
            </w:pPr>
            <w:r w:rsidRPr="004027EB">
              <w:rPr>
                <w:rFonts w:asciiTheme="minorHAnsi" w:hAnsiTheme="minorHAnsi" w:cstheme="minorHAnsi"/>
                <w:color w:val="222222"/>
                <w:sz w:val="22"/>
                <w:szCs w:val="22"/>
              </w:rPr>
              <w:t>P</w:t>
            </w:r>
            <w:r>
              <w:rPr>
                <w:rFonts w:asciiTheme="minorHAnsi" w:hAnsiTheme="minorHAnsi" w:cstheme="minorHAnsi"/>
                <w:color w:val="222222"/>
                <w:sz w:val="22"/>
                <w:szCs w:val="22"/>
              </w:rPr>
              <w:t>r</w:t>
            </w:r>
            <w:r w:rsidRPr="004027EB">
              <w:rPr>
                <w:rFonts w:asciiTheme="minorHAnsi" w:hAnsiTheme="minorHAnsi" w:cstheme="minorHAnsi"/>
                <w:color w:val="222222"/>
                <w:sz w:val="22"/>
                <w:szCs w:val="22"/>
              </w:rPr>
              <w:t>íprava pr</w:t>
            </w:r>
            <w:r>
              <w:rPr>
                <w:rFonts w:asciiTheme="minorHAnsi" w:hAnsiTheme="minorHAnsi" w:cstheme="minorHAnsi"/>
                <w:color w:val="222222"/>
                <w:sz w:val="22"/>
                <w:szCs w:val="22"/>
              </w:rPr>
              <w:t>e</w:t>
            </w:r>
            <w:r w:rsidRPr="004027EB">
              <w:rPr>
                <w:rFonts w:asciiTheme="minorHAnsi" w:hAnsiTheme="minorHAnsi" w:cstheme="minorHAnsi"/>
                <w:color w:val="222222"/>
                <w:sz w:val="22"/>
                <w:szCs w:val="22"/>
              </w:rPr>
              <w:t xml:space="preserve"> p</w:t>
            </w:r>
            <w:r>
              <w:rPr>
                <w:rFonts w:asciiTheme="minorHAnsi" w:hAnsiTheme="minorHAnsi" w:cstheme="minorHAnsi"/>
                <w:color w:val="222222"/>
                <w:sz w:val="22"/>
                <w:szCs w:val="22"/>
              </w:rPr>
              <w:t>r</w:t>
            </w:r>
            <w:r w:rsidRPr="004027EB">
              <w:rPr>
                <w:rFonts w:asciiTheme="minorHAnsi" w:hAnsiTheme="minorHAnsi" w:cstheme="minorHAnsi"/>
                <w:color w:val="222222"/>
                <w:sz w:val="22"/>
                <w:szCs w:val="22"/>
              </w:rPr>
              <w:t>ipojen</w:t>
            </w:r>
            <w:r>
              <w:rPr>
                <w:rFonts w:asciiTheme="minorHAnsi" w:hAnsiTheme="minorHAnsi" w:cstheme="minorHAnsi"/>
                <w:color w:val="222222"/>
                <w:sz w:val="22"/>
                <w:szCs w:val="22"/>
              </w:rPr>
              <w:t>ie</w:t>
            </w:r>
            <w:r w:rsidRPr="004027EB">
              <w:rPr>
                <w:rFonts w:asciiTheme="minorHAnsi" w:hAnsiTheme="minorHAnsi" w:cstheme="minorHAnsi"/>
                <w:color w:val="222222"/>
                <w:sz w:val="22"/>
                <w:szCs w:val="22"/>
              </w:rPr>
              <w:t xml:space="preserve"> čeln</w:t>
            </w:r>
            <w:r>
              <w:rPr>
                <w:rFonts w:asciiTheme="minorHAnsi" w:hAnsiTheme="minorHAnsi" w:cstheme="minorHAnsi"/>
                <w:color w:val="222222"/>
                <w:sz w:val="22"/>
                <w:szCs w:val="22"/>
              </w:rPr>
              <w:t>ej</w:t>
            </w:r>
            <w:r w:rsidRPr="004027EB">
              <w:rPr>
                <w:rFonts w:asciiTheme="minorHAnsi" w:hAnsiTheme="minorHAnsi" w:cstheme="minorHAnsi"/>
                <w:color w:val="222222"/>
                <w:sz w:val="22"/>
                <w:szCs w:val="22"/>
              </w:rPr>
              <w:t xml:space="preserve"> n</w:t>
            </w:r>
            <w:r>
              <w:rPr>
                <w:rFonts w:asciiTheme="minorHAnsi" w:hAnsiTheme="minorHAnsi" w:cstheme="minorHAnsi"/>
                <w:color w:val="222222"/>
                <w:sz w:val="22"/>
                <w:szCs w:val="22"/>
              </w:rPr>
              <w:t>ad</w:t>
            </w:r>
            <w:r w:rsidRPr="004027EB">
              <w:rPr>
                <w:rFonts w:asciiTheme="minorHAnsi" w:hAnsiTheme="minorHAnsi" w:cstheme="minorHAnsi"/>
                <w:color w:val="222222"/>
                <w:sz w:val="22"/>
                <w:szCs w:val="22"/>
              </w:rPr>
              <w:t>stavby (p</w:t>
            </w:r>
            <w:r>
              <w:rPr>
                <w:rFonts w:asciiTheme="minorHAnsi" w:hAnsiTheme="minorHAnsi" w:cstheme="minorHAnsi"/>
                <w:color w:val="222222"/>
                <w:sz w:val="22"/>
                <w:szCs w:val="22"/>
              </w:rPr>
              <w:t>r</w:t>
            </w:r>
            <w:r w:rsidRPr="004027EB">
              <w:rPr>
                <w:rFonts w:asciiTheme="minorHAnsi" w:hAnsiTheme="minorHAnsi" w:cstheme="minorHAnsi"/>
                <w:color w:val="222222"/>
                <w:sz w:val="22"/>
                <w:szCs w:val="22"/>
              </w:rPr>
              <w:t>edn</w:t>
            </w:r>
            <w:r>
              <w:rPr>
                <w:rFonts w:asciiTheme="minorHAnsi" w:hAnsiTheme="minorHAnsi" w:cstheme="minorHAnsi"/>
                <w:color w:val="222222"/>
                <w:sz w:val="22"/>
                <w:szCs w:val="22"/>
              </w:rPr>
              <w:t xml:space="preserve">á </w:t>
            </w:r>
            <w:proofErr w:type="spellStart"/>
            <w:r>
              <w:rPr>
                <w:rFonts w:asciiTheme="minorHAnsi" w:hAnsiTheme="minorHAnsi" w:cstheme="minorHAnsi"/>
                <w:color w:val="222222"/>
                <w:sz w:val="22"/>
                <w:szCs w:val="22"/>
              </w:rPr>
              <w:t>zametacia</w:t>
            </w:r>
            <w:proofErr w:type="spellEnd"/>
            <w:r>
              <w:rPr>
                <w:rFonts w:asciiTheme="minorHAnsi" w:hAnsiTheme="minorHAnsi" w:cstheme="minorHAnsi"/>
                <w:color w:val="222222"/>
                <w:sz w:val="22"/>
                <w:szCs w:val="22"/>
              </w:rPr>
              <w:t xml:space="preserve"> </w:t>
            </w:r>
            <w:r w:rsidRPr="004027EB">
              <w:rPr>
                <w:rFonts w:asciiTheme="minorHAnsi" w:hAnsiTheme="minorHAnsi" w:cstheme="minorHAnsi"/>
                <w:color w:val="222222"/>
                <w:sz w:val="22"/>
                <w:szCs w:val="22"/>
              </w:rPr>
              <w:t>jednotka</w:t>
            </w:r>
            <w:r>
              <w:rPr>
                <w:rFonts w:asciiTheme="minorHAnsi" w:hAnsiTheme="minorHAnsi" w:cstheme="minorHAnsi"/>
                <w:color w:val="222222"/>
                <w:sz w:val="22"/>
                <w:szCs w:val="22"/>
              </w:rPr>
              <w:t xml:space="preserve"> – 2 kefy</w:t>
            </w:r>
            <w:r w:rsidRPr="004027EB">
              <w:rPr>
                <w:rFonts w:asciiTheme="minorHAnsi" w:hAnsiTheme="minorHAnsi" w:cstheme="minorHAnsi"/>
                <w:color w:val="222222"/>
                <w:sz w:val="22"/>
                <w:szCs w:val="22"/>
              </w:rPr>
              <w:t>)</w:t>
            </w:r>
          </w:p>
        </w:tc>
      </w:tr>
    </w:tbl>
    <w:p w14:paraId="22005DC9" w14:textId="1E88D04E" w:rsidR="00B4252A" w:rsidRDefault="00B4252A" w:rsidP="00E00F7F">
      <w:pPr>
        <w:pStyle w:val="Nadpis3"/>
        <w:numPr>
          <w:ilvl w:val="0"/>
          <w:numId w:val="0"/>
        </w:numPr>
      </w:pPr>
    </w:p>
    <w:p w14:paraId="16C853EC" w14:textId="6CC09F70" w:rsidR="00382E03" w:rsidRPr="00B4252A" w:rsidRDefault="00382E03" w:rsidP="00382E03">
      <w:pPr>
        <w:pStyle w:val="Nadpis2"/>
        <w:numPr>
          <w:ilvl w:val="0"/>
          <w:numId w:val="31"/>
        </w:numPr>
        <w:ind w:left="0" w:hanging="426"/>
      </w:pPr>
      <w:r>
        <w:t xml:space="preserve">Špecifikácia nadstavieb </w:t>
      </w:r>
    </w:p>
    <w:tbl>
      <w:tblPr>
        <w:tblStyle w:val="Mriekatabuky"/>
        <w:tblW w:w="9062" w:type="dxa"/>
        <w:tblLook w:val="04A0" w:firstRow="1" w:lastRow="0" w:firstColumn="1" w:lastColumn="0" w:noHBand="0" w:noVBand="1"/>
      </w:tblPr>
      <w:tblGrid>
        <w:gridCol w:w="9062"/>
      </w:tblGrid>
      <w:tr w:rsidR="003347CD" w14:paraId="16FC9FDE" w14:textId="77777777" w:rsidTr="003347CD">
        <w:tc>
          <w:tcPr>
            <w:tcW w:w="9062" w:type="dxa"/>
          </w:tcPr>
          <w:p w14:paraId="7441AFA7" w14:textId="69F20086" w:rsidR="003347CD" w:rsidRPr="00FD1966" w:rsidRDefault="00397CD8" w:rsidP="00FD1966">
            <w:pPr>
              <w:jc w:val="center"/>
              <w:rPr>
                <w:b/>
                <w:bCs/>
                <w:color w:val="4472C4" w:themeColor="accent1"/>
                <w:szCs w:val="24"/>
              </w:rPr>
            </w:pPr>
            <w:proofErr w:type="spellStart"/>
            <w:r w:rsidRPr="00FD1966">
              <w:rPr>
                <w:b/>
                <w:bCs/>
                <w:color w:val="4472C4" w:themeColor="accent1"/>
                <w:szCs w:val="24"/>
              </w:rPr>
              <w:t>Samozberná</w:t>
            </w:r>
            <w:proofErr w:type="spellEnd"/>
            <w:r w:rsidRPr="00FD1966">
              <w:rPr>
                <w:b/>
                <w:bCs/>
                <w:color w:val="4472C4" w:themeColor="accent1"/>
                <w:szCs w:val="24"/>
              </w:rPr>
              <w:t xml:space="preserve"> </w:t>
            </w:r>
            <w:proofErr w:type="spellStart"/>
            <w:r w:rsidRPr="00FD1966">
              <w:rPr>
                <w:b/>
                <w:bCs/>
                <w:color w:val="4472C4" w:themeColor="accent1"/>
                <w:szCs w:val="24"/>
              </w:rPr>
              <w:t>zametacia</w:t>
            </w:r>
            <w:proofErr w:type="spellEnd"/>
            <w:r w:rsidRPr="00FD1966">
              <w:rPr>
                <w:b/>
                <w:bCs/>
                <w:color w:val="4472C4" w:themeColor="accent1"/>
                <w:szCs w:val="24"/>
              </w:rPr>
              <w:t xml:space="preserve"> nadstavba – 2 ks</w:t>
            </w:r>
          </w:p>
        </w:tc>
      </w:tr>
      <w:tr w:rsidR="003347CD" w14:paraId="7E27F715" w14:textId="77777777" w:rsidTr="003347CD">
        <w:tc>
          <w:tcPr>
            <w:tcW w:w="9062" w:type="dxa"/>
          </w:tcPr>
          <w:p w14:paraId="748DC769" w14:textId="0DC63806" w:rsidR="003347CD" w:rsidRDefault="00397CD8" w:rsidP="00502C66">
            <w:pPr>
              <w:rPr>
                <w:szCs w:val="24"/>
              </w:rPr>
            </w:pPr>
            <w:r w:rsidRPr="00DF6A6E">
              <w:rPr>
                <w:rFonts w:asciiTheme="minorHAnsi" w:hAnsiTheme="minorHAnsi" w:cstheme="minorHAnsi"/>
                <w:sz w:val="22"/>
                <w:szCs w:val="22"/>
                <w:lang w:eastAsia="de-DE"/>
              </w:rPr>
              <w:t>Zásobník na nečistoty z nehrdzavejúceho materiálu (</w:t>
            </w:r>
            <w:r w:rsidRPr="00DF6A6E">
              <w:rPr>
                <w:rFonts w:asciiTheme="minorHAnsi" w:hAnsiTheme="minorHAnsi" w:cstheme="minorHAnsi"/>
                <w:sz w:val="22"/>
                <w:szCs w:val="22"/>
              </w:rPr>
              <w:t xml:space="preserve"> </w:t>
            </w:r>
            <w:r w:rsidRPr="00DF6A6E">
              <w:rPr>
                <w:rFonts w:asciiTheme="minorHAnsi" w:hAnsiTheme="minorHAnsi" w:cstheme="minorHAnsi"/>
                <w:sz w:val="22"/>
                <w:szCs w:val="22"/>
                <w:lang w:eastAsia="de-DE"/>
              </w:rPr>
              <w:t xml:space="preserve">zliatina hliníka alebo </w:t>
            </w:r>
            <w:proofErr w:type="spellStart"/>
            <w:r w:rsidRPr="00DF6A6E">
              <w:rPr>
                <w:rFonts w:asciiTheme="minorHAnsi" w:hAnsiTheme="minorHAnsi" w:cstheme="minorHAnsi"/>
                <w:sz w:val="22"/>
                <w:szCs w:val="22"/>
                <w:lang w:eastAsia="de-DE"/>
              </w:rPr>
              <w:t>nerez</w:t>
            </w:r>
            <w:proofErr w:type="spellEnd"/>
            <w:r w:rsidRPr="00DF6A6E">
              <w:rPr>
                <w:rFonts w:asciiTheme="minorHAnsi" w:hAnsiTheme="minorHAnsi" w:cstheme="minorHAnsi"/>
                <w:sz w:val="22"/>
                <w:szCs w:val="22"/>
                <w:lang w:eastAsia="de-DE"/>
              </w:rPr>
              <w:t xml:space="preserve">-oceľ) o využiteľnom objeme (podľa DIN EN 15429) min </w:t>
            </w:r>
            <w:r w:rsidRPr="00DF6A6E">
              <w:rPr>
                <w:rFonts w:asciiTheme="minorHAnsi" w:hAnsiTheme="minorHAnsi" w:cstheme="minorHAnsi"/>
                <w:sz w:val="22"/>
                <w:szCs w:val="22"/>
              </w:rPr>
              <w:t>. 1,8 m³</w:t>
            </w:r>
          </w:p>
        </w:tc>
      </w:tr>
      <w:tr w:rsidR="003347CD" w14:paraId="2F6C044C" w14:textId="77777777" w:rsidTr="003347CD">
        <w:tc>
          <w:tcPr>
            <w:tcW w:w="9062" w:type="dxa"/>
          </w:tcPr>
          <w:p w14:paraId="5E3EEF37" w14:textId="5F31A604" w:rsidR="003347CD" w:rsidRDefault="00397CD8" w:rsidP="00502C66">
            <w:pPr>
              <w:rPr>
                <w:szCs w:val="24"/>
              </w:rPr>
            </w:pPr>
            <w:r w:rsidRPr="00DF6A6E">
              <w:rPr>
                <w:rFonts w:asciiTheme="minorHAnsi" w:hAnsiTheme="minorHAnsi" w:cstheme="minorHAnsi"/>
                <w:sz w:val="22"/>
                <w:szCs w:val="22"/>
              </w:rPr>
              <w:t>V zásobníku uložená podtlaková hydraulicky hnaná turbína – bez priameho kontaktu s</w:t>
            </w:r>
            <w:r>
              <w:rPr>
                <w:rFonts w:asciiTheme="minorHAnsi" w:hAnsiTheme="minorHAnsi" w:cstheme="minorHAnsi"/>
                <w:sz w:val="22"/>
                <w:szCs w:val="22"/>
              </w:rPr>
              <w:t> </w:t>
            </w:r>
            <w:r w:rsidRPr="00DF6A6E">
              <w:rPr>
                <w:rFonts w:asciiTheme="minorHAnsi" w:hAnsiTheme="minorHAnsi" w:cstheme="minorHAnsi"/>
                <w:sz w:val="22"/>
                <w:szCs w:val="22"/>
              </w:rPr>
              <w:t>nečistotami</w:t>
            </w:r>
            <w:r>
              <w:rPr>
                <w:rFonts w:asciiTheme="minorHAnsi" w:hAnsiTheme="minorHAnsi" w:cstheme="minorHAnsi"/>
                <w:sz w:val="22"/>
                <w:szCs w:val="22"/>
              </w:rPr>
              <w:t xml:space="preserve"> s min. výkonom </w:t>
            </w:r>
            <w:r w:rsidRPr="00DF6A6E">
              <w:rPr>
                <w:rFonts w:asciiTheme="minorHAnsi" w:hAnsiTheme="minorHAnsi" w:cstheme="minorHAnsi"/>
                <w:sz w:val="22"/>
                <w:szCs w:val="22"/>
              </w:rPr>
              <w:t>7500 m³ / h pri max. 3300 min-1</w:t>
            </w:r>
          </w:p>
        </w:tc>
      </w:tr>
      <w:tr w:rsidR="003347CD" w14:paraId="001F9896" w14:textId="77777777" w:rsidTr="003347CD">
        <w:tc>
          <w:tcPr>
            <w:tcW w:w="9062" w:type="dxa"/>
          </w:tcPr>
          <w:p w14:paraId="5DED9FFD" w14:textId="0921E577" w:rsidR="003347CD" w:rsidRDefault="00397CD8" w:rsidP="00502C66">
            <w:pPr>
              <w:rPr>
                <w:szCs w:val="24"/>
              </w:rPr>
            </w:pPr>
            <w:r w:rsidRPr="00DF6A6E">
              <w:rPr>
                <w:rFonts w:asciiTheme="minorHAnsi" w:hAnsiTheme="minorHAnsi" w:cstheme="minorHAnsi"/>
                <w:sz w:val="22"/>
                <w:szCs w:val="22"/>
              </w:rPr>
              <w:t>Sací kanál (</w:t>
            </w:r>
            <w:proofErr w:type="spellStart"/>
            <w:r w:rsidRPr="00DF6A6E">
              <w:rPr>
                <w:rFonts w:asciiTheme="minorHAnsi" w:hAnsiTheme="minorHAnsi" w:cstheme="minorHAnsi"/>
                <w:sz w:val="22"/>
                <w:szCs w:val="22"/>
              </w:rPr>
              <w:t>savica</w:t>
            </w:r>
            <w:proofErr w:type="spellEnd"/>
            <w:r w:rsidRPr="00DF6A6E">
              <w:rPr>
                <w:rFonts w:asciiTheme="minorHAnsi" w:hAnsiTheme="minorHAnsi" w:cstheme="minorHAnsi"/>
                <w:sz w:val="22"/>
                <w:szCs w:val="22"/>
              </w:rPr>
              <w:t>) uložený na kolieskach pod kabínou, široký min. 500 m, s klapkou pre zber väčších odpadkov</w:t>
            </w:r>
          </w:p>
        </w:tc>
      </w:tr>
      <w:tr w:rsidR="003347CD" w14:paraId="03C78B9B" w14:textId="77777777" w:rsidTr="003347CD">
        <w:tc>
          <w:tcPr>
            <w:tcW w:w="9062" w:type="dxa"/>
          </w:tcPr>
          <w:p w14:paraId="572D66A4" w14:textId="39611828" w:rsidR="003347CD" w:rsidRDefault="00397CD8" w:rsidP="00502C66">
            <w:pPr>
              <w:rPr>
                <w:szCs w:val="24"/>
              </w:rPr>
            </w:pPr>
            <w:r w:rsidRPr="00DF6A6E">
              <w:rPr>
                <w:rFonts w:asciiTheme="minorHAnsi" w:hAnsiTheme="minorHAnsi" w:cstheme="minorHAnsi"/>
                <w:sz w:val="22"/>
                <w:szCs w:val="22"/>
              </w:rPr>
              <w:t>Sacia hadica uložená medzi kolesami s</w:t>
            </w:r>
            <w:r>
              <w:rPr>
                <w:rFonts w:asciiTheme="minorHAnsi" w:hAnsiTheme="minorHAnsi" w:cstheme="minorHAnsi"/>
                <w:sz w:val="22"/>
                <w:szCs w:val="22"/>
              </w:rPr>
              <w:t xml:space="preserve"> min. </w:t>
            </w:r>
            <w:r w:rsidRPr="00DF6A6E">
              <w:rPr>
                <w:rFonts w:asciiTheme="minorHAnsi" w:hAnsiTheme="minorHAnsi" w:cstheme="minorHAnsi"/>
                <w:sz w:val="22"/>
                <w:szCs w:val="22"/>
              </w:rPr>
              <w:t>priemerom 180 mm</w:t>
            </w:r>
          </w:p>
        </w:tc>
      </w:tr>
      <w:tr w:rsidR="003347CD" w14:paraId="4CF8B270" w14:textId="77777777" w:rsidTr="003347CD">
        <w:tc>
          <w:tcPr>
            <w:tcW w:w="9062" w:type="dxa"/>
          </w:tcPr>
          <w:p w14:paraId="19437BFF" w14:textId="42388929" w:rsidR="003347CD" w:rsidRDefault="00397CD8" w:rsidP="00502C66">
            <w:pPr>
              <w:rPr>
                <w:szCs w:val="24"/>
              </w:rPr>
            </w:pPr>
            <w:r>
              <w:rPr>
                <w:rFonts w:asciiTheme="minorHAnsi" w:hAnsiTheme="minorHAnsi" w:cstheme="minorHAnsi"/>
                <w:sz w:val="22"/>
                <w:szCs w:val="22"/>
              </w:rPr>
              <w:t>N</w:t>
            </w:r>
            <w:r w:rsidRPr="00DF6A6E">
              <w:rPr>
                <w:rFonts w:asciiTheme="minorHAnsi" w:hAnsiTheme="minorHAnsi" w:cstheme="minorHAnsi"/>
                <w:sz w:val="22"/>
                <w:szCs w:val="22"/>
              </w:rPr>
              <w:t xml:space="preserve">ádrž na vodu vyrobená z nerezovej ocele 1.4301, kapacita </w:t>
            </w:r>
            <w:r>
              <w:rPr>
                <w:rFonts w:asciiTheme="minorHAnsi" w:hAnsiTheme="minorHAnsi" w:cstheme="minorHAnsi"/>
                <w:sz w:val="22"/>
                <w:szCs w:val="22"/>
              </w:rPr>
              <w:t>min.</w:t>
            </w:r>
            <w:r w:rsidRPr="00DF6A6E">
              <w:rPr>
                <w:rFonts w:asciiTheme="minorHAnsi" w:hAnsiTheme="minorHAnsi" w:cstheme="minorHAnsi"/>
                <w:sz w:val="22"/>
                <w:szCs w:val="22"/>
              </w:rPr>
              <w:t xml:space="preserve"> 3</w:t>
            </w:r>
            <w:r>
              <w:rPr>
                <w:rFonts w:asciiTheme="minorHAnsi" w:hAnsiTheme="minorHAnsi" w:cstheme="minorHAnsi"/>
                <w:sz w:val="22"/>
                <w:szCs w:val="22"/>
              </w:rPr>
              <w:t>0</w:t>
            </w:r>
            <w:r w:rsidRPr="00DF6A6E">
              <w:rPr>
                <w:rFonts w:asciiTheme="minorHAnsi" w:hAnsiTheme="minorHAnsi" w:cstheme="minorHAnsi"/>
                <w:sz w:val="22"/>
                <w:szCs w:val="22"/>
              </w:rPr>
              <w:t>0 l</w:t>
            </w:r>
            <w:r>
              <w:rPr>
                <w:rFonts w:asciiTheme="minorHAnsi" w:hAnsiTheme="minorHAnsi" w:cstheme="minorHAnsi"/>
                <w:sz w:val="22"/>
                <w:szCs w:val="22"/>
              </w:rPr>
              <w:t>it</w:t>
            </w:r>
          </w:p>
        </w:tc>
      </w:tr>
      <w:tr w:rsidR="00397CD8" w14:paraId="34A9FCB0" w14:textId="77777777" w:rsidTr="003347CD">
        <w:tc>
          <w:tcPr>
            <w:tcW w:w="9062" w:type="dxa"/>
          </w:tcPr>
          <w:p w14:paraId="7BE2537E" w14:textId="2D6C80F1" w:rsidR="00397CD8" w:rsidRDefault="00397CD8" w:rsidP="00397CD8">
            <w:pPr>
              <w:rPr>
                <w:szCs w:val="24"/>
              </w:rPr>
            </w:pPr>
            <w:r w:rsidRPr="00DF6A6E">
              <w:rPr>
                <w:rFonts w:asciiTheme="minorHAnsi" w:hAnsiTheme="minorHAnsi" w:cstheme="minorHAnsi"/>
                <w:sz w:val="22"/>
                <w:szCs w:val="22"/>
              </w:rPr>
              <w:t>Gravitačný obehový vodný systém (</w:t>
            </w:r>
            <w:proofErr w:type="spellStart"/>
            <w:r w:rsidRPr="00DF6A6E">
              <w:rPr>
                <w:rFonts w:asciiTheme="minorHAnsi" w:hAnsiTheme="minorHAnsi" w:cstheme="minorHAnsi"/>
                <w:sz w:val="22"/>
                <w:szCs w:val="22"/>
              </w:rPr>
              <w:t>recirkulácia</w:t>
            </w:r>
            <w:proofErr w:type="spellEnd"/>
            <w:r w:rsidRPr="00DF6A6E">
              <w:rPr>
                <w:rFonts w:asciiTheme="minorHAnsi" w:hAnsiTheme="minorHAnsi" w:cstheme="minorHAnsi"/>
                <w:sz w:val="22"/>
                <w:szCs w:val="22"/>
              </w:rPr>
              <w:t xml:space="preserve"> špinavej vody) s min. objemom </w:t>
            </w:r>
            <w:r>
              <w:rPr>
                <w:rFonts w:asciiTheme="minorHAnsi" w:hAnsiTheme="minorHAnsi" w:cstheme="minorHAnsi"/>
                <w:sz w:val="22"/>
                <w:szCs w:val="22"/>
              </w:rPr>
              <w:t>150</w:t>
            </w:r>
            <w:r w:rsidRPr="00DF6A6E">
              <w:rPr>
                <w:rFonts w:asciiTheme="minorHAnsi" w:hAnsiTheme="minorHAnsi" w:cstheme="minorHAnsi"/>
                <w:sz w:val="22"/>
                <w:szCs w:val="22"/>
              </w:rPr>
              <w:t xml:space="preserve"> lit</w:t>
            </w:r>
          </w:p>
        </w:tc>
      </w:tr>
      <w:tr w:rsidR="00397CD8" w14:paraId="276334F7" w14:textId="77777777" w:rsidTr="003347CD">
        <w:tc>
          <w:tcPr>
            <w:tcW w:w="9062" w:type="dxa"/>
          </w:tcPr>
          <w:p w14:paraId="784FC5C6" w14:textId="04881148" w:rsidR="00397CD8" w:rsidRDefault="00397CD8" w:rsidP="00397CD8">
            <w:pPr>
              <w:rPr>
                <w:szCs w:val="24"/>
              </w:rPr>
            </w:pPr>
            <w:r w:rsidRPr="00DF6A6E">
              <w:rPr>
                <w:rFonts w:asciiTheme="minorHAnsi" w:hAnsiTheme="minorHAnsi" w:cstheme="minorHAnsi"/>
                <w:sz w:val="22"/>
                <w:szCs w:val="22"/>
              </w:rPr>
              <w:t xml:space="preserve">2 predné </w:t>
            </w:r>
            <w:proofErr w:type="spellStart"/>
            <w:r w:rsidRPr="00DF6A6E">
              <w:rPr>
                <w:rFonts w:asciiTheme="minorHAnsi" w:hAnsiTheme="minorHAnsi" w:cstheme="minorHAnsi"/>
                <w:sz w:val="22"/>
                <w:szCs w:val="22"/>
              </w:rPr>
              <w:t>zametacie</w:t>
            </w:r>
            <w:proofErr w:type="spellEnd"/>
            <w:r w:rsidRPr="00DF6A6E">
              <w:rPr>
                <w:rFonts w:asciiTheme="minorHAnsi" w:hAnsiTheme="minorHAnsi" w:cstheme="minorHAnsi"/>
                <w:sz w:val="22"/>
                <w:szCs w:val="22"/>
              </w:rPr>
              <w:t xml:space="preserve"> kefy na odpružených ramenách </w:t>
            </w:r>
            <w:r>
              <w:rPr>
                <w:rFonts w:asciiTheme="minorHAnsi" w:hAnsiTheme="minorHAnsi" w:cstheme="minorHAnsi"/>
                <w:sz w:val="22"/>
                <w:szCs w:val="22"/>
              </w:rPr>
              <w:t>s</w:t>
            </w:r>
            <w:r w:rsidRPr="00DF6A6E">
              <w:rPr>
                <w:rFonts w:asciiTheme="minorHAnsi" w:hAnsiTheme="minorHAnsi" w:cstheme="minorHAnsi"/>
                <w:sz w:val="22"/>
                <w:szCs w:val="22"/>
              </w:rPr>
              <w:t xml:space="preserve"> ochranou proti čelnému nárazu, hydraulicky poháňané</w:t>
            </w:r>
          </w:p>
        </w:tc>
      </w:tr>
      <w:tr w:rsidR="00397CD8" w14:paraId="594A503A" w14:textId="77777777" w:rsidTr="003347CD">
        <w:tc>
          <w:tcPr>
            <w:tcW w:w="9062" w:type="dxa"/>
          </w:tcPr>
          <w:p w14:paraId="23F3C146" w14:textId="43C6E720" w:rsidR="00397CD8" w:rsidRDefault="00397CD8" w:rsidP="00397CD8">
            <w:pPr>
              <w:rPr>
                <w:szCs w:val="24"/>
              </w:rPr>
            </w:pPr>
            <w:r w:rsidRPr="00DF6A6E">
              <w:rPr>
                <w:rFonts w:asciiTheme="minorHAnsi" w:hAnsiTheme="minorHAnsi" w:cstheme="minorHAnsi"/>
                <w:sz w:val="22"/>
                <w:szCs w:val="22"/>
              </w:rPr>
              <w:t xml:space="preserve">2 kefy samostatne ovládané </w:t>
            </w:r>
            <w:proofErr w:type="spellStart"/>
            <w:r w:rsidRPr="00DF6A6E">
              <w:rPr>
                <w:rFonts w:asciiTheme="minorHAnsi" w:hAnsiTheme="minorHAnsi" w:cstheme="minorHAnsi"/>
                <w:sz w:val="22"/>
                <w:szCs w:val="22"/>
              </w:rPr>
              <w:t>joystickom</w:t>
            </w:r>
            <w:proofErr w:type="spellEnd"/>
            <w:r w:rsidRPr="00DF6A6E">
              <w:rPr>
                <w:rFonts w:asciiTheme="minorHAnsi" w:hAnsiTheme="minorHAnsi" w:cstheme="minorHAnsi"/>
                <w:sz w:val="22"/>
                <w:szCs w:val="22"/>
              </w:rPr>
              <w:t xml:space="preserve"> z kabíny - šírka a otáčky kief</w:t>
            </w:r>
          </w:p>
        </w:tc>
      </w:tr>
      <w:tr w:rsidR="00397CD8" w14:paraId="4F4ED2A4" w14:textId="77777777" w:rsidTr="003347CD">
        <w:tc>
          <w:tcPr>
            <w:tcW w:w="9062" w:type="dxa"/>
          </w:tcPr>
          <w:p w14:paraId="12F4AAF2" w14:textId="5A82AC3D" w:rsidR="00397CD8" w:rsidRDefault="00397CD8" w:rsidP="00397CD8">
            <w:pPr>
              <w:rPr>
                <w:szCs w:val="24"/>
              </w:rPr>
            </w:pPr>
            <w:r w:rsidRPr="00DF6A6E">
              <w:rPr>
                <w:rFonts w:asciiTheme="minorHAnsi" w:hAnsiTheme="minorHAnsi" w:cstheme="minorHAnsi"/>
                <w:sz w:val="22"/>
                <w:szCs w:val="22"/>
              </w:rPr>
              <w:t>Min. šírka zametania</w:t>
            </w:r>
            <w:r>
              <w:rPr>
                <w:rFonts w:asciiTheme="minorHAnsi" w:hAnsiTheme="minorHAnsi" w:cstheme="minorHAnsi"/>
                <w:sz w:val="22"/>
                <w:szCs w:val="22"/>
              </w:rPr>
              <w:t xml:space="preserve"> </w:t>
            </w:r>
            <w:r w:rsidRPr="00DF6A6E">
              <w:rPr>
                <w:rFonts w:asciiTheme="minorHAnsi" w:hAnsiTheme="minorHAnsi" w:cstheme="minorHAnsi"/>
                <w:sz w:val="22"/>
                <w:szCs w:val="22"/>
              </w:rPr>
              <w:t xml:space="preserve"> 2</w:t>
            </w:r>
            <w:r>
              <w:rPr>
                <w:rFonts w:asciiTheme="minorHAnsi" w:hAnsiTheme="minorHAnsi" w:cstheme="minorHAnsi"/>
                <w:sz w:val="22"/>
                <w:szCs w:val="22"/>
              </w:rPr>
              <w:t xml:space="preserve"> 4</w:t>
            </w:r>
            <w:r w:rsidRPr="00DF6A6E">
              <w:rPr>
                <w:rFonts w:asciiTheme="minorHAnsi" w:hAnsiTheme="minorHAnsi" w:cstheme="minorHAnsi"/>
                <w:sz w:val="22"/>
                <w:szCs w:val="22"/>
              </w:rPr>
              <w:t>00 mm</w:t>
            </w:r>
          </w:p>
        </w:tc>
      </w:tr>
      <w:tr w:rsidR="00397CD8" w14:paraId="29D0558B" w14:textId="77777777" w:rsidTr="003347CD">
        <w:tc>
          <w:tcPr>
            <w:tcW w:w="9062" w:type="dxa"/>
          </w:tcPr>
          <w:p w14:paraId="1DF3B76B" w14:textId="3F3EAC9D" w:rsidR="00397CD8" w:rsidRDefault="00397CD8" w:rsidP="00397CD8">
            <w:pPr>
              <w:rPr>
                <w:szCs w:val="24"/>
              </w:rPr>
            </w:pPr>
            <w:r w:rsidRPr="00DF6A6E">
              <w:rPr>
                <w:rFonts w:asciiTheme="minorHAnsi" w:hAnsiTheme="minorHAnsi" w:cstheme="minorHAnsi"/>
                <w:sz w:val="22"/>
                <w:szCs w:val="22"/>
              </w:rPr>
              <w:t>Zásobník výklopný smerom vzad do kontajnera výšky min. 1400 mm</w:t>
            </w:r>
          </w:p>
        </w:tc>
      </w:tr>
      <w:tr w:rsidR="00397CD8" w14:paraId="046C68B2" w14:textId="77777777" w:rsidTr="003347CD">
        <w:tc>
          <w:tcPr>
            <w:tcW w:w="9062" w:type="dxa"/>
          </w:tcPr>
          <w:p w14:paraId="386E8EE3" w14:textId="4223384B" w:rsidR="00397CD8" w:rsidRDefault="00397CD8" w:rsidP="00397CD8">
            <w:pPr>
              <w:rPr>
                <w:szCs w:val="24"/>
              </w:rPr>
            </w:pPr>
            <w:r>
              <w:rPr>
                <w:rFonts w:asciiTheme="minorHAnsi" w:hAnsiTheme="minorHAnsi" w:cstheme="minorHAnsi"/>
                <w:sz w:val="22"/>
                <w:szCs w:val="22"/>
              </w:rPr>
              <w:t>Zásobník výklopný min. uhoľ 45</w:t>
            </w:r>
            <w:r>
              <w:rPr>
                <w:rFonts w:ascii="Calibri" w:hAnsi="Calibri" w:cs="Calibri"/>
                <w:sz w:val="22"/>
                <w:szCs w:val="22"/>
              </w:rPr>
              <w:t>°</w:t>
            </w:r>
          </w:p>
        </w:tc>
      </w:tr>
      <w:tr w:rsidR="00397CD8" w14:paraId="68695710" w14:textId="77777777" w:rsidTr="003347CD">
        <w:tc>
          <w:tcPr>
            <w:tcW w:w="9062" w:type="dxa"/>
          </w:tcPr>
          <w:p w14:paraId="4DF91A0E" w14:textId="47682E6B" w:rsidR="00397CD8" w:rsidRDefault="00397CD8" w:rsidP="00397CD8">
            <w:pPr>
              <w:rPr>
                <w:szCs w:val="24"/>
              </w:rPr>
            </w:pPr>
            <w:r w:rsidRPr="00DF6A6E">
              <w:rPr>
                <w:rFonts w:asciiTheme="minorHAnsi" w:hAnsiTheme="minorHAnsi" w:cstheme="minorHAnsi"/>
                <w:sz w:val="22"/>
                <w:szCs w:val="22"/>
              </w:rPr>
              <w:t>Núdzové vyklopenie zásobníka v prípade poruchy hyd. systému</w:t>
            </w:r>
          </w:p>
        </w:tc>
      </w:tr>
      <w:tr w:rsidR="00397CD8" w14:paraId="5D083E2F" w14:textId="77777777" w:rsidTr="003347CD">
        <w:tc>
          <w:tcPr>
            <w:tcW w:w="9062" w:type="dxa"/>
          </w:tcPr>
          <w:p w14:paraId="2C3DE1B2" w14:textId="25DE54D2" w:rsidR="00397CD8" w:rsidRDefault="00397CD8" w:rsidP="00397CD8">
            <w:pPr>
              <w:rPr>
                <w:szCs w:val="24"/>
              </w:rPr>
            </w:pPr>
            <w:r w:rsidRPr="00DF6A6E">
              <w:rPr>
                <w:rFonts w:asciiTheme="minorHAnsi" w:hAnsiTheme="minorHAnsi" w:cstheme="minorHAnsi"/>
                <w:sz w:val="22"/>
                <w:szCs w:val="22"/>
              </w:rPr>
              <w:t>Ukazovateľ plnosti zásobníka umiestnený v kabíne</w:t>
            </w:r>
          </w:p>
        </w:tc>
      </w:tr>
      <w:tr w:rsidR="00397CD8" w14:paraId="47DF6BEC" w14:textId="77777777" w:rsidTr="003347CD">
        <w:tc>
          <w:tcPr>
            <w:tcW w:w="9062" w:type="dxa"/>
          </w:tcPr>
          <w:p w14:paraId="204666B8" w14:textId="084F511F" w:rsidR="00397CD8" w:rsidRDefault="00397CD8" w:rsidP="00397CD8">
            <w:pPr>
              <w:rPr>
                <w:szCs w:val="24"/>
              </w:rPr>
            </w:pPr>
            <w:r>
              <w:rPr>
                <w:rFonts w:asciiTheme="minorHAnsi" w:hAnsiTheme="minorHAnsi" w:cstheme="minorHAnsi"/>
                <w:sz w:val="22"/>
                <w:szCs w:val="22"/>
              </w:rPr>
              <w:t>R</w:t>
            </w:r>
            <w:r w:rsidRPr="00DF6A6E">
              <w:rPr>
                <w:rFonts w:asciiTheme="minorHAnsi" w:hAnsiTheme="minorHAnsi" w:cstheme="minorHAnsi"/>
                <w:sz w:val="22"/>
                <w:szCs w:val="22"/>
              </w:rPr>
              <w:t xml:space="preserve">učná teleskopická sacia hadica, </w:t>
            </w:r>
            <w:r>
              <w:rPr>
                <w:rFonts w:asciiTheme="minorHAnsi" w:hAnsiTheme="minorHAnsi" w:cstheme="minorHAnsi"/>
                <w:sz w:val="22"/>
                <w:szCs w:val="22"/>
              </w:rPr>
              <w:t xml:space="preserve">min. </w:t>
            </w:r>
            <w:r w:rsidRPr="00DF6A6E">
              <w:rPr>
                <w:rFonts w:asciiTheme="minorHAnsi" w:hAnsiTheme="minorHAnsi" w:cstheme="minorHAnsi"/>
                <w:sz w:val="22"/>
                <w:szCs w:val="22"/>
              </w:rPr>
              <w:t>3,5 m</w:t>
            </w:r>
            <w:r>
              <w:rPr>
                <w:rFonts w:asciiTheme="minorHAnsi" w:hAnsiTheme="minorHAnsi" w:cstheme="minorHAnsi"/>
                <w:sz w:val="22"/>
                <w:szCs w:val="22"/>
              </w:rPr>
              <w:t xml:space="preserve"> dlhá s min. </w:t>
            </w:r>
            <w:r w:rsidRPr="00DF6A6E">
              <w:rPr>
                <w:rFonts w:asciiTheme="minorHAnsi" w:hAnsiTheme="minorHAnsi" w:cstheme="minorHAnsi"/>
                <w:sz w:val="22"/>
                <w:szCs w:val="22"/>
              </w:rPr>
              <w:t>priemer 120 mm</w:t>
            </w:r>
          </w:p>
        </w:tc>
      </w:tr>
      <w:tr w:rsidR="00397CD8" w14:paraId="594096D0" w14:textId="77777777" w:rsidTr="003347CD">
        <w:tc>
          <w:tcPr>
            <w:tcW w:w="9062" w:type="dxa"/>
          </w:tcPr>
          <w:p w14:paraId="613C16B9" w14:textId="4857A41C" w:rsidR="00397CD8" w:rsidRDefault="00397CD8" w:rsidP="00397CD8">
            <w:pPr>
              <w:rPr>
                <w:szCs w:val="24"/>
              </w:rPr>
            </w:pPr>
            <w:r w:rsidRPr="00DF6A6E">
              <w:rPr>
                <w:rFonts w:asciiTheme="minorHAnsi" w:hAnsiTheme="minorHAnsi" w:cstheme="minorHAnsi"/>
                <w:sz w:val="22"/>
                <w:szCs w:val="22"/>
              </w:rPr>
              <w:t>1  kamer</w:t>
            </w:r>
            <w:r>
              <w:rPr>
                <w:rFonts w:asciiTheme="minorHAnsi" w:hAnsiTheme="minorHAnsi" w:cstheme="minorHAnsi"/>
                <w:sz w:val="22"/>
                <w:szCs w:val="22"/>
              </w:rPr>
              <w:t>a</w:t>
            </w:r>
            <w:r w:rsidRPr="00DF6A6E">
              <w:rPr>
                <w:rFonts w:asciiTheme="minorHAnsi" w:hAnsiTheme="minorHAnsi" w:cstheme="minorHAnsi"/>
                <w:sz w:val="22"/>
                <w:szCs w:val="22"/>
              </w:rPr>
              <w:t xml:space="preserve"> v zadnej časti </w:t>
            </w:r>
            <w:r>
              <w:rPr>
                <w:rFonts w:asciiTheme="minorHAnsi" w:hAnsiTheme="minorHAnsi" w:cstheme="minorHAnsi"/>
                <w:sz w:val="22"/>
                <w:szCs w:val="22"/>
              </w:rPr>
              <w:t>nadstavby</w:t>
            </w:r>
            <w:r w:rsidRPr="00DF6A6E">
              <w:rPr>
                <w:rFonts w:asciiTheme="minorHAnsi" w:hAnsiTheme="minorHAnsi" w:cstheme="minorHAnsi"/>
                <w:sz w:val="22"/>
                <w:szCs w:val="22"/>
              </w:rPr>
              <w:t xml:space="preserve"> pre monitorovanie priestoru za vozidlom – farebný display v kabíne</w:t>
            </w:r>
          </w:p>
        </w:tc>
      </w:tr>
      <w:tr w:rsidR="00397CD8" w14:paraId="33BE24E1" w14:textId="77777777" w:rsidTr="003347CD">
        <w:tc>
          <w:tcPr>
            <w:tcW w:w="9062" w:type="dxa"/>
          </w:tcPr>
          <w:p w14:paraId="1DE6A113" w14:textId="17056775" w:rsidR="00397CD8" w:rsidRDefault="00397CD8" w:rsidP="00397CD8">
            <w:pPr>
              <w:rPr>
                <w:szCs w:val="24"/>
              </w:rPr>
            </w:pPr>
            <w:proofErr w:type="spellStart"/>
            <w:r>
              <w:rPr>
                <w:rFonts w:asciiTheme="minorHAnsi" w:hAnsiTheme="minorHAnsi" w:cstheme="minorHAnsi"/>
                <w:sz w:val="22"/>
                <w:szCs w:val="22"/>
              </w:rPr>
              <w:t>Samozberná</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zametacia</w:t>
            </w:r>
            <w:proofErr w:type="spellEnd"/>
            <w:r>
              <w:rPr>
                <w:rFonts w:asciiTheme="minorHAnsi" w:hAnsiTheme="minorHAnsi" w:cstheme="minorHAnsi"/>
                <w:sz w:val="22"/>
                <w:szCs w:val="22"/>
              </w:rPr>
              <w:t xml:space="preserve"> nadstavba </w:t>
            </w:r>
            <w:r w:rsidRPr="00DF6A6E">
              <w:rPr>
                <w:rFonts w:asciiTheme="minorHAnsi" w:hAnsiTheme="minorHAnsi" w:cstheme="minorHAnsi"/>
                <w:sz w:val="22"/>
                <w:szCs w:val="22"/>
              </w:rPr>
              <w:t xml:space="preserve">spĺňa normu pre zachytávanie jemného poletového prachu Certifikát </w:t>
            </w:r>
            <w:proofErr w:type="spellStart"/>
            <w:r w:rsidRPr="00DF6A6E">
              <w:rPr>
                <w:rFonts w:asciiTheme="minorHAnsi" w:hAnsiTheme="minorHAnsi" w:cstheme="minorHAnsi"/>
                <w:sz w:val="22"/>
                <w:szCs w:val="22"/>
              </w:rPr>
              <w:t>EUnited</w:t>
            </w:r>
            <w:proofErr w:type="spellEnd"/>
            <w:r w:rsidRPr="00DF6A6E">
              <w:rPr>
                <w:rFonts w:asciiTheme="minorHAnsi" w:hAnsiTheme="minorHAnsi" w:cstheme="minorHAnsi"/>
                <w:sz w:val="22"/>
                <w:szCs w:val="22"/>
              </w:rPr>
              <w:t xml:space="preserve"> PM 10. </w:t>
            </w:r>
            <w:r>
              <w:rPr>
                <w:rFonts w:asciiTheme="minorHAnsi" w:hAnsiTheme="minorHAnsi" w:cstheme="minorHAnsi"/>
                <w:sz w:val="22"/>
                <w:szCs w:val="22"/>
              </w:rPr>
              <w:t>D</w:t>
            </w:r>
            <w:r w:rsidRPr="00DF6A6E">
              <w:rPr>
                <w:rFonts w:asciiTheme="minorHAnsi" w:hAnsiTheme="minorHAnsi" w:cstheme="minorHAnsi"/>
                <w:sz w:val="22"/>
                <w:szCs w:val="22"/>
              </w:rPr>
              <w:t>o ponuky doložiť platný certifikát.</w:t>
            </w:r>
          </w:p>
        </w:tc>
      </w:tr>
    </w:tbl>
    <w:p w14:paraId="69026A49" w14:textId="52A4C1BD" w:rsidR="00347081" w:rsidRDefault="00347081" w:rsidP="00502C66">
      <w:pPr>
        <w:rPr>
          <w:rFonts w:cs="Times New Roman"/>
          <w:szCs w:val="24"/>
        </w:rPr>
      </w:pPr>
    </w:p>
    <w:tbl>
      <w:tblPr>
        <w:tblStyle w:val="Mriekatabuky"/>
        <w:tblW w:w="0" w:type="auto"/>
        <w:tblLook w:val="04A0" w:firstRow="1" w:lastRow="0" w:firstColumn="1" w:lastColumn="0" w:noHBand="0" w:noVBand="1"/>
      </w:tblPr>
      <w:tblGrid>
        <w:gridCol w:w="9062"/>
      </w:tblGrid>
      <w:tr w:rsidR="003347CD" w14:paraId="4CFC65C7" w14:textId="77777777" w:rsidTr="003347CD">
        <w:tc>
          <w:tcPr>
            <w:tcW w:w="9062" w:type="dxa"/>
          </w:tcPr>
          <w:p w14:paraId="5B39A1AE" w14:textId="29973944" w:rsidR="003347CD" w:rsidRPr="00FD1966" w:rsidRDefault="00F65608" w:rsidP="00FD1966">
            <w:pPr>
              <w:jc w:val="center"/>
              <w:rPr>
                <w:b/>
                <w:bCs/>
                <w:szCs w:val="24"/>
              </w:rPr>
            </w:pPr>
            <w:r w:rsidRPr="00FD1966">
              <w:rPr>
                <w:b/>
                <w:bCs/>
                <w:color w:val="4472C4" w:themeColor="accent1"/>
                <w:szCs w:val="24"/>
              </w:rPr>
              <w:t>Posýpacia nadstavba – 2 ks</w:t>
            </w:r>
          </w:p>
        </w:tc>
      </w:tr>
      <w:tr w:rsidR="003347CD" w14:paraId="7554D64F" w14:textId="77777777" w:rsidTr="003347CD">
        <w:tc>
          <w:tcPr>
            <w:tcW w:w="9062" w:type="dxa"/>
          </w:tcPr>
          <w:p w14:paraId="09D96DC5" w14:textId="6D35421C" w:rsidR="003347CD" w:rsidRDefault="00F65608" w:rsidP="00502C66">
            <w:pPr>
              <w:rPr>
                <w:szCs w:val="24"/>
              </w:rPr>
            </w:pPr>
            <w:r w:rsidRPr="00445ED3">
              <w:rPr>
                <w:rFonts w:ascii="Calibri" w:hAnsi="Calibri" w:cs="Calibri"/>
                <w:noProof/>
                <w:sz w:val="22"/>
                <w:szCs w:val="22"/>
              </w:rPr>
              <w:t>Pohon nadstavby - od nosiča nadstavby - hydraulicky</w:t>
            </w:r>
          </w:p>
        </w:tc>
      </w:tr>
      <w:tr w:rsidR="003347CD" w14:paraId="0F622A5B" w14:textId="77777777" w:rsidTr="003347CD">
        <w:tc>
          <w:tcPr>
            <w:tcW w:w="9062" w:type="dxa"/>
          </w:tcPr>
          <w:p w14:paraId="52AE9A4C" w14:textId="71577FC5" w:rsidR="003347CD" w:rsidRDefault="00F65608" w:rsidP="00502C66">
            <w:pPr>
              <w:rPr>
                <w:szCs w:val="24"/>
              </w:rPr>
            </w:pPr>
            <w:r>
              <w:rPr>
                <w:rFonts w:ascii="Calibri" w:hAnsi="Calibri" w:cs="Calibri"/>
                <w:noProof/>
                <w:sz w:val="22"/>
                <w:szCs w:val="22"/>
              </w:rPr>
              <w:t>Montáž / demontáž pomocou odstavných n</w:t>
            </w:r>
            <w:proofErr w:type="spellStart"/>
            <w:r>
              <w:t>ô</w:t>
            </w:r>
            <w:r>
              <w:rPr>
                <w:rFonts w:ascii="Calibri" w:hAnsi="Calibri" w:cs="Calibri"/>
                <w:noProof/>
                <w:sz w:val="22"/>
                <w:szCs w:val="22"/>
              </w:rPr>
              <w:t>h</w:t>
            </w:r>
            <w:proofErr w:type="spellEnd"/>
            <w:r>
              <w:rPr>
                <w:rFonts w:ascii="Calibri" w:hAnsi="Calibri" w:cs="Calibri"/>
                <w:noProof/>
                <w:sz w:val="22"/>
                <w:szCs w:val="22"/>
              </w:rPr>
              <w:t xml:space="preserve"> – 4 ks</w:t>
            </w:r>
          </w:p>
        </w:tc>
      </w:tr>
      <w:tr w:rsidR="003347CD" w14:paraId="420C949A" w14:textId="77777777" w:rsidTr="003347CD">
        <w:tc>
          <w:tcPr>
            <w:tcW w:w="9062" w:type="dxa"/>
          </w:tcPr>
          <w:p w14:paraId="43FFA93E" w14:textId="4C87EFC8" w:rsidR="003347CD" w:rsidRDefault="00F65608" w:rsidP="00502C66">
            <w:pPr>
              <w:rPr>
                <w:szCs w:val="24"/>
              </w:rPr>
            </w:pPr>
            <w:r w:rsidRPr="00445ED3">
              <w:rPr>
                <w:rFonts w:ascii="Calibri" w:hAnsi="Calibri" w:cs="Calibri"/>
                <w:sz w:val="22"/>
                <w:szCs w:val="22"/>
              </w:rPr>
              <w:t xml:space="preserve">Objem zásobníku posypového materiálu min. 1 </w:t>
            </w:r>
            <w:r>
              <w:rPr>
                <w:rFonts w:ascii="Calibri" w:hAnsi="Calibri" w:cs="Calibri"/>
                <w:sz w:val="22"/>
                <w:szCs w:val="22"/>
              </w:rPr>
              <w:t>0</w:t>
            </w:r>
            <w:r w:rsidRPr="00445ED3">
              <w:rPr>
                <w:rFonts w:ascii="Calibri" w:hAnsi="Calibri" w:cs="Calibri"/>
                <w:sz w:val="22"/>
                <w:szCs w:val="22"/>
              </w:rPr>
              <w:t>00 lit</w:t>
            </w:r>
          </w:p>
        </w:tc>
      </w:tr>
      <w:tr w:rsidR="003347CD" w14:paraId="5DBB1B7E" w14:textId="77777777" w:rsidTr="003347CD">
        <w:tc>
          <w:tcPr>
            <w:tcW w:w="9062" w:type="dxa"/>
          </w:tcPr>
          <w:p w14:paraId="77ADB30E" w14:textId="2E45C426" w:rsidR="003347CD" w:rsidRDefault="00F65608" w:rsidP="00502C66">
            <w:pPr>
              <w:rPr>
                <w:szCs w:val="24"/>
              </w:rPr>
            </w:pPr>
            <w:r w:rsidRPr="00445ED3">
              <w:rPr>
                <w:rFonts w:ascii="Calibri" w:hAnsi="Calibri" w:cs="Calibri"/>
                <w:sz w:val="22"/>
                <w:szCs w:val="22"/>
              </w:rPr>
              <w:t>Hmotnosť nadstavby max. 350 kg</w:t>
            </w:r>
          </w:p>
        </w:tc>
      </w:tr>
      <w:tr w:rsidR="003347CD" w14:paraId="0C35EFD9" w14:textId="77777777" w:rsidTr="003347CD">
        <w:tc>
          <w:tcPr>
            <w:tcW w:w="9062" w:type="dxa"/>
          </w:tcPr>
          <w:p w14:paraId="6E1A90E7" w14:textId="529D8C05" w:rsidR="003347CD" w:rsidRDefault="00F65608" w:rsidP="00502C66">
            <w:pPr>
              <w:rPr>
                <w:szCs w:val="24"/>
              </w:rPr>
            </w:pPr>
            <w:r w:rsidRPr="00445ED3">
              <w:rPr>
                <w:rFonts w:ascii="Calibri" w:hAnsi="Calibri" w:cs="Calibri"/>
                <w:sz w:val="22"/>
                <w:szCs w:val="22"/>
              </w:rPr>
              <w:t>Šírka posypu 1 – 6 m</w:t>
            </w:r>
          </w:p>
        </w:tc>
      </w:tr>
      <w:tr w:rsidR="003347CD" w14:paraId="6973A970" w14:textId="77777777" w:rsidTr="003347CD">
        <w:tc>
          <w:tcPr>
            <w:tcW w:w="9062" w:type="dxa"/>
          </w:tcPr>
          <w:p w14:paraId="0C3F0A1D" w14:textId="29DD2FBE" w:rsidR="003347CD" w:rsidRDefault="00F65608" w:rsidP="00502C66">
            <w:pPr>
              <w:rPr>
                <w:szCs w:val="24"/>
              </w:rPr>
            </w:pPr>
            <w:r w:rsidRPr="00445ED3">
              <w:rPr>
                <w:rFonts w:ascii="Calibri" w:hAnsi="Calibri" w:cs="Calibri"/>
                <w:sz w:val="22"/>
                <w:szCs w:val="22"/>
              </w:rPr>
              <w:t>Rozsah dávkovania – m</w:t>
            </w:r>
            <w:r>
              <w:rPr>
                <w:rFonts w:ascii="Calibri" w:hAnsi="Calibri" w:cs="Calibri"/>
                <w:sz w:val="22"/>
                <w:szCs w:val="22"/>
              </w:rPr>
              <w:t>n</w:t>
            </w:r>
            <w:r w:rsidRPr="00445ED3">
              <w:rPr>
                <w:rFonts w:ascii="Calibri" w:hAnsi="Calibri" w:cs="Calibri"/>
                <w:sz w:val="22"/>
                <w:szCs w:val="22"/>
              </w:rPr>
              <w:t>ožstvo posypového materiálu 0 – 100g/m2</w:t>
            </w:r>
          </w:p>
        </w:tc>
      </w:tr>
      <w:tr w:rsidR="003347CD" w14:paraId="259628E7" w14:textId="77777777" w:rsidTr="003347CD">
        <w:tc>
          <w:tcPr>
            <w:tcW w:w="9062" w:type="dxa"/>
          </w:tcPr>
          <w:p w14:paraId="153822A7" w14:textId="235909E4" w:rsidR="003347CD" w:rsidRDefault="00F65608" w:rsidP="00502C66">
            <w:pPr>
              <w:rPr>
                <w:szCs w:val="24"/>
              </w:rPr>
            </w:pPr>
            <w:r w:rsidRPr="00445ED3">
              <w:rPr>
                <w:rFonts w:ascii="Calibri" w:hAnsi="Calibri" w:cs="Calibri"/>
                <w:sz w:val="22"/>
                <w:szCs w:val="22"/>
              </w:rPr>
              <w:t>Šírka a množstv</w:t>
            </w:r>
            <w:r>
              <w:rPr>
                <w:rFonts w:ascii="Calibri" w:hAnsi="Calibri" w:cs="Calibri"/>
                <w:sz w:val="22"/>
                <w:szCs w:val="22"/>
              </w:rPr>
              <w:t>o</w:t>
            </w:r>
            <w:r w:rsidRPr="00445ED3">
              <w:rPr>
                <w:rFonts w:ascii="Calibri" w:hAnsi="Calibri" w:cs="Calibri"/>
                <w:sz w:val="22"/>
                <w:szCs w:val="22"/>
              </w:rPr>
              <w:t xml:space="preserve"> posypu plynule regulovateľná na </w:t>
            </w:r>
            <w:proofErr w:type="spellStart"/>
            <w:r w:rsidRPr="00445ED3">
              <w:rPr>
                <w:rFonts w:ascii="Calibri" w:hAnsi="Calibri" w:cs="Calibri"/>
                <w:sz w:val="22"/>
                <w:szCs w:val="22"/>
              </w:rPr>
              <w:t>ovladači</w:t>
            </w:r>
            <w:proofErr w:type="spellEnd"/>
            <w:r w:rsidRPr="00445ED3">
              <w:rPr>
                <w:rFonts w:ascii="Calibri" w:hAnsi="Calibri" w:cs="Calibri"/>
                <w:sz w:val="22"/>
                <w:szCs w:val="22"/>
              </w:rPr>
              <w:t xml:space="preserve"> z kabíny vozidla</w:t>
            </w:r>
          </w:p>
        </w:tc>
      </w:tr>
      <w:tr w:rsidR="003347CD" w14:paraId="385542A4" w14:textId="77777777" w:rsidTr="003347CD">
        <w:tc>
          <w:tcPr>
            <w:tcW w:w="9062" w:type="dxa"/>
          </w:tcPr>
          <w:p w14:paraId="0CABDD4B" w14:textId="476684F2" w:rsidR="003347CD" w:rsidRDefault="00F65608" w:rsidP="00502C66">
            <w:pPr>
              <w:rPr>
                <w:szCs w:val="24"/>
              </w:rPr>
            </w:pPr>
            <w:r w:rsidRPr="00445ED3">
              <w:rPr>
                <w:rFonts w:ascii="Calibri" w:hAnsi="Calibri" w:cs="Calibri"/>
                <w:sz w:val="22"/>
                <w:szCs w:val="22"/>
              </w:rPr>
              <w:t>Maximálna zrnitosť posypového materiálu 4 – 8 mm</w:t>
            </w:r>
          </w:p>
        </w:tc>
      </w:tr>
      <w:tr w:rsidR="003347CD" w14:paraId="6D1EAD1D" w14:textId="77777777" w:rsidTr="003347CD">
        <w:tc>
          <w:tcPr>
            <w:tcW w:w="9062" w:type="dxa"/>
          </w:tcPr>
          <w:p w14:paraId="39EA507D" w14:textId="63003BAC" w:rsidR="003347CD" w:rsidRDefault="00F65608" w:rsidP="00502C66">
            <w:pPr>
              <w:rPr>
                <w:szCs w:val="24"/>
              </w:rPr>
            </w:pPr>
            <w:r w:rsidRPr="00445ED3">
              <w:rPr>
                <w:rFonts w:ascii="Calibri" w:hAnsi="Calibri" w:cs="Calibri"/>
                <w:sz w:val="22"/>
                <w:szCs w:val="22"/>
              </w:rPr>
              <w:t>Vy</w:t>
            </w:r>
            <w:r>
              <w:rPr>
                <w:rFonts w:ascii="Calibri" w:hAnsi="Calibri" w:cs="Calibri"/>
                <w:sz w:val="22"/>
                <w:szCs w:val="22"/>
              </w:rPr>
              <w:t>n</w:t>
            </w:r>
            <w:r w:rsidRPr="00445ED3">
              <w:rPr>
                <w:rFonts w:ascii="Calibri" w:hAnsi="Calibri" w:cs="Calibri"/>
                <w:sz w:val="22"/>
                <w:szCs w:val="22"/>
              </w:rPr>
              <w:t>ášanie materi</w:t>
            </w:r>
            <w:r>
              <w:rPr>
                <w:rFonts w:ascii="Calibri" w:hAnsi="Calibri" w:cs="Calibri"/>
                <w:sz w:val="22"/>
                <w:szCs w:val="22"/>
              </w:rPr>
              <w:t>á</w:t>
            </w:r>
            <w:r w:rsidRPr="00445ED3">
              <w:rPr>
                <w:rFonts w:ascii="Calibri" w:hAnsi="Calibri" w:cs="Calibri"/>
                <w:sz w:val="22"/>
                <w:szCs w:val="22"/>
              </w:rPr>
              <w:t>lu pomocou závitovky (</w:t>
            </w:r>
            <w:proofErr w:type="spellStart"/>
            <w:r w:rsidRPr="00445ED3">
              <w:rPr>
                <w:rFonts w:ascii="Calibri" w:hAnsi="Calibri" w:cs="Calibri"/>
                <w:sz w:val="22"/>
                <w:szCs w:val="22"/>
              </w:rPr>
              <w:t>šnek</w:t>
            </w:r>
            <w:proofErr w:type="spellEnd"/>
            <w:r w:rsidRPr="00445ED3">
              <w:rPr>
                <w:rFonts w:ascii="Calibri" w:hAnsi="Calibri" w:cs="Calibri"/>
                <w:sz w:val="22"/>
                <w:szCs w:val="22"/>
              </w:rPr>
              <w:t>)  na dne zásobníka</w:t>
            </w:r>
          </w:p>
        </w:tc>
      </w:tr>
      <w:tr w:rsidR="003347CD" w14:paraId="6885FAB7" w14:textId="77777777" w:rsidTr="003347CD">
        <w:tc>
          <w:tcPr>
            <w:tcW w:w="9062" w:type="dxa"/>
          </w:tcPr>
          <w:p w14:paraId="4CE42C58" w14:textId="4FD9DDC8" w:rsidR="003347CD" w:rsidRDefault="00F65608" w:rsidP="00502C66">
            <w:pPr>
              <w:rPr>
                <w:szCs w:val="24"/>
              </w:rPr>
            </w:pPr>
            <w:r w:rsidRPr="00445ED3">
              <w:rPr>
                <w:rFonts w:ascii="Calibri" w:hAnsi="Calibri" w:cs="Calibri"/>
                <w:sz w:val="22"/>
                <w:szCs w:val="22"/>
              </w:rPr>
              <w:t>Odklopná strecha zásobníka</w:t>
            </w:r>
          </w:p>
        </w:tc>
      </w:tr>
      <w:tr w:rsidR="003347CD" w14:paraId="7914B794" w14:textId="77777777" w:rsidTr="003347CD">
        <w:tc>
          <w:tcPr>
            <w:tcW w:w="9062" w:type="dxa"/>
          </w:tcPr>
          <w:p w14:paraId="76F03B02" w14:textId="5C42CAEB" w:rsidR="003347CD" w:rsidRDefault="00F65608" w:rsidP="00502C66">
            <w:pPr>
              <w:rPr>
                <w:szCs w:val="24"/>
              </w:rPr>
            </w:pPr>
            <w:r w:rsidRPr="00445ED3">
              <w:rPr>
                <w:rFonts w:ascii="Calibri" w:hAnsi="Calibri" w:cs="Calibri"/>
                <w:sz w:val="22"/>
                <w:szCs w:val="22"/>
              </w:rPr>
              <w:t>Ochranné sito zásobníka</w:t>
            </w:r>
          </w:p>
        </w:tc>
      </w:tr>
      <w:tr w:rsidR="003347CD" w14:paraId="167BB308" w14:textId="77777777" w:rsidTr="003347CD">
        <w:tc>
          <w:tcPr>
            <w:tcW w:w="9062" w:type="dxa"/>
          </w:tcPr>
          <w:p w14:paraId="2AD3B2B6" w14:textId="214981CC" w:rsidR="003347CD" w:rsidRDefault="00F65608" w:rsidP="00502C66">
            <w:pPr>
              <w:rPr>
                <w:szCs w:val="24"/>
              </w:rPr>
            </w:pPr>
            <w:r w:rsidRPr="00445ED3">
              <w:rPr>
                <w:rFonts w:ascii="Calibri" w:hAnsi="Calibri" w:cs="Calibri"/>
                <w:sz w:val="22"/>
                <w:szCs w:val="22"/>
              </w:rPr>
              <w:t>Nadstavba opatrená duplexným antikoróznym náterovým systémom - metalizovaná</w:t>
            </w:r>
          </w:p>
        </w:tc>
      </w:tr>
      <w:tr w:rsidR="003347CD" w14:paraId="07C06CB3" w14:textId="77777777" w:rsidTr="003347CD">
        <w:tc>
          <w:tcPr>
            <w:tcW w:w="9062" w:type="dxa"/>
          </w:tcPr>
          <w:p w14:paraId="228FF540" w14:textId="59D737A7" w:rsidR="003347CD" w:rsidRDefault="00F65608" w:rsidP="00502C66">
            <w:pPr>
              <w:rPr>
                <w:szCs w:val="24"/>
              </w:rPr>
            </w:pPr>
            <w:r w:rsidRPr="00445ED3">
              <w:rPr>
                <w:rFonts w:ascii="Calibri" w:eastAsiaTheme="minorHAnsi" w:hAnsi="Calibri" w:cs="Calibri"/>
                <w:color w:val="000000"/>
                <w:sz w:val="22"/>
                <w:szCs w:val="22"/>
                <w:lang w:eastAsia="en-US"/>
              </w:rPr>
              <w:t xml:space="preserve">Farba nadstavby </w:t>
            </w:r>
            <w:r w:rsidRPr="006E0CAA">
              <w:rPr>
                <w:rFonts w:ascii="Calibri" w:eastAsiaTheme="minorHAnsi" w:hAnsi="Calibri" w:cs="Calibri"/>
                <w:color w:val="000000"/>
                <w:sz w:val="22"/>
                <w:szCs w:val="22"/>
                <w:lang w:eastAsia="en-US"/>
              </w:rPr>
              <w:t>červená</w:t>
            </w:r>
            <w:r>
              <w:rPr>
                <w:rFonts w:ascii="Calibri" w:eastAsiaTheme="minorHAnsi" w:hAnsi="Calibri" w:cs="Calibri"/>
                <w:color w:val="000000"/>
                <w:sz w:val="22"/>
                <w:szCs w:val="22"/>
                <w:lang w:eastAsia="en-US"/>
              </w:rPr>
              <w:t xml:space="preserve"> </w:t>
            </w:r>
            <w:r w:rsidRPr="006D29FE">
              <w:rPr>
                <w:rFonts w:asciiTheme="minorHAnsi" w:hAnsiTheme="minorHAnsi" w:cstheme="minorHAnsi"/>
                <w:sz w:val="22"/>
                <w:szCs w:val="22"/>
              </w:rPr>
              <w:t>RAL 3020 Pantone 485</w:t>
            </w:r>
          </w:p>
        </w:tc>
      </w:tr>
      <w:tr w:rsidR="003347CD" w14:paraId="0E8453CF" w14:textId="77777777" w:rsidTr="003347CD">
        <w:tc>
          <w:tcPr>
            <w:tcW w:w="9062" w:type="dxa"/>
          </w:tcPr>
          <w:p w14:paraId="7C16B756" w14:textId="13D848B9" w:rsidR="003347CD" w:rsidRDefault="00F65608" w:rsidP="00502C66">
            <w:pPr>
              <w:rPr>
                <w:szCs w:val="24"/>
              </w:rPr>
            </w:pPr>
            <w:r w:rsidRPr="00445ED3">
              <w:rPr>
                <w:rFonts w:ascii="Calibri" w:eastAsiaTheme="minorHAnsi" w:hAnsi="Calibri" w:cs="Calibri"/>
                <w:color w:val="000000"/>
                <w:sz w:val="22"/>
                <w:szCs w:val="22"/>
                <w:lang w:eastAsia="en-US"/>
              </w:rPr>
              <w:lastRenderedPageBreak/>
              <w:t xml:space="preserve">Maják </w:t>
            </w:r>
            <w:r>
              <w:rPr>
                <w:rFonts w:ascii="Calibri" w:eastAsiaTheme="minorHAnsi" w:hAnsi="Calibri" w:cs="Calibri"/>
                <w:color w:val="000000"/>
                <w:sz w:val="22"/>
                <w:szCs w:val="22"/>
                <w:lang w:eastAsia="en-US"/>
              </w:rPr>
              <w:t>na zadnej časti nadstavby 1 ks</w:t>
            </w:r>
          </w:p>
        </w:tc>
      </w:tr>
      <w:tr w:rsidR="003347CD" w14:paraId="7B7F01C6" w14:textId="77777777" w:rsidTr="003347CD">
        <w:tc>
          <w:tcPr>
            <w:tcW w:w="9062" w:type="dxa"/>
          </w:tcPr>
          <w:p w14:paraId="058FDF87" w14:textId="28DE0C53" w:rsidR="003347CD" w:rsidRDefault="00F65608" w:rsidP="00502C66">
            <w:pPr>
              <w:rPr>
                <w:szCs w:val="24"/>
              </w:rPr>
            </w:pPr>
            <w:r>
              <w:rPr>
                <w:rFonts w:asciiTheme="minorHAnsi" w:hAnsiTheme="minorHAnsi" w:cstheme="minorHAnsi"/>
                <w:sz w:val="22"/>
                <w:szCs w:val="22"/>
              </w:rPr>
              <w:t>V</w:t>
            </w:r>
            <w:r w:rsidRPr="000E3CFD">
              <w:rPr>
                <w:rFonts w:asciiTheme="minorHAnsi" w:hAnsiTheme="minorHAnsi" w:cstheme="minorHAnsi"/>
                <w:sz w:val="22"/>
                <w:szCs w:val="22"/>
              </w:rPr>
              <w:t>ýstražné reflexné červeno-biele pruhy</w:t>
            </w:r>
          </w:p>
        </w:tc>
      </w:tr>
    </w:tbl>
    <w:p w14:paraId="15A94455" w14:textId="3675CFE9" w:rsidR="00C13E0E" w:rsidRDefault="00C13E0E" w:rsidP="00502C66">
      <w:pPr>
        <w:rPr>
          <w:rFonts w:cs="Times New Roman"/>
          <w:szCs w:val="24"/>
        </w:rPr>
      </w:pPr>
    </w:p>
    <w:tbl>
      <w:tblPr>
        <w:tblStyle w:val="Mriekatabuky"/>
        <w:tblW w:w="0" w:type="auto"/>
        <w:tblLook w:val="04A0" w:firstRow="1" w:lastRow="0" w:firstColumn="1" w:lastColumn="0" w:noHBand="0" w:noVBand="1"/>
      </w:tblPr>
      <w:tblGrid>
        <w:gridCol w:w="9062"/>
      </w:tblGrid>
      <w:tr w:rsidR="003347CD" w14:paraId="275F7E01" w14:textId="77777777" w:rsidTr="003347CD">
        <w:tc>
          <w:tcPr>
            <w:tcW w:w="9062" w:type="dxa"/>
          </w:tcPr>
          <w:p w14:paraId="3F3D2273" w14:textId="01B1FBE8" w:rsidR="003347CD" w:rsidRPr="00FD1966" w:rsidRDefault="000621AE" w:rsidP="00FD1966">
            <w:pPr>
              <w:jc w:val="center"/>
              <w:rPr>
                <w:b/>
                <w:bCs/>
                <w:szCs w:val="24"/>
              </w:rPr>
            </w:pPr>
            <w:r w:rsidRPr="00FD1966">
              <w:rPr>
                <w:b/>
                <w:bCs/>
                <w:color w:val="4472C4" w:themeColor="accent1"/>
                <w:szCs w:val="24"/>
              </w:rPr>
              <w:t>Čelná snehová radlica – 2 ks</w:t>
            </w:r>
          </w:p>
        </w:tc>
      </w:tr>
      <w:tr w:rsidR="003347CD" w14:paraId="46DC40F0" w14:textId="77777777" w:rsidTr="003347CD">
        <w:tc>
          <w:tcPr>
            <w:tcW w:w="9062" w:type="dxa"/>
          </w:tcPr>
          <w:p w14:paraId="1571B93E" w14:textId="59F0DDA1" w:rsidR="003347CD" w:rsidRDefault="00332EBE" w:rsidP="00502C66">
            <w:pPr>
              <w:rPr>
                <w:szCs w:val="24"/>
              </w:rPr>
            </w:pPr>
            <w:r w:rsidRPr="000E3CFD">
              <w:rPr>
                <w:rFonts w:asciiTheme="minorHAnsi" w:hAnsiTheme="minorHAnsi" w:cstheme="minorHAnsi"/>
                <w:bCs/>
              </w:rPr>
              <w:t xml:space="preserve">Čelná snehová radlica </w:t>
            </w:r>
            <w:r w:rsidRPr="000E3CFD">
              <w:rPr>
                <w:rFonts w:asciiTheme="minorHAnsi" w:hAnsiTheme="minorHAnsi" w:cstheme="minorHAnsi"/>
                <w:bCs/>
                <w:color w:val="000000"/>
              </w:rPr>
              <w:t xml:space="preserve"> je určená k odstraňovaniu súvislej snehovej vrstvy až do výšky </w:t>
            </w:r>
            <w:r>
              <w:rPr>
                <w:rFonts w:asciiTheme="minorHAnsi" w:hAnsiTheme="minorHAnsi" w:cstheme="minorHAnsi"/>
                <w:bCs/>
                <w:color w:val="000000"/>
              </w:rPr>
              <w:t>2</w:t>
            </w:r>
            <w:r w:rsidRPr="000E3CFD">
              <w:rPr>
                <w:rFonts w:asciiTheme="minorHAnsi" w:hAnsiTheme="minorHAnsi" w:cstheme="minorHAnsi"/>
                <w:bCs/>
                <w:color w:val="000000"/>
              </w:rPr>
              <w:t>00 mm</w:t>
            </w:r>
          </w:p>
        </w:tc>
      </w:tr>
      <w:tr w:rsidR="003347CD" w14:paraId="3688878A" w14:textId="77777777" w:rsidTr="003347CD">
        <w:tc>
          <w:tcPr>
            <w:tcW w:w="9062" w:type="dxa"/>
          </w:tcPr>
          <w:p w14:paraId="0AB4009F" w14:textId="6ECE89C3" w:rsidR="003347CD" w:rsidRDefault="00332EBE" w:rsidP="00502C66">
            <w:pPr>
              <w:rPr>
                <w:szCs w:val="24"/>
              </w:rPr>
            </w:pPr>
            <w:r w:rsidRPr="000E3CFD">
              <w:rPr>
                <w:rFonts w:asciiTheme="minorHAnsi" w:hAnsiTheme="minorHAnsi" w:cstheme="minorHAnsi"/>
                <w:color w:val="000000"/>
              </w:rPr>
              <w:t>Konštrukcia</w:t>
            </w:r>
            <w:r>
              <w:rPr>
                <w:rFonts w:asciiTheme="minorHAnsi" w:hAnsiTheme="minorHAnsi" w:cstheme="minorHAnsi"/>
                <w:color w:val="000000"/>
              </w:rPr>
              <w:t xml:space="preserve"> radlice - </w:t>
            </w:r>
            <w:r w:rsidRPr="000E3CFD">
              <w:rPr>
                <w:rFonts w:asciiTheme="minorHAnsi" w:hAnsiTheme="minorHAnsi" w:cstheme="minorHAnsi"/>
                <w:color w:val="000000"/>
              </w:rPr>
              <w:t xml:space="preserve"> odpruženi</w:t>
            </w:r>
            <w:r>
              <w:rPr>
                <w:rFonts w:asciiTheme="minorHAnsi" w:hAnsiTheme="minorHAnsi" w:cstheme="minorHAnsi"/>
                <w:color w:val="000000"/>
              </w:rPr>
              <w:t>e</w:t>
            </w:r>
            <w:r w:rsidRPr="000E3CFD">
              <w:rPr>
                <w:rFonts w:asciiTheme="minorHAnsi" w:hAnsiTheme="minorHAnsi" w:cstheme="minorHAnsi"/>
                <w:color w:val="000000"/>
              </w:rPr>
              <w:t xml:space="preserve"> čelného štítu a bočné kopírovan</w:t>
            </w:r>
            <w:r>
              <w:rPr>
                <w:rFonts w:asciiTheme="minorHAnsi" w:hAnsiTheme="minorHAnsi" w:cstheme="minorHAnsi"/>
                <w:color w:val="000000"/>
              </w:rPr>
              <w:t>ie</w:t>
            </w:r>
            <w:r w:rsidRPr="000E3CFD">
              <w:rPr>
                <w:rFonts w:asciiTheme="minorHAnsi" w:hAnsiTheme="minorHAnsi" w:cstheme="minorHAnsi"/>
                <w:color w:val="000000"/>
              </w:rPr>
              <w:t xml:space="preserve"> nerovností vozovky</w:t>
            </w:r>
          </w:p>
        </w:tc>
      </w:tr>
      <w:tr w:rsidR="003347CD" w14:paraId="437B6C55" w14:textId="77777777" w:rsidTr="003347CD">
        <w:tc>
          <w:tcPr>
            <w:tcW w:w="9062" w:type="dxa"/>
          </w:tcPr>
          <w:p w14:paraId="2EC48051" w14:textId="2CFD0DCF" w:rsidR="003347CD" w:rsidRDefault="00332EBE" w:rsidP="00502C66">
            <w:pPr>
              <w:rPr>
                <w:szCs w:val="24"/>
              </w:rPr>
            </w:pPr>
            <w:r w:rsidRPr="00445ED3">
              <w:rPr>
                <w:rFonts w:asciiTheme="minorHAnsi" w:hAnsiTheme="minorHAnsi" w:cstheme="minorHAnsi"/>
                <w:color w:val="000000"/>
              </w:rPr>
              <w:t>Výška  min. 6</w:t>
            </w:r>
            <w:r>
              <w:rPr>
                <w:rFonts w:asciiTheme="minorHAnsi" w:hAnsiTheme="minorHAnsi" w:cstheme="minorHAnsi"/>
                <w:color w:val="000000"/>
              </w:rPr>
              <w:t>0</w:t>
            </w:r>
            <w:r w:rsidRPr="00445ED3">
              <w:rPr>
                <w:rFonts w:asciiTheme="minorHAnsi" w:hAnsiTheme="minorHAnsi" w:cstheme="minorHAnsi"/>
                <w:color w:val="000000"/>
              </w:rPr>
              <w:t>0 mm</w:t>
            </w:r>
          </w:p>
        </w:tc>
      </w:tr>
      <w:tr w:rsidR="003347CD" w14:paraId="6CD79FF9" w14:textId="77777777" w:rsidTr="003347CD">
        <w:tc>
          <w:tcPr>
            <w:tcW w:w="9062" w:type="dxa"/>
          </w:tcPr>
          <w:p w14:paraId="70F7C89A" w14:textId="16104D65" w:rsidR="003347CD" w:rsidRDefault="00332EBE" w:rsidP="00502C66">
            <w:pPr>
              <w:rPr>
                <w:szCs w:val="24"/>
              </w:rPr>
            </w:pPr>
            <w:r w:rsidRPr="00445ED3">
              <w:rPr>
                <w:rFonts w:asciiTheme="minorHAnsi" w:hAnsiTheme="minorHAnsi" w:cstheme="minorHAnsi"/>
                <w:color w:val="000000"/>
                <w:sz w:val="22"/>
                <w:szCs w:val="22"/>
              </w:rPr>
              <w:t>Pracovná šírka radlice  1</w:t>
            </w:r>
            <w:r>
              <w:rPr>
                <w:rFonts w:asciiTheme="minorHAnsi" w:hAnsiTheme="minorHAnsi" w:cstheme="minorHAnsi"/>
                <w:color w:val="000000"/>
                <w:sz w:val="22"/>
                <w:szCs w:val="22"/>
              </w:rPr>
              <w:t>40</w:t>
            </w:r>
            <w:r w:rsidRPr="00445ED3">
              <w:rPr>
                <w:rFonts w:asciiTheme="minorHAnsi" w:hAnsiTheme="minorHAnsi" w:cstheme="minorHAnsi"/>
                <w:color w:val="000000"/>
                <w:sz w:val="22"/>
                <w:szCs w:val="22"/>
              </w:rPr>
              <w:t xml:space="preserve">0 </w:t>
            </w:r>
            <w:r>
              <w:rPr>
                <w:rFonts w:asciiTheme="minorHAnsi" w:hAnsiTheme="minorHAnsi" w:cstheme="minorHAnsi"/>
                <w:color w:val="000000"/>
                <w:sz w:val="22"/>
                <w:szCs w:val="22"/>
              </w:rPr>
              <w:t xml:space="preserve"> - 1550 </w:t>
            </w:r>
            <w:r w:rsidRPr="00445ED3">
              <w:rPr>
                <w:rFonts w:asciiTheme="minorHAnsi" w:hAnsiTheme="minorHAnsi" w:cstheme="minorHAnsi"/>
                <w:color w:val="000000"/>
                <w:sz w:val="22"/>
                <w:szCs w:val="22"/>
              </w:rPr>
              <w:t>mm</w:t>
            </w:r>
          </w:p>
        </w:tc>
      </w:tr>
      <w:tr w:rsidR="003347CD" w14:paraId="3810ADC4" w14:textId="77777777" w:rsidTr="003347CD">
        <w:tc>
          <w:tcPr>
            <w:tcW w:w="9062" w:type="dxa"/>
          </w:tcPr>
          <w:p w14:paraId="2721002E" w14:textId="55945C17" w:rsidR="003347CD" w:rsidRDefault="00332EBE" w:rsidP="00502C66">
            <w:pPr>
              <w:rPr>
                <w:szCs w:val="24"/>
              </w:rPr>
            </w:pPr>
            <w:r w:rsidRPr="00445ED3">
              <w:rPr>
                <w:rFonts w:asciiTheme="minorHAnsi" w:hAnsiTheme="minorHAnsi" w:cstheme="minorHAnsi"/>
                <w:color w:val="000000"/>
                <w:sz w:val="22"/>
                <w:szCs w:val="22"/>
              </w:rPr>
              <w:t xml:space="preserve">Hmotnosť  max. </w:t>
            </w:r>
            <w:r>
              <w:rPr>
                <w:rFonts w:asciiTheme="minorHAnsi" w:hAnsiTheme="minorHAnsi" w:cstheme="minorHAnsi"/>
                <w:color w:val="000000"/>
                <w:sz w:val="22"/>
                <w:szCs w:val="22"/>
              </w:rPr>
              <w:t>150</w:t>
            </w:r>
            <w:r w:rsidRPr="00445ED3">
              <w:rPr>
                <w:rFonts w:asciiTheme="minorHAnsi" w:hAnsiTheme="minorHAnsi" w:cstheme="minorHAnsi"/>
                <w:color w:val="000000"/>
                <w:sz w:val="22"/>
                <w:szCs w:val="22"/>
              </w:rPr>
              <w:t xml:space="preserve"> kg</w:t>
            </w:r>
          </w:p>
        </w:tc>
      </w:tr>
      <w:tr w:rsidR="003347CD" w14:paraId="263E9B13" w14:textId="77777777" w:rsidTr="003347CD">
        <w:tc>
          <w:tcPr>
            <w:tcW w:w="9062" w:type="dxa"/>
          </w:tcPr>
          <w:p w14:paraId="72E715DC" w14:textId="5D88ADED" w:rsidR="003347CD" w:rsidRDefault="00332EBE" w:rsidP="00502C66">
            <w:pPr>
              <w:rPr>
                <w:szCs w:val="24"/>
              </w:rPr>
            </w:pPr>
            <w:r w:rsidRPr="00445ED3">
              <w:rPr>
                <w:rFonts w:asciiTheme="minorHAnsi" w:hAnsiTheme="minorHAnsi" w:cstheme="minorHAnsi"/>
                <w:color w:val="000000"/>
                <w:sz w:val="22"/>
                <w:szCs w:val="22"/>
              </w:rPr>
              <w:t xml:space="preserve">Pretáčanie  pomocou hydraulických obvodov, </w:t>
            </w:r>
            <w:r w:rsidRPr="00896F9A">
              <w:rPr>
                <w:rFonts w:ascii="Arial" w:hAnsi="Arial" w:cs="Arial"/>
                <w:color w:val="000000"/>
                <w:sz w:val="20"/>
              </w:rPr>
              <w:t xml:space="preserve"> </w:t>
            </w:r>
            <w:r w:rsidRPr="000E3CFD">
              <w:rPr>
                <w:rFonts w:asciiTheme="minorHAnsi" w:hAnsiTheme="minorHAnsi" w:cstheme="minorHAnsi"/>
                <w:color w:val="000000"/>
                <w:sz w:val="22"/>
                <w:szCs w:val="22"/>
              </w:rPr>
              <w:t>vľavo i vpravo v</w:t>
            </w:r>
            <w:r>
              <w:rPr>
                <w:rFonts w:asciiTheme="minorHAnsi" w:hAnsiTheme="minorHAnsi" w:cstheme="minorHAnsi"/>
                <w:color w:val="000000"/>
                <w:sz w:val="22"/>
                <w:szCs w:val="22"/>
              </w:rPr>
              <w:t> </w:t>
            </w:r>
            <w:r w:rsidRPr="000E3CFD">
              <w:rPr>
                <w:rFonts w:asciiTheme="minorHAnsi" w:hAnsiTheme="minorHAnsi" w:cstheme="minorHAnsi"/>
                <w:color w:val="000000"/>
                <w:sz w:val="22"/>
                <w:szCs w:val="22"/>
              </w:rPr>
              <w:t>uhle</w:t>
            </w:r>
            <w:r>
              <w:rPr>
                <w:rFonts w:asciiTheme="minorHAnsi" w:hAnsiTheme="minorHAnsi" w:cstheme="minorHAnsi"/>
                <w:color w:val="000000"/>
                <w:sz w:val="22"/>
                <w:szCs w:val="22"/>
              </w:rPr>
              <w:t xml:space="preserve"> min.</w:t>
            </w:r>
            <w:r w:rsidRPr="000E3CFD">
              <w:rPr>
                <w:rFonts w:asciiTheme="minorHAnsi" w:hAnsiTheme="minorHAnsi" w:cstheme="minorHAnsi"/>
                <w:color w:val="000000"/>
                <w:sz w:val="22"/>
                <w:szCs w:val="22"/>
              </w:rPr>
              <w:t xml:space="preserve"> 30°</w:t>
            </w:r>
          </w:p>
        </w:tc>
      </w:tr>
      <w:tr w:rsidR="003347CD" w14:paraId="26110807" w14:textId="77777777" w:rsidTr="003347CD">
        <w:tc>
          <w:tcPr>
            <w:tcW w:w="9062" w:type="dxa"/>
          </w:tcPr>
          <w:p w14:paraId="4ACFEF02" w14:textId="1323F236" w:rsidR="003347CD" w:rsidRDefault="00332EBE" w:rsidP="00502C66">
            <w:pPr>
              <w:rPr>
                <w:szCs w:val="24"/>
              </w:rPr>
            </w:pPr>
            <w:r w:rsidRPr="00445ED3">
              <w:rPr>
                <w:rFonts w:asciiTheme="minorHAnsi" w:hAnsiTheme="minorHAnsi" w:cstheme="minorHAnsi"/>
                <w:sz w:val="22"/>
                <w:szCs w:val="22"/>
              </w:rPr>
              <w:t>Ovládanie – pretáčanie radlice z kabíny vodiča</w:t>
            </w:r>
          </w:p>
        </w:tc>
      </w:tr>
      <w:tr w:rsidR="003347CD" w14:paraId="6CAD619E" w14:textId="77777777" w:rsidTr="003347CD">
        <w:tc>
          <w:tcPr>
            <w:tcW w:w="9062" w:type="dxa"/>
          </w:tcPr>
          <w:p w14:paraId="766DC862" w14:textId="6E596F0F" w:rsidR="003347CD" w:rsidRDefault="00332EBE" w:rsidP="00502C66">
            <w:pPr>
              <w:rPr>
                <w:szCs w:val="24"/>
              </w:rPr>
            </w:pPr>
            <w:r w:rsidRPr="00445ED3">
              <w:rPr>
                <w:rFonts w:asciiTheme="minorHAnsi" w:hAnsiTheme="minorHAnsi" w:cstheme="minorHAnsi"/>
                <w:color w:val="000000"/>
                <w:sz w:val="22"/>
                <w:szCs w:val="22"/>
              </w:rPr>
              <w:t xml:space="preserve">Pripojenie hydraulického obvodu k nosiču sa vykonáva pomocou </w:t>
            </w:r>
            <w:proofErr w:type="spellStart"/>
            <w:r w:rsidRPr="00445ED3">
              <w:rPr>
                <w:rFonts w:asciiTheme="minorHAnsi" w:hAnsiTheme="minorHAnsi" w:cstheme="minorHAnsi"/>
                <w:color w:val="000000"/>
                <w:sz w:val="22"/>
                <w:szCs w:val="22"/>
              </w:rPr>
              <w:t>rýchlospojok</w:t>
            </w:r>
            <w:proofErr w:type="spellEnd"/>
          </w:p>
        </w:tc>
      </w:tr>
      <w:tr w:rsidR="003347CD" w14:paraId="1A81831D" w14:textId="77777777" w:rsidTr="003347CD">
        <w:tc>
          <w:tcPr>
            <w:tcW w:w="9062" w:type="dxa"/>
          </w:tcPr>
          <w:p w14:paraId="5286DAB7" w14:textId="73F4002B" w:rsidR="003347CD" w:rsidRDefault="00332EBE" w:rsidP="00502C66">
            <w:pPr>
              <w:rPr>
                <w:szCs w:val="24"/>
              </w:rPr>
            </w:pPr>
            <w:r w:rsidRPr="00445ED3">
              <w:rPr>
                <w:rFonts w:asciiTheme="minorHAnsi" w:hAnsiTheme="minorHAnsi" w:cstheme="minorHAnsi"/>
                <w:color w:val="000000"/>
                <w:sz w:val="22"/>
                <w:szCs w:val="22"/>
              </w:rPr>
              <w:t xml:space="preserve">Gumové </w:t>
            </w:r>
            <w:proofErr w:type="spellStart"/>
            <w:r w:rsidRPr="00445ED3">
              <w:rPr>
                <w:rFonts w:asciiTheme="minorHAnsi" w:hAnsiTheme="minorHAnsi" w:cstheme="minorHAnsi"/>
                <w:color w:val="000000"/>
                <w:sz w:val="22"/>
                <w:szCs w:val="22"/>
              </w:rPr>
              <w:t>brity</w:t>
            </w:r>
            <w:proofErr w:type="spellEnd"/>
          </w:p>
        </w:tc>
      </w:tr>
      <w:tr w:rsidR="003347CD" w14:paraId="221A1F84" w14:textId="77777777" w:rsidTr="003347CD">
        <w:tc>
          <w:tcPr>
            <w:tcW w:w="9062" w:type="dxa"/>
          </w:tcPr>
          <w:p w14:paraId="758FA0D6" w14:textId="4AF55118" w:rsidR="003347CD" w:rsidRDefault="00332EBE" w:rsidP="00502C66">
            <w:pPr>
              <w:rPr>
                <w:szCs w:val="24"/>
              </w:rPr>
            </w:pPr>
            <w:r w:rsidRPr="000E3CFD">
              <w:rPr>
                <w:rFonts w:asciiTheme="minorHAnsi" w:hAnsiTheme="minorHAnsi" w:cstheme="minorHAnsi"/>
                <w:bCs/>
                <w:sz w:val="22"/>
                <w:szCs w:val="22"/>
              </w:rPr>
              <w:t>Pozičné osvetlenie (červené / biele)</w:t>
            </w:r>
          </w:p>
        </w:tc>
      </w:tr>
      <w:tr w:rsidR="003347CD" w14:paraId="792C8CA5" w14:textId="77777777" w:rsidTr="003347CD">
        <w:tc>
          <w:tcPr>
            <w:tcW w:w="9062" w:type="dxa"/>
          </w:tcPr>
          <w:p w14:paraId="5F37C279" w14:textId="75055473" w:rsidR="003347CD" w:rsidRDefault="00332EBE" w:rsidP="00502C66">
            <w:pPr>
              <w:rPr>
                <w:szCs w:val="24"/>
              </w:rPr>
            </w:pPr>
            <w:r w:rsidRPr="000E3CFD">
              <w:rPr>
                <w:rFonts w:asciiTheme="minorHAnsi" w:hAnsiTheme="minorHAnsi" w:cstheme="minorHAnsi"/>
                <w:bCs/>
                <w:sz w:val="22"/>
                <w:szCs w:val="22"/>
              </w:rPr>
              <w:t>Gumová zábrana (proti preletu snehu)</w:t>
            </w:r>
          </w:p>
        </w:tc>
      </w:tr>
      <w:tr w:rsidR="003347CD" w14:paraId="0DCCCEC7" w14:textId="77777777" w:rsidTr="003347CD">
        <w:tc>
          <w:tcPr>
            <w:tcW w:w="9062" w:type="dxa"/>
          </w:tcPr>
          <w:p w14:paraId="3D1C9D56" w14:textId="2914C71D" w:rsidR="003347CD" w:rsidRDefault="00332EBE" w:rsidP="00502C66">
            <w:pPr>
              <w:rPr>
                <w:szCs w:val="24"/>
              </w:rPr>
            </w:pPr>
            <w:r>
              <w:rPr>
                <w:rFonts w:asciiTheme="minorHAnsi" w:hAnsiTheme="minorHAnsi" w:cstheme="minorHAnsi"/>
                <w:sz w:val="22"/>
                <w:szCs w:val="22"/>
              </w:rPr>
              <w:t>V</w:t>
            </w:r>
            <w:r w:rsidRPr="000E3CFD">
              <w:rPr>
                <w:rFonts w:asciiTheme="minorHAnsi" w:hAnsiTheme="minorHAnsi" w:cstheme="minorHAnsi"/>
                <w:sz w:val="22"/>
                <w:szCs w:val="22"/>
              </w:rPr>
              <w:t>ýstražné reflexné červeno-biele pruhy</w:t>
            </w:r>
          </w:p>
        </w:tc>
      </w:tr>
      <w:tr w:rsidR="003347CD" w14:paraId="046C8FAF" w14:textId="77777777" w:rsidTr="003347CD">
        <w:tc>
          <w:tcPr>
            <w:tcW w:w="9062" w:type="dxa"/>
          </w:tcPr>
          <w:p w14:paraId="0525564E" w14:textId="717EE321" w:rsidR="003347CD" w:rsidRDefault="0075164C" w:rsidP="00502C66">
            <w:pPr>
              <w:rPr>
                <w:szCs w:val="24"/>
              </w:rPr>
            </w:pPr>
            <w:r w:rsidRPr="00445ED3">
              <w:rPr>
                <w:rFonts w:ascii="Calibri" w:eastAsiaTheme="minorHAnsi" w:hAnsi="Calibri" w:cs="Calibri"/>
                <w:color w:val="000000"/>
                <w:sz w:val="22"/>
                <w:szCs w:val="22"/>
                <w:lang w:eastAsia="en-US"/>
              </w:rPr>
              <w:t xml:space="preserve">Farba nadstavby </w:t>
            </w:r>
            <w:r w:rsidRPr="006E0CAA">
              <w:rPr>
                <w:rFonts w:ascii="Calibri" w:eastAsiaTheme="minorHAnsi" w:hAnsi="Calibri" w:cs="Calibri"/>
                <w:color w:val="000000"/>
                <w:sz w:val="22"/>
                <w:szCs w:val="22"/>
                <w:lang w:eastAsia="en-US"/>
              </w:rPr>
              <w:t>červená</w:t>
            </w:r>
            <w:r>
              <w:rPr>
                <w:rFonts w:ascii="Calibri" w:eastAsiaTheme="minorHAnsi" w:hAnsi="Calibri" w:cs="Calibri"/>
                <w:color w:val="000000"/>
                <w:sz w:val="22"/>
                <w:szCs w:val="22"/>
                <w:lang w:eastAsia="en-US"/>
              </w:rPr>
              <w:t xml:space="preserve"> </w:t>
            </w:r>
            <w:r w:rsidRPr="006D29FE">
              <w:rPr>
                <w:rFonts w:asciiTheme="minorHAnsi" w:hAnsiTheme="minorHAnsi" w:cstheme="minorHAnsi"/>
                <w:sz w:val="22"/>
                <w:szCs w:val="22"/>
              </w:rPr>
              <w:t xml:space="preserve"> RAL 3020 </w:t>
            </w:r>
            <w:proofErr w:type="spellStart"/>
            <w:r w:rsidRPr="006D29FE">
              <w:rPr>
                <w:rFonts w:asciiTheme="minorHAnsi" w:hAnsiTheme="minorHAnsi" w:cstheme="minorHAnsi"/>
                <w:sz w:val="22"/>
                <w:szCs w:val="22"/>
              </w:rPr>
              <w:t>Pantone</w:t>
            </w:r>
            <w:proofErr w:type="spellEnd"/>
            <w:r w:rsidRPr="006D29FE">
              <w:rPr>
                <w:rFonts w:asciiTheme="minorHAnsi" w:hAnsiTheme="minorHAnsi" w:cstheme="minorHAnsi"/>
                <w:sz w:val="22"/>
                <w:szCs w:val="22"/>
              </w:rPr>
              <w:t xml:space="preserve"> 485</w:t>
            </w:r>
          </w:p>
        </w:tc>
      </w:tr>
    </w:tbl>
    <w:p w14:paraId="60B5ED97" w14:textId="77777777" w:rsidR="003347CD" w:rsidRDefault="003347CD" w:rsidP="00502C66">
      <w:pPr>
        <w:rPr>
          <w:rFonts w:cs="Times New Roman"/>
          <w:szCs w:val="24"/>
        </w:rPr>
      </w:pPr>
    </w:p>
    <w:p w14:paraId="7F9CFAC9" w14:textId="128A2B88" w:rsidR="00596B65" w:rsidRPr="008E7E0A" w:rsidRDefault="002627B9" w:rsidP="00342CE8">
      <w:pPr>
        <w:pStyle w:val="Nadpis2"/>
        <w:numPr>
          <w:ilvl w:val="0"/>
          <w:numId w:val="31"/>
        </w:numPr>
        <w:ind w:left="0" w:hanging="426"/>
      </w:pPr>
      <w:r>
        <w:t xml:space="preserve">Ďalšie osobitné požiadavky </w:t>
      </w:r>
    </w:p>
    <w:p w14:paraId="612FFD5B" w14:textId="77777777" w:rsidR="002627B9" w:rsidRPr="002627B9" w:rsidRDefault="002627B9" w:rsidP="002627B9">
      <w:pPr>
        <w:pStyle w:val="Odsekzoznamu"/>
        <w:numPr>
          <w:ilvl w:val="0"/>
          <w:numId w:val="34"/>
        </w:numPr>
        <w:rPr>
          <w:b/>
          <w:vanish/>
          <w:szCs w:val="24"/>
          <w:shd w:val="clear" w:color="auto" w:fill="FFFFFF"/>
        </w:rPr>
      </w:pPr>
    </w:p>
    <w:p w14:paraId="62B56E54" w14:textId="77777777" w:rsidR="002627B9" w:rsidRPr="002627B9" w:rsidRDefault="002627B9" w:rsidP="002627B9">
      <w:pPr>
        <w:pStyle w:val="Odsekzoznamu"/>
        <w:numPr>
          <w:ilvl w:val="0"/>
          <w:numId w:val="34"/>
        </w:numPr>
        <w:rPr>
          <w:b/>
          <w:vanish/>
          <w:szCs w:val="24"/>
          <w:shd w:val="clear" w:color="auto" w:fill="FFFFFF"/>
        </w:rPr>
      </w:pPr>
    </w:p>
    <w:p w14:paraId="0B485D1C" w14:textId="1FF3FDF3"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potvrdenie </w:t>
      </w:r>
      <w:r w:rsidR="005475F6" w:rsidRPr="00342CE8">
        <w:rPr>
          <w:bCs/>
          <w:szCs w:val="24"/>
          <w:shd w:val="clear" w:color="auto" w:fill="FFFFFF"/>
        </w:rPr>
        <w:t xml:space="preserve">o autorizovanom zastúpení uchádzača pre príslušnú továrenskú značku </w:t>
      </w:r>
      <w:r w:rsidR="00EF07AA">
        <w:rPr>
          <w:bCs/>
          <w:szCs w:val="24"/>
          <w:shd w:val="clear" w:color="auto" w:fill="FFFFFF"/>
        </w:rPr>
        <w:t>multifunkčného nosiča nadstavieb</w:t>
      </w:r>
      <w:r w:rsidR="00EF07AA" w:rsidRPr="00342CE8">
        <w:rPr>
          <w:bCs/>
          <w:szCs w:val="24"/>
          <w:shd w:val="clear" w:color="auto" w:fill="FFFFFF"/>
        </w:rPr>
        <w:t xml:space="preserve"> </w:t>
      </w:r>
      <w:r w:rsidR="005475F6" w:rsidRPr="00342CE8">
        <w:rPr>
          <w:bCs/>
          <w:szCs w:val="24"/>
          <w:shd w:val="clear" w:color="auto" w:fill="FFFFFF"/>
        </w:rPr>
        <w:t xml:space="preserve"> </w:t>
      </w:r>
      <w:r w:rsidRPr="00342CE8">
        <w:rPr>
          <w:bCs/>
          <w:szCs w:val="24"/>
          <w:shd w:val="clear" w:color="auto" w:fill="FFFFFF"/>
        </w:rPr>
        <w:t xml:space="preserve">(ďalej len podvozok) od zástupcu výrobcu, resp. od výrobcu (napr. obchodná zmluva) v prípade, že uchádzač nie je zástupcom výrobcu resp. výrobcom; </w:t>
      </w:r>
    </w:p>
    <w:p w14:paraId="7228B3D1" w14:textId="59B4AABD"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autorizácia zástupcu výrobcu resp. výrobcu podvozku schválená MDV SR alebo </w:t>
      </w:r>
      <w:r w:rsidR="0013583A" w:rsidRPr="0013583A">
        <w:rPr>
          <w:bCs/>
          <w:szCs w:val="24"/>
          <w:shd w:val="clear" w:color="auto" w:fill="FFFFFF"/>
        </w:rPr>
        <w:t>ekvivalentný</w:t>
      </w:r>
      <w:r w:rsidRPr="00342CE8">
        <w:rPr>
          <w:bCs/>
          <w:szCs w:val="24"/>
          <w:shd w:val="clear" w:color="auto" w:fill="FFFFFF"/>
        </w:rPr>
        <w:t xml:space="preserve"> doklad vydaný iným príslušným orgánom členského štátu EÚ; </w:t>
      </w:r>
    </w:p>
    <w:p w14:paraId="51D06396" w14:textId="3E3E8944" w:rsidR="00F972A7" w:rsidRPr="00C13E0E" w:rsidRDefault="009C6BFD" w:rsidP="00246EB2">
      <w:pPr>
        <w:pStyle w:val="Odsekzoznamu"/>
        <w:numPr>
          <w:ilvl w:val="1"/>
          <w:numId w:val="34"/>
        </w:numPr>
        <w:ind w:left="567" w:hanging="567"/>
        <w:rPr>
          <w:rFonts w:cs="Times New Roman"/>
          <w:bCs/>
          <w:color w:val="262626"/>
          <w:szCs w:val="24"/>
        </w:rPr>
      </w:pPr>
      <w:r w:rsidRPr="00342CE8">
        <w:rPr>
          <w:bCs/>
          <w:szCs w:val="24"/>
          <w:shd w:val="clear" w:color="auto" w:fill="FFFFFF"/>
        </w:rPr>
        <w:t xml:space="preserve">rozhodnutie o uznaní typového schválenia ES podvozku (v prípade hromadného dovozcu - MDV SR, v prípade individuálneho dovozcu - dopravný úrad alebo ekvivalentný doklad vydaný iným príslušným orgánom členského štátu EÚ); </w:t>
      </w:r>
    </w:p>
    <w:sectPr w:rsidR="00F972A7" w:rsidRPr="00C13E0E" w:rsidSect="00461283">
      <w:headerReference w:type="default" r:id="rId13"/>
      <w:footerReference w:type="default" r:id="rId14"/>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7B246" w14:textId="77777777" w:rsidR="004D325B" w:rsidRDefault="004D325B" w:rsidP="00F75F29">
      <w:pPr>
        <w:spacing w:after="0"/>
      </w:pPr>
      <w:r>
        <w:separator/>
      </w:r>
    </w:p>
  </w:endnote>
  <w:endnote w:type="continuationSeparator" w:id="0">
    <w:p w14:paraId="5E4FEA26" w14:textId="77777777" w:rsidR="004D325B" w:rsidRDefault="004D325B" w:rsidP="00F75F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67161928"/>
      <w:docPartObj>
        <w:docPartGallery w:val="Page Numbers (Bottom of Page)"/>
        <w:docPartUnique/>
      </w:docPartObj>
    </w:sdtPr>
    <w:sdtContent>
      <w:p w14:paraId="06BF4B07" w14:textId="77F473C4" w:rsidR="00BE3E81" w:rsidRPr="00461283" w:rsidRDefault="00BE3E81">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25797" w14:textId="77777777" w:rsidR="004D325B" w:rsidRDefault="004D325B" w:rsidP="00F75F29">
      <w:pPr>
        <w:spacing w:after="0"/>
      </w:pPr>
      <w:r>
        <w:separator/>
      </w:r>
    </w:p>
  </w:footnote>
  <w:footnote w:type="continuationSeparator" w:id="0">
    <w:p w14:paraId="64E20A79" w14:textId="77777777" w:rsidR="004D325B" w:rsidRDefault="004D325B" w:rsidP="00F75F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C7F2E" w14:textId="5A5B9E2B" w:rsidR="00BE3E81" w:rsidRPr="00F75F29" w:rsidRDefault="00BE3E81" w:rsidP="00F75F29">
    <w:pPr>
      <w:pStyle w:val="Hlavika"/>
      <w:jc w:val="center"/>
      <w:rPr>
        <w:rFonts w:cs="Times New Roman"/>
        <w:b/>
        <w:bCs/>
        <w:szCs w:val="24"/>
      </w:rPr>
    </w:pPr>
    <w:r w:rsidRPr="00F75F29">
      <w:rPr>
        <w:noProof/>
        <w:szCs w:val="24"/>
      </w:rPr>
      <w:drawing>
        <wp:anchor distT="0" distB="0" distL="114300" distR="114300" simplePos="0" relativeHeight="251659264"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BE3E81" w:rsidRDefault="00BE3E81"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BE3E81" w:rsidRDefault="00BE3E81" w:rsidP="00F75F29">
    <w:r w:rsidRPr="00DC6BB6">
      <w:rPr>
        <w:rFonts w:cs="Times New Roman"/>
        <w:noProof/>
        <w:szCs w:val="24"/>
      </w:rPr>
      <mc:AlternateContent>
        <mc:Choice Requires="wps">
          <w:drawing>
            <wp:anchor distT="4294967295" distB="4294967295" distL="114300" distR="114300" simplePos="0" relativeHeight="251660288"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7137B"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1623C6F"/>
    <w:multiLevelType w:val="hybridMultilevel"/>
    <w:tmpl w:val="60AABD8A"/>
    <w:lvl w:ilvl="0" w:tplc="660A1F54">
      <w:numFmt w:val="bullet"/>
      <w:lvlText w:val="-"/>
      <w:lvlJc w:val="left"/>
      <w:pPr>
        <w:ind w:left="1636" w:hanging="360"/>
      </w:pPr>
      <w:rPr>
        <w:rFonts w:ascii="Times New Roman" w:eastAsiaTheme="minorHAnsi" w:hAnsi="Times New Roman" w:cs="Times New Roman" w:hint="default"/>
        <w:b/>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00481"/>
    <w:multiLevelType w:val="multilevel"/>
    <w:tmpl w:val="B1C0B30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B864BB"/>
    <w:multiLevelType w:val="hybridMultilevel"/>
    <w:tmpl w:val="DFC88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270559"/>
    <w:multiLevelType w:val="hybridMultilevel"/>
    <w:tmpl w:val="A76A38C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830BC2"/>
    <w:multiLevelType w:val="hybridMultilevel"/>
    <w:tmpl w:val="F8348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9" w15:restartNumberingAfterBreak="0">
    <w:nsid w:val="402A3C76"/>
    <w:multiLevelType w:val="multilevel"/>
    <w:tmpl w:val="1E143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45C3233"/>
    <w:multiLevelType w:val="hybridMultilevel"/>
    <w:tmpl w:val="05A4C3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B3036D"/>
    <w:multiLevelType w:val="multilevel"/>
    <w:tmpl w:val="1E143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5A72DE"/>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1430F13"/>
    <w:multiLevelType w:val="hybridMultilevel"/>
    <w:tmpl w:val="F8348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907EE2"/>
    <w:multiLevelType w:val="hybridMultilevel"/>
    <w:tmpl w:val="416C4ED8"/>
    <w:lvl w:ilvl="0" w:tplc="15A83E24">
      <w:start w:val="2"/>
      <w:numFmt w:val="bullet"/>
      <w:lvlText w:val="-"/>
      <w:lvlJc w:val="left"/>
      <w:pPr>
        <w:ind w:left="720" w:hanging="360"/>
      </w:pPr>
      <w:rPr>
        <w:rFonts w:ascii="Calibri" w:eastAsia="Times New Roman" w:hAnsi="Calibri" w:cs="Tahoma"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7"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F0F2B18"/>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8"/>
  </w:num>
  <w:num w:numId="2">
    <w:abstractNumId w:val="33"/>
  </w:num>
  <w:num w:numId="3">
    <w:abstractNumId w:val="2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14"/>
  </w:num>
  <w:num w:numId="7">
    <w:abstractNumId w:val="5"/>
  </w:num>
  <w:num w:numId="8">
    <w:abstractNumId w:val="3"/>
  </w:num>
  <w:num w:numId="9">
    <w:abstractNumId w:val="11"/>
  </w:num>
  <w:num w:numId="10">
    <w:abstractNumId w:val="0"/>
  </w:num>
  <w:num w:numId="11">
    <w:abstractNumId w:val="1"/>
  </w:num>
  <w:num w:numId="12">
    <w:abstractNumId w:val="27"/>
  </w:num>
  <w:num w:numId="13">
    <w:abstractNumId w:val="15"/>
  </w:num>
  <w:num w:numId="14">
    <w:abstractNumId w:val="18"/>
  </w:num>
  <w:num w:numId="15">
    <w:abstractNumId w:val="8"/>
  </w:num>
  <w:num w:numId="16">
    <w:abstractNumId w:val="13"/>
  </w:num>
  <w:num w:numId="17">
    <w:abstractNumId w:val="6"/>
  </w:num>
  <w:num w:numId="18">
    <w:abstractNumId w:val="25"/>
  </w:num>
  <w:num w:numId="19">
    <w:abstractNumId w:val="31"/>
  </w:num>
  <w:num w:numId="20">
    <w:abstractNumId w:val="12"/>
  </w:num>
  <w:num w:numId="21">
    <w:abstractNumId w:val="34"/>
  </w:num>
  <w:num w:numId="22">
    <w:abstractNumId w:val="16"/>
  </w:num>
  <w:num w:numId="23">
    <w:abstractNumId w:val="10"/>
  </w:num>
  <w:num w:numId="24">
    <w:abstractNumId w:val="35"/>
  </w:num>
  <w:num w:numId="25">
    <w:abstractNumId w:val="26"/>
  </w:num>
  <w:num w:numId="26">
    <w:abstractNumId w:val="30"/>
    <w:lvlOverride w:ilvl="0">
      <w:startOverride w:val="1"/>
    </w:lvlOverride>
    <w:lvlOverride w:ilvl="1"/>
    <w:lvlOverride w:ilvl="2"/>
    <w:lvlOverride w:ilvl="3"/>
    <w:lvlOverride w:ilvl="4"/>
    <w:lvlOverride w:ilvl="5"/>
    <w:lvlOverride w:ilvl="6"/>
    <w:lvlOverride w:ilvl="7"/>
    <w:lvlOverride w:ilvl="8"/>
  </w:num>
  <w:num w:numId="27">
    <w:abstractNumId w:val="37"/>
  </w:num>
  <w:num w:numId="28">
    <w:abstractNumId w:val="9"/>
  </w:num>
  <w:num w:numId="29">
    <w:abstractNumId w:val="7"/>
  </w:num>
  <w:num w:numId="30">
    <w:abstractNumId w:val="21"/>
  </w:num>
  <w:num w:numId="31">
    <w:abstractNumId w:val="23"/>
  </w:num>
  <w:num w:numId="32">
    <w:abstractNumId w:val="38"/>
  </w:num>
  <w:num w:numId="33">
    <w:abstractNumId w:val="3"/>
  </w:num>
  <w:num w:numId="34">
    <w:abstractNumId w:val="4"/>
  </w:num>
  <w:num w:numId="35">
    <w:abstractNumId w:val="2"/>
  </w:num>
  <w:num w:numId="36">
    <w:abstractNumId w:val="29"/>
  </w:num>
  <w:num w:numId="37">
    <w:abstractNumId w:val="17"/>
  </w:num>
  <w:num w:numId="38">
    <w:abstractNumId w:val="19"/>
  </w:num>
  <w:num w:numId="39">
    <w:abstractNumId w:val="22"/>
  </w:num>
  <w:num w:numId="40">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B4D"/>
    <w:rsid w:val="00007980"/>
    <w:rsid w:val="00007C34"/>
    <w:rsid w:val="00025C19"/>
    <w:rsid w:val="000317F0"/>
    <w:rsid w:val="0004503C"/>
    <w:rsid w:val="00051ADC"/>
    <w:rsid w:val="00052A48"/>
    <w:rsid w:val="00054742"/>
    <w:rsid w:val="0005578F"/>
    <w:rsid w:val="00055A11"/>
    <w:rsid w:val="000621AE"/>
    <w:rsid w:val="00063350"/>
    <w:rsid w:val="00071FC5"/>
    <w:rsid w:val="000755C4"/>
    <w:rsid w:val="00083CBA"/>
    <w:rsid w:val="00093AA9"/>
    <w:rsid w:val="0009485A"/>
    <w:rsid w:val="00095CC0"/>
    <w:rsid w:val="000A29CE"/>
    <w:rsid w:val="000B193B"/>
    <w:rsid w:val="000B1BFF"/>
    <w:rsid w:val="000B402A"/>
    <w:rsid w:val="000C48A2"/>
    <w:rsid w:val="000C718E"/>
    <w:rsid w:val="000D061A"/>
    <w:rsid w:val="000E142C"/>
    <w:rsid w:val="000F408B"/>
    <w:rsid w:val="000F6C11"/>
    <w:rsid w:val="00103198"/>
    <w:rsid w:val="00104875"/>
    <w:rsid w:val="00105EF2"/>
    <w:rsid w:val="00107CB8"/>
    <w:rsid w:val="00112855"/>
    <w:rsid w:val="0013583A"/>
    <w:rsid w:val="00140F9A"/>
    <w:rsid w:val="001444D1"/>
    <w:rsid w:val="00147DB1"/>
    <w:rsid w:val="00167C45"/>
    <w:rsid w:val="00171A8D"/>
    <w:rsid w:val="00174695"/>
    <w:rsid w:val="0017521C"/>
    <w:rsid w:val="00196752"/>
    <w:rsid w:val="001A1E6F"/>
    <w:rsid w:val="001A2792"/>
    <w:rsid w:val="001A3C3E"/>
    <w:rsid w:val="001A4DA2"/>
    <w:rsid w:val="001A78CD"/>
    <w:rsid w:val="001B1D85"/>
    <w:rsid w:val="001B7112"/>
    <w:rsid w:val="001B7E3E"/>
    <w:rsid w:val="001B7ECB"/>
    <w:rsid w:val="001C0214"/>
    <w:rsid w:val="001C0CF2"/>
    <w:rsid w:val="001D4E67"/>
    <w:rsid w:val="001D6878"/>
    <w:rsid w:val="001E1749"/>
    <w:rsid w:val="001E5CD9"/>
    <w:rsid w:val="001F3453"/>
    <w:rsid w:val="002013F7"/>
    <w:rsid w:val="0020489B"/>
    <w:rsid w:val="002048B9"/>
    <w:rsid w:val="002051D2"/>
    <w:rsid w:val="0021603F"/>
    <w:rsid w:val="002307C5"/>
    <w:rsid w:val="00235601"/>
    <w:rsid w:val="002405D4"/>
    <w:rsid w:val="00241BB3"/>
    <w:rsid w:val="00246EB2"/>
    <w:rsid w:val="002502B3"/>
    <w:rsid w:val="00255B55"/>
    <w:rsid w:val="002627B9"/>
    <w:rsid w:val="00264EE3"/>
    <w:rsid w:val="00271901"/>
    <w:rsid w:val="00275CDD"/>
    <w:rsid w:val="00277F16"/>
    <w:rsid w:val="0029057B"/>
    <w:rsid w:val="00290C3C"/>
    <w:rsid w:val="002A562F"/>
    <w:rsid w:val="002A62C6"/>
    <w:rsid w:val="002B2C46"/>
    <w:rsid w:val="002B390E"/>
    <w:rsid w:val="002C1C29"/>
    <w:rsid w:val="002C2F5D"/>
    <w:rsid w:val="002D7C0F"/>
    <w:rsid w:val="002E41B6"/>
    <w:rsid w:val="002E644C"/>
    <w:rsid w:val="002F0842"/>
    <w:rsid w:val="002F0F6B"/>
    <w:rsid w:val="002F3D3B"/>
    <w:rsid w:val="0031415F"/>
    <w:rsid w:val="003170AA"/>
    <w:rsid w:val="00321E57"/>
    <w:rsid w:val="00331A49"/>
    <w:rsid w:val="00332EBE"/>
    <w:rsid w:val="003347CD"/>
    <w:rsid w:val="00335B6E"/>
    <w:rsid w:val="00342CE8"/>
    <w:rsid w:val="00347081"/>
    <w:rsid w:val="00347102"/>
    <w:rsid w:val="0035627B"/>
    <w:rsid w:val="00362BF2"/>
    <w:rsid w:val="003663E6"/>
    <w:rsid w:val="003667DD"/>
    <w:rsid w:val="00376E71"/>
    <w:rsid w:val="00382E03"/>
    <w:rsid w:val="00382FFF"/>
    <w:rsid w:val="00393B06"/>
    <w:rsid w:val="003950EF"/>
    <w:rsid w:val="00397CD8"/>
    <w:rsid w:val="003A7E37"/>
    <w:rsid w:val="003C0B1F"/>
    <w:rsid w:val="003D2063"/>
    <w:rsid w:val="003D3AC3"/>
    <w:rsid w:val="003D4643"/>
    <w:rsid w:val="003E3017"/>
    <w:rsid w:val="003E4C1C"/>
    <w:rsid w:val="003E5612"/>
    <w:rsid w:val="003F2521"/>
    <w:rsid w:val="003F3A2C"/>
    <w:rsid w:val="00400A7C"/>
    <w:rsid w:val="00411A8F"/>
    <w:rsid w:val="004152E7"/>
    <w:rsid w:val="00417945"/>
    <w:rsid w:val="00424489"/>
    <w:rsid w:val="004374BD"/>
    <w:rsid w:val="004530D7"/>
    <w:rsid w:val="00461283"/>
    <w:rsid w:val="004614EE"/>
    <w:rsid w:val="004656C3"/>
    <w:rsid w:val="0047057E"/>
    <w:rsid w:val="0047203C"/>
    <w:rsid w:val="0047632E"/>
    <w:rsid w:val="00484AA2"/>
    <w:rsid w:val="0049093D"/>
    <w:rsid w:val="004927E7"/>
    <w:rsid w:val="004A0950"/>
    <w:rsid w:val="004A19B7"/>
    <w:rsid w:val="004A1E7C"/>
    <w:rsid w:val="004B18C2"/>
    <w:rsid w:val="004C2487"/>
    <w:rsid w:val="004D325B"/>
    <w:rsid w:val="004D623B"/>
    <w:rsid w:val="004E06FC"/>
    <w:rsid w:val="004F75F5"/>
    <w:rsid w:val="00502C66"/>
    <w:rsid w:val="00502DE4"/>
    <w:rsid w:val="005049AE"/>
    <w:rsid w:val="00506EE3"/>
    <w:rsid w:val="00517AEA"/>
    <w:rsid w:val="00521A46"/>
    <w:rsid w:val="005228A6"/>
    <w:rsid w:val="005323A1"/>
    <w:rsid w:val="00535316"/>
    <w:rsid w:val="0053642E"/>
    <w:rsid w:val="005410A7"/>
    <w:rsid w:val="005429D6"/>
    <w:rsid w:val="00542AB8"/>
    <w:rsid w:val="00545BB1"/>
    <w:rsid w:val="005475F6"/>
    <w:rsid w:val="005578CB"/>
    <w:rsid w:val="00562A30"/>
    <w:rsid w:val="005673B6"/>
    <w:rsid w:val="00570874"/>
    <w:rsid w:val="00572062"/>
    <w:rsid w:val="005725BC"/>
    <w:rsid w:val="00573390"/>
    <w:rsid w:val="00577DBB"/>
    <w:rsid w:val="005867B7"/>
    <w:rsid w:val="00596577"/>
    <w:rsid w:val="00596B65"/>
    <w:rsid w:val="005A24EB"/>
    <w:rsid w:val="005A49F3"/>
    <w:rsid w:val="005B51E4"/>
    <w:rsid w:val="005C2F8D"/>
    <w:rsid w:val="005C73A3"/>
    <w:rsid w:val="005D7C33"/>
    <w:rsid w:val="005D7C57"/>
    <w:rsid w:val="005E0743"/>
    <w:rsid w:val="005E100E"/>
    <w:rsid w:val="005E494C"/>
    <w:rsid w:val="005E5401"/>
    <w:rsid w:val="005E6A7E"/>
    <w:rsid w:val="005E7390"/>
    <w:rsid w:val="005E7DF2"/>
    <w:rsid w:val="005F7AA9"/>
    <w:rsid w:val="00600631"/>
    <w:rsid w:val="006029D0"/>
    <w:rsid w:val="00605914"/>
    <w:rsid w:val="00607404"/>
    <w:rsid w:val="00612BCB"/>
    <w:rsid w:val="006176D5"/>
    <w:rsid w:val="0062199D"/>
    <w:rsid w:val="00627AD4"/>
    <w:rsid w:val="006313A9"/>
    <w:rsid w:val="00636806"/>
    <w:rsid w:val="006374D1"/>
    <w:rsid w:val="00640D43"/>
    <w:rsid w:val="006569A4"/>
    <w:rsid w:val="006606F5"/>
    <w:rsid w:val="006657B7"/>
    <w:rsid w:val="00672A50"/>
    <w:rsid w:val="006752F9"/>
    <w:rsid w:val="00683FFD"/>
    <w:rsid w:val="0069168B"/>
    <w:rsid w:val="0069417F"/>
    <w:rsid w:val="006963B4"/>
    <w:rsid w:val="00697E53"/>
    <w:rsid w:val="006A0A89"/>
    <w:rsid w:val="006B1294"/>
    <w:rsid w:val="006B49C0"/>
    <w:rsid w:val="006C0C17"/>
    <w:rsid w:val="006C1609"/>
    <w:rsid w:val="006C504F"/>
    <w:rsid w:val="006D700C"/>
    <w:rsid w:val="006E6776"/>
    <w:rsid w:val="006F7693"/>
    <w:rsid w:val="00717C58"/>
    <w:rsid w:val="00724F8B"/>
    <w:rsid w:val="00731474"/>
    <w:rsid w:val="00745CE9"/>
    <w:rsid w:val="0075164C"/>
    <w:rsid w:val="007604BC"/>
    <w:rsid w:val="00763561"/>
    <w:rsid w:val="00773DD6"/>
    <w:rsid w:val="00787DA0"/>
    <w:rsid w:val="00790EB3"/>
    <w:rsid w:val="00792A89"/>
    <w:rsid w:val="007A0C20"/>
    <w:rsid w:val="007B256C"/>
    <w:rsid w:val="007C4568"/>
    <w:rsid w:val="007C7F82"/>
    <w:rsid w:val="007D5838"/>
    <w:rsid w:val="007D74DD"/>
    <w:rsid w:val="007E1E5E"/>
    <w:rsid w:val="007E6B4A"/>
    <w:rsid w:val="0080214E"/>
    <w:rsid w:val="00805BD1"/>
    <w:rsid w:val="00814C89"/>
    <w:rsid w:val="00814FB1"/>
    <w:rsid w:val="00816ED2"/>
    <w:rsid w:val="008175CB"/>
    <w:rsid w:val="00822443"/>
    <w:rsid w:val="00824CCE"/>
    <w:rsid w:val="00824FDB"/>
    <w:rsid w:val="00832426"/>
    <w:rsid w:val="00842E25"/>
    <w:rsid w:val="00846DCB"/>
    <w:rsid w:val="00847BCF"/>
    <w:rsid w:val="00880C55"/>
    <w:rsid w:val="008815C2"/>
    <w:rsid w:val="008A22FE"/>
    <w:rsid w:val="008B1A31"/>
    <w:rsid w:val="008B4432"/>
    <w:rsid w:val="008B480B"/>
    <w:rsid w:val="008C35E3"/>
    <w:rsid w:val="008C6A9E"/>
    <w:rsid w:val="008D2ECC"/>
    <w:rsid w:val="008D6E72"/>
    <w:rsid w:val="008E18DB"/>
    <w:rsid w:val="008E3C33"/>
    <w:rsid w:val="008E4902"/>
    <w:rsid w:val="008E7E0A"/>
    <w:rsid w:val="009024D1"/>
    <w:rsid w:val="009119B4"/>
    <w:rsid w:val="00920637"/>
    <w:rsid w:val="00921CAD"/>
    <w:rsid w:val="009313B4"/>
    <w:rsid w:val="0095253F"/>
    <w:rsid w:val="009547F7"/>
    <w:rsid w:val="00977D2C"/>
    <w:rsid w:val="009851D5"/>
    <w:rsid w:val="00987CAC"/>
    <w:rsid w:val="00991420"/>
    <w:rsid w:val="00991E73"/>
    <w:rsid w:val="00997EE1"/>
    <w:rsid w:val="00997F78"/>
    <w:rsid w:val="009A2EB7"/>
    <w:rsid w:val="009A35E8"/>
    <w:rsid w:val="009A4FEF"/>
    <w:rsid w:val="009A5986"/>
    <w:rsid w:val="009B0AF9"/>
    <w:rsid w:val="009B69F0"/>
    <w:rsid w:val="009B7207"/>
    <w:rsid w:val="009C20AF"/>
    <w:rsid w:val="009C6BFD"/>
    <w:rsid w:val="009D2AF2"/>
    <w:rsid w:val="009E1632"/>
    <w:rsid w:val="009E2ED8"/>
    <w:rsid w:val="009F0421"/>
    <w:rsid w:val="009F682F"/>
    <w:rsid w:val="009F6994"/>
    <w:rsid w:val="00A012D0"/>
    <w:rsid w:val="00A06643"/>
    <w:rsid w:val="00A14E77"/>
    <w:rsid w:val="00A16884"/>
    <w:rsid w:val="00A304B4"/>
    <w:rsid w:val="00A41EB5"/>
    <w:rsid w:val="00A434F3"/>
    <w:rsid w:val="00A43B9D"/>
    <w:rsid w:val="00A46C95"/>
    <w:rsid w:val="00A53734"/>
    <w:rsid w:val="00A54499"/>
    <w:rsid w:val="00A57118"/>
    <w:rsid w:val="00A62ABE"/>
    <w:rsid w:val="00A6473A"/>
    <w:rsid w:val="00A66190"/>
    <w:rsid w:val="00A6620C"/>
    <w:rsid w:val="00A7109C"/>
    <w:rsid w:val="00A7357C"/>
    <w:rsid w:val="00A77CB0"/>
    <w:rsid w:val="00A910B9"/>
    <w:rsid w:val="00AA31D9"/>
    <w:rsid w:val="00AA7E56"/>
    <w:rsid w:val="00AB194C"/>
    <w:rsid w:val="00AB4967"/>
    <w:rsid w:val="00AB7950"/>
    <w:rsid w:val="00AB7C96"/>
    <w:rsid w:val="00AC3A32"/>
    <w:rsid w:val="00AC6473"/>
    <w:rsid w:val="00AD216D"/>
    <w:rsid w:val="00AD4035"/>
    <w:rsid w:val="00AD73F4"/>
    <w:rsid w:val="00AE4FE0"/>
    <w:rsid w:val="00AF502A"/>
    <w:rsid w:val="00AF707F"/>
    <w:rsid w:val="00AF7D20"/>
    <w:rsid w:val="00B05324"/>
    <w:rsid w:val="00B070A4"/>
    <w:rsid w:val="00B127D3"/>
    <w:rsid w:val="00B16D50"/>
    <w:rsid w:val="00B234B8"/>
    <w:rsid w:val="00B23853"/>
    <w:rsid w:val="00B3126F"/>
    <w:rsid w:val="00B416D6"/>
    <w:rsid w:val="00B4252A"/>
    <w:rsid w:val="00B5382C"/>
    <w:rsid w:val="00B53CF5"/>
    <w:rsid w:val="00B64360"/>
    <w:rsid w:val="00B64EC9"/>
    <w:rsid w:val="00B76945"/>
    <w:rsid w:val="00B85ED2"/>
    <w:rsid w:val="00B90E10"/>
    <w:rsid w:val="00BA0C54"/>
    <w:rsid w:val="00BB4AB6"/>
    <w:rsid w:val="00BB6B4D"/>
    <w:rsid w:val="00BB784A"/>
    <w:rsid w:val="00BD06D5"/>
    <w:rsid w:val="00BE3E81"/>
    <w:rsid w:val="00BE59F3"/>
    <w:rsid w:val="00BF10F2"/>
    <w:rsid w:val="00BF35EC"/>
    <w:rsid w:val="00BF7FE2"/>
    <w:rsid w:val="00C01A81"/>
    <w:rsid w:val="00C03450"/>
    <w:rsid w:val="00C03643"/>
    <w:rsid w:val="00C071F2"/>
    <w:rsid w:val="00C07F4C"/>
    <w:rsid w:val="00C109E9"/>
    <w:rsid w:val="00C13724"/>
    <w:rsid w:val="00C13E0E"/>
    <w:rsid w:val="00C236B5"/>
    <w:rsid w:val="00C24962"/>
    <w:rsid w:val="00C26CEC"/>
    <w:rsid w:val="00C312AD"/>
    <w:rsid w:val="00C50169"/>
    <w:rsid w:val="00C5185C"/>
    <w:rsid w:val="00C62DA1"/>
    <w:rsid w:val="00C65BF9"/>
    <w:rsid w:val="00C80F11"/>
    <w:rsid w:val="00C819F9"/>
    <w:rsid w:val="00C81BCC"/>
    <w:rsid w:val="00CA0D5E"/>
    <w:rsid w:val="00CA4E60"/>
    <w:rsid w:val="00CB2343"/>
    <w:rsid w:val="00CB2E76"/>
    <w:rsid w:val="00CB4237"/>
    <w:rsid w:val="00CB5006"/>
    <w:rsid w:val="00CB7A1E"/>
    <w:rsid w:val="00CC4680"/>
    <w:rsid w:val="00CC6DF5"/>
    <w:rsid w:val="00CC7C6A"/>
    <w:rsid w:val="00CF3F72"/>
    <w:rsid w:val="00D07034"/>
    <w:rsid w:val="00D144B2"/>
    <w:rsid w:val="00D22D26"/>
    <w:rsid w:val="00D279A5"/>
    <w:rsid w:val="00D306DD"/>
    <w:rsid w:val="00D34213"/>
    <w:rsid w:val="00D34A3B"/>
    <w:rsid w:val="00D36E75"/>
    <w:rsid w:val="00D37DEA"/>
    <w:rsid w:val="00D4141F"/>
    <w:rsid w:val="00D45FC8"/>
    <w:rsid w:val="00D5487D"/>
    <w:rsid w:val="00D6009E"/>
    <w:rsid w:val="00D63BFC"/>
    <w:rsid w:val="00D71D30"/>
    <w:rsid w:val="00D81F8F"/>
    <w:rsid w:val="00D85E22"/>
    <w:rsid w:val="00D90B32"/>
    <w:rsid w:val="00D92BA4"/>
    <w:rsid w:val="00D9543A"/>
    <w:rsid w:val="00D97BCA"/>
    <w:rsid w:val="00DA1C94"/>
    <w:rsid w:val="00DA2B2E"/>
    <w:rsid w:val="00DC23B6"/>
    <w:rsid w:val="00DC3C7D"/>
    <w:rsid w:val="00DC5076"/>
    <w:rsid w:val="00DE0EA8"/>
    <w:rsid w:val="00DE2B17"/>
    <w:rsid w:val="00E00361"/>
    <w:rsid w:val="00E00F7F"/>
    <w:rsid w:val="00E0371F"/>
    <w:rsid w:val="00E1184C"/>
    <w:rsid w:val="00E1415C"/>
    <w:rsid w:val="00E40EAD"/>
    <w:rsid w:val="00E4164F"/>
    <w:rsid w:val="00E44EF7"/>
    <w:rsid w:val="00E4699D"/>
    <w:rsid w:val="00E54F67"/>
    <w:rsid w:val="00E56A5C"/>
    <w:rsid w:val="00E600BB"/>
    <w:rsid w:val="00E6085E"/>
    <w:rsid w:val="00E63F4B"/>
    <w:rsid w:val="00E642AD"/>
    <w:rsid w:val="00E77E44"/>
    <w:rsid w:val="00E95954"/>
    <w:rsid w:val="00EA3432"/>
    <w:rsid w:val="00EB264F"/>
    <w:rsid w:val="00EB28EC"/>
    <w:rsid w:val="00EB4B18"/>
    <w:rsid w:val="00EB4CD1"/>
    <w:rsid w:val="00EB7F68"/>
    <w:rsid w:val="00ED343B"/>
    <w:rsid w:val="00ED3633"/>
    <w:rsid w:val="00EE06CD"/>
    <w:rsid w:val="00EE384E"/>
    <w:rsid w:val="00EE50DD"/>
    <w:rsid w:val="00EF07AA"/>
    <w:rsid w:val="00EF2E63"/>
    <w:rsid w:val="00F0342E"/>
    <w:rsid w:val="00F07313"/>
    <w:rsid w:val="00F07C17"/>
    <w:rsid w:val="00F136B6"/>
    <w:rsid w:val="00F44069"/>
    <w:rsid w:val="00F453DA"/>
    <w:rsid w:val="00F4609C"/>
    <w:rsid w:val="00F51002"/>
    <w:rsid w:val="00F52A52"/>
    <w:rsid w:val="00F60F82"/>
    <w:rsid w:val="00F65608"/>
    <w:rsid w:val="00F75F29"/>
    <w:rsid w:val="00F864BD"/>
    <w:rsid w:val="00F87672"/>
    <w:rsid w:val="00F972A7"/>
    <w:rsid w:val="00FA256E"/>
    <w:rsid w:val="00FA2C8A"/>
    <w:rsid w:val="00FB7C95"/>
    <w:rsid w:val="00FC4AAD"/>
    <w:rsid w:val="00FD1966"/>
    <w:rsid w:val="00FD7C8D"/>
    <w:rsid w:val="00FD7D48"/>
    <w:rsid w:val="00FE1505"/>
    <w:rsid w:val="00FF4A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BDBA78F1-7AD1-4C09-A393-4E5CEB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Revzia">
    <w:name w:val="Revision"/>
    <w:hidden/>
    <w:uiPriority w:val="99"/>
    <w:semiHidden/>
    <w:rsid w:val="00502C66"/>
    <w:pPr>
      <w:spacing w:after="0" w:line="240" w:lineRule="auto"/>
    </w:pPr>
    <w:rPr>
      <w:rFonts w:ascii="Times New Roman" w:hAnsi="Times New Roman"/>
      <w:sz w:val="24"/>
    </w:rPr>
  </w:style>
  <w:style w:type="character" w:styleId="PouitHypertextovPrepojenie">
    <w:name w:val="FollowedHyperlink"/>
    <w:basedOn w:val="Predvolenpsmoodseku"/>
    <w:uiPriority w:val="99"/>
    <w:semiHidden/>
    <w:unhideWhenUsed/>
    <w:rsid w:val="003170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 w:id="213078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ore.proebiz.com/docs/josephine/sk/Manual_registracie_SK.pdf" TargetMode="External"/><Relationship Id="rId4" Type="http://schemas.openxmlformats.org/officeDocument/2006/relationships/settings" Target="settings.xml"/><Relationship Id="rId9" Type="http://schemas.openxmlformats.org/officeDocument/2006/relationships/hyperlink" Target="mailto:tomas.heriban@bratislava.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7B6A9-9ADF-4CA5-A635-B9608D34F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15</Pages>
  <Words>5758</Words>
  <Characters>32825</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Heriban Tomáš, Mgr.</cp:lastModifiedBy>
  <cp:revision>144</cp:revision>
  <cp:lastPrinted>2019-11-12T09:36:00Z</cp:lastPrinted>
  <dcterms:created xsi:type="dcterms:W3CDTF">2019-11-12T07:23:00Z</dcterms:created>
  <dcterms:modified xsi:type="dcterms:W3CDTF">2020-06-16T09:42:00Z</dcterms:modified>
</cp:coreProperties>
</file>