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FED27E8" w:rsidR="00E9222B" w:rsidRPr="007076DE" w:rsidRDefault="00E9222B" w:rsidP="00144507">
      <w:pPr>
        <w:spacing w:after="120"/>
        <w:jc w:val="center"/>
        <w:rPr>
          <w:rFonts w:ascii="Arial Narrow" w:hAnsi="Arial Narrow" w:cs="Arial"/>
          <w:b/>
          <w:sz w:val="28"/>
          <w:szCs w:val="28"/>
        </w:rPr>
      </w:pPr>
      <w:r w:rsidRPr="007076DE">
        <w:rPr>
          <w:rFonts w:ascii="Arial Narrow" w:hAnsi="Arial Narrow" w:cs="Arial"/>
          <w:b/>
          <w:sz w:val="28"/>
          <w:szCs w:val="28"/>
        </w:rPr>
        <w:t>Podmienky účasti</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194133">
      <w:pPr>
        <w:spacing w:after="24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noProof/>
          <w:color w:val="000000" w:themeColor="text1"/>
        </w:rPr>
        <w:tab/>
      </w:r>
      <w:r w:rsidRPr="00791E06">
        <w:rPr>
          <w:rFonts w:ascii="Arial Narrow" w:eastAsia="Arial" w:hAnsi="Arial Narrow"/>
          <w:color w:val="000000" w:themeColor="tex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791E06" w:rsidRDefault="009F7990" w:rsidP="009F7990">
      <w:pPr>
        <w:spacing w:after="200" w:line="276" w:lineRule="auto"/>
        <w:ind w:left="681"/>
        <w:jc w:val="both"/>
        <w:rPr>
          <w:rFonts w:ascii="Arial Narrow" w:eastAsia="Arial" w:hAnsi="Arial Narrow"/>
          <w:color w:val="000000" w:themeColor="text1"/>
        </w:rPr>
      </w:pPr>
      <w:r w:rsidRPr="00791E06">
        <w:rPr>
          <w:rFonts w:ascii="Arial Narrow" w:eastAsia="Arial" w:hAnsi="Arial Narrow"/>
          <w:color w:val="000000" w:themeColor="tex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791E06" w:rsidRDefault="009F7990" w:rsidP="009F7990">
      <w:pPr>
        <w:pStyle w:val="Odsekzoznamu"/>
        <w:spacing w:after="200" w:line="276" w:lineRule="auto"/>
        <w:ind w:left="681" w:firstLine="27"/>
        <w:jc w:val="both"/>
        <w:rPr>
          <w:rFonts w:ascii="Arial Narrow" w:eastAsia="Arial" w:hAnsi="Arial Narrow"/>
          <w:color w:val="000000" w:themeColor="text1"/>
        </w:rPr>
      </w:pPr>
      <w:r w:rsidRPr="00791E06">
        <w:rPr>
          <w:rFonts w:ascii="Arial Narrow" w:eastAsia="Arial" w:hAnsi="Arial Narrow"/>
          <w:color w:val="000000" w:themeColor="text1"/>
        </w:rPr>
        <w:t>V čestnom vyhlásení alebo vyhlásení uchádzač uvedie zoznam osôb v zmysle vyššie uvedeného.</w:t>
      </w:r>
    </w:p>
    <w:p w14:paraId="129EB642" w14:textId="77777777" w:rsidR="003572F0" w:rsidRPr="00791E06" w:rsidRDefault="003572F0" w:rsidP="009F7990">
      <w:pPr>
        <w:pStyle w:val="Odsekzoznamu"/>
        <w:spacing w:after="200" w:line="276" w:lineRule="auto"/>
        <w:ind w:left="681" w:firstLine="27"/>
        <w:jc w:val="both"/>
        <w:rPr>
          <w:rFonts w:ascii="Arial Narrow" w:eastAsia="Arial" w:hAnsi="Arial Narrow"/>
          <w:color w:val="000000" w:themeColor="text1"/>
        </w:rPr>
      </w:pPr>
    </w:p>
    <w:p w14:paraId="6005E857" w14:textId="3DE550AE" w:rsidR="003572F0" w:rsidRPr="00791E06" w:rsidRDefault="00722CB2" w:rsidP="00760594">
      <w:pPr>
        <w:pStyle w:val="Odsekzoznamu"/>
        <w:spacing w:after="200" w:line="276" w:lineRule="auto"/>
        <w:ind w:left="681"/>
        <w:jc w:val="both"/>
        <w:rPr>
          <w:rFonts w:ascii="Arial Narrow" w:eastAsia="Arial" w:hAnsi="Arial Narrow"/>
          <w:color w:val="000000" w:themeColor="text1"/>
          <w:u w:val="single"/>
        </w:rPr>
      </w:pPr>
      <w:r w:rsidRPr="00791E06">
        <w:rPr>
          <w:rFonts w:ascii="Arial Narrow" w:eastAsia="Arial" w:hAnsi="Arial Narrow"/>
          <w:color w:val="000000" w:themeColor="tex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2CECE895"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w:t>
      </w:r>
      <w:r w:rsidR="00E50B78">
        <w:rPr>
          <w:rFonts w:ascii="Arial Narrow" w:hAnsi="Arial Narrow"/>
        </w:rPr>
        <w:t xml:space="preserve">oznamu hospodárskych subjektov </w:t>
      </w:r>
      <w:r w:rsidR="00E50B78" w:rsidRPr="0F3A462C">
        <w:rPr>
          <w:rFonts w:ascii="Arial Narrow" w:eastAsia="Arial Narrow" w:hAnsi="Arial Narrow" w:cs="Arial Narrow"/>
          <w:color w:val="000000" w:themeColor="text1"/>
        </w:rPr>
        <w:t>(čestné vyhlásenie podľa prílohy č. 6a sa predkladá vždy).</w:t>
      </w:r>
    </w:p>
    <w:p w14:paraId="494EA4FF" w14:textId="77777777" w:rsidR="00AA7BE0" w:rsidRPr="00755471" w:rsidRDefault="00AA7BE0" w:rsidP="00355BB7">
      <w:pPr>
        <w:autoSpaceDE w:val="0"/>
        <w:autoSpaceDN w:val="0"/>
        <w:adjustRightInd w:val="0"/>
        <w:spacing w:after="6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55D92B2" w14:textId="77777777" w:rsidR="00E50B78" w:rsidRPr="00555A20" w:rsidRDefault="00E50B78" w:rsidP="00E50B78">
      <w:pPr>
        <w:autoSpaceDE w:val="0"/>
        <w:autoSpaceDN w:val="0"/>
        <w:adjustRightInd w:val="0"/>
        <w:spacing w:after="0" w:line="276" w:lineRule="auto"/>
        <w:jc w:val="both"/>
        <w:rPr>
          <w:rFonts w:ascii="Arial Narrow" w:hAnsi="Arial Narrow"/>
        </w:rPr>
      </w:pPr>
      <w:r w:rsidRPr="009D2F4F">
        <w:rPr>
          <w:rFonts w:ascii="Arial Narrow" w:hAnsi="Arial Narrow"/>
        </w:rPr>
        <w:t>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uvedie opatrenia na vykonanie nápravy podľa prvej vety v ponuke.</w:t>
      </w:r>
    </w:p>
    <w:p w14:paraId="763B206D" w14:textId="3B84B042" w:rsidR="00E50B78" w:rsidRPr="004B35F2" w:rsidRDefault="00E50B78" w:rsidP="004B35F2">
      <w:pPr>
        <w:jc w:val="both"/>
        <w:rPr>
          <w:rFonts w:ascii="Arial Narrow" w:hAnsi="Arial Narrow"/>
        </w:rPr>
      </w:pPr>
    </w:p>
    <w:p w14:paraId="45A992B3" w14:textId="77777777" w:rsidR="00E9222B" w:rsidRPr="00133C8C"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133C8C">
        <w:rPr>
          <w:rFonts w:ascii="Arial Narrow" w:hAnsi="Arial Narrow"/>
          <w:b/>
          <w:u w:val="single"/>
          <w:lang w:eastAsia="sk-SK"/>
        </w:rPr>
        <w:t>Ekonomické a finančné postavenie podľa § 33 zákona</w:t>
      </w:r>
    </w:p>
    <w:p w14:paraId="156DBDFD" w14:textId="77777777" w:rsidR="00E9222B" w:rsidRPr="00133C8C" w:rsidRDefault="00E9222B" w:rsidP="00E9222B">
      <w:pPr>
        <w:spacing w:after="0" w:line="240" w:lineRule="auto"/>
        <w:jc w:val="both"/>
        <w:rPr>
          <w:rFonts w:ascii="Arial Narrow" w:hAnsi="Arial Narrow"/>
        </w:rPr>
      </w:pPr>
    </w:p>
    <w:p w14:paraId="2E1E4809" w14:textId="77777777" w:rsidR="00FC70A5" w:rsidRPr="00133C8C" w:rsidRDefault="00F14DE1" w:rsidP="00E9222B">
      <w:pPr>
        <w:spacing w:after="0" w:line="240" w:lineRule="auto"/>
        <w:jc w:val="both"/>
        <w:rPr>
          <w:rFonts w:ascii="Arial Narrow" w:hAnsi="Arial Narrow"/>
        </w:rPr>
      </w:pPr>
      <w:bookmarkStart w:id="0" w:name="_Hlk191551531"/>
      <w:r w:rsidRPr="00133C8C">
        <w:rPr>
          <w:rFonts w:ascii="Arial Narrow" w:hAnsi="Arial Narrow"/>
          <w:bCs/>
        </w:rPr>
        <w:t>Nepožaduje sa.</w:t>
      </w:r>
    </w:p>
    <w:bookmarkEnd w:id="0"/>
    <w:p w14:paraId="4F7FC75C" w14:textId="035D18C1" w:rsidR="007076DE" w:rsidRPr="00133C8C"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133C8C">
        <w:rPr>
          <w:rFonts w:ascii="Arial Narrow" w:hAnsi="Arial Narrow"/>
          <w:b/>
          <w:u w:val="single"/>
          <w:lang w:eastAsia="sk-SK"/>
        </w:rPr>
        <w:t>Technická a odborná spôsobilosť podľa § 34 zákona</w:t>
      </w:r>
    </w:p>
    <w:p w14:paraId="5E177CF0" w14:textId="3ABF43B1" w:rsidR="00EB1C39" w:rsidRPr="00133C8C" w:rsidRDefault="00EB1C39" w:rsidP="00355BB7">
      <w:pPr>
        <w:spacing w:after="60" w:line="240" w:lineRule="auto"/>
        <w:jc w:val="both"/>
        <w:rPr>
          <w:rFonts w:ascii="Arial Narrow" w:hAnsi="Arial Narrow"/>
          <w:lang w:eastAsia="sk-SK"/>
        </w:rPr>
      </w:pPr>
      <w:r w:rsidRPr="00133C8C">
        <w:rPr>
          <w:rFonts w:ascii="Arial Narrow" w:hAnsi="Arial Narrow"/>
          <w:lang w:eastAsia="sk-SK"/>
        </w:rPr>
        <w:t>Nepožaduje sa.</w:t>
      </w:r>
    </w:p>
    <w:p w14:paraId="7AB16ED3" w14:textId="77777777" w:rsidR="00EB1C39" w:rsidRPr="00624C24" w:rsidRDefault="00EB1C39" w:rsidP="007076DE">
      <w:pPr>
        <w:spacing w:after="0" w:line="240" w:lineRule="auto"/>
        <w:jc w:val="both"/>
        <w:rPr>
          <w:rFonts w:ascii="Arial Narrow" w:hAnsi="Arial Narrow"/>
          <w:highlight w:val="yellow"/>
          <w:u w:val="single"/>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294169">
      <w:pPr>
        <w:spacing w:after="12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bookmarkStart w:id="1" w:name="_GoBack"/>
      <w:bookmarkEnd w:id="1"/>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294169">
      <w:pPr>
        <w:spacing w:before="120" w:after="0" w:line="240" w:lineRule="auto"/>
        <w:jc w:val="both"/>
        <w:rPr>
          <w:rFonts w:ascii="Arial Narrow" w:hAnsi="Arial Narrow" w:cs="Arial"/>
        </w:rPr>
      </w:pPr>
      <w:r w:rsidRPr="003E03B5">
        <w:rPr>
          <w:rFonts w:ascii="Arial Narrow" w:hAnsi="Arial Narrow" w:cs="Arial"/>
        </w:rPr>
        <w:lastRenderedPageBreak/>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9ACB1" w14:textId="77777777" w:rsidR="002A4D2A" w:rsidRDefault="002A4D2A" w:rsidP="00CF3803">
      <w:pPr>
        <w:spacing w:after="0" w:line="240" w:lineRule="auto"/>
      </w:pPr>
      <w:r>
        <w:separator/>
      </w:r>
    </w:p>
  </w:endnote>
  <w:endnote w:type="continuationSeparator" w:id="0">
    <w:p w14:paraId="31E6C24F" w14:textId="77777777" w:rsidR="002A4D2A" w:rsidRDefault="002A4D2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3B7F494F" w:rsidR="00AF7F2F" w:rsidRDefault="00AF7F2F">
        <w:pPr>
          <w:pStyle w:val="Pta"/>
          <w:jc w:val="center"/>
        </w:pPr>
        <w:r>
          <w:fldChar w:fldCharType="begin"/>
        </w:r>
        <w:r>
          <w:instrText>PAGE   \* MERGEFORMAT</w:instrText>
        </w:r>
        <w:r>
          <w:fldChar w:fldCharType="separate"/>
        </w:r>
        <w:r w:rsidR="00294169">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CEC4D" w14:textId="77777777" w:rsidR="002A4D2A" w:rsidRDefault="002A4D2A" w:rsidP="00CF3803">
      <w:pPr>
        <w:spacing w:after="0" w:line="240" w:lineRule="auto"/>
      </w:pPr>
      <w:r>
        <w:separator/>
      </w:r>
    </w:p>
  </w:footnote>
  <w:footnote w:type="continuationSeparator" w:id="0">
    <w:p w14:paraId="4D7E87AE" w14:textId="77777777" w:rsidR="002A4D2A" w:rsidRDefault="002A4D2A"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AA1A75" w:rsidRDefault="00A77AEB" w:rsidP="00A77AEB">
    <w:pPr>
      <w:pStyle w:val="Hlavika"/>
      <w:jc w:val="right"/>
      <w:rPr>
        <w:rFonts w:ascii="Arial Narrow" w:hAnsi="Arial Narrow"/>
        <w:sz w:val="17"/>
        <w:szCs w:val="17"/>
      </w:rPr>
    </w:pPr>
    <w:r w:rsidRPr="00AA1A75">
      <w:rPr>
        <w:rFonts w:ascii="Arial Narrow" w:hAnsi="Arial Narrow"/>
        <w:sz w:val="17"/>
        <w:szCs w:val="17"/>
      </w:rPr>
      <w:t>Príloha č. 5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0785"/>
    <w:rsid w:val="00063614"/>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33C8C"/>
    <w:rsid w:val="001437DD"/>
    <w:rsid w:val="00144507"/>
    <w:rsid w:val="00152064"/>
    <w:rsid w:val="001579A4"/>
    <w:rsid w:val="0016443D"/>
    <w:rsid w:val="0017577B"/>
    <w:rsid w:val="00194133"/>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94169"/>
    <w:rsid w:val="002A4D2A"/>
    <w:rsid w:val="002A5C9C"/>
    <w:rsid w:val="002B34E8"/>
    <w:rsid w:val="002D4500"/>
    <w:rsid w:val="002E21A4"/>
    <w:rsid w:val="002F2D1D"/>
    <w:rsid w:val="002F55F8"/>
    <w:rsid w:val="002F79B9"/>
    <w:rsid w:val="00327199"/>
    <w:rsid w:val="0033133F"/>
    <w:rsid w:val="00332DE3"/>
    <w:rsid w:val="003352DB"/>
    <w:rsid w:val="00346B72"/>
    <w:rsid w:val="00352586"/>
    <w:rsid w:val="003553A6"/>
    <w:rsid w:val="00355BB7"/>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E16AF"/>
    <w:rsid w:val="004F585E"/>
    <w:rsid w:val="00501BEC"/>
    <w:rsid w:val="00503C06"/>
    <w:rsid w:val="00504DFD"/>
    <w:rsid w:val="00505F5D"/>
    <w:rsid w:val="00506594"/>
    <w:rsid w:val="00506DD7"/>
    <w:rsid w:val="00541B2C"/>
    <w:rsid w:val="00543F73"/>
    <w:rsid w:val="00557FB2"/>
    <w:rsid w:val="00560C16"/>
    <w:rsid w:val="0056130F"/>
    <w:rsid w:val="00566D51"/>
    <w:rsid w:val="005677AD"/>
    <w:rsid w:val="00583AF9"/>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24C24"/>
    <w:rsid w:val="00630342"/>
    <w:rsid w:val="00632E69"/>
    <w:rsid w:val="00636B05"/>
    <w:rsid w:val="00637F7F"/>
    <w:rsid w:val="00647977"/>
    <w:rsid w:val="00660614"/>
    <w:rsid w:val="006660F5"/>
    <w:rsid w:val="00673D9A"/>
    <w:rsid w:val="00682C97"/>
    <w:rsid w:val="00696C21"/>
    <w:rsid w:val="006A3A63"/>
    <w:rsid w:val="006A4B61"/>
    <w:rsid w:val="006A6933"/>
    <w:rsid w:val="006B5ED7"/>
    <w:rsid w:val="006C0C32"/>
    <w:rsid w:val="006C4BA1"/>
    <w:rsid w:val="006C70A1"/>
    <w:rsid w:val="006D59B0"/>
    <w:rsid w:val="006E0BCC"/>
    <w:rsid w:val="006F0353"/>
    <w:rsid w:val="006F2010"/>
    <w:rsid w:val="0070402F"/>
    <w:rsid w:val="00706952"/>
    <w:rsid w:val="007076DE"/>
    <w:rsid w:val="00722CB2"/>
    <w:rsid w:val="00724924"/>
    <w:rsid w:val="007332F9"/>
    <w:rsid w:val="00745FC7"/>
    <w:rsid w:val="00753E9A"/>
    <w:rsid w:val="00760594"/>
    <w:rsid w:val="00761153"/>
    <w:rsid w:val="0076502B"/>
    <w:rsid w:val="00772B3C"/>
    <w:rsid w:val="007779AF"/>
    <w:rsid w:val="00782027"/>
    <w:rsid w:val="00785E23"/>
    <w:rsid w:val="00791842"/>
    <w:rsid w:val="00791E06"/>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00B9"/>
    <w:rsid w:val="008A21D9"/>
    <w:rsid w:val="008A6860"/>
    <w:rsid w:val="008A7C9C"/>
    <w:rsid w:val="008B0879"/>
    <w:rsid w:val="008B3370"/>
    <w:rsid w:val="008B4C0F"/>
    <w:rsid w:val="008B78EB"/>
    <w:rsid w:val="008C3328"/>
    <w:rsid w:val="008D5D52"/>
    <w:rsid w:val="008D7643"/>
    <w:rsid w:val="008D7A41"/>
    <w:rsid w:val="008E14CA"/>
    <w:rsid w:val="008F2B21"/>
    <w:rsid w:val="008F5ED1"/>
    <w:rsid w:val="0090032C"/>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95401"/>
    <w:rsid w:val="00AA1A75"/>
    <w:rsid w:val="00AA1C02"/>
    <w:rsid w:val="00AA250D"/>
    <w:rsid w:val="00AA26B7"/>
    <w:rsid w:val="00AA7BE0"/>
    <w:rsid w:val="00AC4256"/>
    <w:rsid w:val="00AD0B8C"/>
    <w:rsid w:val="00AE2E11"/>
    <w:rsid w:val="00AE4E42"/>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4E00"/>
    <w:rsid w:val="00BB5D8B"/>
    <w:rsid w:val="00BB673C"/>
    <w:rsid w:val="00BC1070"/>
    <w:rsid w:val="00BC5623"/>
    <w:rsid w:val="00BC7D62"/>
    <w:rsid w:val="00BC7F2A"/>
    <w:rsid w:val="00BE1359"/>
    <w:rsid w:val="00BE3AD8"/>
    <w:rsid w:val="00BE6A5C"/>
    <w:rsid w:val="00BE733A"/>
    <w:rsid w:val="00BF281D"/>
    <w:rsid w:val="00C100A9"/>
    <w:rsid w:val="00C1427E"/>
    <w:rsid w:val="00C16A30"/>
    <w:rsid w:val="00C173C6"/>
    <w:rsid w:val="00C21A89"/>
    <w:rsid w:val="00C246EE"/>
    <w:rsid w:val="00C27C69"/>
    <w:rsid w:val="00C340EC"/>
    <w:rsid w:val="00C34D77"/>
    <w:rsid w:val="00C37729"/>
    <w:rsid w:val="00C4063C"/>
    <w:rsid w:val="00C50AF3"/>
    <w:rsid w:val="00C51C98"/>
    <w:rsid w:val="00C528D1"/>
    <w:rsid w:val="00C574FA"/>
    <w:rsid w:val="00C71F60"/>
    <w:rsid w:val="00C72501"/>
    <w:rsid w:val="00C753C1"/>
    <w:rsid w:val="00C76A24"/>
    <w:rsid w:val="00C815B3"/>
    <w:rsid w:val="00C81A67"/>
    <w:rsid w:val="00CA0325"/>
    <w:rsid w:val="00CA1867"/>
    <w:rsid w:val="00CB62C1"/>
    <w:rsid w:val="00CC2B40"/>
    <w:rsid w:val="00CD4F88"/>
    <w:rsid w:val="00CE6047"/>
    <w:rsid w:val="00CE6FD2"/>
    <w:rsid w:val="00CF3803"/>
    <w:rsid w:val="00CF4064"/>
    <w:rsid w:val="00D01DFA"/>
    <w:rsid w:val="00D06236"/>
    <w:rsid w:val="00D072BB"/>
    <w:rsid w:val="00D172AD"/>
    <w:rsid w:val="00D3408F"/>
    <w:rsid w:val="00D426E7"/>
    <w:rsid w:val="00D42D10"/>
    <w:rsid w:val="00D47299"/>
    <w:rsid w:val="00D569AD"/>
    <w:rsid w:val="00D5716D"/>
    <w:rsid w:val="00D624F7"/>
    <w:rsid w:val="00D911C9"/>
    <w:rsid w:val="00D92EE1"/>
    <w:rsid w:val="00D9300B"/>
    <w:rsid w:val="00DA74B0"/>
    <w:rsid w:val="00DE45F4"/>
    <w:rsid w:val="00DF0D5E"/>
    <w:rsid w:val="00E00E40"/>
    <w:rsid w:val="00E01F8B"/>
    <w:rsid w:val="00E04AE5"/>
    <w:rsid w:val="00E052F9"/>
    <w:rsid w:val="00E10B0A"/>
    <w:rsid w:val="00E14C68"/>
    <w:rsid w:val="00E271A9"/>
    <w:rsid w:val="00E31194"/>
    <w:rsid w:val="00E324FE"/>
    <w:rsid w:val="00E34025"/>
    <w:rsid w:val="00E465A3"/>
    <w:rsid w:val="00E50B78"/>
    <w:rsid w:val="00E60B9F"/>
    <w:rsid w:val="00E642E7"/>
    <w:rsid w:val="00E6549C"/>
    <w:rsid w:val="00E67D3C"/>
    <w:rsid w:val="00E742DF"/>
    <w:rsid w:val="00E862AB"/>
    <w:rsid w:val="00E9222B"/>
    <w:rsid w:val="00E93795"/>
    <w:rsid w:val="00E94CCA"/>
    <w:rsid w:val="00EA3E5F"/>
    <w:rsid w:val="00EB1C39"/>
    <w:rsid w:val="00EC2343"/>
    <w:rsid w:val="00EC2814"/>
    <w:rsid w:val="00EC4881"/>
    <w:rsid w:val="00EC6EA3"/>
    <w:rsid w:val="00EE4761"/>
    <w:rsid w:val="00EE7363"/>
    <w:rsid w:val="00EF0984"/>
    <w:rsid w:val="00EF3442"/>
    <w:rsid w:val="00F037F9"/>
    <w:rsid w:val="00F10835"/>
    <w:rsid w:val="00F14DE1"/>
    <w:rsid w:val="00F21374"/>
    <w:rsid w:val="00F23165"/>
    <w:rsid w:val="00F24D15"/>
    <w:rsid w:val="00F277FE"/>
    <w:rsid w:val="00F350AB"/>
    <w:rsid w:val="00F40ACD"/>
    <w:rsid w:val="00F4283A"/>
    <w:rsid w:val="00F53F35"/>
    <w:rsid w:val="00F53F50"/>
    <w:rsid w:val="00F614ED"/>
    <w:rsid w:val="00F7022C"/>
    <w:rsid w:val="00F72082"/>
    <w:rsid w:val="00F73AD8"/>
    <w:rsid w:val="00F76CDC"/>
    <w:rsid w:val="00F82D10"/>
    <w:rsid w:val="00F84989"/>
    <w:rsid w:val="00FA3FDF"/>
    <w:rsid w:val="00FA77E4"/>
    <w:rsid w:val="00FA7BF3"/>
    <w:rsid w:val="00FB15D4"/>
    <w:rsid w:val="00FB3FED"/>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docId w15:val="{23C8FCFE-7516-4384-9914-67DEE405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ormaltextrun">
    <w:name w:val="normaltextrun"/>
    <w:basedOn w:val="Predvolenpsmoodseku"/>
    <w:rsid w:val="0090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EBAF8-59CF-40BD-9425-BDF955D63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1834</Words>
  <Characters>10460</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Miroslav Škvarka</cp:lastModifiedBy>
  <cp:revision>2</cp:revision>
  <cp:lastPrinted>2022-01-18T07:35:00Z</cp:lastPrinted>
  <dcterms:created xsi:type="dcterms:W3CDTF">2026-05-07T08:35:00Z</dcterms:created>
  <dcterms:modified xsi:type="dcterms:W3CDTF">2026-05-07T08:35:00Z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