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2FB578" w14:textId="6132D603" w:rsidR="00D34BA7" w:rsidRPr="007E6018" w:rsidRDefault="00D244C5" w:rsidP="00D34BA7">
      <w:pPr>
        <w:rPr>
          <w:rFonts w:ascii="Times New Roman" w:hAnsi="Times New Roman"/>
          <w:b/>
          <w:bCs/>
          <w:i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  <w:r w:rsidR="00DC7AC6" w:rsidRPr="00DC7AC6">
        <w:rPr>
          <w:rFonts w:ascii="Times New Roman" w:hAnsi="Times New Roman"/>
          <w:b/>
          <w:bCs/>
          <w:i/>
          <w:sz w:val="40"/>
          <w:szCs w:val="40"/>
        </w:rPr>
        <w:t xml:space="preserve">Rozšírenie </w:t>
      </w:r>
      <w:proofErr w:type="spellStart"/>
      <w:r w:rsidR="00DC7AC6" w:rsidRPr="00DC7AC6">
        <w:rPr>
          <w:rFonts w:ascii="Times New Roman" w:hAnsi="Times New Roman"/>
          <w:b/>
          <w:bCs/>
          <w:i/>
          <w:sz w:val="40"/>
          <w:szCs w:val="40"/>
        </w:rPr>
        <w:t>mäsovýroby</w:t>
      </w:r>
      <w:proofErr w:type="spellEnd"/>
      <w:r w:rsidR="00DC7AC6" w:rsidRPr="00DC7AC6">
        <w:rPr>
          <w:rFonts w:ascii="Times New Roman" w:hAnsi="Times New Roman"/>
          <w:b/>
          <w:bCs/>
          <w:i/>
          <w:sz w:val="40"/>
          <w:szCs w:val="40"/>
        </w:rPr>
        <w:t xml:space="preserve"> PD Brezina  Pravotice</w:t>
      </w:r>
    </w:p>
    <w:p w14:paraId="22B85367" w14:textId="7C7B2E06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60BE1A11" w14:textId="68D2BDEB" w:rsidR="00D244C5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  <w:r w:rsidR="00DC7AC6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2AE95D6E" w14:textId="77777777" w:rsidR="00AB74E0" w:rsidRDefault="00AB74E0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3611"/>
        <w:gridCol w:w="683"/>
        <w:gridCol w:w="1946"/>
        <w:gridCol w:w="1505"/>
        <w:gridCol w:w="1321"/>
      </w:tblGrid>
      <w:tr w:rsidR="00AB74E0" w:rsidRPr="0052704B" w14:paraId="05BD3F5D" w14:textId="77777777" w:rsidTr="00DC7AC6">
        <w:tc>
          <w:tcPr>
            <w:tcW w:w="567" w:type="dxa"/>
            <w:shd w:val="clear" w:color="auto" w:fill="F2DBDB" w:themeFill="accent2" w:themeFillTint="33"/>
          </w:tcPr>
          <w:p w14:paraId="1E1FC4A5" w14:textId="77777777" w:rsidR="00AB74E0" w:rsidRPr="0052704B" w:rsidRDefault="00AB74E0" w:rsidP="002062A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2" w:type="dxa"/>
            <w:shd w:val="clear" w:color="auto" w:fill="F2DBDB" w:themeFill="accent2" w:themeFillTint="33"/>
          </w:tcPr>
          <w:p w14:paraId="43C7B8A5" w14:textId="6BFD7285" w:rsidR="00AB74E0" w:rsidRPr="00DC7AC6" w:rsidRDefault="00AB74E0" w:rsidP="00DC7AC6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 xml:space="preserve">Zariadenie </w:t>
            </w:r>
          </w:p>
        </w:tc>
        <w:tc>
          <w:tcPr>
            <w:tcW w:w="681" w:type="dxa"/>
            <w:shd w:val="clear" w:color="auto" w:fill="F2DBDB" w:themeFill="accent2" w:themeFillTint="33"/>
          </w:tcPr>
          <w:p w14:paraId="60036F73" w14:textId="482C2A87" w:rsidR="00AB74E0" w:rsidRPr="00DC7AC6" w:rsidRDefault="00AB74E0" w:rsidP="00DC7AC6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Počet k</w:t>
            </w:r>
            <w:r w:rsidR="00DC7AC6" w:rsidRPr="00DC7AC6">
              <w:rPr>
                <w:rFonts w:ascii="Times New Roman" w:hAnsi="Times New Roman"/>
                <w:b/>
                <w:szCs w:val="20"/>
              </w:rPr>
              <w:t>s</w:t>
            </w:r>
          </w:p>
        </w:tc>
        <w:tc>
          <w:tcPr>
            <w:tcW w:w="1946" w:type="dxa"/>
            <w:shd w:val="clear" w:color="auto" w:fill="F2DBDB" w:themeFill="accent2" w:themeFillTint="33"/>
          </w:tcPr>
          <w:p w14:paraId="7ED782FD" w14:textId="77777777" w:rsidR="00AB74E0" w:rsidRPr="00DC7AC6" w:rsidRDefault="00AB74E0" w:rsidP="00DC7AC6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Obchodný názov</w:t>
            </w:r>
          </w:p>
          <w:p w14:paraId="2CC9198D" w14:textId="77777777" w:rsidR="00AB74E0" w:rsidRPr="00DC7AC6" w:rsidRDefault="00AB74E0" w:rsidP="00DC7AC6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Typové označenie</w:t>
            </w:r>
          </w:p>
        </w:tc>
        <w:tc>
          <w:tcPr>
            <w:tcW w:w="1505" w:type="dxa"/>
            <w:shd w:val="clear" w:color="auto" w:fill="F2DBDB" w:themeFill="accent2" w:themeFillTint="33"/>
            <w:vAlign w:val="center"/>
          </w:tcPr>
          <w:p w14:paraId="39E5F098" w14:textId="77777777" w:rsidR="00AB74E0" w:rsidRPr="00DC7AC6" w:rsidRDefault="00AB74E0" w:rsidP="00DC7AC6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bCs/>
                <w:color w:val="000000"/>
                <w:szCs w:val="20"/>
              </w:rPr>
              <w:t>Jednotková cena v EUR bez DPH</w:t>
            </w:r>
          </w:p>
        </w:tc>
        <w:tc>
          <w:tcPr>
            <w:tcW w:w="1321" w:type="dxa"/>
            <w:shd w:val="clear" w:color="auto" w:fill="F2DBDB" w:themeFill="accent2" w:themeFillTint="33"/>
            <w:vAlign w:val="center"/>
          </w:tcPr>
          <w:p w14:paraId="454BBDCD" w14:textId="77777777" w:rsidR="00AB74E0" w:rsidRPr="00DC7AC6" w:rsidRDefault="00AB74E0" w:rsidP="00DC7AC6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bCs/>
                <w:color w:val="000000"/>
                <w:szCs w:val="20"/>
              </w:rPr>
              <w:t>Cena celkom v EUR bez DPH</w:t>
            </w:r>
          </w:p>
        </w:tc>
      </w:tr>
      <w:tr w:rsidR="00AB74E0" w:rsidRPr="00A138B8" w14:paraId="38C4E791" w14:textId="77777777" w:rsidTr="00DC7AC6">
        <w:tc>
          <w:tcPr>
            <w:tcW w:w="567" w:type="dxa"/>
          </w:tcPr>
          <w:p w14:paraId="483476C0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1.</w:t>
            </w:r>
          </w:p>
        </w:tc>
        <w:tc>
          <w:tcPr>
            <w:tcW w:w="3612" w:type="dxa"/>
          </w:tcPr>
          <w:p w14:paraId="1FBC84C9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>Pásová píla pre mäsový priemysel</w:t>
            </w:r>
          </w:p>
          <w:p w14:paraId="63C14E61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681" w:type="dxa"/>
          </w:tcPr>
          <w:p w14:paraId="09E8CDFC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46" w:type="dxa"/>
          </w:tcPr>
          <w:p w14:paraId="16DB0913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505" w:type="dxa"/>
          </w:tcPr>
          <w:p w14:paraId="6BF7E18F" w14:textId="27F2B545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321" w:type="dxa"/>
          </w:tcPr>
          <w:p w14:paraId="1F952BFA" w14:textId="2BE915B6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</w:tr>
      <w:tr w:rsidR="00AB74E0" w:rsidRPr="00A138B8" w14:paraId="53A0D77A" w14:textId="77777777" w:rsidTr="00DC7AC6">
        <w:tc>
          <w:tcPr>
            <w:tcW w:w="567" w:type="dxa"/>
          </w:tcPr>
          <w:p w14:paraId="74F48608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2.</w:t>
            </w:r>
          </w:p>
        </w:tc>
        <w:tc>
          <w:tcPr>
            <w:tcW w:w="3612" w:type="dxa"/>
          </w:tcPr>
          <w:p w14:paraId="63C6D15F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>Omračovací prístroj (komplet s kliešťami)</w:t>
            </w:r>
          </w:p>
          <w:p w14:paraId="00616DA1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681" w:type="dxa"/>
          </w:tcPr>
          <w:p w14:paraId="34B77847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46" w:type="dxa"/>
          </w:tcPr>
          <w:p w14:paraId="501CF9AF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505" w:type="dxa"/>
          </w:tcPr>
          <w:p w14:paraId="02A38A37" w14:textId="78C5674A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321" w:type="dxa"/>
          </w:tcPr>
          <w:p w14:paraId="56FA1913" w14:textId="2520DCDA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</w:tr>
      <w:tr w:rsidR="00AB74E0" w:rsidRPr="00A138B8" w14:paraId="50FB62F1" w14:textId="77777777" w:rsidTr="00DC7AC6">
        <w:tc>
          <w:tcPr>
            <w:tcW w:w="567" w:type="dxa"/>
          </w:tcPr>
          <w:p w14:paraId="5C77518A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3.</w:t>
            </w:r>
          </w:p>
        </w:tc>
        <w:tc>
          <w:tcPr>
            <w:tcW w:w="3612" w:type="dxa"/>
          </w:tcPr>
          <w:p w14:paraId="687FFC63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Omračovanie dobytka </w:t>
            </w:r>
          </w:p>
          <w:p w14:paraId="702EC683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681" w:type="dxa"/>
          </w:tcPr>
          <w:p w14:paraId="4D827B43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46" w:type="dxa"/>
          </w:tcPr>
          <w:p w14:paraId="4D9ADC17" w14:textId="5C01BE6A" w:rsidR="00AB74E0" w:rsidRPr="00DC7AC6" w:rsidRDefault="00AB74E0" w:rsidP="00AB74E0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505" w:type="dxa"/>
          </w:tcPr>
          <w:p w14:paraId="48FA34E6" w14:textId="70432C2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321" w:type="dxa"/>
          </w:tcPr>
          <w:p w14:paraId="41CC2D87" w14:textId="481888C1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</w:tr>
      <w:tr w:rsidR="00AB74E0" w:rsidRPr="00A138B8" w14:paraId="57890492" w14:textId="77777777" w:rsidTr="00DC7AC6">
        <w:tc>
          <w:tcPr>
            <w:tcW w:w="567" w:type="dxa"/>
          </w:tcPr>
          <w:p w14:paraId="570F9BA7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4.</w:t>
            </w:r>
          </w:p>
        </w:tc>
        <w:tc>
          <w:tcPr>
            <w:tcW w:w="3612" w:type="dxa"/>
          </w:tcPr>
          <w:p w14:paraId="6589DE45" w14:textId="1EBA0D85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Poliaca listová píla </w:t>
            </w:r>
          </w:p>
          <w:p w14:paraId="6002FA74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681" w:type="dxa"/>
          </w:tcPr>
          <w:p w14:paraId="6D4F2AD3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46" w:type="dxa"/>
          </w:tcPr>
          <w:p w14:paraId="112AD611" w14:textId="24A2A1D4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505" w:type="dxa"/>
          </w:tcPr>
          <w:p w14:paraId="336315EE" w14:textId="045DFC3F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321" w:type="dxa"/>
          </w:tcPr>
          <w:p w14:paraId="7B4D176F" w14:textId="49F2D83A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</w:tr>
      <w:tr w:rsidR="00AB74E0" w:rsidRPr="00A138B8" w14:paraId="062965A7" w14:textId="77777777" w:rsidTr="00DC7AC6">
        <w:trPr>
          <w:trHeight w:val="1014"/>
        </w:trPr>
        <w:tc>
          <w:tcPr>
            <w:tcW w:w="567" w:type="dxa"/>
          </w:tcPr>
          <w:p w14:paraId="3E8129A2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5.</w:t>
            </w:r>
          </w:p>
        </w:tc>
        <w:tc>
          <w:tcPr>
            <w:tcW w:w="3612" w:type="dxa"/>
          </w:tcPr>
          <w:p w14:paraId="7C270876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>Odštetinovací</w:t>
            </w:r>
            <w:proofErr w:type="spellEnd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stroj </w:t>
            </w:r>
          </w:p>
          <w:p w14:paraId="1D409A93" w14:textId="1FB051CD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>Medzistôl</w:t>
            </w:r>
            <w:proofErr w:type="spellEnd"/>
          </w:p>
          <w:p w14:paraId="336E8674" w14:textId="2D7DAFBB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>Dočisťovacia</w:t>
            </w:r>
            <w:proofErr w:type="spellEnd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vaňa </w:t>
            </w:r>
          </w:p>
        </w:tc>
        <w:tc>
          <w:tcPr>
            <w:tcW w:w="681" w:type="dxa"/>
          </w:tcPr>
          <w:p w14:paraId="3228D4B4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  <w:p w14:paraId="5E45B174" w14:textId="6EFD3735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  <w:p w14:paraId="39BC5E96" w14:textId="37C3278B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46" w:type="dxa"/>
          </w:tcPr>
          <w:p w14:paraId="011684B2" w14:textId="5FF58E14" w:rsidR="00AB74E0" w:rsidRPr="00DC7AC6" w:rsidRDefault="00AB74E0" w:rsidP="00AB74E0">
            <w:pPr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505" w:type="dxa"/>
          </w:tcPr>
          <w:p w14:paraId="4FA77628" w14:textId="0ACC701C" w:rsidR="00AB74E0" w:rsidRPr="00DC7AC6" w:rsidRDefault="00AB74E0" w:rsidP="00AB74E0">
            <w:pPr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321" w:type="dxa"/>
          </w:tcPr>
          <w:p w14:paraId="2D71E9F7" w14:textId="0E270A8D" w:rsidR="00AB74E0" w:rsidRPr="00DC7AC6" w:rsidRDefault="00AB74E0" w:rsidP="00AB74E0">
            <w:pPr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</w:tr>
      <w:tr w:rsidR="00AB74E0" w:rsidRPr="00A138B8" w14:paraId="153448C9" w14:textId="77777777" w:rsidTr="00DC7AC6">
        <w:tc>
          <w:tcPr>
            <w:tcW w:w="567" w:type="dxa"/>
          </w:tcPr>
          <w:p w14:paraId="7D2D5EA1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6.</w:t>
            </w:r>
          </w:p>
        </w:tc>
        <w:tc>
          <w:tcPr>
            <w:tcW w:w="3612" w:type="dxa"/>
          </w:tcPr>
          <w:p w14:paraId="509431B6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Omračovacia klietka na ošípané </w:t>
            </w:r>
          </w:p>
          <w:p w14:paraId="0CE559B6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681" w:type="dxa"/>
          </w:tcPr>
          <w:p w14:paraId="55AF59C2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46" w:type="dxa"/>
          </w:tcPr>
          <w:p w14:paraId="53E31BED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505" w:type="dxa"/>
          </w:tcPr>
          <w:p w14:paraId="4AB332C8" w14:textId="6034D340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321" w:type="dxa"/>
          </w:tcPr>
          <w:p w14:paraId="57AFFAC5" w14:textId="6A588009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</w:tr>
      <w:tr w:rsidR="00AB74E0" w:rsidRPr="00A138B8" w14:paraId="599A3A18" w14:textId="77777777" w:rsidTr="00DC7AC6">
        <w:tc>
          <w:tcPr>
            <w:tcW w:w="567" w:type="dxa"/>
          </w:tcPr>
          <w:p w14:paraId="11D90C1B" w14:textId="77777777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szCs w:val="20"/>
              </w:rPr>
            </w:pPr>
            <w:r w:rsidRPr="00DC7AC6">
              <w:rPr>
                <w:rFonts w:ascii="Times New Roman" w:hAnsi="Times New Roman"/>
                <w:b/>
                <w:szCs w:val="20"/>
              </w:rPr>
              <w:t>7.</w:t>
            </w:r>
          </w:p>
        </w:tc>
        <w:tc>
          <w:tcPr>
            <w:tcW w:w="3612" w:type="dxa"/>
          </w:tcPr>
          <w:p w14:paraId="4EB22D6B" w14:textId="68FB2342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Fixačné zariadenie pre HD </w:t>
            </w:r>
          </w:p>
          <w:p w14:paraId="248531E6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14:paraId="24D7F7BC" w14:textId="54D0CAA6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Kôš k </w:t>
            </w:r>
            <w:proofErr w:type="spellStart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>porážacej</w:t>
            </w:r>
            <w:proofErr w:type="spellEnd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>kliekte</w:t>
            </w:r>
            <w:proofErr w:type="spellEnd"/>
            <w:r w:rsidRPr="00DC7AC6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14:paraId="0C479D19" w14:textId="77777777" w:rsidR="00AB74E0" w:rsidRPr="00DC7AC6" w:rsidRDefault="00AB74E0" w:rsidP="00DC7AC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jc w:val="both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681" w:type="dxa"/>
          </w:tcPr>
          <w:p w14:paraId="32628B98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  <w:p w14:paraId="07BFD865" w14:textId="77777777" w:rsidR="00DC7AC6" w:rsidRPr="00DC7AC6" w:rsidRDefault="00DC7AC6" w:rsidP="00DC7AC6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099212F3" w14:textId="77777777" w:rsidR="00AB74E0" w:rsidRPr="00DC7AC6" w:rsidRDefault="00AB74E0" w:rsidP="00DC7AC6">
            <w:pPr>
              <w:jc w:val="center"/>
              <w:rPr>
                <w:rFonts w:ascii="Times New Roman" w:hAnsi="Times New Roman"/>
                <w:szCs w:val="20"/>
              </w:rPr>
            </w:pPr>
            <w:r w:rsidRPr="00DC7A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46" w:type="dxa"/>
          </w:tcPr>
          <w:p w14:paraId="0F4968CA" w14:textId="5A190222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505" w:type="dxa"/>
          </w:tcPr>
          <w:p w14:paraId="24F34A5F" w14:textId="41544CF4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  <w:tc>
          <w:tcPr>
            <w:tcW w:w="1321" w:type="dxa"/>
          </w:tcPr>
          <w:p w14:paraId="4DBFFEAE" w14:textId="6599335C" w:rsidR="00AB74E0" w:rsidRPr="00DC7AC6" w:rsidRDefault="00AB74E0" w:rsidP="002062AC">
            <w:pPr>
              <w:spacing w:line="360" w:lineRule="auto"/>
              <w:rPr>
                <w:rFonts w:ascii="Times New Roman" w:hAnsi="Times New Roman"/>
                <w:b/>
                <w:color w:val="EE0000"/>
                <w:szCs w:val="20"/>
              </w:rPr>
            </w:pPr>
          </w:p>
        </w:tc>
      </w:tr>
      <w:tr w:rsidR="00DC7AC6" w:rsidRPr="00A138B8" w14:paraId="5319D285" w14:textId="77777777" w:rsidTr="00DC7AC6">
        <w:tc>
          <w:tcPr>
            <w:tcW w:w="6806" w:type="dxa"/>
            <w:gridSpan w:val="4"/>
          </w:tcPr>
          <w:p w14:paraId="534BAA47" w14:textId="0BBEC149" w:rsidR="00DC7AC6" w:rsidRDefault="00DC7AC6" w:rsidP="00DC7AC6">
            <w:pPr>
              <w:spacing w:line="360" w:lineRule="auto"/>
              <w:rPr>
                <w:rFonts w:ascii="Times New Roman" w:hAnsi="Times New Roman"/>
                <w:b/>
                <w:color w:val="EE0000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eastAsia="sk-SK"/>
              </w:rPr>
              <w:t>Cena spolu bez DPH</w:t>
            </w:r>
          </w:p>
        </w:tc>
        <w:tc>
          <w:tcPr>
            <w:tcW w:w="2826" w:type="dxa"/>
            <w:gridSpan w:val="2"/>
          </w:tcPr>
          <w:p w14:paraId="0BB252A9" w14:textId="01495ECA" w:rsidR="00DC7AC6" w:rsidRDefault="00DC7AC6" w:rsidP="00DC7AC6">
            <w:pPr>
              <w:spacing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lang w:eastAsia="sk-SK"/>
              </w:rPr>
              <w:t>xxxx</w:t>
            </w:r>
            <w:proofErr w:type="spellEnd"/>
          </w:p>
        </w:tc>
      </w:tr>
      <w:tr w:rsidR="00DC7AC6" w:rsidRPr="00A138B8" w14:paraId="6315A74D" w14:textId="77777777" w:rsidTr="00DC7AC6">
        <w:tc>
          <w:tcPr>
            <w:tcW w:w="6806" w:type="dxa"/>
            <w:gridSpan w:val="4"/>
          </w:tcPr>
          <w:p w14:paraId="3F4F4970" w14:textId="76C61BF9" w:rsidR="00DC7AC6" w:rsidRDefault="00DC7AC6" w:rsidP="00DC7AC6">
            <w:pPr>
              <w:spacing w:line="360" w:lineRule="auto"/>
              <w:rPr>
                <w:rFonts w:ascii="Times New Roman" w:hAnsi="Times New Roman"/>
                <w:b/>
                <w:color w:val="EE0000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eastAsia="sk-SK"/>
              </w:rPr>
              <w:t>DPH 23%</w:t>
            </w:r>
          </w:p>
        </w:tc>
        <w:tc>
          <w:tcPr>
            <w:tcW w:w="2826" w:type="dxa"/>
            <w:gridSpan w:val="2"/>
          </w:tcPr>
          <w:p w14:paraId="0E9AC8CA" w14:textId="18B85266" w:rsidR="00DC7AC6" w:rsidRDefault="00DC7AC6" w:rsidP="00DC7AC6">
            <w:pPr>
              <w:spacing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lang w:eastAsia="sk-SK"/>
              </w:rPr>
              <w:t>xxxx</w:t>
            </w:r>
            <w:proofErr w:type="spellEnd"/>
          </w:p>
        </w:tc>
      </w:tr>
      <w:tr w:rsidR="00DC7AC6" w:rsidRPr="00A138B8" w14:paraId="081D3DFC" w14:textId="77777777" w:rsidTr="00DC7AC6">
        <w:tc>
          <w:tcPr>
            <w:tcW w:w="6806" w:type="dxa"/>
            <w:gridSpan w:val="4"/>
          </w:tcPr>
          <w:p w14:paraId="7388D01C" w14:textId="723DC21B" w:rsidR="00DC7AC6" w:rsidRDefault="00DC7AC6" w:rsidP="00DC7AC6">
            <w:pPr>
              <w:spacing w:line="360" w:lineRule="auto"/>
              <w:rPr>
                <w:rFonts w:ascii="Times New Roman" w:hAnsi="Times New Roman"/>
                <w:b/>
                <w:color w:val="EE0000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eastAsia="sk-SK"/>
              </w:rPr>
              <w:t xml:space="preserve">Cena spolu s DPH </w:t>
            </w:r>
          </w:p>
        </w:tc>
        <w:tc>
          <w:tcPr>
            <w:tcW w:w="2826" w:type="dxa"/>
            <w:gridSpan w:val="2"/>
          </w:tcPr>
          <w:p w14:paraId="6212D90A" w14:textId="01256E2F" w:rsidR="00DC7AC6" w:rsidRDefault="00DC7AC6" w:rsidP="00DC7AC6">
            <w:pPr>
              <w:spacing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lang w:eastAsia="sk-SK"/>
              </w:rPr>
              <w:t>xxxx</w:t>
            </w:r>
            <w:proofErr w:type="spellEnd"/>
          </w:p>
        </w:tc>
      </w:tr>
    </w:tbl>
    <w:p w14:paraId="28A00655" w14:textId="77777777" w:rsidR="00AB74E0" w:rsidRPr="007E6018" w:rsidRDefault="00AB74E0" w:rsidP="00D244C5">
      <w:pPr>
        <w:rPr>
          <w:rFonts w:ascii="Times New Roman" w:hAnsi="Times New Roman"/>
          <w:b/>
          <w:bCs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5910FE9C" w14:textId="6AB20511" w:rsidR="00D244C5" w:rsidRPr="007E6018" w:rsidRDefault="00E27DB8" w:rsidP="00DC7AC6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522A7918" w14:textId="77777777" w:rsidR="00DC7AC6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</w:t>
      </w:r>
    </w:p>
    <w:p w14:paraId="4879D985" w14:textId="303A2D76" w:rsidR="007F4070" w:rsidRPr="00207BFA" w:rsidRDefault="00DC7AC6" w:rsidP="00DC7AC6">
      <w:pPr>
        <w:ind w:left="4248"/>
        <w:jc w:val="right"/>
        <w:rPr>
          <w:rFonts w:ascii="Times New Roman" w:hAnsi="Times New Roman"/>
          <w:bCs/>
          <w:sz w:val="24"/>
          <w:lang w:eastAsia="ar-SA"/>
        </w:rPr>
      </w:pPr>
      <w:r>
        <w:rPr>
          <w:rFonts w:ascii="Times New Roman" w:hAnsi="Times New Roman"/>
          <w:bCs/>
          <w:sz w:val="24"/>
          <w:lang w:eastAsia="sk-SK"/>
        </w:rPr>
        <w:t xml:space="preserve">                               </w:t>
      </w:r>
      <w:r w:rsidR="00D244C5"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  <w:r w:rsidR="00207BFA" w:rsidRPr="00207BFA">
        <w:rPr>
          <w:rFonts w:ascii="Times New Roman" w:hAnsi="Times New Roman"/>
          <w:bCs/>
          <w:sz w:val="24"/>
          <w:lang w:eastAsia="ar-SA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4"/>
          <w:lang w:eastAsia="ar-SA"/>
        </w:rPr>
        <w:t xml:space="preserve">                  </w:t>
      </w:r>
      <w:r w:rsidR="00207BFA" w:rsidRPr="00207BFA">
        <w:rPr>
          <w:rFonts w:ascii="Times New Roman" w:hAnsi="Times New Roman"/>
          <w:bCs/>
          <w:sz w:val="24"/>
          <w:lang w:eastAsia="ar-SA"/>
        </w:rPr>
        <w:t xml:space="preserve">štatutárneho orgánu uchádzača </w:t>
      </w:r>
    </w:p>
    <w:sectPr w:rsidR="007F4070" w:rsidRPr="00207BFA" w:rsidSect="00DC7AC6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567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C177" w14:textId="77777777" w:rsidR="00F6187D" w:rsidRDefault="00F6187D">
      <w:r>
        <w:separator/>
      </w:r>
    </w:p>
  </w:endnote>
  <w:endnote w:type="continuationSeparator" w:id="0">
    <w:p w14:paraId="4C1EC7A3" w14:textId="77777777" w:rsidR="00F6187D" w:rsidRDefault="00F6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57BB4347" w:rsidR="007E7766" w:rsidRDefault="00F6187D">
        <w:pPr>
          <w:pStyle w:val="Pta"/>
          <w:jc w:val="center"/>
        </w:pP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E97C" w14:textId="77777777" w:rsidR="00F6187D" w:rsidRDefault="00F6187D">
      <w:r>
        <w:separator/>
      </w:r>
    </w:p>
  </w:footnote>
  <w:footnote w:type="continuationSeparator" w:id="0">
    <w:p w14:paraId="2A48B3B7" w14:textId="77777777" w:rsidR="00F6187D" w:rsidRDefault="00F6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C93C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F937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6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6D8C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2"/>
  </w:num>
  <w:num w:numId="2" w16cid:durableId="603148939">
    <w:abstractNumId w:val="3"/>
  </w:num>
  <w:num w:numId="3" w16cid:durableId="831068762">
    <w:abstractNumId w:val="4"/>
  </w:num>
  <w:num w:numId="4" w16cid:durableId="403796321">
    <w:abstractNumId w:val="5"/>
  </w:num>
  <w:num w:numId="5" w16cid:durableId="1201287478">
    <w:abstractNumId w:val="7"/>
  </w:num>
  <w:num w:numId="6" w16cid:durableId="1784766127">
    <w:abstractNumId w:val="6"/>
  </w:num>
  <w:num w:numId="7" w16cid:durableId="2074040458">
    <w:abstractNumId w:val="10"/>
  </w:num>
  <w:num w:numId="8" w16cid:durableId="342783979">
    <w:abstractNumId w:val="9"/>
  </w:num>
  <w:num w:numId="9" w16cid:durableId="797142516">
    <w:abstractNumId w:val="11"/>
  </w:num>
  <w:num w:numId="10" w16cid:durableId="597761874">
    <w:abstractNumId w:val="0"/>
  </w:num>
  <w:num w:numId="11" w16cid:durableId="1684627119">
    <w:abstractNumId w:val="1"/>
  </w:num>
  <w:num w:numId="12" w16cid:durableId="877543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97E0E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B74E0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C7AC6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187D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paragraph" w:customStyle="1" w:styleId="Default">
    <w:name w:val="Default"/>
    <w:rsid w:val="00AB74E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39</cp:revision>
  <cp:lastPrinted>2022-06-17T06:59:00Z</cp:lastPrinted>
  <dcterms:created xsi:type="dcterms:W3CDTF">2022-06-21T17:09:00Z</dcterms:created>
  <dcterms:modified xsi:type="dcterms:W3CDTF">2026-04-24T07:27:00Z</dcterms:modified>
</cp:coreProperties>
</file>