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84499A0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2AC674F4" w14:textId="77777777" w:rsidR="00414A50" w:rsidRPr="003C31FE" w:rsidRDefault="00414A50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27A6186C" w14:textId="6DB1AB64" w:rsidR="002271D0" w:rsidRDefault="002271D0" w:rsidP="007F671C">
      <w:pPr>
        <w:jc w:val="center"/>
        <w:rPr>
          <w:smallCaps/>
          <w:color w:val="FF0000"/>
          <w:sz w:val="22"/>
          <w:szCs w:val="22"/>
        </w:rPr>
      </w:pPr>
    </w:p>
    <w:p w14:paraId="5408FBE9" w14:textId="06CA3E93" w:rsidR="001A676A" w:rsidRDefault="001A676A" w:rsidP="007F671C">
      <w:pPr>
        <w:jc w:val="center"/>
        <w:rPr>
          <w:smallCaps/>
          <w:color w:val="FF0000"/>
          <w:sz w:val="22"/>
          <w:szCs w:val="22"/>
        </w:rPr>
      </w:pPr>
    </w:p>
    <w:p w14:paraId="5D4808AB" w14:textId="77777777" w:rsidR="001A676A" w:rsidRDefault="001A676A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EA0954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 xml:space="preserve">dynamického nákupného </w:t>
      </w:r>
      <w:r w:rsidR="007F671C" w:rsidRPr="00EA0954">
        <w:rPr>
          <w:b/>
          <w:sz w:val="28"/>
          <w:szCs w:val="28"/>
        </w:rPr>
        <w:t>systému</w:t>
      </w:r>
    </w:p>
    <w:p w14:paraId="6D5BA6CD" w14:textId="04B950BF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EA0954">
        <w:rPr>
          <w:b/>
          <w:color w:val="auto"/>
          <w:sz w:val="28"/>
          <w:szCs w:val="28"/>
        </w:rPr>
        <w:t xml:space="preserve">s názvom </w:t>
      </w:r>
      <w:r w:rsidR="00CA7553" w:rsidRPr="00EA0954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EA0954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EA0954">
        <w:rPr>
          <w:b/>
          <w:color w:val="auto"/>
          <w:sz w:val="28"/>
          <w:szCs w:val="28"/>
        </w:rPr>
        <w:t xml:space="preserve">“ </w:t>
      </w:r>
      <w:r w:rsidRPr="00EA0954">
        <w:rPr>
          <w:b/>
          <w:color w:val="auto"/>
          <w:sz w:val="28"/>
          <w:szCs w:val="28"/>
        </w:rPr>
        <w:t xml:space="preserve">výzva č. </w:t>
      </w:r>
      <w:r w:rsidR="00EA0954" w:rsidRPr="00EA0954">
        <w:rPr>
          <w:b/>
          <w:color w:val="auto"/>
          <w:sz w:val="28"/>
          <w:szCs w:val="28"/>
        </w:rPr>
        <w:t>11</w:t>
      </w:r>
      <w:r w:rsidR="00D51DE3" w:rsidRPr="00414A50">
        <w:rPr>
          <w:b/>
          <w:color w:val="auto"/>
          <w:sz w:val="28"/>
          <w:szCs w:val="28"/>
        </w:rPr>
        <w:t xml:space="preserve"> </w:t>
      </w:r>
      <w:r w:rsidR="00BA323B" w:rsidRPr="00414A50">
        <w:rPr>
          <w:b/>
          <w:color w:val="auto"/>
          <w:sz w:val="28"/>
          <w:szCs w:val="28"/>
        </w:rPr>
        <w:br/>
      </w:r>
      <w:r w:rsidR="00D51DE3" w:rsidRPr="00414A50">
        <w:rPr>
          <w:b/>
          <w:color w:val="auto"/>
          <w:sz w:val="28"/>
          <w:szCs w:val="28"/>
        </w:rPr>
        <w:t>na predmet zákazky „</w:t>
      </w:r>
      <w:r w:rsidR="00CE0D4A">
        <w:rPr>
          <w:b/>
          <w:color w:val="auto"/>
          <w:sz w:val="28"/>
          <w:szCs w:val="28"/>
        </w:rPr>
        <w:t>Kancelárske</w:t>
      </w:r>
      <w:r w:rsidR="009F71CA">
        <w:rPr>
          <w:b/>
          <w:color w:val="auto"/>
          <w:sz w:val="28"/>
          <w:szCs w:val="28"/>
        </w:rPr>
        <w:t xml:space="preserve"> potreby</w:t>
      </w:r>
      <w:r w:rsidR="00D51DE3" w:rsidRPr="00414A50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3D65D1D8" w14:textId="77777777" w:rsidR="00414A50" w:rsidRDefault="00414A50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</w:pPr>
    </w:p>
    <w:p w14:paraId="3A2E3B42" w14:textId="04B74564" w:rsidR="00797BB5" w:rsidRPr="006300C2" w:rsidRDefault="00797BB5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 w:rsidRPr="00F666D5">
        <w:rPr>
          <w:sz w:val="22"/>
          <w:szCs w:val="22"/>
        </w:rPr>
        <w:t>V </w:t>
      </w:r>
      <w:r>
        <w:rPr>
          <w:sz w:val="22"/>
          <w:szCs w:val="22"/>
        </w:rPr>
        <w:t>Trenčíne</w:t>
      </w:r>
      <w:r w:rsidRPr="00F666D5">
        <w:rPr>
          <w:sz w:val="22"/>
          <w:szCs w:val="22"/>
        </w:rPr>
        <w:t xml:space="preserve">, </w:t>
      </w:r>
      <w:r w:rsidRPr="00EA0954">
        <w:rPr>
          <w:sz w:val="22"/>
          <w:szCs w:val="22"/>
        </w:rPr>
        <w:t xml:space="preserve">dňa </w:t>
      </w:r>
      <w:r w:rsidR="00EA0954" w:rsidRPr="00EA0954">
        <w:rPr>
          <w:sz w:val="22"/>
          <w:szCs w:val="22"/>
        </w:rPr>
        <w:t>24</w:t>
      </w:r>
      <w:r w:rsidRPr="00EA0954">
        <w:rPr>
          <w:sz w:val="22"/>
          <w:szCs w:val="22"/>
        </w:rPr>
        <w:t>.</w:t>
      </w:r>
      <w:r w:rsidR="00A14766" w:rsidRPr="00EA0954">
        <w:rPr>
          <w:sz w:val="22"/>
          <w:szCs w:val="22"/>
        </w:rPr>
        <w:t>04</w:t>
      </w:r>
      <w:r w:rsidRPr="00EA0954">
        <w:rPr>
          <w:sz w:val="22"/>
          <w:szCs w:val="22"/>
        </w:rPr>
        <w:t>.202</w:t>
      </w:r>
      <w:r w:rsidR="00A14766" w:rsidRPr="00EA0954">
        <w:rPr>
          <w:sz w:val="22"/>
          <w:szCs w:val="22"/>
        </w:rPr>
        <w:t>6</w:t>
      </w:r>
      <w:r>
        <w:rPr>
          <w:sz w:val="22"/>
          <w:szCs w:val="22"/>
        </w:rPr>
        <w:t xml:space="preserve">  </w:t>
      </w:r>
      <w:r w:rsidRPr="00F666D5">
        <w:rPr>
          <w:sz w:val="22"/>
          <w:szCs w:val="22"/>
        </w:rPr>
        <w:t xml:space="preserve">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</w:t>
      </w:r>
      <w:r w:rsidR="00414A5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Ing. Nicolas DRGO</w:t>
      </w:r>
    </w:p>
    <w:p w14:paraId="7054903D" w14:textId="1AA42E04" w:rsidR="00606FAA" w:rsidRPr="006300C2" w:rsidRDefault="00606FAA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86E5685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0AC9430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41F6EB17" w:rsidR="00406EAA" w:rsidRPr="00406EAA" w:rsidRDefault="00F45C2C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5435F489" w:rsidR="00406EAA" w:rsidRDefault="00F45C2C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0D453C4C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181D4DCC" w:rsidR="00406EAA" w:rsidRPr="00406EAA" w:rsidRDefault="00F45C2C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7E7F0CE" w:rsidR="00406EAA" w:rsidRDefault="00F45C2C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02ACB684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11AD6D3D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5AD60E0A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8831FAA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962C547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A20B6B1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4299333A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2A2CF0F1" w:rsidR="00406EAA" w:rsidRPr="00406EAA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9241EC7" w:rsidR="00406EAA" w:rsidRPr="00406EAA" w:rsidRDefault="00F45C2C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36F0F3E8" w:rsidR="00406EAA" w:rsidRDefault="00F45C2C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0049675" w:rsidR="00406EAA" w:rsidRPr="006C1635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12A6325" w:rsidR="00406EAA" w:rsidRPr="006C1635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14CC2262" w:rsidR="00406EAA" w:rsidRPr="006C1635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</w:t>
            </w:r>
            <w:r w:rsidR="00097098">
              <w:rPr>
                <w:rStyle w:val="Hypertextovprepojenie"/>
                <w:noProof/>
                <w:sz w:val="22"/>
                <w:szCs w:val="22"/>
              </w:rPr>
              <w:t> uzavretie rámcovej dohody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02D59DF2" w:rsidR="00406EAA" w:rsidRPr="006C1635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0C51EC7" w:rsidR="00406EAA" w:rsidRPr="006C1635" w:rsidRDefault="00F45C2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78F0E679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4DA3F6F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1 – Opis predmetu zákazky</w:t>
      </w:r>
    </w:p>
    <w:p w14:paraId="26454043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 xml:space="preserve">Príloha č. 2 – Návrh na plnenie kritérií na vyhodnotenie ponúk </w:t>
      </w:r>
    </w:p>
    <w:p w14:paraId="49BF137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3 – Štruktúrovaný rozpočet ceny</w:t>
      </w:r>
    </w:p>
    <w:p w14:paraId="425AC739" w14:textId="77777777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4 – Technická špecifikácia tovaru</w:t>
      </w:r>
    </w:p>
    <w:p w14:paraId="2F99AD60" w14:textId="13CF8462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 xml:space="preserve">Príloha č. 5 – Návrh </w:t>
      </w:r>
      <w:r w:rsidR="001B418A" w:rsidRPr="00EA0954">
        <w:rPr>
          <w:sz w:val="22"/>
          <w:szCs w:val="22"/>
        </w:rPr>
        <w:t>rámcovej dohody</w:t>
      </w:r>
    </w:p>
    <w:p w14:paraId="359D0348" w14:textId="77777777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6 – Zoznam subdodávateľov</w:t>
      </w:r>
    </w:p>
    <w:p w14:paraId="28585C0A" w14:textId="246565DA" w:rsidR="001B220C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7 – Čestné vyhlásenie k uplatňovaniu medzinárodných sankcií</w:t>
      </w:r>
    </w:p>
    <w:p w14:paraId="61011391" w14:textId="2BB70728" w:rsidR="000B3777" w:rsidRPr="00A10DFC" w:rsidRDefault="000B3777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 xml:space="preserve">Príloha č. 8 – Miesta </w:t>
      </w:r>
      <w:r w:rsidR="00CE0D4A" w:rsidRPr="00EA0954">
        <w:rPr>
          <w:sz w:val="22"/>
          <w:szCs w:val="22"/>
        </w:rPr>
        <w:t>plnenia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2DD0EDF7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797BB5" w:rsidRPr="00C25E30">
          <w:rPr>
            <w:rStyle w:val="Hypertextovprepojenie"/>
          </w:rPr>
          <w:t>https://www.uvo.gov.sk/vyhladavanie/vyhladavanie-zakaziek/detail/542955</w:t>
        </w:r>
      </w:hyperlink>
    </w:p>
    <w:p w14:paraId="63F154C8" w14:textId="349C3404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7B90" w:rsidRPr="00C87B90">
        <w:rPr>
          <w:sz w:val="22"/>
          <w:szCs w:val="22"/>
        </w:rPr>
        <w:t>77118</w:t>
      </w:r>
    </w:p>
    <w:p w14:paraId="70FE773F" w14:textId="5FC5F2FA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C87B90" w:rsidRPr="00C87B90">
          <w:rPr>
            <w:rStyle w:val="Hypertextovprepojenie"/>
            <w:sz w:val="22"/>
            <w:szCs w:val="22"/>
          </w:rPr>
          <w:t>77118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531E64C5" w14:textId="7C190132" w:rsidR="00797BB5" w:rsidRDefault="00A10DFC" w:rsidP="00797BB5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  <w:bookmarkStart w:id="20" w:name="_Hlk184372063"/>
    </w:p>
    <w:p w14:paraId="21F0017A" w14:textId="77777777" w:rsidR="00797BB5" w:rsidRPr="00797BB5" w:rsidRDefault="00797BB5" w:rsidP="00797BB5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01EA208F" w14:textId="20FD1779" w:rsidR="00797BB5" w:rsidRPr="00A85E24" w:rsidRDefault="00797BB5" w:rsidP="00797BB5">
      <w:pPr>
        <w:spacing w:after="120"/>
        <w:ind w:left="0" w:right="567" w:firstLine="0"/>
        <w:rPr>
          <w:rStyle w:val="gmail-green"/>
          <w:i/>
          <w:iCs/>
          <w:sz w:val="24"/>
          <w:szCs w:val="24"/>
          <w:highlight w:val="yellow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</w:t>
      </w:r>
      <w:bookmarkEnd w:id="20"/>
      <w:r w:rsidR="0032679E">
        <w:rPr>
          <w:i/>
          <w:iCs/>
          <w:sz w:val="24"/>
          <w:szCs w:val="24"/>
          <w:bdr w:val="none" w:sz="0" w:space="0" w:color="auto" w:frame="1"/>
        </w:rPr>
        <w:tab/>
      </w:r>
      <w:r w:rsidR="0032679E">
        <w:rPr>
          <w:i/>
          <w:iCs/>
          <w:sz w:val="24"/>
          <w:szCs w:val="24"/>
          <w:bdr w:val="none" w:sz="0" w:space="0" w:color="auto" w:frame="1"/>
        </w:rPr>
        <w:tab/>
      </w:r>
      <w:bookmarkStart w:id="21" w:name="_Hlk227838684"/>
      <w:r w:rsidR="0032679E" w:rsidRPr="0032679E">
        <w:rPr>
          <w:i/>
          <w:iCs/>
          <w:sz w:val="24"/>
          <w:szCs w:val="24"/>
          <w:bdr w:val="none" w:sz="0" w:space="0" w:color="auto" w:frame="1"/>
        </w:rPr>
        <w:t xml:space="preserve">30190000-7 </w:t>
      </w:r>
      <w:r w:rsidR="0032679E" w:rsidRPr="0032679E">
        <w:rPr>
          <w:i/>
          <w:iCs/>
          <w:sz w:val="24"/>
          <w:szCs w:val="24"/>
          <w:bdr w:val="none" w:sz="0" w:space="0" w:color="auto" w:frame="1"/>
        </w:rPr>
        <w:tab/>
        <w:t>Rôzne kancelárske zariadenia a kancelárske potreby</w:t>
      </w:r>
      <w:bookmarkEnd w:id="21"/>
    </w:p>
    <w:p w14:paraId="2C8A148E" w14:textId="2A11C4D6" w:rsidR="005D1816" w:rsidRPr="00A85E24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highlight w:val="yellow"/>
          <w:bdr w:val="none" w:sz="0" w:space="0" w:color="auto" w:frame="1"/>
        </w:rPr>
      </w:pP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 w:rsidRPr="00F82B82">
        <w:rPr>
          <w:rStyle w:val="gmail-green"/>
          <w:sz w:val="22"/>
          <w:szCs w:val="22"/>
          <w:bdr w:val="none" w:sz="0" w:space="0" w:color="auto" w:frame="1"/>
        </w:rPr>
        <w:t>H</w:t>
      </w: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F82B82">
        <w:rPr>
          <w:bCs/>
          <w:sz w:val="22"/>
          <w:szCs w:val="22"/>
        </w:rPr>
        <w:t>k predmetu zákazky</w:t>
      </w: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Pr="00A85E24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highlight w:val="yellow"/>
          <w:bdr w:val="none" w:sz="0" w:space="0" w:color="auto" w:frame="1"/>
        </w:rPr>
      </w:pPr>
    </w:p>
    <w:p w14:paraId="43B04DBD" w14:textId="11706C72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bookmarkStart w:id="22" w:name="_Hlk227838670"/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30192000-1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Kancelárske potreby</w:t>
      </w:r>
    </w:p>
    <w:p w14:paraId="5DA32593" w14:textId="1E8FACBC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30194000-5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Rysovacie potreby</w:t>
      </w:r>
    </w:p>
    <w:p w14:paraId="56E5510B" w14:textId="08E27600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30195000-2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Tabule</w:t>
      </w:r>
    </w:p>
    <w:p w14:paraId="3662E844" w14:textId="5F0C7349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30197000-6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Drobné kancelárske vybavenie</w:t>
      </w:r>
    </w:p>
    <w:p w14:paraId="0B75474E" w14:textId="72D59F56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30199000-0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Papiernický tovar a iné položky</w:t>
      </w:r>
    </w:p>
    <w:p w14:paraId="2D3D4391" w14:textId="084E8F12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37822300-9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Kriedy</w:t>
      </w:r>
    </w:p>
    <w:p w14:paraId="2255EF6A" w14:textId="48D35D83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37823400-7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Priehľadný alebo priesvitný papier</w:t>
      </w:r>
    </w:p>
    <w:p w14:paraId="55CE71E6" w14:textId="6FB7385D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39292500-0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Pravítka</w:t>
      </w:r>
    </w:p>
    <w:p w14:paraId="6BF46DD4" w14:textId="62FA3674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22600000-6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Atrament</w:t>
      </w:r>
    </w:p>
    <w:p w14:paraId="1B263FBA" w14:textId="5E0AD389" w:rsidR="0032679E" w:rsidRPr="0032679E" w:rsidRDefault="0032679E" w:rsidP="0032679E">
      <w:pPr>
        <w:tabs>
          <w:tab w:val="left" w:pos="1418"/>
        </w:tabs>
        <w:spacing w:after="0"/>
        <w:ind w:left="1416" w:right="567" w:hanging="1416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22800000-8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Papierové alebo lepenkové registre, účtovné knihy, rýchloviazače, formuláre a iné    druhy tlačeného papierenského tovaru</w:t>
      </w:r>
    </w:p>
    <w:p w14:paraId="463D5121" w14:textId="7EC650C0" w:rsidR="000B7DA3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60000000-8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Dopravné služby (bez prepravy odpadu)</w:t>
      </w:r>
    </w:p>
    <w:bookmarkEnd w:id="22"/>
    <w:p w14:paraId="330F6436" w14:textId="77777777" w:rsidR="0032679E" w:rsidRPr="00414A50" w:rsidRDefault="0032679E" w:rsidP="0032679E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11A02080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Predpokladaná hodnota predmetu zákazky: </w:t>
      </w:r>
      <w:r w:rsidR="00FC147C" w:rsidRPr="00FC147C">
        <w:rPr>
          <w:b/>
          <w:bCs/>
          <w:sz w:val="22"/>
          <w:szCs w:val="22"/>
        </w:rPr>
        <w:t xml:space="preserve">: </w:t>
      </w:r>
      <w:r w:rsidR="0032679E" w:rsidRPr="00F82B82">
        <w:rPr>
          <w:b/>
          <w:bCs/>
          <w:sz w:val="22"/>
          <w:szCs w:val="22"/>
        </w:rPr>
        <w:t>769.853,93 € bez DP</w:t>
      </w:r>
      <w:r w:rsidR="0032679E" w:rsidRPr="002B16B6">
        <w:rPr>
          <w:b/>
          <w:bCs/>
          <w:sz w:val="22"/>
          <w:szCs w:val="22"/>
        </w:rPr>
        <w:t>H</w:t>
      </w:r>
      <w:r w:rsidRPr="002B16B6">
        <w:rPr>
          <w:b/>
          <w:bCs/>
          <w:sz w:val="22"/>
          <w:szCs w:val="22"/>
        </w:rPr>
        <w:t>.</w:t>
      </w:r>
    </w:p>
    <w:p w14:paraId="4F7B2843" w14:textId="13553BDC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14A50">
        <w:rPr>
          <w:sz w:val="22"/>
          <w:szCs w:val="22"/>
        </w:rPr>
        <w:t>„</w:t>
      </w:r>
      <w:r w:rsidRPr="00414A50">
        <w:rPr>
          <w:sz w:val="22"/>
          <w:szCs w:val="22"/>
        </w:rPr>
        <w:t>Opis predmetu zákazky</w:t>
      </w:r>
      <w:r w:rsidR="004C093E" w:rsidRPr="00414A50">
        <w:rPr>
          <w:sz w:val="22"/>
          <w:szCs w:val="22"/>
        </w:rPr>
        <w:t>“</w:t>
      </w:r>
      <w:r w:rsidRPr="00414A50">
        <w:rPr>
          <w:sz w:val="22"/>
          <w:szCs w:val="22"/>
        </w:rPr>
        <w:t xml:space="preserve"> týchto súťažných podkladov.</w:t>
      </w:r>
    </w:p>
    <w:p w14:paraId="0A53DD93" w14:textId="2273644E" w:rsidR="00A10DFC" w:rsidRPr="00414A50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Lehota</w:t>
      </w:r>
      <w:r w:rsidR="000B43AA" w:rsidRPr="00414A50">
        <w:rPr>
          <w:b/>
          <w:sz w:val="22"/>
          <w:szCs w:val="22"/>
        </w:rPr>
        <w:t xml:space="preserve"> </w:t>
      </w:r>
      <w:r w:rsidR="00333344" w:rsidRPr="00414A50">
        <w:rPr>
          <w:b/>
          <w:sz w:val="22"/>
          <w:szCs w:val="22"/>
        </w:rPr>
        <w:t>plnenia</w:t>
      </w:r>
      <w:r w:rsidR="000B43AA" w:rsidRPr="00414A50">
        <w:rPr>
          <w:sz w:val="22"/>
          <w:szCs w:val="22"/>
        </w:rPr>
        <w:t xml:space="preserve">: </w:t>
      </w:r>
      <w:r w:rsidR="00DD5DCE">
        <w:rPr>
          <w:sz w:val="22"/>
          <w:szCs w:val="22"/>
        </w:rPr>
        <w:t>do</w:t>
      </w:r>
      <w:r w:rsidR="00CE0D4A">
        <w:rPr>
          <w:sz w:val="22"/>
          <w:szCs w:val="22"/>
        </w:rPr>
        <w:t xml:space="preserve"> 10 dní od podpísania objednávky na základe jednotlivých objednávok v zmysle Rámcovej dohody, platnosť rámcovej dohody (12 kalendárnych mesiacov od účinnosti RD)</w:t>
      </w:r>
    </w:p>
    <w:p w14:paraId="57FCA134" w14:textId="776C4CC5" w:rsidR="00DE32A2" w:rsidRPr="00414A50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Miest</w:t>
      </w:r>
      <w:r w:rsidR="0032679E">
        <w:rPr>
          <w:b/>
          <w:sz w:val="22"/>
          <w:szCs w:val="22"/>
        </w:rPr>
        <w:t>a</w:t>
      </w:r>
      <w:r w:rsidRPr="00414A50">
        <w:rPr>
          <w:b/>
          <w:sz w:val="22"/>
          <w:szCs w:val="22"/>
        </w:rPr>
        <w:t xml:space="preserve"> </w:t>
      </w:r>
      <w:r w:rsidR="00B12769" w:rsidRPr="00414A50">
        <w:rPr>
          <w:b/>
          <w:sz w:val="22"/>
          <w:szCs w:val="22"/>
        </w:rPr>
        <w:t>plnenia</w:t>
      </w:r>
      <w:r w:rsidRPr="00414A50">
        <w:rPr>
          <w:sz w:val="22"/>
          <w:szCs w:val="22"/>
        </w:rPr>
        <w:t>:</w:t>
      </w:r>
      <w:r w:rsidR="00BF13BB" w:rsidRPr="00414A50">
        <w:rPr>
          <w:sz w:val="22"/>
          <w:szCs w:val="22"/>
        </w:rPr>
        <w:t xml:space="preserve"> </w:t>
      </w:r>
    </w:p>
    <w:p w14:paraId="554B6728" w14:textId="69504044" w:rsidR="00797BB5" w:rsidRPr="00797BB5" w:rsidRDefault="00CE0D4A" w:rsidP="00797BB5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EA0954">
        <w:rPr>
          <w:b/>
          <w:bCs/>
          <w:i/>
          <w:iCs/>
          <w:sz w:val="24"/>
          <w:szCs w:val="24"/>
        </w:rPr>
        <w:t>V prílohe č. 8 Miesta plnenia</w:t>
      </w:r>
    </w:p>
    <w:p w14:paraId="377D1996" w14:textId="77777777" w:rsidR="00797BB5" w:rsidRPr="00797BB5" w:rsidRDefault="00797BB5" w:rsidP="00797BB5">
      <w:pPr>
        <w:ind w:right="567"/>
        <w:rPr>
          <w:sz w:val="22"/>
          <w:szCs w:val="22"/>
        </w:rPr>
      </w:pPr>
    </w:p>
    <w:p w14:paraId="1152EC86" w14:textId="299376B5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 xml:space="preserve"> konkrétnej </w:t>
      </w:r>
      <w:r w:rsidR="00081F52">
        <w:rPr>
          <w:sz w:val="22"/>
          <w:szCs w:val="22"/>
          <w:lang w:bidi="sk-SK"/>
        </w:rPr>
        <w:t>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3" w:name="_Toc90894509"/>
      <w:bookmarkStart w:id="24" w:name="_Toc90894726"/>
      <w:bookmarkStart w:id="25" w:name="_Toc90894890"/>
      <w:bookmarkStart w:id="26" w:name="_Toc90895212"/>
      <w:bookmarkStart w:id="27" w:name="_Toc90895322"/>
      <w:bookmarkStart w:id="28" w:name="_Toc90894511"/>
      <w:bookmarkStart w:id="29" w:name="_Toc98404787"/>
      <w:bookmarkStart w:id="30" w:name="_Toc98404788"/>
      <w:bookmarkStart w:id="31" w:name="_Toc98404790"/>
      <w:bookmarkStart w:id="32" w:name="_Toc98404791"/>
      <w:bookmarkStart w:id="33" w:name="_Toc98404792"/>
      <w:bookmarkStart w:id="34" w:name="_Toc90894515"/>
      <w:bookmarkStart w:id="35" w:name="_Toc98404793"/>
      <w:bookmarkStart w:id="36" w:name="_Toc98404794"/>
      <w:bookmarkStart w:id="37" w:name="_Toc98404795"/>
      <w:bookmarkStart w:id="38" w:name="_Toc98404796"/>
      <w:bookmarkStart w:id="39" w:name="_Toc90894517"/>
      <w:bookmarkStart w:id="40" w:name="_Toc98404797"/>
      <w:bookmarkStart w:id="41" w:name="_Toc98404798"/>
      <w:bookmarkStart w:id="42" w:name="_Toc98404799"/>
      <w:bookmarkStart w:id="43" w:name="_Toc98404800"/>
      <w:bookmarkStart w:id="44" w:name="_Toc98404801"/>
      <w:bookmarkStart w:id="45" w:name="_Toc98404802"/>
      <w:bookmarkStart w:id="46" w:name="_Toc90894519"/>
      <w:bookmarkStart w:id="47" w:name="_Toc98404803"/>
      <w:bookmarkStart w:id="48" w:name="_Toc98404804"/>
      <w:bookmarkStart w:id="49" w:name="_Toc98404805"/>
      <w:bookmarkStart w:id="50" w:name="_Toc98404806"/>
      <w:bookmarkStart w:id="51" w:name="_Toc98404808"/>
      <w:bookmarkStart w:id="52" w:name="_Toc98404809"/>
      <w:bookmarkStart w:id="53" w:name="_Toc90894522"/>
      <w:bookmarkStart w:id="54" w:name="_Toc189637026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581962">
        <w:rPr>
          <w:sz w:val="24"/>
        </w:rPr>
        <w:lastRenderedPageBreak/>
        <w:t>Časť II.</w:t>
      </w:r>
      <w:bookmarkEnd w:id="53"/>
      <w:bookmarkEnd w:id="54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5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6" w:name="_Toc90894523"/>
      <w:bookmarkEnd w:id="55"/>
      <w:r w:rsidRPr="00581962">
        <w:rPr>
          <w:sz w:val="24"/>
        </w:rPr>
        <w:t xml:space="preserve"> </w:t>
      </w:r>
      <w:bookmarkEnd w:id="56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7" w:name="_Toc90894524"/>
      <w:bookmarkStart w:id="58" w:name="_Toc189637028"/>
      <w:r w:rsidRPr="006300C2">
        <w:t>Komunikácia</w:t>
      </w:r>
      <w:bookmarkEnd w:id="57"/>
      <w:bookmarkEnd w:id="58"/>
      <w:r w:rsidRPr="006300C2">
        <w:t xml:space="preserve"> </w:t>
      </w:r>
      <w:bookmarkStart w:id="59" w:name="_Toc90894525"/>
      <w:bookmarkEnd w:id="59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60" w:name="_Toc90894526"/>
      <w:bookmarkStart w:id="61" w:name="_Toc90894743"/>
      <w:bookmarkStart w:id="62" w:name="_Toc90894907"/>
      <w:bookmarkStart w:id="63" w:name="_Toc90895229"/>
      <w:bookmarkStart w:id="64" w:name="_Toc90895339"/>
      <w:bookmarkStart w:id="65" w:name="_Toc90894527"/>
      <w:bookmarkStart w:id="66" w:name="_Toc90894744"/>
      <w:bookmarkStart w:id="67" w:name="_Toc90894908"/>
      <w:bookmarkStart w:id="68" w:name="_Toc90895230"/>
      <w:bookmarkStart w:id="69" w:name="_Toc90895340"/>
      <w:bookmarkStart w:id="70" w:name="_Toc90894528"/>
      <w:bookmarkStart w:id="71" w:name="_Toc90894745"/>
      <w:bookmarkStart w:id="72" w:name="_Toc90894909"/>
      <w:bookmarkStart w:id="73" w:name="_Toc90895231"/>
      <w:bookmarkStart w:id="74" w:name="_Toc90895341"/>
      <w:bookmarkStart w:id="75" w:name="_Toc90894529"/>
      <w:bookmarkStart w:id="76" w:name="_Toc90894746"/>
      <w:bookmarkStart w:id="77" w:name="_Toc90894910"/>
      <w:bookmarkStart w:id="78" w:name="_Toc90895232"/>
      <w:bookmarkStart w:id="79" w:name="_Toc90895342"/>
      <w:bookmarkStart w:id="80" w:name="_Toc90894530"/>
      <w:bookmarkStart w:id="81" w:name="_Toc90894747"/>
      <w:bookmarkStart w:id="82" w:name="_Toc90894911"/>
      <w:bookmarkStart w:id="83" w:name="_Toc90895233"/>
      <w:bookmarkStart w:id="84" w:name="_Toc90895343"/>
      <w:bookmarkStart w:id="85" w:name="_Toc90894531"/>
      <w:bookmarkStart w:id="86" w:name="_Toc90894748"/>
      <w:bookmarkStart w:id="87" w:name="_Toc90894912"/>
      <w:bookmarkStart w:id="88" w:name="_Toc90895234"/>
      <w:bookmarkStart w:id="89" w:name="_Toc90895344"/>
      <w:bookmarkStart w:id="90" w:name="_Toc90894532"/>
      <w:bookmarkStart w:id="91" w:name="_Toc90894749"/>
      <w:bookmarkStart w:id="92" w:name="_Toc90894913"/>
      <w:bookmarkStart w:id="93" w:name="_Toc90895235"/>
      <w:bookmarkStart w:id="94" w:name="_Toc90895345"/>
      <w:bookmarkStart w:id="95" w:name="_Toc90894533"/>
      <w:bookmarkStart w:id="96" w:name="_Toc90894750"/>
      <w:bookmarkStart w:id="97" w:name="_Toc90894914"/>
      <w:bookmarkStart w:id="98" w:name="_Toc90895236"/>
      <w:bookmarkStart w:id="99" w:name="_Toc90895346"/>
      <w:bookmarkStart w:id="100" w:name="_Toc90894534"/>
      <w:bookmarkStart w:id="101" w:name="_Toc90894751"/>
      <w:bookmarkStart w:id="102" w:name="_Toc90894915"/>
      <w:bookmarkStart w:id="103" w:name="_Toc90895237"/>
      <w:bookmarkStart w:id="104" w:name="_Toc90895347"/>
      <w:bookmarkStart w:id="105" w:name="_Toc90894535"/>
      <w:bookmarkStart w:id="106" w:name="_Toc90894752"/>
      <w:bookmarkStart w:id="107" w:name="_Toc90894916"/>
      <w:bookmarkStart w:id="108" w:name="_Toc90895238"/>
      <w:bookmarkStart w:id="109" w:name="_Toc90895348"/>
      <w:bookmarkStart w:id="110" w:name="_Toc90894536"/>
      <w:bookmarkStart w:id="111" w:name="_Toc90894753"/>
      <w:bookmarkStart w:id="112" w:name="_Toc90894917"/>
      <w:bookmarkStart w:id="113" w:name="_Toc90895239"/>
      <w:bookmarkStart w:id="114" w:name="_Toc90895349"/>
      <w:bookmarkStart w:id="115" w:name="_Toc90894537"/>
      <w:bookmarkStart w:id="116" w:name="_Toc18963702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6300C2">
        <w:t>Vysvetľovanie</w:t>
      </w:r>
      <w:bookmarkEnd w:id="115"/>
      <w:bookmarkEnd w:id="116"/>
      <w:r w:rsidR="0021636A" w:rsidRPr="006300C2">
        <w:t xml:space="preserve"> </w:t>
      </w:r>
      <w:bookmarkStart w:id="117" w:name="_Toc90894538"/>
      <w:bookmarkEnd w:id="117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8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9" w:name="_Ref90898411"/>
      <w:bookmarkEnd w:id="118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20" w:name="_Ref100565172"/>
      <w:bookmarkEnd w:id="119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20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21" w:name="_Ref90900043"/>
    </w:p>
    <w:bookmarkEnd w:id="121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2" w:name="_Toc90894541"/>
      <w:bookmarkStart w:id="123" w:name="_Toc189637030"/>
      <w:r w:rsidRPr="00581962">
        <w:rPr>
          <w:sz w:val="24"/>
        </w:rPr>
        <w:t>Časť III.</w:t>
      </w:r>
      <w:bookmarkEnd w:id="122"/>
      <w:bookmarkEnd w:id="123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4" w:name="_Toc90894543"/>
      <w:bookmarkStart w:id="125" w:name="_Toc90894760"/>
      <w:bookmarkStart w:id="126" w:name="_Toc90894924"/>
      <w:bookmarkStart w:id="127" w:name="_Toc90895246"/>
      <w:bookmarkStart w:id="128" w:name="_Toc90895356"/>
      <w:bookmarkStart w:id="129" w:name="_Toc189637031"/>
      <w:bookmarkEnd w:id="124"/>
      <w:bookmarkEnd w:id="125"/>
      <w:bookmarkEnd w:id="126"/>
      <w:bookmarkEnd w:id="127"/>
      <w:bookmarkEnd w:id="128"/>
      <w:r>
        <w:rPr>
          <w:sz w:val="24"/>
        </w:rPr>
        <w:t>Predloženie ponuky</w:t>
      </w:r>
      <w:bookmarkEnd w:id="129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30" w:name="_Toc189637032"/>
      <w:r>
        <w:t>Podmienky predloženia ponuky</w:t>
      </w:r>
      <w:bookmarkEnd w:id="130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31" w:name="_Toc90894548"/>
      <w:bookmarkStart w:id="132" w:name="_Toc90894765"/>
      <w:bookmarkStart w:id="133" w:name="_Toc90894929"/>
      <w:bookmarkStart w:id="134" w:name="_Toc90895251"/>
      <w:bookmarkStart w:id="135" w:name="_Toc90895361"/>
      <w:bookmarkStart w:id="136" w:name="_Toc189637033"/>
      <w:bookmarkEnd w:id="131"/>
      <w:bookmarkEnd w:id="132"/>
      <w:bookmarkEnd w:id="133"/>
      <w:bookmarkEnd w:id="134"/>
      <w:bookmarkEnd w:id="135"/>
      <w:r w:rsidRPr="007570A6">
        <w:t xml:space="preserve">Obsah </w:t>
      </w:r>
      <w:r w:rsidR="007F150D">
        <w:t>ponuky</w:t>
      </w:r>
      <w:bookmarkEnd w:id="136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77777777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47B538A7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návrh</w:t>
      </w:r>
      <w:r w:rsidRPr="00962E84">
        <w:rPr>
          <w:sz w:val="22"/>
          <w:szCs w:val="22"/>
        </w:rPr>
        <w:t xml:space="preserve"> zaradeného záujemcu </w:t>
      </w:r>
      <w:r w:rsidRPr="00962E84">
        <w:rPr>
          <w:b/>
          <w:bCs/>
          <w:sz w:val="22"/>
          <w:szCs w:val="22"/>
        </w:rPr>
        <w:t>na plnenie kritérií</w:t>
      </w:r>
      <w:r w:rsidRPr="00962E84">
        <w:rPr>
          <w:sz w:val="22"/>
          <w:szCs w:val="22"/>
        </w:rPr>
        <w:t xml:space="preserve"> (Príloha č. 2 týchto súťažných podkladov) kompletne vyplnený a podpísaný oprávnenou osobou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 xml:space="preserve">. </w:t>
      </w:r>
    </w:p>
    <w:p w14:paraId="47C37669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štruktúrovaný rozpočet ceny</w:t>
      </w:r>
      <w:r w:rsidRPr="00962E84">
        <w:rPr>
          <w:sz w:val="22"/>
          <w:szCs w:val="22"/>
        </w:rPr>
        <w:t xml:space="preserve"> (Príloha č. 3 týchto súťažných podkladov) - rozpis jednotkových cien požadovaných komodít vo formáte </w:t>
      </w:r>
      <w:proofErr w:type="spellStart"/>
      <w:r w:rsidRPr="00962E84">
        <w:rPr>
          <w:sz w:val="22"/>
          <w:szCs w:val="22"/>
        </w:rPr>
        <w:t>excel</w:t>
      </w:r>
      <w:proofErr w:type="spellEnd"/>
      <w:r w:rsidRPr="00962E84">
        <w:rPr>
          <w:sz w:val="22"/>
          <w:szCs w:val="22"/>
        </w:rPr>
        <w:t xml:space="preserve"> a zároveň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>.,</w:t>
      </w:r>
    </w:p>
    <w:p w14:paraId="4FEAE0C4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 xml:space="preserve">technická špecifikácia tovaru </w:t>
      </w:r>
      <w:r w:rsidRPr="00962E84">
        <w:rPr>
          <w:sz w:val="22"/>
          <w:szCs w:val="22"/>
        </w:rPr>
        <w:t>(Príloha č. 4 týchto súťažných podkladov) - preukazujúci splnenie požiadaviek verejného obstarávateľa na predmet zákazky, v ktorom uvedie obchodné označenie tovaru, technické, kvalitatívne, materiálové parametre ponúkaného tovaru a ďalšie informácie o 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</w:t>
      </w:r>
    </w:p>
    <w:p w14:paraId="6EAB27BB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údaje o subdodávkach a subdodávateľoch</w:t>
      </w:r>
      <w:r w:rsidRPr="00962E84">
        <w:rPr>
          <w:sz w:val="22"/>
          <w:szCs w:val="22"/>
        </w:rPr>
        <w:t xml:space="preserve"> podľa Prílohy č. 6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1F8CB11" w14:textId="7AED545B" w:rsidR="00CA04E0" w:rsidRPr="00962E84" w:rsidRDefault="00962E84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7" w:name="_Hlk207962673"/>
      <w:r w:rsidRPr="00962E84">
        <w:rPr>
          <w:b/>
          <w:bCs/>
          <w:sz w:val="22"/>
          <w:szCs w:val="22"/>
        </w:rPr>
        <w:t>v prípade skupiny dodávateľov vystavené splnomocnenie pre jedného z členov skupiny</w:t>
      </w:r>
      <w:r w:rsidRPr="00962E84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  <w:r w:rsidR="00CA04E0" w:rsidRPr="00962E84">
        <w:rPr>
          <w:sz w:val="22"/>
          <w:szCs w:val="22"/>
        </w:rPr>
        <w:t xml:space="preserve">štruktúrovaný rozpočet ceny </w:t>
      </w:r>
      <w:bookmarkEnd w:id="137"/>
      <w:r w:rsidR="00CA04E0" w:rsidRPr="00962E84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="00CA04E0" w:rsidRPr="00962E84">
        <w:rPr>
          <w:sz w:val="22"/>
          <w:szCs w:val="22"/>
        </w:rPr>
        <w:t>excel</w:t>
      </w:r>
      <w:proofErr w:type="spellEnd"/>
      <w:r w:rsidR="00CA04E0" w:rsidRPr="00962E84">
        <w:rPr>
          <w:sz w:val="22"/>
          <w:szCs w:val="22"/>
        </w:rPr>
        <w:t>,</w:t>
      </w:r>
    </w:p>
    <w:p w14:paraId="1F94D4F0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8" w:name="_Toc189637034"/>
      <w:r w:rsidRPr="00962E84">
        <w:rPr>
          <w:sz w:val="22"/>
          <w:szCs w:val="22"/>
        </w:rPr>
        <w:t xml:space="preserve">verejný obstarávateľ odporúča uchádzačom predložiť aj zoznam všetkých predkladaných dokumentov. </w:t>
      </w:r>
    </w:p>
    <w:p w14:paraId="3AACD93C" w14:textId="6BEF79C0" w:rsidR="007D3A2D" w:rsidRDefault="00930865" w:rsidP="000B7DA3">
      <w:pPr>
        <w:pStyle w:val="Nadpis3"/>
        <w:ind w:right="567"/>
      </w:pPr>
      <w:r>
        <w:t>Kritéria na vyhodnotenie ponúk a pravidlá ich uplatnenia</w:t>
      </w:r>
      <w:bookmarkEnd w:id="138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9" w:name="_Toc90894579"/>
      <w:bookmarkStart w:id="140" w:name="_Toc189637035"/>
      <w:r w:rsidRPr="0069212E">
        <w:t>Lehota na predkladanie</w:t>
      </w:r>
      <w:bookmarkStart w:id="141" w:name="_Toc90894580"/>
      <w:bookmarkEnd w:id="139"/>
      <w:bookmarkEnd w:id="141"/>
      <w:r w:rsidR="00DF313B">
        <w:t xml:space="preserve"> </w:t>
      </w:r>
      <w:bookmarkStart w:id="142" w:name="_Ref90366266"/>
      <w:r w:rsidR="007D3A2D">
        <w:t>ponúk</w:t>
      </w:r>
      <w:bookmarkEnd w:id="140"/>
    </w:p>
    <w:p w14:paraId="088D8763" w14:textId="14E6D61A" w:rsidR="00115241" w:rsidRPr="006300C2" w:rsidRDefault="006D02D0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3" w:name="_Ref110863114"/>
      <w:r w:rsidRPr="006D02D0">
        <w:rPr>
          <w:bCs/>
          <w:iCs/>
          <w:sz w:val="22"/>
          <w:szCs w:val="22"/>
        </w:rPr>
        <w:t xml:space="preserve">Lehota na predkladanie ponúk uplynie dňa </w:t>
      </w:r>
      <w:r w:rsidRPr="006D02D0">
        <w:rPr>
          <w:b/>
          <w:iCs/>
          <w:sz w:val="22"/>
          <w:szCs w:val="22"/>
        </w:rPr>
        <w:t>01.06.2026 o 09.00 hod</w:t>
      </w:r>
      <w:r w:rsidRPr="006D02D0">
        <w:rPr>
          <w:bCs/>
          <w:iCs/>
          <w:sz w:val="22"/>
          <w:szCs w:val="22"/>
        </w:rPr>
        <w:t>., pričom rozhodujúcim a platným                         je aktuálny čas systému JOSEPHINE</w:t>
      </w:r>
      <w:r w:rsidR="00115241" w:rsidRPr="006300C2">
        <w:rPr>
          <w:bCs/>
          <w:iCs/>
          <w:sz w:val="22"/>
          <w:szCs w:val="22"/>
        </w:rPr>
        <w:t>.</w:t>
      </w:r>
      <w:bookmarkEnd w:id="143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4" w:name="_Ref90371162"/>
      <w:bookmarkStart w:id="145" w:name="_Toc90894581"/>
      <w:bookmarkStart w:id="146" w:name="_Toc189637036"/>
      <w:bookmarkEnd w:id="142"/>
      <w:r w:rsidRPr="00F1694B">
        <w:t>Predloženie</w:t>
      </w:r>
      <w:bookmarkEnd w:id="144"/>
      <w:bookmarkEnd w:id="145"/>
      <w:r w:rsidR="00DF313B">
        <w:t xml:space="preserve"> </w:t>
      </w:r>
      <w:r w:rsidR="00E37313">
        <w:t>ponuky</w:t>
      </w:r>
      <w:bookmarkEnd w:id="146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7" w:name="_Toc90894582"/>
      <w:bookmarkStart w:id="148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7"/>
      <w:r w:rsidR="001B18A7">
        <w:t xml:space="preserve"> ponuky</w:t>
      </w:r>
      <w:bookmarkEnd w:id="148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9" w:name="_Toc90894583"/>
      <w:bookmarkStart w:id="150" w:name="_Toc90894800"/>
      <w:bookmarkStart w:id="151" w:name="_Toc90894964"/>
      <w:bookmarkStart w:id="152" w:name="_Toc90895286"/>
      <w:bookmarkStart w:id="153" w:name="_Toc90895396"/>
      <w:bookmarkStart w:id="154" w:name="_Toc90894584"/>
      <w:bookmarkEnd w:id="149"/>
      <w:bookmarkEnd w:id="150"/>
      <w:bookmarkEnd w:id="151"/>
      <w:bookmarkEnd w:id="152"/>
      <w:bookmarkEnd w:id="153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5" w:name="_Toc189637038"/>
      <w:r w:rsidRPr="00930865">
        <w:lastRenderedPageBreak/>
        <w:t>Variantné riešenie</w:t>
      </w:r>
      <w:bookmarkEnd w:id="155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6" w:name="_Toc189637039"/>
      <w:bookmarkEnd w:id="154"/>
      <w:r>
        <w:t>Dôvernosť verejného obstarávania</w:t>
      </w:r>
      <w:bookmarkEnd w:id="156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7" w:name="_Toc189637040"/>
      <w:r>
        <w:rPr>
          <w:lang w:bidi="sk-SK"/>
        </w:rPr>
        <w:t>Elektronická aukcia</w:t>
      </w:r>
      <w:bookmarkEnd w:id="157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8" w:name="_Toc189637041"/>
      <w:r w:rsidRPr="00A66A0D">
        <w:rPr>
          <w:sz w:val="24"/>
        </w:rPr>
        <w:t>Časť VI.</w:t>
      </w:r>
      <w:bookmarkStart w:id="159" w:name="_Toc90894587"/>
      <w:bookmarkEnd w:id="158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60" w:name="_Toc100323044"/>
      <w:bookmarkStart w:id="161" w:name="_Toc189637042"/>
      <w:bookmarkEnd w:id="159"/>
      <w:r w:rsidRPr="006300C2">
        <w:t>Otváranie a vyhodnotenie ponúk</w:t>
      </w:r>
      <w:bookmarkEnd w:id="160"/>
      <w:bookmarkEnd w:id="161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2" w:name="_Toc189637043"/>
      <w:r>
        <w:t>Otváranie ponúk</w:t>
      </w:r>
      <w:bookmarkEnd w:id="162"/>
    </w:p>
    <w:p w14:paraId="295F6D9B" w14:textId="063D993D" w:rsidR="00393CE9" w:rsidRDefault="006D02D0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6D02D0">
        <w:rPr>
          <w:sz w:val="22"/>
          <w:szCs w:val="22"/>
          <w:lang w:bidi="sk-SK"/>
        </w:rPr>
        <w:t xml:space="preserve">Otváranie ponúk sa uskutoční elektronicky </w:t>
      </w:r>
      <w:r w:rsidRPr="006D02D0">
        <w:rPr>
          <w:b/>
          <w:bCs/>
          <w:sz w:val="22"/>
          <w:szCs w:val="22"/>
          <w:lang w:bidi="sk-SK"/>
        </w:rPr>
        <w:t>dňa 01.06.2026 o 09.15 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3" w:name="_Toc189637044"/>
      <w:r w:rsidRPr="00393CE9">
        <w:t>Vyhodnotenie ponúk</w:t>
      </w:r>
      <w:bookmarkEnd w:id="163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06BA00CB" w:rsidR="00264AB5" w:rsidRDefault="00105256" w:rsidP="000B7DA3">
      <w:pPr>
        <w:pStyle w:val="Nadpis3"/>
        <w:ind w:right="567"/>
      </w:pPr>
      <w:bookmarkStart w:id="164" w:name="_Toc189637045"/>
      <w:r>
        <w:t xml:space="preserve">Informácia o výsledku vyhodnotenia ponúk a uzavretie </w:t>
      </w:r>
      <w:bookmarkEnd w:id="164"/>
      <w:r w:rsidR="00081F52">
        <w:t>rámcovej dohody</w:t>
      </w:r>
    </w:p>
    <w:p w14:paraId="0A7D8C8F" w14:textId="044C3841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Verejný obstarávateľ pristúpi k uzavretiu </w:t>
      </w:r>
      <w:r w:rsidR="00081F52">
        <w:rPr>
          <w:sz w:val="22"/>
          <w:szCs w:val="22"/>
        </w:rPr>
        <w:t>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</w:t>
      </w:r>
      <w:r w:rsidR="00081F52">
        <w:rPr>
          <w:sz w:val="22"/>
          <w:szCs w:val="22"/>
        </w:rPr>
        <w:t>rámcovej dohody</w:t>
      </w:r>
      <w:r w:rsidRPr="00105256">
        <w:rPr>
          <w:sz w:val="22"/>
          <w:szCs w:val="22"/>
        </w:rPr>
        <w:t>.</w:t>
      </w:r>
    </w:p>
    <w:p w14:paraId="0F86F6EE" w14:textId="4DCDDCE9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</w:t>
      </w:r>
      <w:r w:rsidR="00097098">
        <w:rPr>
          <w:b/>
          <w:color w:val="000000"/>
          <w:sz w:val="22"/>
          <w:szCs w:val="22"/>
        </w:rPr>
        <w:t xml:space="preserve"> </w:t>
      </w:r>
      <w:r w:rsidR="00081F52">
        <w:rPr>
          <w:b/>
          <w:color w:val="000000"/>
          <w:sz w:val="22"/>
          <w:szCs w:val="22"/>
        </w:rPr>
        <w:t>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6DA0B14E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 xml:space="preserve">pre uzavretie </w:t>
      </w:r>
      <w:r w:rsidR="00081F52">
        <w:rPr>
          <w:b/>
          <w:color w:val="000000"/>
          <w:sz w:val="22"/>
          <w:szCs w:val="22"/>
        </w:rPr>
        <w:t>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04BDBC33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D4D4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7178E1C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č. </w:t>
      </w:r>
      <w:r w:rsidR="001D4D4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5" w:name="_Toc189637046"/>
      <w:r>
        <w:lastRenderedPageBreak/>
        <w:t>Zrušenie použitého postupu zadávania zákazky</w:t>
      </w:r>
      <w:bookmarkEnd w:id="165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6" w:name="_Toc90894595"/>
      <w:bookmarkStart w:id="167" w:name="_Toc90894596"/>
      <w:bookmarkEnd w:id="166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8" w:name="_Toc189637047"/>
      <w:bookmarkEnd w:id="167"/>
      <w:r w:rsidRPr="00922A8F">
        <w:t>Aplikácia zákona o verejnom obstarávaní</w:t>
      </w:r>
      <w:bookmarkEnd w:id="168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583F" w14:textId="77777777" w:rsidR="00F45C2C" w:rsidRDefault="00F45C2C">
      <w:r>
        <w:separator/>
      </w:r>
    </w:p>
  </w:endnote>
  <w:endnote w:type="continuationSeparator" w:id="0">
    <w:p w14:paraId="567D5753" w14:textId="77777777" w:rsidR="00F45C2C" w:rsidRDefault="00F4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09DC518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EA0954">
          <w:rPr>
            <w:sz w:val="21"/>
            <w:szCs w:val="21"/>
          </w:rPr>
          <w:t>11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D20E" w14:textId="77777777" w:rsidR="00F45C2C" w:rsidRDefault="00F45C2C">
      <w:r>
        <w:separator/>
      </w:r>
    </w:p>
  </w:footnote>
  <w:footnote w:type="continuationSeparator" w:id="0">
    <w:p w14:paraId="1EC6739E" w14:textId="77777777" w:rsidR="00F45C2C" w:rsidRDefault="00F4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115A23C7" w:rsidR="00116A9B" w:rsidRPr="00293DF4" w:rsidRDefault="00116A9B" w:rsidP="00414A50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Súťažné podklady k výzve č. </w:t>
                          </w:r>
                          <w:r w:rsidR="00EA0954">
                            <w:rPr>
                              <w:sz w:val="22"/>
                              <w:szCs w:val="22"/>
                            </w:rPr>
                            <w:t xml:space="preserve">11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>na predkladanie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115A23C7" w:rsidR="00116A9B" w:rsidRPr="00293DF4" w:rsidRDefault="00116A9B" w:rsidP="00414A50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Súťažné podklady k výzve č. </w:t>
                    </w:r>
                    <w:r w:rsidR="00EA0954">
                      <w:rPr>
                        <w:sz w:val="22"/>
                        <w:szCs w:val="22"/>
                      </w:rPr>
                      <w:t xml:space="preserve">11 </w:t>
                    </w:r>
                    <w:r w:rsidR="00414A50" w:rsidRPr="00414A50">
                      <w:rPr>
                        <w:sz w:val="22"/>
                        <w:szCs w:val="22"/>
                      </w:rPr>
                      <w:t>na predkladanie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5C8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F"/>
    <w:rsid w:val="000672BE"/>
    <w:rsid w:val="000674C9"/>
    <w:rsid w:val="00067737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6C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8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77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E56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0D53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76A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18A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D4A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5A8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20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6B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17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9E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81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A50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BF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9C6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AAF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14A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108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1E0C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157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2D0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97BB5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B0F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2EE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5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E84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1CA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766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24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6EE7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D5E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845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351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A1C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6BC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B90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6F7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5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0D4A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39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BB3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0FA5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5DC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4FF8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421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954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904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2C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9A7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82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47C"/>
    <w:rsid w:val="00FC1813"/>
    <w:rsid w:val="00FC1E1E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3103</Words>
  <Characters>17692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20754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40</cp:revision>
  <cp:lastPrinted>2024-12-17T07:56:00Z</cp:lastPrinted>
  <dcterms:created xsi:type="dcterms:W3CDTF">2026-04-13T12:49:00Z</dcterms:created>
  <dcterms:modified xsi:type="dcterms:W3CDTF">2026-05-18T06:22:00Z</dcterms:modified>
</cp:coreProperties>
</file>