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1103AF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0" w:name="_Hlk495491119"/>
    </w:p>
    <w:bookmarkEnd w:id="0"/>
    <w:p w14:paraId="5FC90C7D" w14:textId="77777777" w:rsidR="00307AA5" w:rsidRDefault="00307AA5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38659468" w14:textId="0AE8345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Príloha č. </w:t>
      </w:r>
      <w:r w:rsidR="00533D89">
        <w:rPr>
          <w:rFonts w:ascii="Times New Roman" w:eastAsia="Times New Roman" w:hAnsi="Times New Roman"/>
          <w:b/>
          <w:sz w:val="24"/>
          <w:szCs w:val="24"/>
        </w:rPr>
        <w:t>9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k súťažným dokladom</w:t>
      </w:r>
    </w:p>
    <w:p w14:paraId="2BFB3532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5F3489B7" w14:textId="570AD4C9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Čestné vyhlásenie </w:t>
      </w:r>
      <w:bookmarkStart w:id="1" w:name="_Hlk214618328"/>
      <w:r w:rsidRPr="0081720F">
        <w:rPr>
          <w:rFonts w:ascii="Times New Roman" w:eastAsia="Times New Roman" w:hAnsi="Times New Roman"/>
          <w:b/>
          <w:sz w:val="24"/>
          <w:szCs w:val="24"/>
        </w:rPr>
        <w:t>uchádzača k splneniu podmienok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účasti podľa § 32 ods. 7 a ods. 8</w:t>
      </w:r>
      <w:r w:rsidR="00B16B6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  <w:r>
        <w:rPr>
          <w:rFonts w:ascii="Times New Roman" w:eastAsia="Times New Roman" w:hAnsi="Times New Roman"/>
          <w:b/>
          <w:sz w:val="24"/>
          <w:szCs w:val="24"/>
        </w:rPr>
        <w:t xml:space="preserve">  </w:t>
      </w:r>
      <w:bookmarkEnd w:id="1"/>
    </w:p>
    <w:p w14:paraId="7D94276A" w14:textId="77777777" w:rsidR="0081720F" w:rsidRDefault="0081720F" w:rsidP="0081720F">
      <w:pPr>
        <w:tabs>
          <w:tab w:val="left" w:pos="0"/>
        </w:tabs>
        <w:spacing w:line="0" w:lineRule="atLeast"/>
        <w:ind w:left="100"/>
      </w:pPr>
    </w:p>
    <w:p w14:paraId="50C01754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744BE01B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1DE16FE9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6C8EFA1C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441DF46A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4C36643E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2F4058EC" w14:textId="64EBA2FA" w:rsidR="0081720F" w:rsidRPr="0081720F" w:rsidRDefault="0081720F" w:rsidP="0081720F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Vec: Čestné vyhlásenie uchádzača k splneniu podmienok účasti podľa § 32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ods. 7 a ods. 8 </w:t>
      </w:r>
      <w:r w:rsidRPr="00123F3E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</w:p>
    <w:p w14:paraId="7DE98EFF" w14:textId="77777777" w:rsidR="00123F3E" w:rsidRDefault="00123F3E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8996B8" w14:textId="77777777" w:rsid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Verejné obstarávanie zákazky na predmet: </w:t>
      </w:r>
    </w:p>
    <w:p w14:paraId="1800F06D" w14:textId="71D89CBA" w:rsidR="0081720F" w:rsidRPr="00123F3E" w:rsidRDefault="00E64F4D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Kontrastné látky</w:t>
      </w:r>
    </w:p>
    <w:p w14:paraId="59C0C4A9" w14:textId="6F254F94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podľa zákona č. 343/2015 Z. z. o verejnom obstarávaní a o zmene a doplnení niektorých zákonov,</w:t>
      </w:r>
      <w:r w:rsidR="00123F3E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znení neskorších predpisov</w:t>
      </w:r>
      <w:r w:rsidR="007C29B5">
        <w:rPr>
          <w:rFonts w:ascii="Times New Roman" w:eastAsia="Times New Roman" w:hAnsi="Times New Roman"/>
          <w:sz w:val="24"/>
          <w:szCs w:val="24"/>
        </w:rPr>
        <w:t xml:space="preserve"> (ďalej len „zákon o verejnom obstarávaní“)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45BA968A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3455E29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My ........................... (doplniť názov uchádzača) týmto vyhlasujeme, že poznáme § 32 zákona</w:t>
      </w:r>
    </w:p>
    <w:p w14:paraId="273A31C6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o verejnom obstarávaní, v ktorom sa </w:t>
      </w:r>
      <w:proofErr w:type="spellStart"/>
      <w:r w:rsidRPr="0081720F">
        <w:rPr>
          <w:rFonts w:ascii="Times New Roman" w:eastAsia="Times New Roman" w:hAnsi="Times New Roman"/>
          <w:sz w:val="24"/>
          <w:szCs w:val="24"/>
        </w:rPr>
        <w:t>o.i</w:t>
      </w:r>
      <w:proofErr w:type="spellEnd"/>
      <w:r w:rsidRPr="0081720F">
        <w:rPr>
          <w:rFonts w:ascii="Times New Roman" w:eastAsia="Times New Roman" w:hAnsi="Times New Roman"/>
          <w:sz w:val="24"/>
          <w:szCs w:val="24"/>
        </w:rPr>
        <w:t>. uvádza:</w:t>
      </w:r>
    </w:p>
    <w:p w14:paraId="4E083F4E" w14:textId="77777777" w:rsidR="00123F3E" w:rsidRPr="0081720F" w:rsidRDefault="00123F3E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E943B7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„Verejného obstarávania sa môže zúčastniť len ten, kto spĺňa podmienky účasti týkajúce sa</w:t>
      </w:r>
    </w:p>
    <w:p w14:paraId="17BA297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osobného postavenia:“</w:t>
      </w:r>
    </w:p>
    <w:p w14:paraId="5BD556A0" w14:textId="68A2DDD8" w:rsidR="0081720F" w:rsidRP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1 písm. a)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2" w:name="_Hlk203736133"/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  <w:bookmarkEnd w:id="2"/>
    </w:p>
    <w:p w14:paraId="02FE0187" w14:textId="00D2ED94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„nebol on, ani jeho štatutárny orgán, ani člen štatutárneho orgánu, ani člen dozorného orgánu,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ani prokurista právoplatne odsúdený za trestný čin korupcie, trestný čin poškodzovania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finančných záujmov Európskych spoločenstiev, trestný čin legalizácie príjmu z</w:t>
      </w:r>
      <w:r w:rsidR="00F165D6"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trestnej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činnosti, trestný čin založenia, zosnovania a podporovania zločineckej skupiny, trestný čin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založenia, zosnovania alebo podporovania teroristickej skupiny, trestný čin terorizmu a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niektorých foriem účasti na terorizme, trestný čin obchodovania s ľuďmi, trestný čin, ktorého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skutková podstata súvisí s podnikaním alebo trestný čin machinácie pri verejnom obstarávaní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 verejnej dražbe.“</w:t>
      </w:r>
    </w:p>
    <w:p w14:paraId="658D5BA0" w14:textId="5021D80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7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F3BDC">
        <w:rPr>
          <w:rFonts w:ascii="Times New Roman" w:eastAsia="Times New Roman" w:hAnsi="Times New Roman"/>
          <w:b/>
          <w:bCs/>
          <w:sz w:val="24"/>
          <w:szCs w:val="24"/>
        </w:rPr>
        <w:t xml:space="preserve">prvá veta 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</w:p>
    <w:p w14:paraId="78187129" w14:textId="3AC5F904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„podmienky účasti podľa odseku 1 písm. a) musí spĺňať aj iná osoba ako osoba podľa odseku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1 písm. a), ak táto osoba má právo za ňu konať, práva spojené s rozhodovaním alebo kontrolou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hospodárskom subjekte, ktorý sa chce zúčastniť verejného obstarávania.“</w:t>
      </w:r>
    </w:p>
    <w:p w14:paraId="5CBA35FE" w14:textId="13BB397B" w:rsidR="0081720F" w:rsidRP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8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zákona o verejnom obstarávaní</w:t>
      </w:r>
    </w:p>
    <w:p w14:paraId="421D133D" w14:textId="673189A9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„Za osobu podľa § 32 ods. 7 sa považuje osoba, ktorá má rozhodujúci vplyv na činnosť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uchádzača alebo záujemcu, jeho strategické ciele alebo významné rozhodnutia prostredníctvom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vlastníckeho práva, finančného podielu alebo pravidiel, ktorými sa uchádzač alebo záujemca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spravuje, pričom rozhodujúcim vplyvom sa rozumie, ak iná osoba podľa § 32 ods. 7</w:t>
      </w:r>
    </w:p>
    <w:p w14:paraId="7077F46F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a) vlastní väčšinu akcií alebo väčšinový obchodný podiel u uchádzača alebo záujemcu,</w:t>
      </w:r>
    </w:p>
    <w:p w14:paraId="44E92808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b) má väčšinu hlasovacích práv u uchádzača alebo záujemcu,</w:t>
      </w:r>
    </w:p>
    <w:p w14:paraId="24C691B7" w14:textId="3D3DABA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c) má právo vymenúvať alebo odvolávať väčšinu členov štatutárneho orgánu alebo dozorného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orgánu uchádzača alebo záujemcu alebo</w:t>
      </w:r>
    </w:p>
    <w:p w14:paraId="7A0E1CA3" w14:textId="4058985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d) má právo vykonávať rozhodujúci vplyv na základe dohody uzavretej s uchádzačom alebo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záujemcom alebo na základe spoločenskej zmluvy, zakladateľskej listiny alebo stanov, ak to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umožňuje právo štátu, ktorými sa táto osoba riadi.“</w:t>
      </w:r>
    </w:p>
    <w:p w14:paraId="7E5832FE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AE36D8B" w14:textId="77777777" w:rsidR="00E64F4D" w:rsidRDefault="00E64F4D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8C9BE7" w14:textId="77777777" w:rsidR="00E64F4D" w:rsidRDefault="00E64F4D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1AF8692" w14:textId="77777777" w:rsidR="00E64F4D" w:rsidRDefault="00E64F4D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6D93A7" w14:textId="27BFD586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Týmto vyhlasujeme, že</w:t>
      </w:r>
    </w:p>
    <w:p w14:paraId="44076F50" w14:textId="77777777" w:rsidR="007C29B5" w:rsidRPr="00B16B6F" w:rsidRDefault="007C29B5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FF686DB" w14:textId="2BD68261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- inými osobami ako osobami podľa § 32 ods. 1 písm. a) zákona o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 sú podľa § 32 ods. 7 a ods. 8 zákona o verejnom obstarávaní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nasledovné osoby: *</w:t>
      </w:r>
    </w:p>
    <w:p w14:paraId="2FA0750C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1. ....................................................................</w:t>
      </w:r>
    </w:p>
    <w:p w14:paraId="39B7200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2. ....................................................................</w:t>
      </w:r>
    </w:p>
    <w:p w14:paraId="4153AD9D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3. ....................................................................</w:t>
      </w:r>
    </w:p>
    <w:p w14:paraId="4238456A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4. ....................................................................</w:t>
      </w:r>
    </w:p>
    <w:p w14:paraId="03CBC42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5. ....................................................................</w:t>
      </w:r>
    </w:p>
    <w:p w14:paraId="3B3010E9" w14:textId="40A564E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 (doplniť mená a</w:t>
      </w:r>
      <w:r w:rsidR="00DF3AD6"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priezviská</w:t>
      </w:r>
      <w:r w:rsidR="00DF3AD6">
        <w:rPr>
          <w:rFonts w:ascii="Times New Roman" w:eastAsia="Times New Roman" w:hAnsi="Times New Roman"/>
          <w:sz w:val="24"/>
          <w:szCs w:val="24"/>
        </w:rPr>
        <w:t>/ názov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 týchto iných osôb)</w:t>
      </w:r>
    </w:p>
    <w:p w14:paraId="558A4008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463D65" w14:textId="49353B4E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a vyššie uvedené osoby neboli právoplatne odsúdené za trestné činy uvedené v §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32 ods. 1 písm. a) zákona o verejnom obstarávaní.</w:t>
      </w:r>
    </w:p>
    <w:p w14:paraId="00CC6212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D712F1" w14:textId="241CD80C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- nemáme vedomosť o iných osobách (osoby podľa § 32 ods. 7 a ods. 8 zákona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 verejnom obstarávaní) ako osobách podľa § 32 ods. 1 písm. a) zákona o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obstarávaní. *</w:t>
      </w:r>
    </w:p>
    <w:p w14:paraId="5ACA9491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A95228B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9DAC543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D67F9A" w14:textId="665AF0F5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V ................................., dňa ..............................</w:t>
      </w:r>
    </w:p>
    <w:p w14:paraId="5DB84917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0D4043E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450A050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FE6750" w14:textId="70B39463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.................................................</w:t>
      </w:r>
    </w:p>
    <w:p w14:paraId="3CCE580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meno a priezvisko, funkcia štatutárneho zástupcu/zástupcov uchádzača</w:t>
      </w:r>
    </w:p>
    <w:p w14:paraId="5313069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pečiatka a podpis štatutárneho orgánu</w:t>
      </w:r>
    </w:p>
    <w:p w14:paraId="20BDE239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90F904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CB0BAB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* záujemca vyberie jednu z možností</w:t>
      </w: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39FD" w14:textId="77777777" w:rsidR="00FE5D6E" w:rsidRDefault="00FE5D6E" w:rsidP="00EF15CC">
      <w:r>
        <w:separator/>
      </w:r>
    </w:p>
  </w:endnote>
  <w:endnote w:type="continuationSeparator" w:id="0">
    <w:p w14:paraId="6C528BAB" w14:textId="77777777" w:rsidR="00FE5D6E" w:rsidRDefault="00FE5D6E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F43A" w14:textId="77777777" w:rsidR="00FE5D6E" w:rsidRDefault="00FE5D6E" w:rsidP="00EF15CC">
      <w:r>
        <w:separator/>
      </w:r>
    </w:p>
  </w:footnote>
  <w:footnote w:type="continuationSeparator" w:id="0">
    <w:p w14:paraId="091C3BB1" w14:textId="77777777" w:rsidR="00FE5D6E" w:rsidRDefault="00FE5D6E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33A2092B" w:rsidR="00E24001" w:rsidRPr="00275584" w:rsidRDefault="00E24001" w:rsidP="00E64F4D">
    <w:pPr>
      <w:pStyle w:val="Hlavika"/>
      <w:tabs>
        <w:tab w:val="clear" w:pos="9072"/>
        <w:tab w:val="right" w:pos="7803"/>
      </w:tabs>
      <w:spacing w:before="120"/>
      <w:jc w:val="center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5AE23898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5584">
      <w:rPr>
        <w:rFonts w:ascii="Cambria" w:hAnsi="Cambria"/>
        <w:b/>
        <w:i/>
        <w:sz w:val="32"/>
        <w:szCs w:val="32"/>
      </w:rPr>
      <w:t>Inštitút nukleárnej a molekulárnej medicíny</w:t>
    </w:r>
  </w:p>
  <w:p w14:paraId="7E49B69D" w14:textId="2F351B25" w:rsidR="00E24001" w:rsidRPr="001674CD" w:rsidRDefault="00E24001" w:rsidP="00E64F4D">
    <w:pPr>
      <w:pStyle w:val="Hlavika"/>
      <w:tabs>
        <w:tab w:val="clear" w:pos="9072"/>
        <w:tab w:val="right" w:pos="7803"/>
      </w:tabs>
      <w:jc w:val="center"/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1422AFA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4F8E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31CB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2CB7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0B75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AA5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16A2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3D89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43C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3922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32FE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5D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8451E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316"/>
    <w:rsid w:val="007F0AFB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4858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857FA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0104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5FBA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66260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0079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671E5"/>
    <w:rsid w:val="00B7116C"/>
    <w:rsid w:val="00B71E77"/>
    <w:rsid w:val="00B73A52"/>
    <w:rsid w:val="00B7619C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2E60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DF3AD6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1697B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4F4D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2C0D"/>
    <w:rsid w:val="00F12E3B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29F7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D6E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3A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2025-08-11T10:22:00Z</cp:lastPrinted>
  <dcterms:created xsi:type="dcterms:W3CDTF">2026-04-24T09:15:00Z</dcterms:created>
  <dcterms:modified xsi:type="dcterms:W3CDTF">2026-04-24T09:15:00Z</dcterms:modified>
</cp:coreProperties>
</file>