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D3B09" w14:textId="49993D0E" w:rsidR="0087590D" w:rsidRPr="00DD68D0" w:rsidRDefault="0087590D" w:rsidP="0087590D">
      <w:pPr>
        <w:pStyle w:val="Odsekzoznamu1"/>
        <w:tabs>
          <w:tab w:val="clear" w:pos="709"/>
          <w:tab w:val="clear" w:pos="1418"/>
          <w:tab w:val="clear" w:pos="8364"/>
        </w:tabs>
        <w:spacing w:before="0" w:after="0"/>
        <w:ind w:left="0"/>
        <w:jc w:val="center"/>
        <w:rPr>
          <w:rFonts w:ascii="Calibri" w:hAnsi="Calibri" w:cs="Calibri"/>
          <w:b/>
          <w:bCs/>
          <w:noProof/>
          <w:spacing w:val="66"/>
          <w:sz w:val="36"/>
          <w:szCs w:val="36"/>
          <w:lang w:val="sk-SK"/>
        </w:rPr>
      </w:pPr>
      <w:r w:rsidRPr="00DD68D0">
        <w:rPr>
          <w:rFonts w:ascii="Calibri" w:hAnsi="Calibri" w:cs="Calibri"/>
          <w:b/>
          <w:bCs/>
          <w:noProof/>
          <w:spacing w:val="66"/>
          <w:sz w:val="36"/>
          <w:szCs w:val="36"/>
          <w:lang w:val="sk-SK"/>
        </w:rPr>
        <w:t>ZMLUVA O DIELO</w:t>
      </w:r>
    </w:p>
    <w:p w14:paraId="05E4BEC7" w14:textId="7A06F06F" w:rsidR="00B42041" w:rsidRPr="00DD68D0" w:rsidRDefault="007E5A81" w:rsidP="0087590D">
      <w:pPr>
        <w:pStyle w:val="Odsekzoznamu1"/>
        <w:tabs>
          <w:tab w:val="clear" w:pos="709"/>
          <w:tab w:val="clear" w:pos="1418"/>
          <w:tab w:val="clear" w:pos="8364"/>
        </w:tabs>
        <w:spacing w:before="0" w:after="0"/>
        <w:ind w:left="0"/>
        <w:jc w:val="center"/>
        <w:rPr>
          <w:rFonts w:ascii="Calibri" w:hAnsi="Calibri" w:cs="Calibri"/>
          <w:b/>
          <w:bCs/>
          <w:noProof/>
          <w:sz w:val="36"/>
          <w:szCs w:val="36"/>
          <w:lang w:val="sk-SK"/>
        </w:rPr>
      </w:pPr>
      <w:r w:rsidRPr="00DD68D0">
        <w:rPr>
          <w:rFonts w:ascii="Calibri" w:hAnsi="Calibri" w:cs="Calibri"/>
          <w:b/>
          <w:bCs/>
          <w:noProof/>
          <w:sz w:val="36"/>
          <w:szCs w:val="36"/>
          <w:lang w:val="sk-SK"/>
        </w:rPr>
        <w:t>„</w:t>
      </w:r>
      <w:r w:rsidR="00957E93" w:rsidRPr="00DD68D0">
        <w:rPr>
          <w:rFonts w:ascii="Calibri" w:hAnsi="Calibri" w:cs="Calibri"/>
          <w:b/>
          <w:bCs/>
          <w:noProof/>
          <w:sz w:val="36"/>
          <w:szCs w:val="36"/>
          <w:lang w:val="sk-SK"/>
        </w:rPr>
        <w:t>Výstavba tech</w:t>
      </w:r>
      <w:proofErr w:type="spellStart"/>
      <w:r w:rsidR="00957E93" w:rsidRPr="00F54F0E">
        <w:rPr>
          <w:rFonts w:ascii="Calibri" w:hAnsi="Calibri"/>
          <w:b/>
          <w:sz w:val="36"/>
          <w:lang w:val="sk-SK"/>
        </w:rPr>
        <w:t>no</w:t>
      </w:r>
      <w:r w:rsidR="00957E93" w:rsidRPr="00DD68D0">
        <w:rPr>
          <w:rFonts w:ascii="Calibri" w:hAnsi="Calibri" w:cs="Calibri"/>
          <w:b/>
          <w:bCs/>
          <w:noProof/>
          <w:sz w:val="36"/>
          <w:szCs w:val="36"/>
          <w:lang w:val="sk-SK"/>
        </w:rPr>
        <w:t>lógie</w:t>
      </w:r>
      <w:proofErr w:type="spellEnd"/>
      <w:r w:rsidR="00957E93" w:rsidRPr="00DD68D0">
        <w:rPr>
          <w:rFonts w:ascii="Calibri" w:hAnsi="Calibri" w:cs="Calibri"/>
          <w:b/>
          <w:bCs/>
          <w:noProof/>
          <w:sz w:val="36"/>
          <w:szCs w:val="36"/>
          <w:lang w:val="sk-SK"/>
        </w:rPr>
        <w:t xml:space="preserve"> na vysokoúčinnú kombinovanú výrobu elektriny a tepla v SCZT </w:t>
      </w:r>
      <w:r w:rsidR="00EC5F7C" w:rsidRPr="00DD68D0">
        <w:rPr>
          <w:rFonts w:ascii="Calibri" w:hAnsi="Calibri" w:cs="Calibri"/>
          <w:b/>
          <w:bCs/>
          <w:noProof/>
          <w:sz w:val="36"/>
          <w:szCs w:val="36"/>
          <w:lang w:val="sk-SK"/>
        </w:rPr>
        <w:t xml:space="preserve">Bratislava </w:t>
      </w:r>
      <w:r w:rsidR="00957E93" w:rsidRPr="00DD68D0">
        <w:rPr>
          <w:rFonts w:ascii="Calibri" w:hAnsi="Calibri" w:cs="Calibri"/>
          <w:b/>
          <w:bCs/>
          <w:noProof/>
          <w:sz w:val="36"/>
          <w:szCs w:val="36"/>
          <w:lang w:val="sk-SK"/>
        </w:rPr>
        <w:t>Východ</w:t>
      </w:r>
      <w:r w:rsidR="000D2F92" w:rsidRPr="00DD68D0">
        <w:rPr>
          <w:rFonts w:ascii="Calibri" w:hAnsi="Calibri" w:cs="Calibri"/>
          <w:b/>
          <w:bCs/>
          <w:noProof/>
          <w:sz w:val="36"/>
          <w:szCs w:val="36"/>
          <w:lang w:val="sk-SK"/>
        </w:rPr>
        <w:t>“</w:t>
      </w:r>
    </w:p>
    <w:p w14:paraId="1390711A" w14:textId="47473C14" w:rsidR="007E5A81" w:rsidRPr="007169CC" w:rsidRDefault="007E5A81" w:rsidP="0087590D">
      <w:pPr>
        <w:pStyle w:val="Odsekzoznamu1"/>
        <w:tabs>
          <w:tab w:val="clear" w:pos="709"/>
          <w:tab w:val="clear" w:pos="1418"/>
          <w:tab w:val="clear" w:pos="8364"/>
        </w:tabs>
        <w:spacing w:before="0" w:after="0"/>
        <w:ind w:left="0"/>
        <w:jc w:val="center"/>
        <w:rPr>
          <w:rFonts w:ascii="Calibri" w:hAnsi="Calibri"/>
          <w:noProof/>
          <w:lang w:val="sk-SK"/>
        </w:rPr>
      </w:pPr>
      <w:r w:rsidRPr="007169CC">
        <w:rPr>
          <w:rFonts w:ascii="Calibri" w:hAnsi="Calibri"/>
          <w:noProof/>
          <w:lang w:val="sk-SK"/>
        </w:rPr>
        <w:t xml:space="preserve">uzatvorená podľa ustanovenia § 536 a nasl. </w:t>
      </w:r>
      <w:r w:rsidR="00185AAD" w:rsidRPr="00DD68D0">
        <w:rPr>
          <w:rFonts w:ascii="Calibri" w:hAnsi="Calibri" w:cs="Calibri"/>
          <w:bCs/>
          <w:noProof/>
          <w:szCs w:val="22"/>
          <w:lang w:val="sk-SK"/>
        </w:rPr>
        <w:t>zákona</w:t>
      </w:r>
      <w:r w:rsidRPr="007169CC">
        <w:rPr>
          <w:rFonts w:ascii="Calibri" w:hAnsi="Calibri"/>
          <w:noProof/>
          <w:lang w:val="sk-SK"/>
        </w:rPr>
        <w:t xml:space="preserve"> č. 513/1991 Zb.</w:t>
      </w:r>
      <w:r w:rsidR="00185AAD" w:rsidRPr="00DD68D0">
        <w:rPr>
          <w:rFonts w:ascii="Calibri" w:hAnsi="Calibri" w:cs="Calibri"/>
          <w:bCs/>
          <w:noProof/>
          <w:szCs w:val="22"/>
          <w:lang w:val="sk-SK"/>
        </w:rPr>
        <w:t xml:space="preserve"> Obchodný zákonník</w:t>
      </w:r>
    </w:p>
    <w:p w14:paraId="12DC1B08" w14:textId="77777777" w:rsidR="009F45BC" w:rsidRPr="00DD68D0" w:rsidRDefault="007E5A81" w:rsidP="0087590D">
      <w:pPr>
        <w:pStyle w:val="Odsekzoznamu1"/>
        <w:tabs>
          <w:tab w:val="clear" w:pos="709"/>
          <w:tab w:val="clear" w:pos="1418"/>
          <w:tab w:val="clear" w:pos="8364"/>
        </w:tabs>
        <w:spacing w:before="0" w:after="0"/>
        <w:ind w:left="0"/>
        <w:jc w:val="center"/>
        <w:rPr>
          <w:rFonts w:ascii="Calibri" w:hAnsi="Calibri" w:cs="Calibri"/>
          <w:b/>
          <w:bCs/>
          <w:noProof/>
          <w:szCs w:val="22"/>
          <w:lang w:val="sk-SK"/>
        </w:rPr>
      </w:pPr>
      <w:r w:rsidRPr="007169CC">
        <w:rPr>
          <w:rFonts w:ascii="Calibri" w:hAnsi="Calibri"/>
          <w:noProof/>
          <w:lang w:val="sk-SK"/>
        </w:rPr>
        <w:t>v znení neskorších predpisov</w:t>
      </w:r>
      <w:r w:rsidR="007A5578" w:rsidRPr="00DD68D0">
        <w:rPr>
          <w:rFonts w:ascii="Calibri" w:hAnsi="Calibri" w:cs="Calibri"/>
          <w:b/>
          <w:bCs/>
          <w:noProof/>
          <w:szCs w:val="22"/>
          <w:lang w:val="sk-SK"/>
        </w:rPr>
        <w:t xml:space="preserve"> </w:t>
      </w:r>
      <w:r w:rsidR="009F45BC" w:rsidRPr="00DD68D0">
        <w:rPr>
          <w:rFonts w:ascii="Calibri" w:hAnsi="Calibri" w:cs="Calibri"/>
          <w:bCs/>
          <w:noProof/>
          <w:szCs w:val="22"/>
          <w:lang w:val="sk-SK"/>
        </w:rPr>
        <w:t>(ďalej len „</w:t>
      </w:r>
      <w:r w:rsidR="009F45BC" w:rsidRPr="00DD68D0">
        <w:rPr>
          <w:rFonts w:ascii="Calibri" w:hAnsi="Calibri" w:cs="Calibri"/>
          <w:b/>
          <w:bCs/>
          <w:noProof/>
          <w:szCs w:val="22"/>
          <w:lang w:val="sk-SK"/>
        </w:rPr>
        <w:t>Obchodný zákonník</w:t>
      </w:r>
      <w:r w:rsidR="009F45BC" w:rsidRPr="00DD68D0">
        <w:rPr>
          <w:rFonts w:ascii="Calibri" w:hAnsi="Calibri" w:cs="Calibri"/>
          <w:bCs/>
          <w:noProof/>
          <w:szCs w:val="22"/>
          <w:lang w:val="sk-SK"/>
        </w:rPr>
        <w:t>“)</w:t>
      </w:r>
      <w:r w:rsidR="009F45BC" w:rsidRPr="00DD68D0">
        <w:rPr>
          <w:rFonts w:ascii="Calibri" w:hAnsi="Calibri" w:cs="Calibri"/>
          <w:b/>
          <w:bCs/>
          <w:noProof/>
          <w:szCs w:val="22"/>
          <w:lang w:val="sk-SK"/>
        </w:rPr>
        <w:t xml:space="preserve"> </w:t>
      </w:r>
    </w:p>
    <w:p w14:paraId="274F9F08" w14:textId="0BA6A387" w:rsidR="007E5A81" w:rsidRPr="007169CC" w:rsidRDefault="007E5A81" w:rsidP="0087590D">
      <w:pPr>
        <w:pStyle w:val="Odsekzoznamu1"/>
        <w:tabs>
          <w:tab w:val="clear" w:pos="709"/>
          <w:tab w:val="clear" w:pos="1418"/>
          <w:tab w:val="clear" w:pos="8364"/>
        </w:tabs>
        <w:spacing w:before="0" w:after="0"/>
        <w:ind w:left="0"/>
        <w:jc w:val="center"/>
        <w:rPr>
          <w:rFonts w:ascii="Calibri" w:hAnsi="Calibri"/>
          <w:noProof/>
          <w:lang w:val="sk-SK"/>
        </w:rPr>
      </w:pPr>
      <w:r w:rsidRPr="007169CC">
        <w:rPr>
          <w:rFonts w:ascii="Calibri" w:hAnsi="Calibri"/>
          <w:noProof/>
          <w:lang w:val="sk-SK"/>
        </w:rPr>
        <w:t>medzi</w:t>
      </w:r>
      <w:r w:rsidR="008353C6" w:rsidRPr="007169CC">
        <w:rPr>
          <w:rFonts w:ascii="Calibri" w:hAnsi="Calibri"/>
          <w:noProof/>
          <w:lang w:val="sk-SK"/>
        </w:rPr>
        <w:t>:</w:t>
      </w:r>
    </w:p>
    <w:p w14:paraId="3494AC4E" w14:textId="77777777" w:rsidR="007E5A81" w:rsidRPr="00DD68D0" w:rsidRDefault="007E5A81" w:rsidP="0087590D">
      <w:pPr>
        <w:jc w:val="both"/>
        <w:rPr>
          <w:rFonts w:ascii="Calibri" w:hAnsi="Calibri" w:cs="Calibri"/>
          <w:b/>
          <w:noProof/>
          <w:sz w:val="22"/>
          <w:szCs w:val="22"/>
        </w:rPr>
      </w:pPr>
    </w:p>
    <w:p w14:paraId="46A3013B" w14:textId="69DDA4F4" w:rsidR="0087590D" w:rsidRPr="00DD68D0" w:rsidRDefault="0087590D" w:rsidP="0087590D">
      <w:pPr>
        <w:jc w:val="both"/>
        <w:rPr>
          <w:rFonts w:ascii="Calibri" w:hAnsi="Calibri" w:cs="Calibri"/>
          <w:bCs/>
          <w:noProof/>
          <w:sz w:val="22"/>
          <w:szCs w:val="22"/>
        </w:rPr>
      </w:pPr>
      <w:r w:rsidRPr="00DD68D0">
        <w:rPr>
          <w:rFonts w:ascii="Calibri" w:hAnsi="Calibri" w:cs="Calibri"/>
          <w:noProof/>
          <w:sz w:val="22"/>
          <w:szCs w:val="22"/>
        </w:rPr>
        <w:t xml:space="preserve">Obchodné meno: </w:t>
      </w:r>
      <w:r w:rsidRPr="00DD68D0">
        <w:rPr>
          <w:rFonts w:ascii="Calibri" w:hAnsi="Calibri" w:cs="Calibri"/>
          <w:noProof/>
          <w:sz w:val="22"/>
          <w:szCs w:val="22"/>
        </w:rPr>
        <w:tab/>
      </w:r>
      <w:r w:rsidRPr="00DD68D0">
        <w:rPr>
          <w:rFonts w:ascii="Calibri" w:hAnsi="Calibri" w:cs="Calibri"/>
          <w:b/>
          <w:bCs/>
          <w:noProof/>
          <w:sz w:val="22"/>
          <w:szCs w:val="22"/>
        </w:rPr>
        <w:t>MH Teplárenský holding, a.s.</w:t>
      </w:r>
    </w:p>
    <w:p w14:paraId="7673068D" w14:textId="77777777" w:rsidR="0087590D" w:rsidRPr="00DD68D0" w:rsidRDefault="0087590D" w:rsidP="0087590D">
      <w:pPr>
        <w:jc w:val="both"/>
        <w:rPr>
          <w:rFonts w:ascii="Calibri" w:hAnsi="Calibri" w:cs="Calibri"/>
          <w:noProof/>
          <w:sz w:val="22"/>
          <w:szCs w:val="22"/>
        </w:rPr>
      </w:pPr>
      <w:r w:rsidRPr="00DD68D0">
        <w:rPr>
          <w:rFonts w:ascii="Calibri" w:hAnsi="Calibri" w:cs="Calibri"/>
          <w:noProof/>
          <w:sz w:val="22"/>
          <w:szCs w:val="22"/>
        </w:rPr>
        <w:t xml:space="preserve">sídlo: </w:t>
      </w:r>
      <w:r w:rsidRPr="00DD68D0">
        <w:rPr>
          <w:rFonts w:ascii="Calibri" w:hAnsi="Calibri" w:cs="Calibri"/>
          <w:noProof/>
          <w:sz w:val="22"/>
          <w:szCs w:val="22"/>
        </w:rPr>
        <w:tab/>
      </w:r>
      <w:r w:rsidRPr="00DD68D0">
        <w:rPr>
          <w:rFonts w:ascii="Calibri" w:hAnsi="Calibri" w:cs="Calibri"/>
          <w:noProof/>
          <w:sz w:val="22"/>
          <w:szCs w:val="22"/>
        </w:rPr>
        <w:tab/>
      </w:r>
      <w:r w:rsidRPr="00DD68D0">
        <w:rPr>
          <w:rFonts w:ascii="Calibri" w:hAnsi="Calibri" w:cs="Calibri"/>
          <w:noProof/>
          <w:sz w:val="22"/>
          <w:szCs w:val="22"/>
        </w:rPr>
        <w:tab/>
        <w:t>Turbínová 3, 831 04 Bratislava – mestská časť Nové Mesto</w:t>
      </w:r>
    </w:p>
    <w:p w14:paraId="35CF526C" w14:textId="77777777" w:rsidR="0087590D" w:rsidRPr="00DD68D0" w:rsidRDefault="0087590D" w:rsidP="0087590D">
      <w:pPr>
        <w:jc w:val="both"/>
        <w:rPr>
          <w:rFonts w:ascii="Calibri" w:hAnsi="Calibri" w:cs="Calibri"/>
          <w:noProof/>
          <w:sz w:val="22"/>
          <w:szCs w:val="22"/>
        </w:rPr>
      </w:pPr>
      <w:r w:rsidRPr="00DD68D0">
        <w:rPr>
          <w:rFonts w:ascii="Calibri" w:hAnsi="Calibri" w:cs="Calibri"/>
          <w:noProof/>
          <w:sz w:val="22"/>
          <w:szCs w:val="22"/>
        </w:rPr>
        <w:t xml:space="preserve">IČO: </w:t>
      </w:r>
      <w:r w:rsidRPr="00DD68D0">
        <w:rPr>
          <w:rFonts w:ascii="Calibri" w:hAnsi="Calibri" w:cs="Calibri"/>
          <w:noProof/>
          <w:sz w:val="22"/>
          <w:szCs w:val="22"/>
        </w:rPr>
        <w:tab/>
      </w:r>
      <w:r w:rsidRPr="00DD68D0">
        <w:rPr>
          <w:rFonts w:ascii="Calibri" w:hAnsi="Calibri" w:cs="Calibri"/>
          <w:noProof/>
          <w:sz w:val="22"/>
          <w:szCs w:val="22"/>
        </w:rPr>
        <w:tab/>
      </w:r>
      <w:r w:rsidRPr="00DD68D0">
        <w:rPr>
          <w:rFonts w:ascii="Calibri" w:hAnsi="Calibri" w:cs="Calibri"/>
          <w:noProof/>
          <w:sz w:val="22"/>
          <w:szCs w:val="22"/>
        </w:rPr>
        <w:tab/>
        <w:t>36 211 541</w:t>
      </w:r>
    </w:p>
    <w:p w14:paraId="6D99D52B" w14:textId="12D8B00C" w:rsidR="0087590D" w:rsidRPr="00DD68D0" w:rsidRDefault="009F45BC" w:rsidP="0087590D">
      <w:pPr>
        <w:jc w:val="both"/>
        <w:rPr>
          <w:rFonts w:ascii="Calibri" w:hAnsi="Calibri" w:cs="Calibri"/>
          <w:noProof/>
          <w:sz w:val="22"/>
          <w:szCs w:val="22"/>
        </w:rPr>
      </w:pPr>
      <w:r w:rsidRPr="00DD68D0">
        <w:rPr>
          <w:rFonts w:ascii="Calibri" w:hAnsi="Calibri" w:cs="Calibri"/>
          <w:noProof/>
          <w:sz w:val="22"/>
          <w:szCs w:val="22"/>
        </w:rPr>
        <w:t xml:space="preserve">DIČ: </w:t>
      </w:r>
      <w:r w:rsidRPr="00DD68D0">
        <w:rPr>
          <w:rFonts w:ascii="Calibri" w:hAnsi="Calibri" w:cs="Calibri"/>
          <w:noProof/>
          <w:sz w:val="22"/>
          <w:szCs w:val="22"/>
        </w:rPr>
        <w:tab/>
      </w:r>
      <w:r w:rsidRPr="00DD68D0">
        <w:rPr>
          <w:rFonts w:ascii="Calibri" w:hAnsi="Calibri" w:cs="Calibri"/>
          <w:noProof/>
          <w:sz w:val="22"/>
          <w:szCs w:val="22"/>
        </w:rPr>
        <w:tab/>
      </w:r>
      <w:r w:rsidRPr="00DD68D0">
        <w:rPr>
          <w:rFonts w:ascii="Calibri" w:hAnsi="Calibri" w:cs="Calibri"/>
          <w:noProof/>
          <w:sz w:val="22"/>
          <w:szCs w:val="22"/>
        </w:rPr>
        <w:tab/>
        <w:t>2020048580</w:t>
      </w:r>
      <w:r w:rsidRPr="00DD68D0">
        <w:rPr>
          <w:rFonts w:ascii="Calibri" w:hAnsi="Calibri" w:cs="Calibri"/>
          <w:noProof/>
          <w:sz w:val="22"/>
          <w:szCs w:val="22"/>
        </w:rPr>
        <w:tab/>
      </w:r>
      <w:r w:rsidRPr="00DD68D0">
        <w:rPr>
          <w:rFonts w:ascii="Calibri" w:hAnsi="Calibri" w:cs="Calibri"/>
          <w:noProof/>
          <w:sz w:val="22"/>
          <w:szCs w:val="22"/>
        </w:rPr>
        <w:tab/>
      </w:r>
      <w:r w:rsidRPr="00DD68D0">
        <w:rPr>
          <w:rFonts w:ascii="Calibri" w:hAnsi="Calibri" w:cs="Calibri"/>
          <w:noProof/>
          <w:sz w:val="22"/>
          <w:szCs w:val="22"/>
        </w:rPr>
        <w:tab/>
      </w:r>
      <w:r w:rsidR="0087590D" w:rsidRPr="00DD68D0">
        <w:rPr>
          <w:rFonts w:ascii="Calibri" w:hAnsi="Calibri" w:cs="Calibri"/>
          <w:noProof/>
          <w:sz w:val="22"/>
          <w:szCs w:val="22"/>
        </w:rPr>
        <w:t>IČ DPH: SK2020048580</w:t>
      </w:r>
    </w:p>
    <w:p w14:paraId="4193CDF4" w14:textId="5B4F84DF" w:rsidR="0087590D" w:rsidRPr="00DD68D0" w:rsidRDefault="0087590D" w:rsidP="0087590D">
      <w:pPr>
        <w:jc w:val="both"/>
        <w:rPr>
          <w:rFonts w:ascii="Calibri" w:hAnsi="Calibri" w:cs="Calibri"/>
          <w:noProof/>
          <w:sz w:val="22"/>
          <w:szCs w:val="22"/>
        </w:rPr>
      </w:pPr>
      <w:r w:rsidRPr="00DD68D0">
        <w:rPr>
          <w:rFonts w:ascii="Calibri" w:hAnsi="Calibri" w:cs="Calibri"/>
          <w:noProof/>
          <w:sz w:val="22"/>
          <w:szCs w:val="22"/>
        </w:rPr>
        <w:t>IBAN:</w:t>
      </w:r>
      <w:r w:rsidRPr="00DD68D0">
        <w:rPr>
          <w:noProof/>
        </w:rPr>
        <w:tab/>
      </w:r>
      <w:r w:rsidRPr="00DD68D0">
        <w:rPr>
          <w:noProof/>
        </w:rPr>
        <w:tab/>
      </w:r>
      <w:r w:rsidRPr="00DD68D0">
        <w:rPr>
          <w:noProof/>
        </w:rPr>
        <w:tab/>
      </w:r>
      <w:r w:rsidR="007169CC" w:rsidRPr="0024131E">
        <w:rPr>
          <w:rFonts w:ascii="Calibri" w:hAnsi="Calibri" w:cs="Calibri"/>
          <w:sz w:val="22"/>
          <w:szCs w:val="22"/>
        </w:rPr>
        <w:t>SK17 1100 0000 0026 2706 4293</w:t>
      </w:r>
      <w:r w:rsidRPr="00DD68D0">
        <w:rPr>
          <w:noProof/>
        </w:rPr>
        <w:tab/>
      </w:r>
      <w:r w:rsidRPr="00DD68D0">
        <w:rPr>
          <w:noProof/>
        </w:rPr>
        <w:tab/>
      </w:r>
      <w:r w:rsidRPr="00DD68D0">
        <w:rPr>
          <w:rFonts w:ascii="Calibri" w:hAnsi="Calibri" w:cs="Calibri"/>
          <w:noProof/>
          <w:sz w:val="22"/>
          <w:szCs w:val="22"/>
        </w:rPr>
        <w:t xml:space="preserve">BIC (SWIFT): </w:t>
      </w:r>
      <w:r w:rsidR="00C805BC" w:rsidRPr="00DD68D0">
        <w:rPr>
          <w:rFonts w:ascii="Calibri" w:hAnsi="Calibri" w:cs="Calibri"/>
          <w:noProof/>
          <w:sz w:val="22"/>
          <w:szCs w:val="22"/>
        </w:rPr>
        <w:t>TATR</w:t>
      </w:r>
      <w:r w:rsidRPr="00DD68D0">
        <w:rPr>
          <w:rFonts w:ascii="Calibri" w:hAnsi="Calibri" w:cs="Calibri"/>
          <w:noProof/>
          <w:sz w:val="22"/>
          <w:szCs w:val="22"/>
        </w:rPr>
        <w:t>SKBX</w:t>
      </w:r>
    </w:p>
    <w:p w14:paraId="5E50E2E1" w14:textId="3215DC4A" w:rsidR="0087590D" w:rsidRPr="00DD68D0" w:rsidRDefault="0087590D" w:rsidP="0087590D">
      <w:pPr>
        <w:jc w:val="both"/>
        <w:rPr>
          <w:rFonts w:ascii="Calibri" w:hAnsi="Calibri" w:cs="Calibri"/>
          <w:noProof/>
          <w:sz w:val="22"/>
          <w:szCs w:val="22"/>
        </w:rPr>
      </w:pPr>
      <w:r w:rsidRPr="00DD68D0">
        <w:rPr>
          <w:rFonts w:ascii="Calibri" w:hAnsi="Calibri" w:cs="Calibri"/>
          <w:noProof/>
          <w:sz w:val="22"/>
          <w:szCs w:val="22"/>
        </w:rPr>
        <w:t xml:space="preserve">zapísaná v Obchodnom registri </w:t>
      </w:r>
      <w:r w:rsidR="00764D59" w:rsidRPr="00DD68D0">
        <w:rPr>
          <w:rFonts w:ascii="Calibri" w:hAnsi="Calibri" w:cs="Calibri"/>
          <w:noProof/>
          <w:sz w:val="22"/>
          <w:szCs w:val="22"/>
        </w:rPr>
        <w:t>Mestského</w:t>
      </w:r>
      <w:r w:rsidRPr="00DD68D0">
        <w:rPr>
          <w:rFonts w:ascii="Calibri" w:hAnsi="Calibri" w:cs="Calibri"/>
          <w:noProof/>
          <w:sz w:val="22"/>
          <w:szCs w:val="22"/>
        </w:rPr>
        <w:t xml:space="preserve"> súdu Bratislava I</w:t>
      </w:r>
      <w:r w:rsidR="00764D59" w:rsidRPr="00DD68D0">
        <w:rPr>
          <w:rFonts w:ascii="Calibri" w:hAnsi="Calibri" w:cs="Calibri"/>
          <w:noProof/>
          <w:sz w:val="22"/>
          <w:szCs w:val="22"/>
        </w:rPr>
        <w:t>II</w:t>
      </w:r>
      <w:r w:rsidRPr="00DD68D0">
        <w:rPr>
          <w:rFonts w:ascii="Calibri" w:hAnsi="Calibri" w:cs="Calibri"/>
          <w:noProof/>
          <w:sz w:val="22"/>
          <w:szCs w:val="22"/>
        </w:rPr>
        <w:t>, oddiel Sa, vložka č. 7386/B</w:t>
      </w:r>
    </w:p>
    <w:p w14:paraId="601CB863" w14:textId="7A524C32" w:rsidR="0087590D" w:rsidRPr="00DD68D0" w:rsidRDefault="0087590D" w:rsidP="007169CC">
      <w:pPr>
        <w:spacing w:after="120"/>
        <w:jc w:val="both"/>
        <w:rPr>
          <w:rFonts w:ascii="Calibri" w:hAnsi="Calibri" w:cs="Calibri"/>
          <w:noProof/>
          <w:sz w:val="22"/>
          <w:szCs w:val="22"/>
        </w:rPr>
      </w:pPr>
      <w:r w:rsidRPr="00DD68D0">
        <w:rPr>
          <w:rFonts w:ascii="Calibri" w:hAnsi="Calibri" w:cs="Calibri"/>
          <w:noProof/>
          <w:sz w:val="22"/>
          <w:szCs w:val="22"/>
        </w:rPr>
        <w:t xml:space="preserve">v mene spoločnosti konajú </w:t>
      </w:r>
      <w:r w:rsidR="00735FBD" w:rsidRPr="00DD68D0">
        <w:rPr>
          <w:rFonts w:ascii="Calibri" w:hAnsi="Calibri" w:cs="Calibri"/>
          <w:noProof/>
          <w:sz w:val="22"/>
          <w:szCs w:val="22"/>
        </w:rPr>
        <w:t>Ing. Adrián Jenčo, LL.M., MBA</w:t>
      </w:r>
      <w:r w:rsidRPr="00DD68D0">
        <w:rPr>
          <w:rFonts w:ascii="Calibri" w:hAnsi="Calibri" w:cs="Calibri"/>
          <w:noProof/>
          <w:sz w:val="22"/>
          <w:szCs w:val="22"/>
        </w:rPr>
        <w:t>, predseda predstavenstva, a</w:t>
      </w:r>
      <w:r w:rsidR="00735FBD" w:rsidRPr="00DD68D0">
        <w:rPr>
          <w:rFonts w:ascii="Calibri" w:hAnsi="Calibri" w:cs="Calibri"/>
          <w:noProof/>
          <w:sz w:val="22"/>
          <w:szCs w:val="22"/>
        </w:rPr>
        <w:t> JUDr. Róbert Spál</w:t>
      </w:r>
      <w:r w:rsidRPr="00DD68D0">
        <w:rPr>
          <w:rFonts w:ascii="Calibri" w:hAnsi="Calibri" w:cs="Calibri"/>
          <w:noProof/>
          <w:sz w:val="22"/>
          <w:szCs w:val="22"/>
        </w:rPr>
        <w:t xml:space="preserve">, </w:t>
      </w:r>
      <w:r w:rsidR="00983899" w:rsidRPr="00DD68D0">
        <w:rPr>
          <w:rFonts w:ascii="Calibri" w:hAnsi="Calibri" w:cs="Calibri"/>
          <w:noProof/>
          <w:sz w:val="22"/>
          <w:szCs w:val="22"/>
        </w:rPr>
        <w:t>LL.M., MBA</w:t>
      </w:r>
      <w:r w:rsidR="00983899">
        <w:rPr>
          <w:rFonts w:ascii="Calibri" w:hAnsi="Calibri" w:cs="Calibri"/>
          <w:noProof/>
          <w:sz w:val="22"/>
          <w:szCs w:val="22"/>
        </w:rPr>
        <w:t>,</w:t>
      </w:r>
      <w:r w:rsidR="00983899" w:rsidRPr="00DD68D0">
        <w:rPr>
          <w:rFonts w:ascii="Calibri" w:hAnsi="Calibri" w:cs="Calibri"/>
          <w:noProof/>
          <w:sz w:val="22"/>
          <w:szCs w:val="22"/>
        </w:rPr>
        <w:t xml:space="preserve"> </w:t>
      </w:r>
      <w:r w:rsidR="00735FBD" w:rsidRPr="00DD68D0">
        <w:rPr>
          <w:rFonts w:ascii="Calibri" w:hAnsi="Calibri" w:cs="Calibri"/>
          <w:noProof/>
          <w:sz w:val="22"/>
          <w:szCs w:val="22"/>
        </w:rPr>
        <w:t>podpredseda</w:t>
      </w:r>
      <w:r w:rsidRPr="00DD68D0">
        <w:rPr>
          <w:rFonts w:ascii="Calibri" w:hAnsi="Calibri" w:cs="Calibri"/>
          <w:noProof/>
          <w:sz w:val="22"/>
          <w:szCs w:val="22"/>
        </w:rPr>
        <w:t xml:space="preserve"> predstavenstva</w:t>
      </w:r>
    </w:p>
    <w:p w14:paraId="48DAA853" w14:textId="184AD4E3" w:rsidR="007E5A81" w:rsidRPr="00DD68D0" w:rsidRDefault="007E5A81" w:rsidP="007169CC">
      <w:pPr>
        <w:spacing w:after="120"/>
        <w:jc w:val="both"/>
        <w:rPr>
          <w:rFonts w:ascii="Calibri" w:hAnsi="Calibri" w:cs="Calibri"/>
          <w:noProof/>
          <w:sz w:val="22"/>
          <w:szCs w:val="22"/>
        </w:rPr>
      </w:pPr>
      <w:r w:rsidRPr="00DD68D0">
        <w:rPr>
          <w:rFonts w:ascii="Calibri" w:hAnsi="Calibri" w:cs="Calibri"/>
          <w:noProof/>
          <w:sz w:val="22"/>
          <w:szCs w:val="22"/>
        </w:rPr>
        <w:t>(ďalej len „</w:t>
      </w:r>
      <w:r w:rsidR="00F03C06" w:rsidRPr="00DD68D0">
        <w:rPr>
          <w:rFonts w:ascii="Calibri" w:hAnsi="Calibri" w:cs="Calibri"/>
          <w:b/>
          <w:noProof/>
          <w:sz w:val="22"/>
          <w:szCs w:val="22"/>
        </w:rPr>
        <w:t>objednávateľ</w:t>
      </w:r>
      <w:r w:rsidRPr="00DD68D0">
        <w:rPr>
          <w:rFonts w:ascii="Calibri" w:hAnsi="Calibri" w:cs="Calibri"/>
          <w:noProof/>
          <w:sz w:val="22"/>
          <w:szCs w:val="22"/>
        </w:rPr>
        <w:t>“)</w:t>
      </w:r>
    </w:p>
    <w:p w14:paraId="07784362" w14:textId="77777777" w:rsidR="007E5A81" w:rsidRPr="00DD68D0" w:rsidRDefault="007E5A81" w:rsidP="0087590D">
      <w:pPr>
        <w:jc w:val="both"/>
        <w:rPr>
          <w:rFonts w:ascii="Calibri" w:hAnsi="Calibri" w:cs="Calibri"/>
          <w:b/>
          <w:noProof/>
          <w:sz w:val="22"/>
          <w:szCs w:val="22"/>
        </w:rPr>
      </w:pPr>
    </w:p>
    <w:p w14:paraId="2BBDC82A" w14:textId="77777777" w:rsidR="007E5A81" w:rsidRPr="007169CC" w:rsidRDefault="007E5A81" w:rsidP="0087590D">
      <w:pPr>
        <w:jc w:val="both"/>
        <w:rPr>
          <w:rFonts w:ascii="Calibri" w:hAnsi="Calibri"/>
          <w:noProof/>
          <w:sz w:val="22"/>
        </w:rPr>
      </w:pPr>
      <w:r w:rsidRPr="007169CC">
        <w:rPr>
          <w:rFonts w:ascii="Calibri" w:hAnsi="Calibri"/>
          <w:noProof/>
          <w:sz w:val="22"/>
        </w:rPr>
        <w:t>a</w:t>
      </w:r>
    </w:p>
    <w:p w14:paraId="6E88CE86" w14:textId="77777777" w:rsidR="002F1ADC" w:rsidRPr="00DD68D0" w:rsidRDefault="002F1ADC" w:rsidP="0087590D">
      <w:pPr>
        <w:jc w:val="both"/>
        <w:rPr>
          <w:rFonts w:ascii="Calibri" w:hAnsi="Calibri" w:cs="Calibri"/>
          <w:noProof/>
          <w:sz w:val="22"/>
          <w:szCs w:val="22"/>
        </w:rPr>
      </w:pPr>
    </w:p>
    <w:p w14:paraId="2AB4CAA0" w14:textId="77777777" w:rsidR="0004363F" w:rsidRPr="00DD68D0" w:rsidRDefault="0004363F" w:rsidP="0087590D">
      <w:pPr>
        <w:jc w:val="both"/>
        <w:rPr>
          <w:rFonts w:ascii="Calibri" w:hAnsi="Calibri" w:cs="Calibri"/>
          <w:noProof/>
          <w:sz w:val="22"/>
          <w:szCs w:val="22"/>
        </w:rPr>
      </w:pPr>
    </w:p>
    <w:p w14:paraId="74CE2E05" w14:textId="5B8BC260" w:rsidR="0087590D" w:rsidRPr="00F54F0E" w:rsidRDefault="009D72FD" w:rsidP="0087590D">
      <w:pPr>
        <w:jc w:val="both"/>
        <w:rPr>
          <w:rFonts w:ascii="Calibri" w:hAnsi="Calibri" w:cs="Calibri"/>
          <w:bCs/>
          <w:noProof/>
          <w:sz w:val="22"/>
          <w:szCs w:val="22"/>
        </w:rPr>
      </w:pPr>
      <w:r w:rsidRPr="00DD68D0">
        <w:rPr>
          <w:rFonts w:ascii="Calibri" w:hAnsi="Calibri" w:cs="Calibri"/>
          <w:noProof/>
          <w:sz w:val="22"/>
          <w:szCs w:val="22"/>
        </w:rPr>
        <w:t>O</w:t>
      </w:r>
      <w:r w:rsidR="0087590D" w:rsidRPr="00DD68D0">
        <w:rPr>
          <w:rFonts w:ascii="Calibri" w:hAnsi="Calibri" w:cs="Calibri"/>
          <w:noProof/>
          <w:sz w:val="22"/>
          <w:szCs w:val="22"/>
        </w:rPr>
        <w:t xml:space="preserve">bchodné meno: </w:t>
      </w:r>
      <w:r w:rsidR="0087590D" w:rsidRPr="00DD68D0">
        <w:rPr>
          <w:rFonts w:ascii="Calibri" w:hAnsi="Calibri" w:cs="Calibri"/>
          <w:noProof/>
          <w:sz w:val="22"/>
          <w:szCs w:val="22"/>
        </w:rPr>
        <w:tab/>
      </w:r>
      <w:r w:rsidR="00735FBD" w:rsidRPr="00F54F0E">
        <w:rPr>
          <w:rFonts w:ascii="Calibri" w:hAnsi="Calibri" w:cs="Calibri"/>
          <w:noProof/>
          <w:sz w:val="22"/>
          <w:szCs w:val="22"/>
        </w:rPr>
        <w:t>[</w:t>
      </w:r>
      <w:r w:rsidR="00735FBD" w:rsidRPr="00F54F0E">
        <w:rPr>
          <w:rFonts w:ascii="Calibri" w:hAnsi="Calibri" w:cs="Calibri"/>
          <w:b/>
          <w:noProof/>
          <w:sz w:val="22"/>
          <w:szCs w:val="22"/>
        </w:rPr>
        <w:t>BUDE DOPLNENÉ</w:t>
      </w:r>
      <w:r w:rsidR="00735FBD" w:rsidRPr="00F54F0E">
        <w:rPr>
          <w:rFonts w:ascii="Calibri" w:hAnsi="Calibri" w:cs="Calibri"/>
          <w:noProof/>
          <w:sz w:val="22"/>
          <w:szCs w:val="22"/>
        </w:rPr>
        <w:t>]</w:t>
      </w:r>
    </w:p>
    <w:p w14:paraId="24C8641D" w14:textId="1EEEA6F1" w:rsidR="0087590D" w:rsidRPr="00F54F0E" w:rsidRDefault="0087590D" w:rsidP="0087590D">
      <w:pPr>
        <w:jc w:val="both"/>
        <w:rPr>
          <w:rFonts w:ascii="Calibri" w:hAnsi="Calibri" w:cs="Calibri"/>
          <w:noProof/>
          <w:sz w:val="22"/>
          <w:szCs w:val="22"/>
        </w:rPr>
      </w:pPr>
      <w:r w:rsidRPr="00F54F0E">
        <w:rPr>
          <w:rFonts w:ascii="Calibri" w:hAnsi="Calibri" w:cs="Calibri"/>
          <w:noProof/>
          <w:sz w:val="22"/>
          <w:szCs w:val="22"/>
        </w:rPr>
        <w:t xml:space="preserve">sídlo: </w:t>
      </w:r>
      <w:r w:rsidRPr="00F54F0E">
        <w:rPr>
          <w:rFonts w:ascii="Calibri" w:hAnsi="Calibri" w:cs="Calibri"/>
          <w:noProof/>
          <w:sz w:val="22"/>
          <w:szCs w:val="22"/>
        </w:rPr>
        <w:tab/>
      </w:r>
      <w:r w:rsidRPr="00F54F0E">
        <w:rPr>
          <w:rFonts w:ascii="Calibri" w:hAnsi="Calibri" w:cs="Calibri"/>
          <w:noProof/>
          <w:sz w:val="22"/>
          <w:szCs w:val="22"/>
        </w:rPr>
        <w:tab/>
      </w:r>
      <w:r w:rsidRPr="00F54F0E">
        <w:rPr>
          <w:rFonts w:ascii="Calibri" w:hAnsi="Calibri" w:cs="Calibri"/>
          <w:noProof/>
          <w:sz w:val="22"/>
          <w:szCs w:val="22"/>
        </w:rPr>
        <w:tab/>
      </w:r>
      <w:r w:rsidR="00735FBD" w:rsidRPr="00F54F0E">
        <w:rPr>
          <w:rFonts w:ascii="Calibri" w:hAnsi="Calibri" w:cs="Calibri"/>
          <w:noProof/>
          <w:sz w:val="22"/>
          <w:szCs w:val="22"/>
        </w:rPr>
        <w:t>[BUDE DOPLNENÉ]</w:t>
      </w:r>
    </w:p>
    <w:p w14:paraId="36B56E66" w14:textId="2FE76A7E" w:rsidR="0087590D" w:rsidRPr="00F54F0E" w:rsidRDefault="0087590D" w:rsidP="0087590D">
      <w:pPr>
        <w:jc w:val="both"/>
        <w:rPr>
          <w:rFonts w:ascii="Calibri" w:hAnsi="Calibri" w:cs="Calibri"/>
          <w:noProof/>
          <w:sz w:val="22"/>
          <w:szCs w:val="22"/>
        </w:rPr>
      </w:pPr>
      <w:r w:rsidRPr="00F54F0E">
        <w:rPr>
          <w:rFonts w:ascii="Calibri" w:hAnsi="Calibri" w:cs="Calibri"/>
          <w:noProof/>
          <w:sz w:val="22"/>
          <w:szCs w:val="22"/>
        </w:rPr>
        <w:t xml:space="preserve">IČO: </w:t>
      </w:r>
      <w:r w:rsidRPr="00F54F0E">
        <w:rPr>
          <w:rFonts w:ascii="Calibri" w:hAnsi="Calibri" w:cs="Calibri"/>
          <w:noProof/>
          <w:sz w:val="22"/>
          <w:szCs w:val="22"/>
        </w:rPr>
        <w:tab/>
      </w:r>
      <w:r w:rsidRPr="00F54F0E">
        <w:rPr>
          <w:rFonts w:ascii="Calibri" w:hAnsi="Calibri" w:cs="Calibri"/>
          <w:noProof/>
          <w:sz w:val="22"/>
          <w:szCs w:val="22"/>
        </w:rPr>
        <w:tab/>
      </w:r>
      <w:r w:rsidRPr="00F54F0E">
        <w:rPr>
          <w:rFonts w:ascii="Calibri" w:hAnsi="Calibri" w:cs="Calibri"/>
          <w:noProof/>
          <w:sz w:val="22"/>
          <w:szCs w:val="22"/>
        </w:rPr>
        <w:tab/>
      </w:r>
      <w:r w:rsidR="00735FBD" w:rsidRPr="00F54F0E">
        <w:rPr>
          <w:rFonts w:ascii="Calibri" w:hAnsi="Calibri" w:cs="Calibri"/>
          <w:noProof/>
          <w:sz w:val="22"/>
          <w:szCs w:val="22"/>
        </w:rPr>
        <w:t>[BUDE DOPLNENÉ]</w:t>
      </w:r>
    </w:p>
    <w:p w14:paraId="69590BEE" w14:textId="51369A69" w:rsidR="0087590D" w:rsidRPr="00F54F0E" w:rsidRDefault="0087590D" w:rsidP="0087590D">
      <w:pPr>
        <w:jc w:val="both"/>
        <w:rPr>
          <w:rFonts w:ascii="Calibri" w:hAnsi="Calibri" w:cs="Calibri"/>
          <w:noProof/>
          <w:sz w:val="22"/>
          <w:szCs w:val="22"/>
        </w:rPr>
      </w:pPr>
      <w:r w:rsidRPr="00F54F0E">
        <w:rPr>
          <w:rFonts w:ascii="Calibri" w:hAnsi="Calibri" w:cs="Calibri"/>
          <w:noProof/>
          <w:sz w:val="22"/>
          <w:szCs w:val="22"/>
        </w:rPr>
        <w:t xml:space="preserve">DIČ: </w:t>
      </w:r>
      <w:r w:rsidRPr="00F54F0E">
        <w:rPr>
          <w:rFonts w:ascii="Calibri" w:hAnsi="Calibri" w:cs="Calibri"/>
          <w:noProof/>
          <w:sz w:val="22"/>
          <w:szCs w:val="22"/>
        </w:rPr>
        <w:tab/>
      </w:r>
      <w:r w:rsidRPr="00F54F0E">
        <w:rPr>
          <w:rFonts w:ascii="Calibri" w:hAnsi="Calibri" w:cs="Calibri"/>
          <w:noProof/>
          <w:sz w:val="22"/>
          <w:szCs w:val="22"/>
        </w:rPr>
        <w:tab/>
      </w:r>
      <w:r w:rsidRPr="00F54F0E">
        <w:rPr>
          <w:rFonts w:ascii="Calibri" w:hAnsi="Calibri" w:cs="Calibri"/>
          <w:noProof/>
          <w:sz w:val="22"/>
          <w:szCs w:val="22"/>
        </w:rPr>
        <w:tab/>
      </w:r>
      <w:r w:rsidR="00735FBD" w:rsidRPr="00F54F0E">
        <w:rPr>
          <w:rFonts w:ascii="Calibri" w:hAnsi="Calibri" w:cs="Calibri"/>
          <w:noProof/>
          <w:sz w:val="22"/>
          <w:szCs w:val="22"/>
        </w:rPr>
        <w:t>[BUDE DOPLNENÉ]</w:t>
      </w:r>
      <w:r w:rsidRPr="00F54F0E">
        <w:rPr>
          <w:rFonts w:ascii="Calibri" w:hAnsi="Calibri" w:cs="Calibri"/>
          <w:noProof/>
          <w:sz w:val="22"/>
          <w:szCs w:val="22"/>
        </w:rPr>
        <w:tab/>
      </w:r>
      <w:r w:rsidR="00735FBD" w:rsidRPr="00F54F0E">
        <w:rPr>
          <w:rFonts w:ascii="Calibri" w:hAnsi="Calibri" w:cs="Calibri"/>
          <w:noProof/>
          <w:sz w:val="22"/>
          <w:szCs w:val="22"/>
        </w:rPr>
        <w:tab/>
      </w:r>
      <w:r w:rsidRPr="00F54F0E">
        <w:rPr>
          <w:rFonts w:ascii="Calibri" w:hAnsi="Calibri" w:cs="Calibri"/>
          <w:noProof/>
          <w:sz w:val="22"/>
          <w:szCs w:val="22"/>
        </w:rPr>
        <w:t xml:space="preserve">IČ DPH: </w:t>
      </w:r>
      <w:r w:rsidR="00735FBD" w:rsidRPr="00F54F0E">
        <w:rPr>
          <w:rFonts w:ascii="Calibri" w:hAnsi="Calibri" w:cs="Calibri"/>
          <w:noProof/>
          <w:sz w:val="22"/>
          <w:szCs w:val="22"/>
        </w:rPr>
        <w:t>[BUDE DOPLNENÉ]</w:t>
      </w:r>
    </w:p>
    <w:p w14:paraId="182B913D" w14:textId="37413F75" w:rsidR="0087590D" w:rsidRPr="00F54F0E" w:rsidRDefault="0087590D" w:rsidP="0087590D">
      <w:pPr>
        <w:jc w:val="both"/>
        <w:rPr>
          <w:rFonts w:ascii="Calibri" w:hAnsi="Calibri" w:cs="Calibri"/>
          <w:noProof/>
          <w:sz w:val="22"/>
          <w:szCs w:val="22"/>
        </w:rPr>
      </w:pPr>
      <w:r w:rsidRPr="00F54F0E">
        <w:rPr>
          <w:rFonts w:ascii="Calibri" w:hAnsi="Calibri" w:cs="Calibri"/>
          <w:noProof/>
          <w:sz w:val="22"/>
          <w:szCs w:val="22"/>
        </w:rPr>
        <w:t>IBAN:</w:t>
      </w:r>
      <w:r w:rsidRPr="00F54F0E">
        <w:rPr>
          <w:rFonts w:ascii="Calibri" w:hAnsi="Calibri" w:cs="Calibri"/>
          <w:noProof/>
          <w:sz w:val="22"/>
          <w:szCs w:val="22"/>
        </w:rPr>
        <w:tab/>
      </w:r>
      <w:r w:rsidRPr="00F54F0E">
        <w:rPr>
          <w:rFonts w:ascii="Calibri" w:hAnsi="Calibri" w:cs="Calibri"/>
          <w:noProof/>
          <w:sz w:val="22"/>
          <w:szCs w:val="22"/>
        </w:rPr>
        <w:tab/>
      </w:r>
      <w:r w:rsidRPr="00F54F0E">
        <w:rPr>
          <w:rFonts w:ascii="Calibri" w:hAnsi="Calibri" w:cs="Calibri"/>
          <w:noProof/>
          <w:sz w:val="22"/>
          <w:szCs w:val="22"/>
        </w:rPr>
        <w:tab/>
      </w:r>
      <w:r w:rsidR="00735FBD" w:rsidRPr="00F54F0E">
        <w:rPr>
          <w:rFonts w:ascii="Calibri" w:hAnsi="Calibri" w:cs="Calibri"/>
          <w:noProof/>
          <w:sz w:val="22"/>
          <w:szCs w:val="22"/>
        </w:rPr>
        <w:t>[BUDE DOPLNENÉ]</w:t>
      </w:r>
      <w:r w:rsidRPr="00F54F0E">
        <w:rPr>
          <w:rFonts w:ascii="Calibri" w:hAnsi="Calibri" w:cs="Calibri"/>
          <w:noProof/>
          <w:sz w:val="22"/>
          <w:szCs w:val="22"/>
        </w:rPr>
        <w:tab/>
      </w:r>
      <w:r w:rsidR="00735FBD" w:rsidRPr="00F54F0E">
        <w:rPr>
          <w:rFonts w:ascii="Calibri" w:hAnsi="Calibri" w:cs="Calibri"/>
          <w:noProof/>
          <w:sz w:val="22"/>
          <w:szCs w:val="22"/>
        </w:rPr>
        <w:tab/>
      </w:r>
      <w:r w:rsidRPr="00F54F0E">
        <w:rPr>
          <w:rFonts w:ascii="Calibri" w:hAnsi="Calibri" w:cs="Calibri"/>
          <w:noProof/>
          <w:sz w:val="22"/>
          <w:szCs w:val="22"/>
        </w:rPr>
        <w:t>BIC (SWIFT):</w:t>
      </w:r>
      <w:r w:rsidR="00735FBD" w:rsidRPr="00F54F0E">
        <w:rPr>
          <w:rFonts w:ascii="Calibri" w:hAnsi="Calibri" w:cs="Calibri"/>
          <w:noProof/>
          <w:sz w:val="22"/>
          <w:szCs w:val="22"/>
        </w:rPr>
        <w:t xml:space="preserve"> [BUDE DOPLNENÉ]</w:t>
      </w:r>
    </w:p>
    <w:p w14:paraId="5A6F9A97" w14:textId="65634B0D" w:rsidR="0087590D" w:rsidRPr="00F54F0E" w:rsidRDefault="0087590D" w:rsidP="0087590D">
      <w:pPr>
        <w:jc w:val="both"/>
        <w:rPr>
          <w:rFonts w:ascii="Calibri" w:hAnsi="Calibri" w:cs="Calibri"/>
          <w:noProof/>
          <w:sz w:val="22"/>
          <w:szCs w:val="22"/>
        </w:rPr>
      </w:pPr>
      <w:r w:rsidRPr="00F54F0E">
        <w:rPr>
          <w:rFonts w:ascii="Calibri" w:hAnsi="Calibri" w:cs="Calibri"/>
          <w:noProof/>
          <w:sz w:val="22"/>
          <w:szCs w:val="22"/>
        </w:rPr>
        <w:t xml:space="preserve">zapísaná v Obchodnom registri </w:t>
      </w:r>
      <w:r w:rsidR="00735FBD" w:rsidRPr="00F54F0E">
        <w:rPr>
          <w:rFonts w:ascii="Calibri" w:hAnsi="Calibri" w:cs="Calibri"/>
          <w:noProof/>
          <w:sz w:val="22"/>
          <w:szCs w:val="22"/>
        </w:rPr>
        <w:t xml:space="preserve">[BUDE DOPLNENÉ] </w:t>
      </w:r>
      <w:r w:rsidRPr="00F54F0E">
        <w:rPr>
          <w:rFonts w:ascii="Calibri" w:hAnsi="Calibri" w:cs="Calibri"/>
          <w:noProof/>
          <w:sz w:val="22"/>
          <w:szCs w:val="22"/>
        </w:rPr>
        <w:t xml:space="preserve">súdu </w:t>
      </w:r>
      <w:r w:rsidR="00735FBD" w:rsidRPr="00F54F0E">
        <w:rPr>
          <w:rFonts w:ascii="Calibri" w:hAnsi="Calibri" w:cs="Calibri"/>
          <w:noProof/>
          <w:sz w:val="22"/>
          <w:szCs w:val="22"/>
        </w:rPr>
        <w:t>[BUDE DOPLNENÉ]</w:t>
      </w:r>
      <w:r w:rsidRPr="00F54F0E">
        <w:rPr>
          <w:rFonts w:ascii="Calibri" w:hAnsi="Calibri" w:cs="Calibri"/>
          <w:noProof/>
          <w:sz w:val="22"/>
          <w:szCs w:val="22"/>
        </w:rPr>
        <w:t xml:space="preserve">, oddiel </w:t>
      </w:r>
      <w:r w:rsidR="00735FBD" w:rsidRPr="00F54F0E">
        <w:rPr>
          <w:rFonts w:ascii="Calibri" w:hAnsi="Calibri" w:cs="Calibri"/>
          <w:noProof/>
          <w:sz w:val="22"/>
          <w:szCs w:val="22"/>
        </w:rPr>
        <w:t>[BUDE DOPLNENÉ]</w:t>
      </w:r>
      <w:r w:rsidRPr="00F54F0E">
        <w:rPr>
          <w:rFonts w:ascii="Calibri" w:hAnsi="Calibri" w:cs="Calibri"/>
          <w:noProof/>
          <w:sz w:val="22"/>
          <w:szCs w:val="22"/>
        </w:rPr>
        <w:t xml:space="preserve">, vložka č. </w:t>
      </w:r>
      <w:r w:rsidR="00735FBD" w:rsidRPr="00F54F0E">
        <w:rPr>
          <w:rFonts w:ascii="Calibri" w:hAnsi="Calibri" w:cs="Calibri"/>
          <w:noProof/>
          <w:sz w:val="22"/>
          <w:szCs w:val="22"/>
        </w:rPr>
        <w:t>[BUDE DOPLNENÉ]</w:t>
      </w:r>
    </w:p>
    <w:p w14:paraId="5573B1B8" w14:textId="0577A76E" w:rsidR="00735FBD" w:rsidRPr="00DD68D0" w:rsidRDefault="0087590D" w:rsidP="007169CC">
      <w:pPr>
        <w:spacing w:after="120"/>
        <w:jc w:val="both"/>
        <w:rPr>
          <w:rFonts w:ascii="Calibri" w:hAnsi="Calibri" w:cs="Calibri"/>
          <w:noProof/>
          <w:sz w:val="22"/>
          <w:szCs w:val="22"/>
        </w:rPr>
      </w:pPr>
      <w:r w:rsidRPr="00F54F0E">
        <w:rPr>
          <w:rFonts w:ascii="Calibri" w:hAnsi="Calibri" w:cs="Calibri"/>
          <w:noProof/>
          <w:sz w:val="22"/>
          <w:szCs w:val="22"/>
        </w:rPr>
        <w:t xml:space="preserve">v mene spoločnosti koná/konajú </w:t>
      </w:r>
      <w:r w:rsidR="00735FBD" w:rsidRPr="00F54F0E">
        <w:rPr>
          <w:rFonts w:ascii="Calibri" w:hAnsi="Calibri" w:cs="Calibri"/>
          <w:noProof/>
          <w:sz w:val="22"/>
          <w:szCs w:val="22"/>
        </w:rPr>
        <w:t>[BUDE DOPLNENÉ] [BUDE DOPLNENÉ]</w:t>
      </w:r>
      <w:r w:rsidR="00735FBD" w:rsidRPr="00DD68D0">
        <w:rPr>
          <w:rFonts w:ascii="Calibri" w:hAnsi="Calibri" w:cs="Calibri"/>
          <w:noProof/>
          <w:sz w:val="22"/>
          <w:szCs w:val="22"/>
        </w:rPr>
        <w:t xml:space="preserve"> </w:t>
      </w:r>
    </w:p>
    <w:p w14:paraId="76AAF631" w14:textId="68BD1107" w:rsidR="0087590D" w:rsidRPr="00DD68D0" w:rsidRDefault="0087590D" w:rsidP="007169CC">
      <w:pPr>
        <w:spacing w:after="120"/>
        <w:jc w:val="both"/>
        <w:rPr>
          <w:rFonts w:ascii="Calibri" w:hAnsi="Calibri" w:cs="Calibri"/>
          <w:b/>
          <w:bCs/>
          <w:iCs/>
          <w:noProof/>
          <w:sz w:val="22"/>
          <w:szCs w:val="22"/>
        </w:rPr>
      </w:pPr>
      <w:r w:rsidRPr="00DD68D0">
        <w:rPr>
          <w:rFonts w:ascii="Calibri" w:hAnsi="Calibri" w:cs="Calibri"/>
          <w:noProof/>
          <w:sz w:val="22"/>
          <w:szCs w:val="22"/>
        </w:rPr>
        <w:t>(ďalej len</w:t>
      </w:r>
      <w:r w:rsidRPr="00DD68D0">
        <w:rPr>
          <w:rFonts w:ascii="Calibri" w:hAnsi="Calibri" w:cs="Calibri"/>
          <w:b/>
          <w:noProof/>
          <w:sz w:val="22"/>
          <w:szCs w:val="22"/>
        </w:rPr>
        <w:t xml:space="preserve"> </w:t>
      </w:r>
      <w:r w:rsidRPr="00DD68D0">
        <w:rPr>
          <w:rFonts w:ascii="Calibri" w:hAnsi="Calibri" w:cs="Calibri"/>
          <w:noProof/>
          <w:sz w:val="22"/>
          <w:szCs w:val="22"/>
        </w:rPr>
        <w:t>„</w:t>
      </w:r>
      <w:r w:rsidR="00F03C06" w:rsidRPr="00DD68D0">
        <w:rPr>
          <w:rFonts w:ascii="Calibri" w:hAnsi="Calibri" w:cs="Calibri"/>
          <w:b/>
          <w:noProof/>
          <w:sz w:val="22"/>
          <w:szCs w:val="22"/>
        </w:rPr>
        <w:t>zhotoviteľ</w:t>
      </w:r>
      <w:r w:rsidRPr="00DD68D0">
        <w:rPr>
          <w:rFonts w:ascii="Calibri" w:hAnsi="Calibri" w:cs="Calibri"/>
          <w:noProof/>
          <w:sz w:val="22"/>
          <w:szCs w:val="22"/>
        </w:rPr>
        <w:t>“)</w:t>
      </w:r>
    </w:p>
    <w:p w14:paraId="17B3ABE4" w14:textId="1736DD56" w:rsidR="0087590D" w:rsidRPr="00DD68D0" w:rsidRDefault="0087590D" w:rsidP="007169CC">
      <w:pPr>
        <w:tabs>
          <w:tab w:val="left" w:pos="426"/>
          <w:tab w:val="left" w:pos="1560"/>
        </w:tabs>
        <w:spacing w:after="120"/>
        <w:jc w:val="both"/>
        <w:rPr>
          <w:rFonts w:ascii="Calibri" w:hAnsi="Calibri" w:cs="Calibri"/>
          <w:noProof/>
          <w:sz w:val="22"/>
          <w:szCs w:val="22"/>
        </w:rPr>
      </w:pPr>
      <w:r w:rsidRPr="00DD68D0">
        <w:rPr>
          <w:rFonts w:ascii="Calibri" w:hAnsi="Calibri" w:cs="Calibri"/>
          <w:noProof/>
          <w:sz w:val="22"/>
          <w:szCs w:val="22"/>
        </w:rPr>
        <w:t>(</w:t>
      </w:r>
      <w:r w:rsidR="000A700B" w:rsidRPr="00DD68D0">
        <w:rPr>
          <w:rFonts w:ascii="Calibri" w:hAnsi="Calibri" w:cs="Calibri"/>
          <w:noProof/>
          <w:sz w:val="22"/>
          <w:szCs w:val="22"/>
        </w:rPr>
        <w:t xml:space="preserve">objednávateľ </w:t>
      </w:r>
      <w:r w:rsidRPr="00DD68D0">
        <w:rPr>
          <w:rFonts w:ascii="Calibri" w:hAnsi="Calibri" w:cs="Calibri"/>
          <w:noProof/>
          <w:sz w:val="22"/>
          <w:szCs w:val="22"/>
        </w:rPr>
        <w:t>a </w:t>
      </w:r>
      <w:r w:rsidR="000A700B" w:rsidRPr="00DD68D0">
        <w:rPr>
          <w:rFonts w:ascii="Calibri" w:hAnsi="Calibri" w:cs="Calibri"/>
          <w:noProof/>
          <w:sz w:val="22"/>
          <w:szCs w:val="22"/>
        </w:rPr>
        <w:t xml:space="preserve">zhotoviteľ </w:t>
      </w:r>
      <w:r w:rsidRPr="00DD68D0">
        <w:rPr>
          <w:rFonts w:ascii="Calibri" w:hAnsi="Calibri" w:cs="Calibri"/>
          <w:noProof/>
          <w:sz w:val="22"/>
          <w:szCs w:val="22"/>
        </w:rPr>
        <w:t>ďalej spoločne len „</w:t>
      </w:r>
      <w:r w:rsidR="00F03C06" w:rsidRPr="00DD68D0">
        <w:rPr>
          <w:rFonts w:ascii="Calibri" w:hAnsi="Calibri" w:cs="Calibri"/>
          <w:b/>
          <w:noProof/>
          <w:sz w:val="22"/>
          <w:szCs w:val="22"/>
        </w:rPr>
        <w:t xml:space="preserve">zmluvné </w:t>
      </w:r>
      <w:r w:rsidRPr="00DD68D0">
        <w:rPr>
          <w:rFonts w:ascii="Calibri" w:hAnsi="Calibri" w:cs="Calibri"/>
          <w:b/>
          <w:noProof/>
          <w:sz w:val="22"/>
          <w:szCs w:val="22"/>
        </w:rPr>
        <w:t>strany</w:t>
      </w:r>
      <w:r w:rsidRPr="00DD68D0">
        <w:rPr>
          <w:rFonts w:ascii="Calibri" w:hAnsi="Calibri" w:cs="Calibri"/>
          <w:noProof/>
          <w:sz w:val="22"/>
          <w:szCs w:val="22"/>
        </w:rPr>
        <w:t>“)</w:t>
      </w:r>
    </w:p>
    <w:p w14:paraId="62D6077E" w14:textId="77777777" w:rsidR="007E5A81" w:rsidRPr="00DD68D0" w:rsidRDefault="007E5A81" w:rsidP="0087590D">
      <w:pPr>
        <w:autoSpaceDE w:val="0"/>
        <w:autoSpaceDN w:val="0"/>
        <w:adjustRightInd w:val="0"/>
        <w:jc w:val="both"/>
        <w:rPr>
          <w:rFonts w:ascii="Calibri" w:hAnsi="Calibri" w:cs="Calibri"/>
          <w:b/>
          <w:noProof/>
          <w:sz w:val="22"/>
          <w:szCs w:val="22"/>
        </w:rPr>
      </w:pPr>
    </w:p>
    <w:p w14:paraId="47EA596B" w14:textId="77777777" w:rsidR="0087590D" w:rsidRPr="00DD68D0" w:rsidRDefault="0087590D" w:rsidP="0087590D">
      <w:pPr>
        <w:autoSpaceDE w:val="0"/>
        <w:autoSpaceDN w:val="0"/>
        <w:adjustRightInd w:val="0"/>
        <w:jc w:val="both"/>
        <w:rPr>
          <w:rFonts w:ascii="Calibri" w:hAnsi="Calibri" w:cs="Calibri"/>
          <w:b/>
          <w:noProof/>
          <w:sz w:val="22"/>
          <w:szCs w:val="22"/>
        </w:rPr>
      </w:pPr>
      <w:r w:rsidRPr="00DD68D0">
        <w:rPr>
          <w:rFonts w:ascii="Calibri" w:hAnsi="Calibri" w:cs="Calibri"/>
          <w:b/>
          <w:noProof/>
          <w:sz w:val="22"/>
          <w:szCs w:val="22"/>
        </w:rPr>
        <w:t>takto:</w:t>
      </w:r>
    </w:p>
    <w:p w14:paraId="04754640" w14:textId="77777777" w:rsidR="0087590D" w:rsidRPr="00DD68D0" w:rsidRDefault="0087590D" w:rsidP="0087590D">
      <w:pPr>
        <w:autoSpaceDE w:val="0"/>
        <w:autoSpaceDN w:val="0"/>
        <w:adjustRightInd w:val="0"/>
        <w:jc w:val="both"/>
        <w:rPr>
          <w:rFonts w:ascii="Calibri" w:hAnsi="Calibri" w:cs="Calibri"/>
          <w:b/>
          <w:noProof/>
          <w:sz w:val="22"/>
          <w:szCs w:val="22"/>
        </w:rPr>
      </w:pPr>
    </w:p>
    <w:p w14:paraId="2214B9B4" w14:textId="77777777" w:rsidR="007E5A81" w:rsidRPr="00DD68D0" w:rsidRDefault="007E5A81" w:rsidP="0087590D">
      <w:pPr>
        <w:pStyle w:val="Nadpis1"/>
        <w:rPr>
          <w:noProof/>
          <w:lang w:val="sk-SK"/>
        </w:rPr>
      </w:pPr>
      <w:bookmarkStart w:id="0" w:name="_Ref108616354"/>
      <w:r w:rsidRPr="00DD68D0">
        <w:rPr>
          <w:noProof/>
          <w:lang w:val="sk-SK"/>
        </w:rPr>
        <w:t>PREDMET ZMLUVY</w:t>
      </w:r>
      <w:bookmarkEnd w:id="0"/>
    </w:p>
    <w:p w14:paraId="59FAE2FE" w14:textId="4F3786BB" w:rsidR="00C20C1B" w:rsidRPr="00DD68D0" w:rsidRDefault="009A797C" w:rsidP="00530DBD">
      <w:pPr>
        <w:pStyle w:val="Odsekzoznamu"/>
        <w:rPr>
          <w:noProof/>
        </w:rPr>
      </w:pPr>
      <w:r w:rsidRPr="00DD68D0">
        <w:rPr>
          <w:noProof/>
        </w:rPr>
        <w:t xml:space="preserve">Predmetom </w:t>
      </w:r>
      <w:r w:rsidR="00964AED" w:rsidRPr="00DD68D0">
        <w:rPr>
          <w:noProof/>
        </w:rPr>
        <w:t>tejto zmluvy</w:t>
      </w:r>
      <w:r w:rsidRPr="00DD68D0">
        <w:rPr>
          <w:noProof/>
        </w:rPr>
        <w:t xml:space="preserve"> je vykonanie diela „</w:t>
      </w:r>
      <w:r w:rsidR="00876321" w:rsidRPr="00DD68D0">
        <w:rPr>
          <w:noProof/>
        </w:rPr>
        <w:t xml:space="preserve">Výstavba technológie na vysokoúčinnú kombinovanú výrobu elektriny a tepla v SCZT </w:t>
      </w:r>
      <w:r w:rsidR="00D30B71" w:rsidRPr="00DD68D0">
        <w:rPr>
          <w:noProof/>
        </w:rPr>
        <w:t xml:space="preserve">Bratislava </w:t>
      </w:r>
      <w:r w:rsidR="00876321" w:rsidRPr="00DD68D0">
        <w:rPr>
          <w:noProof/>
        </w:rPr>
        <w:t>Východ</w:t>
      </w:r>
      <w:r w:rsidR="00655D07" w:rsidRPr="00DD68D0">
        <w:rPr>
          <w:noProof/>
        </w:rPr>
        <w:t>“</w:t>
      </w:r>
      <w:r w:rsidRPr="00DD68D0">
        <w:rPr>
          <w:noProof/>
        </w:rPr>
        <w:t xml:space="preserve"> (ďalej len „</w:t>
      </w:r>
      <w:r w:rsidRPr="00DD68D0">
        <w:rPr>
          <w:b/>
          <w:bCs/>
          <w:noProof/>
        </w:rPr>
        <w:t>dielo</w:t>
      </w:r>
      <w:r w:rsidRPr="00DD68D0">
        <w:rPr>
          <w:noProof/>
        </w:rPr>
        <w:t>“).</w:t>
      </w:r>
      <w:r w:rsidR="00632F33" w:rsidRPr="00DD68D0">
        <w:rPr>
          <w:noProof/>
        </w:rPr>
        <w:t xml:space="preserve"> Dielo pozostáva </w:t>
      </w:r>
      <w:r w:rsidR="001518C6" w:rsidRPr="00DD68D0">
        <w:rPr>
          <w:noProof/>
        </w:rPr>
        <w:t xml:space="preserve">z </w:t>
      </w:r>
      <w:r w:rsidR="0064541A" w:rsidRPr="00DD68D0">
        <w:rPr>
          <w:noProof/>
        </w:rPr>
        <w:t xml:space="preserve">(1.) </w:t>
      </w:r>
      <w:r w:rsidR="00632F33" w:rsidRPr="00DD68D0">
        <w:rPr>
          <w:noProof/>
        </w:rPr>
        <w:t xml:space="preserve">zhotovenia </w:t>
      </w:r>
      <w:r w:rsidR="004730F6" w:rsidRPr="00DD68D0">
        <w:rPr>
          <w:noProof/>
        </w:rPr>
        <w:t xml:space="preserve">nových kogeneračných jednotiek (KGJ) </w:t>
      </w:r>
      <w:r w:rsidR="00E32107" w:rsidRPr="00DD68D0">
        <w:rPr>
          <w:noProof/>
        </w:rPr>
        <w:t xml:space="preserve">na </w:t>
      </w:r>
      <w:r w:rsidR="002A4E57" w:rsidRPr="00DD68D0">
        <w:rPr>
          <w:noProof/>
        </w:rPr>
        <w:t xml:space="preserve">vysokoúčinnú </w:t>
      </w:r>
      <w:r w:rsidR="00E47C5D" w:rsidRPr="00DD68D0">
        <w:rPr>
          <w:noProof/>
        </w:rPr>
        <w:t xml:space="preserve">kombinovanú </w:t>
      </w:r>
      <w:r w:rsidR="00E32107" w:rsidRPr="00DD68D0">
        <w:rPr>
          <w:noProof/>
        </w:rPr>
        <w:t xml:space="preserve">výrobu </w:t>
      </w:r>
      <w:r w:rsidR="00E47C5D" w:rsidRPr="00DD68D0">
        <w:rPr>
          <w:noProof/>
        </w:rPr>
        <w:t>elektriny a tepla (</w:t>
      </w:r>
      <w:r w:rsidR="002A4E57" w:rsidRPr="00DD68D0">
        <w:rPr>
          <w:noProof/>
        </w:rPr>
        <w:t xml:space="preserve">VÚ </w:t>
      </w:r>
      <w:r w:rsidR="00E47C5D" w:rsidRPr="00DD68D0">
        <w:rPr>
          <w:noProof/>
        </w:rPr>
        <w:t>KVET)</w:t>
      </w:r>
      <w:r w:rsidR="00632C58" w:rsidRPr="00DD68D0">
        <w:rPr>
          <w:noProof/>
        </w:rPr>
        <w:t xml:space="preserve"> na technologickej koncepcii </w:t>
      </w:r>
      <w:r w:rsidR="00D2114A" w:rsidRPr="00DD68D0">
        <w:rPr>
          <w:noProof/>
        </w:rPr>
        <w:t xml:space="preserve">troch (3) </w:t>
      </w:r>
      <w:r w:rsidR="009B4DBC" w:rsidRPr="00DD68D0">
        <w:rPr>
          <w:noProof/>
        </w:rPr>
        <w:t>plynových motorov (PM)</w:t>
      </w:r>
      <w:r w:rsidR="00E031F2" w:rsidRPr="00DD68D0">
        <w:rPr>
          <w:noProof/>
        </w:rPr>
        <w:t xml:space="preserve">, generátorov </w:t>
      </w:r>
      <w:r w:rsidR="00BC6989" w:rsidRPr="00DD68D0">
        <w:rPr>
          <w:noProof/>
        </w:rPr>
        <w:t>a ostatného príslušenstva</w:t>
      </w:r>
      <w:r w:rsidR="0064541A" w:rsidRPr="00DD68D0">
        <w:rPr>
          <w:noProof/>
        </w:rPr>
        <w:t xml:space="preserve">, ako aj (2.) zo servisu </w:t>
      </w:r>
      <w:r w:rsidR="00E72E83" w:rsidRPr="00DD68D0">
        <w:rPr>
          <w:noProof/>
        </w:rPr>
        <w:t xml:space="preserve">takto zhotoveného technologického celku (ďalej </w:t>
      </w:r>
      <w:r w:rsidR="00863637" w:rsidRPr="00DD68D0">
        <w:rPr>
          <w:noProof/>
        </w:rPr>
        <w:t xml:space="preserve">tiež </w:t>
      </w:r>
      <w:r w:rsidR="00E72E83" w:rsidRPr="00DD68D0">
        <w:rPr>
          <w:noProof/>
        </w:rPr>
        <w:t>len „</w:t>
      </w:r>
      <w:r w:rsidR="00E72E83" w:rsidRPr="00DD68D0">
        <w:rPr>
          <w:b/>
          <w:bCs/>
          <w:noProof/>
        </w:rPr>
        <w:t>zariadeni</w:t>
      </w:r>
      <w:r w:rsidR="00980A0B" w:rsidRPr="00DD68D0">
        <w:rPr>
          <w:b/>
          <w:bCs/>
          <w:noProof/>
        </w:rPr>
        <w:t>a</w:t>
      </w:r>
      <w:r w:rsidR="00E72E83" w:rsidRPr="00DD68D0">
        <w:rPr>
          <w:noProof/>
        </w:rPr>
        <w:t>“)</w:t>
      </w:r>
      <w:r w:rsidR="00632F33" w:rsidRPr="00DD68D0">
        <w:rPr>
          <w:noProof/>
        </w:rPr>
        <w:t>.</w:t>
      </w:r>
      <w:r w:rsidR="001024BB" w:rsidRPr="00DD68D0">
        <w:rPr>
          <w:noProof/>
        </w:rPr>
        <w:t xml:space="preserve"> </w:t>
      </w:r>
      <w:r w:rsidR="0048370E" w:rsidRPr="00DD68D0">
        <w:rPr>
          <w:noProof/>
        </w:rPr>
        <w:t xml:space="preserve">Požadované garantované parametre diela </w:t>
      </w:r>
      <w:r w:rsidR="00744775" w:rsidRPr="00DD68D0">
        <w:rPr>
          <w:noProof/>
        </w:rPr>
        <w:t xml:space="preserve">sú </w:t>
      </w:r>
      <w:r w:rsidR="0028596E" w:rsidRPr="003149A0">
        <w:rPr>
          <w:noProof/>
        </w:rPr>
        <w:t>uvedené v </w:t>
      </w:r>
      <w:r w:rsidR="0028596E" w:rsidRPr="003149A0">
        <w:rPr>
          <w:noProof/>
          <w:u w:val="single"/>
        </w:rPr>
        <w:t xml:space="preserve">prílohe </w:t>
      </w:r>
      <w:r w:rsidR="0037230A" w:rsidRPr="003149A0">
        <w:rPr>
          <w:noProof/>
          <w:u w:val="single"/>
        </w:rPr>
        <w:t>C</w:t>
      </w:r>
      <w:r w:rsidR="0028596E" w:rsidRPr="003149A0">
        <w:rPr>
          <w:noProof/>
        </w:rPr>
        <w:t xml:space="preserve"> k </w:t>
      </w:r>
      <w:r w:rsidR="00F03C06" w:rsidRPr="003149A0">
        <w:rPr>
          <w:noProof/>
        </w:rPr>
        <w:t>tejto zmluve</w:t>
      </w:r>
      <w:r w:rsidR="0028596E" w:rsidRPr="00DD68D0">
        <w:rPr>
          <w:noProof/>
        </w:rPr>
        <w:t xml:space="preserve"> (ďalej len „</w:t>
      </w:r>
      <w:r w:rsidR="0028596E" w:rsidRPr="00DD68D0">
        <w:rPr>
          <w:b/>
          <w:bCs/>
          <w:noProof/>
        </w:rPr>
        <w:t>garantované parametre</w:t>
      </w:r>
      <w:r w:rsidR="0028596E" w:rsidRPr="00DD68D0">
        <w:rPr>
          <w:noProof/>
        </w:rPr>
        <w:t>“)</w:t>
      </w:r>
      <w:r w:rsidR="00744775" w:rsidRPr="00DD68D0">
        <w:rPr>
          <w:noProof/>
        </w:rPr>
        <w:t>.</w:t>
      </w:r>
    </w:p>
    <w:p w14:paraId="3A47C248" w14:textId="43E23C9C" w:rsidR="007E5A81" w:rsidRPr="00DD68D0" w:rsidRDefault="002B5DFB" w:rsidP="00DD68D0">
      <w:pPr>
        <w:pStyle w:val="Odsekzoznamu"/>
        <w:spacing w:after="0"/>
        <w:rPr>
          <w:noProof/>
          <w:sz w:val="24"/>
          <w:szCs w:val="24"/>
        </w:rPr>
      </w:pPr>
      <w:bookmarkStart w:id="1" w:name="_Ref155961166"/>
      <w:r w:rsidRPr="00DD68D0">
        <w:rPr>
          <w:noProof/>
        </w:rPr>
        <w:t>Zhotovite</w:t>
      </w:r>
      <w:r w:rsidR="007634F7" w:rsidRPr="00DD68D0">
        <w:rPr>
          <w:noProof/>
        </w:rPr>
        <w:t xml:space="preserve">ľ sa </w:t>
      </w:r>
      <w:r w:rsidR="00F03C06" w:rsidRPr="00DD68D0">
        <w:rPr>
          <w:noProof/>
        </w:rPr>
        <w:t>touto zmluvou</w:t>
      </w:r>
      <w:r w:rsidR="007E5A81" w:rsidRPr="00DD68D0">
        <w:rPr>
          <w:noProof/>
        </w:rPr>
        <w:t xml:space="preserve"> zaväzuje vykonať dielo </w:t>
      </w:r>
      <w:r w:rsidR="00347621" w:rsidRPr="00DD68D0">
        <w:rPr>
          <w:noProof/>
        </w:rPr>
        <w:t xml:space="preserve">vrátane </w:t>
      </w:r>
      <w:r w:rsidR="00625626" w:rsidRPr="00DD68D0">
        <w:rPr>
          <w:noProof/>
        </w:rPr>
        <w:t xml:space="preserve">zabezpečenia </w:t>
      </w:r>
      <w:r w:rsidR="00347621" w:rsidRPr="00DD68D0">
        <w:rPr>
          <w:noProof/>
        </w:rPr>
        <w:t>dodávok materiálov, stavebných a iných výrobkov, stavebných hmôt, dielcov, náhradných dielov, surovín a iných vecí určených na zapracovanie do diela a potrebných na jeho zhotovenie (ďalej len „</w:t>
      </w:r>
      <w:r w:rsidR="00347621" w:rsidRPr="00DD68D0">
        <w:rPr>
          <w:b/>
          <w:bCs/>
          <w:noProof/>
        </w:rPr>
        <w:t>materiál</w:t>
      </w:r>
      <w:r w:rsidR="00347621" w:rsidRPr="00DD68D0">
        <w:rPr>
          <w:noProof/>
        </w:rPr>
        <w:t xml:space="preserve">“) a </w:t>
      </w:r>
      <w:r w:rsidR="007E5A81" w:rsidRPr="00DD68D0">
        <w:rPr>
          <w:noProof/>
        </w:rPr>
        <w:t xml:space="preserve">vrátane vykonania projektových a inžinierskych činností v rozsahu podľa </w:t>
      </w:r>
      <w:r w:rsidR="00964AED" w:rsidRPr="00DD68D0">
        <w:rPr>
          <w:noProof/>
        </w:rPr>
        <w:t>tejto zmluvy</w:t>
      </w:r>
      <w:r w:rsidR="007E5A81" w:rsidRPr="00DD68D0">
        <w:rPr>
          <w:noProof/>
        </w:rPr>
        <w:t xml:space="preserve"> a </w:t>
      </w:r>
      <w:r w:rsidR="000A700B" w:rsidRPr="00DD68D0">
        <w:rPr>
          <w:noProof/>
        </w:rPr>
        <w:t xml:space="preserve">objednávateľ </w:t>
      </w:r>
      <w:r w:rsidR="007E5A81" w:rsidRPr="00DD68D0">
        <w:rPr>
          <w:noProof/>
        </w:rPr>
        <w:t xml:space="preserve">sa zaväzuje riadne a včas vykonané dielo od </w:t>
      </w:r>
      <w:r w:rsidR="000A700B" w:rsidRPr="00DD68D0">
        <w:rPr>
          <w:noProof/>
        </w:rPr>
        <w:t xml:space="preserve">zhotoviteľa </w:t>
      </w:r>
      <w:r w:rsidR="007E5A81" w:rsidRPr="00DD68D0">
        <w:rPr>
          <w:noProof/>
        </w:rPr>
        <w:t xml:space="preserve">prevziať a zaplatiť </w:t>
      </w:r>
      <w:r w:rsidR="000A700B" w:rsidRPr="00DD68D0">
        <w:rPr>
          <w:noProof/>
        </w:rPr>
        <w:t xml:space="preserve">zhotoviteľovi </w:t>
      </w:r>
      <w:r w:rsidR="007E5A81" w:rsidRPr="00DD68D0">
        <w:rPr>
          <w:noProof/>
        </w:rPr>
        <w:t>cenu za diel</w:t>
      </w:r>
      <w:r w:rsidR="0031432F" w:rsidRPr="00DD68D0">
        <w:rPr>
          <w:noProof/>
        </w:rPr>
        <w:t>o</w:t>
      </w:r>
      <w:r w:rsidR="007E5A81" w:rsidRPr="00DD68D0">
        <w:rPr>
          <w:noProof/>
        </w:rPr>
        <w:t xml:space="preserve"> </w:t>
      </w:r>
      <w:r w:rsidR="007E5A81" w:rsidRPr="00DD68D0">
        <w:rPr>
          <w:noProof/>
        </w:rPr>
        <w:lastRenderedPageBreak/>
        <w:t xml:space="preserve">podľa podmienok stanovených </w:t>
      </w:r>
      <w:r w:rsidR="00F03C06" w:rsidRPr="00DD68D0">
        <w:rPr>
          <w:noProof/>
        </w:rPr>
        <w:t>touto zmluvou</w:t>
      </w:r>
      <w:r w:rsidR="007E5A81" w:rsidRPr="00DD68D0">
        <w:rPr>
          <w:noProof/>
        </w:rPr>
        <w:t xml:space="preserve">. Bližšia špecifikácia diela </w:t>
      </w:r>
      <w:r w:rsidR="007D55E1" w:rsidRPr="00DD68D0">
        <w:rPr>
          <w:noProof/>
        </w:rPr>
        <w:t xml:space="preserve">vrátane požiadaviek na dielo </w:t>
      </w:r>
      <w:r w:rsidR="007E5A81" w:rsidRPr="00DD68D0">
        <w:rPr>
          <w:noProof/>
        </w:rPr>
        <w:t xml:space="preserve">je uvedená v odseku </w:t>
      </w:r>
      <w:r w:rsidRPr="00DD68D0">
        <w:rPr>
          <w:noProof/>
        </w:rPr>
        <w:fldChar w:fldCharType="begin"/>
      </w:r>
      <w:r w:rsidRPr="00DD68D0">
        <w:rPr>
          <w:noProof/>
        </w:rPr>
        <w:instrText xml:space="preserve"> REF _Ref108595358 \r \h  \* MERGEFORMAT </w:instrText>
      </w:r>
      <w:r w:rsidRPr="00DD68D0">
        <w:rPr>
          <w:noProof/>
        </w:rPr>
      </w:r>
      <w:r w:rsidRPr="00DD68D0">
        <w:rPr>
          <w:noProof/>
        </w:rPr>
        <w:fldChar w:fldCharType="separate"/>
      </w:r>
      <w:r w:rsidR="00453621">
        <w:rPr>
          <w:noProof/>
        </w:rPr>
        <w:t>1.3</w:t>
      </w:r>
      <w:r w:rsidRPr="00DD68D0">
        <w:rPr>
          <w:noProof/>
        </w:rPr>
        <w:fldChar w:fldCharType="end"/>
      </w:r>
      <w:r w:rsidR="007E5A81" w:rsidRPr="00DD68D0">
        <w:rPr>
          <w:noProof/>
        </w:rPr>
        <w:t xml:space="preserve"> tohto </w:t>
      </w:r>
      <w:r w:rsidR="00F03C06" w:rsidRPr="00DD68D0">
        <w:rPr>
          <w:noProof/>
        </w:rPr>
        <w:t>článku zmluvy</w:t>
      </w:r>
      <w:r w:rsidR="00711791" w:rsidRPr="00DD68D0">
        <w:rPr>
          <w:noProof/>
        </w:rPr>
        <w:t xml:space="preserve">, </w:t>
      </w:r>
      <w:r w:rsidR="002A65C2" w:rsidRPr="00DD68D0">
        <w:rPr>
          <w:noProof/>
        </w:rPr>
        <w:t>v </w:t>
      </w:r>
      <w:r w:rsidR="002A65C2" w:rsidRPr="003149A0">
        <w:rPr>
          <w:noProof/>
          <w:u w:val="single"/>
        </w:rPr>
        <w:t xml:space="preserve">prílohách </w:t>
      </w:r>
      <w:r w:rsidR="00DE4E6A" w:rsidRPr="003149A0">
        <w:rPr>
          <w:noProof/>
          <w:u w:val="single"/>
        </w:rPr>
        <w:t>A až E</w:t>
      </w:r>
      <w:r w:rsidR="007A7AB4">
        <w:rPr>
          <w:noProof/>
          <w:u w:val="single"/>
        </w:rPr>
        <w:t>, H, I a J</w:t>
      </w:r>
      <w:r w:rsidR="00DE4E6A" w:rsidRPr="00DD68D0">
        <w:rPr>
          <w:noProof/>
        </w:rPr>
        <w:t xml:space="preserve"> </w:t>
      </w:r>
      <w:r w:rsidR="002A65C2" w:rsidRPr="00DD68D0">
        <w:rPr>
          <w:noProof/>
        </w:rPr>
        <w:t>k </w:t>
      </w:r>
      <w:r w:rsidR="00F03C06" w:rsidRPr="00DD68D0">
        <w:rPr>
          <w:noProof/>
        </w:rPr>
        <w:t>tejto zmluve</w:t>
      </w:r>
      <w:r w:rsidR="002A65C2" w:rsidRPr="00DD68D0">
        <w:rPr>
          <w:noProof/>
        </w:rPr>
        <w:t xml:space="preserve">, </w:t>
      </w:r>
      <w:r w:rsidR="00711791" w:rsidRPr="00DD68D0">
        <w:rPr>
          <w:noProof/>
        </w:rPr>
        <w:t>ako aj</w:t>
      </w:r>
      <w:r w:rsidR="008062A8" w:rsidRPr="00DD68D0">
        <w:rPr>
          <w:noProof/>
        </w:rPr>
        <w:t xml:space="preserve"> v nasledovnej podkladovej dokumentácii:</w:t>
      </w:r>
      <w:bookmarkEnd w:id="1"/>
    </w:p>
    <w:p w14:paraId="15C7B784" w14:textId="4B77EB1C" w:rsidR="00711791" w:rsidRPr="00DD68D0" w:rsidRDefault="004805DE" w:rsidP="007A7AB4">
      <w:pPr>
        <w:pStyle w:val="aPsmenozoznamu"/>
        <w:numPr>
          <w:ilvl w:val="0"/>
          <w:numId w:val="56"/>
        </w:numPr>
        <w:ind w:left="1276" w:hanging="567"/>
        <w:rPr>
          <w:noProof/>
        </w:rPr>
      </w:pPr>
      <w:bookmarkStart w:id="2" w:name="_Ref222831029"/>
      <w:r w:rsidRPr="00DD68D0">
        <w:rPr>
          <w:noProof/>
        </w:rPr>
        <w:t xml:space="preserve">projektová </w:t>
      </w:r>
      <w:r w:rsidR="001721DE" w:rsidRPr="00DD68D0">
        <w:rPr>
          <w:noProof/>
        </w:rPr>
        <w:t xml:space="preserve">dokumentácia </w:t>
      </w:r>
      <w:r w:rsidR="00684B66" w:rsidRPr="00DD68D0">
        <w:rPr>
          <w:noProof/>
        </w:rPr>
        <w:t>pre stavbu „</w:t>
      </w:r>
      <w:r w:rsidR="00754D7C" w:rsidRPr="00DD68D0">
        <w:rPr>
          <w:noProof/>
        </w:rPr>
        <w:t>Výstavba technológie na vysokoúčinnú kombinovanú výrobu elektriny a tepla ako náhrady za súčasné zdroje v SCZT Východ</w:t>
      </w:r>
      <w:r w:rsidR="00130E7B" w:rsidRPr="00DD68D0">
        <w:rPr>
          <w:noProof/>
        </w:rPr>
        <w:t>“</w:t>
      </w:r>
      <w:r w:rsidR="00CE2BCA" w:rsidRPr="00DD68D0">
        <w:rPr>
          <w:noProof/>
        </w:rPr>
        <w:t xml:space="preserve"> v stupni dokumentácie pre stavebné povolenie (DSP)</w:t>
      </w:r>
      <w:r w:rsidR="00711791" w:rsidRPr="00DD68D0">
        <w:rPr>
          <w:noProof/>
        </w:rPr>
        <w:t>,</w:t>
      </w:r>
      <w:r w:rsidR="003A0F0E" w:rsidRPr="00DD68D0">
        <w:rPr>
          <w:noProof/>
        </w:rPr>
        <w:t xml:space="preserve"> vypracovaná spoločnosťou</w:t>
      </w:r>
      <w:r w:rsidR="00CD0C41" w:rsidRPr="00CD0C41">
        <w:t xml:space="preserve"> </w:t>
      </w:r>
      <w:r w:rsidR="00CD0C41">
        <w:t>ECO</w:t>
      </w:r>
      <w:r w:rsidR="00CD0C41">
        <w:rPr>
          <w:noProof/>
        </w:rPr>
        <w:t xml:space="preserve">NS ENERGY a.s., IČO: </w:t>
      </w:r>
      <w:r w:rsidR="00CD0C41" w:rsidRPr="00CD0C41">
        <w:rPr>
          <w:noProof/>
        </w:rPr>
        <w:t>31 654 924</w:t>
      </w:r>
      <w:r w:rsidR="00AC57E7" w:rsidRPr="00DD68D0">
        <w:rPr>
          <w:noProof/>
        </w:rPr>
        <w:t>;</w:t>
      </w:r>
      <w:bookmarkEnd w:id="2"/>
    </w:p>
    <w:p w14:paraId="29D80471" w14:textId="43B42BAB" w:rsidR="00711791" w:rsidRDefault="004805DE" w:rsidP="00CD0C41">
      <w:pPr>
        <w:pStyle w:val="aPsmenozoznamu"/>
        <w:numPr>
          <w:ilvl w:val="0"/>
          <w:numId w:val="56"/>
        </w:numPr>
        <w:ind w:left="1276" w:hanging="567"/>
        <w:rPr>
          <w:noProof/>
        </w:rPr>
      </w:pPr>
      <w:bookmarkStart w:id="3" w:name="_Ref155961169"/>
      <w:bookmarkStart w:id="4" w:name="_Ref222822870"/>
      <w:r w:rsidRPr="00DD68D0">
        <w:rPr>
          <w:noProof/>
        </w:rPr>
        <w:t>rozhodnutie</w:t>
      </w:r>
      <w:r w:rsidR="00CD0C41" w:rsidRPr="00CD0C41">
        <w:t xml:space="preserve"> </w:t>
      </w:r>
      <w:r w:rsidR="00CD0C41">
        <w:t xml:space="preserve">Okresného úradu Bratislava č. </w:t>
      </w:r>
      <w:r w:rsidR="00CD0C41" w:rsidRPr="003D7637">
        <w:t>OU-BA-OSZP3-2023/268858-018</w:t>
      </w:r>
      <w:r w:rsidR="00CD0C41">
        <w:t xml:space="preserve"> zo dňa 08.08.2023</w:t>
      </w:r>
      <w:r w:rsidR="00402D5C" w:rsidRPr="00DD68D0">
        <w:rPr>
          <w:noProof/>
        </w:rPr>
        <w:t xml:space="preserve">, </w:t>
      </w:r>
      <w:r w:rsidR="00237A9B" w:rsidRPr="00DD68D0">
        <w:rPr>
          <w:noProof/>
        </w:rPr>
        <w:t>ktoré nadobudlo právoplatnosť dňa</w:t>
      </w:r>
      <w:bookmarkEnd w:id="3"/>
      <w:r w:rsidR="00CD0C41" w:rsidRPr="00CD0C41">
        <w:t xml:space="preserve"> </w:t>
      </w:r>
      <w:r w:rsidR="00CD0C41">
        <w:t>08.09.2023</w:t>
      </w:r>
      <w:r w:rsidR="00AC57E7" w:rsidRPr="00DD68D0">
        <w:rPr>
          <w:noProof/>
        </w:rPr>
        <w:t>;</w:t>
      </w:r>
      <w:bookmarkEnd w:id="4"/>
    </w:p>
    <w:p w14:paraId="27BA2002" w14:textId="6ACBCD01" w:rsidR="00D91952" w:rsidRPr="00DD68D0" w:rsidRDefault="00D91952" w:rsidP="007A7AB4">
      <w:pPr>
        <w:pStyle w:val="aPsmenozoznamu"/>
        <w:numPr>
          <w:ilvl w:val="0"/>
          <w:numId w:val="56"/>
        </w:numPr>
        <w:ind w:left="1276" w:hanging="567"/>
        <w:rPr>
          <w:noProof/>
        </w:rPr>
      </w:pPr>
      <w:bookmarkStart w:id="5" w:name="_Ref222822876"/>
      <w:r>
        <w:t xml:space="preserve">rozhodnutie Slovenskej inšpekcie životného prostredia, Inšpektorát životného prostredia Bratislava č. </w:t>
      </w:r>
      <w:r w:rsidRPr="4A63BC02">
        <w:t>11967/37/2023-13906/2024370680205/Z13-SP</w:t>
      </w:r>
      <w:r>
        <w:t xml:space="preserve"> zo dňa </w:t>
      </w:r>
      <w:r w:rsidR="000E670D">
        <w:t>12.4.</w:t>
      </w:r>
      <w:r>
        <w:t xml:space="preserve">2024, ktoré nadobudlo právoplatnosť dňa </w:t>
      </w:r>
      <w:r w:rsidR="000900CB">
        <w:t>21.6.2024</w:t>
      </w:r>
      <w:r>
        <w:t>;</w:t>
      </w:r>
      <w:bookmarkEnd w:id="5"/>
    </w:p>
    <w:p w14:paraId="3D0A7BD2" w14:textId="260F337A" w:rsidR="00714EA5" w:rsidRPr="00DD68D0" w:rsidRDefault="00BD3CBE" w:rsidP="007A7AB4">
      <w:pPr>
        <w:pStyle w:val="aPsmenozoznamu"/>
        <w:numPr>
          <w:ilvl w:val="0"/>
          <w:numId w:val="56"/>
        </w:numPr>
        <w:ind w:left="1276" w:hanging="567"/>
        <w:rPr>
          <w:noProof/>
        </w:rPr>
      </w:pPr>
      <w:r w:rsidRPr="00DD68D0">
        <w:rPr>
          <w:noProof/>
        </w:rPr>
        <w:t>stanoviská vybraných dotknutých úradov k stavebnému povoleniu</w:t>
      </w:r>
      <w:r w:rsidR="0073353A">
        <w:rPr>
          <w:noProof/>
        </w:rPr>
        <w:t xml:space="preserve"> uvedenému v písm. c) tohto odseku</w:t>
      </w:r>
      <w:r w:rsidR="00AC57E7" w:rsidRPr="00DD68D0">
        <w:rPr>
          <w:noProof/>
        </w:rPr>
        <w:t>;</w:t>
      </w:r>
    </w:p>
    <w:p w14:paraId="66E1E95E" w14:textId="2DE96FC4" w:rsidR="00CE3B10" w:rsidRDefault="00CE3B10" w:rsidP="007A7AB4">
      <w:pPr>
        <w:pStyle w:val="aPsmenozoznamu"/>
        <w:numPr>
          <w:ilvl w:val="0"/>
          <w:numId w:val="56"/>
        </w:numPr>
        <w:ind w:left="1276" w:hanging="567"/>
        <w:rPr>
          <w:noProof/>
        </w:rPr>
      </w:pPr>
      <w:bookmarkStart w:id="6" w:name="_Ref163806972"/>
      <w:r w:rsidRPr="00DD68D0">
        <w:rPr>
          <w:noProof/>
        </w:rPr>
        <w:t xml:space="preserve">rozhodnutie </w:t>
      </w:r>
      <w:r w:rsidRPr="007A7AB4">
        <w:rPr>
          <w:noProof/>
        </w:rPr>
        <w:t>Ministerstva hospodárstva Slovenskej republiky</w:t>
      </w:r>
      <w:bookmarkEnd w:id="6"/>
      <w:r w:rsidR="00D91952">
        <w:rPr>
          <w:noProof/>
        </w:rPr>
        <w:t xml:space="preserve"> č. </w:t>
      </w:r>
      <w:r w:rsidR="00D91952" w:rsidRPr="00287952">
        <w:t>187845/2023-4110-457407</w:t>
      </w:r>
      <w:r w:rsidR="00D91952">
        <w:t xml:space="preserve"> zo dňa 03.10.2023</w:t>
      </w:r>
      <w:r w:rsidRPr="00DD68D0">
        <w:rPr>
          <w:noProof/>
        </w:rPr>
        <w:t>;</w:t>
      </w:r>
    </w:p>
    <w:p w14:paraId="6F9025E5" w14:textId="26256B49" w:rsidR="003501A3" w:rsidRPr="00DD68D0" w:rsidRDefault="003501A3" w:rsidP="007A7AB4">
      <w:pPr>
        <w:pStyle w:val="aPsmenozoznamu"/>
        <w:numPr>
          <w:ilvl w:val="0"/>
          <w:numId w:val="56"/>
        </w:numPr>
        <w:ind w:left="1276" w:hanging="567"/>
        <w:rPr>
          <w:noProof/>
        </w:rPr>
      </w:pPr>
      <w:r>
        <w:rPr>
          <w:noProof/>
        </w:rPr>
        <w:t>orientačný výpis dodávok a prác</w:t>
      </w:r>
    </w:p>
    <w:p w14:paraId="7ECE2E14" w14:textId="3036972E" w:rsidR="00506056" w:rsidRPr="00DD68D0" w:rsidRDefault="003C259B" w:rsidP="00CD0C41">
      <w:pPr>
        <w:pStyle w:val="aPsmenozoznamu"/>
        <w:numPr>
          <w:ilvl w:val="0"/>
          <w:numId w:val="56"/>
        </w:numPr>
        <w:ind w:left="1276" w:hanging="567"/>
        <w:rPr>
          <w:noProof/>
        </w:rPr>
      </w:pPr>
      <w:r w:rsidRPr="00DD68D0">
        <w:rPr>
          <w:noProof/>
        </w:rPr>
        <w:t xml:space="preserve"> výkaz výmer pre nacenenie</w:t>
      </w:r>
      <w:r w:rsidR="00AC57E7" w:rsidRPr="00DD68D0">
        <w:rPr>
          <w:noProof/>
        </w:rPr>
        <w:t>;</w:t>
      </w:r>
    </w:p>
    <w:p w14:paraId="5F2F3372" w14:textId="5AFFB1C4" w:rsidR="00711791" w:rsidRPr="00DD68D0" w:rsidRDefault="00506056" w:rsidP="00CD0C41">
      <w:pPr>
        <w:pStyle w:val="aPsmenozoznamu"/>
        <w:numPr>
          <w:ilvl w:val="0"/>
          <w:numId w:val="56"/>
        </w:numPr>
        <w:ind w:left="1276" w:hanging="567"/>
        <w:rPr>
          <w:noProof/>
        </w:rPr>
      </w:pPr>
      <w:bookmarkStart w:id="7" w:name="_Ref222812137"/>
      <w:r w:rsidRPr="00DD68D0">
        <w:rPr>
          <w:noProof/>
        </w:rPr>
        <w:t xml:space="preserve">zaškolenie </w:t>
      </w:r>
      <w:r w:rsidR="001C4E85" w:rsidRPr="00DD68D0">
        <w:rPr>
          <w:noProof/>
        </w:rPr>
        <w:t>na</w:t>
      </w:r>
      <w:r w:rsidRPr="00DD68D0">
        <w:rPr>
          <w:noProof/>
        </w:rPr>
        <w:t xml:space="preserve"> údržbu</w:t>
      </w:r>
      <w:r w:rsidR="00185AAD" w:rsidRPr="00DD68D0">
        <w:rPr>
          <w:noProof/>
        </w:rPr>
        <w:t>,</w:t>
      </w:r>
      <w:bookmarkEnd w:id="7"/>
    </w:p>
    <w:p w14:paraId="5A081281" w14:textId="3CA660BD" w:rsidR="00711791" w:rsidRPr="00DD68D0" w:rsidRDefault="00185AAD" w:rsidP="51C1E13A">
      <w:pPr>
        <w:pStyle w:val="Odsekzoznamu"/>
        <w:numPr>
          <w:ilvl w:val="0"/>
          <w:numId w:val="0"/>
        </w:numPr>
        <w:ind w:left="709"/>
        <w:rPr>
          <w:noProof/>
          <w:color w:val="0000FF"/>
          <w:u w:val="single"/>
        </w:rPr>
      </w:pPr>
      <w:r w:rsidRPr="00DD68D0">
        <w:rPr>
          <w:noProof/>
        </w:rPr>
        <w:t>(d</w:t>
      </w:r>
      <w:r w:rsidR="00711791" w:rsidRPr="00DD68D0">
        <w:rPr>
          <w:noProof/>
        </w:rPr>
        <w:t>okumentácia uvedená v písmenách a) až</w:t>
      </w:r>
      <w:r w:rsidR="00D91952">
        <w:rPr>
          <w:noProof/>
        </w:rPr>
        <w:t xml:space="preserve"> </w:t>
      </w:r>
      <w:r w:rsidR="00D91952">
        <w:rPr>
          <w:noProof/>
        </w:rPr>
        <w:fldChar w:fldCharType="begin"/>
      </w:r>
      <w:r w:rsidR="00D91952">
        <w:rPr>
          <w:noProof/>
        </w:rPr>
        <w:instrText xml:space="preserve"> REF _Ref222812137 \r \h </w:instrText>
      </w:r>
      <w:r w:rsidR="00D91952">
        <w:rPr>
          <w:noProof/>
        </w:rPr>
      </w:r>
      <w:r w:rsidR="00D91952">
        <w:rPr>
          <w:noProof/>
        </w:rPr>
        <w:fldChar w:fldCharType="separate"/>
      </w:r>
      <w:r w:rsidR="00453621">
        <w:rPr>
          <w:noProof/>
        </w:rPr>
        <w:t>g)</w:t>
      </w:r>
      <w:r w:rsidR="00D91952">
        <w:rPr>
          <w:noProof/>
        </w:rPr>
        <w:fldChar w:fldCharType="end"/>
      </w:r>
      <w:r w:rsidR="00711791" w:rsidRPr="00DD68D0">
        <w:rPr>
          <w:noProof/>
        </w:rPr>
        <w:t xml:space="preserve"> tohto odseku</w:t>
      </w:r>
      <w:r w:rsidRPr="00DD68D0">
        <w:rPr>
          <w:noProof/>
        </w:rPr>
        <w:t xml:space="preserve"> ďalej len „</w:t>
      </w:r>
      <w:r w:rsidRPr="00DD68D0">
        <w:rPr>
          <w:b/>
          <w:bCs/>
          <w:noProof/>
        </w:rPr>
        <w:t>podkladová dokumentácia</w:t>
      </w:r>
      <w:r w:rsidRPr="00DD68D0">
        <w:rPr>
          <w:noProof/>
        </w:rPr>
        <w:t>“). Podkladová dokumentácia</w:t>
      </w:r>
      <w:r w:rsidR="00711791" w:rsidRPr="00DD68D0">
        <w:rPr>
          <w:noProof/>
        </w:rPr>
        <w:t xml:space="preserve"> je dostupná</w:t>
      </w:r>
      <w:r w:rsidR="009F45BC" w:rsidRPr="00DD68D0">
        <w:rPr>
          <w:noProof/>
        </w:rPr>
        <w:t xml:space="preserve"> na webovom sídle </w:t>
      </w:r>
      <w:r w:rsidR="00674DB5" w:rsidRPr="00DD68D0">
        <w:rPr>
          <w:noProof/>
        </w:rPr>
        <w:t xml:space="preserve">objednávateľa </w:t>
      </w:r>
      <w:hyperlink r:id="rId11" w:history="1">
        <w:r w:rsidR="006838D2" w:rsidRPr="006838D2">
          <w:rPr>
            <w:rStyle w:val="Hypertextovprepojenie"/>
            <w:noProof/>
          </w:rPr>
          <w:t>https://docs.mhth.sk/BAT/Podkladova_dokumentacia_BA_VYCHOD_KGJ/Podkladova_dokumentacia_BA_VYCHOD_KGJ.zip</w:t>
        </w:r>
      </w:hyperlink>
      <w:r w:rsidR="006838D2" w:rsidRPr="006838D2">
        <w:rPr>
          <w:noProof/>
        </w:rPr>
        <w:t xml:space="preserve"> </w:t>
      </w:r>
      <w:r w:rsidR="009F45BC" w:rsidRPr="00DD68D0">
        <w:rPr>
          <w:noProof/>
        </w:rPr>
        <w:t xml:space="preserve"> </w:t>
      </w:r>
      <w:r w:rsidR="00025334" w:rsidRPr="00DD68D0">
        <w:rPr>
          <w:noProof/>
        </w:rPr>
        <w:t>a </w:t>
      </w:r>
      <w:r w:rsidR="00711791" w:rsidRPr="00DD68D0">
        <w:rPr>
          <w:noProof/>
        </w:rPr>
        <w:t xml:space="preserve">tvorí súčasť </w:t>
      </w:r>
      <w:r w:rsidR="008A11E3" w:rsidRPr="00DD68D0">
        <w:rPr>
          <w:noProof/>
        </w:rPr>
        <w:t>tejto zmluvy</w:t>
      </w:r>
      <w:r w:rsidR="00711791" w:rsidRPr="00DD68D0">
        <w:rPr>
          <w:noProof/>
        </w:rPr>
        <w:t>, aj keď k nej nie je vzhľadom na svoju povahu fyzicky pripojená.</w:t>
      </w:r>
      <w:r w:rsidR="00624D1C" w:rsidRPr="00DD68D0">
        <w:rPr>
          <w:noProof/>
        </w:rPr>
        <w:t xml:space="preserve"> </w:t>
      </w:r>
      <w:r w:rsidR="0029071E" w:rsidRPr="00DD68D0">
        <w:rPr>
          <w:noProof/>
        </w:rPr>
        <w:t xml:space="preserve">Technické parametre a vlastnosti diela musia byť minimálne na úrovni vyplývajúcej z príloh k </w:t>
      </w:r>
      <w:r w:rsidR="00F03C06" w:rsidRPr="00DD68D0">
        <w:rPr>
          <w:noProof/>
        </w:rPr>
        <w:t>tejto zmluve</w:t>
      </w:r>
      <w:r w:rsidR="0029071E" w:rsidRPr="00DD68D0">
        <w:rPr>
          <w:noProof/>
        </w:rPr>
        <w:t xml:space="preserve"> a z podkladovej dokumentácie alebo lepšie. </w:t>
      </w:r>
      <w:r w:rsidR="00624D1C" w:rsidRPr="00DD68D0">
        <w:rPr>
          <w:noProof/>
        </w:rPr>
        <w:t xml:space="preserve">V prípade rozporu medzi podkladovou dokumentáciou, </w:t>
      </w:r>
      <w:r w:rsidR="00F03C06" w:rsidRPr="00DD68D0">
        <w:rPr>
          <w:noProof/>
        </w:rPr>
        <w:t>touto zmluvou</w:t>
      </w:r>
      <w:r w:rsidR="00624D1C" w:rsidRPr="00DD68D0">
        <w:rPr>
          <w:noProof/>
        </w:rPr>
        <w:t xml:space="preserve"> a/alebo prílohami k </w:t>
      </w:r>
      <w:r w:rsidR="00F03C06" w:rsidRPr="00DD68D0">
        <w:rPr>
          <w:noProof/>
        </w:rPr>
        <w:t>tejto zmluve</w:t>
      </w:r>
      <w:r w:rsidR="00624D1C" w:rsidRPr="00DD68D0">
        <w:rPr>
          <w:noProof/>
        </w:rPr>
        <w:t xml:space="preserve"> sa uplatní nasledovné poradie prednosti: (1.) </w:t>
      </w:r>
      <w:r w:rsidR="00AF6777" w:rsidRPr="00DD68D0">
        <w:rPr>
          <w:noProof/>
        </w:rPr>
        <w:t>zmluva</w:t>
      </w:r>
      <w:r w:rsidR="00624D1C" w:rsidRPr="00DD68D0">
        <w:rPr>
          <w:noProof/>
        </w:rPr>
        <w:t xml:space="preserve">, (2.) prílohy </w:t>
      </w:r>
      <w:r w:rsidR="00E86F45" w:rsidRPr="00DD68D0">
        <w:rPr>
          <w:noProof/>
        </w:rPr>
        <w:t xml:space="preserve">A a B </w:t>
      </w:r>
      <w:r w:rsidR="00624D1C" w:rsidRPr="00DD68D0">
        <w:rPr>
          <w:noProof/>
        </w:rPr>
        <w:t>k </w:t>
      </w:r>
      <w:r w:rsidR="00F03C06" w:rsidRPr="00DD68D0">
        <w:rPr>
          <w:noProof/>
        </w:rPr>
        <w:t>tejto zmluve</w:t>
      </w:r>
      <w:r w:rsidR="00624D1C" w:rsidRPr="00DD68D0">
        <w:rPr>
          <w:noProof/>
        </w:rPr>
        <w:t>, (3.) </w:t>
      </w:r>
      <w:r w:rsidR="00E86F45" w:rsidRPr="00DD68D0">
        <w:rPr>
          <w:noProof/>
        </w:rPr>
        <w:t>ostatné prílohy k </w:t>
      </w:r>
      <w:r w:rsidR="00F03C06" w:rsidRPr="00DD68D0">
        <w:rPr>
          <w:noProof/>
        </w:rPr>
        <w:t>tejto zmluve</w:t>
      </w:r>
      <w:r w:rsidR="00E86F45" w:rsidRPr="00DD68D0">
        <w:rPr>
          <w:noProof/>
        </w:rPr>
        <w:t xml:space="preserve">, (4.) </w:t>
      </w:r>
      <w:r w:rsidR="00624D1C" w:rsidRPr="00DD68D0">
        <w:rPr>
          <w:noProof/>
        </w:rPr>
        <w:t>podkladová dokumentácia.</w:t>
      </w:r>
      <w:r w:rsidR="00C135C5" w:rsidRPr="00DD68D0">
        <w:rPr>
          <w:noProof/>
        </w:rPr>
        <w:t xml:space="preserve"> </w:t>
      </w:r>
      <w:r w:rsidR="00BC6DAE" w:rsidRPr="00DD68D0">
        <w:rPr>
          <w:noProof/>
        </w:rPr>
        <w:t xml:space="preserve">Pokiaľ sú v </w:t>
      </w:r>
      <w:r w:rsidR="00F03C06" w:rsidRPr="00DD68D0">
        <w:rPr>
          <w:noProof/>
        </w:rPr>
        <w:t>tejto zmluve</w:t>
      </w:r>
      <w:r w:rsidR="00BC6DAE" w:rsidRPr="00DD68D0">
        <w:rPr>
          <w:noProof/>
        </w:rPr>
        <w:t xml:space="preserve">, jej prílohách a v podkladovej dokumentácii uvedené technické špecifikácie diela </w:t>
      </w:r>
      <w:r w:rsidR="67C741D6" w:rsidRPr="00DD68D0">
        <w:rPr>
          <w:noProof/>
        </w:rPr>
        <w:t xml:space="preserve">s </w:t>
      </w:r>
      <w:r w:rsidR="00BC6DAE" w:rsidRPr="00DD68D0">
        <w:rPr>
          <w:noProof/>
        </w:rPr>
        <w:t>odkazom na technické normy vrátane STN, EN a</w:t>
      </w:r>
      <w:r w:rsidR="003C541F" w:rsidRPr="00DD68D0">
        <w:rPr>
          <w:noProof/>
        </w:rPr>
        <w:t> </w:t>
      </w:r>
      <w:r w:rsidR="00BC6DAE" w:rsidRPr="00DD68D0">
        <w:rPr>
          <w:noProof/>
        </w:rPr>
        <w:t xml:space="preserve">ISO, rozumie sa tým vždy aj odkaz na ich ekvivalent, súlad s ktorým bude rovnocenným spôsobom vyhovovať technickým požiadavkám. </w:t>
      </w:r>
      <w:r w:rsidR="002B5DFB" w:rsidRPr="00DD68D0">
        <w:rPr>
          <w:noProof/>
        </w:rPr>
        <w:t>Objednáv</w:t>
      </w:r>
      <w:r w:rsidR="00C135C5" w:rsidRPr="00DD68D0">
        <w:rPr>
          <w:noProof/>
        </w:rPr>
        <w:t xml:space="preserve">ateľ v podkladovej dokumentácii uvádza technické požiadavky, ktoré sa neodvolávajú na konkrétneho výrobcu, výrobný postup, </w:t>
      </w:r>
      <w:r w:rsidR="00903AA7" w:rsidRPr="00DD68D0">
        <w:rPr>
          <w:noProof/>
        </w:rPr>
        <w:t>obchodné označenie, patent, typ, oblasť alebo miesto pôvodu alebo výroby</w:t>
      </w:r>
      <w:r w:rsidR="00C135C5" w:rsidRPr="00DD68D0">
        <w:rPr>
          <w:noProof/>
        </w:rPr>
        <w:t>. Pokiaľ sú v</w:t>
      </w:r>
      <w:r w:rsidR="00B32E3A" w:rsidRPr="00DD68D0">
        <w:rPr>
          <w:noProof/>
        </w:rPr>
        <w:t xml:space="preserve"> podkladovej dokumentácii </w:t>
      </w:r>
      <w:r w:rsidR="00C135C5" w:rsidRPr="00DD68D0">
        <w:rPr>
          <w:noProof/>
        </w:rPr>
        <w:t xml:space="preserve">uvedené konkrétne výrobky alebo konkrétny výrobca </w:t>
      </w:r>
      <w:r w:rsidR="0061410A" w:rsidRPr="00DD68D0">
        <w:rPr>
          <w:noProof/>
        </w:rPr>
        <w:t xml:space="preserve">a pod., </w:t>
      </w:r>
      <w:r w:rsidR="00C135C5" w:rsidRPr="00DD68D0">
        <w:rPr>
          <w:noProof/>
        </w:rPr>
        <w:t>sú uvedené len ako referenčné a</w:t>
      </w:r>
      <w:r w:rsidR="00BA06A8" w:rsidRPr="00DD68D0">
        <w:rPr>
          <w:noProof/>
        </w:rPr>
        <w:t> </w:t>
      </w:r>
      <w:r w:rsidR="000A700B" w:rsidRPr="00DD68D0">
        <w:rPr>
          <w:noProof/>
        </w:rPr>
        <w:t xml:space="preserve">objednávateľ </w:t>
      </w:r>
      <w:r w:rsidR="00BA06A8" w:rsidRPr="00DD68D0">
        <w:rPr>
          <w:noProof/>
        </w:rPr>
        <w:t xml:space="preserve">bude akceptovať aj </w:t>
      </w:r>
      <w:r w:rsidR="00C135C5" w:rsidRPr="00DD68D0">
        <w:rPr>
          <w:noProof/>
        </w:rPr>
        <w:t xml:space="preserve">ekvivalentné </w:t>
      </w:r>
      <w:r w:rsidR="00DB18D9" w:rsidRPr="00DD68D0">
        <w:rPr>
          <w:noProof/>
        </w:rPr>
        <w:t>plnenie</w:t>
      </w:r>
      <w:r w:rsidR="00F7637D" w:rsidRPr="00DD68D0">
        <w:rPr>
          <w:noProof/>
        </w:rPr>
        <w:t>, ktoré bude rovnocenným spôsobom vyhovovať technickým požiadavkám</w:t>
      </w:r>
      <w:r w:rsidR="00BA06A8" w:rsidRPr="00DD68D0">
        <w:rPr>
          <w:noProof/>
        </w:rPr>
        <w:t>.</w:t>
      </w:r>
    </w:p>
    <w:p w14:paraId="6DF51C58" w14:textId="592B6ED5" w:rsidR="007E5A81" w:rsidRPr="00DD68D0" w:rsidRDefault="007E5A81" w:rsidP="0045495E">
      <w:pPr>
        <w:pStyle w:val="Odsekzoznamu"/>
        <w:rPr>
          <w:noProof/>
        </w:rPr>
      </w:pPr>
      <w:bookmarkStart w:id="8" w:name="_Ref108595358"/>
      <w:bookmarkStart w:id="9" w:name="_Ref115972660"/>
      <w:bookmarkStart w:id="10" w:name="_Ref219192759"/>
      <w:bookmarkStart w:id="11" w:name="_Ref222830815"/>
      <w:bookmarkStart w:id="12" w:name="_Ref222955218"/>
      <w:r w:rsidRPr="00DD68D0">
        <w:rPr>
          <w:bCs/>
          <w:noProof/>
        </w:rPr>
        <w:t>Dielo zahŕňa:</w:t>
      </w:r>
      <w:bookmarkEnd w:id="8"/>
      <w:bookmarkEnd w:id="9"/>
      <w:bookmarkEnd w:id="10"/>
      <w:bookmarkEnd w:id="11"/>
      <w:bookmarkEnd w:id="12"/>
    </w:p>
    <w:p w14:paraId="6F4D5427" w14:textId="7674331B" w:rsidR="007E5A81" w:rsidRPr="00DD68D0" w:rsidRDefault="0045495E" w:rsidP="003149A0">
      <w:pPr>
        <w:pStyle w:val="ODSAD"/>
        <w:widowControl/>
        <w:numPr>
          <w:ilvl w:val="0"/>
          <w:numId w:val="29"/>
        </w:numPr>
        <w:tabs>
          <w:tab w:val="clear" w:pos="454"/>
        </w:tabs>
        <w:spacing w:before="240" w:after="240"/>
        <w:ind w:left="1276" w:hanging="567"/>
        <w:rPr>
          <w:rFonts w:ascii="Calibri" w:hAnsi="Calibri" w:cs="Calibri"/>
          <w:b/>
          <w:caps/>
          <w:color w:val="auto"/>
          <w:sz w:val="22"/>
          <w:szCs w:val="22"/>
        </w:rPr>
      </w:pPr>
      <w:bookmarkStart w:id="13" w:name="_Ref125054685"/>
      <w:r w:rsidRPr="00DD68D0">
        <w:rPr>
          <w:rFonts w:ascii="Calibri" w:hAnsi="Calibri" w:cs="Calibri"/>
          <w:b/>
          <w:caps/>
          <w:color w:val="auto"/>
          <w:sz w:val="22"/>
          <w:szCs w:val="22"/>
        </w:rPr>
        <w:t>P</w:t>
      </w:r>
      <w:r w:rsidR="007E5A81" w:rsidRPr="00DD68D0">
        <w:rPr>
          <w:rFonts w:ascii="Calibri" w:hAnsi="Calibri" w:cs="Calibri"/>
          <w:b/>
          <w:caps/>
          <w:color w:val="auto"/>
          <w:sz w:val="22"/>
          <w:szCs w:val="22"/>
        </w:rPr>
        <w:t>rojektové a inžinierske činnosti</w:t>
      </w:r>
      <w:bookmarkEnd w:id="13"/>
    </w:p>
    <w:p w14:paraId="57F7D847" w14:textId="5DD1CB8A" w:rsidR="00773C92" w:rsidRDefault="007F13F5" w:rsidP="006346EB">
      <w:pPr>
        <w:pStyle w:val="Psmeno"/>
        <w:spacing w:after="0"/>
        <w:ind w:left="1276" w:hanging="567"/>
        <w:contextualSpacing w:val="0"/>
        <w:rPr>
          <w:noProof/>
        </w:rPr>
      </w:pPr>
      <w:bookmarkStart w:id="14" w:name="_Ref222839806"/>
      <w:bookmarkStart w:id="15" w:name="_Ref108616361"/>
      <w:r w:rsidRPr="00DD68D0">
        <w:rPr>
          <w:noProof/>
        </w:rPr>
        <w:t>vypracovanie a odovzdanie dokumentácie pre realizáciu stavby</w:t>
      </w:r>
      <w:r w:rsidR="00062A53" w:rsidRPr="00DD68D0">
        <w:rPr>
          <w:noProof/>
        </w:rPr>
        <w:t xml:space="preserve"> vo vzťahu k dielu</w:t>
      </w:r>
      <w:r w:rsidRPr="00DD68D0">
        <w:rPr>
          <w:b/>
          <w:noProof/>
        </w:rPr>
        <w:t xml:space="preserve"> </w:t>
      </w:r>
      <w:r w:rsidRPr="00DD68D0">
        <w:rPr>
          <w:noProof/>
        </w:rPr>
        <w:t>(ďalej len „</w:t>
      </w:r>
      <w:r w:rsidRPr="00DD68D0">
        <w:rPr>
          <w:b/>
          <w:noProof/>
        </w:rPr>
        <w:t>DRS</w:t>
      </w:r>
      <w:r w:rsidRPr="00DD68D0">
        <w:rPr>
          <w:noProof/>
        </w:rPr>
        <w:t>“) v</w:t>
      </w:r>
      <w:r w:rsidR="00CF1140" w:rsidRPr="00DD68D0">
        <w:rPr>
          <w:noProof/>
        </w:rPr>
        <w:t> </w:t>
      </w:r>
      <w:r w:rsidRPr="00DD68D0">
        <w:rPr>
          <w:noProof/>
        </w:rPr>
        <w:t>jednotlivých technických, ekologických a ekonomických prvkoch</w:t>
      </w:r>
      <w:r w:rsidR="00782002" w:rsidRPr="00DD68D0">
        <w:rPr>
          <w:noProof/>
        </w:rPr>
        <w:t xml:space="preserve"> v elektronickej podobe a</w:t>
      </w:r>
      <w:r w:rsidRPr="00DD68D0">
        <w:rPr>
          <w:noProof/>
        </w:rPr>
        <w:t xml:space="preserve"> v šiestich (6) vyhotoveniach v</w:t>
      </w:r>
      <w:r w:rsidR="00062A53" w:rsidRPr="00DD68D0">
        <w:rPr>
          <w:noProof/>
        </w:rPr>
        <w:t> </w:t>
      </w:r>
      <w:r w:rsidRPr="00DD68D0">
        <w:rPr>
          <w:noProof/>
        </w:rPr>
        <w:t xml:space="preserve">listinnej </w:t>
      </w:r>
      <w:r w:rsidR="00782002" w:rsidRPr="00DD68D0">
        <w:rPr>
          <w:noProof/>
        </w:rPr>
        <w:t>podobe</w:t>
      </w:r>
      <w:bookmarkEnd w:id="14"/>
      <w:r w:rsidRPr="00DD68D0">
        <w:rPr>
          <w:noProof/>
        </w:rPr>
        <w:t>.</w:t>
      </w:r>
    </w:p>
    <w:p w14:paraId="04A2437F" w14:textId="177A27F9" w:rsidR="007F13F5" w:rsidRPr="00DD68D0" w:rsidRDefault="007F13F5" w:rsidP="006346EB">
      <w:pPr>
        <w:pStyle w:val="Psmeno"/>
        <w:numPr>
          <w:ilvl w:val="0"/>
          <w:numId w:val="0"/>
        </w:numPr>
        <w:spacing w:after="0"/>
        <w:ind w:left="1276"/>
        <w:contextualSpacing w:val="0"/>
        <w:rPr>
          <w:noProof/>
        </w:rPr>
      </w:pPr>
      <w:bookmarkStart w:id="16" w:name="_Hlk220092973"/>
      <w:r w:rsidRPr="00014C0B">
        <w:rPr>
          <w:noProof/>
        </w:rPr>
        <w:t xml:space="preserve">Súčasťou DRS bude aj </w:t>
      </w:r>
      <w:r w:rsidR="00674DB5" w:rsidRPr="00014C0B">
        <w:rPr>
          <w:noProof/>
        </w:rPr>
        <w:t xml:space="preserve">zhotoviteľom </w:t>
      </w:r>
      <w:r w:rsidRPr="00014C0B">
        <w:rPr>
          <w:noProof/>
        </w:rPr>
        <w:t>vypracovaný výkaz výmer</w:t>
      </w:r>
      <w:r w:rsidRPr="002819F4">
        <w:rPr>
          <w:noProof/>
        </w:rPr>
        <w:t xml:space="preserve"> v podrobnostiach DRS s ocenenými jednotlivými položkami</w:t>
      </w:r>
      <w:r w:rsidRPr="00DD68D0">
        <w:rPr>
          <w:noProof/>
        </w:rPr>
        <w:t>. Takto spracovaný výkaz výmer vo väčšej miere podrobnosti s</w:t>
      </w:r>
      <w:r w:rsidR="00307605" w:rsidRPr="00DD68D0">
        <w:rPr>
          <w:noProof/>
        </w:rPr>
        <w:t> </w:t>
      </w:r>
      <w:r w:rsidRPr="00DD68D0">
        <w:rPr>
          <w:noProof/>
        </w:rPr>
        <w:t>ocenenými jednotlivými položkami musí byť v súlade s</w:t>
      </w:r>
      <w:r w:rsidR="00AE4A84" w:rsidRPr="00DD68D0">
        <w:rPr>
          <w:noProof/>
        </w:rPr>
        <w:t> ocenený</w:t>
      </w:r>
      <w:r w:rsidR="000C009B" w:rsidRPr="00DD68D0">
        <w:rPr>
          <w:noProof/>
        </w:rPr>
        <w:t>m</w:t>
      </w:r>
      <w:r w:rsidR="00AE4A84" w:rsidRPr="00DD68D0">
        <w:rPr>
          <w:noProof/>
        </w:rPr>
        <w:t xml:space="preserve"> výkazom </w:t>
      </w:r>
      <w:r w:rsidR="00193C48" w:rsidRPr="00DD68D0">
        <w:rPr>
          <w:noProof/>
        </w:rPr>
        <w:t>výmer</w:t>
      </w:r>
      <w:r w:rsidR="007E5A81" w:rsidRPr="00DD68D0">
        <w:rPr>
          <w:noProof/>
        </w:rPr>
        <w:t xml:space="preserve"> z</w:t>
      </w:r>
      <w:r w:rsidR="00AE4A84" w:rsidRPr="00DD68D0">
        <w:rPr>
          <w:noProof/>
        </w:rPr>
        <w:t> </w:t>
      </w:r>
      <w:r w:rsidR="007E5A81" w:rsidRPr="00DD68D0">
        <w:rPr>
          <w:noProof/>
        </w:rPr>
        <w:t xml:space="preserve">ponuky </w:t>
      </w:r>
      <w:r w:rsidR="00674DB5" w:rsidRPr="00DD68D0">
        <w:rPr>
          <w:noProof/>
        </w:rPr>
        <w:t xml:space="preserve">zhotoviteľa </w:t>
      </w:r>
      <w:r w:rsidR="00A46649" w:rsidRPr="0098155A">
        <w:rPr>
          <w:noProof/>
        </w:rPr>
        <w:t>podanej ním ako uchádzačom v procese obstarávania zákazky na vykonanie diela a ním podané vysvetlenia a doplnenia v rámci procesu verejného obstarávania zákazky na vykonanie diela (ďalej len „</w:t>
      </w:r>
      <w:r w:rsidR="00A46649" w:rsidRPr="0098155A">
        <w:rPr>
          <w:b/>
          <w:noProof/>
        </w:rPr>
        <w:t>ponuka</w:t>
      </w:r>
      <w:r w:rsidR="00A46649" w:rsidRPr="0098155A">
        <w:rPr>
          <w:noProof/>
        </w:rPr>
        <w:t>“)</w:t>
      </w:r>
      <w:r w:rsidR="00AE4A84" w:rsidRPr="00DD68D0">
        <w:rPr>
          <w:noProof/>
        </w:rPr>
        <w:t xml:space="preserve">, ktorý tvorí </w:t>
      </w:r>
      <w:r w:rsidR="00AE4A84" w:rsidRPr="0098155A">
        <w:rPr>
          <w:noProof/>
          <w:u w:val="single"/>
        </w:rPr>
        <w:t>prílohu</w:t>
      </w:r>
      <w:r w:rsidR="00A46649" w:rsidRPr="0098155A">
        <w:rPr>
          <w:noProof/>
          <w:u w:val="single"/>
        </w:rPr>
        <w:t> </w:t>
      </w:r>
      <w:r w:rsidR="004B7C5C" w:rsidRPr="0098155A">
        <w:rPr>
          <w:noProof/>
          <w:u w:val="single"/>
        </w:rPr>
        <w:t>E</w:t>
      </w:r>
      <w:r w:rsidR="00A46649" w:rsidRPr="00DD68D0">
        <w:rPr>
          <w:noProof/>
        </w:rPr>
        <w:t xml:space="preserve"> </w:t>
      </w:r>
      <w:r w:rsidR="007E5A81" w:rsidRPr="00DD68D0">
        <w:rPr>
          <w:noProof/>
        </w:rPr>
        <w:t>k</w:t>
      </w:r>
      <w:r w:rsidR="00A46649" w:rsidRPr="00DD68D0">
        <w:rPr>
          <w:noProof/>
        </w:rPr>
        <w:t> </w:t>
      </w:r>
      <w:r w:rsidR="00F03C06" w:rsidRPr="00DD68D0">
        <w:rPr>
          <w:noProof/>
        </w:rPr>
        <w:t>tejto zmluve</w:t>
      </w:r>
      <w:r w:rsidR="007E5A81" w:rsidRPr="00DD68D0">
        <w:rPr>
          <w:noProof/>
        </w:rPr>
        <w:t>.</w:t>
      </w:r>
      <w:bookmarkEnd w:id="16"/>
      <w:r w:rsidR="007E68CE" w:rsidRPr="00DD68D0">
        <w:rPr>
          <w:noProof/>
        </w:rPr>
        <w:t xml:space="preserve"> </w:t>
      </w:r>
      <w:r w:rsidRPr="00DD68D0">
        <w:rPr>
          <w:noProof/>
        </w:rPr>
        <w:t xml:space="preserve">Súčasťou DRS je aj všetka potrebná výkresová a iná dokumentácia vo vyššej miere podrobnosti oproti </w:t>
      </w:r>
      <w:r w:rsidR="00674DB5" w:rsidRPr="00DD68D0">
        <w:rPr>
          <w:noProof/>
        </w:rPr>
        <w:t xml:space="preserve">DSP </w:t>
      </w:r>
      <w:r w:rsidRPr="00DD68D0">
        <w:rPr>
          <w:noProof/>
        </w:rPr>
        <w:t>nevyhnutnej pre riadne vykonanie diela, a to najmä:</w:t>
      </w:r>
      <w:bookmarkEnd w:id="15"/>
      <w:r w:rsidRPr="00DD68D0">
        <w:rPr>
          <w:noProof/>
        </w:rPr>
        <w:t xml:space="preserve"> </w:t>
      </w:r>
    </w:p>
    <w:p w14:paraId="1F418CA8" w14:textId="781D3B1B" w:rsidR="005C0808" w:rsidRPr="00DD68D0" w:rsidRDefault="005C0808" w:rsidP="00081400">
      <w:pPr>
        <w:pStyle w:val="Pomlka"/>
        <w:spacing w:after="0"/>
        <w:ind w:left="1843" w:hanging="567"/>
        <w:contextualSpacing w:val="0"/>
        <w:rPr>
          <w:noProof/>
        </w:rPr>
      </w:pPr>
      <w:r w:rsidRPr="00DD68D0">
        <w:rPr>
          <w:noProof/>
        </w:rPr>
        <w:lastRenderedPageBreak/>
        <w:t>vytyčovacie výkresy doplňujúce DRS v podrobnostiach pre spoľahlivé a nevyhnutné vytýčenie všetkých detailov jednotlivých stavebných objektov;</w:t>
      </w:r>
    </w:p>
    <w:p w14:paraId="30BDD8C2" w14:textId="230F891F" w:rsidR="005C0808" w:rsidRDefault="005C0808" w:rsidP="00081400">
      <w:pPr>
        <w:pStyle w:val="Pomlka"/>
        <w:spacing w:after="0"/>
        <w:ind w:left="1843" w:hanging="567"/>
        <w:contextualSpacing w:val="0"/>
        <w:rPr>
          <w:noProof/>
        </w:rPr>
      </w:pPr>
      <w:r w:rsidRPr="00DD68D0">
        <w:rPr>
          <w:noProof/>
        </w:rPr>
        <w:t>výkresy tvaru a výstuže prefabrikovaných betónových a železobetónových konštrukcií, dielov a ich stykov, armovacie výkresy monolitických železobetónových konštrukcií;</w:t>
      </w:r>
    </w:p>
    <w:p w14:paraId="3975D9F9" w14:textId="2A512615" w:rsidR="00081400" w:rsidRPr="00DD68D0" w:rsidRDefault="00081400" w:rsidP="00081400">
      <w:pPr>
        <w:pStyle w:val="Pomlka"/>
        <w:spacing w:after="0"/>
        <w:ind w:left="1843" w:hanging="567"/>
        <w:contextualSpacing w:val="0"/>
        <w:rPr>
          <w:noProof/>
        </w:rPr>
      </w:pPr>
      <w:r w:rsidRPr="00BD5F39">
        <w:rPr>
          <w:rFonts w:asciiTheme="minorHAnsi" w:hAnsiTheme="minorHAnsi" w:cstheme="minorHAnsi"/>
        </w:rPr>
        <w:t>výkresy a</w:t>
      </w:r>
      <w:r>
        <w:rPr>
          <w:rFonts w:asciiTheme="minorHAnsi" w:hAnsiTheme="minorHAnsi" w:cstheme="minorHAnsi"/>
        </w:rPr>
        <w:t> </w:t>
      </w:r>
      <w:r w:rsidRPr="00BD5F39">
        <w:rPr>
          <w:rFonts w:asciiTheme="minorHAnsi" w:hAnsiTheme="minorHAnsi" w:cstheme="minorHAnsi"/>
        </w:rPr>
        <w:t>špecifikácie prvkov a</w:t>
      </w:r>
      <w:r>
        <w:rPr>
          <w:rFonts w:asciiTheme="minorHAnsi" w:hAnsiTheme="minorHAnsi" w:cstheme="minorHAnsi"/>
        </w:rPr>
        <w:t> </w:t>
      </w:r>
      <w:r w:rsidRPr="00BD5F39">
        <w:rPr>
          <w:rFonts w:asciiTheme="minorHAnsi" w:hAnsiTheme="minorHAnsi" w:cstheme="minorHAnsi"/>
        </w:rPr>
        <w:t>spojovacieho materiálu konštrukcií ľahkej prefabrikácie, zvarov stykov prefabrikátov</w:t>
      </w:r>
      <w:r>
        <w:rPr>
          <w:rFonts w:asciiTheme="minorHAnsi" w:hAnsiTheme="minorHAnsi" w:cstheme="minorHAnsi"/>
        </w:rPr>
        <w:t>;</w:t>
      </w:r>
    </w:p>
    <w:p w14:paraId="6BCEAC42" w14:textId="77777777" w:rsidR="00081400" w:rsidRDefault="005C0808" w:rsidP="00081400">
      <w:pPr>
        <w:pStyle w:val="Pomlka"/>
        <w:spacing w:after="0"/>
        <w:ind w:left="1843" w:hanging="567"/>
        <w:contextualSpacing w:val="0"/>
        <w:rPr>
          <w:noProof/>
        </w:rPr>
      </w:pPr>
      <w:r w:rsidRPr="00DD68D0">
        <w:rPr>
          <w:noProof/>
        </w:rPr>
        <w:t>statické, dynamické a technickofyzikálne výpočty</w:t>
      </w:r>
      <w:r w:rsidR="00081400">
        <w:rPr>
          <w:noProof/>
        </w:rPr>
        <w:t xml:space="preserve"> celého diela a všetkých jeho súčastí;</w:t>
      </w:r>
    </w:p>
    <w:p w14:paraId="29B9DA76" w14:textId="77777777" w:rsidR="00081400" w:rsidRPr="006346EB" w:rsidRDefault="00081400" w:rsidP="00081400">
      <w:pPr>
        <w:pStyle w:val="Pomlka"/>
        <w:spacing w:after="0"/>
        <w:ind w:left="1843" w:hanging="567"/>
        <w:contextualSpacing w:val="0"/>
        <w:rPr>
          <w:noProof/>
        </w:rPr>
      </w:pPr>
      <w:proofErr w:type="spellStart"/>
      <w:r w:rsidRPr="00BD5F39">
        <w:rPr>
          <w:rFonts w:asciiTheme="minorHAnsi" w:hAnsiTheme="minorHAnsi" w:cstheme="minorHAnsi"/>
        </w:rPr>
        <w:t>drôtovacie</w:t>
      </w:r>
      <w:proofErr w:type="spellEnd"/>
      <w:r w:rsidRPr="00BD5F39">
        <w:rPr>
          <w:rFonts w:asciiTheme="minorHAnsi" w:hAnsiTheme="minorHAnsi" w:cstheme="minorHAnsi"/>
        </w:rPr>
        <w:t xml:space="preserve"> (</w:t>
      </w:r>
      <w:proofErr w:type="spellStart"/>
      <w:r w:rsidRPr="00BD5F39">
        <w:rPr>
          <w:rFonts w:asciiTheme="minorHAnsi" w:hAnsiTheme="minorHAnsi" w:cstheme="minorHAnsi"/>
        </w:rPr>
        <w:t>zapojovacie</w:t>
      </w:r>
      <w:proofErr w:type="spellEnd"/>
      <w:r w:rsidRPr="00BD5F39">
        <w:rPr>
          <w:rFonts w:asciiTheme="minorHAnsi" w:hAnsiTheme="minorHAnsi" w:cstheme="minorHAnsi"/>
        </w:rPr>
        <w:t>) schémy rozvádzačov, schémy vnútorných prepojení strojov, zariadení a</w:t>
      </w:r>
      <w:r>
        <w:rPr>
          <w:rFonts w:asciiTheme="minorHAnsi" w:hAnsiTheme="minorHAnsi" w:cstheme="minorHAnsi"/>
        </w:rPr>
        <w:t> </w:t>
      </w:r>
      <w:r w:rsidRPr="00BD5F39">
        <w:rPr>
          <w:rFonts w:asciiTheme="minorHAnsi" w:hAnsiTheme="minorHAnsi" w:cstheme="minorHAnsi"/>
        </w:rPr>
        <w:t xml:space="preserve">prístrojov, </w:t>
      </w:r>
      <w:proofErr w:type="spellStart"/>
      <w:r w:rsidRPr="00BD5F39">
        <w:rPr>
          <w:rFonts w:asciiTheme="minorHAnsi" w:hAnsiTheme="minorHAnsi" w:cstheme="minorHAnsi"/>
        </w:rPr>
        <w:t>kladačské</w:t>
      </w:r>
      <w:proofErr w:type="spellEnd"/>
      <w:r w:rsidRPr="00BD5F39">
        <w:rPr>
          <w:rFonts w:asciiTheme="minorHAnsi" w:hAnsiTheme="minorHAnsi" w:cstheme="minorHAnsi"/>
        </w:rPr>
        <w:t xml:space="preserve"> plány, </w:t>
      </w:r>
      <w:proofErr w:type="spellStart"/>
      <w:r w:rsidRPr="00BD5F39">
        <w:rPr>
          <w:rFonts w:asciiTheme="minorHAnsi" w:hAnsiTheme="minorHAnsi" w:cstheme="minorHAnsi"/>
        </w:rPr>
        <w:t>kladačské</w:t>
      </w:r>
      <w:proofErr w:type="spellEnd"/>
      <w:r w:rsidRPr="00BD5F39">
        <w:rPr>
          <w:rFonts w:asciiTheme="minorHAnsi" w:hAnsiTheme="minorHAnsi" w:cstheme="minorHAnsi"/>
        </w:rPr>
        <w:t xml:space="preserve"> výkresy káblových rozvodov</w:t>
      </w:r>
      <w:r>
        <w:rPr>
          <w:rFonts w:asciiTheme="minorHAnsi" w:hAnsiTheme="minorHAnsi" w:cstheme="minorHAnsi"/>
        </w:rPr>
        <w:t>;</w:t>
      </w:r>
    </w:p>
    <w:p w14:paraId="43A979B9" w14:textId="03D0247E" w:rsidR="005C0808" w:rsidRPr="00DD68D0" w:rsidRDefault="00081400" w:rsidP="00081400">
      <w:pPr>
        <w:pStyle w:val="Pomlka"/>
        <w:spacing w:after="0"/>
        <w:ind w:left="1843" w:hanging="567"/>
        <w:contextualSpacing w:val="0"/>
        <w:rPr>
          <w:noProof/>
        </w:rPr>
      </w:pPr>
      <w:r w:rsidRPr="00BD5F39">
        <w:rPr>
          <w:rFonts w:asciiTheme="minorHAnsi" w:hAnsiTheme="minorHAnsi" w:cstheme="minorHAnsi"/>
        </w:rPr>
        <w:t>dielenská dokumentácia oceľových konštrukcií, sendvičových panelov, prípadne ďalších konštrukcií a</w:t>
      </w:r>
      <w:r>
        <w:rPr>
          <w:rFonts w:asciiTheme="minorHAnsi" w:hAnsiTheme="minorHAnsi" w:cstheme="minorHAnsi"/>
        </w:rPr>
        <w:t> </w:t>
      </w:r>
      <w:r w:rsidRPr="00BD5F39">
        <w:rPr>
          <w:rFonts w:asciiTheme="minorHAnsi" w:hAnsiTheme="minorHAnsi" w:cstheme="minorHAnsi"/>
        </w:rPr>
        <w:t>detailo</w:t>
      </w:r>
      <w:r>
        <w:rPr>
          <w:rFonts w:asciiTheme="minorHAnsi" w:hAnsiTheme="minorHAnsi" w:cstheme="minorHAnsi"/>
        </w:rPr>
        <w:t>v;</w:t>
      </w:r>
    </w:p>
    <w:p w14:paraId="15178BB9" w14:textId="090563F5" w:rsidR="005C0808" w:rsidRDefault="005C0808" w:rsidP="005C0808">
      <w:pPr>
        <w:pStyle w:val="Pomlka"/>
        <w:spacing w:after="0"/>
        <w:ind w:left="1843" w:hanging="567"/>
        <w:contextualSpacing w:val="0"/>
        <w:rPr>
          <w:noProof/>
        </w:rPr>
      </w:pPr>
      <w:r w:rsidRPr="00DD68D0">
        <w:rPr>
          <w:noProof/>
        </w:rPr>
        <w:t>technologický postup stavebných prác vo vzťahu k </w:t>
      </w:r>
      <w:r w:rsidR="00A57780" w:rsidRPr="00DD68D0">
        <w:rPr>
          <w:noProof/>
        </w:rPr>
        <w:t>zaisteniu</w:t>
      </w:r>
      <w:r w:rsidRPr="00DD68D0">
        <w:rPr>
          <w:noProof/>
        </w:rPr>
        <w:t xml:space="preserve"> bezpečnosti a ochrany zdravia pri práci</w:t>
      </w:r>
      <w:r w:rsidR="00A57780" w:rsidRPr="00DD68D0">
        <w:rPr>
          <w:noProof/>
        </w:rPr>
        <w:t xml:space="preserve"> v súlade s § 4 vyhlášky </w:t>
      </w:r>
      <w:r w:rsidR="00782002" w:rsidRPr="00DD68D0">
        <w:rPr>
          <w:noProof/>
        </w:rPr>
        <w:t xml:space="preserve">Ministerstva práce, sociálnych vecí a rodiny </w:t>
      </w:r>
      <w:r w:rsidR="00E57865" w:rsidRPr="00DD68D0">
        <w:rPr>
          <w:noProof/>
        </w:rPr>
        <w:t>SR</w:t>
      </w:r>
      <w:r w:rsidR="00782002" w:rsidRPr="00DD68D0">
        <w:rPr>
          <w:noProof/>
        </w:rPr>
        <w:t xml:space="preserve"> č.</w:t>
      </w:r>
      <w:r w:rsidR="00E57865" w:rsidRPr="00DD68D0">
        <w:rPr>
          <w:noProof/>
        </w:rPr>
        <w:t> </w:t>
      </w:r>
      <w:r w:rsidR="00014C0B">
        <w:rPr>
          <w:noProof/>
        </w:rPr>
        <w:t>147/2013 Z.z.</w:t>
      </w:r>
      <w:r w:rsidR="00A57780" w:rsidRPr="00DD68D0">
        <w:rPr>
          <w:noProof/>
        </w:rPr>
        <w:t xml:space="preserve"> </w:t>
      </w:r>
      <w:r w:rsidR="00DF2968" w:rsidRPr="00DD68D0">
        <w:rPr>
          <w:noProof/>
        </w:rPr>
        <w:t>na zaistenie bezpečnosti a ochrany zdravia pri stavebných prácach a prácach s nimi súvisiacich a podrobnosti o</w:t>
      </w:r>
      <w:r w:rsidR="00E57865" w:rsidRPr="00DD68D0">
        <w:rPr>
          <w:noProof/>
        </w:rPr>
        <w:t> </w:t>
      </w:r>
      <w:r w:rsidR="00DF2968" w:rsidRPr="00DD68D0">
        <w:rPr>
          <w:noProof/>
        </w:rPr>
        <w:t>odbornej spôsobilosti na výkon niektorých pracovných činností;</w:t>
      </w:r>
    </w:p>
    <w:p w14:paraId="4A28514D" w14:textId="127B58D1" w:rsidR="00A80F9D" w:rsidRDefault="00A80F9D" w:rsidP="006346EB">
      <w:pPr>
        <w:pStyle w:val="Pomlka"/>
        <w:ind w:left="1843" w:hanging="567"/>
        <w:rPr>
          <w:noProof/>
        </w:rPr>
      </w:pPr>
      <w:r>
        <w:rPr>
          <w:noProof/>
        </w:rPr>
        <w:t>výkresová a iná dokumentácia, ktorú zabezpečuje zhotoviteľ v rámci svojej výrobnej prípravy, najmä nie však výlučne:</w:t>
      </w:r>
    </w:p>
    <w:p w14:paraId="07C3DDEE" w14:textId="15B2B852" w:rsidR="00A80F9D" w:rsidRDefault="00A80F9D" w:rsidP="006346EB">
      <w:pPr>
        <w:pStyle w:val="Pomlka"/>
        <w:numPr>
          <w:ilvl w:val="1"/>
          <w:numId w:val="182"/>
        </w:numPr>
        <w:ind w:left="2410" w:hanging="567"/>
        <w:rPr>
          <w:noProof/>
        </w:rPr>
      </w:pPr>
      <w:r>
        <w:rPr>
          <w:noProof/>
        </w:rPr>
        <w:t>konštrukčné , dielenské a montážne výkresy,</w:t>
      </w:r>
    </w:p>
    <w:p w14:paraId="0025969B" w14:textId="61EF9991" w:rsidR="00A80F9D" w:rsidRDefault="00A80F9D" w:rsidP="006346EB">
      <w:pPr>
        <w:pStyle w:val="Pomlka"/>
        <w:numPr>
          <w:ilvl w:val="1"/>
          <w:numId w:val="182"/>
        </w:numPr>
        <w:ind w:left="2410" w:hanging="567"/>
        <w:rPr>
          <w:noProof/>
        </w:rPr>
      </w:pPr>
      <w:r>
        <w:rPr>
          <w:noProof/>
        </w:rPr>
        <w:t>jednotlivých strojov a zariadení,</w:t>
      </w:r>
    </w:p>
    <w:p w14:paraId="3D0F730E" w14:textId="484184AA" w:rsidR="00A80F9D" w:rsidRDefault="00A80F9D" w:rsidP="006346EB">
      <w:pPr>
        <w:pStyle w:val="Pomlka"/>
        <w:numPr>
          <w:ilvl w:val="1"/>
          <w:numId w:val="182"/>
        </w:numPr>
        <w:ind w:left="2410" w:hanging="567"/>
        <w:rPr>
          <w:noProof/>
        </w:rPr>
      </w:pPr>
      <w:r>
        <w:rPr>
          <w:noProof/>
        </w:rPr>
        <w:t>kovových konštrukcií,</w:t>
      </w:r>
    </w:p>
    <w:p w14:paraId="14BDA327" w14:textId="3C600012" w:rsidR="00A80F9D" w:rsidRDefault="00A80F9D" w:rsidP="006346EB">
      <w:pPr>
        <w:pStyle w:val="Pomlka"/>
        <w:numPr>
          <w:ilvl w:val="1"/>
          <w:numId w:val="182"/>
        </w:numPr>
        <w:ind w:left="2410" w:hanging="567"/>
        <w:rPr>
          <w:noProof/>
        </w:rPr>
      </w:pPr>
      <w:r>
        <w:rPr>
          <w:noProof/>
        </w:rPr>
        <w:t>výrobkov pomocnej stavebnej výroby,</w:t>
      </w:r>
    </w:p>
    <w:p w14:paraId="186CA95E" w14:textId="42A7D578" w:rsidR="00A80F9D" w:rsidRDefault="00A80F9D" w:rsidP="006346EB">
      <w:pPr>
        <w:pStyle w:val="Pomlka"/>
        <w:numPr>
          <w:ilvl w:val="1"/>
          <w:numId w:val="182"/>
        </w:numPr>
        <w:ind w:left="2410" w:hanging="567"/>
        <w:rPr>
          <w:noProof/>
        </w:rPr>
      </w:pPr>
      <w:r>
        <w:rPr>
          <w:noProof/>
        </w:rPr>
        <w:t>výrobkov vnútorného zariadenia a vybavenia vrátane spôsobu upevnenia pri ich zabudovaní nosných konštrukcií káblových a potrubných rozvodov a zariadení,</w:t>
      </w:r>
    </w:p>
    <w:p w14:paraId="1BAA3299" w14:textId="0E643AAB" w:rsidR="00A80F9D" w:rsidRDefault="00A80F9D" w:rsidP="006346EB">
      <w:pPr>
        <w:pStyle w:val="Pomlka"/>
        <w:ind w:left="1843" w:hanging="567"/>
        <w:rPr>
          <w:noProof/>
        </w:rPr>
      </w:pPr>
      <w:r>
        <w:rPr>
          <w:noProof/>
        </w:rPr>
        <w:t>výkresy</w:t>
      </w:r>
    </w:p>
    <w:p w14:paraId="6B63DAF1" w14:textId="74D4D0AB" w:rsidR="00A80F9D" w:rsidRDefault="00A80F9D" w:rsidP="006346EB">
      <w:pPr>
        <w:pStyle w:val="Pomlka"/>
        <w:numPr>
          <w:ilvl w:val="1"/>
          <w:numId w:val="183"/>
        </w:numPr>
        <w:ind w:left="2410" w:hanging="567"/>
        <w:rPr>
          <w:noProof/>
        </w:rPr>
      </w:pPr>
      <w:r>
        <w:rPr>
          <w:noProof/>
        </w:rPr>
        <w:t>pomocných konštrukcií (pracovných, montážnych a podporných lešení, skruží, zaváracích a závesných montážnych konštrukcií),</w:t>
      </w:r>
    </w:p>
    <w:p w14:paraId="70D334B4" w14:textId="77777777" w:rsidR="00A80F9D" w:rsidRDefault="00A80F9D" w:rsidP="006346EB">
      <w:pPr>
        <w:pStyle w:val="Pomlka"/>
        <w:numPr>
          <w:ilvl w:val="1"/>
          <w:numId w:val="183"/>
        </w:numPr>
        <w:ind w:left="2410" w:hanging="567"/>
        <w:rPr>
          <w:noProof/>
        </w:rPr>
      </w:pPr>
      <w:r>
        <w:rPr>
          <w:noProof/>
        </w:rPr>
        <w:t>stavebných a montážnych zariadení, ako výťahov, dočasných žeriavových dráh</w:t>
      </w:r>
    </w:p>
    <w:p w14:paraId="7199BF9E" w14:textId="6CA2DFE1" w:rsidR="00A80F9D" w:rsidRDefault="00A80F9D" w:rsidP="006346EB">
      <w:pPr>
        <w:pStyle w:val="Pomlka"/>
        <w:numPr>
          <w:ilvl w:val="1"/>
          <w:numId w:val="183"/>
        </w:numPr>
        <w:ind w:left="2410" w:hanging="567"/>
        <w:rPr>
          <w:noProof/>
        </w:rPr>
      </w:pPr>
      <w:r>
        <w:rPr>
          <w:noProof/>
        </w:rPr>
        <w:t>debnenia (jeho konštrukcie),</w:t>
      </w:r>
    </w:p>
    <w:p w14:paraId="325915B2" w14:textId="6C1E203B" w:rsidR="00A80F9D" w:rsidRDefault="00A80F9D" w:rsidP="006346EB">
      <w:pPr>
        <w:pStyle w:val="Pomlka"/>
        <w:numPr>
          <w:ilvl w:val="1"/>
          <w:numId w:val="183"/>
        </w:numPr>
        <w:ind w:left="2410" w:hanging="567"/>
        <w:rPr>
          <w:noProof/>
        </w:rPr>
      </w:pPr>
      <w:r>
        <w:rPr>
          <w:noProof/>
        </w:rPr>
        <w:t>tvaru a výstuže prefabrikovaných betónových, železobetónových a iných konšturkcií, dielov a ich stykov,</w:t>
      </w:r>
    </w:p>
    <w:p w14:paraId="1EA22CE6" w14:textId="605F6638" w:rsidR="00A80F9D" w:rsidRDefault="00A80F9D" w:rsidP="006346EB">
      <w:pPr>
        <w:pStyle w:val="Pomlka"/>
        <w:numPr>
          <w:ilvl w:val="1"/>
          <w:numId w:val="183"/>
        </w:numPr>
        <w:ind w:left="2410" w:hanging="567"/>
        <w:rPr>
          <w:noProof/>
        </w:rPr>
      </w:pPr>
      <w:r>
        <w:rPr>
          <w:noProof/>
        </w:rPr>
        <w:t>paženia a rozoprenia rýh a základových jám, štítových stien a zberačov,</w:t>
      </w:r>
    </w:p>
    <w:p w14:paraId="4EA14839" w14:textId="3F7D7003" w:rsidR="00A80F9D" w:rsidRDefault="00A80F9D" w:rsidP="006346EB">
      <w:pPr>
        <w:pStyle w:val="Pomlka"/>
        <w:ind w:left="1843" w:hanging="567"/>
        <w:rPr>
          <w:noProof/>
        </w:rPr>
      </w:pPr>
      <w:r>
        <w:rPr>
          <w:noProof/>
        </w:rPr>
        <w:t>výkresy a špecifikácie</w:t>
      </w:r>
    </w:p>
    <w:p w14:paraId="1C5C964A" w14:textId="06B2DC89" w:rsidR="00A80F9D" w:rsidRDefault="00A80F9D" w:rsidP="006346EB">
      <w:pPr>
        <w:pStyle w:val="Pomlka"/>
        <w:numPr>
          <w:ilvl w:val="1"/>
          <w:numId w:val="183"/>
        </w:numPr>
        <w:ind w:left="2410" w:hanging="567"/>
        <w:rPr>
          <w:noProof/>
        </w:rPr>
      </w:pPr>
      <w:r>
        <w:rPr>
          <w:noProof/>
        </w:rPr>
        <w:t>prvkov a spojovacieho materiálu konštrukcií ľahkej prefabrikácie,</w:t>
      </w:r>
    </w:p>
    <w:p w14:paraId="26FE57B9" w14:textId="1F7E9001" w:rsidR="00A80F9D" w:rsidRDefault="00A80F9D" w:rsidP="006346EB">
      <w:pPr>
        <w:pStyle w:val="Pomlka"/>
        <w:numPr>
          <w:ilvl w:val="1"/>
          <w:numId w:val="183"/>
        </w:numPr>
        <w:ind w:left="2410" w:hanging="567"/>
        <w:rPr>
          <w:noProof/>
        </w:rPr>
      </w:pPr>
      <w:r>
        <w:rPr>
          <w:noProof/>
        </w:rPr>
        <w:t>zvarov stykov prefabrikátov,</w:t>
      </w:r>
    </w:p>
    <w:p w14:paraId="06780896" w14:textId="0F24FCCE" w:rsidR="00A80F9D" w:rsidRDefault="00A80F9D" w:rsidP="006346EB">
      <w:pPr>
        <w:pStyle w:val="Pomlka"/>
        <w:numPr>
          <w:ilvl w:val="1"/>
          <w:numId w:val="183"/>
        </w:numPr>
        <w:ind w:left="2410" w:hanging="567"/>
        <w:rPr>
          <w:noProof/>
        </w:rPr>
      </w:pPr>
      <w:r>
        <w:rPr>
          <w:noProof/>
        </w:rPr>
        <w:t>zvarová a montážna dokumentácia, montážne diely a ich označenie jednotlivými pozíciami,</w:t>
      </w:r>
    </w:p>
    <w:p w14:paraId="45EE14B2" w14:textId="157F1E6F" w:rsidR="00A80F9D" w:rsidRDefault="00A80F9D" w:rsidP="006346EB">
      <w:pPr>
        <w:pStyle w:val="Pomlka"/>
        <w:numPr>
          <w:ilvl w:val="1"/>
          <w:numId w:val="183"/>
        </w:numPr>
        <w:ind w:left="2410" w:hanging="567"/>
        <w:rPr>
          <w:noProof/>
        </w:rPr>
      </w:pPr>
      <w:r>
        <w:rPr>
          <w:noProof/>
        </w:rPr>
        <w:t>drobného základného a pomocného materiálu pre montážne práce,</w:t>
      </w:r>
    </w:p>
    <w:p w14:paraId="599CBEF7" w14:textId="636C9F36" w:rsidR="00A80F9D" w:rsidRDefault="00A80F9D" w:rsidP="006346EB">
      <w:pPr>
        <w:pStyle w:val="Pomlka"/>
        <w:ind w:left="1843" w:hanging="567"/>
        <w:rPr>
          <w:noProof/>
        </w:rPr>
      </w:pPr>
      <w:r>
        <w:rPr>
          <w:noProof/>
        </w:rPr>
        <w:t>statické, dynamické a technofyzikálne výpočty</w:t>
      </w:r>
    </w:p>
    <w:p w14:paraId="6D56DC73" w14:textId="042B5901" w:rsidR="00A80F9D" w:rsidRDefault="00A80F9D" w:rsidP="006346EB">
      <w:pPr>
        <w:pStyle w:val="Pomlka"/>
        <w:numPr>
          <w:ilvl w:val="1"/>
          <w:numId w:val="183"/>
        </w:numPr>
        <w:ind w:left="2410" w:hanging="567"/>
        <w:rPr>
          <w:noProof/>
        </w:rPr>
      </w:pPr>
      <w:r>
        <w:rPr>
          <w:noProof/>
        </w:rPr>
        <w:t>betónových, železobetónových a iných prefabrikátov,</w:t>
      </w:r>
    </w:p>
    <w:p w14:paraId="385415FF" w14:textId="67F625EC" w:rsidR="00A80F9D" w:rsidRDefault="00A80F9D" w:rsidP="006346EB">
      <w:pPr>
        <w:pStyle w:val="Pomlka"/>
        <w:numPr>
          <w:ilvl w:val="1"/>
          <w:numId w:val="183"/>
        </w:numPr>
        <w:ind w:left="2410" w:hanging="567"/>
        <w:rPr>
          <w:noProof/>
        </w:rPr>
      </w:pPr>
      <w:r>
        <w:rPr>
          <w:noProof/>
        </w:rPr>
        <w:t>výrobkov pomocnej stavebnej výroby,</w:t>
      </w:r>
    </w:p>
    <w:p w14:paraId="0CDCB8F9" w14:textId="206ACC6B" w:rsidR="00A80F9D" w:rsidRDefault="00A80F9D" w:rsidP="006346EB">
      <w:pPr>
        <w:pStyle w:val="Pomlka"/>
        <w:numPr>
          <w:ilvl w:val="1"/>
          <w:numId w:val="183"/>
        </w:numPr>
        <w:ind w:left="2410" w:hanging="567"/>
        <w:rPr>
          <w:noProof/>
        </w:rPr>
      </w:pPr>
      <w:r>
        <w:rPr>
          <w:noProof/>
        </w:rPr>
        <w:t>podporných lešení, skruží a montážnych konštrukcií,</w:t>
      </w:r>
    </w:p>
    <w:p w14:paraId="0AB0DA10" w14:textId="312B2FF4" w:rsidR="00A80F9D" w:rsidRDefault="00A80F9D" w:rsidP="006346EB">
      <w:pPr>
        <w:pStyle w:val="Pomlka"/>
        <w:numPr>
          <w:ilvl w:val="1"/>
          <w:numId w:val="183"/>
        </w:numPr>
        <w:ind w:left="2410" w:hanging="567"/>
        <w:rPr>
          <w:noProof/>
        </w:rPr>
      </w:pPr>
      <w:r>
        <w:rPr>
          <w:noProof/>
        </w:rPr>
        <w:t>pomocných konštrukcií pre zakladanie,</w:t>
      </w:r>
    </w:p>
    <w:p w14:paraId="3DAA54BB" w14:textId="2A29D46B" w:rsidR="00A80F9D" w:rsidRDefault="00A80F9D" w:rsidP="006346EB">
      <w:pPr>
        <w:pStyle w:val="Pomlka"/>
        <w:numPr>
          <w:ilvl w:val="1"/>
          <w:numId w:val="183"/>
        </w:numPr>
        <w:ind w:left="2410" w:hanging="567"/>
        <w:rPr>
          <w:noProof/>
        </w:rPr>
      </w:pPr>
      <w:r>
        <w:rPr>
          <w:noProof/>
        </w:rPr>
        <w:t>prvkov ľahkej prefabrikácie,</w:t>
      </w:r>
    </w:p>
    <w:p w14:paraId="4A815742" w14:textId="55D9FF9C" w:rsidR="00A80F9D" w:rsidRDefault="00A80F9D" w:rsidP="006346EB">
      <w:pPr>
        <w:pStyle w:val="Pomlka"/>
        <w:ind w:left="1843" w:hanging="567"/>
        <w:rPr>
          <w:noProof/>
        </w:rPr>
      </w:pPr>
    </w:p>
    <w:p w14:paraId="5EFD6A33" w14:textId="1EA1A57D" w:rsidR="00A80F9D" w:rsidRDefault="00A80F9D" w:rsidP="006346EB">
      <w:pPr>
        <w:pStyle w:val="Pomlka"/>
        <w:ind w:left="1843" w:hanging="567"/>
        <w:rPr>
          <w:noProof/>
        </w:rPr>
      </w:pPr>
      <w:r>
        <w:rPr>
          <w:noProof/>
        </w:rPr>
        <w:t>podrobné vytýčenie stavby zhotoviteľom,</w:t>
      </w:r>
    </w:p>
    <w:p w14:paraId="3ADFFD98" w14:textId="4028570F" w:rsidR="00A80F9D" w:rsidRDefault="00A80F9D" w:rsidP="006346EB">
      <w:pPr>
        <w:pStyle w:val="Pomlka"/>
        <w:ind w:left="1843" w:hanging="567"/>
        <w:rPr>
          <w:noProof/>
        </w:rPr>
      </w:pPr>
      <w:r>
        <w:rPr>
          <w:noProof/>
        </w:rPr>
        <w:t>dokumentácia pre ostatnú výrobnú a montážnu prípravu zhotoviteľov (napr. prieskum miestnych zdrojov stavebných hmôt, možnosti výroby stavebných prvkov, druhu mechanizačného vybavenia a ostatných podmienok pre realizáciu stavby),</w:t>
      </w:r>
    </w:p>
    <w:p w14:paraId="3C6F4C66" w14:textId="3272AD37" w:rsidR="00A80F9D" w:rsidRPr="00DD68D0" w:rsidRDefault="00A80F9D" w:rsidP="006346EB">
      <w:pPr>
        <w:pStyle w:val="Pomlka"/>
        <w:spacing w:after="0"/>
        <w:ind w:left="1843" w:hanging="567"/>
        <w:rPr>
          <w:noProof/>
        </w:rPr>
      </w:pPr>
      <w:r>
        <w:rPr>
          <w:noProof/>
        </w:rPr>
        <w:lastRenderedPageBreak/>
        <w:t>dokumentácia dočasných objektov zariadenia staveniska a dokumentácia potrebných úprav existujúcich a trvalých objektov pre účely zariadenia staveniska, ktorá sa spracováva v súlade so základným riešením staveniska stanoveným v projekte,</w:t>
      </w:r>
    </w:p>
    <w:p w14:paraId="62760841" w14:textId="3D19A902" w:rsidR="007E5A81" w:rsidRPr="00DD68D0" w:rsidRDefault="006215CB" w:rsidP="002A215C">
      <w:pPr>
        <w:pStyle w:val="Psmeno"/>
        <w:ind w:left="1276" w:hanging="567"/>
        <w:rPr>
          <w:noProof/>
        </w:rPr>
      </w:pPr>
      <w:bookmarkStart w:id="17" w:name="_Ref108633215"/>
      <w:r w:rsidRPr="00DD68D0">
        <w:rPr>
          <w:noProof/>
        </w:rPr>
        <w:t xml:space="preserve">vypracovanie </w:t>
      </w:r>
      <w:r w:rsidR="00857A8D" w:rsidRPr="00DD68D0">
        <w:rPr>
          <w:noProof/>
        </w:rPr>
        <w:t>a odovzdanie projektu zariadenia staveniska</w:t>
      </w:r>
      <w:r w:rsidR="00B67489" w:rsidRPr="00DD68D0">
        <w:rPr>
          <w:noProof/>
        </w:rPr>
        <w:t xml:space="preserve"> vrátane technickej správy a dopravných trás</w:t>
      </w:r>
      <w:r w:rsidR="00E15454" w:rsidRPr="00DD68D0">
        <w:rPr>
          <w:noProof/>
        </w:rPr>
        <w:t xml:space="preserve">, </w:t>
      </w:r>
      <w:r w:rsidR="005E2E45" w:rsidRPr="00DD68D0">
        <w:rPr>
          <w:noProof/>
        </w:rPr>
        <w:t>kontrolného a skúšobného plánu stanovujúceho rozsah a podmienky vykonávania kontrol a skúšok počas vykonávania diela (okrem komplexného vyskúšania a garančných skúšok)</w:t>
      </w:r>
      <w:r w:rsidR="00DD6D6F" w:rsidRPr="00DD68D0">
        <w:rPr>
          <w:noProof/>
        </w:rPr>
        <w:t>,</w:t>
      </w:r>
      <w:r w:rsidR="005E2E45" w:rsidRPr="00DD68D0">
        <w:rPr>
          <w:noProof/>
        </w:rPr>
        <w:t xml:space="preserve"> a ktorý bude vyhotovený v súlade s ust. § 13 zákona</w:t>
      </w:r>
      <w:r w:rsidR="00E57865" w:rsidRPr="00DD68D0">
        <w:rPr>
          <w:noProof/>
        </w:rPr>
        <w:t xml:space="preserve"> č.</w:t>
      </w:r>
      <w:r w:rsidR="005E2E45" w:rsidRPr="00DD68D0">
        <w:rPr>
          <w:noProof/>
        </w:rPr>
        <w:t xml:space="preserve"> 254/1998 Z. z. o verejných prácach v znení neskorších predpisov podľa jednotlivých DPS a</w:t>
      </w:r>
      <w:r w:rsidR="00145F82">
        <w:rPr>
          <w:noProof/>
        </w:rPr>
        <w:t> </w:t>
      </w:r>
      <w:r w:rsidR="005E2E45" w:rsidRPr="00DD68D0">
        <w:rPr>
          <w:noProof/>
        </w:rPr>
        <w:t>DSO</w:t>
      </w:r>
      <w:r w:rsidR="00145F82">
        <w:rPr>
          <w:noProof/>
        </w:rPr>
        <w:t>;</w:t>
      </w:r>
      <w:r w:rsidR="0068082D">
        <w:rPr>
          <w:noProof/>
        </w:rPr>
        <w:t xml:space="preserve"> </w:t>
      </w:r>
      <w:r w:rsidR="00857A8D" w:rsidRPr="00DD68D0">
        <w:rPr>
          <w:noProof/>
        </w:rPr>
        <w:t>v</w:t>
      </w:r>
      <w:r w:rsidR="00782002" w:rsidRPr="00DD68D0">
        <w:rPr>
          <w:noProof/>
        </w:rPr>
        <w:t xml:space="preserve"> elektronickej podobe a </w:t>
      </w:r>
      <w:r w:rsidR="00857A8D" w:rsidRPr="00DD68D0">
        <w:rPr>
          <w:noProof/>
        </w:rPr>
        <w:t xml:space="preserve">troch (3) vyhotoveniach v listinnej </w:t>
      </w:r>
      <w:r w:rsidR="00782002" w:rsidRPr="00DD68D0">
        <w:rPr>
          <w:noProof/>
        </w:rPr>
        <w:t>podobe</w:t>
      </w:r>
      <w:r w:rsidR="00962334" w:rsidRPr="00DD68D0">
        <w:rPr>
          <w:noProof/>
        </w:rPr>
        <w:t>;</w:t>
      </w:r>
      <w:bookmarkEnd w:id="17"/>
    </w:p>
    <w:p w14:paraId="5B2D78AF" w14:textId="4D07CD65" w:rsidR="00081400" w:rsidRPr="00DD68D0" w:rsidRDefault="00857A8D" w:rsidP="00145F82">
      <w:pPr>
        <w:pStyle w:val="Psmeno"/>
        <w:ind w:left="1276" w:hanging="567"/>
        <w:rPr>
          <w:noProof/>
        </w:rPr>
      </w:pPr>
      <w:bookmarkStart w:id="18" w:name="_Ref108633218"/>
      <w:r w:rsidRPr="00DD68D0">
        <w:rPr>
          <w:noProof/>
        </w:rPr>
        <w:t xml:space="preserve">vypracovanie a odovzdanie plánu bezpečnosti a ochrany zdravia pri práci v písomnej forme podľa § 3 nariadenia vlády </w:t>
      </w:r>
      <w:r w:rsidR="00962334" w:rsidRPr="00DD68D0">
        <w:rPr>
          <w:noProof/>
        </w:rPr>
        <w:t xml:space="preserve">SR </w:t>
      </w:r>
      <w:r w:rsidRPr="00DD68D0">
        <w:rPr>
          <w:noProof/>
        </w:rPr>
        <w:t>č. 396/2006 Z.</w:t>
      </w:r>
      <w:r w:rsidR="00962334" w:rsidRPr="00DD68D0">
        <w:rPr>
          <w:noProof/>
        </w:rPr>
        <w:t> </w:t>
      </w:r>
      <w:r w:rsidRPr="00DD68D0">
        <w:rPr>
          <w:noProof/>
        </w:rPr>
        <w:t xml:space="preserve">z. o minimálnych bezpečnostných a zdravotných požiadavkách na stavenisko v </w:t>
      </w:r>
      <w:r w:rsidR="00782002" w:rsidRPr="00DD68D0">
        <w:rPr>
          <w:noProof/>
        </w:rPr>
        <w:t xml:space="preserve">elektronickej podobe a v </w:t>
      </w:r>
      <w:r w:rsidRPr="00DD68D0">
        <w:rPr>
          <w:noProof/>
        </w:rPr>
        <w:t xml:space="preserve">troch (3) vyhotoveniach v listinnej </w:t>
      </w:r>
      <w:r w:rsidR="00782002" w:rsidRPr="00DD68D0">
        <w:rPr>
          <w:noProof/>
        </w:rPr>
        <w:t>podobe</w:t>
      </w:r>
      <w:r w:rsidR="00962334" w:rsidRPr="00DD68D0">
        <w:rPr>
          <w:noProof/>
        </w:rPr>
        <w:t>;</w:t>
      </w:r>
      <w:bookmarkEnd w:id="18"/>
    </w:p>
    <w:p w14:paraId="38AD272A" w14:textId="4BBE69AD" w:rsidR="008C2C85" w:rsidRDefault="008C2C85" w:rsidP="002A215C">
      <w:pPr>
        <w:pStyle w:val="Psmeno"/>
        <w:ind w:left="1276" w:hanging="567"/>
        <w:rPr>
          <w:noProof/>
        </w:rPr>
      </w:pPr>
      <w:bookmarkStart w:id="19" w:name="_Ref127285685"/>
      <w:r w:rsidRPr="00DD68D0">
        <w:rPr>
          <w:noProof/>
        </w:rPr>
        <w:t>vypracovanie a odovzdanie konštrukčnej technickej dokumentácie alebo projektovej technickej dokumentácie a sprievodnej technickej dokumentácie</w:t>
      </w:r>
      <w:r w:rsidR="006A71F7">
        <w:rPr>
          <w:noProof/>
        </w:rPr>
        <w:t xml:space="preserve"> vo vzťahu k vyhradeným technickým zariadeniam vrátane odborného stanoviska k dokumentácii</w:t>
      </w:r>
      <w:r w:rsidRPr="00DD68D0">
        <w:rPr>
          <w:noProof/>
        </w:rPr>
        <w:t xml:space="preserve">, ak sa vyžaduje, podľa vyhlášky Ministerstva práce, sociálnych vecí a rodiny </w:t>
      </w:r>
      <w:r w:rsidR="00962334" w:rsidRPr="00DD68D0">
        <w:rPr>
          <w:noProof/>
        </w:rPr>
        <w:t xml:space="preserve">SR </w:t>
      </w:r>
      <w:r w:rsidRPr="00DD68D0">
        <w:rPr>
          <w:noProof/>
        </w:rPr>
        <w:t>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00962334" w:rsidRPr="00DD68D0">
        <w:rPr>
          <w:noProof/>
        </w:rPr>
        <w:t>,</w:t>
      </w:r>
      <w:r w:rsidRPr="00DD68D0">
        <w:rPr>
          <w:noProof/>
        </w:rPr>
        <w:t xml:space="preserve"> v znení neskorších predpisov vrátane súhlasných stanovísk orgánov verejnej správy a revíznych správ v prípadoch stanovených všeobecne záväznými právnymi predpismi, </w:t>
      </w:r>
      <w:r w:rsidR="00962334" w:rsidRPr="00DD68D0">
        <w:rPr>
          <w:noProof/>
        </w:rPr>
        <w:t xml:space="preserve">všetko </w:t>
      </w:r>
      <w:r w:rsidR="00782002" w:rsidRPr="00DD68D0">
        <w:rPr>
          <w:noProof/>
        </w:rPr>
        <w:t xml:space="preserve">v elektronickej podobe a </w:t>
      </w:r>
      <w:r w:rsidRPr="00DD68D0">
        <w:rPr>
          <w:noProof/>
        </w:rPr>
        <w:t xml:space="preserve">v šiestich (6) vyhotoveniach v listinnej </w:t>
      </w:r>
      <w:r w:rsidR="00782002" w:rsidRPr="00DD68D0">
        <w:rPr>
          <w:noProof/>
        </w:rPr>
        <w:t>podobe</w:t>
      </w:r>
      <w:r w:rsidR="00962334" w:rsidRPr="00DD68D0">
        <w:rPr>
          <w:noProof/>
        </w:rPr>
        <w:t>;</w:t>
      </w:r>
      <w:bookmarkEnd w:id="19"/>
    </w:p>
    <w:p w14:paraId="0FD1E324" w14:textId="5FCCAC99" w:rsidR="0068082D" w:rsidRPr="00DD68D0" w:rsidRDefault="0068082D" w:rsidP="002A215C">
      <w:pPr>
        <w:pStyle w:val="Psmeno"/>
        <w:ind w:left="1276" w:hanging="567"/>
        <w:rPr>
          <w:noProof/>
        </w:rPr>
      </w:pPr>
      <w:bookmarkStart w:id="20" w:name="_Ref222840028"/>
      <w:r w:rsidRPr="00DD68D0">
        <w:rPr>
          <w:noProof/>
        </w:rPr>
        <w:t xml:space="preserve">vypracovanie a odovzdanie </w:t>
      </w:r>
      <w:r w:rsidRPr="006A71F7">
        <w:rPr>
          <w:noProof/>
        </w:rPr>
        <w:t>projektu komplexného vyskúšania a projektu garančných skúšok na overenie plnenia garantovaných parametrov so samostatným vyhodnotením zhotoveného diela pred a po vykonaní diela</w:t>
      </w:r>
      <w:r w:rsidRPr="00DD68D0">
        <w:rPr>
          <w:noProof/>
        </w:rPr>
        <w:t>; všetko v elektronickej podobe a troch (3) vyhotoveniach v listinnej podobe;</w:t>
      </w:r>
      <w:bookmarkEnd w:id="20"/>
    </w:p>
    <w:p w14:paraId="65C44FB8" w14:textId="37BA18B4" w:rsidR="007E5A81" w:rsidRPr="00DD68D0" w:rsidRDefault="007E5A81" w:rsidP="002A215C">
      <w:pPr>
        <w:pStyle w:val="Psmeno"/>
        <w:ind w:left="1276" w:hanging="567"/>
        <w:rPr>
          <w:noProof/>
        </w:rPr>
      </w:pPr>
      <w:r w:rsidRPr="00DD68D0">
        <w:rPr>
          <w:noProof/>
        </w:rPr>
        <w:t>vypracovanie a odovzdanie dokumentácie skutočn</w:t>
      </w:r>
      <w:r w:rsidR="004745EF" w:rsidRPr="00DD68D0">
        <w:rPr>
          <w:noProof/>
        </w:rPr>
        <w:t>ej realizácie stavby</w:t>
      </w:r>
      <w:r w:rsidRPr="00DD68D0">
        <w:rPr>
          <w:noProof/>
        </w:rPr>
        <w:t xml:space="preserve"> (ďalej len „</w:t>
      </w:r>
      <w:r w:rsidRPr="00DD68D0">
        <w:rPr>
          <w:b/>
          <w:noProof/>
        </w:rPr>
        <w:t>DS</w:t>
      </w:r>
      <w:r w:rsidR="00A7052F" w:rsidRPr="00DD68D0">
        <w:rPr>
          <w:b/>
          <w:noProof/>
        </w:rPr>
        <w:t>RS</w:t>
      </w:r>
      <w:r w:rsidRPr="00DD68D0">
        <w:rPr>
          <w:noProof/>
        </w:rPr>
        <w:t xml:space="preserve">“) vrátane aktualizácie </w:t>
      </w:r>
      <w:r w:rsidR="00FB5D8E" w:rsidRPr="00DD68D0">
        <w:rPr>
          <w:noProof/>
        </w:rPr>
        <w:t xml:space="preserve">prv odovzdanej </w:t>
      </w:r>
      <w:r w:rsidRPr="00DD68D0">
        <w:rPr>
          <w:noProof/>
        </w:rPr>
        <w:t>projektovej dokumentácie</w:t>
      </w:r>
      <w:r w:rsidR="00B34B49" w:rsidRPr="00DD68D0">
        <w:rPr>
          <w:noProof/>
        </w:rPr>
        <w:t xml:space="preserve"> so zapracovanými a vyznačenými zmenami vzniknutými počas vykonávania diela</w:t>
      </w:r>
      <w:r w:rsidRPr="00DD68D0">
        <w:rPr>
          <w:noProof/>
        </w:rPr>
        <w:t>; všetko v </w:t>
      </w:r>
      <w:r w:rsidR="00782002" w:rsidRPr="00DD68D0">
        <w:rPr>
          <w:noProof/>
        </w:rPr>
        <w:t xml:space="preserve">elektronickej podobe a v </w:t>
      </w:r>
      <w:r w:rsidRPr="00DD68D0">
        <w:rPr>
          <w:noProof/>
        </w:rPr>
        <w:t>troch (3) vyhotoveniach v</w:t>
      </w:r>
      <w:r w:rsidR="00962334" w:rsidRPr="00DD68D0">
        <w:rPr>
          <w:noProof/>
        </w:rPr>
        <w:t> </w:t>
      </w:r>
      <w:r w:rsidRPr="00DD68D0">
        <w:rPr>
          <w:noProof/>
        </w:rPr>
        <w:t xml:space="preserve">listinnej </w:t>
      </w:r>
      <w:r w:rsidR="00782002" w:rsidRPr="00DD68D0">
        <w:rPr>
          <w:noProof/>
        </w:rPr>
        <w:t>podobe</w:t>
      </w:r>
      <w:r w:rsidR="00962334" w:rsidRPr="00DD68D0">
        <w:rPr>
          <w:noProof/>
        </w:rPr>
        <w:t>;</w:t>
      </w:r>
    </w:p>
    <w:p w14:paraId="5808E4E8" w14:textId="271610C2" w:rsidR="00B63663" w:rsidRPr="00DD68D0" w:rsidRDefault="00B63663" w:rsidP="00D542FD">
      <w:pPr>
        <w:pStyle w:val="Psmeno"/>
        <w:ind w:left="1276" w:hanging="567"/>
        <w:rPr>
          <w:noProof/>
        </w:rPr>
      </w:pPr>
      <w:bookmarkStart w:id="21" w:name="_Ref122363229"/>
      <w:r w:rsidRPr="00DD68D0">
        <w:rPr>
          <w:noProof/>
        </w:rPr>
        <w:t xml:space="preserve">vykonanie geometrického porealizačného zamerania skutočného vyhotovenia diela vrátane </w:t>
      </w:r>
      <w:r w:rsidR="005806F5" w:rsidRPr="00DD68D0">
        <w:rPr>
          <w:noProof/>
        </w:rPr>
        <w:t>všetkých káblových a potrubných trás</w:t>
      </w:r>
      <w:r w:rsidR="00D04F5E" w:rsidRPr="00DD68D0">
        <w:rPr>
          <w:noProof/>
        </w:rPr>
        <w:t>, chráničky/optokáblov</w:t>
      </w:r>
      <w:r w:rsidR="00B57DEA" w:rsidRPr="00DD68D0">
        <w:rPr>
          <w:noProof/>
        </w:rPr>
        <w:t xml:space="preserve">, </w:t>
      </w:r>
      <w:r w:rsidR="005806F5" w:rsidRPr="00DD68D0">
        <w:rPr>
          <w:noProof/>
        </w:rPr>
        <w:t>zv</w:t>
      </w:r>
      <w:r w:rsidR="00B57DEA" w:rsidRPr="00DD68D0">
        <w:rPr>
          <w:noProof/>
        </w:rPr>
        <w:t>á</w:t>
      </w:r>
      <w:r w:rsidR="005806F5" w:rsidRPr="00DD68D0">
        <w:rPr>
          <w:noProof/>
        </w:rPr>
        <w:t xml:space="preserve">raných spojov potrubného systému </w:t>
      </w:r>
      <w:r w:rsidR="00B57DEA" w:rsidRPr="00DD68D0">
        <w:rPr>
          <w:noProof/>
        </w:rPr>
        <w:t>a </w:t>
      </w:r>
      <w:r w:rsidRPr="00DD68D0">
        <w:rPr>
          <w:noProof/>
        </w:rPr>
        <w:t>okolitých inžinierskych sietí</w:t>
      </w:r>
      <w:r w:rsidR="00131671" w:rsidRPr="00DD68D0">
        <w:rPr>
          <w:noProof/>
        </w:rPr>
        <w:t xml:space="preserve"> </w:t>
      </w:r>
      <w:r w:rsidR="00D04F5E" w:rsidRPr="00DD68D0">
        <w:rPr>
          <w:noProof/>
        </w:rPr>
        <w:t xml:space="preserve">a ich križovania s dielom </w:t>
      </w:r>
      <w:r w:rsidR="00131671" w:rsidRPr="00DD68D0">
        <w:rPr>
          <w:noProof/>
        </w:rPr>
        <w:t>v</w:t>
      </w:r>
      <w:r w:rsidR="00315F29" w:rsidRPr="00DD68D0">
        <w:rPr>
          <w:noProof/>
        </w:rPr>
        <w:t xml:space="preserve"> súradnicovom </w:t>
      </w:r>
      <w:r w:rsidR="00131671" w:rsidRPr="00DD68D0">
        <w:rPr>
          <w:noProof/>
        </w:rPr>
        <w:t xml:space="preserve">systéme </w:t>
      </w:r>
      <w:r w:rsidR="00315F29" w:rsidRPr="00DD68D0">
        <w:rPr>
          <w:noProof/>
        </w:rPr>
        <w:t>Jednotnej trigonometrickej siete katastrálnej (S-</w:t>
      </w:r>
      <w:r w:rsidR="00131671" w:rsidRPr="00DD68D0">
        <w:rPr>
          <w:noProof/>
        </w:rPr>
        <w:t>JTSK</w:t>
      </w:r>
      <w:r w:rsidR="00315F29" w:rsidRPr="00DD68D0">
        <w:rPr>
          <w:noProof/>
        </w:rPr>
        <w:t>)</w:t>
      </w:r>
      <w:r w:rsidRPr="00DD68D0">
        <w:rPr>
          <w:noProof/>
        </w:rPr>
        <w:t xml:space="preserve"> </w:t>
      </w:r>
      <w:r w:rsidR="00897C41" w:rsidRPr="00DD68D0">
        <w:rPr>
          <w:noProof/>
        </w:rPr>
        <w:t>a</w:t>
      </w:r>
      <w:r w:rsidR="00960D2B" w:rsidRPr="00DD68D0">
        <w:rPr>
          <w:noProof/>
        </w:rPr>
        <w:t> geometrického zamerania pre vydanie povolenia na</w:t>
      </w:r>
      <w:r w:rsidR="00C27025" w:rsidRPr="00DD68D0">
        <w:rPr>
          <w:noProof/>
        </w:rPr>
        <w:t xml:space="preserve"> dočasné užívanie stacionárneho zdroja alebo jeho časti na skúšobnú prevádzku</w:t>
      </w:r>
      <w:r w:rsidR="00960D2B" w:rsidRPr="00DD68D0">
        <w:rPr>
          <w:noProof/>
        </w:rPr>
        <w:t xml:space="preserve">, </w:t>
      </w:r>
      <w:r w:rsidRPr="00DD68D0">
        <w:rPr>
          <w:noProof/>
        </w:rPr>
        <w:t>vypracovanie a odovzdanie geometrického elaborátu v </w:t>
      </w:r>
      <w:r w:rsidR="00782002" w:rsidRPr="00DD68D0">
        <w:rPr>
          <w:noProof/>
        </w:rPr>
        <w:t xml:space="preserve">elektronickej podobe a v </w:t>
      </w:r>
      <w:r w:rsidRPr="00DD68D0">
        <w:rPr>
          <w:noProof/>
        </w:rPr>
        <w:t xml:space="preserve">troch (3) vyhotoveniach v listinnej </w:t>
      </w:r>
      <w:r w:rsidR="00782002" w:rsidRPr="00DD68D0">
        <w:rPr>
          <w:noProof/>
        </w:rPr>
        <w:t>podobe</w:t>
      </w:r>
      <w:r w:rsidRPr="00DD68D0">
        <w:rPr>
          <w:noProof/>
        </w:rPr>
        <w:t xml:space="preserve"> a na základe geometrického zamerania vypracovanie a odovzdanie geometrického plánu (geometrických plánov) a dokladov o vytýčení priestorovej polohy stavby v rozsahu potrebnom ku kolaudačnému konaniu </w:t>
      </w:r>
      <w:r w:rsidR="001A2D3D" w:rsidRPr="00DD68D0">
        <w:rPr>
          <w:noProof/>
        </w:rPr>
        <w:t xml:space="preserve">a zápisu do katastra nehnuteľností, ďalej geometrických plánov </w:t>
      </w:r>
      <w:r w:rsidR="001A2D3D" w:rsidRPr="00D542FD">
        <w:rPr>
          <w:noProof/>
          <w:color w:val="000000" w:themeColor="text1"/>
        </w:rPr>
        <w:t xml:space="preserve">pre potreby GIS systému </w:t>
      </w:r>
      <w:r w:rsidR="00ED1EF5" w:rsidRPr="00D542FD">
        <w:rPr>
          <w:noProof/>
          <w:color w:val="000000" w:themeColor="text1"/>
        </w:rPr>
        <w:t xml:space="preserve">objednávateľa </w:t>
      </w:r>
      <w:r w:rsidR="001A2D3D" w:rsidRPr="00D542FD">
        <w:rPr>
          <w:noProof/>
          <w:color w:val="000000" w:themeColor="text1"/>
        </w:rPr>
        <w:t>s hranicami a číslami parciel vrátane dotknutých budov, dimenziami a dĺžkami káblových trás, potrubí, uloženia jednočinných kompenzátorov, realizácie zvarov</w:t>
      </w:r>
      <w:r w:rsidR="00897C41" w:rsidRPr="00D542FD">
        <w:rPr>
          <w:noProof/>
          <w:color w:val="000000" w:themeColor="text1"/>
        </w:rPr>
        <w:t>, všetko</w:t>
      </w:r>
      <w:r w:rsidR="001A2D3D" w:rsidRPr="00DD68D0">
        <w:rPr>
          <w:noProof/>
        </w:rPr>
        <w:t xml:space="preserve"> </w:t>
      </w:r>
      <w:r w:rsidRPr="00DD68D0">
        <w:rPr>
          <w:noProof/>
        </w:rPr>
        <w:t xml:space="preserve">v </w:t>
      </w:r>
      <w:r w:rsidR="00BF34CC" w:rsidRPr="00DD68D0">
        <w:rPr>
          <w:noProof/>
        </w:rPr>
        <w:t xml:space="preserve">elektronickej podobe a v </w:t>
      </w:r>
      <w:r w:rsidRPr="00DD68D0">
        <w:rPr>
          <w:noProof/>
        </w:rPr>
        <w:t>dvoch (2) vyhotoveniach v</w:t>
      </w:r>
      <w:r w:rsidR="00856DD5" w:rsidRPr="00DD68D0">
        <w:rPr>
          <w:noProof/>
        </w:rPr>
        <w:t> </w:t>
      </w:r>
      <w:r w:rsidRPr="00DD68D0">
        <w:rPr>
          <w:noProof/>
        </w:rPr>
        <w:t xml:space="preserve">listinnej </w:t>
      </w:r>
      <w:r w:rsidR="00BF34CC" w:rsidRPr="00DD68D0">
        <w:rPr>
          <w:noProof/>
        </w:rPr>
        <w:t>podobe</w:t>
      </w:r>
      <w:r w:rsidRPr="00DD68D0">
        <w:rPr>
          <w:noProof/>
        </w:rPr>
        <w:t>;</w:t>
      </w:r>
    </w:p>
    <w:p w14:paraId="0DB0AA04" w14:textId="4B30ED99" w:rsidR="00A87C72" w:rsidRPr="00DD68D0" w:rsidRDefault="00A87C72" w:rsidP="00D542FD">
      <w:pPr>
        <w:pStyle w:val="Psmeno"/>
        <w:spacing w:after="0"/>
        <w:ind w:left="1276" w:hanging="567"/>
        <w:contextualSpacing w:val="0"/>
        <w:rPr>
          <w:noProof/>
        </w:rPr>
      </w:pPr>
      <w:bookmarkStart w:id="22" w:name="_Ref126834698"/>
      <w:bookmarkEnd w:id="21"/>
      <w:r w:rsidRPr="00DD68D0">
        <w:rPr>
          <w:noProof/>
        </w:rPr>
        <w:t>vypracovanie a odovzdanie prevádzkových predpisov v</w:t>
      </w:r>
      <w:r w:rsidR="00DC233B" w:rsidRPr="00DD68D0">
        <w:rPr>
          <w:noProof/>
        </w:rPr>
        <w:t> </w:t>
      </w:r>
      <w:r w:rsidRPr="00DD68D0">
        <w:rPr>
          <w:noProof/>
        </w:rPr>
        <w:t>rozsahu</w:t>
      </w:r>
      <w:bookmarkEnd w:id="22"/>
      <w:r w:rsidR="00DC233B" w:rsidRPr="00DD68D0">
        <w:rPr>
          <w:noProof/>
        </w:rPr>
        <w:t>:</w:t>
      </w:r>
    </w:p>
    <w:p w14:paraId="4D771EE3" w14:textId="06836E08" w:rsidR="00A87C72" w:rsidRPr="00DD68D0" w:rsidRDefault="00A87C72" w:rsidP="00D542FD">
      <w:pPr>
        <w:pStyle w:val="Pomlka"/>
        <w:numPr>
          <w:ilvl w:val="1"/>
          <w:numId w:val="44"/>
        </w:numPr>
        <w:spacing w:after="0"/>
        <w:ind w:left="1843" w:hanging="567"/>
        <w:contextualSpacing w:val="0"/>
        <w:rPr>
          <w:noProof/>
        </w:rPr>
      </w:pPr>
      <w:r w:rsidRPr="00DD68D0">
        <w:rPr>
          <w:bCs/>
          <w:noProof/>
        </w:rPr>
        <w:t>plán užívania</w:t>
      </w:r>
      <w:r w:rsidRPr="00DD68D0">
        <w:rPr>
          <w:noProof/>
        </w:rPr>
        <w:t xml:space="preserve">, ktorý bude obsahovať najmä pravidlá </w:t>
      </w:r>
      <w:r w:rsidR="00D13BED" w:rsidRPr="00DD68D0">
        <w:rPr>
          <w:noProof/>
        </w:rPr>
        <w:t>po</w:t>
      </w:r>
      <w:r w:rsidRPr="00DD68D0">
        <w:rPr>
          <w:noProof/>
        </w:rPr>
        <w:t xml:space="preserve">užívania </w:t>
      </w:r>
      <w:r w:rsidR="00D13BED" w:rsidRPr="00DD68D0">
        <w:rPr>
          <w:noProof/>
        </w:rPr>
        <w:t xml:space="preserve">a obsluhy </w:t>
      </w:r>
      <w:r w:rsidRPr="00DD68D0">
        <w:rPr>
          <w:noProof/>
        </w:rPr>
        <w:t xml:space="preserve">diela (vrátane detailných pracovných postupov), </w:t>
      </w:r>
      <w:r w:rsidR="00D13BED" w:rsidRPr="00DD68D0">
        <w:rPr>
          <w:noProof/>
        </w:rPr>
        <w:t xml:space="preserve">pravidlá, </w:t>
      </w:r>
      <w:r w:rsidRPr="00DD68D0">
        <w:rPr>
          <w:noProof/>
        </w:rPr>
        <w:t xml:space="preserve">podmienky </w:t>
      </w:r>
      <w:r w:rsidR="00D13BED" w:rsidRPr="00DD68D0">
        <w:rPr>
          <w:noProof/>
        </w:rPr>
        <w:t xml:space="preserve">a harmonogram </w:t>
      </w:r>
      <w:r w:rsidRPr="00DD68D0">
        <w:rPr>
          <w:noProof/>
        </w:rPr>
        <w:t>vykonávania technických prehliadok, údržby a opráv,</w:t>
      </w:r>
      <w:r w:rsidR="00CB3C42" w:rsidRPr="00DD68D0">
        <w:rPr>
          <w:noProof/>
        </w:rPr>
        <w:t xml:space="preserve"> zoznam odporúčaných náhradných dielov všetkých druhov zariadení </w:t>
      </w:r>
      <w:r w:rsidR="00E86BEF" w:rsidRPr="00DD68D0">
        <w:rPr>
          <w:noProof/>
        </w:rPr>
        <w:t xml:space="preserve">tvoriacich dielo </w:t>
      </w:r>
      <w:r w:rsidR="00CB3C42" w:rsidRPr="00DD68D0">
        <w:rPr>
          <w:noProof/>
        </w:rPr>
        <w:t>na obdobie</w:t>
      </w:r>
      <w:r w:rsidR="00E8252B" w:rsidRPr="00DD68D0">
        <w:rPr>
          <w:noProof/>
        </w:rPr>
        <w:t xml:space="preserve"> životnosti diela</w:t>
      </w:r>
      <w:r w:rsidR="002B5DFB" w:rsidRPr="00DD68D0">
        <w:rPr>
          <w:noProof/>
        </w:rPr>
        <w:t>, ktorý bude potvrdený výrobcami a/alebo dodávateľmi týchto zariadení</w:t>
      </w:r>
      <w:r w:rsidR="008F1309" w:rsidRPr="00DD68D0">
        <w:rPr>
          <w:noProof/>
        </w:rPr>
        <w:t>;</w:t>
      </w:r>
    </w:p>
    <w:p w14:paraId="6DE8D695" w14:textId="686B566C" w:rsidR="00A87C72" w:rsidRPr="00DD68D0" w:rsidRDefault="00A87C72" w:rsidP="00D542FD">
      <w:pPr>
        <w:pStyle w:val="Pomlka"/>
        <w:numPr>
          <w:ilvl w:val="1"/>
          <w:numId w:val="44"/>
        </w:numPr>
        <w:spacing w:after="0"/>
        <w:ind w:left="1843" w:hanging="567"/>
        <w:contextualSpacing w:val="0"/>
        <w:rPr>
          <w:noProof/>
        </w:rPr>
      </w:pPr>
      <w:r w:rsidRPr="00DD68D0">
        <w:rPr>
          <w:noProof/>
        </w:rPr>
        <w:t>postupy riešenia problémov vrátane riešenia havarijných situácií</w:t>
      </w:r>
      <w:r w:rsidR="008F1309" w:rsidRPr="00DD68D0">
        <w:rPr>
          <w:noProof/>
        </w:rPr>
        <w:t>;</w:t>
      </w:r>
    </w:p>
    <w:p w14:paraId="187D1674" w14:textId="78DF499E" w:rsidR="00A87C72" w:rsidRPr="00DD68D0" w:rsidRDefault="00A87C72" w:rsidP="00D542FD">
      <w:pPr>
        <w:pStyle w:val="Pomlka"/>
        <w:numPr>
          <w:ilvl w:val="1"/>
          <w:numId w:val="44"/>
        </w:numPr>
        <w:spacing w:after="0"/>
        <w:ind w:left="1843" w:hanging="567"/>
        <w:contextualSpacing w:val="0"/>
        <w:rPr>
          <w:strike/>
          <w:noProof/>
        </w:rPr>
      </w:pPr>
      <w:r w:rsidRPr="00DD68D0">
        <w:rPr>
          <w:noProof/>
        </w:rPr>
        <w:lastRenderedPageBreak/>
        <w:t>bezpečnostné predpisy a požiadavky na osobné ochranné prostriedky počas prevádzky a</w:t>
      </w:r>
      <w:r w:rsidR="008F1309" w:rsidRPr="00DD68D0">
        <w:rPr>
          <w:noProof/>
        </w:rPr>
        <w:t> </w:t>
      </w:r>
      <w:r w:rsidRPr="00DD68D0">
        <w:rPr>
          <w:noProof/>
        </w:rPr>
        <w:t>údržby</w:t>
      </w:r>
      <w:r w:rsidR="008F1309" w:rsidRPr="00DD68D0">
        <w:rPr>
          <w:noProof/>
        </w:rPr>
        <w:t>;</w:t>
      </w:r>
    </w:p>
    <w:p w14:paraId="11D33197" w14:textId="20237214" w:rsidR="00A87C72" w:rsidRPr="00DD68D0" w:rsidRDefault="00A87C72" w:rsidP="00D542FD">
      <w:pPr>
        <w:pStyle w:val="Psmeno"/>
        <w:numPr>
          <w:ilvl w:val="0"/>
          <w:numId w:val="0"/>
        </w:numPr>
        <w:tabs>
          <w:tab w:val="left" w:pos="708"/>
        </w:tabs>
        <w:spacing w:after="0"/>
        <w:ind w:left="1276"/>
        <w:contextualSpacing w:val="0"/>
        <w:rPr>
          <w:noProof/>
        </w:rPr>
      </w:pPr>
      <w:r w:rsidRPr="00DD68D0">
        <w:rPr>
          <w:noProof/>
        </w:rPr>
        <w:t>v </w:t>
      </w:r>
      <w:r w:rsidR="00782002" w:rsidRPr="00DD68D0">
        <w:rPr>
          <w:noProof/>
        </w:rPr>
        <w:t xml:space="preserve">elektronickej podobe a v </w:t>
      </w:r>
      <w:r w:rsidRPr="00DD68D0">
        <w:rPr>
          <w:noProof/>
        </w:rPr>
        <w:t xml:space="preserve">troch (3) vyhotoveniach v listinnej </w:t>
      </w:r>
      <w:r w:rsidR="00BF34CC" w:rsidRPr="00DD68D0">
        <w:rPr>
          <w:noProof/>
        </w:rPr>
        <w:t>podobe</w:t>
      </w:r>
      <w:r w:rsidRPr="00DD68D0">
        <w:rPr>
          <w:noProof/>
        </w:rPr>
        <w:t>;</w:t>
      </w:r>
    </w:p>
    <w:p w14:paraId="37334167" w14:textId="75526820" w:rsidR="002C1CE2" w:rsidRPr="00DD68D0" w:rsidRDefault="002C1CE2" w:rsidP="00D542FD">
      <w:pPr>
        <w:pStyle w:val="Psmeno"/>
        <w:spacing w:after="0"/>
        <w:ind w:left="1276" w:hanging="567"/>
        <w:contextualSpacing w:val="0"/>
        <w:rPr>
          <w:noProof/>
        </w:rPr>
      </w:pPr>
      <w:r w:rsidRPr="00DD68D0">
        <w:rPr>
          <w:noProof/>
        </w:rPr>
        <w:t>vypracovanie/zabezpečenie a odovzdanie sprievodnej dokumentácie</w:t>
      </w:r>
      <w:r w:rsidR="006E0C8F" w:rsidRPr="00DD68D0">
        <w:rPr>
          <w:noProof/>
        </w:rPr>
        <w:t>, ktorej vypracovanie s ohľadom na povahu diela stanovuje táto zmluva, všeobecne záväzné právne predpisy a príslušné technické normy, a</w:t>
      </w:r>
      <w:r w:rsidRPr="00DD68D0">
        <w:rPr>
          <w:noProof/>
        </w:rPr>
        <w:t xml:space="preserve"> pozostávajúcej najmä z:</w:t>
      </w:r>
    </w:p>
    <w:p w14:paraId="51B3C313" w14:textId="56B9427D" w:rsidR="002C1CE2" w:rsidRPr="00DD68D0" w:rsidRDefault="003C2837" w:rsidP="006346EB">
      <w:pPr>
        <w:pStyle w:val="Pomlka"/>
        <w:numPr>
          <w:ilvl w:val="0"/>
          <w:numId w:val="0"/>
        </w:numPr>
        <w:spacing w:after="0"/>
        <w:ind w:left="1843" w:hanging="567"/>
        <w:contextualSpacing w:val="0"/>
        <w:rPr>
          <w:noProof/>
        </w:rPr>
      </w:pPr>
      <w:r w:rsidRPr="00DD68D0">
        <w:rPr>
          <w:noProof/>
        </w:rPr>
        <w:t>výsledkov skúšok</w:t>
      </w:r>
      <w:r w:rsidR="00AF2E10" w:rsidRPr="00DD68D0">
        <w:rPr>
          <w:noProof/>
        </w:rPr>
        <w:t xml:space="preserve"> vrátane dokladov o revíziách, odborných prehliadkach</w:t>
      </w:r>
      <w:r w:rsidR="00C34742" w:rsidRPr="00DD68D0">
        <w:rPr>
          <w:noProof/>
        </w:rPr>
        <w:t>, úradných skúškách</w:t>
      </w:r>
      <w:r w:rsidR="00AF2E10" w:rsidRPr="00DD68D0">
        <w:rPr>
          <w:noProof/>
        </w:rPr>
        <w:t xml:space="preserve"> a</w:t>
      </w:r>
      <w:r w:rsidR="000454B9" w:rsidRPr="00DD68D0">
        <w:rPr>
          <w:noProof/>
        </w:rPr>
        <w:t> </w:t>
      </w:r>
      <w:r w:rsidR="00AF2E10" w:rsidRPr="00DD68D0">
        <w:rPr>
          <w:noProof/>
        </w:rPr>
        <w:t>skúškach</w:t>
      </w:r>
      <w:r w:rsidR="000454B9" w:rsidRPr="00DD68D0">
        <w:rPr>
          <w:noProof/>
        </w:rPr>
        <w:t xml:space="preserve"> diela</w:t>
      </w:r>
      <w:r w:rsidR="00195F1C" w:rsidRPr="00DD68D0">
        <w:rPr>
          <w:noProof/>
        </w:rPr>
        <w:t xml:space="preserve"> a jeho jednotlivých častí</w:t>
      </w:r>
      <w:r w:rsidR="00C06CC2" w:rsidRPr="00DD68D0">
        <w:rPr>
          <w:noProof/>
        </w:rPr>
        <w:t>, ako aj materiálov</w:t>
      </w:r>
      <w:r w:rsidR="00AF2E10" w:rsidRPr="00DD68D0">
        <w:rPr>
          <w:noProof/>
        </w:rPr>
        <w:t xml:space="preserve">, </w:t>
      </w:r>
      <w:r w:rsidR="00C06CC2" w:rsidRPr="00DD68D0">
        <w:rPr>
          <w:noProof/>
        </w:rPr>
        <w:t xml:space="preserve">ďalej </w:t>
      </w:r>
      <w:r w:rsidR="00195F1C" w:rsidRPr="00DD68D0">
        <w:rPr>
          <w:noProof/>
        </w:rPr>
        <w:t xml:space="preserve">vrátane </w:t>
      </w:r>
      <w:r w:rsidR="00FC487E" w:rsidRPr="00DD68D0">
        <w:rPr>
          <w:noProof/>
        </w:rPr>
        <w:t>osvedčen</w:t>
      </w:r>
      <w:r w:rsidR="00195F1C" w:rsidRPr="00DD68D0">
        <w:rPr>
          <w:noProof/>
        </w:rPr>
        <w:t>í</w:t>
      </w:r>
      <w:r w:rsidR="00FC487E" w:rsidRPr="00DD68D0">
        <w:rPr>
          <w:noProof/>
        </w:rPr>
        <w:t xml:space="preserve">, </w:t>
      </w:r>
      <w:r w:rsidR="00AF2E10" w:rsidRPr="00DD68D0">
        <w:rPr>
          <w:noProof/>
        </w:rPr>
        <w:t xml:space="preserve">certifikátov, </w:t>
      </w:r>
      <w:r w:rsidR="00CE1924" w:rsidRPr="00DD68D0">
        <w:rPr>
          <w:noProof/>
        </w:rPr>
        <w:t>vyhlásení o zhode, vyhlásení o parametroch a </w:t>
      </w:r>
      <w:r w:rsidR="00AF2E10" w:rsidRPr="00DD68D0">
        <w:rPr>
          <w:noProof/>
        </w:rPr>
        <w:t xml:space="preserve">atestov </w:t>
      </w:r>
      <w:r w:rsidR="00FC487E" w:rsidRPr="00DD68D0">
        <w:rPr>
          <w:noProof/>
        </w:rPr>
        <w:t xml:space="preserve">materiálov </w:t>
      </w:r>
      <w:r w:rsidR="00AF2E10" w:rsidRPr="00DD68D0">
        <w:rPr>
          <w:noProof/>
        </w:rPr>
        <w:t>a</w:t>
      </w:r>
      <w:r w:rsidR="00C06CC2" w:rsidRPr="00DD68D0">
        <w:rPr>
          <w:noProof/>
        </w:rPr>
        <w:t xml:space="preserve"> vrátane </w:t>
      </w:r>
      <w:r w:rsidR="00AF2E10" w:rsidRPr="00DD68D0">
        <w:rPr>
          <w:noProof/>
        </w:rPr>
        <w:t xml:space="preserve">ďalších dokladov </w:t>
      </w:r>
      <w:r w:rsidRPr="00DD68D0">
        <w:rPr>
          <w:noProof/>
        </w:rPr>
        <w:t>a protokolov potrebných pre uvedenie diela do prevádzky</w:t>
      </w:r>
      <w:r w:rsidR="008F1309" w:rsidRPr="00DD68D0">
        <w:rPr>
          <w:noProof/>
        </w:rPr>
        <w:t>;</w:t>
      </w:r>
    </w:p>
    <w:p w14:paraId="478D254D" w14:textId="32381E70" w:rsidR="00E32791" w:rsidRPr="00DD68D0" w:rsidRDefault="00E32791" w:rsidP="00D542FD">
      <w:pPr>
        <w:pStyle w:val="Pomlka"/>
        <w:spacing w:after="0"/>
        <w:ind w:left="1843" w:hanging="567"/>
        <w:contextualSpacing w:val="0"/>
        <w:rPr>
          <w:noProof/>
        </w:rPr>
      </w:pPr>
      <w:r w:rsidRPr="00DD68D0">
        <w:rPr>
          <w:noProof/>
        </w:rPr>
        <w:t>kalibračných listov</w:t>
      </w:r>
      <w:r w:rsidR="00832945" w:rsidRPr="00DD68D0">
        <w:rPr>
          <w:noProof/>
        </w:rPr>
        <w:t>, certifikátov</w:t>
      </w:r>
      <w:r w:rsidRPr="00DD68D0">
        <w:rPr>
          <w:noProof/>
        </w:rPr>
        <w:t xml:space="preserve"> jednotlivých</w:t>
      </w:r>
      <w:r w:rsidR="00FF1DBA" w:rsidRPr="00DD68D0">
        <w:rPr>
          <w:noProof/>
        </w:rPr>
        <w:t xml:space="preserve"> meracích zariadení vrátane </w:t>
      </w:r>
      <w:r w:rsidRPr="00DD68D0">
        <w:rPr>
          <w:noProof/>
        </w:rPr>
        <w:t>snímačov</w:t>
      </w:r>
      <w:r w:rsidR="00E16DAF" w:rsidRPr="00DD68D0">
        <w:rPr>
          <w:noProof/>
        </w:rPr>
        <w:t xml:space="preserve"> a</w:t>
      </w:r>
      <w:r w:rsidR="008F1309" w:rsidRPr="00DD68D0">
        <w:rPr>
          <w:noProof/>
        </w:rPr>
        <w:t> </w:t>
      </w:r>
      <w:r w:rsidR="00E157A1" w:rsidRPr="00DD68D0">
        <w:rPr>
          <w:noProof/>
        </w:rPr>
        <w:t>prevodníkov</w:t>
      </w:r>
      <w:r w:rsidR="008F1309" w:rsidRPr="00DD68D0">
        <w:rPr>
          <w:noProof/>
        </w:rPr>
        <w:t>;</w:t>
      </w:r>
    </w:p>
    <w:p w14:paraId="1EEB299F" w14:textId="4BFE2F6F" w:rsidR="002C1CE2" w:rsidRPr="00DD68D0" w:rsidRDefault="002C1CE2" w:rsidP="00D542FD">
      <w:pPr>
        <w:pStyle w:val="Pomlka"/>
        <w:spacing w:after="0"/>
        <w:ind w:left="1843" w:hanging="567"/>
        <w:contextualSpacing w:val="0"/>
        <w:rPr>
          <w:noProof/>
        </w:rPr>
      </w:pPr>
      <w:r w:rsidRPr="00DD68D0">
        <w:rPr>
          <w:noProof/>
        </w:rPr>
        <w:t>stavebného denníka</w:t>
      </w:r>
      <w:r w:rsidR="008F1309" w:rsidRPr="00DD68D0">
        <w:rPr>
          <w:noProof/>
        </w:rPr>
        <w:t>;</w:t>
      </w:r>
    </w:p>
    <w:p w14:paraId="3EA869FD" w14:textId="18B09A05" w:rsidR="002C1CE2" w:rsidRPr="00DD68D0" w:rsidRDefault="002C1CE2">
      <w:pPr>
        <w:pStyle w:val="Pomlka"/>
        <w:spacing w:after="0"/>
        <w:ind w:left="1843" w:hanging="567"/>
        <w:contextualSpacing w:val="0"/>
        <w:rPr>
          <w:noProof/>
        </w:rPr>
      </w:pPr>
      <w:r w:rsidRPr="00DD68D0">
        <w:rPr>
          <w:noProof/>
        </w:rPr>
        <w:t>dokumentácie uvedenia do prevádzky</w:t>
      </w:r>
      <w:r w:rsidR="008F1309" w:rsidRPr="00DD68D0">
        <w:rPr>
          <w:noProof/>
        </w:rPr>
        <w:t>;</w:t>
      </w:r>
    </w:p>
    <w:p w14:paraId="109C076E" w14:textId="665F8940" w:rsidR="00AC2C3A" w:rsidRPr="00DD68D0" w:rsidRDefault="00AC2C3A">
      <w:pPr>
        <w:pStyle w:val="Pomlka"/>
        <w:spacing w:after="0"/>
        <w:ind w:left="1843" w:hanging="567"/>
        <w:contextualSpacing w:val="0"/>
        <w:rPr>
          <w:noProof/>
        </w:rPr>
      </w:pPr>
      <w:r w:rsidRPr="00DD68D0">
        <w:rPr>
          <w:noProof/>
        </w:rPr>
        <w:t>dokumentácia a údržbe zariadení,</w:t>
      </w:r>
    </w:p>
    <w:p w14:paraId="1A902ECC" w14:textId="0E029340" w:rsidR="00AC2C3A" w:rsidRPr="00DD68D0" w:rsidRDefault="00AC2C3A">
      <w:pPr>
        <w:pStyle w:val="Pomlka"/>
        <w:spacing w:after="0"/>
        <w:ind w:left="1843" w:hanging="567"/>
        <w:contextualSpacing w:val="0"/>
        <w:rPr>
          <w:noProof/>
        </w:rPr>
      </w:pPr>
      <w:r w:rsidRPr="00DD68D0">
        <w:rPr>
          <w:noProof/>
        </w:rPr>
        <w:t xml:space="preserve">zoznamu VTZ a ich pravidelných </w:t>
      </w:r>
      <w:r w:rsidR="00CE48CC" w:rsidRPr="00DD68D0">
        <w:rPr>
          <w:noProof/>
        </w:rPr>
        <w:t>prehliadkach</w:t>
      </w:r>
      <w:r w:rsidRPr="00DD68D0">
        <w:rPr>
          <w:noProof/>
        </w:rPr>
        <w:t>,</w:t>
      </w:r>
    </w:p>
    <w:p w14:paraId="357840F1" w14:textId="4BF63E7A" w:rsidR="00AC2C3A" w:rsidRPr="00DD68D0" w:rsidRDefault="00AC2C3A" w:rsidP="00D542FD">
      <w:pPr>
        <w:pStyle w:val="Pomlka"/>
        <w:spacing w:after="0"/>
        <w:ind w:left="1843" w:hanging="567"/>
        <w:contextualSpacing w:val="0"/>
        <w:rPr>
          <w:noProof/>
        </w:rPr>
      </w:pPr>
      <w:r w:rsidRPr="00DD68D0">
        <w:rPr>
          <w:noProof/>
        </w:rPr>
        <w:t>prevádzkového predpisu</w:t>
      </w:r>
      <w:r w:rsidR="00CE48CC" w:rsidRPr="00DD68D0">
        <w:rPr>
          <w:noProof/>
        </w:rPr>
        <w:t xml:space="preserve"> na obsluhu zariadenia, ako celku,</w:t>
      </w:r>
    </w:p>
    <w:p w14:paraId="22A7FA6E" w14:textId="4A11745A" w:rsidR="002C1CE2" w:rsidRPr="00DD68D0" w:rsidRDefault="002C1CE2" w:rsidP="00D542FD">
      <w:pPr>
        <w:pStyle w:val="Pomlka"/>
        <w:spacing w:after="0"/>
        <w:ind w:left="1843" w:hanging="567"/>
        <w:contextualSpacing w:val="0"/>
        <w:rPr>
          <w:noProof/>
        </w:rPr>
      </w:pPr>
      <w:r w:rsidRPr="00DD68D0">
        <w:rPr>
          <w:noProof/>
        </w:rPr>
        <w:t xml:space="preserve">označovania a identifikovateľnosti v zhode so systémom </w:t>
      </w:r>
      <w:r w:rsidR="000A700B" w:rsidRPr="00DD68D0">
        <w:rPr>
          <w:noProof/>
        </w:rPr>
        <w:t>objednávateľa</w:t>
      </w:r>
      <w:r w:rsidR="008F1309" w:rsidRPr="00DD68D0">
        <w:rPr>
          <w:noProof/>
        </w:rPr>
        <w:t>;</w:t>
      </w:r>
    </w:p>
    <w:p w14:paraId="4EE80E00" w14:textId="4983EAEA" w:rsidR="00D24473" w:rsidRPr="00DD68D0" w:rsidRDefault="00D24473" w:rsidP="00D542FD">
      <w:pPr>
        <w:pStyle w:val="Pomlka"/>
        <w:spacing w:after="0"/>
        <w:ind w:left="1843" w:hanging="567"/>
        <w:contextualSpacing w:val="0"/>
        <w:rPr>
          <w:noProof/>
        </w:rPr>
      </w:pPr>
      <w:r w:rsidRPr="00DD68D0">
        <w:rPr>
          <w:noProof/>
        </w:rPr>
        <w:t>platných osvedčení revíznych technikov, zváračov a ďalších odborných pracovníkov podľa článku</w:t>
      </w:r>
      <w:r w:rsidR="00FF08B8" w:rsidRPr="00DD68D0">
        <w:rPr>
          <w:noProof/>
        </w:rPr>
        <w:t xml:space="preserve"> </w:t>
      </w:r>
      <w:r w:rsidR="00FF08B8" w:rsidRPr="00DD68D0">
        <w:rPr>
          <w:noProof/>
        </w:rPr>
        <w:fldChar w:fldCharType="begin"/>
      </w:r>
      <w:r w:rsidR="00FF08B8" w:rsidRPr="00DD68D0">
        <w:rPr>
          <w:noProof/>
        </w:rPr>
        <w:instrText xml:space="preserve"> REF _Ref108616508 \r \h </w:instrText>
      </w:r>
      <w:r w:rsidR="00CA76D8" w:rsidRPr="00DD68D0">
        <w:rPr>
          <w:noProof/>
        </w:rPr>
        <w:instrText xml:space="preserve"> \* MERGEFORMAT </w:instrText>
      </w:r>
      <w:r w:rsidR="00FF08B8" w:rsidRPr="00DD68D0">
        <w:rPr>
          <w:noProof/>
        </w:rPr>
      </w:r>
      <w:r w:rsidR="00FF08B8" w:rsidRPr="00DD68D0">
        <w:rPr>
          <w:noProof/>
        </w:rPr>
        <w:fldChar w:fldCharType="separate"/>
      </w:r>
      <w:r w:rsidR="00453621">
        <w:rPr>
          <w:noProof/>
        </w:rPr>
        <w:t>17</w:t>
      </w:r>
      <w:r w:rsidR="00FF08B8" w:rsidRPr="00DD68D0">
        <w:rPr>
          <w:noProof/>
        </w:rPr>
        <w:fldChar w:fldCharType="end"/>
      </w:r>
      <w:r w:rsidR="00EE7B19" w:rsidRPr="00DD68D0">
        <w:rPr>
          <w:noProof/>
        </w:rPr>
        <w:t>.</w:t>
      </w:r>
      <w:r w:rsidR="00FF08B8" w:rsidRPr="00DD68D0">
        <w:rPr>
          <w:noProof/>
        </w:rPr>
        <w:t xml:space="preserve"> ods. </w:t>
      </w:r>
      <w:r w:rsidR="00FF08B8" w:rsidRPr="00DD68D0">
        <w:rPr>
          <w:noProof/>
        </w:rPr>
        <w:fldChar w:fldCharType="begin"/>
      </w:r>
      <w:r w:rsidR="00FF08B8" w:rsidRPr="00DD68D0">
        <w:rPr>
          <w:noProof/>
        </w:rPr>
        <w:instrText xml:space="preserve"> REF _Ref115972280 \r \h </w:instrText>
      </w:r>
      <w:r w:rsidR="00CA76D8" w:rsidRPr="00DD68D0">
        <w:rPr>
          <w:noProof/>
        </w:rPr>
        <w:instrText xml:space="preserve"> \* MERGEFORMAT </w:instrText>
      </w:r>
      <w:r w:rsidR="00FF08B8" w:rsidRPr="00DD68D0">
        <w:rPr>
          <w:noProof/>
        </w:rPr>
      </w:r>
      <w:r w:rsidR="00FF08B8" w:rsidRPr="00DD68D0">
        <w:rPr>
          <w:noProof/>
        </w:rPr>
        <w:fldChar w:fldCharType="separate"/>
      </w:r>
      <w:r w:rsidR="00453621">
        <w:rPr>
          <w:noProof/>
        </w:rPr>
        <w:t>17.35</w:t>
      </w:r>
      <w:r w:rsidR="00FF08B8" w:rsidRPr="00DD68D0">
        <w:rPr>
          <w:noProof/>
        </w:rPr>
        <w:fldChar w:fldCharType="end"/>
      </w:r>
      <w:r w:rsidR="00FF08B8" w:rsidRPr="00DD68D0">
        <w:rPr>
          <w:noProof/>
        </w:rPr>
        <w:t xml:space="preserve"> a </w:t>
      </w:r>
      <w:r w:rsidR="00FF08B8" w:rsidRPr="00DD68D0">
        <w:rPr>
          <w:noProof/>
        </w:rPr>
        <w:fldChar w:fldCharType="begin"/>
      </w:r>
      <w:r w:rsidR="00FF08B8" w:rsidRPr="00DD68D0">
        <w:rPr>
          <w:noProof/>
        </w:rPr>
        <w:instrText xml:space="preserve"> REF _Ref115972281 \r \h </w:instrText>
      </w:r>
      <w:r w:rsidR="00CA76D8" w:rsidRPr="00DD68D0">
        <w:rPr>
          <w:noProof/>
        </w:rPr>
        <w:instrText xml:space="preserve"> \* MERGEFORMAT </w:instrText>
      </w:r>
      <w:r w:rsidR="00FF08B8" w:rsidRPr="00DD68D0">
        <w:rPr>
          <w:noProof/>
        </w:rPr>
      </w:r>
      <w:r w:rsidR="00FF08B8" w:rsidRPr="00DD68D0">
        <w:rPr>
          <w:noProof/>
        </w:rPr>
        <w:fldChar w:fldCharType="separate"/>
      </w:r>
      <w:r w:rsidR="00453621">
        <w:rPr>
          <w:noProof/>
        </w:rPr>
        <w:t>17.36</w:t>
      </w:r>
      <w:r w:rsidR="00FF08B8" w:rsidRPr="00DD68D0">
        <w:rPr>
          <w:noProof/>
        </w:rPr>
        <w:fldChar w:fldCharType="end"/>
      </w:r>
      <w:r w:rsidRPr="00DD68D0">
        <w:rPr>
          <w:noProof/>
        </w:rPr>
        <w:t xml:space="preserve"> </w:t>
      </w:r>
      <w:r w:rsidR="00B50987" w:rsidRPr="00DD68D0">
        <w:rPr>
          <w:noProof/>
        </w:rPr>
        <w:t>tejto zmluvy</w:t>
      </w:r>
      <w:r w:rsidR="008F1309" w:rsidRPr="00DD68D0">
        <w:rPr>
          <w:noProof/>
        </w:rPr>
        <w:t>;</w:t>
      </w:r>
    </w:p>
    <w:p w14:paraId="0D79A593" w14:textId="41C0EEB8" w:rsidR="008C2C85" w:rsidRPr="00DD68D0" w:rsidRDefault="002C1CE2" w:rsidP="00D542FD">
      <w:pPr>
        <w:pStyle w:val="Psmeno"/>
        <w:numPr>
          <w:ilvl w:val="0"/>
          <w:numId w:val="0"/>
        </w:numPr>
        <w:spacing w:after="0"/>
        <w:ind w:left="1276"/>
        <w:contextualSpacing w:val="0"/>
        <w:rPr>
          <w:noProof/>
        </w:rPr>
      </w:pPr>
      <w:r w:rsidRPr="00DD68D0">
        <w:rPr>
          <w:noProof/>
        </w:rPr>
        <w:t xml:space="preserve">všetko v </w:t>
      </w:r>
      <w:r w:rsidR="00BF34CC" w:rsidRPr="00DD68D0">
        <w:rPr>
          <w:noProof/>
        </w:rPr>
        <w:t xml:space="preserve">elektronickej podobe a v </w:t>
      </w:r>
      <w:r w:rsidRPr="00DD68D0">
        <w:rPr>
          <w:noProof/>
        </w:rPr>
        <w:t xml:space="preserve">dvoch (2) vyhotoveniach v listinnej </w:t>
      </w:r>
      <w:r w:rsidR="00BF34CC" w:rsidRPr="00DD68D0">
        <w:rPr>
          <w:noProof/>
        </w:rPr>
        <w:t>podobe</w:t>
      </w:r>
      <w:r w:rsidR="0079694A" w:rsidRPr="00DD68D0">
        <w:rPr>
          <w:noProof/>
        </w:rPr>
        <w:t>;</w:t>
      </w:r>
    </w:p>
    <w:p w14:paraId="1D427109" w14:textId="18A4EFCF" w:rsidR="00735376" w:rsidRPr="00DD68D0" w:rsidRDefault="00B279B0" w:rsidP="006329D8">
      <w:pPr>
        <w:pStyle w:val="Psmeno"/>
        <w:ind w:left="1276" w:hanging="567"/>
        <w:rPr>
          <w:b/>
          <w:noProof/>
        </w:rPr>
      </w:pPr>
      <w:r w:rsidRPr="00DD68D0">
        <w:rPr>
          <w:noProof/>
        </w:rPr>
        <w:t xml:space="preserve">vypracovanie a odovzdanie všetkých dokladov potrebných </w:t>
      </w:r>
      <w:r w:rsidR="00735376" w:rsidRPr="00DD68D0">
        <w:rPr>
          <w:noProof/>
        </w:rPr>
        <w:t>pre úspešné spustenie diela do skúšobnej prevádzky</w:t>
      </w:r>
      <w:r w:rsidR="00E73C36" w:rsidRPr="00DD68D0">
        <w:rPr>
          <w:noProof/>
        </w:rPr>
        <w:t xml:space="preserve">, </w:t>
      </w:r>
      <w:r w:rsidR="00DB3685" w:rsidRPr="00DD68D0">
        <w:rPr>
          <w:noProof/>
        </w:rPr>
        <w:t xml:space="preserve">pre </w:t>
      </w:r>
      <w:r w:rsidR="004B7FD3" w:rsidRPr="00DD68D0">
        <w:rPr>
          <w:noProof/>
        </w:rPr>
        <w:t xml:space="preserve">dočasné užívanie stacionárneho zdroja alebo jeho časti na skúšobnú prevádzku </w:t>
      </w:r>
      <w:r w:rsidR="00735376" w:rsidRPr="00DD68D0">
        <w:rPr>
          <w:noProof/>
        </w:rPr>
        <w:t>a</w:t>
      </w:r>
      <w:r w:rsidR="00DB3685" w:rsidRPr="00DD68D0">
        <w:rPr>
          <w:noProof/>
        </w:rPr>
        <w:t xml:space="preserve"> pre </w:t>
      </w:r>
      <w:r w:rsidR="00735376" w:rsidRPr="00DD68D0">
        <w:rPr>
          <w:noProof/>
        </w:rPr>
        <w:t>vydanie kolaudačného rozhodnutia</w:t>
      </w:r>
      <w:r w:rsidR="00F251C3" w:rsidRPr="00DD68D0">
        <w:rPr>
          <w:noProof/>
        </w:rPr>
        <w:t xml:space="preserve"> v zmysle ust. § </w:t>
      </w:r>
      <w:r w:rsidR="008C35D7" w:rsidRPr="00DD68D0">
        <w:rPr>
          <w:noProof/>
        </w:rPr>
        <w:t>76 a nasl. zákona č. 50/1976 Zb. o územnom plánovaní a stavebnom poriadku (stavebný zákon)</w:t>
      </w:r>
      <w:r w:rsidR="006E0C8F" w:rsidRPr="00DD68D0">
        <w:rPr>
          <w:noProof/>
        </w:rPr>
        <w:t xml:space="preserve"> v znení neskorších predpisov</w:t>
      </w:r>
      <w:r w:rsidR="00C34175">
        <w:rPr>
          <w:noProof/>
        </w:rPr>
        <w:t xml:space="preserve"> a vyhlášky Ministerstva životného prostedia SR č. 453/2000 Z.z., k</w:t>
      </w:r>
      <w:r w:rsidR="00C34175" w:rsidRPr="00C34175">
        <w:rPr>
          <w:noProof/>
        </w:rPr>
        <w:t>torou sa vykonávajú niektoré ustanovenia stavebného zákon</w:t>
      </w:r>
      <w:r w:rsidR="00C34175">
        <w:rPr>
          <w:noProof/>
        </w:rPr>
        <w:t>a v znení neskorších predpisov</w:t>
      </w:r>
      <w:r w:rsidR="00735376" w:rsidRPr="00DD68D0">
        <w:rPr>
          <w:noProof/>
        </w:rPr>
        <w:t>, všetko v</w:t>
      </w:r>
      <w:r w:rsidR="00036C77" w:rsidRPr="00DD68D0">
        <w:rPr>
          <w:noProof/>
        </w:rPr>
        <w:t> </w:t>
      </w:r>
      <w:r w:rsidR="00BF34CC" w:rsidRPr="00DD68D0">
        <w:rPr>
          <w:noProof/>
        </w:rPr>
        <w:t xml:space="preserve">elektronickej podobe a v </w:t>
      </w:r>
      <w:r w:rsidR="00735376" w:rsidRPr="00DD68D0">
        <w:rPr>
          <w:noProof/>
        </w:rPr>
        <w:t xml:space="preserve">šiestich (6) vyhotoveniach v listinnej </w:t>
      </w:r>
      <w:r w:rsidR="00BF34CC" w:rsidRPr="00DD68D0">
        <w:rPr>
          <w:noProof/>
        </w:rPr>
        <w:t>podobe</w:t>
      </w:r>
      <w:r w:rsidR="00735376" w:rsidRPr="00DD68D0">
        <w:rPr>
          <w:noProof/>
        </w:rPr>
        <w:t>;</w:t>
      </w:r>
    </w:p>
    <w:p w14:paraId="0ED19DB8" w14:textId="1445960F" w:rsidR="007E5A81" w:rsidRPr="00DD68D0" w:rsidRDefault="009A7BBF" w:rsidP="006329D8">
      <w:pPr>
        <w:pStyle w:val="Psmeno"/>
        <w:ind w:left="1276" w:hanging="567"/>
        <w:rPr>
          <w:noProof/>
        </w:rPr>
      </w:pPr>
      <w:r w:rsidRPr="00DD68D0">
        <w:rPr>
          <w:noProof/>
        </w:rPr>
        <w:t xml:space="preserve">vykonávanie </w:t>
      </w:r>
      <w:r w:rsidR="00A221E6" w:rsidRPr="00DD68D0">
        <w:rPr>
          <w:noProof/>
        </w:rPr>
        <w:t xml:space="preserve">potrebnej </w:t>
      </w:r>
      <w:r w:rsidRPr="00DD68D0">
        <w:rPr>
          <w:noProof/>
        </w:rPr>
        <w:t>inžinierskej činnosti v</w:t>
      </w:r>
      <w:r w:rsidR="00A221E6" w:rsidRPr="00DD68D0">
        <w:rPr>
          <w:noProof/>
        </w:rPr>
        <w:t> </w:t>
      </w:r>
      <w:r w:rsidRPr="00DD68D0">
        <w:rPr>
          <w:noProof/>
        </w:rPr>
        <w:t xml:space="preserve">mene </w:t>
      </w:r>
      <w:r w:rsidR="000A700B" w:rsidRPr="00DD68D0">
        <w:rPr>
          <w:noProof/>
        </w:rPr>
        <w:t xml:space="preserve">objednávateľa </w:t>
      </w:r>
      <w:r w:rsidR="00B252BE" w:rsidRPr="00DD68D0">
        <w:rPr>
          <w:noProof/>
        </w:rPr>
        <w:t xml:space="preserve">vrátane vyhotovovania a podávania návrhov, žiadostí alebo akýchkoľvek iných podaní orgánom verejnej správy a dotknutým orgánom </w:t>
      </w:r>
      <w:r w:rsidRPr="00DD68D0">
        <w:rPr>
          <w:noProof/>
        </w:rPr>
        <w:t xml:space="preserve">za účelom riadneho zabezpečenia priebehu realizácie diela </w:t>
      </w:r>
      <w:r w:rsidR="001F6B29" w:rsidRPr="00DD68D0">
        <w:rPr>
          <w:noProof/>
        </w:rPr>
        <w:t xml:space="preserve">vrátane vykonania všetkých skúšok, uvedenia do prevádzky a odovzdanie diela </w:t>
      </w:r>
      <w:r w:rsidR="00ED1EF5" w:rsidRPr="00DD68D0">
        <w:rPr>
          <w:noProof/>
        </w:rPr>
        <w:t>objednávateľovi</w:t>
      </w:r>
      <w:r w:rsidR="001F6B29" w:rsidRPr="00DD68D0">
        <w:rPr>
          <w:noProof/>
        </w:rPr>
        <w:t xml:space="preserve">, </w:t>
      </w:r>
      <w:r w:rsidRPr="00DD68D0">
        <w:rPr>
          <w:noProof/>
        </w:rPr>
        <w:t>a</w:t>
      </w:r>
      <w:r w:rsidR="00B252BE" w:rsidRPr="00DD68D0">
        <w:rPr>
          <w:noProof/>
        </w:rPr>
        <w:t xml:space="preserve"> to </w:t>
      </w:r>
      <w:r w:rsidRPr="00DD68D0">
        <w:rPr>
          <w:noProof/>
        </w:rPr>
        <w:t>vo vecnom rozsahu vyplývajúcom z</w:t>
      </w:r>
      <w:r w:rsidR="00383B47" w:rsidRPr="00DD68D0">
        <w:rPr>
          <w:noProof/>
        </w:rPr>
        <w:t xml:space="preserve"> tejto </w:t>
      </w:r>
      <w:r w:rsidR="00ED1EF5" w:rsidRPr="00DD68D0">
        <w:rPr>
          <w:noProof/>
        </w:rPr>
        <w:t>zmluvy</w:t>
      </w:r>
      <w:r w:rsidR="009071C2" w:rsidRPr="00DD68D0">
        <w:rPr>
          <w:noProof/>
        </w:rPr>
        <w:t>;</w:t>
      </w:r>
    </w:p>
    <w:p w14:paraId="1E922474" w14:textId="5C5E0098" w:rsidR="000116EA" w:rsidRPr="00DD68D0" w:rsidRDefault="000116EA" w:rsidP="006329D8">
      <w:pPr>
        <w:pStyle w:val="Psmeno"/>
        <w:ind w:left="1276" w:hanging="567"/>
        <w:rPr>
          <w:noProof/>
        </w:rPr>
      </w:pPr>
      <w:bookmarkStart w:id="23" w:name="_Ref222830907"/>
      <w:r w:rsidRPr="006329D8">
        <w:rPr>
          <w:noProof/>
          <w:color w:val="000000" w:themeColor="text1"/>
        </w:rPr>
        <w:t>vykonávanie dozoru projektanta (autorský dozor), ktorý zodpovedá za dodržiavanie technického, dispozičného a konštrukčného riešenia stavby, a to od spracovania projektu až po odovzdanie stavby do užívania</w:t>
      </w:r>
      <w:r w:rsidR="00C01B89" w:rsidRPr="00DD68D0">
        <w:rPr>
          <w:noProof/>
          <w:color w:val="000000" w:themeColor="text1"/>
        </w:rPr>
        <w:t xml:space="preserve"> vo vzťahu k dokumentácií, ktorú </w:t>
      </w:r>
      <w:r w:rsidR="00ED1EF5" w:rsidRPr="00DD68D0">
        <w:rPr>
          <w:noProof/>
          <w:color w:val="000000" w:themeColor="text1"/>
        </w:rPr>
        <w:t xml:space="preserve">zhotoviteľ </w:t>
      </w:r>
      <w:r w:rsidR="00C01B89" w:rsidRPr="00DD68D0">
        <w:rPr>
          <w:noProof/>
          <w:color w:val="000000" w:themeColor="text1"/>
        </w:rPr>
        <w:t xml:space="preserve">v zmysle </w:t>
      </w:r>
      <w:r w:rsidR="00AF6777" w:rsidRPr="00DD68D0">
        <w:rPr>
          <w:noProof/>
          <w:color w:val="000000" w:themeColor="text1"/>
        </w:rPr>
        <w:t xml:space="preserve">tejto zmluvy </w:t>
      </w:r>
      <w:r w:rsidR="00C01B89" w:rsidRPr="00DD68D0">
        <w:rPr>
          <w:noProof/>
          <w:color w:val="000000" w:themeColor="text1"/>
        </w:rPr>
        <w:t>vyhotoví</w:t>
      </w:r>
      <w:r w:rsidR="0063728F" w:rsidRPr="006329D8">
        <w:rPr>
          <w:noProof/>
          <w:color w:val="000000" w:themeColor="text1"/>
        </w:rPr>
        <w:t>;</w:t>
      </w:r>
      <w:bookmarkEnd w:id="23"/>
    </w:p>
    <w:p w14:paraId="5B4E162D" w14:textId="72C6A4A5" w:rsidR="008875DC" w:rsidRPr="00DD68D0" w:rsidRDefault="008875DC" w:rsidP="006329D8">
      <w:pPr>
        <w:pStyle w:val="Psmeno"/>
        <w:ind w:left="1276" w:hanging="567"/>
        <w:rPr>
          <w:noProof/>
        </w:rPr>
      </w:pPr>
      <w:r w:rsidRPr="00DD68D0">
        <w:rPr>
          <w:noProof/>
        </w:rPr>
        <w:t>architektonicko-stavebné riešenie vrátane statiky, osvetlenia a kanalizácie;</w:t>
      </w:r>
    </w:p>
    <w:p w14:paraId="358A27BA" w14:textId="6EA639E5" w:rsidR="009A7BBF" w:rsidRDefault="00D4097D">
      <w:pPr>
        <w:pStyle w:val="Psmeno"/>
        <w:ind w:left="1276" w:hanging="567"/>
        <w:rPr>
          <w:noProof/>
        </w:rPr>
      </w:pPr>
      <w:r w:rsidRPr="00DD68D0">
        <w:rPr>
          <w:noProof/>
        </w:rPr>
        <w:t>pred začatím vykonávania samotných stavebných prác zabezpečenie vytýčenia stavby autorizovaným geodetom a kartografom ako osobou oprávnenou vykonávať geodetické a kartografické činnosti a autorizačné overenie vybraných geodetických a kartografických činností a zabezpečenie vytýčenia inžinierskych sietí ich správcami;</w:t>
      </w:r>
    </w:p>
    <w:p w14:paraId="2A6CB3C5" w14:textId="42572147" w:rsidR="00C02E4E" w:rsidRDefault="00C02E4E">
      <w:pPr>
        <w:pStyle w:val="Psmeno"/>
        <w:ind w:left="1276" w:hanging="567"/>
        <w:rPr>
          <w:noProof/>
        </w:rPr>
      </w:pPr>
      <w:r w:rsidRPr="00C02E4E">
        <w:rPr>
          <w:noProof/>
        </w:rPr>
        <w:t>zabezpeč</w:t>
      </w:r>
      <w:r>
        <w:rPr>
          <w:noProof/>
        </w:rPr>
        <w:t>enie</w:t>
      </w:r>
      <w:r w:rsidRPr="00C02E4E">
        <w:rPr>
          <w:noProof/>
        </w:rPr>
        <w:t xml:space="preserve"> v potrebnom rozsahu výkon geodetických a kartografických činností a geodetické podklady geodetom</w:t>
      </w:r>
      <w:r>
        <w:rPr>
          <w:noProof/>
        </w:rPr>
        <w:t xml:space="preserve"> pre účely riadneho vypracovania ktorejkoľvek projektovej dokumentácie;</w:t>
      </w:r>
    </w:p>
    <w:p w14:paraId="382B3743" w14:textId="3EF9A362" w:rsidR="00C02E4E" w:rsidRDefault="00C02E4E" w:rsidP="00C7647A">
      <w:pPr>
        <w:pStyle w:val="Psmeno"/>
        <w:ind w:left="1276" w:hanging="567"/>
        <w:rPr>
          <w:noProof/>
        </w:rPr>
      </w:pPr>
      <w:r>
        <w:rPr>
          <w:noProof/>
        </w:rPr>
        <w:t>výkon a činnosti generálneho projektanta;</w:t>
      </w:r>
    </w:p>
    <w:p w14:paraId="7EE597B1" w14:textId="110A2825" w:rsidR="00081400" w:rsidRPr="00DD68D0" w:rsidRDefault="00081400" w:rsidP="006346EB">
      <w:pPr>
        <w:pStyle w:val="Psmeno"/>
        <w:ind w:left="1276" w:hanging="567"/>
        <w:rPr>
          <w:noProof/>
        </w:rPr>
      </w:pPr>
      <w:r>
        <w:rPr>
          <w:noProof/>
        </w:rPr>
        <w:t>časový harmonogram vykonávania diela;</w:t>
      </w:r>
    </w:p>
    <w:p w14:paraId="57675B99" w14:textId="068A8F3E" w:rsidR="007E5A81" w:rsidRPr="00DD68D0" w:rsidRDefault="00B235A7" w:rsidP="0098155A">
      <w:pPr>
        <w:pStyle w:val="ODSAD"/>
        <w:keepNext/>
        <w:widowControl/>
        <w:numPr>
          <w:ilvl w:val="0"/>
          <w:numId w:val="29"/>
        </w:numPr>
        <w:tabs>
          <w:tab w:val="clear" w:pos="454"/>
        </w:tabs>
        <w:spacing w:before="240" w:after="240"/>
        <w:ind w:left="1276" w:hanging="567"/>
        <w:rPr>
          <w:rFonts w:ascii="Calibri" w:hAnsi="Calibri" w:cs="Calibri"/>
          <w:b/>
          <w:caps/>
          <w:color w:val="auto"/>
          <w:sz w:val="22"/>
          <w:szCs w:val="22"/>
        </w:rPr>
      </w:pPr>
      <w:bookmarkStart w:id="24" w:name="_Ref142411849"/>
      <w:r w:rsidRPr="00DD68D0">
        <w:rPr>
          <w:rFonts w:ascii="Calibri" w:hAnsi="Calibri" w:cs="Calibri"/>
          <w:b/>
          <w:bCs/>
          <w:caps/>
          <w:sz w:val="22"/>
          <w:szCs w:val="22"/>
        </w:rPr>
        <w:t xml:space="preserve">BÚRACIE PRáCE, </w:t>
      </w:r>
      <w:r w:rsidR="00A60FEE" w:rsidRPr="00DD68D0">
        <w:rPr>
          <w:rFonts w:ascii="Calibri" w:hAnsi="Calibri" w:cs="Calibri"/>
          <w:b/>
          <w:bCs/>
          <w:caps/>
          <w:sz w:val="22"/>
          <w:szCs w:val="22"/>
        </w:rPr>
        <w:t>S</w:t>
      </w:r>
      <w:r w:rsidRPr="00DD68D0">
        <w:rPr>
          <w:rFonts w:ascii="Calibri" w:hAnsi="Calibri" w:cs="Calibri"/>
          <w:b/>
          <w:bCs/>
          <w:caps/>
          <w:sz w:val="22"/>
          <w:szCs w:val="22"/>
        </w:rPr>
        <w:t xml:space="preserve">TAVEBNÉ PRÁCE, </w:t>
      </w:r>
      <w:r w:rsidR="009A7BBF" w:rsidRPr="00DD68D0">
        <w:rPr>
          <w:rFonts w:ascii="Calibri" w:hAnsi="Calibri" w:cs="Calibri"/>
          <w:b/>
          <w:bCs/>
          <w:caps/>
          <w:sz w:val="22"/>
          <w:szCs w:val="22"/>
        </w:rPr>
        <w:t>Dodávka a</w:t>
      </w:r>
      <w:r w:rsidRPr="00DD68D0">
        <w:rPr>
          <w:rFonts w:ascii="Calibri" w:hAnsi="Calibri" w:cs="Calibri"/>
          <w:b/>
          <w:bCs/>
          <w:caps/>
          <w:sz w:val="22"/>
          <w:szCs w:val="22"/>
        </w:rPr>
        <w:t> </w:t>
      </w:r>
      <w:r w:rsidR="009A7BBF" w:rsidRPr="00DD68D0">
        <w:rPr>
          <w:rFonts w:ascii="Calibri" w:hAnsi="Calibri" w:cs="Calibri"/>
          <w:b/>
          <w:bCs/>
          <w:caps/>
          <w:sz w:val="22"/>
          <w:szCs w:val="22"/>
        </w:rPr>
        <w:t>montáž technológie</w:t>
      </w:r>
      <w:bookmarkEnd w:id="24"/>
    </w:p>
    <w:p w14:paraId="3331E482" w14:textId="4DEB9852" w:rsidR="007E5A81" w:rsidRPr="00DD68D0" w:rsidRDefault="009A7BBF" w:rsidP="00570998">
      <w:pPr>
        <w:pStyle w:val="Psmeno"/>
        <w:ind w:left="1276" w:hanging="567"/>
        <w:rPr>
          <w:noProof/>
        </w:rPr>
      </w:pPr>
      <w:r w:rsidRPr="00DD68D0">
        <w:rPr>
          <w:noProof/>
        </w:rPr>
        <w:t>základné búracie práce</w:t>
      </w:r>
      <w:r w:rsidR="00492395" w:rsidRPr="00DD68D0">
        <w:rPr>
          <w:noProof/>
        </w:rPr>
        <w:t xml:space="preserve"> uvedené v podkladovej dokumentácii</w:t>
      </w:r>
      <w:r w:rsidR="00033B67" w:rsidRPr="00DD68D0">
        <w:rPr>
          <w:noProof/>
        </w:rPr>
        <w:t xml:space="preserve"> </w:t>
      </w:r>
      <w:r w:rsidRPr="00DD68D0">
        <w:rPr>
          <w:noProof/>
        </w:rPr>
        <w:t>(SO 01_ Búracie a demontážne práce a v PS 01-10-KGJ);</w:t>
      </w:r>
    </w:p>
    <w:p w14:paraId="658D671D" w14:textId="30AE2057" w:rsidR="00515006" w:rsidRPr="00DD68D0" w:rsidRDefault="009A7BBF" w:rsidP="00D542FD">
      <w:pPr>
        <w:pStyle w:val="Psmeno"/>
        <w:ind w:left="1276" w:hanging="567"/>
        <w:rPr>
          <w:strike/>
          <w:noProof/>
        </w:rPr>
      </w:pPr>
      <w:r w:rsidRPr="00DD68D0">
        <w:rPr>
          <w:noProof/>
        </w:rPr>
        <w:lastRenderedPageBreak/>
        <w:t xml:space="preserve">vykonanie stavebných </w:t>
      </w:r>
      <w:r w:rsidR="00515006" w:rsidRPr="00DD68D0">
        <w:rPr>
          <w:noProof/>
        </w:rPr>
        <w:t xml:space="preserve">a montážnych </w:t>
      </w:r>
      <w:r w:rsidRPr="00DD68D0">
        <w:rPr>
          <w:noProof/>
        </w:rPr>
        <w:t xml:space="preserve">prác súvisiacich s úpravou stavebných objektov, kde bude inštalovaná technológia </w:t>
      </w:r>
      <w:r w:rsidR="004969A9" w:rsidRPr="00DD68D0">
        <w:rPr>
          <w:noProof/>
        </w:rPr>
        <w:t>TZ</w:t>
      </w:r>
      <w:r w:rsidRPr="00DD68D0">
        <w:rPr>
          <w:noProof/>
        </w:rPr>
        <w:t>, pomocné zariadenia, elektro práce, meranie a regulácia (</w:t>
      </w:r>
      <w:r w:rsidRPr="0098155A">
        <w:rPr>
          <w:noProof/>
        </w:rPr>
        <w:t>MaR</w:t>
      </w:r>
      <w:r w:rsidRPr="00DD68D0">
        <w:rPr>
          <w:noProof/>
        </w:rPr>
        <w:t xml:space="preserve">), dodanie, naprogramovanie a odskúšanie riadiaceho </w:t>
      </w:r>
      <w:r w:rsidR="003B6294" w:rsidRPr="00DD68D0">
        <w:rPr>
          <w:noProof/>
        </w:rPr>
        <w:t xml:space="preserve">a informačného </w:t>
      </w:r>
      <w:r w:rsidRPr="00DD68D0">
        <w:rPr>
          <w:noProof/>
        </w:rPr>
        <w:t>systému novej technológie pri zachovaní zavedených štandardov, vytvorenie komunikačných rozhraní pre komunikáciu s</w:t>
      </w:r>
      <w:r w:rsidR="001F5C60" w:rsidRPr="00DD68D0">
        <w:rPr>
          <w:noProof/>
        </w:rPr>
        <w:t> </w:t>
      </w:r>
      <w:r w:rsidRPr="00DD68D0">
        <w:rPr>
          <w:noProof/>
        </w:rPr>
        <w:t>jestvujúcimi</w:t>
      </w:r>
      <w:r w:rsidR="001F5C60" w:rsidRPr="00DD68D0">
        <w:rPr>
          <w:noProof/>
        </w:rPr>
        <w:t xml:space="preserve"> OT a </w:t>
      </w:r>
      <w:r w:rsidRPr="00DD68D0">
        <w:rPr>
          <w:noProof/>
        </w:rPr>
        <w:t xml:space="preserve">IT systémami </w:t>
      </w:r>
      <w:r w:rsidR="00ED1EF5" w:rsidRPr="00DD68D0">
        <w:rPr>
          <w:noProof/>
        </w:rPr>
        <w:t>objednávateľa</w:t>
      </w:r>
      <w:r w:rsidR="00E77E10" w:rsidRPr="00DD68D0">
        <w:rPr>
          <w:noProof/>
        </w:rPr>
        <w:t>;</w:t>
      </w:r>
    </w:p>
    <w:p w14:paraId="76084EE9" w14:textId="6CE78A13" w:rsidR="004027A5" w:rsidRPr="00DD68D0" w:rsidRDefault="004027A5" w:rsidP="00D542FD">
      <w:pPr>
        <w:pStyle w:val="Psmeno"/>
        <w:ind w:left="1276" w:hanging="567"/>
        <w:rPr>
          <w:noProof/>
        </w:rPr>
      </w:pPr>
      <w:r w:rsidRPr="00DD68D0">
        <w:rPr>
          <w:noProof/>
        </w:rPr>
        <w:t xml:space="preserve">zabezpečenie výkonu koordinátora bezpečnosti a koordinátora dokumentácie podľa nariadenia vlády </w:t>
      </w:r>
      <w:r w:rsidR="00ED1EF5" w:rsidRPr="00DD68D0">
        <w:rPr>
          <w:noProof/>
        </w:rPr>
        <w:t>SR</w:t>
      </w:r>
      <w:r w:rsidRPr="00DD68D0">
        <w:rPr>
          <w:noProof/>
        </w:rPr>
        <w:t xml:space="preserve"> č. 396/2006 Z. z. o minimálnych bezpečnostných a zdravotných požiadavkách na stavenisko;</w:t>
      </w:r>
    </w:p>
    <w:p w14:paraId="5DD66268" w14:textId="47CC6588" w:rsidR="00EF70B4" w:rsidRPr="00DD68D0" w:rsidRDefault="00EF70B4" w:rsidP="00D542FD">
      <w:pPr>
        <w:pStyle w:val="Psmeno"/>
        <w:ind w:left="1276" w:hanging="567"/>
        <w:rPr>
          <w:noProof/>
        </w:rPr>
      </w:pPr>
      <w:bookmarkStart w:id="25" w:name="_Ref115972665"/>
      <w:r w:rsidRPr="00DD68D0">
        <w:rPr>
          <w:noProof/>
        </w:rPr>
        <w:t>zabezpečenie výkonu činnosti oprávnenej osoby za uskutočnenie prác – stavbyvedúceho (vybrané činnosti vo výstavbe – vedenie uskutočňovania stavieb) s osvedčením kategórie</w:t>
      </w:r>
      <w:r w:rsidR="000D15C7" w:rsidRPr="00DD68D0">
        <w:rPr>
          <w:noProof/>
        </w:rPr>
        <w:t xml:space="preserve"> s</w:t>
      </w:r>
      <w:r w:rsidR="004A5D23" w:rsidRPr="00DD68D0">
        <w:rPr>
          <w:noProof/>
        </w:rPr>
        <w:t> </w:t>
      </w:r>
      <w:r w:rsidR="000D15C7" w:rsidRPr="00DD68D0">
        <w:rPr>
          <w:noProof/>
        </w:rPr>
        <w:t>kódmi 10</w:t>
      </w:r>
      <w:r w:rsidR="006346EB">
        <w:rPr>
          <w:noProof/>
        </w:rPr>
        <w:t xml:space="preserve"> - pozemné stavby</w:t>
      </w:r>
      <w:r w:rsidR="000D15C7" w:rsidRPr="00DD68D0">
        <w:rPr>
          <w:noProof/>
        </w:rPr>
        <w:t>, 24</w:t>
      </w:r>
      <w:r w:rsidR="006346EB">
        <w:rPr>
          <w:noProof/>
        </w:rPr>
        <w:t xml:space="preserve"> - potrubné, energetické a iné líniové stavby</w:t>
      </w:r>
      <w:r w:rsidR="000D15C7" w:rsidRPr="00DD68D0">
        <w:rPr>
          <w:noProof/>
        </w:rPr>
        <w:t>, 33</w:t>
      </w:r>
      <w:r w:rsidR="006346EB">
        <w:rPr>
          <w:noProof/>
        </w:rPr>
        <w:t xml:space="preserve"> - elektrotechnické zariadenia</w:t>
      </w:r>
      <w:r w:rsidR="00FE42A5" w:rsidRPr="00DD68D0">
        <w:rPr>
          <w:noProof/>
        </w:rPr>
        <w:t xml:space="preserve"> a</w:t>
      </w:r>
      <w:r w:rsidR="006346EB">
        <w:rPr>
          <w:noProof/>
        </w:rPr>
        <w:t> </w:t>
      </w:r>
      <w:r w:rsidR="000D15C7" w:rsidRPr="00DD68D0">
        <w:rPr>
          <w:noProof/>
        </w:rPr>
        <w:t>34</w:t>
      </w:r>
      <w:r w:rsidR="006346EB">
        <w:rPr>
          <w:noProof/>
        </w:rPr>
        <w:t xml:space="preserve"> - tepelné zariadenia</w:t>
      </w:r>
      <w:r w:rsidRPr="00DD68D0">
        <w:rPr>
          <w:noProof/>
        </w:rPr>
        <w:t xml:space="preserve">, pričom </w:t>
      </w:r>
      <w:r w:rsidR="006346EB">
        <w:rPr>
          <w:noProof/>
        </w:rPr>
        <w:t xml:space="preserve">každá </w:t>
      </w:r>
      <w:r w:rsidRPr="00DD68D0">
        <w:rPr>
          <w:noProof/>
        </w:rPr>
        <w:t>osoba poverená výkonom stavbyvedúceho musí mať odbornú prax s vedením uskutočňovania stavieb v trvaní minimálne tri (3) roky; v prípade, ak bude stavbyvedúci zahraničnou osobou, musí tento disponovať potvrdenou registráciou stavbyvedúceho hosťujúcej alebo usadenej osoby v Slovenskej republike vydanou príslušným regulačným orgánom (Slovenská komora stavebných inžinierov)</w:t>
      </w:r>
      <w:r w:rsidR="001C78C5">
        <w:rPr>
          <w:noProof/>
        </w:rPr>
        <w:t>;</w:t>
      </w:r>
      <w:bookmarkEnd w:id="25"/>
    </w:p>
    <w:p w14:paraId="27FADBFE" w14:textId="681E9B16" w:rsidR="00EF70B4" w:rsidRPr="00DD68D0" w:rsidRDefault="00BF4BC7" w:rsidP="0098155A">
      <w:pPr>
        <w:pStyle w:val="Psmeno"/>
        <w:ind w:left="1276" w:hanging="567"/>
        <w:rPr>
          <w:strike/>
          <w:noProof/>
        </w:rPr>
      </w:pPr>
      <w:r w:rsidRPr="00DD68D0">
        <w:rPr>
          <w:noProof/>
        </w:rPr>
        <w:t>zabezpečenie výkonu činnosti na vyhradených technických zariadeniach prostredníctvom oprávnenej osoby;</w:t>
      </w:r>
    </w:p>
    <w:p w14:paraId="0344B5C8" w14:textId="2F9E27CD" w:rsidR="007E5A81" w:rsidRPr="00DD68D0" w:rsidRDefault="00515006" w:rsidP="0098155A">
      <w:pPr>
        <w:pStyle w:val="ODSAD"/>
        <w:widowControl/>
        <w:numPr>
          <w:ilvl w:val="0"/>
          <w:numId w:val="29"/>
        </w:numPr>
        <w:tabs>
          <w:tab w:val="clear" w:pos="454"/>
        </w:tabs>
        <w:spacing w:before="240" w:after="240"/>
        <w:ind w:left="1276" w:hanging="567"/>
        <w:rPr>
          <w:rFonts w:ascii="Calibri" w:hAnsi="Calibri" w:cs="Calibri"/>
          <w:b/>
          <w:caps/>
          <w:color w:val="auto"/>
          <w:sz w:val="22"/>
          <w:szCs w:val="22"/>
        </w:rPr>
      </w:pPr>
      <w:r w:rsidRPr="00DD68D0">
        <w:rPr>
          <w:rFonts w:ascii="Calibri" w:hAnsi="Calibri" w:cs="Calibri"/>
          <w:b/>
          <w:bCs/>
          <w:caps/>
          <w:sz w:val="22"/>
          <w:szCs w:val="22"/>
        </w:rPr>
        <w:t>Odskúšanie, uvedenie do prevádzky</w:t>
      </w:r>
      <w:r w:rsidR="00E97A22" w:rsidRPr="00DD68D0">
        <w:rPr>
          <w:rFonts w:ascii="Calibri" w:hAnsi="Calibri" w:cs="Calibri"/>
          <w:b/>
          <w:bCs/>
          <w:caps/>
          <w:sz w:val="22"/>
          <w:szCs w:val="22"/>
        </w:rPr>
        <w:t xml:space="preserve"> a </w:t>
      </w:r>
      <w:r w:rsidRPr="00DD68D0">
        <w:rPr>
          <w:rFonts w:ascii="Calibri" w:hAnsi="Calibri" w:cs="Calibri"/>
          <w:b/>
          <w:bCs/>
          <w:caps/>
          <w:sz w:val="22"/>
          <w:szCs w:val="22"/>
        </w:rPr>
        <w:t>oboznámenie personálu</w:t>
      </w:r>
      <w:r w:rsidR="002A3C9B" w:rsidRPr="00DD68D0">
        <w:rPr>
          <w:rFonts w:ascii="Calibri" w:hAnsi="Calibri" w:cs="Calibri"/>
          <w:b/>
          <w:bCs/>
          <w:caps/>
          <w:sz w:val="22"/>
          <w:szCs w:val="22"/>
        </w:rPr>
        <w:t xml:space="preserve"> </w:t>
      </w:r>
      <w:r w:rsidR="00E97A22" w:rsidRPr="00DD68D0">
        <w:rPr>
          <w:rFonts w:ascii="Calibri" w:hAnsi="Calibri" w:cs="Calibri"/>
          <w:b/>
          <w:bCs/>
          <w:caps/>
          <w:sz w:val="22"/>
          <w:szCs w:val="22"/>
        </w:rPr>
        <w:t>s dielom</w:t>
      </w:r>
    </w:p>
    <w:p w14:paraId="2EA220AB" w14:textId="4A137919" w:rsidR="00F311CD" w:rsidRPr="00DD68D0" w:rsidRDefault="00DA22FC" w:rsidP="0098155A">
      <w:pPr>
        <w:pStyle w:val="Psmeno"/>
        <w:ind w:left="1276" w:hanging="567"/>
        <w:rPr>
          <w:noProof/>
        </w:rPr>
      </w:pPr>
      <w:r w:rsidRPr="00DD68D0">
        <w:rPr>
          <w:noProof/>
        </w:rPr>
        <w:t xml:space="preserve">vykonanie </w:t>
      </w:r>
      <w:r w:rsidR="00F311CD" w:rsidRPr="00DD68D0">
        <w:rPr>
          <w:noProof/>
        </w:rPr>
        <w:t>kontrol</w:t>
      </w:r>
      <w:r w:rsidR="00C179DB" w:rsidRPr="00DD68D0">
        <w:rPr>
          <w:noProof/>
        </w:rPr>
        <w:t>, prehliadok</w:t>
      </w:r>
      <w:r w:rsidR="00E518C0" w:rsidRPr="00DD68D0">
        <w:rPr>
          <w:noProof/>
        </w:rPr>
        <w:t xml:space="preserve"> a </w:t>
      </w:r>
      <w:r w:rsidR="00F311CD" w:rsidRPr="00DD68D0">
        <w:rPr>
          <w:noProof/>
        </w:rPr>
        <w:t xml:space="preserve">skúšok </w:t>
      </w:r>
      <w:r w:rsidR="00E518C0" w:rsidRPr="00DD68D0">
        <w:rPr>
          <w:noProof/>
        </w:rPr>
        <w:t xml:space="preserve">podľa článku </w:t>
      </w:r>
      <w:r w:rsidR="008706F7" w:rsidRPr="00DD68D0">
        <w:rPr>
          <w:noProof/>
        </w:rPr>
        <w:fldChar w:fldCharType="begin"/>
      </w:r>
      <w:r w:rsidR="008706F7" w:rsidRPr="00DD68D0">
        <w:rPr>
          <w:noProof/>
        </w:rPr>
        <w:instrText xml:space="preserve"> REF _Ref108617075 \r \h </w:instrText>
      </w:r>
      <w:r w:rsidR="00CA76D8" w:rsidRPr="00DD68D0">
        <w:rPr>
          <w:noProof/>
        </w:rPr>
        <w:instrText xml:space="preserve"> \* MERGEFORMAT </w:instrText>
      </w:r>
      <w:r w:rsidR="008706F7" w:rsidRPr="00DD68D0">
        <w:rPr>
          <w:noProof/>
        </w:rPr>
      </w:r>
      <w:r w:rsidR="008706F7" w:rsidRPr="00DD68D0">
        <w:rPr>
          <w:noProof/>
        </w:rPr>
        <w:fldChar w:fldCharType="separate"/>
      </w:r>
      <w:r w:rsidR="00453621">
        <w:rPr>
          <w:noProof/>
        </w:rPr>
        <w:t>8</w:t>
      </w:r>
      <w:r w:rsidR="008706F7" w:rsidRPr="00DD68D0">
        <w:rPr>
          <w:noProof/>
        </w:rPr>
        <w:fldChar w:fldCharType="end"/>
      </w:r>
      <w:r w:rsidR="00EE7B19" w:rsidRPr="00DD68D0">
        <w:rPr>
          <w:noProof/>
        </w:rPr>
        <w:t>.</w:t>
      </w:r>
      <w:r w:rsidR="00E518C0" w:rsidRPr="00DD68D0">
        <w:rPr>
          <w:noProof/>
        </w:rPr>
        <w:t xml:space="preserve"> tejto </w:t>
      </w:r>
      <w:r w:rsidR="002A3703" w:rsidRPr="00DD68D0">
        <w:rPr>
          <w:noProof/>
        </w:rPr>
        <w:t>zmluvy</w:t>
      </w:r>
      <w:r w:rsidR="00E518C0" w:rsidRPr="00DD68D0">
        <w:rPr>
          <w:noProof/>
        </w:rPr>
        <w:t>;</w:t>
      </w:r>
    </w:p>
    <w:p w14:paraId="250E13D6" w14:textId="721C2D26" w:rsidR="00C03C96" w:rsidRPr="00DD68D0" w:rsidRDefault="00C03C96" w:rsidP="00B2014A">
      <w:pPr>
        <w:pStyle w:val="Psmeno"/>
        <w:ind w:left="1276" w:hanging="567"/>
        <w:rPr>
          <w:noProof/>
        </w:rPr>
      </w:pPr>
      <w:r w:rsidRPr="00DD68D0">
        <w:rPr>
          <w:noProof/>
        </w:rPr>
        <w:t xml:space="preserve">dôsledné oboznámenie prevádzkového personálu </w:t>
      </w:r>
      <w:r w:rsidR="002A3703" w:rsidRPr="00DD68D0">
        <w:rPr>
          <w:noProof/>
        </w:rPr>
        <w:t xml:space="preserve">objednávateľa </w:t>
      </w:r>
      <w:r w:rsidRPr="00DD68D0">
        <w:rPr>
          <w:noProof/>
        </w:rPr>
        <w:t xml:space="preserve">s prevádzkovaním a údržbou nových zariadení a technológie a s prevádzkovými predpismi podľa časti </w:t>
      </w:r>
      <w:r w:rsidRPr="00DD68D0">
        <w:rPr>
          <w:noProof/>
        </w:rPr>
        <w:fldChar w:fldCharType="begin"/>
      </w:r>
      <w:r w:rsidRPr="00DD68D0">
        <w:rPr>
          <w:noProof/>
        </w:rPr>
        <w:instrText xml:space="preserve"> REF _Ref125054685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A)</w:t>
      </w:r>
      <w:r w:rsidRPr="00DD68D0">
        <w:rPr>
          <w:noProof/>
        </w:rPr>
        <w:fldChar w:fldCharType="end"/>
      </w:r>
      <w:r w:rsidRPr="00DD68D0">
        <w:rPr>
          <w:noProof/>
        </w:rPr>
        <w:t xml:space="preserve"> písmena </w:t>
      </w:r>
      <w:r w:rsidRPr="00DD68D0">
        <w:rPr>
          <w:noProof/>
        </w:rPr>
        <w:fldChar w:fldCharType="begin"/>
      </w:r>
      <w:r w:rsidRPr="00DD68D0">
        <w:rPr>
          <w:noProof/>
        </w:rPr>
        <w:instrText xml:space="preserve"> REF _Ref126834698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h)</w:t>
      </w:r>
      <w:r w:rsidRPr="00DD68D0">
        <w:rPr>
          <w:noProof/>
        </w:rPr>
        <w:fldChar w:fldCharType="end"/>
      </w:r>
      <w:r w:rsidRPr="00DD68D0">
        <w:rPr>
          <w:noProof/>
        </w:rPr>
        <w:t xml:space="preserve"> tohto odseku, pričom termín oboznámenia je </w:t>
      </w:r>
      <w:r w:rsidR="002A3703" w:rsidRPr="00DD68D0">
        <w:rPr>
          <w:noProof/>
        </w:rPr>
        <w:t xml:space="preserve">zhotoviteľ </w:t>
      </w:r>
      <w:r w:rsidRPr="00DD68D0">
        <w:rPr>
          <w:noProof/>
        </w:rPr>
        <w:t xml:space="preserve">povinný písomne oznámiť </w:t>
      </w:r>
      <w:r w:rsidR="002A3703" w:rsidRPr="00DD68D0">
        <w:rPr>
          <w:noProof/>
        </w:rPr>
        <w:t xml:space="preserve">objednávateľovi </w:t>
      </w:r>
      <w:r w:rsidRPr="00DD68D0">
        <w:rPr>
          <w:noProof/>
        </w:rPr>
        <w:t>spolu s</w:t>
      </w:r>
      <w:r w:rsidR="002C0C95" w:rsidRPr="00DD68D0">
        <w:rPr>
          <w:noProof/>
        </w:rPr>
        <w:t xml:space="preserve"> doručením prevádzkových predpisov </w:t>
      </w:r>
      <w:r w:rsidRPr="00DD68D0">
        <w:rPr>
          <w:noProof/>
        </w:rPr>
        <w:t xml:space="preserve">najmenej </w:t>
      </w:r>
      <w:r w:rsidR="00FC1E1A" w:rsidRPr="00DD68D0">
        <w:rPr>
          <w:noProof/>
        </w:rPr>
        <w:t xml:space="preserve">tridsať (30) dní </w:t>
      </w:r>
      <w:r w:rsidR="002C0C95" w:rsidRPr="00DD68D0">
        <w:rPr>
          <w:noProof/>
        </w:rPr>
        <w:t>pred komplexným vyskúšaním diela</w:t>
      </w:r>
      <w:r w:rsidRPr="00DD68D0">
        <w:rPr>
          <w:noProof/>
        </w:rPr>
        <w:t>;</w:t>
      </w:r>
    </w:p>
    <w:p w14:paraId="2931098D" w14:textId="5CF676CF" w:rsidR="00551B74" w:rsidRPr="00DD68D0" w:rsidRDefault="00462456" w:rsidP="0098155A">
      <w:pPr>
        <w:pStyle w:val="ODSAD"/>
        <w:widowControl/>
        <w:numPr>
          <w:ilvl w:val="0"/>
          <w:numId w:val="29"/>
        </w:numPr>
        <w:tabs>
          <w:tab w:val="clear" w:pos="454"/>
        </w:tabs>
        <w:spacing w:before="240" w:after="240"/>
        <w:ind w:left="1276" w:hanging="567"/>
        <w:rPr>
          <w:rFonts w:ascii="Calibri" w:hAnsi="Calibri" w:cs="Calibri"/>
          <w:b/>
          <w:caps/>
          <w:color w:val="auto"/>
          <w:sz w:val="22"/>
          <w:szCs w:val="22"/>
        </w:rPr>
      </w:pPr>
      <w:r w:rsidRPr="00DD68D0">
        <w:rPr>
          <w:rFonts w:ascii="Calibri" w:hAnsi="Calibri" w:cs="Calibri"/>
          <w:b/>
          <w:caps/>
          <w:color w:val="auto"/>
          <w:sz w:val="22"/>
          <w:szCs w:val="22"/>
        </w:rPr>
        <w:t xml:space="preserve">súčinnosť pri </w:t>
      </w:r>
      <w:r w:rsidR="00551B74" w:rsidRPr="00DD68D0">
        <w:rPr>
          <w:rFonts w:ascii="Calibri" w:hAnsi="Calibri" w:cs="Calibri"/>
          <w:b/>
          <w:caps/>
          <w:color w:val="auto"/>
          <w:sz w:val="22"/>
          <w:szCs w:val="22"/>
        </w:rPr>
        <w:t>kolaudáci</w:t>
      </w:r>
      <w:r w:rsidRPr="00DD68D0">
        <w:rPr>
          <w:rFonts w:ascii="Calibri" w:hAnsi="Calibri" w:cs="Calibri"/>
          <w:b/>
          <w:caps/>
          <w:color w:val="auto"/>
          <w:sz w:val="22"/>
          <w:szCs w:val="22"/>
        </w:rPr>
        <w:t>i</w:t>
      </w:r>
      <w:r w:rsidR="00551B74" w:rsidRPr="00DD68D0">
        <w:rPr>
          <w:rFonts w:ascii="Calibri" w:hAnsi="Calibri" w:cs="Calibri"/>
          <w:b/>
          <w:caps/>
          <w:color w:val="auto"/>
          <w:sz w:val="22"/>
          <w:szCs w:val="22"/>
        </w:rPr>
        <w:t xml:space="preserve"> </w:t>
      </w:r>
      <w:r w:rsidR="00E97A22" w:rsidRPr="00DD68D0">
        <w:rPr>
          <w:rFonts w:ascii="Calibri" w:hAnsi="Calibri" w:cs="Calibri"/>
          <w:b/>
          <w:caps/>
          <w:color w:val="auto"/>
          <w:sz w:val="22"/>
          <w:szCs w:val="22"/>
        </w:rPr>
        <w:t xml:space="preserve">a odovzdanie </w:t>
      </w:r>
      <w:r w:rsidR="00551B74" w:rsidRPr="00DD68D0">
        <w:rPr>
          <w:rFonts w:ascii="Calibri" w:hAnsi="Calibri" w:cs="Calibri"/>
          <w:b/>
          <w:caps/>
          <w:color w:val="auto"/>
          <w:sz w:val="22"/>
          <w:szCs w:val="22"/>
        </w:rPr>
        <w:t>diela</w:t>
      </w:r>
    </w:p>
    <w:p w14:paraId="3EFA0A3C" w14:textId="31100AD3" w:rsidR="00120E5A" w:rsidRPr="00DD68D0" w:rsidRDefault="00120E5A" w:rsidP="0098155A">
      <w:pPr>
        <w:pStyle w:val="Psmeno"/>
        <w:ind w:left="1276" w:hanging="567"/>
        <w:rPr>
          <w:b/>
          <w:noProof/>
        </w:rPr>
      </w:pPr>
      <w:r w:rsidRPr="00DD68D0">
        <w:rPr>
          <w:noProof/>
        </w:rPr>
        <w:t xml:space="preserve">účasť </w:t>
      </w:r>
      <w:r w:rsidR="002A3703" w:rsidRPr="00DD68D0">
        <w:rPr>
          <w:noProof/>
        </w:rPr>
        <w:t xml:space="preserve">zhotoviteľa </w:t>
      </w:r>
      <w:r w:rsidRPr="00DD68D0">
        <w:rPr>
          <w:noProof/>
        </w:rPr>
        <w:t>na</w:t>
      </w:r>
      <w:r w:rsidR="00D33001" w:rsidRPr="00DD68D0">
        <w:rPr>
          <w:noProof/>
        </w:rPr>
        <w:t xml:space="preserve"> ústnom pojednávaní s miestnym zisťovaním </w:t>
      </w:r>
      <w:r w:rsidRPr="00DD68D0">
        <w:rPr>
          <w:noProof/>
        </w:rPr>
        <w:t xml:space="preserve">počas kolaudácie diela a poskytovanie potrebnej súčinnosti </w:t>
      </w:r>
      <w:r w:rsidR="002A3703" w:rsidRPr="00DD68D0">
        <w:rPr>
          <w:noProof/>
        </w:rPr>
        <w:t xml:space="preserve">objednávateľovi </w:t>
      </w:r>
      <w:r w:rsidRPr="00DD68D0">
        <w:rPr>
          <w:noProof/>
        </w:rPr>
        <w:t>počas kolaudácie diela;</w:t>
      </w:r>
    </w:p>
    <w:p w14:paraId="3F50AB37" w14:textId="5026DB52" w:rsidR="00551B74" w:rsidRPr="00DD68D0" w:rsidRDefault="00551B74" w:rsidP="00B2014A">
      <w:pPr>
        <w:pStyle w:val="Psmeno"/>
        <w:ind w:left="1276" w:hanging="567"/>
        <w:rPr>
          <w:noProof/>
        </w:rPr>
      </w:pPr>
      <w:r w:rsidRPr="00DD68D0">
        <w:rPr>
          <w:noProof/>
        </w:rPr>
        <w:t>protokolárne odovzdanie a prevzatie diela</w:t>
      </w:r>
      <w:r w:rsidR="00601412" w:rsidRPr="00DD68D0">
        <w:rPr>
          <w:noProof/>
        </w:rPr>
        <w:t xml:space="preserve"> (dielo môže byť odovzdané s vadami a nedorobkami, ktoré nebránia prevádzke zariadenia</w:t>
      </w:r>
      <w:r w:rsidR="00185AAD" w:rsidRPr="00DD68D0">
        <w:rPr>
          <w:noProof/>
        </w:rPr>
        <w:t xml:space="preserve">; </w:t>
      </w:r>
      <w:r w:rsidR="00185AAD" w:rsidRPr="00DD68D0">
        <w:rPr>
          <w:rFonts w:asciiTheme="minorHAnsi" w:hAnsiTheme="minorHAnsi" w:cstheme="minorHAnsi"/>
          <w:noProof/>
        </w:rPr>
        <w:t>tým nie je dotknutá povinnosť zhotoviteľa takéto vady odstrániť</w:t>
      </w:r>
      <w:r w:rsidR="00601412" w:rsidRPr="00DD68D0">
        <w:rPr>
          <w:noProof/>
        </w:rPr>
        <w:t>)</w:t>
      </w:r>
      <w:r w:rsidR="00BE29F6" w:rsidRPr="00DD68D0">
        <w:rPr>
          <w:noProof/>
        </w:rPr>
        <w:t>;</w:t>
      </w:r>
    </w:p>
    <w:p w14:paraId="14C5352D" w14:textId="3DFCFB46" w:rsidR="007E5A81" w:rsidRDefault="007E5A81" w:rsidP="00B2014A">
      <w:pPr>
        <w:pStyle w:val="Psmeno"/>
        <w:ind w:left="1276" w:hanging="567"/>
        <w:rPr>
          <w:noProof/>
        </w:rPr>
      </w:pPr>
      <w:r w:rsidRPr="00DD68D0">
        <w:rPr>
          <w:noProof/>
        </w:rPr>
        <w:t>odstránenie vád a nedorobkov uvedených v protokole o odovzdaní a prevzatí diela</w:t>
      </w:r>
      <w:r w:rsidR="009B5961">
        <w:rPr>
          <w:noProof/>
        </w:rPr>
        <w:t>;</w:t>
      </w:r>
    </w:p>
    <w:p w14:paraId="25889D26" w14:textId="65490615" w:rsidR="009B5961" w:rsidRPr="00DD68D0" w:rsidRDefault="009B5961" w:rsidP="009B5961">
      <w:pPr>
        <w:pStyle w:val="ODSAD"/>
        <w:widowControl/>
        <w:numPr>
          <w:ilvl w:val="0"/>
          <w:numId w:val="29"/>
        </w:numPr>
        <w:tabs>
          <w:tab w:val="clear" w:pos="454"/>
        </w:tabs>
        <w:spacing w:before="240" w:after="240"/>
        <w:ind w:left="1276" w:hanging="567"/>
        <w:rPr>
          <w:rFonts w:ascii="Calibri" w:hAnsi="Calibri" w:cs="Calibri"/>
          <w:b/>
          <w:caps/>
          <w:color w:val="auto"/>
          <w:sz w:val="22"/>
          <w:szCs w:val="22"/>
        </w:rPr>
      </w:pPr>
      <w:r>
        <w:rPr>
          <w:rFonts w:ascii="Calibri" w:hAnsi="Calibri" w:cs="Calibri"/>
          <w:b/>
          <w:caps/>
          <w:color w:val="auto"/>
          <w:sz w:val="22"/>
          <w:szCs w:val="22"/>
        </w:rPr>
        <w:t>SERVIS A REVíZIE</w:t>
      </w:r>
      <w:r w:rsidRPr="00DD68D0">
        <w:rPr>
          <w:rFonts w:ascii="Calibri" w:hAnsi="Calibri" w:cs="Calibri"/>
          <w:b/>
          <w:caps/>
          <w:color w:val="auto"/>
          <w:sz w:val="22"/>
          <w:szCs w:val="22"/>
        </w:rPr>
        <w:t xml:space="preserve"> diela</w:t>
      </w:r>
    </w:p>
    <w:p w14:paraId="799E4EBD" w14:textId="4E4F4FBB" w:rsidR="00300A2F" w:rsidRPr="00300A2F" w:rsidRDefault="00300A2F" w:rsidP="00453621">
      <w:pPr>
        <w:pStyle w:val="Psmeno"/>
        <w:ind w:left="1276" w:hanging="567"/>
        <w:contextualSpacing w:val="0"/>
        <w:rPr>
          <w:noProof/>
        </w:rPr>
      </w:pPr>
      <w:r w:rsidRPr="00300A2F">
        <w:rPr>
          <w:noProof/>
        </w:rPr>
        <w:t xml:space="preserve">vykonávanie servisných prehliadok a revízií diela a činností v rozsahu a periodicite, resp. lehotách požadovaných výrobcom </w:t>
      </w:r>
      <w:r w:rsidR="00B26896">
        <w:rPr>
          <w:noProof/>
        </w:rPr>
        <w:t>zariadení</w:t>
      </w:r>
      <w:r w:rsidRPr="00300A2F">
        <w:rPr>
          <w:noProof/>
        </w:rPr>
        <w:t>, všeobecne záväznými právnymi predpismi, najmä vyhláškou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a technickými normami</w:t>
      </w:r>
      <w:r w:rsidR="009B5961">
        <w:rPr>
          <w:noProof/>
        </w:rPr>
        <w:t xml:space="preserve"> (ako sú definované v ods. </w:t>
      </w:r>
      <w:r w:rsidR="009B5961">
        <w:rPr>
          <w:noProof/>
        </w:rPr>
        <w:fldChar w:fldCharType="begin"/>
      </w:r>
      <w:r w:rsidR="009B5961">
        <w:rPr>
          <w:noProof/>
        </w:rPr>
        <w:instrText xml:space="preserve"> REF _Ref225517811 \r \h </w:instrText>
      </w:r>
      <w:r w:rsidR="009B5961">
        <w:rPr>
          <w:noProof/>
        </w:rPr>
      </w:r>
      <w:r w:rsidR="009B5961">
        <w:rPr>
          <w:noProof/>
        </w:rPr>
        <w:fldChar w:fldCharType="separate"/>
      </w:r>
      <w:r w:rsidR="00453621">
        <w:rPr>
          <w:noProof/>
        </w:rPr>
        <w:t>1.4</w:t>
      </w:r>
      <w:r w:rsidR="009B5961">
        <w:rPr>
          <w:noProof/>
        </w:rPr>
        <w:fldChar w:fldCharType="end"/>
      </w:r>
      <w:r w:rsidR="009B5961">
        <w:rPr>
          <w:noProof/>
        </w:rPr>
        <w:t xml:space="preserve"> tohto článku)</w:t>
      </w:r>
      <w:r w:rsidRPr="00300A2F">
        <w:rPr>
          <w:noProof/>
        </w:rPr>
        <w:t>, a to počas trvania záručnej doby diela.</w:t>
      </w:r>
      <w:r w:rsidR="003B47DE">
        <w:rPr>
          <w:noProof/>
        </w:rPr>
        <w:t xml:space="preserve"> Servis a opravy kogeneračných jednotiek sa </w:t>
      </w:r>
      <w:r w:rsidR="00306A1A">
        <w:rPr>
          <w:noProof/>
        </w:rPr>
        <w:t xml:space="preserve">vykonáva v zmysle </w:t>
      </w:r>
      <w:r w:rsidR="003A670F">
        <w:rPr>
          <w:noProof/>
        </w:rPr>
        <w:t xml:space="preserve">článku </w:t>
      </w:r>
      <w:r w:rsidR="004E347D">
        <w:rPr>
          <w:noProof/>
        </w:rPr>
        <w:fldChar w:fldCharType="begin"/>
      </w:r>
      <w:r w:rsidR="004E347D">
        <w:rPr>
          <w:noProof/>
        </w:rPr>
        <w:instrText xml:space="preserve"> REF _Ref118648913 \r \h </w:instrText>
      </w:r>
      <w:r w:rsidR="004E347D">
        <w:rPr>
          <w:noProof/>
        </w:rPr>
      </w:r>
      <w:r w:rsidR="004E347D">
        <w:rPr>
          <w:noProof/>
        </w:rPr>
        <w:fldChar w:fldCharType="separate"/>
      </w:r>
      <w:r w:rsidR="00453621">
        <w:rPr>
          <w:noProof/>
        </w:rPr>
        <w:t>10</w:t>
      </w:r>
      <w:r w:rsidR="004E347D">
        <w:rPr>
          <w:noProof/>
        </w:rPr>
        <w:fldChar w:fldCharType="end"/>
      </w:r>
      <w:r w:rsidR="009B5961">
        <w:rPr>
          <w:noProof/>
        </w:rPr>
        <w:t xml:space="preserve"> </w:t>
      </w:r>
      <w:r w:rsidR="003A670F">
        <w:rPr>
          <w:noProof/>
        </w:rPr>
        <w:t>tejto zmluvy</w:t>
      </w:r>
      <w:r w:rsidR="001A3C5A">
        <w:rPr>
          <w:noProof/>
        </w:rPr>
        <w:t>.</w:t>
      </w:r>
    </w:p>
    <w:p w14:paraId="6362B810" w14:textId="4DA2C8F3" w:rsidR="00045B4B" w:rsidRPr="00DD68D0" w:rsidRDefault="002B5DFB" w:rsidP="00045B4B">
      <w:pPr>
        <w:pStyle w:val="Odsekzoznamu"/>
        <w:rPr>
          <w:noProof/>
        </w:rPr>
      </w:pPr>
      <w:bookmarkStart w:id="26" w:name="_Ref225517811"/>
      <w:r w:rsidRPr="00DD68D0">
        <w:rPr>
          <w:noProof/>
        </w:rPr>
        <w:t>Zhotovite</w:t>
      </w:r>
      <w:r w:rsidR="00045B4B" w:rsidRPr="00DD68D0">
        <w:rPr>
          <w:noProof/>
        </w:rPr>
        <w:t xml:space="preserve">ľ sa </w:t>
      </w:r>
      <w:r w:rsidR="00F03C06" w:rsidRPr="00DD68D0">
        <w:rPr>
          <w:noProof/>
        </w:rPr>
        <w:t>touto zmluvou</w:t>
      </w:r>
      <w:r w:rsidR="00045B4B" w:rsidRPr="00DD68D0">
        <w:rPr>
          <w:noProof/>
        </w:rPr>
        <w:t xml:space="preserve"> zaväzuje počas doby trvania tejto zmluvy vykonávať servis a opravy zariadení za účelom zabezpečenia ich nepretržitej a bezpečnej prevádzky v prevádzkových </w:t>
      </w:r>
      <w:r w:rsidR="00045B4B" w:rsidRPr="00DD68D0">
        <w:rPr>
          <w:noProof/>
        </w:rPr>
        <w:lastRenderedPageBreak/>
        <w:t xml:space="preserve">podmienkach </w:t>
      </w:r>
      <w:r w:rsidR="001A63A5" w:rsidRPr="00DD68D0">
        <w:rPr>
          <w:noProof/>
        </w:rPr>
        <w:t xml:space="preserve">objednávateľa </w:t>
      </w:r>
      <w:r w:rsidR="00045B4B" w:rsidRPr="00DD68D0">
        <w:rPr>
          <w:noProof/>
        </w:rPr>
        <w:t xml:space="preserve">za súčasného spĺňania </w:t>
      </w:r>
      <w:r w:rsidR="00980A0B" w:rsidRPr="00DD68D0">
        <w:rPr>
          <w:noProof/>
        </w:rPr>
        <w:t xml:space="preserve">garantovaných </w:t>
      </w:r>
      <w:r w:rsidR="00045B4B" w:rsidRPr="00DD68D0">
        <w:rPr>
          <w:noProof/>
        </w:rPr>
        <w:t>parametrov a</w:t>
      </w:r>
      <w:r w:rsidR="00980A0B" w:rsidRPr="00DD68D0">
        <w:rPr>
          <w:noProof/>
        </w:rPr>
        <w:t> </w:t>
      </w:r>
      <w:r w:rsidR="00045B4B" w:rsidRPr="00DD68D0">
        <w:rPr>
          <w:noProof/>
        </w:rPr>
        <w:t xml:space="preserve">prevádzkových požiadaviek </w:t>
      </w:r>
      <w:r w:rsidR="001A63A5" w:rsidRPr="00DD68D0">
        <w:rPr>
          <w:noProof/>
        </w:rPr>
        <w:t>objednávateľa</w:t>
      </w:r>
      <w:r w:rsidR="00045B4B" w:rsidRPr="00DD68D0">
        <w:rPr>
          <w:noProof/>
        </w:rPr>
        <w:t xml:space="preserve">, pričom jednotlivé výkony sa zaväzuje vykonávať v lehotách a v rozsahu podľa podmienok určených príslušným výrobcom zariadenia, </w:t>
      </w:r>
      <w:r w:rsidR="00F03C06" w:rsidRPr="00DD68D0">
        <w:rPr>
          <w:noProof/>
        </w:rPr>
        <w:t>touto zmluvou</w:t>
      </w:r>
      <w:r w:rsidR="00045B4B" w:rsidRPr="00DD68D0">
        <w:rPr>
          <w:noProof/>
        </w:rPr>
        <w:t xml:space="preserve"> a podľa podmienok vyplývajúcich zo všeobecne záväzných právnych pred</w:t>
      </w:r>
      <w:r w:rsidR="007C4AC0" w:rsidRPr="00DD68D0">
        <w:rPr>
          <w:noProof/>
        </w:rPr>
        <w:t>pisov a/alebo technických noriem</w:t>
      </w:r>
      <w:r w:rsidR="0087272B" w:rsidRPr="00DD68D0">
        <w:rPr>
          <w:noProof/>
        </w:rPr>
        <w:t xml:space="preserve">, </w:t>
      </w:r>
      <w:r w:rsidR="00B2014A">
        <w:rPr>
          <w:noProof/>
        </w:rPr>
        <w:t xml:space="preserve">aj keď nie </w:t>
      </w:r>
      <w:r w:rsidR="001B6CF6" w:rsidRPr="00DD68D0">
        <w:rPr>
          <w:noProof/>
        </w:rPr>
        <w:t xml:space="preserve">sú </w:t>
      </w:r>
      <w:r w:rsidR="0087272B" w:rsidRPr="00DD68D0">
        <w:rPr>
          <w:noProof/>
        </w:rPr>
        <w:t>právne záväzné</w:t>
      </w:r>
      <w:r w:rsidR="0087272B" w:rsidRPr="00DD68D0">
        <w:rPr>
          <w:rFonts w:asciiTheme="minorHAnsi" w:hAnsiTheme="minorHAnsi" w:cstheme="minorBidi"/>
          <w:noProof/>
        </w:rPr>
        <w:t xml:space="preserve"> (ďalej len „</w:t>
      </w:r>
      <w:r w:rsidR="0087272B" w:rsidRPr="00DD68D0">
        <w:rPr>
          <w:rFonts w:asciiTheme="minorHAnsi" w:hAnsiTheme="minorHAnsi" w:cstheme="minorBidi"/>
          <w:b/>
          <w:bCs/>
          <w:noProof/>
        </w:rPr>
        <w:t>technické normy</w:t>
      </w:r>
      <w:r w:rsidR="0087272B" w:rsidRPr="00DD68D0">
        <w:rPr>
          <w:rFonts w:asciiTheme="minorHAnsi" w:hAnsiTheme="minorHAnsi" w:cstheme="minorBidi"/>
          <w:noProof/>
        </w:rPr>
        <w:t>“)</w:t>
      </w:r>
      <w:r w:rsidR="00045B4B" w:rsidRPr="00DD68D0">
        <w:rPr>
          <w:noProof/>
        </w:rPr>
        <w:t xml:space="preserve"> a vypracovávanie a priebežné odovzdávanie dokumentácie o vykonanom a</w:t>
      </w:r>
      <w:r w:rsidR="00856DD5" w:rsidRPr="00DD68D0">
        <w:rPr>
          <w:noProof/>
        </w:rPr>
        <w:t> </w:t>
      </w:r>
      <w:r w:rsidR="00045B4B" w:rsidRPr="00DD68D0">
        <w:rPr>
          <w:noProof/>
        </w:rPr>
        <w:t>plánovanom servise a vykonaných opravách na mesačnom základe podľa podmienok uvedených v</w:t>
      </w:r>
      <w:r w:rsidR="00260FD8" w:rsidRPr="00DD68D0">
        <w:rPr>
          <w:noProof/>
        </w:rPr>
        <w:t> </w:t>
      </w:r>
      <w:r w:rsidR="00045B4B" w:rsidRPr="00DD68D0">
        <w:rPr>
          <w:noProof/>
        </w:rPr>
        <w:t>článkoch</w:t>
      </w:r>
      <w:r w:rsidR="00260FD8" w:rsidRPr="00DD68D0">
        <w:rPr>
          <w:noProof/>
        </w:rPr>
        <w:t xml:space="preserve"> </w:t>
      </w:r>
      <w:r w:rsidRPr="00DD68D0">
        <w:rPr>
          <w:noProof/>
        </w:rPr>
        <w:fldChar w:fldCharType="begin"/>
      </w:r>
      <w:r w:rsidRPr="00DD68D0">
        <w:rPr>
          <w:noProof/>
        </w:rPr>
        <w:instrText xml:space="preserve"> REF _Ref118648913 \r \h </w:instrText>
      </w:r>
      <w:r w:rsidRPr="00DD68D0">
        <w:rPr>
          <w:noProof/>
        </w:rPr>
      </w:r>
      <w:r w:rsidRPr="00DD68D0">
        <w:rPr>
          <w:noProof/>
        </w:rPr>
        <w:fldChar w:fldCharType="separate"/>
      </w:r>
      <w:r w:rsidR="00453621">
        <w:rPr>
          <w:noProof/>
        </w:rPr>
        <w:t>10</w:t>
      </w:r>
      <w:r w:rsidRPr="00DD68D0">
        <w:rPr>
          <w:noProof/>
        </w:rPr>
        <w:fldChar w:fldCharType="end"/>
      </w:r>
      <w:r w:rsidR="00EE7B19" w:rsidRPr="00DD68D0">
        <w:rPr>
          <w:noProof/>
        </w:rPr>
        <w:t>.</w:t>
      </w:r>
      <w:r w:rsidR="00260FD8" w:rsidRPr="00DD68D0">
        <w:rPr>
          <w:noProof/>
        </w:rPr>
        <w:t xml:space="preserve"> až </w:t>
      </w:r>
      <w:r w:rsidRPr="00DD68D0">
        <w:rPr>
          <w:noProof/>
        </w:rPr>
        <w:fldChar w:fldCharType="begin"/>
      </w:r>
      <w:r w:rsidRPr="00DD68D0">
        <w:rPr>
          <w:noProof/>
        </w:rPr>
        <w:instrText xml:space="preserve"> REF _Ref118648919 \r \h </w:instrText>
      </w:r>
      <w:r w:rsidRPr="00DD68D0">
        <w:rPr>
          <w:noProof/>
        </w:rPr>
      </w:r>
      <w:r w:rsidRPr="00DD68D0">
        <w:rPr>
          <w:noProof/>
        </w:rPr>
        <w:fldChar w:fldCharType="separate"/>
      </w:r>
      <w:r w:rsidR="00453621">
        <w:rPr>
          <w:noProof/>
        </w:rPr>
        <w:t>12</w:t>
      </w:r>
      <w:r w:rsidRPr="00DD68D0">
        <w:rPr>
          <w:noProof/>
        </w:rPr>
        <w:fldChar w:fldCharType="end"/>
      </w:r>
      <w:r w:rsidR="00EE7B19" w:rsidRPr="00DD68D0">
        <w:rPr>
          <w:noProof/>
        </w:rPr>
        <w:t>.</w:t>
      </w:r>
      <w:r w:rsidR="00045B4B" w:rsidRPr="00DD68D0">
        <w:rPr>
          <w:noProof/>
        </w:rPr>
        <w:t xml:space="preserve"> </w:t>
      </w:r>
      <w:r w:rsidR="00B50987" w:rsidRPr="00DD68D0">
        <w:rPr>
          <w:noProof/>
        </w:rPr>
        <w:t xml:space="preserve">tejto </w:t>
      </w:r>
      <w:r w:rsidR="00F03C06" w:rsidRPr="00DD68D0">
        <w:rPr>
          <w:noProof/>
        </w:rPr>
        <w:t xml:space="preserve">zmluvy </w:t>
      </w:r>
      <w:r w:rsidR="00045B4B" w:rsidRPr="00DD68D0">
        <w:rPr>
          <w:noProof/>
        </w:rPr>
        <w:t xml:space="preserve">a </w:t>
      </w:r>
      <w:r w:rsidR="001A63A5" w:rsidRPr="00DD68D0">
        <w:rPr>
          <w:noProof/>
        </w:rPr>
        <w:t xml:space="preserve">objednávateľ </w:t>
      </w:r>
      <w:r w:rsidR="00045B4B" w:rsidRPr="00DD68D0">
        <w:rPr>
          <w:noProof/>
        </w:rPr>
        <w:t xml:space="preserve">sa zaväzuje za riadne a včas vykonaný servis a opravy </w:t>
      </w:r>
      <w:r w:rsidR="001A63A5" w:rsidRPr="00DD68D0">
        <w:rPr>
          <w:noProof/>
        </w:rPr>
        <w:t xml:space="preserve">zhotoviteľovi </w:t>
      </w:r>
      <w:r w:rsidR="00045B4B" w:rsidRPr="00DD68D0">
        <w:rPr>
          <w:noProof/>
        </w:rPr>
        <w:t xml:space="preserve">zaplatiť dohodnutú cenu za servis a opravy podľa podmienok stanovených </w:t>
      </w:r>
      <w:r w:rsidR="00F03C06" w:rsidRPr="00DD68D0">
        <w:rPr>
          <w:noProof/>
        </w:rPr>
        <w:t>touto zmluvou</w:t>
      </w:r>
      <w:r w:rsidR="00045B4B" w:rsidRPr="00DD68D0">
        <w:rPr>
          <w:noProof/>
        </w:rPr>
        <w:t>.</w:t>
      </w:r>
      <w:r w:rsidR="007C4AC0" w:rsidRPr="00DD68D0">
        <w:rPr>
          <w:noProof/>
        </w:rPr>
        <w:t xml:space="preserve"> Zhotoviteľ je zároveň povinný dodať v sprievodnej technickej dokumentácii aj zoznam všetkých servisných úkonov s periodicitou a dátumom ich vykonávania pre </w:t>
      </w:r>
      <w:r w:rsidR="009744BA">
        <w:rPr>
          <w:noProof/>
        </w:rPr>
        <w:t xml:space="preserve">každú jednotlivú časť diela, </w:t>
      </w:r>
      <w:r w:rsidR="007C4AC0" w:rsidRPr="00DD68D0">
        <w:rPr>
          <w:noProof/>
        </w:rPr>
        <w:t xml:space="preserve">na </w:t>
      </w:r>
      <w:r w:rsidR="009744BA" w:rsidRPr="00DD68D0">
        <w:rPr>
          <w:noProof/>
        </w:rPr>
        <w:t>ktor</w:t>
      </w:r>
      <w:r w:rsidR="009744BA">
        <w:rPr>
          <w:noProof/>
        </w:rPr>
        <w:t>ú</w:t>
      </w:r>
      <w:r w:rsidR="009744BA" w:rsidRPr="00DD68D0">
        <w:rPr>
          <w:noProof/>
        </w:rPr>
        <w:t xml:space="preserve"> </w:t>
      </w:r>
      <w:r w:rsidR="007C4AC0" w:rsidRPr="00DD68D0">
        <w:rPr>
          <w:noProof/>
        </w:rPr>
        <w:t>sa má servis a opravy vykonávať.</w:t>
      </w:r>
      <w:bookmarkEnd w:id="26"/>
    </w:p>
    <w:p w14:paraId="44C68829" w14:textId="20DC713F" w:rsidR="0031432F" w:rsidRPr="00DD68D0" w:rsidRDefault="0031432F" w:rsidP="0031432F">
      <w:pPr>
        <w:pStyle w:val="Odsekzoznamu"/>
        <w:rPr>
          <w:noProof/>
        </w:rPr>
      </w:pPr>
      <w:r w:rsidRPr="00DD68D0">
        <w:rPr>
          <w:noProof/>
        </w:rPr>
        <w:t xml:space="preserve">V rámci plnenia tejto </w:t>
      </w:r>
      <w:r w:rsidR="002A3703" w:rsidRPr="00DD68D0">
        <w:rPr>
          <w:noProof/>
        </w:rPr>
        <w:t xml:space="preserve">zmluvy </w:t>
      </w:r>
      <w:r w:rsidRPr="00DD68D0">
        <w:rPr>
          <w:noProof/>
        </w:rPr>
        <w:t xml:space="preserve">je </w:t>
      </w:r>
      <w:r w:rsidR="001A63A5" w:rsidRPr="00DD68D0">
        <w:rPr>
          <w:noProof/>
        </w:rPr>
        <w:t xml:space="preserve">zhotoviteľ </w:t>
      </w:r>
      <w:r w:rsidRPr="00DD68D0">
        <w:rPr>
          <w:noProof/>
        </w:rPr>
        <w:t>povinný vykonať všetko pre riadne vykonanie diela, a to bez ohľadu na skutočnosť, či to je výslovne uvedené v</w:t>
      </w:r>
      <w:r w:rsidR="00E12631" w:rsidRPr="00DD68D0">
        <w:rPr>
          <w:noProof/>
        </w:rPr>
        <w:t> </w:t>
      </w:r>
      <w:r w:rsidRPr="00DD68D0">
        <w:rPr>
          <w:noProof/>
        </w:rPr>
        <w:t xml:space="preserve">akejkoľvek časti súťažných podkladov </w:t>
      </w:r>
      <w:r w:rsidR="00544212" w:rsidRPr="00DD68D0">
        <w:rPr>
          <w:noProof/>
        </w:rPr>
        <w:t>a</w:t>
      </w:r>
      <w:r w:rsidR="00623AE3" w:rsidRPr="00DD68D0">
        <w:rPr>
          <w:noProof/>
        </w:rPr>
        <w:t>/alebo</w:t>
      </w:r>
      <w:r w:rsidR="00544212" w:rsidRPr="00DD68D0">
        <w:rPr>
          <w:noProof/>
        </w:rPr>
        <w:t xml:space="preserve"> oznámenia o vyhlásení verejného obstarávania </w:t>
      </w:r>
      <w:r w:rsidRPr="00DD68D0">
        <w:rPr>
          <w:noProof/>
        </w:rPr>
        <w:t xml:space="preserve">vypracovaných </w:t>
      </w:r>
      <w:r w:rsidR="001A63A5" w:rsidRPr="00DD68D0">
        <w:rPr>
          <w:noProof/>
        </w:rPr>
        <w:t xml:space="preserve">objednávateľom </w:t>
      </w:r>
      <w:r w:rsidRPr="00DD68D0">
        <w:rPr>
          <w:noProof/>
        </w:rPr>
        <w:t>v rámci procesu verejného obstarávania zákazky na vykonanie diela vrátane ich príloh</w:t>
      </w:r>
      <w:r w:rsidR="003E1F1B" w:rsidRPr="00DD68D0">
        <w:rPr>
          <w:noProof/>
        </w:rPr>
        <w:t>, zmien</w:t>
      </w:r>
      <w:r w:rsidRPr="00DD68D0">
        <w:rPr>
          <w:noProof/>
        </w:rPr>
        <w:t xml:space="preserve"> a vysvetlení podaných </w:t>
      </w:r>
      <w:r w:rsidR="001A63A5" w:rsidRPr="00DD68D0">
        <w:rPr>
          <w:noProof/>
        </w:rPr>
        <w:t>objednávateľom</w:t>
      </w:r>
      <w:r w:rsidR="00BE3A3F">
        <w:rPr>
          <w:noProof/>
        </w:rPr>
        <w:t>, ako aj zhotoviteľom</w:t>
      </w:r>
      <w:r w:rsidR="001A63A5" w:rsidRPr="00DD68D0">
        <w:rPr>
          <w:noProof/>
        </w:rPr>
        <w:t xml:space="preserve"> </w:t>
      </w:r>
      <w:r w:rsidRPr="00DD68D0">
        <w:rPr>
          <w:noProof/>
        </w:rPr>
        <w:t>(ďalej len „</w:t>
      </w:r>
      <w:r w:rsidRPr="00DD68D0">
        <w:rPr>
          <w:b/>
          <w:bCs/>
          <w:noProof/>
        </w:rPr>
        <w:t>súťažn</w:t>
      </w:r>
      <w:r w:rsidR="00E12631" w:rsidRPr="00DD68D0">
        <w:rPr>
          <w:b/>
          <w:bCs/>
          <w:noProof/>
        </w:rPr>
        <w:t>á dokumentácia</w:t>
      </w:r>
      <w:r w:rsidRPr="00DD68D0">
        <w:rPr>
          <w:noProof/>
        </w:rPr>
        <w:t>“) a/alebo v </w:t>
      </w:r>
      <w:r w:rsidR="00F03C06" w:rsidRPr="00DD68D0">
        <w:rPr>
          <w:noProof/>
        </w:rPr>
        <w:t>tejto zmluve</w:t>
      </w:r>
      <w:r w:rsidRPr="00DD68D0">
        <w:rPr>
          <w:noProof/>
        </w:rPr>
        <w:t xml:space="preserve"> </w:t>
      </w:r>
      <w:r w:rsidR="00F906FF" w:rsidRPr="00DD68D0">
        <w:rPr>
          <w:noProof/>
        </w:rPr>
        <w:t>vrátane jej príloh a podkladovej dokumentácie</w:t>
      </w:r>
      <w:r w:rsidRPr="00DD68D0">
        <w:rPr>
          <w:noProof/>
        </w:rPr>
        <w:t xml:space="preserve">, ak je to nevyhnutné na riadne vykonanie diela podľa tejto </w:t>
      </w:r>
      <w:r w:rsidR="002A3703" w:rsidRPr="00DD68D0">
        <w:rPr>
          <w:noProof/>
        </w:rPr>
        <w:t>zmluvy</w:t>
      </w:r>
      <w:r w:rsidRPr="00DD68D0">
        <w:rPr>
          <w:noProof/>
        </w:rPr>
        <w:t xml:space="preserve">, všeobecne záväzných právnych predpisov a technických noriem, čo </w:t>
      </w:r>
      <w:r w:rsidR="00627221" w:rsidRPr="00DD68D0">
        <w:rPr>
          <w:noProof/>
        </w:rPr>
        <w:t xml:space="preserve">zhotoviteľ </w:t>
      </w:r>
      <w:r w:rsidRPr="00DD68D0">
        <w:rPr>
          <w:noProof/>
        </w:rPr>
        <w:t>s prihliadnutím na jeho odborné znalosti a kapacity a</w:t>
      </w:r>
      <w:r w:rsidR="003F42E0" w:rsidRPr="00DD68D0">
        <w:rPr>
          <w:noProof/>
        </w:rPr>
        <w:t> </w:t>
      </w:r>
      <w:r w:rsidRPr="00DD68D0">
        <w:rPr>
          <w:noProof/>
        </w:rPr>
        <w:t>s</w:t>
      </w:r>
      <w:r w:rsidR="003F42E0" w:rsidRPr="00DD68D0">
        <w:rPr>
          <w:noProof/>
        </w:rPr>
        <w:t> </w:t>
      </w:r>
      <w:r w:rsidRPr="00DD68D0">
        <w:rPr>
          <w:noProof/>
        </w:rPr>
        <w:t xml:space="preserve">vynaložením všetkej odbornej starostlivosti mal a mohol vedieť, resp. čo </w:t>
      </w:r>
      <w:r w:rsidR="00442F93" w:rsidRPr="00DD68D0">
        <w:rPr>
          <w:noProof/>
        </w:rPr>
        <w:t xml:space="preserve">mal a </w:t>
      </w:r>
      <w:r w:rsidRPr="00DD68D0">
        <w:rPr>
          <w:noProof/>
        </w:rPr>
        <w:t>mohol zistiť oboznámením sa so súťažn</w:t>
      </w:r>
      <w:r w:rsidR="00E12631" w:rsidRPr="00DD68D0">
        <w:rPr>
          <w:noProof/>
        </w:rPr>
        <w:t>ou dokumentáciou</w:t>
      </w:r>
      <w:r w:rsidRPr="00DD68D0">
        <w:rPr>
          <w:noProof/>
        </w:rPr>
        <w:t>.</w:t>
      </w:r>
    </w:p>
    <w:p w14:paraId="408A28A9" w14:textId="5F93C929" w:rsidR="000E43DC" w:rsidRPr="00DD68D0" w:rsidRDefault="002B5DFB" w:rsidP="00206CE6">
      <w:pPr>
        <w:pStyle w:val="Odsekzoznamu"/>
        <w:rPr>
          <w:noProof/>
        </w:rPr>
      </w:pPr>
      <w:r w:rsidRPr="00DD68D0">
        <w:rPr>
          <w:noProof/>
        </w:rPr>
        <w:t>Zhotovite</w:t>
      </w:r>
      <w:r w:rsidR="00604AF4" w:rsidRPr="00DD68D0">
        <w:rPr>
          <w:noProof/>
        </w:rPr>
        <w:t xml:space="preserve">ľ podpisom tejto </w:t>
      </w:r>
      <w:r w:rsidR="002A3703" w:rsidRPr="00DD68D0">
        <w:rPr>
          <w:noProof/>
        </w:rPr>
        <w:t xml:space="preserve">zmluvy </w:t>
      </w:r>
      <w:r w:rsidR="00604AF4" w:rsidRPr="00DD68D0">
        <w:rPr>
          <w:noProof/>
        </w:rPr>
        <w:t xml:space="preserve">berie na vedomie, že </w:t>
      </w:r>
      <w:r w:rsidR="008845DB" w:rsidRPr="00DD68D0">
        <w:rPr>
          <w:noProof/>
        </w:rPr>
        <w:t>súťažná dokumentácia, prílohy k </w:t>
      </w:r>
      <w:r w:rsidR="00F03C06" w:rsidRPr="00DD68D0">
        <w:rPr>
          <w:noProof/>
        </w:rPr>
        <w:t>tejto zmluve</w:t>
      </w:r>
      <w:r w:rsidR="008845DB" w:rsidRPr="00DD68D0">
        <w:rPr>
          <w:noProof/>
        </w:rPr>
        <w:t xml:space="preserve"> </w:t>
      </w:r>
      <w:r w:rsidR="00160A76" w:rsidRPr="00DD68D0">
        <w:rPr>
          <w:noProof/>
        </w:rPr>
        <w:t xml:space="preserve">a podkladová dokumentácia </w:t>
      </w:r>
      <w:r w:rsidR="00604AF4" w:rsidRPr="00DD68D0">
        <w:rPr>
          <w:noProof/>
        </w:rPr>
        <w:t>nie sú dokumentáciou v</w:t>
      </w:r>
      <w:r w:rsidR="00A96991" w:rsidRPr="00DD68D0">
        <w:rPr>
          <w:noProof/>
        </w:rPr>
        <w:t> </w:t>
      </w:r>
      <w:r w:rsidR="00604AF4" w:rsidRPr="00DD68D0">
        <w:rPr>
          <w:noProof/>
        </w:rPr>
        <w:t xml:space="preserve">podrobnostiach realizačnej dokumentácie. </w:t>
      </w:r>
      <w:r w:rsidRPr="00DD68D0">
        <w:rPr>
          <w:noProof/>
        </w:rPr>
        <w:t>Zhotovite</w:t>
      </w:r>
      <w:r w:rsidR="00604AF4" w:rsidRPr="00DD68D0">
        <w:rPr>
          <w:noProof/>
        </w:rPr>
        <w:t xml:space="preserve">ľ vyhlasuje, že sa riadne oboznámil </w:t>
      </w:r>
      <w:r w:rsidR="00160A76" w:rsidRPr="00DD68D0">
        <w:rPr>
          <w:noProof/>
        </w:rPr>
        <w:t>so súťažnou dokumentáciou a </w:t>
      </w:r>
      <w:r w:rsidR="00604AF4" w:rsidRPr="00DD68D0">
        <w:rPr>
          <w:noProof/>
        </w:rPr>
        <w:t>s</w:t>
      </w:r>
      <w:r w:rsidR="00FA3C3B" w:rsidRPr="00DD68D0">
        <w:rPr>
          <w:noProof/>
        </w:rPr>
        <w:t> </w:t>
      </w:r>
      <w:r w:rsidR="00F03C06" w:rsidRPr="00DD68D0">
        <w:rPr>
          <w:noProof/>
        </w:rPr>
        <w:t>touto zmluvou</w:t>
      </w:r>
      <w:r w:rsidR="00FA3C3B" w:rsidRPr="00DD68D0">
        <w:rPr>
          <w:noProof/>
        </w:rPr>
        <w:t xml:space="preserve"> vrátane podkladovej dokumentácie </w:t>
      </w:r>
      <w:r w:rsidR="00604AF4" w:rsidRPr="00DD68D0">
        <w:rPr>
          <w:noProof/>
        </w:rPr>
        <w:t>a mal možnosť overiť si všetky skutočnosti pred podaním ponuky.</w:t>
      </w:r>
    </w:p>
    <w:p w14:paraId="2804F767" w14:textId="68DCCB6E" w:rsidR="00F708E2" w:rsidRPr="00DD68D0" w:rsidRDefault="002B5DFB" w:rsidP="00BE3A3F">
      <w:pPr>
        <w:pStyle w:val="Odsekzoznamu"/>
        <w:spacing w:after="0"/>
        <w:rPr>
          <w:noProof/>
        </w:rPr>
      </w:pPr>
      <w:r w:rsidRPr="00DD68D0">
        <w:rPr>
          <w:noProof/>
        </w:rPr>
        <w:t>Zhotovite</w:t>
      </w:r>
      <w:r w:rsidR="00F708E2" w:rsidRPr="00DD68D0">
        <w:rPr>
          <w:noProof/>
        </w:rPr>
        <w:t xml:space="preserve">ľ vyhlasuje, že sa v plnom rozsahu oboznámil s charakterom a rozsahom diela v zmysle podmienok stanovených </w:t>
      </w:r>
      <w:r w:rsidR="006C560A" w:rsidRPr="00DD68D0">
        <w:rPr>
          <w:noProof/>
        </w:rPr>
        <w:t xml:space="preserve">objednávateľom </w:t>
      </w:r>
      <w:r w:rsidR="00F708E2" w:rsidRPr="00DD68D0">
        <w:rPr>
          <w:noProof/>
        </w:rPr>
        <w:t xml:space="preserve">a že sú mu známe technické, kvalitatívne a iné podmienky vykonania diela, osobitne </w:t>
      </w:r>
      <w:r w:rsidR="006C560A" w:rsidRPr="00DD68D0">
        <w:rPr>
          <w:noProof/>
        </w:rPr>
        <w:t xml:space="preserve">zhotoviteľ </w:t>
      </w:r>
      <w:r w:rsidR="00F708E2" w:rsidRPr="00DD68D0">
        <w:rPr>
          <w:noProof/>
        </w:rPr>
        <w:t>vyhlasuje, že sa oboznámil:</w:t>
      </w:r>
    </w:p>
    <w:p w14:paraId="6193E78F" w14:textId="5B17E420" w:rsidR="00F708E2" w:rsidRPr="00DD68D0" w:rsidRDefault="006C560A" w:rsidP="00BE3A3F">
      <w:pPr>
        <w:pStyle w:val="Psmeno"/>
        <w:numPr>
          <w:ilvl w:val="0"/>
          <w:numId w:val="31"/>
        </w:numPr>
        <w:spacing w:after="0"/>
        <w:ind w:left="1276" w:hanging="567"/>
        <w:contextualSpacing w:val="0"/>
        <w:rPr>
          <w:noProof/>
        </w:rPr>
      </w:pPr>
      <w:r w:rsidRPr="00DD68D0">
        <w:rPr>
          <w:noProof/>
        </w:rPr>
        <w:t xml:space="preserve">so </w:t>
      </w:r>
      <w:r w:rsidR="00F708E2" w:rsidRPr="00DD68D0">
        <w:rPr>
          <w:noProof/>
        </w:rPr>
        <w:t>širšími vzťahmi na území, ktoré bude dotknuté vykonávaním diela</w:t>
      </w:r>
      <w:r w:rsidR="007462B4" w:rsidRPr="00DD68D0">
        <w:rPr>
          <w:noProof/>
        </w:rPr>
        <w:t>;</w:t>
      </w:r>
    </w:p>
    <w:p w14:paraId="02273B2F" w14:textId="77777777" w:rsidR="00F708E2" w:rsidRPr="00DD68D0" w:rsidRDefault="00F708E2" w:rsidP="00BE3A3F">
      <w:pPr>
        <w:pStyle w:val="Psmeno"/>
        <w:ind w:left="1276" w:hanging="567"/>
        <w:rPr>
          <w:noProof/>
        </w:rPr>
      </w:pPr>
      <w:r w:rsidRPr="00DD68D0">
        <w:rPr>
          <w:noProof/>
        </w:rPr>
        <w:t>umiestnením inžinierskych sietí na území, ktoré bude dotknuté vykonávaním diela.</w:t>
      </w:r>
    </w:p>
    <w:p w14:paraId="366A975E" w14:textId="2AAF8E43" w:rsidR="00604AF4" w:rsidRPr="00DD68D0" w:rsidRDefault="002B5DFB" w:rsidP="00206CE6">
      <w:pPr>
        <w:pStyle w:val="Odsekzoznamu"/>
        <w:rPr>
          <w:noProof/>
        </w:rPr>
      </w:pPr>
      <w:r w:rsidRPr="00DD68D0">
        <w:rPr>
          <w:noProof/>
        </w:rPr>
        <w:t>Zhotovite</w:t>
      </w:r>
      <w:r w:rsidR="00604AF4" w:rsidRPr="00DD68D0">
        <w:rPr>
          <w:noProof/>
        </w:rPr>
        <w:t xml:space="preserve">ľ vyhlasuje a súhlasí s tým, že aj v prípade nepresnosti alebo neúplnosti </w:t>
      </w:r>
      <w:r w:rsidR="00BB1EED" w:rsidRPr="00DD68D0">
        <w:rPr>
          <w:noProof/>
        </w:rPr>
        <w:t xml:space="preserve">súťažnej </w:t>
      </w:r>
      <w:r w:rsidR="00604AF4" w:rsidRPr="00DD68D0">
        <w:rPr>
          <w:noProof/>
        </w:rPr>
        <w:t>dokumentácie a</w:t>
      </w:r>
      <w:r w:rsidR="00827A12" w:rsidRPr="00DD68D0">
        <w:rPr>
          <w:noProof/>
        </w:rPr>
        <w:t xml:space="preserve">lebo </w:t>
      </w:r>
      <w:r w:rsidR="00604AF4" w:rsidRPr="00DD68D0">
        <w:rPr>
          <w:noProof/>
        </w:rPr>
        <w:t xml:space="preserve">tejto </w:t>
      </w:r>
      <w:r w:rsidR="002A3703" w:rsidRPr="00DD68D0">
        <w:rPr>
          <w:noProof/>
        </w:rPr>
        <w:t xml:space="preserve">zmluvy </w:t>
      </w:r>
      <w:r w:rsidR="006C560A" w:rsidRPr="00DD68D0">
        <w:rPr>
          <w:noProof/>
        </w:rPr>
        <w:t xml:space="preserve">zhotoviteľ </w:t>
      </w:r>
      <w:r w:rsidR="00604AF4" w:rsidRPr="00DD68D0">
        <w:rPr>
          <w:noProof/>
        </w:rPr>
        <w:t>vykoná dielo riadne v súlade s</w:t>
      </w:r>
      <w:r w:rsidR="009B7BB3" w:rsidRPr="00DD68D0">
        <w:rPr>
          <w:noProof/>
        </w:rPr>
        <w:t> </w:t>
      </w:r>
      <w:r w:rsidR="00604AF4" w:rsidRPr="00DD68D0">
        <w:rPr>
          <w:noProof/>
        </w:rPr>
        <w:t xml:space="preserve">podmienkami tejto </w:t>
      </w:r>
      <w:r w:rsidR="002A3703" w:rsidRPr="00DD68D0">
        <w:rPr>
          <w:noProof/>
        </w:rPr>
        <w:t>zmluvy</w:t>
      </w:r>
      <w:r w:rsidR="00604AF4" w:rsidRPr="00DD68D0">
        <w:rPr>
          <w:noProof/>
        </w:rPr>
        <w:t>, všeobecne záväzných právnych predpisov a technických noriem tak</w:t>
      </w:r>
      <w:r w:rsidR="00CA6B94" w:rsidRPr="00DD68D0">
        <w:rPr>
          <w:noProof/>
        </w:rPr>
        <w:t>,</w:t>
      </w:r>
      <w:r w:rsidR="00604AF4" w:rsidRPr="00DD68D0">
        <w:rPr>
          <w:noProof/>
        </w:rPr>
        <w:t xml:space="preserve"> aby technologické zariadenie bolo po vykonaní diela spôsobilé plniť požiadavky vyplývajúce zo všeobecne záväzných právnych predpisov v prevádzkových a výrobných podmienkach </w:t>
      </w:r>
      <w:r w:rsidR="006C560A" w:rsidRPr="00DD68D0">
        <w:rPr>
          <w:noProof/>
        </w:rPr>
        <w:t xml:space="preserve">objednávateľa </w:t>
      </w:r>
      <w:r w:rsidR="00604AF4" w:rsidRPr="00DD68D0">
        <w:rPr>
          <w:noProof/>
        </w:rPr>
        <w:t xml:space="preserve">za súčasného spĺňania </w:t>
      </w:r>
      <w:r w:rsidR="00494779" w:rsidRPr="00DD68D0">
        <w:rPr>
          <w:noProof/>
        </w:rPr>
        <w:t xml:space="preserve">garantovaných </w:t>
      </w:r>
      <w:r w:rsidR="00604AF4" w:rsidRPr="00DD68D0">
        <w:rPr>
          <w:noProof/>
        </w:rPr>
        <w:t xml:space="preserve">parametrov, a to za cenu podľa článku </w:t>
      </w:r>
      <w:r w:rsidR="00D76110" w:rsidRPr="00DD68D0">
        <w:rPr>
          <w:noProof/>
        </w:rPr>
        <w:fldChar w:fldCharType="begin"/>
      </w:r>
      <w:r w:rsidR="00D76110" w:rsidRPr="00DD68D0">
        <w:rPr>
          <w:noProof/>
        </w:rPr>
        <w:instrText xml:space="preserve"> REF _Ref108616072 \r \h </w:instrText>
      </w:r>
      <w:r w:rsidR="00CA76D8" w:rsidRPr="00DD68D0">
        <w:rPr>
          <w:noProof/>
        </w:rPr>
        <w:instrText xml:space="preserve"> \* MERGEFORMAT </w:instrText>
      </w:r>
      <w:r w:rsidR="00D76110" w:rsidRPr="00DD68D0">
        <w:rPr>
          <w:noProof/>
        </w:rPr>
      </w:r>
      <w:r w:rsidR="00D76110" w:rsidRPr="00DD68D0">
        <w:rPr>
          <w:noProof/>
        </w:rPr>
        <w:fldChar w:fldCharType="separate"/>
      </w:r>
      <w:r w:rsidR="00453621">
        <w:rPr>
          <w:noProof/>
        </w:rPr>
        <w:t>2</w:t>
      </w:r>
      <w:r w:rsidR="00D76110" w:rsidRPr="00DD68D0">
        <w:rPr>
          <w:noProof/>
        </w:rPr>
        <w:fldChar w:fldCharType="end"/>
      </w:r>
      <w:r w:rsidR="00EE7B19" w:rsidRPr="00DD68D0">
        <w:rPr>
          <w:noProof/>
        </w:rPr>
        <w:t>.</w:t>
      </w:r>
      <w:r w:rsidR="00D76110" w:rsidRPr="00DD68D0">
        <w:rPr>
          <w:noProof/>
        </w:rPr>
        <w:t xml:space="preserve"> ods.</w:t>
      </w:r>
      <w:r w:rsidR="00BB1EED" w:rsidRPr="00DD68D0">
        <w:rPr>
          <w:noProof/>
        </w:rPr>
        <w:t> </w:t>
      </w:r>
      <w:r w:rsidR="00D76110" w:rsidRPr="00DD68D0">
        <w:rPr>
          <w:noProof/>
        </w:rPr>
        <w:fldChar w:fldCharType="begin"/>
      </w:r>
      <w:r w:rsidR="00D76110" w:rsidRPr="00DD68D0">
        <w:rPr>
          <w:noProof/>
        </w:rPr>
        <w:instrText xml:space="preserve"> REF _Ref108616074 \r \h </w:instrText>
      </w:r>
      <w:r w:rsidR="00CA76D8" w:rsidRPr="00DD68D0">
        <w:rPr>
          <w:noProof/>
        </w:rPr>
        <w:instrText xml:space="preserve"> \* MERGEFORMAT </w:instrText>
      </w:r>
      <w:r w:rsidR="00D76110" w:rsidRPr="00DD68D0">
        <w:rPr>
          <w:noProof/>
        </w:rPr>
      </w:r>
      <w:r w:rsidR="00D76110" w:rsidRPr="00DD68D0">
        <w:rPr>
          <w:noProof/>
        </w:rPr>
        <w:fldChar w:fldCharType="separate"/>
      </w:r>
      <w:r w:rsidR="00453621">
        <w:rPr>
          <w:noProof/>
        </w:rPr>
        <w:t>2.1</w:t>
      </w:r>
      <w:r w:rsidR="00D76110" w:rsidRPr="00DD68D0">
        <w:rPr>
          <w:noProof/>
        </w:rPr>
        <w:fldChar w:fldCharType="end"/>
      </w:r>
      <w:r w:rsidR="00604AF4" w:rsidRPr="00DD68D0">
        <w:rPr>
          <w:noProof/>
        </w:rPr>
        <w:t xml:space="preserve"> tejto </w:t>
      </w:r>
      <w:r w:rsidR="002A3703" w:rsidRPr="00DD68D0">
        <w:rPr>
          <w:noProof/>
        </w:rPr>
        <w:t>zmluvy</w:t>
      </w:r>
      <w:r w:rsidR="00604AF4" w:rsidRPr="00DD68D0">
        <w:rPr>
          <w:noProof/>
        </w:rPr>
        <w:t>.</w:t>
      </w:r>
    </w:p>
    <w:p w14:paraId="0BADF6EA" w14:textId="11AF1677" w:rsidR="007E5A81" w:rsidRPr="00DD68D0" w:rsidRDefault="002B5DFB" w:rsidP="00206CE6">
      <w:pPr>
        <w:pStyle w:val="Odsekzoznamu"/>
        <w:rPr>
          <w:bCs/>
          <w:noProof/>
        </w:rPr>
      </w:pPr>
      <w:r w:rsidRPr="00DD68D0">
        <w:rPr>
          <w:noProof/>
        </w:rPr>
        <w:t>Zhotovite</w:t>
      </w:r>
      <w:r w:rsidR="007E5A81" w:rsidRPr="00DD68D0">
        <w:rPr>
          <w:noProof/>
        </w:rPr>
        <w:t>ľ berie na vedomie, že dielo</w:t>
      </w:r>
      <w:r w:rsidR="006C560A" w:rsidRPr="00DD68D0">
        <w:rPr>
          <w:noProof/>
        </w:rPr>
        <w:t>,</w:t>
      </w:r>
      <w:r w:rsidR="007E5A81" w:rsidRPr="00DD68D0">
        <w:rPr>
          <w:noProof/>
        </w:rPr>
        <w:t xml:space="preserve"> </w:t>
      </w:r>
      <w:r w:rsidR="00EC6925" w:rsidRPr="00DD68D0">
        <w:rPr>
          <w:noProof/>
        </w:rPr>
        <w:t>vrátane servisu a</w:t>
      </w:r>
      <w:r w:rsidR="006C560A" w:rsidRPr="00DD68D0">
        <w:rPr>
          <w:noProof/>
        </w:rPr>
        <w:t> </w:t>
      </w:r>
      <w:r w:rsidR="00EC6925" w:rsidRPr="00DD68D0">
        <w:rPr>
          <w:noProof/>
        </w:rPr>
        <w:t>opráv</w:t>
      </w:r>
      <w:r w:rsidR="006C560A" w:rsidRPr="00DD68D0">
        <w:rPr>
          <w:noProof/>
        </w:rPr>
        <w:t>,</w:t>
      </w:r>
      <w:r w:rsidR="00EC6925" w:rsidRPr="00DD68D0">
        <w:rPr>
          <w:noProof/>
        </w:rPr>
        <w:t xml:space="preserve"> </w:t>
      </w:r>
      <w:r w:rsidR="007E5A81" w:rsidRPr="00DD68D0">
        <w:rPr>
          <w:noProof/>
        </w:rPr>
        <w:t xml:space="preserve">bude realizované počas prevádzky ostatných zariadení </w:t>
      </w:r>
      <w:r w:rsidR="006C560A" w:rsidRPr="00DD68D0">
        <w:rPr>
          <w:noProof/>
        </w:rPr>
        <w:t xml:space="preserve">objednávateľa </w:t>
      </w:r>
      <w:r w:rsidR="007E5A81" w:rsidRPr="00DD68D0">
        <w:rPr>
          <w:noProof/>
        </w:rPr>
        <w:t xml:space="preserve">a zaväzuje sa počas vykonávania diela zabezpečiť </w:t>
      </w:r>
      <w:r w:rsidR="0082455F" w:rsidRPr="00DD68D0">
        <w:rPr>
          <w:noProof/>
        </w:rPr>
        <w:t xml:space="preserve">na svoje náklady </w:t>
      </w:r>
      <w:r w:rsidR="007E5A81" w:rsidRPr="00DD68D0">
        <w:rPr>
          <w:noProof/>
        </w:rPr>
        <w:t xml:space="preserve">všetky nevyhnutné opatrenia na dosiahnutie minimalizovania vzniku prekážok obmedzujúcich, prípadne ohrozujúcich prevádzku </w:t>
      </w:r>
      <w:r w:rsidR="006C560A" w:rsidRPr="00DD68D0">
        <w:rPr>
          <w:noProof/>
        </w:rPr>
        <w:t xml:space="preserve">objednávateľa </w:t>
      </w:r>
      <w:r w:rsidR="007E5A81" w:rsidRPr="00DD68D0">
        <w:rPr>
          <w:noProof/>
        </w:rPr>
        <w:t xml:space="preserve">a jeho zamestnancov. </w:t>
      </w:r>
      <w:r w:rsidRPr="00DD68D0">
        <w:rPr>
          <w:noProof/>
        </w:rPr>
        <w:t>Zhotovite</w:t>
      </w:r>
      <w:r w:rsidR="007E5A81" w:rsidRPr="00DD68D0">
        <w:rPr>
          <w:noProof/>
        </w:rPr>
        <w:t xml:space="preserve">ľ zároveň berie na vedomie, že súbežne s vykonávaním diela podľa tejto </w:t>
      </w:r>
      <w:r w:rsidR="001A63A5" w:rsidRPr="00DD68D0">
        <w:rPr>
          <w:noProof/>
        </w:rPr>
        <w:t xml:space="preserve">zmluvy </w:t>
      </w:r>
      <w:r w:rsidR="007E5A81" w:rsidRPr="00DD68D0">
        <w:rPr>
          <w:noProof/>
        </w:rPr>
        <w:t xml:space="preserve">môžu na </w:t>
      </w:r>
      <w:r w:rsidR="000113D1" w:rsidRPr="00DD68D0">
        <w:rPr>
          <w:noProof/>
        </w:rPr>
        <w:t xml:space="preserve">ostatných </w:t>
      </w:r>
      <w:r w:rsidR="007E5A81" w:rsidRPr="00DD68D0">
        <w:rPr>
          <w:noProof/>
        </w:rPr>
        <w:t xml:space="preserve">zariadeniach </w:t>
      </w:r>
      <w:r w:rsidR="006C560A" w:rsidRPr="00DD68D0">
        <w:rPr>
          <w:noProof/>
        </w:rPr>
        <w:t xml:space="preserve">objednávateľa </w:t>
      </w:r>
      <w:r w:rsidR="007E5A81" w:rsidRPr="00DD68D0">
        <w:rPr>
          <w:noProof/>
        </w:rPr>
        <w:t xml:space="preserve">prebiehať aj ďalšie práce vykonávané tretími osobami, pričom sa </w:t>
      </w:r>
      <w:r w:rsidR="006C560A" w:rsidRPr="00DD68D0">
        <w:rPr>
          <w:noProof/>
        </w:rPr>
        <w:t xml:space="preserve">zhotoviteľ </w:t>
      </w:r>
      <w:r w:rsidR="007E5A81" w:rsidRPr="00DD68D0">
        <w:rPr>
          <w:noProof/>
        </w:rPr>
        <w:t>zaväzuje vykonávať stavebné a montážne práce na diele</w:t>
      </w:r>
      <w:r w:rsidR="00FD336C" w:rsidRPr="00DD68D0">
        <w:rPr>
          <w:noProof/>
        </w:rPr>
        <w:t xml:space="preserve">, ako aj </w:t>
      </w:r>
      <w:r w:rsidR="00CA53E6" w:rsidRPr="00DD68D0">
        <w:rPr>
          <w:noProof/>
        </w:rPr>
        <w:t xml:space="preserve">servis a opravy </w:t>
      </w:r>
      <w:r w:rsidR="007E5A81" w:rsidRPr="00DD68D0">
        <w:rPr>
          <w:noProof/>
        </w:rPr>
        <w:t>tak, aby bolo zabezpečené dodržanie harmonogramu vykonávania diela</w:t>
      </w:r>
      <w:r w:rsidR="00986F19" w:rsidRPr="00DD68D0">
        <w:rPr>
          <w:noProof/>
        </w:rPr>
        <w:t>,</w:t>
      </w:r>
      <w:r w:rsidR="007E5A81" w:rsidRPr="00DD68D0">
        <w:rPr>
          <w:noProof/>
        </w:rPr>
        <w:t xml:space="preserve"> </w:t>
      </w:r>
      <w:r w:rsidR="00267FD2" w:rsidRPr="00DD68D0">
        <w:rPr>
          <w:noProof/>
        </w:rPr>
        <w:t xml:space="preserve">resp. </w:t>
      </w:r>
      <w:r w:rsidR="00A817E9" w:rsidRPr="00DD68D0">
        <w:rPr>
          <w:noProof/>
        </w:rPr>
        <w:t>lehôt na vykonávanie servisu a</w:t>
      </w:r>
      <w:r w:rsidR="00DF688D" w:rsidRPr="00DD68D0">
        <w:rPr>
          <w:noProof/>
        </w:rPr>
        <w:t> </w:t>
      </w:r>
      <w:r w:rsidR="00A817E9" w:rsidRPr="00DD68D0">
        <w:rPr>
          <w:noProof/>
        </w:rPr>
        <w:t>opráv</w:t>
      </w:r>
      <w:r w:rsidR="00DF688D" w:rsidRPr="00DD68D0">
        <w:rPr>
          <w:noProof/>
        </w:rPr>
        <w:t>,</w:t>
      </w:r>
      <w:r w:rsidR="00A817E9" w:rsidRPr="00DD68D0">
        <w:rPr>
          <w:noProof/>
        </w:rPr>
        <w:t xml:space="preserve"> </w:t>
      </w:r>
      <w:r w:rsidR="007E5A81" w:rsidRPr="00DD68D0">
        <w:rPr>
          <w:noProof/>
        </w:rPr>
        <w:t xml:space="preserve">a súčasne, aby nad nevyhnutnú mieru nedochádzalo k akémukoľvek obmedzovaniu vykonávania prác tretích osôb na iných zariadeniach </w:t>
      </w:r>
      <w:r w:rsidR="006C560A" w:rsidRPr="00DD68D0">
        <w:rPr>
          <w:noProof/>
        </w:rPr>
        <w:t>objednávateľa</w:t>
      </w:r>
      <w:r w:rsidR="007E5A81" w:rsidRPr="00DD68D0">
        <w:rPr>
          <w:noProof/>
        </w:rPr>
        <w:t xml:space="preserve">. Z uvedených dôvodov </w:t>
      </w:r>
      <w:r w:rsidR="006C560A" w:rsidRPr="00DD68D0">
        <w:rPr>
          <w:noProof/>
        </w:rPr>
        <w:t xml:space="preserve">zhotoviteľ </w:t>
      </w:r>
      <w:r w:rsidR="007E5A81" w:rsidRPr="00DD68D0">
        <w:rPr>
          <w:noProof/>
        </w:rPr>
        <w:t>nebude môcť namietať nemožnosť riadneho vykonávania diela.</w:t>
      </w:r>
    </w:p>
    <w:p w14:paraId="30D8CE86" w14:textId="46D545EA" w:rsidR="00040E41" w:rsidRPr="00DD68D0" w:rsidRDefault="0D288B92" w:rsidP="00040E41">
      <w:pPr>
        <w:pStyle w:val="Odsekzoznamu"/>
        <w:rPr>
          <w:noProof/>
        </w:rPr>
      </w:pPr>
      <w:bookmarkStart w:id="27" w:name="_Ref105440933"/>
      <w:r w:rsidRPr="00DD68D0">
        <w:rPr>
          <w:noProof/>
        </w:rPr>
        <w:lastRenderedPageBreak/>
        <w:t>Zhotovite</w:t>
      </w:r>
      <w:r w:rsidR="6FF6160B" w:rsidRPr="00DD68D0">
        <w:rPr>
          <w:noProof/>
        </w:rPr>
        <w:t xml:space="preserve">ľ je povinný upozorniť </w:t>
      </w:r>
      <w:r w:rsidR="1E73877D" w:rsidRPr="00DD68D0">
        <w:rPr>
          <w:noProof/>
        </w:rPr>
        <w:t xml:space="preserve">objednávateľa </w:t>
      </w:r>
      <w:r w:rsidR="6FF6160B" w:rsidRPr="00DD68D0">
        <w:rPr>
          <w:noProof/>
        </w:rPr>
        <w:t xml:space="preserve">bez zbytočného odkladu na nevhodnú povahu pokynov daných mu </w:t>
      </w:r>
      <w:r w:rsidR="1E73877D" w:rsidRPr="00DD68D0">
        <w:rPr>
          <w:noProof/>
        </w:rPr>
        <w:t xml:space="preserve">objednávateľom </w:t>
      </w:r>
      <w:r w:rsidR="6FF6160B" w:rsidRPr="00DD68D0">
        <w:rPr>
          <w:noProof/>
        </w:rPr>
        <w:t>na vykonanie diela</w:t>
      </w:r>
      <w:r w:rsidR="5B0C8906" w:rsidRPr="00DD68D0">
        <w:rPr>
          <w:noProof/>
        </w:rPr>
        <w:t xml:space="preserve"> vrátane prípadného rozporu pokynov so všeobecne záväznými právnymi predpismi, technickými normami a rozhodnutiami vzťahujúcimi sa na dielo</w:t>
      </w:r>
      <w:r w:rsidR="55D7EB04" w:rsidRPr="00DD68D0">
        <w:rPr>
          <w:noProof/>
        </w:rPr>
        <w:t xml:space="preserve">. Za nevhodné pokyny sa </w:t>
      </w:r>
      <w:r w:rsidR="2C34C052" w:rsidRPr="00DD68D0">
        <w:rPr>
          <w:noProof/>
        </w:rPr>
        <w:t xml:space="preserve">na účely </w:t>
      </w:r>
      <w:r w:rsidR="1E73877D" w:rsidRPr="00DD68D0">
        <w:rPr>
          <w:noProof/>
        </w:rPr>
        <w:t>tejto zmluvy</w:t>
      </w:r>
      <w:r w:rsidR="2C34C052" w:rsidRPr="00DD68D0">
        <w:rPr>
          <w:noProof/>
        </w:rPr>
        <w:t xml:space="preserve"> </w:t>
      </w:r>
      <w:r w:rsidR="55D7EB04" w:rsidRPr="00DD68D0">
        <w:rPr>
          <w:noProof/>
        </w:rPr>
        <w:t>považuj</w:t>
      </w:r>
      <w:r w:rsidR="52D3F130" w:rsidRPr="00DD68D0">
        <w:rPr>
          <w:noProof/>
        </w:rPr>
        <w:t xml:space="preserve">ú aj prípadné nevhodné technické špecifikácie diela </w:t>
      </w:r>
      <w:r w:rsidR="10DD64A6" w:rsidRPr="00DD68D0">
        <w:rPr>
          <w:noProof/>
        </w:rPr>
        <w:t>uvedené v podkladovej dokumentácii</w:t>
      </w:r>
      <w:r w:rsidR="3A5170CE" w:rsidRPr="00DD68D0">
        <w:rPr>
          <w:noProof/>
        </w:rPr>
        <w:t xml:space="preserve"> a to v rozsahu, v ktorom </w:t>
      </w:r>
      <w:r w:rsidR="6FF6160B" w:rsidRPr="00DD68D0">
        <w:rPr>
          <w:noProof/>
        </w:rPr>
        <w:t>nevhodnosť pokynov obsiahnutých v</w:t>
      </w:r>
      <w:r w:rsidR="3A5170CE" w:rsidRPr="00DD68D0">
        <w:rPr>
          <w:noProof/>
        </w:rPr>
        <w:t xml:space="preserve"> podkladovej dokumentácii </w:t>
      </w:r>
      <w:r w:rsidR="6FF6160B" w:rsidRPr="00DD68D0">
        <w:rPr>
          <w:noProof/>
        </w:rPr>
        <w:t xml:space="preserve">nemohol </w:t>
      </w:r>
      <w:r w:rsidR="1E73877D" w:rsidRPr="00DD68D0">
        <w:rPr>
          <w:noProof/>
        </w:rPr>
        <w:t xml:space="preserve">zhotoviteľ </w:t>
      </w:r>
      <w:r w:rsidR="491F51D3" w:rsidRPr="00DD68D0">
        <w:rPr>
          <w:noProof/>
        </w:rPr>
        <w:t xml:space="preserve">v postavení profesionálnej a skúsenej osoby </w:t>
      </w:r>
      <w:r w:rsidR="6FF6160B" w:rsidRPr="00DD68D0">
        <w:rPr>
          <w:noProof/>
        </w:rPr>
        <w:t>pri vynaložení odbornej starostlivosti a</w:t>
      </w:r>
      <w:r w:rsidR="05CC5F50" w:rsidRPr="00DD68D0">
        <w:rPr>
          <w:noProof/>
        </w:rPr>
        <w:t> </w:t>
      </w:r>
      <w:r w:rsidR="6FF6160B" w:rsidRPr="00DD68D0">
        <w:rPr>
          <w:noProof/>
        </w:rPr>
        <w:t xml:space="preserve">spravodlivo žiadateľného úsilia </w:t>
      </w:r>
      <w:r w:rsidR="05CC5F50" w:rsidRPr="00DD68D0">
        <w:rPr>
          <w:noProof/>
        </w:rPr>
        <w:t xml:space="preserve">predpokladať alebo </w:t>
      </w:r>
      <w:r w:rsidR="6FF6160B" w:rsidRPr="00DD68D0">
        <w:rPr>
          <w:noProof/>
        </w:rPr>
        <w:t xml:space="preserve">zistiť </w:t>
      </w:r>
      <w:r w:rsidR="6BF3398C" w:rsidRPr="00DD68D0">
        <w:rPr>
          <w:noProof/>
        </w:rPr>
        <w:t xml:space="preserve">už v čase predloženia svojej ponuky pred </w:t>
      </w:r>
      <w:r w:rsidR="6FF6160B" w:rsidRPr="00DD68D0">
        <w:rPr>
          <w:noProof/>
        </w:rPr>
        <w:t xml:space="preserve">uzatvorením </w:t>
      </w:r>
      <w:r w:rsidR="40591EC0" w:rsidRPr="00DD68D0">
        <w:rPr>
          <w:noProof/>
        </w:rPr>
        <w:t xml:space="preserve">tejto </w:t>
      </w:r>
      <w:r w:rsidR="1E73877D" w:rsidRPr="00DD68D0">
        <w:rPr>
          <w:noProof/>
        </w:rPr>
        <w:t>z</w:t>
      </w:r>
      <w:r w:rsidR="6FF6160B" w:rsidRPr="00DD68D0">
        <w:rPr>
          <w:noProof/>
        </w:rPr>
        <w:t>mluvy</w:t>
      </w:r>
      <w:r w:rsidR="6C2C9062" w:rsidRPr="00DD68D0">
        <w:rPr>
          <w:noProof/>
        </w:rPr>
        <w:t xml:space="preserve"> </w:t>
      </w:r>
      <w:r w:rsidR="4FEE1606" w:rsidRPr="00DD68D0">
        <w:rPr>
          <w:noProof/>
        </w:rPr>
        <w:t xml:space="preserve">(inak mal na prípadnú nevhodnosť </w:t>
      </w:r>
      <w:r w:rsidR="3D4CB544" w:rsidRPr="00DD68D0">
        <w:rPr>
          <w:noProof/>
        </w:rPr>
        <w:t xml:space="preserve">včas </w:t>
      </w:r>
      <w:r w:rsidR="4FEE1606" w:rsidRPr="00DD68D0">
        <w:rPr>
          <w:noProof/>
        </w:rPr>
        <w:t xml:space="preserve">upozorniť </w:t>
      </w:r>
      <w:r w:rsidR="1E73877D" w:rsidRPr="00DD68D0">
        <w:rPr>
          <w:noProof/>
        </w:rPr>
        <w:t>o</w:t>
      </w:r>
      <w:r w:rsidRPr="00DD68D0">
        <w:rPr>
          <w:noProof/>
        </w:rPr>
        <w:t>bjednáv</w:t>
      </w:r>
      <w:r w:rsidR="4FEE1606" w:rsidRPr="00DD68D0">
        <w:rPr>
          <w:noProof/>
        </w:rPr>
        <w:t>ateľa žiadosťou o vysvetlenie súťažn</w:t>
      </w:r>
      <w:r w:rsidR="22DE4AB5" w:rsidRPr="00DD68D0">
        <w:rPr>
          <w:noProof/>
        </w:rPr>
        <w:t xml:space="preserve">ej dokumentácie </w:t>
      </w:r>
      <w:r w:rsidR="3D4CB544" w:rsidRPr="00DD68D0">
        <w:rPr>
          <w:noProof/>
        </w:rPr>
        <w:t>alebo žiadosťou o nápravu</w:t>
      </w:r>
      <w:r w:rsidR="4FEE1606" w:rsidRPr="00DD68D0">
        <w:rPr>
          <w:noProof/>
        </w:rPr>
        <w:t>)</w:t>
      </w:r>
      <w:r w:rsidR="6FF6160B" w:rsidRPr="00DD68D0">
        <w:rPr>
          <w:noProof/>
        </w:rPr>
        <w:t xml:space="preserve">. Ak nevhodné pokyny prekážajú v riadnom vykonávaní diela, je </w:t>
      </w:r>
      <w:r w:rsidR="1E73877D" w:rsidRPr="00DD68D0">
        <w:rPr>
          <w:noProof/>
        </w:rPr>
        <w:t>z</w:t>
      </w:r>
      <w:r w:rsidRPr="00DD68D0">
        <w:rPr>
          <w:noProof/>
        </w:rPr>
        <w:t>hotovite</w:t>
      </w:r>
      <w:r w:rsidR="6FF6160B" w:rsidRPr="00DD68D0">
        <w:rPr>
          <w:noProof/>
        </w:rPr>
        <w:t xml:space="preserve">ľ povinný jeho vykonávanie v nevyhnutnom rozsahu prerušiť do doby zmeny pokynov </w:t>
      </w:r>
      <w:r w:rsidR="1E73877D" w:rsidRPr="00DD68D0">
        <w:rPr>
          <w:noProof/>
        </w:rPr>
        <w:t>o</w:t>
      </w:r>
      <w:r w:rsidRPr="00DD68D0">
        <w:rPr>
          <w:noProof/>
        </w:rPr>
        <w:t>bjednáv</w:t>
      </w:r>
      <w:r w:rsidR="6FF6160B" w:rsidRPr="00DD68D0">
        <w:rPr>
          <w:noProof/>
        </w:rPr>
        <w:t>ateľa</w:t>
      </w:r>
      <w:r w:rsidR="7231DB77" w:rsidRPr="00DD68D0">
        <w:rPr>
          <w:noProof/>
        </w:rPr>
        <w:t xml:space="preserve">, pričom sa </w:t>
      </w:r>
      <w:r w:rsidR="1A070228" w:rsidRPr="00DD68D0">
        <w:rPr>
          <w:noProof/>
        </w:rPr>
        <w:t xml:space="preserve">ustanovenia článku </w:t>
      </w:r>
      <w:r w:rsidR="002B5DFB" w:rsidRPr="00DD68D0">
        <w:rPr>
          <w:noProof/>
        </w:rPr>
        <w:fldChar w:fldCharType="begin"/>
      </w:r>
      <w:r w:rsidR="002B5DFB" w:rsidRPr="00DD68D0">
        <w:rPr>
          <w:noProof/>
        </w:rPr>
        <w:instrText xml:space="preserve"> REF _Ref138409484 \r \h  \* MERGEFORMAT </w:instrText>
      </w:r>
      <w:r w:rsidR="002B5DFB" w:rsidRPr="00DD68D0">
        <w:rPr>
          <w:noProof/>
        </w:rPr>
      </w:r>
      <w:r w:rsidR="002B5DFB" w:rsidRPr="00DD68D0">
        <w:rPr>
          <w:noProof/>
        </w:rPr>
        <w:fldChar w:fldCharType="separate"/>
      </w:r>
      <w:r w:rsidR="09DE0042">
        <w:rPr>
          <w:noProof/>
        </w:rPr>
        <w:t>7</w:t>
      </w:r>
      <w:r w:rsidR="002B5DFB" w:rsidRPr="00DD68D0">
        <w:rPr>
          <w:noProof/>
        </w:rPr>
        <w:fldChar w:fldCharType="end"/>
      </w:r>
      <w:r w:rsidR="489F5AB7" w:rsidRPr="00DD68D0">
        <w:rPr>
          <w:noProof/>
        </w:rPr>
        <w:t>.</w:t>
      </w:r>
      <w:r w:rsidR="1A070228" w:rsidRPr="00DD68D0">
        <w:rPr>
          <w:noProof/>
        </w:rPr>
        <w:t xml:space="preserve"> ods. </w:t>
      </w:r>
      <w:r w:rsidR="002B5DFB" w:rsidRPr="00DD68D0">
        <w:rPr>
          <w:noProof/>
        </w:rPr>
        <w:fldChar w:fldCharType="begin"/>
      </w:r>
      <w:r w:rsidR="002B5DFB" w:rsidRPr="00DD68D0">
        <w:rPr>
          <w:noProof/>
        </w:rPr>
        <w:instrText xml:space="preserve"> REF _Ref138409493 \r \h  \* MERGEFORMAT </w:instrText>
      </w:r>
      <w:r w:rsidR="002B5DFB" w:rsidRPr="00DD68D0">
        <w:rPr>
          <w:noProof/>
        </w:rPr>
      </w:r>
      <w:r w:rsidR="002B5DFB" w:rsidRPr="00DD68D0">
        <w:rPr>
          <w:noProof/>
        </w:rPr>
        <w:fldChar w:fldCharType="separate"/>
      </w:r>
      <w:r w:rsidR="09DE0042">
        <w:rPr>
          <w:noProof/>
        </w:rPr>
        <w:t>7.7</w:t>
      </w:r>
      <w:r w:rsidR="002B5DFB" w:rsidRPr="00DD68D0">
        <w:rPr>
          <w:noProof/>
        </w:rPr>
        <w:fldChar w:fldCharType="end"/>
      </w:r>
      <w:r w:rsidR="1A070228" w:rsidRPr="00DD68D0">
        <w:rPr>
          <w:noProof/>
        </w:rPr>
        <w:t xml:space="preserve"> tejto </w:t>
      </w:r>
      <w:r w:rsidR="1E73877D" w:rsidRPr="00DD68D0">
        <w:rPr>
          <w:noProof/>
        </w:rPr>
        <w:t xml:space="preserve">zmluvy </w:t>
      </w:r>
      <w:r w:rsidR="1A070228" w:rsidRPr="00DD68D0">
        <w:rPr>
          <w:noProof/>
        </w:rPr>
        <w:t xml:space="preserve">použijú </w:t>
      </w:r>
      <w:r w:rsidR="7CBF387B" w:rsidRPr="00DD68D0">
        <w:rPr>
          <w:noProof/>
        </w:rPr>
        <w:t>rovnako</w:t>
      </w:r>
      <w:r w:rsidR="7231DB77" w:rsidRPr="00DD68D0">
        <w:rPr>
          <w:noProof/>
        </w:rPr>
        <w:t>,</w:t>
      </w:r>
      <w:r w:rsidR="1A070228" w:rsidRPr="00DD68D0">
        <w:rPr>
          <w:noProof/>
        </w:rPr>
        <w:t xml:space="preserve"> </w:t>
      </w:r>
      <w:r w:rsidR="6FF6160B" w:rsidRPr="00DD68D0">
        <w:rPr>
          <w:noProof/>
        </w:rPr>
        <w:t xml:space="preserve">alebo písomného oznámenia, že </w:t>
      </w:r>
      <w:r w:rsidR="1E73877D" w:rsidRPr="00DD68D0">
        <w:rPr>
          <w:noProof/>
        </w:rPr>
        <w:t xml:space="preserve">objednávateľ </w:t>
      </w:r>
      <w:r w:rsidR="6FF6160B" w:rsidRPr="00DD68D0">
        <w:rPr>
          <w:noProof/>
        </w:rPr>
        <w:t xml:space="preserve">trvá na vykonávaní diela s použitím daných pokynov. Uvedené platí obdobne aj vo vzťahu k veciam a dokumentácii prípadne odovzdaným </w:t>
      </w:r>
      <w:r w:rsidR="1E73877D" w:rsidRPr="00DD68D0">
        <w:rPr>
          <w:noProof/>
        </w:rPr>
        <w:t xml:space="preserve">objednávateľom zhotoviteľovi </w:t>
      </w:r>
      <w:r w:rsidR="6FF6160B" w:rsidRPr="00DD68D0">
        <w:rPr>
          <w:noProof/>
        </w:rPr>
        <w:t xml:space="preserve">pre účely vykonania diela; pre odstránenie pochybností sa uvádza, že </w:t>
      </w:r>
      <w:r w:rsidR="1E73877D" w:rsidRPr="00DD68D0">
        <w:rPr>
          <w:noProof/>
        </w:rPr>
        <w:t xml:space="preserve">objednávateľ </w:t>
      </w:r>
      <w:r w:rsidR="6FF6160B" w:rsidRPr="00DD68D0">
        <w:rPr>
          <w:noProof/>
        </w:rPr>
        <w:t xml:space="preserve">je zaviazaný odovzdať </w:t>
      </w:r>
      <w:r w:rsidR="4F30529E" w:rsidRPr="00DD68D0">
        <w:rPr>
          <w:noProof/>
        </w:rPr>
        <w:t xml:space="preserve">zhotoviteľovi </w:t>
      </w:r>
      <w:r w:rsidR="6FF6160B" w:rsidRPr="00DD68D0">
        <w:rPr>
          <w:noProof/>
        </w:rPr>
        <w:t xml:space="preserve">len tie veci a dokumentáciu určené na vykonanie diela, vo vzťahu ku ktorým to </w:t>
      </w:r>
      <w:r w:rsidR="66141F13" w:rsidRPr="00DD68D0">
        <w:rPr>
          <w:noProof/>
        </w:rPr>
        <w:t>táto zmluva</w:t>
      </w:r>
      <w:r w:rsidR="6FF6160B" w:rsidRPr="00DD68D0">
        <w:rPr>
          <w:noProof/>
        </w:rPr>
        <w:t xml:space="preserve"> výslovne stanovuje.</w:t>
      </w:r>
      <w:bookmarkEnd w:id="27"/>
      <w:r w:rsidR="764D6C6E" w:rsidRPr="00DD68D0">
        <w:rPr>
          <w:noProof/>
        </w:rPr>
        <w:t xml:space="preserve"> Ak </w:t>
      </w:r>
      <w:r w:rsidR="4F30529E" w:rsidRPr="00DD68D0">
        <w:rPr>
          <w:noProof/>
        </w:rPr>
        <w:t xml:space="preserve">zhotoviteľ </w:t>
      </w:r>
      <w:r w:rsidR="764D6C6E" w:rsidRPr="00DD68D0">
        <w:rPr>
          <w:noProof/>
        </w:rPr>
        <w:t xml:space="preserve">nesplnil povinnosti uvedené v tomto odseku, zodpovedá za vady diela spôsobené použitím nevhodných vecí odovzdaných </w:t>
      </w:r>
      <w:r w:rsidR="4F30529E" w:rsidRPr="00DD68D0">
        <w:rPr>
          <w:noProof/>
        </w:rPr>
        <w:t xml:space="preserve">objednávateľom </w:t>
      </w:r>
      <w:r w:rsidR="764D6C6E" w:rsidRPr="00DD68D0">
        <w:rPr>
          <w:noProof/>
        </w:rPr>
        <w:t xml:space="preserve">alebo pokynov daných mu </w:t>
      </w:r>
      <w:r w:rsidR="4F30529E" w:rsidRPr="00DD68D0">
        <w:rPr>
          <w:noProof/>
        </w:rPr>
        <w:t>objednávateľom</w:t>
      </w:r>
      <w:r w:rsidR="764D6C6E" w:rsidRPr="00DD68D0">
        <w:rPr>
          <w:noProof/>
        </w:rPr>
        <w:t>.</w:t>
      </w:r>
    </w:p>
    <w:p w14:paraId="2BE623C2" w14:textId="0BDC6B96" w:rsidR="007E5A81" w:rsidRPr="00DD68D0" w:rsidRDefault="002B5DFB" w:rsidP="00206CE6">
      <w:pPr>
        <w:pStyle w:val="Odsekzoznamu"/>
        <w:rPr>
          <w:bCs/>
          <w:noProof/>
        </w:rPr>
      </w:pPr>
      <w:r w:rsidRPr="00DD68D0">
        <w:rPr>
          <w:noProof/>
        </w:rPr>
        <w:t>Zhotovite</w:t>
      </w:r>
      <w:r w:rsidR="007E5A81" w:rsidRPr="00DD68D0">
        <w:rPr>
          <w:noProof/>
        </w:rPr>
        <w:t>ľ vyhlasuje,</w:t>
      </w:r>
      <w:r w:rsidR="00C118E7" w:rsidRPr="00DD68D0">
        <w:rPr>
          <w:noProof/>
        </w:rPr>
        <w:t xml:space="preserve"> </w:t>
      </w:r>
      <w:r w:rsidR="007E5A81" w:rsidRPr="00DD68D0">
        <w:rPr>
          <w:noProof/>
        </w:rPr>
        <w:t>že disponuje takými odbornými znalosťami a kapacitami, ktoré sú k zhotoveniu diela potrebné</w:t>
      </w:r>
      <w:r w:rsidR="00BD227F" w:rsidRPr="00DD68D0">
        <w:rPr>
          <w:noProof/>
        </w:rPr>
        <w:t>,</w:t>
      </w:r>
      <w:r w:rsidR="007E5A81" w:rsidRPr="00DD68D0">
        <w:rPr>
          <w:noProof/>
        </w:rPr>
        <w:t xml:space="preserve"> a že dielo vykoná s odbornou starostlivosťou na svoje náklady a na svoje nebezpečenstvo.</w:t>
      </w:r>
    </w:p>
    <w:p w14:paraId="523BD11A" w14:textId="50C99D76" w:rsidR="00E936DA" w:rsidRPr="00DD68D0" w:rsidRDefault="002B5DFB" w:rsidP="006329D8">
      <w:pPr>
        <w:pStyle w:val="Odsekzoznamu"/>
        <w:spacing w:after="0"/>
        <w:rPr>
          <w:noProof/>
        </w:rPr>
      </w:pPr>
      <w:bookmarkStart w:id="28" w:name="_Ref108339536"/>
      <w:r w:rsidRPr="00DD68D0">
        <w:rPr>
          <w:noProof/>
        </w:rPr>
        <w:t>Zhotovite</w:t>
      </w:r>
      <w:r w:rsidR="00CD533C" w:rsidRPr="00DD68D0">
        <w:rPr>
          <w:noProof/>
        </w:rPr>
        <w:t xml:space="preserve">ľ potvrdzuje, že si je vedomý skutočnosti, že </w:t>
      </w:r>
      <w:r w:rsidR="00BD227F" w:rsidRPr="00DD68D0">
        <w:rPr>
          <w:noProof/>
        </w:rPr>
        <w:t xml:space="preserve">objednávateľ </w:t>
      </w:r>
      <w:r w:rsidR="00CD533C" w:rsidRPr="00DD68D0">
        <w:rPr>
          <w:noProof/>
        </w:rPr>
        <w:t xml:space="preserve">bude financovať vykonanie diela s využitím nenávratného finančného príspevku z prostriedkov Modernizačného fondu </w:t>
      </w:r>
      <w:r w:rsidR="00442F93" w:rsidRPr="00DD68D0">
        <w:rPr>
          <w:noProof/>
        </w:rPr>
        <w:t xml:space="preserve">zriadeného Európskou úniou </w:t>
      </w:r>
      <w:r w:rsidR="00CD533C" w:rsidRPr="00DD68D0">
        <w:rPr>
          <w:noProof/>
        </w:rPr>
        <w:t>(ďalej len „</w:t>
      </w:r>
      <w:r w:rsidR="00CD533C" w:rsidRPr="00DD68D0">
        <w:rPr>
          <w:b/>
          <w:bCs/>
          <w:noProof/>
        </w:rPr>
        <w:t>príspevok</w:t>
      </w:r>
      <w:r w:rsidR="00CD533C" w:rsidRPr="00DD68D0">
        <w:rPr>
          <w:noProof/>
        </w:rPr>
        <w:t>“) a v zostávajúcej časti z vlastných zdrojov. Vzhľadom k</w:t>
      </w:r>
      <w:r w:rsidR="003D6251" w:rsidRPr="00DD68D0">
        <w:rPr>
          <w:noProof/>
        </w:rPr>
        <w:t> </w:t>
      </w:r>
      <w:r w:rsidR="00CD533C" w:rsidRPr="00DD68D0">
        <w:rPr>
          <w:noProof/>
        </w:rPr>
        <w:t>uvedenému sa</w:t>
      </w:r>
      <w:r w:rsidR="00BD227F" w:rsidRPr="00DD68D0">
        <w:rPr>
          <w:noProof/>
        </w:rPr>
        <w:t>,</w:t>
      </w:r>
      <w:r w:rsidR="00CD533C" w:rsidRPr="00DD68D0">
        <w:rPr>
          <w:noProof/>
        </w:rPr>
        <w:t xml:space="preserve"> okrem iného</w:t>
      </w:r>
      <w:r w:rsidR="00BD227F" w:rsidRPr="00DD68D0">
        <w:rPr>
          <w:noProof/>
        </w:rPr>
        <w:t>,</w:t>
      </w:r>
      <w:r w:rsidR="00CD533C" w:rsidRPr="00DD68D0">
        <w:rPr>
          <w:noProof/>
        </w:rPr>
        <w:t xml:space="preserve"> </w:t>
      </w:r>
      <w:r w:rsidR="00BD227F" w:rsidRPr="00DD68D0">
        <w:rPr>
          <w:noProof/>
        </w:rPr>
        <w:t xml:space="preserve">zhotoviteľ </w:t>
      </w:r>
      <w:r w:rsidR="00CD533C" w:rsidRPr="00DD68D0">
        <w:rPr>
          <w:noProof/>
        </w:rPr>
        <w:t>zaväzuje strpieť výkon kontroly</w:t>
      </w:r>
      <w:r w:rsidR="008C2BC8" w:rsidRPr="00DD68D0">
        <w:rPr>
          <w:noProof/>
        </w:rPr>
        <w:t xml:space="preserve">, </w:t>
      </w:r>
      <w:r w:rsidR="00CD533C" w:rsidRPr="00DD68D0">
        <w:rPr>
          <w:noProof/>
        </w:rPr>
        <w:t>auditu</w:t>
      </w:r>
      <w:r w:rsidR="008C2BC8" w:rsidRPr="00DD68D0">
        <w:rPr>
          <w:noProof/>
        </w:rPr>
        <w:t xml:space="preserve"> alebo iného overovania</w:t>
      </w:r>
      <w:r w:rsidR="00CD533C" w:rsidRPr="00DD68D0">
        <w:rPr>
          <w:noProof/>
        </w:rPr>
        <w:t xml:space="preserve"> súvisiaceho s plnením poskytovaným </w:t>
      </w:r>
      <w:r w:rsidR="00BD227F" w:rsidRPr="00DD68D0">
        <w:rPr>
          <w:noProof/>
        </w:rPr>
        <w:t xml:space="preserve">zhotoviteľom </w:t>
      </w:r>
      <w:r w:rsidR="00CD533C" w:rsidRPr="00DD68D0">
        <w:rPr>
          <w:noProof/>
        </w:rPr>
        <w:t xml:space="preserve">na základe tejto </w:t>
      </w:r>
      <w:r w:rsidR="00BD227F" w:rsidRPr="00DD68D0">
        <w:rPr>
          <w:noProof/>
        </w:rPr>
        <w:t xml:space="preserve">zmluvy, </w:t>
      </w:r>
      <w:r w:rsidR="00CD533C" w:rsidRPr="00DD68D0">
        <w:rPr>
          <w:noProof/>
        </w:rPr>
        <w:t xml:space="preserve">a to kedykoľvek počas platnosti a účinnosti </w:t>
      </w:r>
      <w:r w:rsidR="00F03C06" w:rsidRPr="00DD68D0">
        <w:rPr>
          <w:noProof/>
        </w:rPr>
        <w:t xml:space="preserve">zmluvy </w:t>
      </w:r>
      <w:r w:rsidR="00CD533C" w:rsidRPr="00DD68D0">
        <w:rPr>
          <w:noProof/>
        </w:rPr>
        <w:t xml:space="preserve">o poskytnutí príspevku pre účely financovania diela; </w:t>
      </w:r>
      <w:r w:rsidR="00BD227F" w:rsidRPr="00DD68D0">
        <w:rPr>
          <w:noProof/>
        </w:rPr>
        <w:t xml:space="preserve">zhotoviteľ </w:t>
      </w:r>
      <w:r w:rsidR="00CD533C" w:rsidRPr="00DD68D0">
        <w:rPr>
          <w:noProof/>
        </w:rPr>
        <w:t>sa zaväzuje v tejto súvislosti poskytnúť príslušným oprávneným osobám všetku potrebnú súčinnosť. Oprávnenými osobami podľa predchádzajúcej vety sú:</w:t>
      </w:r>
      <w:bookmarkEnd w:id="28"/>
    </w:p>
    <w:p w14:paraId="3E0F287C" w14:textId="137A7C58" w:rsidR="00F277B7" w:rsidRPr="00DD68D0" w:rsidRDefault="00F277B7" w:rsidP="006329D8">
      <w:pPr>
        <w:pStyle w:val="aPsmenozoznamu"/>
        <w:numPr>
          <w:ilvl w:val="0"/>
          <w:numId w:val="43"/>
        </w:numPr>
        <w:spacing w:after="0"/>
        <w:ind w:left="1276" w:hanging="567"/>
        <w:contextualSpacing w:val="0"/>
        <w:rPr>
          <w:noProof/>
        </w:rPr>
      </w:pPr>
      <w:r w:rsidRPr="00DD68D0">
        <w:rPr>
          <w:noProof/>
        </w:rPr>
        <w:t xml:space="preserve">Ministerstvo životného prostredia </w:t>
      </w:r>
      <w:r w:rsidR="00633D41" w:rsidRPr="00DD68D0">
        <w:rPr>
          <w:noProof/>
        </w:rPr>
        <w:t>Slovenskej republiky (ďalej len „</w:t>
      </w:r>
      <w:r w:rsidR="00633D41" w:rsidRPr="00DD68D0">
        <w:rPr>
          <w:b/>
          <w:noProof/>
        </w:rPr>
        <w:t>SR</w:t>
      </w:r>
      <w:r w:rsidR="00633D41" w:rsidRPr="00DD68D0">
        <w:rPr>
          <w:noProof/>
        </w:rPr>
        <w:t xml:space="preserve">“) </w:t>
      </w:r>
      <w:r w:rsidRPr="00DD68D0">
        <w:rPr>
          <w:noProof/>
        </w:rPr>
        <w:t>a ním poverené osoby</w:t>
      </w:r>
      <w:r w:rsidR="007462B4" w:rsidRPr="00DD68D0">
        <w:rPr>
          <w:noProof/>
        </w:rPr>
        <w:t>;</w:t>
      </w:r>
    </w:p>
    <w:p w14:paraId="6690FCA7" w14:textId="5D00F822" w:rsidR="00F277B7" w:rsidRPr="00DD68D0" w:rsidRDefault="00F277B7" w:rsidP="006329D8">
      <w:pPr>
        <w:pStyle w:val="aPsmenozoznamu"/>
        <w:numPr>
          <w:ilvl w:val="0"/>
          <w:numId w:val="43"/>
        </w:numPr>
        <w:spacing w:after="0"/>
        <w:ind w:left="1276" w:hanging="567"/>
        <w:contextualSpacing w:val="0"/>
        <w:rPr>
          <w:noProof/>
        </w:rPr>
      </w:pPr>
      <w:r w:rsidRPr="00DD68D0">
        <w:rPr>
          <w:noProof/>
        </w:rPr>
        <w:t>Slovenská agentúra životného prostredia SR a ňou poverené osoby</w:t>
      </w:r>
      <w:r w:rsidR="007462B4" w:rsidRPr="00DD68D0">
        <w:rPr>
          <w:noProof/>
        </w:rPr>
        <w:t>;</w:t>
      </w:r>
    </w:p>
    <w:p w14:paraId="63398A2D" w14:textId="093C2B16" w:rsidR="00F277B7" w:rsidRPr="00DD68D0" w:rsidRDefault="00F277B7" w:rsidP="006329D8">
      <w:pPr>
        <w:pStyle w:val="aPsmenozoznamu"/>
        <w:numPr>
          <w:ilvl w:val="0"/>
          <w:numId w:val="43"/>
        </w:numPr>
        <w:spacing w:after="0"/>
        <w:ind w:left="1276" w:hanging="567"/>
        <w:contextualSpacing w:val="0"/>
        <w:rPr>
          <w:noProof/>
        </w:rPr>
      </w:pPr>
      <w:r w:rsidRPr="00DD68D0">
        <w:rPr>
          <w:noProof/>
        </w:rPr>
        <w:t>Ministerstvo hospodárstva SR a ním poverené osoby</w:t>
      </w:r>
      <w:r w:rsidR="007462B4" w:rsidRPr="00DD68D0">
        <w:rPr>
          <w:noProof/>
        </w:rPr>
        <w:t>;</w:t>
      </w:r>
    </w:p>
    <w:p w14:paraId="3176D5B0" w14:textId="644DB2B2" w:rsidR="00F277B7" w:rsidRPr="00DD68D0" w:rsidRDefault="00F277B7" w:rsidP="006329D8">
      <w:pPr>
        <w:pStyle w:val="aPsmenozoznamu"/>
        <w:numPr>
          <w:ilvl w:val="0"/>
          <w:numId w:val="43"/>
        </w:numPr>
        <w:spacing w:after="0"/>
        <w:ind w:left="1276" w:hanging="567"/>
        <w:contextualSpacing w:val="0"/>
        <w:rPr>
          <w:noProof/>
        </w:rPr>
      </w:pPr>
      <w:r w:rsidRPr="00DD68D0">
        <w:rPr>
          <w:noProof/>
        </w:rPr>
        <w:t>Ministerstvo financií SR a ním poverené osoby</w:t>
      </w:r>
      <w:r w:rsidR="007462B4" w:rsidRPr="00DD68D0">
        <w:rPr>
          <w:noProof/>
        </w:rPr>
        <w:t>;</w:t>
      </w:r>
    </w:p>
    <w:p w14:paraId="36F085A6" w14:textId="13CD505A" w:rsidR="00F277B7" w:rsidRPr="00DD68D0" w:rsidRDefault="00F277B7" w:rsidP="006329D8">
      <w:pPr>
        <w:pStyle w:val="aPsmenozoznamu"/>
        <w:numPr>
          <w:ilvl w:val="0"/>
          <w:numId w:val="43"/>
        </w:numPr>
        <w:spacing w:after="0"/>
        <w:ind w:left="1276" w:hanging="567"/>
        <w:contextualSpacing w:val="0"/>
        <w:rPr>
          <w:noProof/>
        </w:rPr>
      </w:pPr>
      <w:r w:rsidRPr="00DD68D0">
        <w:rPr>
          <w:noProof/>
        </w:rPr>
        <w:t>Najvyšší kontrolný úrad SR</w:t>
      </w:r>
      <w:r w:rsidR="007462B4" w:rsidRPr="00DD68D0">
        <w:rPr>
          <w:noProof/>
        </w:rPr>
        <w:t>;</w:t>
      </w:r>
    </w:p>
    <w:p w14:paraId="4443FA6F" w14:textId="46903F92" w:rsidR="00F277B7" w:rsidRPr="00DD68D0" w:rsidRDefault="00F277B7" w:rsidP="006329D8">
      <w:pPr>
        <w:pStyle w:val="aPsmenozoznamu"/>
        <w:numPr>
          <w:ilvl w:val="0"/>
          <w:numId w:val="43"/>
        </w:numPr>
        <w:spacing w:after="0"/>
        <w:ind w:left="1276" w:hanging="567"/>
        <w:contextualSpacing w:val="0"/>
        <w:rPr>
          <w:noProof/>
        </w:rPr>
      </w:pPr>
      <w:r w:rsidRPr="00DD68D0">
        <w:rPr>
          <w:noProof/>
        </w:rPr>
        <w:t>Úrad vládneho auditu</w:t>
      </w:r>
      <w:r w:rsidR="007462B4" w:rsidRPr="00DD68D0">
        <w:rPr>
          <w:noProof/>
        </w:rPr>
        <w:t>;</w:t>
      </w:r>
    </w:p>
    <w:p w14:paraId="7EEB58F3" w14:textId="07181C4D" w:rsidR="00F277B7" w:rsidRPr="00DD68D0" w:rsidRDefault="00F277B7" w:rsidP="006329D8">
      <w:pPr>
        <w:pStyle w:val="aPsmenozoznamu"/>
        <w:numPr>
          <w:ilvl w:val="0"/>
          <w:numId w:val="43"/>
        </w:numPr>
        <w:spacing w:after="0"/>
        <w:ind w:left="1276" w:hanging="567"/>
        <w:contextualSpacing w:val="0"/>
        <w:rPr>
          <w:noProof/>
        </w:rPr>
      </w:pPr>
      <w:r w:rsidRPr="00DD68D0">
        <w:rPr>
          <w:noProof/>
        </w:rPr>
        <w:t xml:space="preserve">kontrolné orgány </w:t>
      </w:r>
      <w:r w:rsidR="00CB72FA" w:rsidRPr="00DD68D0">
        <w:rPr>
          <w:noProof/>
        </w:rPr>
        <w:t>Európskej únie (ďalej len „</w:t>
      </w:r>
      <w:r w:rsidR="00CB72FA" w:rsidRPr="00DD68D0">
        <w:rPr>
          <w:b/>
          <w:noProof/>
        </w:rPr>
        <w:t>EÚ</w:t>
      </w:r>
      <w:r w:rsidR="00CB72FA" w:rsidRPr="00DD68D0">
        <w:rPr>
          <w:noProof/>
        </w:rPr>
        <w:t>“)</w:t>
      </w:r>
      <w:r w:rsidR="007462B4" w:rsidRPr="00DD68D0">
        <w:rPr>
          <w:noProof/>
        </w:rPr>
        <w:t>;</w:t>
      </w:r>
    </w:p>
    <w:p w14:paraId="25C0604F" w14:textId="43025AD6" w:rsidR="00F277B7" w:rsidRPr="00DD68D0" w:rsidRDefault="00F277B7" w:rsidP="006329D8">
      <w:pPr>
        <w:pStyle w:val="aPsmenozoznamu"/>
        <w:numPr>
          <w:ilvl w:val="0"/>
          <w:numId w:val="43"/>
        </w:numPr>
        <w:spacing w:after="0"/>
        <w:ind w:left="1276" w:hanging="567"/>
        <w:contextualSpacing w:val="0"/>
        <w:rPr>
          <w:noProof/>
        </w:rPr>
      </w:pPr>
      <w:r w:rsidRPr="00DD68D0">
        <w:rPr>
          <w:noProof/>
        </w:rPr>
        <w:t>osoby prizvané orgánmi uvedenými v písmenách a) až g) v súlade s príslušnými právnymi predpismi SR a právnymi aktami EÚ</w:t>
      </w:r>
      <w:r w:rsidR="007462B4" w:rsidRPr="00DD68D0">
        <w:rPr>
          <w:noProof/>
        </w:rPr>
        <w:t>;</w:t>
      </w:r>
    </w:p>
    <w:p w14:paraId="37608505" w14:textId="689CC89D" w:rsidR="00FE49D7" w:rsidRDefault="00FE49D7" w:rsidP="006329D8">
      <w:pPr>
        <w:pStyle w:val="aPsmenozoznamu"/>
        <w:numPr>
          <w:ilvl w:val="0"/>
          <w:numId w:val="43"/>
        </w:numPr>
        <w:ind w:left="1276" w:hanging="567"/>
        <w:contextualSpacing w:val="0"/>
        <w:rPr>
          <w:noProof/>
        </w:rPr>
      </w:pPr>
      <w:r w:rsidRPr="00DD68D0">
        <w:rPr>
          <w:noProof/>
        </w:rPr>
        <w:t xml:space="preserve">prípadne ďalšie subjekty oprávnené na výkon finančnej kontroly, audit, vládny audit alebo audit kontrolnými orgánmi EÚ podľa zmluvy o poskytnutí príspevku uzatvorenej </w:t>
      </w:r>
      <w:r w:rsidR="00BD227F" w:rsidRPr="00DD68D0">
        <w:rPr>
          <w:noProof/>
        </w:rPr>
        <w:t xml:space="preserve">objednávateľom </w:t>
      </w:r>
      <w:r w:rsidRPr="00DD68D0">
        <w:rPr>
          <w:noProof/>
        </w:rPr>
        <w:t>ako príjemcom príspevku alebo podľa pravidiel vzťahujúcich sa na poskytnutú pomoc.</w:t>
      </w:r>
    </w:p>
    <w:p w14:paraId="67985757" w14:textId="53B293AC" w:rsidR="0027218C" w:rsidRPr="00DD68D0" w:rsidRDefault="0027218C" w:rsidP="00570998">
      <w:pPr>
        <w:pStyle w:val="aPsmenozoznamu"/>
        <w:ind w:left="709"/>
        <w:contextualSpacing w:val="0"/>
        <w:rPr>
          <w:noProof/>
        </w:rPr>
      </w:pPr>
      <w:r>
        <w:rPr>
          <w:noProof/>
        </w:rPr>
        <w:t>Zhotoviteľ podpisom tejto zmluvy berie na vedomie, že uzatvorenie dodatku k tejto zmluve podlieha kontrole v subjektov uvedených v písm. a) až i) tohto odseku, čo má vplyv na časové hľadisko uzatvorenia dodatkov a peňažné plnenie objednávateľa zhotoviteľovi na základe dodatkov  k tejto zmluve, čo zhotoviteľ akceptuje. Objednávateľ nie je v omeškaní s akoukoľvek platbou podľa tejto zmluvy zhotoviteľovi, ak je jeho omeškanie spôsobené postupom tretích osôb podľa tohto odseku zmluvy.</w:t>
      </w:r>
    </w:p>
    <w:p w14:paraId="617A7703" w14:textId="6A45043E" w:rsidR="00E936DA" w:rsidRPr="00DD68D0" w:rsidRDefault="002B5DFB" w:rsidP="000E2DB1">
      <w:pPr>
        <w:pStyle w:val="Odsekzoznamu"/>
        <w:rPr>
          <w:noProof/>
        </w:rPr>
      </w:pPr>
      <w:r w:rsidRPr="00DD68D0">
        <w:rPr>
          <w:noProof/>
        </w:rPr>
        <w:lastRenderedPageBreak/>
        <w:t>Zhotovite</w:t>
      </w:r>
      <w:r w:rsidR="00E936DA" w:rsidRPr="00DD68D0">
        <w:rPr>
          <w:noProof/>
        </w:rPr>
        <w:t xml:space="preserve">ľ sa zaväzuje, že zabezpečí, aby v prípade potreby poskytli príslušnú súčinnosť podľa odseku </w:t>
      </w:r>
      <w:r w:rsidR="00E936DA" w:rsidRPr="00DD68D0">
        <w:rPr>
          <w:noProof/>
        </w:rPr>
        <w:fldChar w:fldCharType="begin"/>
      </w:r>
      <w:r w:rsidR="00E936DA" w:rsidRPr="00DD68D0">
        <w:rPr>
          <w:noProof/>
        </w:rPr>
        <w:instrText xml:space="preserve"> REF _Ref108339536 \r \h </w:instrText>
      </w:r>
      <w:r w:rsidR="00CA76D8" w:rsidRPr="00DD68D0">
        <w:rPr>
          <w:noProof/>
        </w:rPr>
        <w:instrText xml:space="preserve"> \* MERGEFORMAT </w:instrText>
      </w:r>
      <w:r w:rsidR="00E936DA" w:rsidRPr="00DD68D0">
        <w:rPr>
          <w:noProof/>
        </w:rPr>
      </w:r>
      <w:r w:rsidR="00E936DA" w:rsidRPr="00DD68D0">
        <w:rPr>
          <w:noProof/>
        </w:rPr>
        <w:fldChar w:fldCharType="separate"/>
      </w:r>
      <w:r w:rsidR="00453621">
        <w:rPr>
          <w:noProof/>
        </w:rPr>
        <w:t>1.12</w:t>
      </w:r>
      <w:r w:rsidR="00E936DA" w:rsidRPr="00DD68D0">
        <w:rPr>
          <w:noProof/>
        </w:rPr>
        <w:fldChar w:fldCharType="end"/>
      </w:r>
      <w:r w:rsidR="00E936DA" w:rsidRPr="00DD68D0">
        <w:rPr>
          <w:noProof/>
        </w:rPr>
        <w:t xml:space="preserve"> tohto článku</w:t>
      </w:r>
      <w:r w:rsidR="00733FE4" w:rsidRPr="00DD68D0">
        <w:rPr>
          <w:noProof/>
        </w:rPr>
        <w:t xml:space="preserve"> </w:t>
      </w:r>
      <w:r w:rsidR="00F03C06" w:rsidRPr="00DD68D0">
        <w:rPr>
          <w:noProof/>
        </w:rPr>
        <w:t xml:space="preserve">zmluvy </w:t>
      </w:r>
      <w:r w:rsidR="00E936DA" w:rsidRPr="00DD68D0">
        <w:rPr>
          <w:noProof/>
        </w:rPr>
        <w:t xml:space="preserve">aj osoby, pomocou ktorých bude plniť povinnosti podľa tejto </w:t>
      </w:r>
      <w:r w:rsidR="00BD227F" w:rsidRPr="00DD68D0">
        <w:rPr>
          <w:noProof/>
        </w:rPr>
        <w:t>zmluvy</w:t>
      </w:r>
      <w:r w:rsidR="00E936DA" w:rsidRPr="00DD68D0">
        <w:rPr>
          <w:noProof/>
        </w:rPr>
        <w:t>.</w:t>
      </w:r>
    </w:p>
    <w:p w14:paraId="623C14AF" w14:textId="77777777" w:rsidR="007E5A81" w:rsidRPr="00DD68D0" w:rsidRDefault="007E5A81" w:rsidP="0045495E">
      <w:pPr>
        <w:pStyle w:val="Nadpis1"/>
        <w:rPr>
          <w:noProof/>
          <w:lang w:val="sk-SK"/>
        </w:rPr>
      </w:pPr>
      <w:bookmarkStart w:id="29" w:name="_Ref225524186"/>
      <w:r w:rsidRPr="00DD68D0">
        <w:rPr>
          <w:noProof/>
          <w:lang w:val="sk-SK"/>
        </w:rPr>
        <w:t>C</w:t>
      </w:r>
      <w:bookmarkStart w:id="30" w:name="_Ref108616072"/>
      <w:r w:rsidRPr="00DD68D0">
        <w:rPr>
          <w:noProof/>
          <w:lang w:val="sk-SK"/>
        </w:rPr>
        <w:t>ENA ZA DIELO</w:t>
      </w:r>
      <w:bookmarkEnd w:id="29"/>
      <w:bookmarkEnd w:id="30"/>
    </w:p>
    <w:p w14:paraId="5B05CBCF" w14:textId="4A8A2CDD" w:rsidR="00EA4C94" w:rsidRPr="00DD68D0" w:rsidRDefault="007E5A81" w:rsidP="007A3BBB">
      <w:pPr>
        <w:pStyle w:val="Odsekzoznamu"/>
        <w:spacing w:after="0"/>
        <w:rPr>
          <w:bCs/>
          <w:noProof/>
        </w:rPr>
      </w:pPr>
      <w:bookmarkStart w:id="31" w:name="_Ref153534521"/>
      <w:bookmarkStart w:id="32" w:name="_Ref108616074"/>
      <w:r w:rsidRPr="00DD68D0">
        <w:rPr>
          <w:noProof/>
        </w:rPr>
        <w:t xml:space="preserve">Na základe dohody </w:t>
      </w:r>
      <w:r w:rsidR="00AF6777" w:rsidRPr="00DD68D0">
        <w:rPr>
          <w:noProof/>
        </w:rPr>
        <w:t xml:space="preserve">zmluvných </w:t>
      </w:r>
      <w:r w:rsidRPr="00DD68D0">
        <w:rPr>
          <w:noProof/>
        </w:rPr>
        <w:t xml:space="preserve">strán sa </w:t>
      </w:r>
      <w:r w:rsidR="00BD227F" w:rsidRPr="00DD68D0">
        <w:rPr>
          <w:noProof/>
        </w:rPr>
        <w:t xml:space="preserve">objednávateľ </w:t>
      </w:r>
      <w:r w:rsidRPr="00DD68D0">
        <w:rPr>
          <w:noProof/>
        </w:rPr>
        <w:t xml:space="preserve">zaväzuje zaplatiť </w:t>
      </w:r>
      <w:r w:rsidR="00BD227F" w:rsidRPr="00DD68D0">
        <w:rPr>
          <w:noProof/>
        </w:rPr>
        <w:t xml:space="preserve">zhotoviteľovi </w:t>
      </w:r>
      <w:r w:rsidRPr="00DD68D0">
        <w:rPr>
          <w:noProof/>
        </w:rPr>
        <w:t xml:space="preserve">cenu za dielo (zmluvná cena) </w:t>
      </w:r>
      <w:r w:rsidR="00EA4C94" w:rsidRPr="00DD68D0">
        <w:rPr>
          <w:noProof/>
        </w:rPr>
        <w:t>v nasledovnom členení:</w:t>
      </w:r>
      <w:bookmarkEnd w:id="31"/>
    </w:p>
    <w:p w14:paraId="50A51ABD" w14:textId="5C12E7BB" w:rsidR="00DB6FE8" w:rsidRPr="00F54F0E" w:rsidRDefault="00D07A3A" w:rsidP="007A3BBB">
      <w:pPr>
        <w:pStyle w:val="aPsmenozoznamu"/>
        <w:numPr>
          <w:ilvl w:val="0"/>
          <w:numId w:val="71"/>
        </w:numPr>
        <w:spacing w:after="0"/>
        <w:ind w:left="1276" w:hanging="567"/>
        <w:contextualSpacing w:val="0"/>
        <w:rPr>
          <w:bCs/>
          <w:noProof/>
        </w:rPr>
      </w:pPr>
      <w:bookmarkStart w:id="33" w:name="_Ref153534717"/>
      <w:bookmarkStart w:id="34" w:name="_Ref225524197"/>
      <w:r w:rsidRPr="00DD68D0">
        <w:rPr>
          <w:noProof/>
        </w:rPr>
        <w:t>cen</w:t>
      </w:r>
      <w:r w:rsidR="004439AF" w:rsidRPr="00DD68D0">
        <w:rPr>
          <w:noProof/>
        </w:rPr>
        <w:t xml:space="preserve">u za zhotovenie diela </w:t>
      </w:r>
      <w:r w:rsidR="00527026" w:rsidRPr="00DD68D0">
        <w:rPr>
          <w:noProof/>
        </w:rPr>
        <w:t xml:space="preserve">vrátane </w:t>
      </w:r>
      <w:r w:rsidR="00D604C6" w:rsidRPr="00DD68D0">
        <w:rPr>
          <w:noProof/>
        </w:rPr>
        <w:t>dodáv</w:t>
      </w:r>
      <w:r w:rsidR="00D604C6">
        <w:rPr>
          <w:noProof/>
        </w:rPr>
        <w:t>ok</w:t>
      </w:r>
      <w:r w:rsidR="007B6C21" w:rsidRPr="00DD68D0">
        <w:rPr>
          <w:noProof/>
        </w:rPr>
        <w:t xml:space="preserve">, </w:t>
      </w:r>
      <w:r w:rsidR="00D604C6" w:rsidRPr="00DD68D0">
        <w:rPr>
          <w:noProof/>
        </w:rPr>
        <w:t>montá</w:t>
      </w:r>
      <w:r w:rsidR="00D604C6">
        <w:rPr>
          <w:noProof/>
        </w:rPr>
        <w:t>že</w:t>
      </w:r>
      <w:r w:rsidR="007B6C21" w:rsidRPr="00DD68D0">
        <w:rPr>
          <w:noProof/>
        </w:rPr>
        <w:t xml:space="preserve">, </w:t>
      </w:r>
      <w:r w:rsidR="00D604C6" w:rsidRPr="00DD68D0">
        <w:rPr>
          <w:noProof/>
        </w:rPr>
        <w:t>skúš</w:t>
      </w:r>
      <w:r w:rsidR="00D604C6">
        <w:rPr>
          <w:noProof/>
        </w:rPr>
        <w:t>ok</w:t>
      </w:r>
      <w:r w:rsidR="007B6C21" w:rsidRPr="00DD68D0">
        <w:rPr>
          <w:noProof/>
        </w:rPr>
        <w:t xml:space="preserve">, </w:t>
      </w:r>
      <w:r w:rsidR="00D604C6" w:rsidRPr="00DD68D0">
        <w:rPr>
          <w:noProof/>
        </w:rPr>
        <w:t>uvedeni</w:t>
      </w:r>
      <w:r w:rsidR="00D604C6">
        <w:rPr>
          <w:noProof/>
        </w:rPr>
        <w:t>a</w:t>
      </w:r>
      <w:r w:rsidR="00D604C6" w:rsidRPr="00DD68D0">
        <w:rPr>
          <w:noProof/>
        </w:rPr>
        <w:t xml:space="preserve"> </w:t>
      </w:r>
      <w:r w:rsidR="007B6C21" w:rsidRPr="00DD68D0">
        <w:rPr>
          <w:noProof/>
        </w:rPr>
        <w:t xml:space="preserve">diela do prevádzky a za servis a opravy zariadení </w:t>
      </w:r>
      <w:r w:rsidR="009C41EB" w:rsidRPr="00DD68D0">
        <w:rPr>
          <w:noProof/>
        </w:rPr>
        <w:t>(</w:t>
      </w:r>
      <w:r w:rsidR="007B6C21" w:rsidRPr="00DD68D0">
        <w:rPr>
          <w:noProof/>
        </w:rPr>
        <w:t>vrátane dodávky dielov pre servis a oprav</w:t>
      </w:r>
      <w:r w:rsidR="002C5147" w:rsidRPr="00DD68D0">
        <w:rPr>
          <w:noProof/>
        </w:rPr>
        <w:t>y</w:t>
      </w:r>
      <w:r w:rsidR="007B6C21" w:rsidRPr="00DD68D0">
        <w:rPr>
          <w:noProof/>
        </w:rPr>
        <w:t xml:space="preserve"> zariadení</w:t>
      </w:r>
      <w:r w:rsidR="009C41EB" w:rsidRPr="00DD68D0">
        <w:rPr>
          <w:noProof/>
        </w:rPr>
        <w:t>)</w:t>
      </w:r>
      <w:r w:rsidR="007B6C21" w:rsidRPr="00DD68D0">
        <w:rPr>
          <w:noProof/>
        </w:rPr>
        <w:t xml:space="preserve"> do odprevádzkovania </w:t>
      </w:r>
      <w:r w:rsidR="00D33001" w:rsidRPr="00DD68D0">
        <w:rPr>
          <w:noProof/>
        </w:rPr>
        <w:t xml:space="preserve">1 000 </w:t>
      </w:r>
      <w:r w:rsidR="007B6C21" w:rsidRPr="00DD68D0">
        <w:rPr>
          <w:noProof/>
        </w:rPr>
        <w:t>motohodín (Mth) vrátane na každom z</w:t>
      </w:r>
      <w:r w:rsidR="009C41EB" w:rsidRPr="00DD68D0">
        <w:rPr>
          <w:noProof/>
        </w:rPr>
        <w:t xml:space="preserve"> plynových </w:t>
      </w:r>
      <w:r w:rsidR="007B6C21" w:rsidRPr="00DD68D0">
        <w:rPr>
          <w:noProof/>
        </w:rPr>
        <w:t xml:space="preserve">motorov, všetko </w:t>
      </w:r>
      <w:r w:rsidR="007E5A81" w:rsidRPr="00DD68D0">
        <w:rPr>
          <w:noProof/>
        </w:rPr>
        <w:t>podľa výkaz</w:t>
      </w:r>
      <w:r w:rsidR="003D2F93" w:rsidRPr="00DD68D0">
        <w:rPr>
          <w:noProof/>
        </w:rPr>
        <w:t>u</w:t>
      </w:r>
      <w:r w:rsidR="007E5A81" w:rsidRPr="00DD68D0">
        <w:rPr>
          <w:noProof/>
        </w:rPr>
        <w:t xml:space="preserve"> výmer v podrobnostiach DRS </w:t>
      </w:r>
      <w:r w:rsidR="00586355" w:rsidRPr="00DD68D0">
        <w:rPr>
          <w:noProof/>
        </w:rPr>
        <w:t>(</w:t>
      </w:r>
      <w:r w:rsidR="007E5A81" w:rsidRPr="00DD68D0">
        <w:rPr>
          <w:noProof/>
        </w:rPr>
        <w:t xml:space="preserve">článok </w:t>
      </w:r>
      <w:r w:rsidR="00B5039C" w:rsidRPr="00DD68D0">
        <w:rPr>
          <w:noProof/>
        </w:rPr>
        <w:fldChar w:fldCharType="begin"/>
      </w:r>
      <w:r w:rsidR="00B5039C" w:rsidRPr="00DD68D0">
        <w:rPr>
          <w:noProof/>
        </w:rPr>
        <w:instrText xml:space="preserve"> REF _Ref108616354 \r \h </w:instrText>
      </w:r>
      <w:r w:rsidR="00CA76D8" w:rsidRPr="00DD68D0">
        <w:rPr>
          <w:noProof/>
        </w:rPr>
        <w:instrText xml:space="preserve"> \* MERGEFORMAT </w:instrText>
      </w:r>
      <w:r w:rsidR="00B5039C" w:rsidRPr="00DD68D0">
        <w:rPr>
          <w:noProof/>
        </w:rPr>
      </w:r>
      <w:r w:rsidR="00B5039C" w:rsidRPr="00DD68D0">
        <w:rPr>
          <w:noProof/>
        </w:rPr>
        <w:fldChar w:fldCharType="separate"/>
      </w:r>
      <w:r w:rsidR="00453621">
        <w:rPr>
          <w:noProof/>
        </w:rPr>
        <w:t>1</w:t>
      </w:r>
      <w:r w:rsidR="00B5039C" w:rsidRPr="00DD68D0">
        <w:rPr>
          <w:noProof/>
        </w:rPr>
        <w:fldChar w:fldCharType="end"/>
      </w:r>
      <w:r w:rsidR="00EE7B19" w:rsidRPr="00DD68D0">
        <w:rPr>
          <w:noProof/>
        </w:rPr>
        <w:t>.</w:t>
      </w:r>
      <w:r w:rsidR="00B5039C" w:rsidRPr="00DD68D0">
        <w:rPr>
          <w:noProof/>
        </w:rPr>
        <w:t xml:space="preserve"> ods. </w:t>
      </w:r>
      <w:r w:rsidR="00B5039C" w:rsidRPr="00DD68D0">
        <w:rPr>
          <w:noProof/>
        </w:rPr>
        <w:fldChar w:fldCharType="begin"/>
      </w:r>
      <w:r w:rsidR="00B5039C" w:rsidRPr="00DD68D0">
        <w:rPr>
          <w:noProof/>
        </w:rPr>
        <w:instrText xml:space="preserve"> REF _Ref108595358 \r \h </w:instrText>
      </w:r>
      <w:r w:rsidR="00CA76D8" w:rsidRPr="00DD68D0">
        <w:rPr>
          <w:noProof/>
        </w:rPr>
        <w:instrText xml:space="preserve"> \* MERGEFORMAT </w:instrText>
      </w:r>
      <w:r w:rsidR="00B5039C" w:rsidRPr="00DD68D0">
        <w:rPr>
          <w:noProof/>
        </w:rPr>
      </w:r>
      <w:r w:rsidR="00B5039C" w:rsidRPr="00DD68D0">
        <w:rPr>
          <w:noProof/>
        </w:rPr>
        <w:fldChar w:fldCharType="separate"/>
      </w:r>
      <w:r w:rsidR="00453621">
        <w:rPr>
          <w:noProof/>
        </w:rPr>
        <w:t>1.3</w:t>
      </w:r>
      <w:r w:rsidR="00B5039C" w:rsidRPr="00DD68D0">
        <w:rPr>
          <w:noProof/>
        </w:rPr>
        <w:fldChar w:fldCharType="end"/>
      </w:r>
      <w:r w:rsidR="00B5039C" w:rsidRPr="00DD68D0">
        <w:rPr>
          <w:noProof/>
        </w:rPr>
        <w:t xml:space="preserve"> </w:t>
      </w:r>
      <w:r w:rsidR="003D45E6" w:rsidRPr="00DD68D0">
        <w:rPr>
          <w:noProof/>
        </w:rPr>
        <w:t>čas</w:t>
      </w:r>
      <w:r w:rsidR="004336BA" w:rsidRPr="00DD68D0">
        <w:rPr>
          <w:noProof/>
        </w:rPr>
        <w:t>ť</w:t>
      </w:r>
      <w:r w:rsidR="003D45E6" w:rsidRPr="00DD68D0">
        <w:rPr>
          <w:noProof/>
        </w:rPr>
        <w:t xml:space="preserve"> </w:t>
      </w:r>
      <w:r w:rsidR="003D45E6" w:rsidRPr="00DD68D0">
        <w:rPr>
          <w:noProof/>
        </w:rPr>
        <w:fldChar w:fldCharType="begin"/>
      </w:r>
      <w:r w:rsidR="003D45E6" w:rsidRPr="00DD68D0">
        <w:rPr>
          <w:noProof/>
        </w:rPr>
        <w:instrText xml:space="preserve"> REF _Ref125054685 \r \h </w:instrText>
      </w:r>
      <w:r w:rsidR="00CA76D8" w:rsidRPr="00DD68D0">
        <w:rPr>
          <w:noProof/>
        </w:rPr>
        <w:instrText xml:space="preserve"> \* MERGEFORMAT </w:instrText>
      </w:r>
      <w:r w:rsidR="003D45E6" w:rsidRPr="00DD68D0">
        <w:rPr>
          <w:noProof/>
        </w:rPr>
      </w:r>
      <w:r w:rsidR="003D45E6" w:rsidRPr="00DD68D0">
        <w:rPr>
          <w:noProof/>
        </w:rPr>
        <w:fldChar w:fldCharType="separate"/>
      </w:r>
      <w:r w:rsidR="00453621">
        <w:rPr>
          <w:noProof/>
        </w:rPr>
        <w:t>A)</w:t>
      </w:r>
      <w:r w:rsidR="003D45E6" w:rsidRPr="00DD68D0">
        <w:rPr>
          <w:noProof/>
        </w:rPr>
        <w:fldChar w:fldCharType="end"/>
      </w:r>
      <w:r w:rsidR="003D45E6" w:rsidRPr="00DD68D0">
        <w:rPr>
          <w:noProof/>
        </w:rPr>
        <w:t xml:space="preserve"> </w:t>
      </w:r>
      <w:r w:rsidR="00B5039C" w:rsidRPr="00DD68D0">
        <w:rPr>
          <w:noProof/>
        </w:rPr>
        <w:t xml:space="preserve">písm. </w:t>
      </w:r>
      <w:r w:rsidR="00B5039C" w:rsidRPr="00DD68D0">
        <w:rPr>
          <w:noProof/>
        </w:rPr>
        <w:fldChar w:fldCharType="begin"/>
      </w:r>
      <w:r w:rsidR="00B5039C" w:rsidRPr="00DD68D0">
        <w:rPr>
          <w:noProof/>
        </w:rPr>
        <w:instrText xml:space="preserve"> REF _Ref108616361 \r \h </w:instrText>
      </w:r>
      <w:r w:rsidR="00CA76D8" w:rsidRPr="00DD68D0">
        <w:rPr>
          <w:noProof/>
        </w:rPr>
        <w:instrText xml:space="preserve"> \* MERGEFORMAT </w:instrText>
      </w:r>
      <w:r w:rsidR="00B5039C" w:rsidRPr="00DD68D0">
        <w:rPr>
          <w:noProof/>
        </w:rPr>
      </w:r>
      <w:r w:rsidR="00B5039C" w:rsidRPr="00DD68D0">
        <w:rPr>
          <w:noProof/>
        </w:rPr>
        <w:fldChar w:fldCharType="separate"/>
      </w:r>
      <w:r w:rsidR="00453621">
        <w:rPr>
          <w:noProof/>
        </w:rPr>
        <w:t>a)</w:t>
      </w:r>
      <w:r w:rsidR="00B5039C" w:rsidRPr="00DD68D0">
        <w:rPr>
          <w:noProof/>
        </w:rPr>
        <w:fldChar w:fldCharType="end"/>
      </w:r>
      <w:r w:rsidR="00586355" w:rsidRPr="00DD68D0">
        <w:rPr>
          <w:noProof/>
        </w:rPr>
        <w:t>)</w:t>
      </w:r>
      <w:r w:rsidR="007E5A81" w:rsidRPr="00DD68D0">
        <w:rPr>
          <w:noProof/>
        </w:rPr>
        <w:t xml:space="preserve"> </w:t>
      </w:r>
      <w:r w:rsidR="00D63541" w:rsidRPr="00DD68D0">
        <w:rPr>
          <w:noProof/>
        </w:rPr>
        <w:t xml:space="preserve">schváleného </w:t>
      </w:r>
      <w:r w:rsidR="00BD227F" w:rsidRPr="00DD68D0">
        <w:rPr>
          <w:noProof/>
        </w:rPr>
        <w:t xml:space="preserve">objednávateľom </w:t>
      </w:r>
      <w:r w:rsidR="00D63541" w:rsidRPr="00DD68D0">
        <w:rPr>
          <w:noProof/>
        </w:rPr>
        <w:t xml:space="preserve">podľa článku </w:t>
      </w:r>
      <w:r w:rsidR="00D63541" w:rsidRPr="00DD68D0">
        <w:rPr>
          <w:noProof/>
        </w:rPr>
        <w:fldChar w:fldCharType="begin"/>
      </w:r>
      <w:r w:rsidR="00D63541" w:rsidRPr="00DD68D0">
        <w:rPr>
          <w:noProof/>
        </w:rPr>
        <w:instrText xml:space="preserve"> REF _Ref108965585 \r \h </w:instrText>
      </w:r>
      <w:r w:rsidR="00CA76D8" w:rsidRPr="00DD68D0">
        <w:rPr>
          <w:noProof/>
        </w:rPr>
        <w:instrText xml:space="preserve"> \* MERGEFORMAT </w:instrText>
      </w:r>
      <w:r w:rsidR="00D63541" w:rsidRPr="00DD68D0">
        <w:rPr>
          <w:noProof/>
        </w:rPr>
      </w:r>
      <w:r w:rsidR="00D63541" w:rsidRPr="00DD68D0">
        <w:rPr>
          <w:noProof/>
        </w:rPr>
        <w:fldChar w:fldCharType="separate"/>
      </w:r>
      <w:r w:rsidR="00453621">
        <w:rPr>
          <w:noProof/>
        </w:rPr>
        <w:t>6</w:t>
      </w:r>
      <w:r w:rsidR="00D63541" w:rsidRPr="00DD68D0">
        <w:rPr>
          <w:noProof/>
        </w:rPr>
        <w:fldChar w:fldCharType="end"/>
      </w:r>
      <w:r w:rsidR="00EE7B19" w:rsidRPr="00DD68D0">
        <w:rPr>
          <w:noProof/>
        </w:rPr>
        <w:t>.</w:t>
      </w:r>
      <w:r w:rsidR="00D63541" w:rsidRPr="00DD68D0">
        <w:rPr>
          <w:noProof/>
        </w:rPr>
        <w:t xml:space="preserve"> ods. </w:t>
      </w:r>
      <w:r w:rsidR="00313BAC" w:rsidRPr="00DD68D0">
        <w:rPr>
          <w:noProof/>
        </w:rPr>
        <w:fldChar w:fldCharType="begin"/>
      </w:r>
      <w:r w:rsidR="00313BAC" w:rsidRPr="00DD68D0">
        <w:rPr>
          <w:noProof/>
        </w:rPr>
        <w:instrText xml:space="preserve"> REF _Ref108713703 \r \h </w:instrText>
      </w:r>
      <w:r w:rsidR="00CA76D8" w:rsidRPr="00DD68D0">
        <w:rPr>
          <w:noProof/>
        </w:rPr>
        <w:instrText xml:space="preserve"> \* MERGEFORMAT </w:instrText>
      </w:r>
      <w:r w:rsidR="00313BAC" w:rsidRPr="00DD68D0">
        <w:rPr>
          <w:noProof/>
        </w:rPr>
      </w:r>
      <w:r w:rsidR="00313BAC" w:rsidRPr="00DD68D0">
        <w:rPr>
          <w:noProof/>
        </w:rPr>
        <w:fldChar w:fldCharType="separate"/>
      </w:r>
      <w:r w:rsidR="00453621">
        <w:rPr>
          <w:noProof/>
        </w:rPr>
        <w:t>6.5</w:t>
      </w:r>
      <w:r w:rsidR="00313BAC" w:rsidRPr="00DD68D0">
        <w:rPr>
          <w:noProof/>
        </w:rPr>
        <w:fldChar w:fldCharType="end"/>
      </w:r>
      <w:r w:rsidR="00313BAC" w:rsidRPr="00DD68D0">
        <w:rPr>
          <w:noProof/>
        </w:rPr>
        <w:t xml:space="preserve">, resp. </w:t>
      </w:r>
      <w:r w:rsidR="00313BAC" w:rsidRPr="00DD68D0">
        <w:rPr>
          <w:noProof/>
        </w:rPr>
        <w:fldChar w:fldCharType="begin"/>
      </w:r>
      <w:r w:rsidR="00313BAC" w:rsidRPr="00DD68D0">
        <w:rPr>
          <w:noProof/>
        </w:rPr>
        <w:instrText xml:space="preserve"> REF _Ref108694048 \r \h </w:instrText>
      </w:r>
      <w:r w:rsidR="00CA76D8" w:rsidRPr="00DD68D0">
        <w:rPr>
          <w:noProof/>
        </w:rPr>
        <w:instrText xml:space="preserve"> \* MERGEFORMAT </w:instrText>
      </w:r>
      <w:r w:rsidR="00313BAC" w:rsidRPr="00DD68D0">
        <w:rPr>
          <w:noProof/>
        </w:rPr>
      </w:r>
      <w:r w:rsidR="00313BAC" w:rsidRPr="00DD68D0">
        <w:rPr>
          <w:noProof/>
        </w:rPr>
        <w:fldChar w:fldCharType="separate"/>
      </w:r>
      <w:r w:rsidR="00453621">
        <w:rPr>
          <w:noProof/>
        </w:rPr>
        <w:t>6.6</w:t>
      </w:r>
      <w:r w:rsidR="00313BAC" w:rsidRPr="00DD68D0">
        <w:rPr>
          <w:noProof/>
        </w:rPr>
        <w:fldChar w:fldCharType="end"/>
      </w:r>
      <w:r w:rsidR="00D63541" w:rsidRPr="00DD68D0">
        <w:rPr>
          <w:noProof/>
        </w:rPr>
        <w:t xml:space="preserve"> </w:t>
      </w:r>
      <w:r w:rsidR="00964AED" w:rsidRPr="00DD68D0">
        <w:rPr>
          <w:noProof/>
        </w:rPr>
        <w:t>tejto zmluvy</w:t>
      </w:r>
      <w:r w:rsidR="00D63541" w:rsidRPr="00DD68D0">
        <w:rPr>
          <w:noProof/>
        </w:rPr>
        <w:t xml:space="preserve"> (ďalej len „</w:t>
      </w:r>
      <w:r w:rsidR="00D63541" w:rsidRPr="00DD68D0">
        <w:rPr>
          <w:b/>
          <w:bCs/>
          <w:noProof/>
        </w:rPr>
        <w:t>schválený výkaz výmer</w:t>
      </w:r>
      <w:r w:rsidR="00D63541" w:rsidRPr="00DD68D0">
        <w:rPr>
          <w:noProof/>
        </w:rPr>
        <w:t xml:space="preserve">“) </w:t>
      </w:r>
      <w:r w:rsidR="007E5A81" w:rsidRPr="00DD68D0">
        <w:rPr>
          <w:noProof/>
        </w:rPr>
        <w:t xml:space="preserve">a v rozsahu </w:t>
      </w:r>
      <w:r w:rsidR="00BD227F" w:rsidRPr="00DD68D0">
        <w:rPr>
          <w:noProof/>
        </w:rPr>
        <w:t xml:space="preserve">zhotoviteľom </w:t>
      </w:r>
      <w:r w:rsidR="007E5A81" w:rsidRPr="00DD68D0">
        <w:rPr>
          <w:noProof/>
        </w:rPr>
        <w:t xml:space="preserve">skutočne </w:t>
      </w:r>
      <w:r w:rsidR="003D2F93" w:rsidRPr="00DD68D0">
        <w:rPr>
          <w:noProof/>
        </w:rPr>
        <w:t>realizovaných</w:t>
      </w:r>
      <w:r w:rsidR="007E5A81" w:rsidRPr="00DD68D0">
        <w:rPr>
          <w:noProof/>
        </w:rPr>
        <w:t xml:space="preserve"> prác a skutočne dodaných materiálov</w:t>
      </w:r>
      <w:bookmarkStart w:id="35" w:name="_Ref120872060"/>
      <w:r w:rsidR="00A421BF" w:rsidRPr="00DD68D0">
        <w:rPr>
          <w:noProof/>
        </w:rPr>
        <w:t xml:space="preserve">, najviac spolu vo výške </w:t>
      </w:r>
      <w:r w:rsidR="00861FD1" w:rsidRPr="00F54F0E">
        <w:rPr>
          <w:noProof/>
        </w:rPr>
        <w:t>[BUDE DOPLNENÉ]</w:t>
      </w:r>
      <w:r w:rsidR="00431B02" w:rsidRPr="00F54F0E">
        <w:rPr>
          <w:noProof/>
        </w:rPr>
        <w:t xml:space="preserve"> €</w:t>
      </w:r>
      <w:r w:rsidR="00A421BF" w:rsidRPr="00F54F0E">
        <w:rPr>
          <w:noProof/>
        </w:rPr>
        <w:t xml:space="preserve"> </w:t>
      </w:r>
      <w:r w:rsidR="00431B02" w:rsidRPr="00F54F0E">
        <w:rPr>
          <w:noProof/>
        </w:rPr>
        <w:t>(</w:t>
      </w:r>
      <w:r w:rsidR="00A421BF" w:rsidRPr="00F54F0E">
        <w:rPr>
          <w:noProof/>
        </w:rPr>
        <w:t>slovom</w:t>
      </w:r>
      <w:r w:rsidR="00431B02" w:rsidRPr="00F54F0E">
        <w:rPr>
          <w:noProof/>
        </w:rPr>
        <w:t>:</w:t>
      </w:r>
      <w:r w:rsidR="00A421BF" w:rsidRPr="00F54F0E">
        <w:rPr>
          <w:noProof/>
        </w:rPr>
        <w:t xml:space="preserve"> </w:t>
      </w:r>
      <w:r w:rsidR="00861FD1" w:rsidRPr="00F54F0E">
        <w:rPr>
          <w:noProof/>
        </w:rPr>
        <w:t>[BUDE DOPLNENÉ]</w:t>
      </w:r>
      <w:r w:rsidR="00431B02" w:rsidRPr="00F54F0E">
        <w:rPr>
          <w:noProof/>
        </w:rPr>
        <w:t xml:space="preserve"> </w:t>
      </w:r>
      <w:r w:rsidR="00A421BF" w:rsidRPr="00F54F0E">
        <w:rPr>
          <w:noProof/>
        </w:rPr>
        <w:t>eur</w:t>
      </w:r>
      <w:bookmarkEnd w:id="33"/>
      <w:bookmarkEnd w:id="35"/>
      <w:r w:rsidR="00431B02" w:rsidRPr="00F54F0E">
        <w:rPr>
          <w:noProof/>
        </w:rPr>
        <w:t>)</w:t>
      </w:r>
      <w:r w:rsidR="007462B4" w:rsidRPr="00F54F0E">
        <w:rPr>
          <w:noProof/>
        </w:rPr>
        <w:t>;</w:t>
      </w:r>
      <w:bookmarkEnd w:id="34"/>
    </w:p>
    <w:p w14:paraId="669CAE76" w14:textId="4935A4B6" w:rsidR="00A421BF" w:rsidRPr="00F54F0E" w:rsidRDefault="00A421BF" w:rsidP="007A3BBB">
      <w:pPr>
        <w:pStyle w:val="aPsmenozoznamu"/>
        <w:numPr>
          <w:ilvl w:val="0"/>
          <w:numId w:val="71"/>
        </w:numPr>
        <w:ind w:left="1276" w:hanging="567"/>
        <w:contextualSpacing w:val="0"/>
        <w:rPr>
          <w:bCs/>
          <w:noProof/>
        </w:rPr>
      </w:pPr>
      <w:bookmarkStart w:id="36" w:name="_Ref120872314"/>
      <w:bookmarkStart w:id="37" w:name="_Ref120873236"/>
      <w:bookmarkStart w:id="38" w:name="_Ref124455968"/>
      <w:r w:rsidRPr="00F54F0E">
        <w:rPr>
          <w:noProof/>
        </w:rPr>
        <w:t xml:space="preserve">cenu za servis a opravy zariadení vrátane dodávky dielov pre servis a opravy zariadení, všetko od odprevádzkovania </w:t>
      </w:r>
      <w:r w:rsidR="00D33001" w:rsidRPr="00F54F0E">
        <w:rPr>
          <w:noProof/>
        </w:rPr>
        <w:t xml:space="preserve">1 000 </w:t>
      </w:r>
      <w:r w:rsidRPr="00F54F0E">
        <w:rPr>
          <w:noProof/>
        </w:rPr>
        <w:t xml:space="preserve">Mth do odprevádzkovania </w:t>
      </w:r>
      <w:r w:rsidR="007A3BBB" w:rsidRPr="00F54F0E">
        <w:rPr>
          <w:noProof/>
        </w:rPr>
        <w:t>30 000</w:t>
      </w:r>
      <w:r w:rsidRPr="00F54F0E">
        <w:rPr>
          <w:noProof/>
        </w:rPr>
        <w:t xml:space="preserve"> Mth vrátane na každom z</w:t>
      </w:r>
      <w:r w:rsidR="00264B42" w:rsidRPr="00F54F0E">
        <w:rPr>
          <w:noProof/>
        </w:rPr>
        <w:t xml:space="preserve"> plynových </w:t>
      </w:r>
      <w:r w:rsidRPr="00F54F0E">
        <w:rPr>
          <w:noProof/>
        </w:rPr>
        <w:t xml:space="preserve">motorov, po realizácii výkonov servisu a opráv, spolu vo výške </w:t>
      </w:r>
      <w:r w:rsidR="00861FD1" w:rsidRPr="00F54F0E">
        <w:rPr>
          <w:noProof/>
        </w:rPr>
        <w:t>[BUDE DOPLNENÉ]</w:t>
      </w:r>
      <w:r w:rsidR="001524D2" w:rsidRPr="00F54F0E">
        <w:rPr>
          <w:noProof/>
        </w:rPr>
        <w:t xml:space="preserve"> €</w:t>
      </w:r>
      <w:r w:rsidRPr="00F54F0E">
        <w:rPr>
          <w:noProof/>
        </w:rPr>
        <w:t xml:space="preserve"> </w:t>
      </w:r>
      <w:r w:rsidR="001524D2" w:rsidRPr="00F54F0E">
        <w:rPr>
          <w:noProof/>
        </w:rPr>
        <w:t>(slovom: [BUDE DOPLNENÉ] eur)</w:t>
      </w:r>
      <w:r w:rsidRPr="00F54F0E">
        <w:rPr>
          <w:noProof/>
        </w:rPr>
        <w:t>.</w:t>
      </w:r>
      <w:bookmarkEnd w:id="36"/>
      <w:r w:rsidRPr="00F54F0E">
        <w:rPr>
          <w:noProof/>
        </w:rPr>
        <w:t xml:space="preserve"> Cena za servis a opravy sa pre účely fakturácie prepočíta na </w:t>
      </w:r>
      <w:r w:rsidR="007A3BBB" w:rsidRPr="00F54F0E">
        <w:rPr>
          <w:noProof/>
        </w:rPr>
        <w:t>87 000</w:t>
      </w:r>
      <w:r w:rsidRPr="00F54F0E">
        <w:rPr>
          <w:noProof/>
        </w:rPr>
        <w:t xml:space="preserve"> Mth delením a zaokrúhlením na tri desatinné miesta ako jednotková cena za servis a opravy na jednu motohodinu.</w:t>
      </w:r>
      <w:bookmarkEnd w:id="37"/>
      <w:bookmarkEnd w:id="38"/>
    </w:p>
    <w:p w14:paraId="6951AF11" w14:textId="07AE596A" w:rsidR="007979F5" w:rsidRPr="00DD68D0" w:rsidRDefault="00EE534A" w:rsidP="007979F5">
      <w:pPr>
        <w:pStyle w:val="Odsekzoznamu"/>
        <w:numPr>
          <w:ilvl w:val="0"/>
          <w:numId w:val="0"/>
        </w:numPr>
        <w:ind w:left="709"/>
        <w:rPr>
          <w:noProof/>
        </w:rPr>
      </w:pPr>
      <w:r w:rsidRPr="00F54F0E">
        <w:rPr>
          <w:noProof/>
        </w:rPr>
        <w:t xml:space="preserve">Celková cena za dielo bez dane z pridanej hodnoty </w:t>
      </w:r>
      <w:r w:rsidR="00586355" w:rsidRPr="00F54F0E">
        <w:rPr>
          <w:noProof/>
        </w:rPr>
        <w:t>(</w:t>
      </w:r>
      <w:r w:rsidRPr="00F54F0E">
        <w:rPr>
          <w:noProof/>
        </w:rPr>
        <w:t>spolu cena podľa písmena a) a písmena b) tohto odseku</w:t>
      </w:r>
      <w:r w:rsidR="00586355" w:rsidRPr="00F54F0E">
        <w:rPr>
          <w:noProof/>
        </w:rPr>
        <w:t xml:space="preserve">) </w:t>
      </w:r>
      <w:r w:rsidR="007A78DE" w:rsidRPr="00F54F0E">
        <w:rPr>
          <w:noProof/>
        </w:rPr>
        <w:t xml:space="preserve">je stanovená ako cena maximálna, pričom </w:t>
      </w:r>
      <w:r w:rsidRPr="00F54F0E">
        <w:rPr>
          <w:noProof/>
        </w:rPr>
        <w:t xml:space="preserve">nepresiahne sumu </w:t>
      </w:r>
      <w:r w:rsidR="00861FD1" w:rsidRPr="00F54F0E">
        <w:rPr>
          <w:noProof/>
        </w:rPr>
        <w:t>[BUDE DOPLNENÉ]</w:t>
      </w:r>
      <w:r w:rsidR="001524D2" w:rsidRPr="00F54F0E">
        <w:rPr>
          <w:noProof/>
        </w:rPr>
        <w:t> €</w:t>
      </w:r>
      <w:r w:rsidRPr="00F54F0E">
        <w:rPr>
          <w:noProof/>
        </w:rPr>
        <w:t xml:space="preserve"> </w:t>
      </w:r>
      <w:r w:rsidR="001524D2" w:rsidRPr="00F54F0E">
        <w:rPr>
          <w:noProof/>
        </w:rPr>
        <w:t>(slovom: [BUDE DOPLNENÉ] eur)</w:t>
      </w:r>
      <w:r w:rsidR="007979F5" w:rsidRPr="00F54F0E">
        <w:rPr>
          <w:noProof/>
        </w:rPr>
        <w:t xml:space="preserve"> (ďalej len „</w:t>
      </w:r>
      <w:r w:rsidR="007979F5" w:rsidRPr="00F54F0E">
        <w:rPr>
          <w:b/>
          <w:bCs/>
          <w:noProof/>
        </w:rPr>
        <w:t>celková maximálna cena za dielo</w:t>
      </w:r>
      <w:r w:rsidR="007979F5" w:rsidRPr="00F54F0E">
        <w:rPr>
          <w:noProof/>
        </w:rPr>
        <w:t xml:space="preserve">“). </w:t>
      </w:r>
      <w:r w:rsidR="00586355" w:rsidRPr="00F54F0E">
        <w:rPr>
          <w:noProof/>
        </w:rPr>
        <w:t>S</w:t>
      </w:r>
      <w:r w:rsidR="007979F5" w:rsidRPr="00F54F0E">
        <w:rPr>
          <w:noProof/>
        </w:rPr>
        <w:t xml:space="preserve">tanovené </w:t>
      </w:r>
      <w:r w:rsidR="007A78DE" w:rsidRPr="00F54F0E">
        <w:rPr>
          <w:noProof/>
        </w:rPr>
        <w:t xml:space="preserve">jednotkové </w:t>
      </w:r>
      <w:r w:rsidR="007979F5" w:rsidRPr="00F54F0E">
        <w:rPr>
          <w:noProof/>
        </w:rPr>
        <w:t>ceny jednotlivých prác, materiálov, servisu a</w:t>
      </w:r>
      <w:r w:rsidR="00741FE4" w:rsidRPr="00F54F0E">
        <w:rPr>
          <w:noProof/>
        </w:rPr>
        <w:t> </w:t>
      </w:r>
      <w:r w:rsidR="007979F5" w:rsidRPr="00F54F0E">
        <w:rPr>
          <w:noProof/>
        </w:rPr>
        <w:t>opráv</w:t>
      </w:r>
      <w:r w:rsidR="00741FE4" w:rsidRPr="00F54F0E">
        <w:rPr>
          <w:noProof/>
        </w:rPr>
        <w:t xml:space="preserve"> a celková cena za zhotovenie zariadení v rámci diela</w:t>
      </w:r>
      <w:r w:rsidR="007979F5" w:rsidRPr="00F54F0E">
        <w:rPr>
          <w:noProof/>
        </w:rPr>
        <w:t xml:space="preserve"> sú pevné, tieto ceny sa aplikujú počas celej doby vykonávania diela a môžu byť</w:t>
      </w:r>
      <w:r w:rsidR="007A78DE" w:rsidRPr="00F54F0E">
        <w:rPr>
          <w:noProof/>
        </w:rPr>
        <w:t>, ako aj celková maximálna cena za dielo,</w:t>
      </w:r>
      <w:r w:rsidR="007979F5" w:rsidRPr="00F54F0E">
        <w:rPr>
          <w:noProof/>
        </w:rPr>
        <w:t xml:space="preserve"> zmenené len písomnou dohodou </w:t>
      </w:r>
      <w:r w:rsidR="00AF6777" w:rsidRPr="00F54F0E">
        <w:rPr>
          <w:noProof/>
        </w:rPr>
        <w:t xml:space="preserve">zmluvných </w:t>
      </w:r>
      <w:r w:rsidR="007979F5" w:rsidRPr="00F54F0E">
        <w:rPr>
          <w:noProof/>
        </w:rPr>
        <w:t>strán.</w:t>
      </w:r>
    </w:p>
    <w:p w14:paraId="2E5DC02E" w14:textId="1ECC94FD" w:rsidR="007E5A81" w:rsidRPr="00DD68D0" w:rsidRDefault="00CA12F7" w:rsidP="007A3BBB">
      <w:pPr>
        <w:pStyle w:val="Odsekzoznamu"/>
        <w:spacing w:after="0"/>
        <w:rPr>
          <w:noProof/>
        </w:rPr>
      </w:pPr>
      <w:bookmarkStart w:id="39" w:name="_Ref225529909"/>
      <w:bookmarkEnd w:id="32"/>
      <w:r w:rsidRPr="00DD68D0">
        <w:rPr>
          <w:noProof/>
        </w:rPr>
        <w:t xml:space="preserve">Pokiaľ </w:t>
      </w:r>
      <w:r w:rsidR="00F03C06" w:rsidRPr="00DD68D0">
        <w:rPr>
          <w:noProof/>
        </w:rPr>
        <w:t>táto zmluva</w:t>
      </w:r>
      <w:r w:rsidRPr="00DD68D0">
        <w:rPr>
          <w:noProof/>
        </w:rPr>
        <w:t xml:space="preserve"> výslovne nestanovuje inak, v</w:t>
      </w:r>
      <w:r w:rsidR="007E5A81" w:rsidRPr="00DD68D0">
        <w:rPr>
          <w:noProof/>
        </w:rPr>
        <w:t> cenách jednotlivých prác a skutočne dodaných materiálov</w:t>
      </w:r>
      <w:r w:rsidR="00311D15" w:rsidRPr="00DD68D0">
        <w:rPr>
          <w:noProof/>
        </w:rPr>
        <w:t>,</w:t>
      </w:r>
      <w:r w:rsidR="007E5A81" w:rsidRPr="00DD68D0">
        <w:rPr>
          <w:noProof/>
        </w:rPr>
        <w:t xml:space="preserve"> ako aj v</w:t>
      </w:r>
      <w:r w:rsidR="00311D15" w:rsidRPr="00DD68D0">
        <w:rPr>
          <w:noProof/>
        </w:rPr>
        <w:t xml:space="preserve"> celkovej </w:t>
      </w:r>
      <w:r w:rsidR="006E3C68" w:rsidRPr="00DD68D0">
        <w:rPr>
          <w:noProof/>
        </w:rPr>
        <w:t xml:space="preserve">maximálnej </w:t>
      </w:r>
      <w:r w:rsidR="007E5A81" w:rsidRPr="00DD68D0">
        <w:rPr>
          <w:noProof/>
        </w:rPr>
        <w:t xml:space="preserve">cene za dielo podľa odseku </w:t>
      </w:r>
      <w:r w:rsidRPr="00DD68D0">
        <w:rPr>
          <w:noProof/>
        </w:rPr>
        <w:fldChar w:fldCharType="begin"/>
      </w:r>
      <w:r w:rsidRPr="00DD68D0">
        <w:rPr>
          <w:noProof/>
        </w:rPr>
        <w:instrText xml:space="preserve"> REF _Ref108616074 \r \h  \* MERGEFORMAT </w:instrText>
      </w:r>
      <w:r w:rsidRPr="00DD68D0">
        <w:rPr>
          <w:noProof/>
        </w:rPr>
      </w:r>
      <w:r w:rsidRPr="00DD68D0">
        <w:rPr>
          <w:noProof/>
        </w:rPr>
        <w:fldChar w:fldCharType="separate"/>
      </w:r>
      <w:r w:rsidR="00453621">
        <w:rPr>
          <w:noProof/>
        </w:rPr>
        <w:t>2.1</w:t>
      </w:r>
      <w:r w:rsidRPr="00DD68D0">
        <w:rPr>
          <w:noProof/>
        </w:rPr>
        <w:fldChar w:fldCharType="end"/>
      </w:r>
      <w:r w:rsidR="007E5A81" w:rsidRPr="00DD68D0">
        <w:rPr>
          <w:noProof/>
        </w:rPr>
        <w:t xml:space="preserve"> tohto </w:t>
      </w:r>
      <w:r w:rsidR="00F03C06" w:rsidRPr="00DD68D0">
        <w:rPr>
          <w:noProof/>
        </w:rPr>
        <w:t>článku zmluvy</w:t>
      </w:r>
      <w:r w:rsidR="007E5A81" w:rsidRPr="00DD68D0">
        <w:rPr>
          <w:noProof/>
        </w:rPr>
        <w:t xml:space="preserve"> sú zahrnuté všetky náklady a výdavky </w:t>
      </w:r>
      <w:r w:rsidR="007A78DE" w:rsidRPr="00DD68D0">
        <w:rPr>
          <w:noProof/>
        </w:rPr>
        <w:t>zhotoviteľa</w:t>
      </w:r>
      <w:r w:rsidR="007E5A81" w:rsidRPr="00DD68D0">
        <w:rPr>
          <w:noProof/>
        </w:rPr>
        <w:t xml:space="preserve">, ktoré súvisia s vykonaním diela podľa </w:t>
      </w:r>
      <w:r w:rsidR="008A11E3" w:rsidRPr="00DD68D0">
        <w:rPr>
          <w:noProof/>
        </w:rPr>
        <w:t>tejto zmluvy</w:t>
      </w:r>
      <w:r w:rsidR="00311D15" w:rsidRPr="00DD68D0">
        <w:rPr>
          <w:noProof/>
        </w:rPr>
        <w:t>,</w:t>
      </w:r>
      <w:r w:rsidR="007E5A81" w:rsidRPr="00DD68D0">
        <w:rPr>
          <w:noProof/>
        </w:rPr>
        <w:t xml:space="preserve"> najmä:</w:t>
      </w:r>
      <w:bookmarkEnd w:id="39"/>
    </w:p>
    <w:p w14:paraId="721699D4" w14:textId="404B8EBC" w:rsidR="007979F5" w:rsidRPr="00DD68D0" w:rsidRDefault="007979F5" w:rsidP="007A3BBB">
      <w:pPr>
        <w:pStyle w:val="Psmeno"/>
        <w:numPr>
          <w:ilvl w:val="0"/>
          <w:numId w:val="51"/>
        </w:numPr>
        <w:spacing w:after="0"/>
        <w:ind w:left="1276" w:hanging="567"/>
        <w:contextualSpacing w:val="0"/>
        <w:rPr>
          <w:noProof/>
        </w:rPr>
      </w:pPr>
      <w:r w:rsidRPr="00DD68D0">
        <w:rPr>
          <w:noProof/>
        </w:rPr>
        <w:t>náklady spojené s vybudovaním, prevádzkou, údržbou, zariadením a vyprataním staveniska,</w:t>
      </w:r>
    </w:p>
    <w:p w14:paraId="68184B28" w14:textId="27B03699" w:rsidR="007979F5" w:rsidRPr="00DD68D0" w:rsidRDefault="007979F5" w:rsidP="007A3BBB">
      <w:pPr>
        <w:pStyle w:val="Psmeno"/>
        <w:spacing w:after="0"/>
        <w:ind w:left="1276" w:hanging="567"/>
        <w:contextualSpacing w:val="0"/>
        <w:rPr>
          <w:noProof/>
        </w:rPr>
      </w:pPr>
      <w:r w:rsidRPr="00DD68D0">
        <w:rPr>
          <w:noProof/>
        </w:rPr>
        <w:t xml:space="preserve">náklady spojené so zabezpečením plnenia povinností na úseku BOZP, PO a ochrany a tvorby ŽP vrátane OH podľa článku </w:t>
      </w:r>
      <w:r w:rsidRPr="00DD68D0">
        <w:rPr>
          <w:noProof/>
        </w:rPr>
        <w:fldChar w:fldCharType="begin"/>
      </w:r>
      <w:r w:rsidRPr="00DD68D0">
        <w:rPr>
          <w:noProof/>
        </w:rPr>
        <w:instrText xml:space="preserve"> REF _Ref108616508 \r \h  \* MERGEFORMAT </w:instrText>
      </w:r>
      <w:r w:rsidRPr="00DD68D0">
        <w:rPr>
          <w:noProof/>
        </w:rPr>
      </w:r>
      <w:r w:rsidRPr="00DD68D0">
        <w:rPr>
          <w:noProof/>
        </w:rPr>
        <w:fldChar w:fldCharType="separate"/>
      </w:r>
      <w:r w:rsidR="00453621">
        <w:rPr>
          <w:noProof/>
        </w:rPr>
        <w:t>17</w:t>
      </w:r>
      <w:r w:rsidRPr="00DD68D0">
        <w:rPr>
          <w:noProof/>
        </w:rPr>
        <w:fldChar w:fldCharType="end"/>
      </w:r>
      <w:r w:rsidR="00A12A19" w:rsidRPr="00DD68D0">
        <w:rPr>
          <w:noProof/>
        </w:rPr>
        <w:t>.</w:t>
      </w:r>
      <w:r w:rsidRPr="00DD68D0">
        <w:rPr>
          <w:noProof/>
        </w:rPr>
        <w:t xml:space="preserve"> tejto </w:t>
      </w:r>
      <w:r w:rsidR="007A78DE" w:rsidRPr="00DD68D0">
        <w:rPr>
          <w:noProof/>
        </w:rPr>
        <w:t>zmluvy</w:t>
      </w:r>
      <w:r w:rsidRPr="00DD68D0">
        <w:rPr>
          <w:noProof/>
        </w:rPr>
        <w:t>,</w:t>
      </w:r>
    </w:p>
    <w:p w14:paraId="0708222A" w14:textId="77777777" w:rsidR="007979F5" w:rsidRPr="00DD68D0" w:rsidRDefault="007979F5" w:rsidP="007A3BBB">
      <w:pPr>
        <w:pStyle w:val="Psmeno"/>
        <w:numPr>
          <w:ilvl w:val="0"/>
          <w:numId w:val="30"/>
        </w:numPr>
        <w:spacing w:after="0"/>
        <w:ind w:left="1276" w:hanging="567"/>
        <w:contextualSpacing w:val="0"/>
        <w:rPr>
          <w:noProof/>
        </w:rPr>
      </w:pPr>
      <w:r w:rsidRPr="00DD68D0">
        <w:rPr>
          <w:noProof/>
        </w:rPr>
        <w:t>náklady na energie a média spotrebované pri vykonávaní diela,</w:t>
      </w:r>
    </w:p>
    <w:p w14:paraId="5E13568F" w14:textId="2DAF9DF0" w:rsidR="007979F5" w:rsidRPr="00DD68D0" w:rsidRDefault="007979F5" w:rsidP="007A3BBB">
      <w:pPr>
        <w:pStyle w:val="Psmeno"/>
        <w:numPr>
          <w:ilvl w:val="0"/>
          <w:numId w:val="30"/>
        </w:numPr>
        <w:spacing w:after="0"/>
        <w:ind w:left="1276" w:hanging="567"/>
        <w:contextualSpacing w:val="0"/>
        <w:rPr>
          <w:noProof/>
        </w:rPr>
      </w:pPr>
      <w:r w:rsidRPr="00DD68D0">
        <w:rPr>
          <w:noProof/>
        </w:rPr>
        <w:t>mzdové náklady vrátane nákladov spojených s prácou v noci, v dňoch pracovného pokoja, v nadčasoch a s prácou vykonávanou za sťažených poveternostných podmienok a vrátane nákladov na stravovanie a ubytovanie,</w:t>
      </w:r>
    </w:p>
    <w:p w14:paraId="26EC99B9" w14:textId="77777777" w:rsidR="007979F5" w:rsidRPr="00DD68D0" w:rsidRDefault="007979F5" w:rsidP="007A3BBB">
      <w:pPr>
        <w:pStyle w:val="Psmeno"/>
        <w:numPr>
          <w:ilvl w:val="0"/>
          <w:numId w:val="30"/>
        </w:numPr>
        <w:spacing w:after="0"/>
        <w:ind w:left="1276" w:hanging="567"/>
        <w:contextualSpacing w:val="0"/>
        <w:rPr>
          <w:noProof/>
        </w:rPr>
      </w:pPr>
      <w:r w:rsidRPr="00DD68D0">
        <w:rPr>
          <w:noProof/>
        </w:rPr>
        <w:t>náklady na dodávky materiálov, ako aj náklady na zabezpečenie strojov, prístrojov, mechanizmov, dopravných prostriedkov, náradia, pomocných konštrukcií a iného technického vybavenia, ktoré sú potrebné na zhotovenie diela (ďalej len „</w:t>
      </w:r>
      <w:r w:rsidRPr="00DD68D0">
        <w:rPr>
          <w:b/>
          <w:bCs w:val="0"/>
          <w:noProof/>
        </w:rPr>
        <w:t>technické vybavenie</w:t>
      </w:r>
      <w:r w:rsidRPr="00DD68D0">
        <w:rPr>
          <w:noProof/>
        </w:rPr>
        <w:t>“),</w:t>
      </w:r>
    </w:p>
    <w:p w14:paraId="5DD205A7" w14:textId="77777777" w:rsidR="007979F5" w:rsidRPr="00DD68D0" w:rsidRDefault="007979F5" w:rsidP="0083670D">
      <w:pPr>
        <w:pStyle w:val="Psmeno"/>
        <w:numPr>
          <w:ilvl w:val="0"/>
          <w:numId w:val="30"/>
        </w:numPr>
        <w:spacing w:after="0"/>
        <w:ind w:left="1276" w:hanging="567"/>
        <w:contextualSpacing w:val="0"/>
        <w:rPr>
          <w:noProof/>
        </w:rPr>
      </w:pPr>
      <w:r w:rsidRPr="00DD68D0">
        <w:rPr>
          <w:noProof/>
        </w:rPr>
        <w:t>náklady na dovoz, odvoz, balenie, skladovanie a presuny materiálu a technického vybavenia vrátane nákladov na prípadné potrebné úpravy prístupových komunikácií,</w:t>
      </w:r>
    </w:p>
    <w:p w14:paraId="5D2FC164" w14:textId="77777777" w:rsidR="007979F5" w:rsidRPr="00DD68D0" w:rsidRDefault="007979F5" w:rsidP="0083670D">
      <w:pPr>
        <w:pStyle w:val="Psmeno"/>
        <w:numPr>
          <w:ilvl w:val="0"/>
          <w:numId w:val="30"/>
        </w:numPr>
        <w:spacing w:after="0"/>
        <w:ind w:left="1276" w:hanging="567"/>
        <w:contextualSpacing w:val="0"/>
        <w:rPr>
          <w:noProof/>
        </w:rPr>
      </w:pPr>
      <w:r w:rsidRPr="00DD68D0">
        <w:rPr>
          <w:noProof/>
        </w:rPr>
        <w:t>náklady spojené s kompletizačnou činnosťou, koordinačnou činnosťou, zahajovaním a ukončovaním výluk,</w:t>
      </w:r>
    </w:p>
    <w:p w14:paraId="0C1AFE7C" w14:textId="77777777" w:rsidR="007979F5" w:rsidRPr="00DD68D0" w:rsidRDefault="007979F5" w:rsidP="0083670D">
      <w:pPr>
        <w:pStyle w:val="Psmeno"/>
        <w:numPr>
          <w:ilvl w:val="0"/>
          <w:numId w:val="30"/>
        </w:numPr>
        <w:spacing w:after="0"/>
        <w:ind w:left="1276" w:hanging="567"/>
        <w:contextualSpacing w:val="0"/>
        <w:rPr>
          <w:noProof/>
        </w:rPr>
      </w:pPr>
      <w:r w:rsidRPr="00DD68D0">
        <w:rPr>
          <w:noProof/>
        </w:rPr>
        <w:t>náklady na všetky práce vrátane drobných, pomocných a administratívnych,</w:t>
      </w:r>
    </w:p>
    <w:p w14:paraId="02A196C5" w14:textId="77777777" w:rsidR="007979F5" w:rsidRPr="00DD68D0" w:rsidRDefault="007979F5" w:rsidP="0083670D">
      <w:pPr>
        <w:pStyle w:val="Psmeno"/>
        <w:numPr>
          <w:ilvl w:val="0"/>
          <w:numId w:val="30"/>
        </w:numPr>
        <w:spacing w:after="0"/>
        <w:ind w:left="1276" w:hanging="567"/>
        <w:contextualSpacing w:val="0"/>
        <w:rPr>
          <w:noProof/>
        </w:rPr>
      </w:pPr>
      <w:r w:rsidRPr="00DD68D0">
        <w:rPr>
          <w:noProof/>
        </w:rPr>
        <w:t>náklady na vykonávanie opatrení zameraných na kompenzáciu prevádzkových vplyvov a územných vplyvov (napr. vplyv okolia na práce, cestnej dopravy, výluk, časových obmedzení na vykonávanie prác),</w:t>
      </w:r>
    </w:p>
    <w:p w14:paraId="0C21AE21" w14:textId="475F34CD" w:rsidR="007979F5" w:rsidRPr="00DD68D0" w:rsidRDefault="007979F5" w:rsidP="007A3BBB">
      <w:pPr>
        <w:pStyle w:val="Psmeno"/>
        <w:numPr>
          <w:ilvl w:val="0"/>
          <w:numId w:val="30"/>
        </w:numPr>
        <w:spacing w:after="0"/>
        <w:ind w:left="1276" w:hanging="567"/>
        <w:contextualSpacing w:val="0"/>
        <w:rPr>
          <w:noProof/>
        </w:rPr>
      </w:pPr>
      <w:r w:rsidRPr="00DD68D0">
        <w:rPr>
          <w:noProof/>
        </w:rPr>
        <w:t xml:space="preserve">náklady spojené s predĺžením času vykonávania diela z dôvodov na strane </w:t>
      </w:r>
      <w:r w:rsidR="007A78DE" w:rsidRPr="00DD68D0">
        <w:rPr>
          <w:noProof/>
        </w:rPr>
        <w:t>zhotoviteľa</w:t>
      </w:r>
      <w:r w:rsidRPr="00DD68D0">
        <w:rPr>
          <w:noProof/>
        </w:rPr>
        <w:t>,</w:t>
      </w:r>
    </w:p>
    <w:p w14:paraId="0321E210" w14:textId="0F77DB5A" w:rsidR="007979F5" w:rsidRPr="00DD68D0" w:rsidRDefault="007979F5" w:rsidP="007A3BBB">
      <w:pPr>
        <w:pStyle w:val="Psmeno"/>
        <w:numPr>
          <w:ilvl w:val="0"/>
          <w:numId w:val="30"/>
        </w:numPr>
        <w:spacing w:after="0"/>
        <w:ind w:left="1276" w:hanging="567"/>
        <w:contextualSpacing w:val="0"/>
        <w:rPr>
          <w:noProof/>
        </w:rPr>
      </w:pPr>
      <w:r w:rsidRPr="00DD68D0">
        <w:rPr>
          <w:noProof/>
        </w:rPr>
        <w:lastRenderedPageBreak/>
        <w:t xml:space="preserve">náklady spojené s predĺžením času vykonávania diela z dôvodov na strane </w:t>
      </w:r>
      <w:r w:rsidR="007A78DE" w:rsidRPr="00DD68D0">
        <w:rPr>
          <w:noProof/>
        </w:rPr>
        <w:t xml:space="preserve">objednávateľa </w:t>
      </w:r>
      <w:r w:rsidRPr="00DD68D0">
        <w:rPr>
          <w:noProof/>
        </w:rPr>
        <w:t>v súhrne nepresahujúcom tridsať (30) kalendárnych dní (ďalej len „</w:t>
      </w:r>
      <w:r w:rsidRPr="00DD68D0">
        <w:rPr>
          <w:b/>
          <w:bCs w:val="0"/>
          <w:noProof/>
        </w:rPr>
        <w:t>deň</w:t>
      </w:r>
      <w:r w:rsidRPr="00DD68D0">
        <w:rPr>
          <w:noProof/>
        </w:rPr>
        <w:t>“),</w:t>
      </w:r>
    </w:p>
    <w:p w14:paraId="45EA4184" w14:textId="77777777" w:rsidR="007979F5" w:rsidRPr="00DD68D0" w:rsidRDefault="007979F5" w:rsidP="0083670D">
      <w:pPr>
        <w:pStyle w:val="Psmeno"/>
        <w:numPr>
          <w:ilvl w:val="0"/>
          <w:numId w:val="30"/>
        </w:numPr>
        <w:spacing w:after="0"/>
        <w:ind w:left="1276" w:hanging="567"/>
        <w:contextualSpacing w:val="0"/>
        <w:rPr>
          <w:noProof/>
        </w:rPr>
      </w:pPr>
      <w:r w:rsidRPr="00DD68D0">
        <w:rPr>
          <w:noProof/>
        </w:rPr>
        <w:t>náklady na reguláciu a konfiguráciu zariadení, nastavenie a programovanie systémov, merania, certifikácie a revízie,</w:t>
      </w:r>
    </w:p>
    <w:p w14:paraId="46E03B00" w14:textId="5E3BA440" w:rsidR="007979F5" w:rsidRPr="00DD68D0" w:rsidRDefault="007979F5" w:rsidP="007A3BBB">
      <w:pPr>
        <w:pStyle w:val="Psmeno"/>
        <w:numPr>
          <w:ilvl w:val="0"/>
          <w:numId w:val="30"/>
        </w:numPr>
        <w:spacing w:after="0"/>
        <w:ind w:left="1276" w:hanging="567"/>
        <w:contextualSpacing w:val="0"/>
        <w:rPr>
          <w:noProof/>
        </w:rPr>
      </w:pPr>
      <w:r w:rsidRPr="00DD68D0">
        <w:rPr>
          <w:noProof/>
        </w:rPr>
        <w:t xml:space="preserve">náklady spojené s vykonaním skúšok podľa tejto </w:t>
      </w:r>
      <w:r w:rsidR="007A78DE" w:rsidRPr="00DD68D0">
        <w:rPr>
          <w:noProof/>
        </w:rPr>
        <w:t xml:space="preserve">zmluvy </w:t>
      </w:r>
      <w:r w:rsidRPr="00DD68D0">
        <w:rPr>
          <w:noProof/>
        </w:rPr>
        <w:t>(vrátane nákladov na zabezpečenie vykonávateľa emisných skúšok),</w:t>
      </w:r>
    </w:p>
    <w:p w14:paraId="234454FB" w14:textId="5EB2E8BB" w:rsidR="007979F5" w:rsidRPr="00DD68D0" w:rsidRDefault="007979F5" w:rsidP="007A3BBB">
      <w:pPr>
        <w:pStyle w:val="Psmeno"/>
        <w:spacing w:after="0"/>
        <w:ind w:left="1276" w:hanging="567"/>
        <w:rPr>
          <w:noProof/>
        </w:rPr>
      </w:pPr>
      <w:r w:rsidRPr="00DD68D0">
        <w:rPr>
          <w:noProof/>
        </w:rPr>
        <w:t>náklady na prvotné náplne,</w:t>
      </w:r>
    </w:p>
    <w:p w14:paraId="0F7CDCD4" w14:textId="77777777" w:rsidR="007979F5" w:rsidRPr="00DD68D0" w:rsidRDefault="007979F5" w:rsidP="007A3BBB">
      <w:pPr>
        <w:pStyle w:val="Psmeno"/>
        <w:spacing w:after="0"/>
        <w:ind w:left="1276" w:hanging="567"/>
        <w:rPr>
          <w:noProof/>
        </w:rPr>
      </w:pPr>
      <w:r w:rsidRPr="00DD68D0">
        <w:rPr>
          <w:noProof/>
        </w:rPr>
        <w:t>náklady spojené s odovzdaním a prevzatím diela,</w:t>
      </w:r>
    </w:p>
    <w:p w14:paraId="44307AF8" w14:textId="6BF97B29" w:rsidR="007979F5" w:rsidRPr="00DD68D0" w:rsidRDefault="007979F5" w:rsidP="007A3BBB">
      <w:pPr>
        <w:pStyle w:val="Psmeno"/>
        <w:numPr>
          <w:ilvl w:val="0"/>
          <w:numId w:val="30"/>
        </w:numPr>
        <w:spacing w:after="0"/>
        <w:ind w:left="1276" w:hanging="567"/>
        <w:contextualSpacing w:val="0"/>
        <w:rPr>
          <w:noProof/>
        </w:rPr>
      </w:pPr>
      <w:r w:rsidRPr="00DD68D0">
        <w:rPr>
          <w:noProof/>
        </w:rPr>
        <w:t xml:space="preserve">náklady spojené s vybavovaním </w:t>
      </w:r>
      <w:r w:rsidR="000B21F4" w:rsidRPr="00DD68D0">
        <w:rPr>
          <w:noProof/>
        </w:rPr>
        <w:t>vytknutých vád diela (ďalej len „</w:t>
      </w:r>
      <w:r w:rsidR="000B21F4" w:rsidRPr="00DD68D0">
        <w:rPr>
          <w:b/>
          <w:noProof/>
        </w:rPr>
        <w:t>reklamácia</w:t>
      </w:r>
      <w:r w:rsidR="000B21F4" w:rsidRPr="00DD68D0">
        <w:rPr>
          <w:noProof/>
        </w:rPr>
        <w:t xml:space="preserve">“) </w:t>
      </w:r>
      <w:r w:rsidRPr="00DD68D0">
        <w:rPr>
          <w:noProof/>
        </w:rPr>
        <w:t>a s odstraňovaním vád diela počas záručnej doby,</w:t>
      </w:r>
    </w:p>
    <w:p w14:paraId="12EA60A7" w14:textId="77777777" w:rsidR="007979F5" w:rsidRPr="00DD68D0" w:rsidRDefault="007979F5" w:rsidP="007A3BBB">
      <w:pPr>
        <w:pStyle w:val="Psmeno"/>
        <w:numPr>
          <w:ilvl w:val="0"/>
          <w:numId w:val="30"/>
        </w:numPr>
        <w:spacing w:after="0"/>
        <w:ind w:left="1276" w:hanging="567"/>
        <w:contextualSpacing w:val="0"/>
        <w:rPr>
          <w:noProof/>
        </w:rPr>
      </w:pPr>
      <w:r w:rsidRPr="00DD68D0">
        <w:rPr>
          <w:noProof/>
        </w:rPr>
        <w:t>náklady spojené s vykonávaním servisu a opráv a dodávkou náhradných dielov pre servis a opravy,</w:t>
      </w:r>
    </w:p>
    <w:p w14:paraId="448A9101" w14:textId="5CF6BB5E" w:rsidR="007979F5" w:rsidRPr="00DD68D0" w:rsidRDefault="007979F5" w:rsidP="007A3BBB">
      <w:pPr>
        <w:pStyle w:val="Psmeno"/>
        <w:numPr>
          <w:ilvl w:val="0"/>
          <w:numId w:val="30"/>
        </w:numPr>
        <w:spacing w:after="0"/>
        <w:ind w:left="1276" w:hanging="567"/>
        <w:contextualSpacing w:val="0"/>
        <w:rPr>
          <w:noProof/>
        </w:rPr>
      </w:pPr>
      <w:r w:rsidRPr="00DD68D0">
        <w:rPr>
          <w:noProof/>
        </w:rPr>
        <w:t xml:space="preserve">náklady bankových záruk, zábezpek a poistení podľa tejto </w:t>
      </w:r>
      <w:r w:rsidR="007A78DE" w:rsidRPr="00DD68D0">
        <w:rPr>
          <w:noProof/>
        </w:rPr>
        <w:t>zmluvy</w:t>
      </w:r>
      <w:r w:rsidRPr="00DD68D0">
        <w:rPr>
          <w:noProof/>
        </w:rPr>
        <w:t>,</w:t>
      </w:r>
    </w:p>
    <w:p w14:paraId="12E99EE5" w14:textId="31103D95" w:rsidR="007979F5" w:rsidRDefault="007979F5" w:rsidP="007A3BBB">
      <w:pPr>
        <w:pStyle w:val="Psmeno"/>
        <w:numPr>
          <w:ilvl w:val="0"/>
          <w:numId w:val="30"/>
        </w:numPr>
        <w:spacing w:after="0"/>
        <w:ind w:left="1276" w:hanging="567"/>
        <w:contextualSpacing w:val="0"/>
        <w:rPr>
          <w:noProof/>
        </w:rPr>
      </w:pPr>
      <w:r w:rsidRPr="00DD68D0">
        <w:rPr>
          <w:noProof/>
        </w:rPr>
        <w:t xml:space="preserve">náklady na projektovú dokumentáciu vrátane projektovej dokumentácie zmeny stavby pred dokončením z dôvodu zmien vyvolaných riešením ponúknutým </w:t>
      </w:r>
      <w:r w:rsidR="007A78DE" w:rsidRPr="00DD68D0">
        <w:rPr>
          <w:noProof/>
        </w:rPr>
        <w:t>zhotoviteľom</w:t>
      </w:r>
      <w:r w:rsidRPr="00DD68D0">
        <w:rPr>
          <w:noProof/>
        </w:rPr>
        <w:t>,</w:t>
      </w:r>
    </w:p>
    <w:p w14:paraId="70FBB3BC" w14:textId="117E3028" w:rsidR="00404DF1" w:rsidRDefault="00404DF1" w:rsidP="007A3BBB">
      <w:pPr>
        <w:pStyle w:val="Psmeno"/>
        <w:numPr>
          <w:ilvl w:val="0"/>
          <w:numId w:val="30"/>
        </w:numPr>
        <w:spacing w:after="0"/>
        <w:ind w:left="1276" w:hanging="567"/>
        <w:contextualSpacing w:val="0"/>
        <w:rPr>
          <w:noProof/>
        </w:rPr>
      </w:pPr>
      <w:r>
        <w:rPr>
          <w:noProof/>
        </w:rPr>
        <w:t xml:space="preserve">náklady na dokumentáciu podľa čl. </w:t>
      </w:r>
      <w:r>
        <w:rPr>
          <w:noProof/>
        </w:rPr>
        <w:fldChar w:fldCharType="begin"/>
      </w:r>
      <w:r>
        <w:rPr>
          <w:noProof/>
        </w:rPr>
        <w:instrText xml:space="preserve"> REF _Ref138409484 \r \h </w:instrText>
      </w:r>
      <w:r>
        <w:rPr>
          <w:noProof/>
        </w:rPr>
      </w:r>
      <w:r>
        <w:rPr>
          <w:noProof/>
        </w:rPr>
        <w:fldChar w:fldCharType="separate"/>
      </w:r>
      <w:r w:rsidR="00453621">
        <w:rPr>
          <w:noProof/>
        </w:rPr>
        <w:t>7</w:t>
      </w:r>
      <w:r>
        <w:rPr>
          <w:noProof/>
        </w:rPr>
        <w:fldChar w:fldCharType="end"/>
      </w:r>
      <w:r>
        <w:rPr>
          <w:noProof/>
        </w:rPr>
        <w:t xml:space="preserve"> ods. </w:t>
      </w:r>
      <w:r>
        <w:rPr>
          <w:noProof/>
        </w:rPr>
        <w:fldChar w:fldCharType="begin"/>
      </w:r>
      <w:r>
        <w:rPr>
          <w:noProof/>
        </w:rPr>
        <w:instrText xml:space="preserve"> REF _Ref222818982 \r \h </w:instrText>
      </w:r>
      <w:r>
        <w:rPr>
          <w:noProof/>
        </w:rPr>
      </w:r>
      <w:r>
        <w:rPr>
          <w:noProof/>
        </w:rPr>
        <w:fldChar w:fldCharType="separate"/>
      </w:r>
      <w:r w:rsidR="00453621">
        <w:rPr>
          <w:noProof/>
        </w:rPr>
        <w:t>7.8</w:t>
      </w:r>
      <w:r>
        <w:rPr>
          <w:noProof/>
        </w:rPr>
        <w:fldChar w:fldCharType="end"/>
      </w:r>
      <w:r>
        <w:rPr>
          <w:noProof/>
        </w:rPr>
        <w:t xml:space="preserve"> zmluvy,</w:t>
      </w:r>
    </w:p>
    <w:p w14:paraId="13BB66CA" w14:textId="6360396A" w:rsidR="001C78C5" w:rsidRPr="00DD68D0" w:rsidRDefault="001C78C5" w:rsidP="007A3BBB">
      <w:pPr>
        <w:pStyle w:val="Psmeno"/>
        <w:numPr>
          <w:ilvl w:val="0"/>
          <w:numId w:val="30"/>
        </w:numPr>
        <w:spacing w:after="0"/>
        <w:ind w:left="1276" w:hanging="567"/>
        <w:contextualSpacing w:val="0"/>
        <w:rPr>
          <w:noProof/>
        </w:rPr>
      </w:pPr>
      <w:r>
        <w:rPr>
          <w:noProof/>
        </w:rPr>
        <w:t xml:space="preserve">náklady na autorský dozor podľa čl. </w:t>
      </w:r>
      <w:r>
        <w:rPr>
          <w:noProof/>
        </w:rPr>
        <w:fldChar w:fldCharType="begin"/>
      </w:r>
      <w:r>
        <w:rPr>
          <w:noProof/>
        </w:rPr>
        <w:instrText xml:space="preserve"> REF _Ref138409484 \r \h </w:instrText>
      </w:r>
      <w:r>
        <w:rPr>
          <w:noProof/>
        </w:rPr>
      </w:r>
      <w:r>
        <w:rPr>
          <w:noProof/>
        </w:rPr>
        <w:fldChar w:fldCharType="separate"/>
      </w:r>
      <w:r w:rsidR="00453621">
        <w:rPr>
          <w:noProof/>
        </w:rPr>
        <w:t>7</w:t>
      </w:r>
      <w:r>
        <w:rPr>
          <w:noProof/>
        </w:rPr>
        <w:fldChar w:fldCharType="end"/>
      </w:r>
      <w:r>
        <w:rPr>
          <w:noProof/>
        </w:rPr>
        <w:t xml:space="preserve"> ods. </w:t>
      </w:r>
      <w:r w:rsidR="00E951BE">
        <w:rPr>
          <w:noProof/>
        </w:rPr>
        <w:fldChar w:fldCharType="begin"/>
      </w:r>
      <w:r w:rsidR="00E951BE">
        <w:rPr>
          <w:noProof/>
        </w:rPr>
        <w:instrText xml:space="preserve"> REF _Ref223074068 \r \h </w:instrText>
      </w:r>
      <w:r w:rsidR="00E951BE">
        <w:rPr>
          <w:noProof/>
        </w:rPr>
      </w:r>
      <w:r w:rsidR="00E951BE">
        <w:rPr>
          <w:noProof/>
        </w:rPr>
        <w:fldChar w:fldCharType="separate"/>
      </w:r>
      <w:r w:rsidR="00453621">
        <w:rPr>
          <w:noProof/>
        </w:rPr>
        <w:t>7.20</w:t>
      </w:r>
      <w:r w:rsidR="00E951BE">
        <w:rPr>
          <w:noProof/>
        </w:rPr>
        <w:fldChar w:fldCharType="end"/>
      </w:r>
      <w:r>
        <w:rPr>
          <w:noProof/>
        </w:rPr>
        <w:t xml:space="preserve"> zmluvy, </w:t>
      </w:r>
    </w:p>
    <w:p w14:paraId="27816E44" w14:textId="77777777" w:rsidR="007979F5" w:rsidRPr="00DD68D0" w:rsidRDefault="007979F5" w:rsidP="007A3BBB">
      <w:pPr>
        <w:pStyle w:val="Psmeno"/>
        <w:numPr>
          <w:ilvl w:val="0"/>
          <w:numId w:val="30"/>
        </w:numPr>
        <w:spacing w:after="0"/>
        <w:ind w:left="1276" w:hanging="567"/>
        <w:contextualSpacing w:val="0"/>
        <w:rPr>
          <w:noProof/>
        </w:rPr>
      </w:pPr>
      <w:r w:rsidRPr="00DD68D0">
        <w:rPr>
          <w:noProof/>
        </w:rPr>
        <w:t>náklady na správne poplatky,</w:t>
      </w:r>
    </w:p>
    <w:p w14:paraId="2B6FED96" w14:textId="007EFF83" w:rsidR="007979F5" w:rsidRPr="00DD68D0" w:rsidRDefault="007979F5" w:rsidP="007A3BBB">
      <w:pPr>
        <w:pStyle w:val="Psmeno"/>
        <w:numPr>
          <w:ilvl w:val="0"/>
          <w:numId w:val="30"/>
        </w:numPr>
        <w:spacing w:after="0"/>
        <w:ind w:left="1276" w:hanging="567"/>
        <w:contextualSpacing w:val="0"/>
        <w:rPr>
          <w:noProof/>
        </w:rPr>
      </w:pPr>
      <w:r w:rsidRPr="00DD68D0">
        <w:rPr>
          <w:noProof/>
        </w:rPr>
        <w:t>náklady na zabezpečenie nevyhnutných opatrení na ochranu priľahlých a susediacich objektov (stavieb, komunikácií, pozemkov, akýchkoľvek iných plôch a ich príslušenstva) k pozemkom, na ktorých sa vykonáva dielo, proti ich znečisteniu, poškodeniu alebo inému znehodnoteniu, ako aj náklady na uvedenie všetkých takto dotknutých objektov, bez ohľadu na ich vlastníctvo, do pôvodného stavu, ako aj na prípadné iné finančné plnenia voči vlastníkom priľahlých a susediacich objektov,</w:t>
      </w:r>
    </w:p>
    <w:p w14:paraId="51EC641A" w14:textId="43E2EFF0" w:rsidR="007979F5" w:rsidRPr="00DD68D0" w:rsidRDefault="007979F5" w:rsidP="0083670D">
      <w:pPr>
        <w:pStyle w:val="Psmeno"/>
        <w:numPr>
          <w:ilvl w:val="0"/>
          <w:numId w:val="30"/>
        </w:numPr>
        <w:ind w:left="1276" w:hanging="567"/>
        <w:contextualSpacing w:val="0"/>
        <w:rPr>
          <w:noProof/>
        </w:rPr>
      </w:pPr>
      <w:r w:rsidRPr="00DD68D0">
        <w:rPr>
          <w:noProof/>
        </w:rPr>
        <w:t>všetky všeobecné riziká a záväzky.</w:t>
      </w:r>
    </w:p>
    <w:p w14:paraId="03B57790" w14:textId="7F3756FB" w:rsidR="00D004FE" w:rsidRPr="00DD68D0" w:rsidRDefault="008D7FA4" w:rsidP="007979F5">
      <w:pPr>
        <w:pStyle w:val="Odsekzoznamu"/>
        <w:rPr>
          <w:noProof/>
        </w:rPr>
      </w:pPr>
      <w:bookmarkStart w:id="40" w:name="_Ref225530095"/>
      <w:r w:rsidRPr="00DD68D0">
        <w:rPr>
          <w:noProof/>
        </w:rPr>
        <w:t>Dodávky energie (elektrina, zemný plyn)</w:t>
      </w:r>
      <w:r w:rsidR="006329D8">
        <w:rPr>
          <w:noProof/>
        </w:rPr>
        <w:t xml:space="preserve"> a</w:t>
      </w:r>
      <w:r w:rsidRPr="00DD68D0">
        <w:rPr>
          <w:noProof/>
        </w:rPr>
        <w:t xml:space="preserve"> médií (demi voda) súvisiace s prevádzkou zhotoveného diela ešte pred jeho prevzatím počas vykonávania jednotlivých skúšok podľa článku </w:t>
      </w:r>
      <w:r w:rsidR="0027050D" w:rsidRPr="00DD68D0">
        <w:rPr>
          <w:noProof/>
        </w:rPr>
        <w:fldChar w:fldCharType="begin"/>
      </w:r>
      <w:r w:rsidR="0027050D" w:rsidRPr="00DD68D0">
        <w:rPr>
          <w:noProof/>
        </w:rPr>
        <w:instrText xml:space="preserve"> REF _Ref108617075 \r \h </w:instrText>
      </w:r>
      <w:r w:rsidR="009A5487" w:rsidRPr="00DD68D0">
        <w:rPr>
          <w:noProof/>
        </w:rPr>
        <w:instrText xml:space="preserve"> \* MERGEFORMAT </w:instrText>
      </w:r>
      <w:r w:rsidR="0027050D" w:rsidRPr="00DD68D0">
        <w:rPr>
          <w:noProof/>
        </w:rPr>
      </w:r>
      <w:r w:rsidR="0027050D" w:rsidRPr="00DD68D0">
        <w:rPr>
          <w:noProof/>
        </w:rPr>
        <w:fldChar w:fldCharType="separate"/>
      </w:r>
      <w:r w:rsidR="00453621">
        <w:rPr>
          <w:noProof/>
        </w:rPr>
        <w:t>8</w:t>
      </w:r>
      <w:r w:rsidR="0027050D" w:rsidRPr="00DD68D0">
        <w:rPr>
          <w:noProof/>
        </w:rPr>
        <w:fldChar w:fldCharType="end"/>
      </w:r>
      <w:r w:rsidR="00EE7B19" w:rsidRPr="00DD68D0">
        <w:rPr>
          <w:noProof/>
        </w:rPr>
        <w:t>.</w:t>
      </w:r>
      <w:r w:rsidRPr="00DD68D0">
        <w:rPr>
          <w:noProof/>
        </w:rPr>
        <w:t xml:space="preserve"> tejto </w:t>
      </w:r>
      <w:r w:rsidR="007A78DE" w:rsidRPr="00DD68D0">
        <w:rPr>
          <w:noProof/>
        </w:rPr>
        <w:t xml:space="preserve">zmluvy </w:t>
      </w:r>
      <w:r w:rsidRPr="00DD68D0">
        <w:rPr>
          <w:noProof/>
        </w:rPr>
        <w:t>bude v nevyhnutne po</w:t>
      </w:r>
      <w:r w:rsidR="0027050D" w:rsidRPr="00DD68D0">
        <w:rPr>
          <w:noProof/>
        </w:rPr>
        <w:t>t</w:t>
      </w:r>
      <w:r w:rsidRPr="00DD68D0">
        <w:rPr>
          <w:noProof/>
        </w:rPr>
        <w:t xml:space="preserve">rebnom rozsahu zabezpečovať a platiť </w:t>
      </w:r>
      <w:r w:rsidR="007A78DE" w:rsidRPr="00DD68D0">
        <w:rPr>
          <w:noProof/>
        </w:rPr>
        <w:t>objednávateľ</w:t>
      </w:r>
      <w:r w:rsidRPr="00DD68D0">
        <w:rPr>
          <w:noProof/>
        </w:rPr>
        <w:t xml:space="preserve">. Náplne zabezpečí </w:t>
      </w:r>
      <w:r w:rsidR="007A78DE" w:rsidRPr="00DD68D0">
        <w:rPr>
          <w:noProof/>
        </w:rPr>
        <w:t xml:space="preserve">objednávateľ </w:t>
      </w:r>
      <w:r w:rsidRPr="00DD68D0">
        <w:rPr>
          <w:noProof/>
        </w:rPr>
        <w:t xml:space="preserve">podľa inštrukcií </w:t>
      </w:r>
      <w:r w:rsidR="007A78DE" w:rsidRPr="00DD68D0">
        <w:rPr>
          <w:noProof/>
        </w:rPr>
        <w:t>zhotoviteľa</w:t>
      </w:r>
      <w:r w:rsidRPr="00DD68D0">
        <w:rPr>
          <w:noProof/>
        </w:rPr>
        <w:t xml:space="preserve">, ktoré je </w:t>
      </w:r>
      <w:r w:rsidR="007A78DE" w:rsidRPr="00DD68D0">
        <w:rPr>
          <w:noProof/>
        </w:rPr>
        <w:t xml:space="preserve">zhotoviteľ </w:t>
      </w:r>
      <w:r w:rsidRPr="00DD68D0">
        <w:rPr>
          <w:noProof/>
        </w:rPr>
        <w:t xml:space="preserve">povinný poskytnúť </w:t>
      </w:r>
      <w:r w:rsidR="007A78DE" w:rsidRPr="00DD68D0">
        <w:rPr>
          <w:noProof/>
        </w:rPr>
        <w:t xml:space="preserve">objednávateľovi </w:t>
      </w:r>
      <w:r w:rsidRPr="00DD68D0">
        <w:rPr>
          <w:noProof/>
        </w:rPr>
        <w:t xml:space="preserve">dostatočne vopred; </w:t>
      </w:r>
      <w:r w:rsidR="007A78DE" w:rsidRPr="00DD68D0">
        <w:rPr>
          <w:noProof/>
        </w:rPr>
        <w:t xml:space="preserve">zhotoviteľ </w:t>
      </w:r>
      <w:r w:rsidRPr="00DD68D0">
        <w:rPr>
          <w:noProof/>
        </w:rPr>
        <w:t xml:space="preserve">je zároveň povinný pred použitím náplní na diele </w:t>
      </w:r>
      <w:r w:rsidR="00894127" w:rsidRPr="00DD68D0">
        <w:rPr>
          <w:noProof/>
        </w:rPr>
        <w:t xml:space="preserve">tieto </w:t>
      </w:r>
      <w:r w:rsidRPr="00DD68D0">
        <w:rPr>
          <w:noProof/>
        </w:rPr>
        <w:t xml:space="preserve">dôkladne skontrolovať s odbornou starostlivosťou (článok </w:t>
      </w:r>
      <w:r w:rsidR="00970749" w:rsidRPr="00DD68D0">
        <w:rPr>
          <w:noProof/>
        </w:rPr>
        <w:fldChar w:fldCharType="begin"/>
      </w:r>
      <w:r w:rsidR="00970749" w:rsidRPr="00DD68D0">
        <w:rPr>
          <w:noProof/>
        </w:rPr>
        <w:instrText xml:space="preserve"> REF _Ref108616354 \r \h </w:instrText>
      </w:r>
      <w:r w:rsidR="009A5487" w:rsidRPr="00DD68D0">
        <w:rPr>
          <w:noProof/>
        </w:rPr>
        <w:instrText xml:space="preserve"> \* MERGEFORMAT </w:instrText>
      </w:r>
      <w:r w:rsidR="00970749" w:rsidRPr="00DD68D0">
        <w:rPr>
          <w:noProof/>
        </w:rPr>
      </w:r>
      <w:r w:rsidR="00970749" w:rsidRPr="00DD68D0">
        <w:rPr>
          <w:noProof/>
        </w:rPr>
        <w:fldChar w:fldCharType="separate"/>
      </w:r>
      <w:r w:rsidR="00453621">
        <w:rPr>
          <w:noProof/>
        </w:rPr>
        <w:t>1</w:t>
      </w:r>
      <w:r w:rsidR="00970749" w:rsidRPr="00DD68D0">
        <w:rPr>
          <w:noProof/>
        </w:rPr>
        <w:fldChar w:fldCharType="end"/>
      </w:r>
      <w:r w:rsidR="00EE7B19" w:rsidRPr="00DD68D0">
        <w:rPr>
          <w:noProof/>
        </w:rPr>
        <w:t>.</w:t>
      </w:r>
      <w:r w:rsidR="00970749" w:rsidRPr="00DD68D0">
        <w:rPr>
          <w:noProof/>
        </w:rPr>
        <w:t xml:space="preserve"> ods. </w:t>
      </w:r>
      <w:r w:rsidR="00970749" w:rsidRPr="00DD68D0">
        <w:rPr>
          <w:noProof/>
        </w:rPr>
        <w:fldChar w:fldCharType="begin"/>
      </w:r>
      <w:r w:rsidR="00970749" w:rsidRPr="00DD68D0">
        <w:rPr>
          <w:noProof/>
        </w:rPr>
        <w:instrText xml:space="preserve"> REF _Ref105440933 \r \h </w:instrText>
      </w:r>
      <w:r w:rsidR="009A5487" w:rsidRPr="00DD68D0">
        <w:rPr>
          <w:noProof/>
        </w:rPr>
        <w:instrText xml:space="preserve"> \* MERGEFORMAT </w:instrText>
      </w:r>
      <w:r w:rsidR="00970749" w:rsidRPr="00DD68D0">
        <w:rPr>
          <w:noProof/>
        </w:rPr>
      </w:r>
      <w:r w:rsidR="00970749" w:rsidRPr="00DD68D0">
        <w:rPr>
          <w:noProof/>
        </w:rPr>
        <w:fldChar w:fldCharType="separate"/>
      </w:r>
      <w:r w:rsidR="00453621">
        <w:rPr>
          <w:noProof/>
        </w:rPr>
        <w:t>1.10</w:t>
      </w:r>
      <w:r w:rsidR="00970749" w:rsidRPr="00DD68D0">
        <w:rPr>
          <w:noProof/>
        </w:rPr>
        <w:fldChar w:fldCharType="end"/>
      </w:r>
      <w:r w:rsidRPr="00DD68D0">
        <w:rPr>
          <w:noProof/>
        </w:rPr>
        <w:t xml:space="preserve"> tejto </w:t>
      </w:r>
      <w:r w:rsidR="007A78DE" w:rsidRPr="00DD68D0">
        <w:rPr>
          <w:noProof/>
        </w:rPr>
        <w:t>zmluvy</w:t>
      </w:r>
      <w:r w:rsidRPr="00DD68D0">
        <w:rPr>
          <w:noProof/>
        </w:rPr>
        <w:t xml:space="preserve">). </w:t>
      </w:r>
      <w:r w:rsidR="002B5DFB" w:rsidRPr="00DD68D0">
        <w:rPr>
          <w:noProof/>
        </w:rPr>
        <w:t>Objednáv</w:t>
      </w:r>
      <w:r w:rsidR="00D555FB" w:rsidRPr="00DD68D0">
        <w:rPr>
          <w:noProof/>
        </w:rPr>
        <w:t xml:space="preserve">ateľ rovnako zabezpečí a bude platiť v nevyhnutne potrebnom rozsahu činnosť </w:t>
      </w:r>
      <w:r w:rsidR="00740AA6" w:rsidRPr="00DD68D0">
        <w:rPr>
          <w:noProof/>
        </w:rPr>
        <w:t xml:space="preserve">vykonávateľa </w:t>
      </w:r>
      <w:r w:rsidR="00D555FB" w:rsidRPr="00DD68D0">
        <w:rPr>
          <w:noProof/>
        </w:rPr>
        <w:t xml:space="preserve">garančných skúšok. </w:t>
      </w:r>
      <w:r w:rsidR="006F4BB5" w:rsidRPr="00DD68D0">
        <w:rPr>
          <w:noProof/>
        </w:rPr>
        <w:t xml:space="preserve">Náhradu nákladov vyvolaných </w:t>
      </w:r>
      <w:r w:rsidR="00040776" w:rsidRPr="00DD68D0">
        <w:rPr>
          <w:noProof/>
        </w:rPr>
        <w:t xml:space="preserve">neúspešnými </w:t>
      </w:r>
      <w:r w:rsidR="006F4BB5" w:rsidRPr="00DD68D0">
        <w:rPr>
          <w:noProof/>
        </w:rPr>
        <w:t>skúškami alebo inými predĺženiami skúšok z</w:t>
      </w:r>
      <w:r w:rsidR="0038325D" w:rsidRPr="00DD68D0">
        <w:rPr>
          <w:noProof/>
        </w:rPr>
        <w:t> </w:t>
      </w:r>
      <w:r w:rsidR="006F4BB5" w:rsidRPr="00DD68D0">
        <w:rPr>
          <w:noProof/>
        </w:rPr>
        <w:t xml:space="preserve">dôvodov nie na strane </w:t>
      </w:r>
      <w:r w:rsidR="00A115E3" w:rsidRPr="00DD68D0">
        <w:rPr>
          <w:noProof/>
        </w:rPr>
        <w:t xml:space="preserve">objednávateľa </w:t>
      </w:r>
      <w:r w:rsidR="006F4BB5" w:rsidRPr="00DD68D0">
        <w:rPr>
          <w:noProof/>
        </w:rPr>
        <w:t xml:space="preserve">je </w:t>
      </w:r>
      <w:r w:rsidR="00A115E3" w:rsidRPr="00DD68D0">
        <w:rPr>
          <w:noProof/>
        </w:rPr>
        <w:t xml:space="preserve">objednávateľ </w:t>
      </w:r>
      <w:r w:rsidR="006F4BB5" w:rsidRPr="00DD68D0">
        <w:rPr>
          <w:noProof/>
        </w:rPr>
        <w:t xml:space="preserve">oprávnený požadovať od </w:t>
      </w:r>
      <w:r w:rsidR="00A115E3" w:rsidRPr="00DD68D0">
        <w:rPr>
          <w:noProof/>
        </w:rPr>
        <w:t xml:space="preserve">zhotoviteľa </w:t>
      </w:r>
      <w:r w:rsidR="006F4BB5" w:rsidRPr="00DD68D0">
        <w:rPr>
          <w:noProof/>
        </w:rPr>
        <w:t xml:space="preserve">v cenách platených </w:t>
      </w:r>
      <w:r w:rsidR="00A115E3" w:rsidRPr="00DD68D0">
        <w:rPr>
          <w:noProof/>
        </w:rPr>
        <w:t>objednávateľom</w:t>
      </w:r>
      <w:r w:rsidR="006F4BB5" w:rsidRPr="00DD68D0">
        <w:rPr>
          <w:noProof/>
        </w:rPr>
        <w:t>.</w:t>
      </w:r>
      <w:bookmarkEnd w:id="40"/>
    </w:p>
    <w:p w14:paraId="6296E62E" w14:textId="6610BE78" w:rsidR="007E5A81" w:rsidRPr="00DD68D0" w:rsidRDefault="007E5A81" w:rsidP="00282DF3">
      <w:pPr>
        <w:pStyle w:val="Odsekzoznamu"/>
        <w:rPr>
          <w:noProof/>
        </w:rPr>
      </w:pPr>
      <w:r w:rsidRPr="00DD68D0">
        <w:rPr>
          <w:noProof/>
        </w:rPr>
        <w:t xml:space="preserve">Ceny podľa odseku </w:t>
      </w:r>
      <w:r w:rsidR="00892137" w:rsidRPr="00DD68D0">
        <w:rPr>
          <w:noProof/>
        </w:rPr>
        <w:fldChar w:fldCharType="begin"/>
      </w:r>
      <w:r w:rsidR="00892137" w:rsidRPr="00DD68D0">
        <w:rPr>
          <w:noProof/>
        </w:rPr>
        <w:instrText xml:space="preserve"> REF _Ref108616074 \r \h </w:instrText>
      </w:r>
      <w:r w:rsidR="00CA76D8" w:rsidRPr="00DD68D0">
        <w:rPr>
          <w:noProof/>
        </w:rPr>
        <w:instrText xml:space="preserve"> \* MERGEFORMAT </w:instrText>
      </w:r>
      <w:r w:rsidR="00892137" w:rsidRPr="00DD68D0">
        <w:rPr>
          <w:noProof/>
        </w:rPr>
      </w:r>
      <w:r w:rsidR="00892137" w:rsidRPr="00DD68D0">
        <w:rPr>
          <w:noProof/>
        </w:rPr>
        <w:fldChar w:fldCharType="separate"/>
      </w:r>
      <w:r w:rsidR="00453621">
        <w:rPr>
          <w:noProof/>
        </w:rPr>
        <w:t>2.1</w:t>
      </w:r>
      <w:r w:rsidR="00892137" w:rsidRPr="00DD68D0">
        <w:rPr>
          <w:noProof/>
        </w:rPr>
        <w:fldChar w:fldCharType="end"/>
      </w:r>
      <w:r w:rsidRPr="00DD68D0">
        <w:rPr>
          <w:noProof/>
        </w:rPr>
        <w:t xml:space="preserve"> tohto </w:t>
      </w:r>
      <w:r w:rsidR="00F03C06" w:rsidRPr="00DD68D0">
        <w:rPr>
          <w:noProof/>
        </w:rPr>
        <w:t>článku zmluvy</w:t>
      </w:r>
      <w:r w:rsidRPr="00DD68D0">
        <w:rPr>
          <w:noProof/>
        </w:rPr>
        <w:t xml:space="preserve"> sú stanovené bez dane z pridanej hodnoty (DPH), ktorú </w:t>
      </w:r>
      <w:r w:rsidR="00A115E3" w:rsidRPr="00DD68D0">
        <w:rPr>
          <w:noProof/>
        </w:rPr>
        <w:t xml:space="preserve">zhotoviteľ </w:t>
      </w:r>
      <w:r w:rsidRPr="00DD68D0">
        <w:rPr>
          <w:noProof/>
        </w:rPr>
        <w:t>vyúčtuje podľa všeobecne záväzných právnych predpisov účinných v čase vzniku daňovej povinnosti.</w:t>
      </w:r>
    </w:p>
    <w:p w14:paraId="3C6A7C24" w14:textId="2E3B5789" w:rsidR="007979F5" w:rsidRPr="00DD68D0" w:rsidRDefault="007979F5" w:rsidP="007A3BBB">
      <w:pPr>
        <w:pStyle w:val="Odsekzoznamu"/>
        <w:spacing w:after="0"/>
        <w:rPr>
          <w:bCs/>
          <w:noProof/>
        </w:rPr>
      </w:pPr>
      <w:bookmarkStart w:id="41" w:name="_Ref138423434"/>
      <w:bookmarkStart w:id="42" w:name="_Ref138423623"/>
      <w:r w:rsidRPr="00DD68D0">
        <w:rPr>
          <w:noProof/>
        </w:rPr>
        <w:t xml:space="preserve">Na základe dohody </w:t>
      </w:r>
      <w:r w:rsidR="00AF6777" w:rsidRPr="00DD68D0">
        <w:rPr>
          <w:noProof/>
        </w:rPr>
        <w:t xml:space="preserve">zmluvných </w:t>
      </w:r>
      <w:r w:rsidRPr="00DD68D0">
        <w:rPr>
          <w:noProof/>
        </w:rPr>
        <w:t>strán</w:t>
      </w:r>
      <w:r w:rsidR="00F63C51" w:rsidRPr="00DD68D0">
        <w:rPr>
          <w:noProof/>
        </w:rPr>
        <w:t>,</w:t>
      </w:r>
      <w:r w:rsidRPr="00DD68D0">
        <w:rPr>
          <w:noProof/>
        </w:rPr>
        <w:t xml:space="preserve"> vzhľadom na spôsob zabezpečovania vykonania diela zo strany </w:t>
      </w:r>
      <w:r w:rsidR="00A115E3" w:rsidRPr="00DD68D0">
        <w:rPr>
          <w:noProof/>
        </w:rPr>
        <w:t>zhotoviteľa</w:t>
      </w:r>
      <w:r w:rsidR="00470713" w:rsidRPr="00DD68D0">
        <w:rPr>
          <w:noProof/>
        </w:rPr>
        <w:t>,</w:t>
      </w:r>
      <w:r w:rsidRPr="00DD68D0">
        <w:rPr>
          <w:noProof/>
        </w:rPr>
        <w:t xml:space="preserve"> </w:t>
      </w:r>
      <w:r w:rsidR="00A115E3" w:rsidRPr="00DD68D0">
        <w:rPr>
          <w:noProof/>
        </w:rPr>
        <w:t xml:space="preserve">zhotoviteľovi </w:t>
      </w:r>
      <w:r w:rsidRPr="00DD68D0">
        <w:rPr>
          <w:noProof/>
        </w:rPr>
        <w:t>nevzniká právo na zvýšenie ceny za dielo z dôvodu zmien diela počas jeho vykonávania, pokiaľ</w:t>
      </w:r>
      <w:bookmarkEnd w:id="41"/>
    </w:p>
    <w:p w14:paraId="5C2950E9" w14:textId="3599F0B2" w:rsidR="007979F5" w:rsidRPr="00DD68D0" w:rsidRDefault="007979F5" w:rsidP="00E24EFA">
      <w:pPr>
        <w:pStyle w:val="Psmeno"/>
        <w:numPr>
          <w:ilvl w:val="0"/>
          <w:numId w:val="49"/>
        </w:numPr>
        <w:spacing w:after="0"/>
        <w:ind w:left="1276" w:hanging="567"/>
        <w:contextualSpacing w:val="0"/>
        <w:rPr>
          <w:noProof/>
        </w:rPr>
      </w:pPr>
      <w:r w:rsidRPr="00DD68D0">
        <w:rPr>
          <w:noProof/>
        </w:rPr>
        <w:t xml:space="preserve">takéto zmeny diela nevyplynuli z dodatočných požiadaviek </w:t>
      </w:r>
      <w:r w:rsidR="00A115E3" w:rsidRPr="00DD68D0">
        <w:rPr>
          <w:noProof/>
        </w:rPr>
        <w:t xml:space="preserve">objednávateľa </w:t>
      </w:r>
      <w:r w:rsidRPr="00DD68D0">
        <w:rPr>
          <w:noProof/>
        </w:rPr>
        <w:t>na zmenu diela alebo</w:t>
      </w:r>
    </w:p>
    <w:p w14:paraId="3811E0B3" w14:textId="6DB3B2E7" w:rsidR="007979F5" w:rsidRPr="00DD68D0" w:rsidRDefault="007979F5" w:rsidP="00E24EFA">
      <w:pPr>
        <w:pStyle w:val="Psmeno"/>
        <w:numPr>
          <w:ilvl w:val="0"/>
          <w:numId w:val="49"/>
        </w:numPr>
        <w:spacing w:after="0"/>
        <w:ind w:left="1276" w:hanging="567"/>
        <w:contextualSpacing w:val="0"/>
        <w:rPr>
          <w:noProof/>
        </w:rPr>
      </w:pPr>
      <w:r w:rsidRPr="00DD68D0">
        <w:rPr>
          <w:noProof/>
        </w:rPr>
        <w:t>takéto zmeny</w:t>
      </w:r>
      <w:r w:rsidR="00797012" w:rsidRPr="00DD68D0">
        <w:rPr>
          <w:noProof/>
        </w:rPr>
        <w:t xml:space="preserve"> </w:t>
      </w:r>
      <w:r w:rsidRPr="00DD68D0">
        <w:rPr>
          <w:noProof/>
        </w:rPr>
        <w:t>nie sú dôsledkom nepredvídateľných</w:t>
      </w:r>
    </w:p>
    <w:p w14:paraId="20E5F5A4" w14:textId="77777777" w:rsidR="007979F5" w:rsidRPr="00DD68D0" w:rsidRDefault="007979F5" w:rsidP="007979F5">
      <w:pPr>
        <w:pStyle w:val="Pomlka"/>
        <w:spacing w:after="0"/>
        <w:ind w:left="1843" w:hanging="567"/>
        <w:contextualSpacing w:val="0"/>
        <w:rPr>
          <w:noProof/>
        </w:rPr>
      </w:pPr>
      <w:r w:rsidRPr="00DD68D0">
        <w:rPr>
          <w:noProof/>
        </w:rPr>
        <w:t>fyzických podmienok,</w:t>
      </w:r>
    </w:p>
    <w:p w14:paraId="310D5A6A" w14:textId="77777777" w:rsidR="007979F5" w:rsidRPr="00DD68D0" w:rsidRDefault="007979F5" w:rsidP="007979F5">
      <w:pPr>
        <w:pStyle w:val="Pomlka"/>
        <w:ind w:left="1843" w:hanging="567"/>
        <w:rPr>
          <w:noProof/>
        </w:rPr>
      </w:pPr>
      <w:r w:rsidRPr="00DD68D0">
        <w:rPr>
          <w:noProof/>
        </w:rPr>
        <w:t>okolností vylučujúcich zodpovednosť (</w:t>
      </w:r>
      <w:r w:rsidRPr="00DD68D0">
        <w:rPr>
          <w:i/>
          <w:iCs/>
          <w:noProof/>
        </w:rPr>
        <w:t>vis maior</w:t>
      </w:r>
      <w:r w:rsidRPr="00DD68D0">
        <w:rPr>
          <w:noProof/>
        </w:rPr>
        <w:t>),</w:t>
      </w:r>
    </w:p>
    <w:p w14:paraId="68525312" w14:textId="6387B4F5" w:rsidR="007979F5" w:rsidRPr="00DD68D0" w:rsidRDefault="007979F5" w:rsidP="007979F5">
      <w:pPr>
        <w:pStyle w:val="Pomlka"/>
        <w:ind w:left="1843" w:hanging="567"/>
        <w:rPr>
          <w:noProof/>
        </w:rPr>
      </w:pPr>
      <w:r w:rsidRPr="00DD68D0">
        <w:rPr>
          <w:noProof/>
        </w:rPr>
        <w:t>dodatočných zmien všeobecne záväzných právnych predpisov alebo technických noriem, ktoré na dielo dopadajú alebo</w:t>
      </w:r>
    </w:p>
    <w:p w14:paraId="3949CD14" w14:textId="77777777" w:rsidR="007979F5" w:rsidRPr="00DD68D0" w:rsidRDefault="007979F5" w:rsidP="007979F5">
      <w:pPr>
        <w:pStyle w:val="Pomlka"/>
        <w:ind w:left="1843" w:hanging="567"/>
        <w:rPr>
          <w:noProof/>
        </w:rPr>
      </w:pPr>
      <w:r w:rsidRPr="00DD68D0">
        <w:rPr>
          <w:noProof/>
        </w:rPr>
        <w:t>zmien týkajúcich sa nominovaných subdodávateľov.</w:t>
      </w:r>
    </w:p>
    <w:p w14:paraId="5F4D558D" w14:textId="7206ECA3" w:rsidR="007979F5" w:rsidRPr="00DD68D0" w:rsidRDefault="007979F5" w:rsidP="007979F5">
      <w:pPr>
        <w:pStyle w:val="Psmeno"/>
        <w:numPr>
          <w:ilvl w:val="0"/>
          <w:numId w:val="0"/>
        </w:numPr>
        <w:ind w:left="709"/>
        <w:rPr>
          <w:noProof/>
        </w:rPr>
      </w:pPr>
      <w:r w:rsidRPr="00DD68D0">
        <w:rPr>
          <w:noProof/>
        </w:rPr>
        <w:lastRenderedPageBreak/>
        <w:t xml:space="preserve">Nepredvídateľnými sú len také okolnosti, ktoré neboli ani nemohli byť </w:t>
      </w:r>
      <w:r w:rsidR="00A115E3" w:rsidRPr="00DD68D0">
        <w:rPr>
          <w:noProof/>
        </w:rPr>
        <w:t xml:space="preserve">zhotoviteľovi </w:t>
      </w:r>
      <w:r w:rsidRPr="00DD68D0">
        <w:rPr>
          <w:noProof/>
        </w:rPr>
        <w:t xml:space="preserve">v postavení profesionálnej a skúsenej osoby pri vynaložení odbornej starostlivosti a spravodlivo žiadateľného úsilia známe už v čase predloženia jeho ponuky pred uzatvorením tejto </w:t>
      </w:r>
      <w:r w:rsidR="00A115E3" w:rsidRPr="00DD68D0">
        <w:rPr>
          <w:noProof/>
        </w:rPr>
        <w:t xml:space="preserve">zmluvy </w:t>
      </w:r>
      <w:r w:rsidRPr="00DD68D0">
        <w:rPr>
          <w:noProof/>
        </w:rPr>
        <w:t xml:space="preserve">(vrátane toho, že by vyplývali z podkladovej dokumentácie). Fyzickými podmienkami sa rozumejú prírodné alebo umelé fyzické podmienky a prekážky, s ktorými sa </w:t>
      </w:r>
      <w:r w:rsidR="00A115E3" w:rsidRPr="00DD68D0">
        <w:rPr>
          <w:noProof/>
        </w:rPr>
        <w:t xml:space="preserve">zhotoviteľ </w:t>
      </w:r>
      <w:r w:rsidRPr="00DD68D0">
        <w:rPr>
          <w:noProof/>
        </w:rPr>
        <w:t xml:space="preserve">stretne na mieste vykonávania diela v priebehu jeho realizácie a to geologické, hydrogeologické, pedologické, archeologické a mykologické podmienky a prípadný výskyt znečisťujúcich látok (článok </w:t>
      </w:r>
      <w:r w:rsidRPr="00DD68D0">
        <w:rPr>
          <w:noProof/>
        </w:rPr>
        <w:fldChar w:fldCharType="begin"/>
      </w:r>
      <w:r w:rsidRPr="00DD68D0">
        <w:rPr>
          <w:noProof/>
        </w:rPr>
        <w:instrText xml:space="preserve"> REF _Ref108616508 \r \h  \* MERGEFORMAT </w:instrText>
      </w:r>
      <w:r w:rsidRPr="00DD68D0">
        <w:rPr>
          <w:noProof/>
        </w:rPr>
      </w:r>
      <w:r w:rsidRPr="00DD68D0">
        <w:rPr>
          <w:noProof/>
        </w:rPr>
        <w:fldChar w:fldCharType="separate"/>
      </w:r>
      <w:r w:rsidR="00453621">
        <w:rPr>
          <w:noProof/>
        </w:rPr>
        <w:t>17</w:t>
      </w:r>
      <w:r w:rsidRPr="00DD68D0">
        <w:rPr>
          <w:noProof/>
        </w:rPr>
        <w:fldChar w:fldCharType="end"/>
      </w:r>
      <w:r w:rsidR="00A12A19" w:rsidRPr="00DD68D0">
        <w:rPr>
          <w:noProof/>
        </w:rPr>
        <w:t>.</w:t>
      </w:r>
      <w:r w:rsidRPr="00DD68D0">
        <w:rPr>
          <w:noProof/>
        </w:rPr>
        <w:t xml:space="preserve"> ods. </w:t>
      </w:r>
      <w:r w:rsidRPr="00DD68D0">
        <w:rPr>
          <w:noProof/>
        </w:rPr>
        <w:fldChar w:fldCharType="begin"/>
      </w:r>
      <w:r w:rsidRPr="00DD68D0">
        <w:rPr>
          <w:noProof/>
        </w:rPr>
        <w:instrText xml:space="preserve"> REF _Ref138418024 \r \h  \* MERGEFORMAT </w:instrText>
      </w:r>
      <w:r w:rsidRPr="00DD68D0">
        <w:rPr>
          <w:noProof/>
        </w:rPr>
      </w:r>
      <w:r w:rsidRPr="00DD68D0">
        <w:rPr>
          <w:noProof/>
        </w:rPr>
        <w:fldChar w:fldCharType="separate"/>
      </w:r>
      <w:r w:rsidR="00453621">
        <w:rPr>
          <w:noProof/>
        </w:rPr>
        <w:t>17.37</w:t>
      </w:r>
      <w:r w:rsidRPr="00DD68D0">
        <w:rPr>
          <w:noProof/>
        </w:rPr>
        <w:fldChar w:fldCharType="end"/>
      </w:r>
      <w:r w:rsidRPr="00DD68D0">
        <w:rPr>
          <w:noProof/>
        </w:rPr>
        <w:t xml:space="preserve"> tejto </w:t>
      </w:r>
      <w:r w:rsidR="00A115E3" w:rsidRPr="00DD68D0">
        <w:rPr>
          <w:noProof/>
        </w:rPr>
        <w:t>zmluvy</w:t>
      </w:r>
      <w:r w:rsidRPr="00DD68D0">
        <w:rPr>
          <w:noProof/>
        </w:rPr>
        <w:t>). Za nepredvídateľné fyzické podmienky sa nepovažujú klimatické podmienky, ktoré by však mohli byť okolnosťami vylučujúcimi zodpovednosť.</w:t>
      </w:r>
    </w:p>
    <w:p w14:paraId="4D99030D" w14:textId="239D514E" w:rsidR="00C60C5A" w:rsidRPr="00DD68D0" w:rsidRDefault="00777B2F" w:rsidP="00282DF3">
      <w:pPr>
        <w:pStyle w:val="Odsekzoznamu"/>
        <w:rPr>
          <w:bCs/>
          <w:noProof/>
        </w:rPr>
      </w:pPr>
      <w:r w:rsidRPr="00DD68D0">
        <w:rPr>
          <w:bCs/>
          <w:noProof/>
        </w:rPr>
        <w:t>C</w:t>
      </w:r>
      <w:r w:rsidR="00A115E3" w:rsidRPr="00DD68D0">
        <w:rPr>
          <w:bCs/>
          <w:noProof/>
        </w:rPr>
        <w:t xml:space="preserve">elkovú maximálnu </w:t>
      </w:r>
      <w:r w:rsidR="00C60C5A" w:rsidRPr="00DD68D0">
        <w:rPr>
          <w:bCs/>
          <w:noProof/>
        </w:rPr>
        <w:t xml:space="preserve">cenu </w:t>
      </w:r>
      <w:r w:rsidR="00D368CD" w:rsidRPr="00DD68D0">
        <w:rPr>
          <w:bCs/>
          <w:noProof/>
        </w:rPr>
        <w:t xml:space="preserve">za </w:t>
      </w:r>
      <w:r w:rsidR="00C60C5A" w:rsidRPr="00DD68D0">
        <w:rPr>
          <w:bCs/>
          <w:noProof/>
        </w:rPr>
        <w:t>diel</w:t>
      </w:r>
      <w:r w:rsidR="00D368CD" w:rsidRPr="00DD68D0">
        <w:rPr>
          <w:bCs/>
          <w:noProof/>
        </w:rPr>
        <w:t>o</w:t>
      </w:r>
      <w:r w:rsidR="00D1587B" w:rsidRPr="00DD68D0">
        <w:rPr>
          <w:bCs/>
          <w:noProof/>
        </w:rPr>
        <w:t xml:space="preserve"> </w:t>
      </w:r>
      <w:r w:rsidR="00C60C5A" w:rsidRPr="00DD68D0">
        <w:rPr>
          <w:bCs/>
          <w:noProof/>
        </w:rPr>
        <w:t>nie je možné navýšiť</w:t>
      </w:r>
      <w:r w:rsidR="00D1587B" w:rsidRPr="00DD68D0">
        <w:rPr>
          <w:bCs/>
          <w:noProof/>
        </w:rPr>
        <w:t xml:space="preserve"> najmä </w:t>
      </w:r>
      <w:r w:rsidR="00C60C5A" w:rsidRPr="00DD68D0">
        <w:rPr>
          <w:bCs/>
          <w:noProof/>
        </w:rPr>
        <w:t xml:space="preserve">v tom prípade, ak </w:t>
      </w:r>
      <w:r w:rsidR="00A115E3" w:rsidRPr="00DD68D0">
        <w:rPr>
          <w:bCs/>
          <w:noProof/>
        </w:rPr>
        <w:t xml:space="preserve">zhotoviteľ </w:t>
      </w:r>
      <w:r w:rsidR="00C60C5A" w:rsidRPr="00DD68D0">
        <w:rPr>
          <w:bCs/>
          <w:noProof/>
        </w:rPr>
        <w:t>vykonal chybu pri oceňovaní diela (napr. chyb</w:t>
      </w:r>
      <w:r w:rsidR="00D368CD" w:rsidRPr="00DD68D0">
        <w:rPr>
          <w:bCs/>
          <w:noProof/>
        </w:rPr>
        <w:t>a</w:t>
      </w:r>
      <w:r w:rsidR="00C60C5A" w:rsidRPr="00DD68D0">
        <w:rPr>
          <w:bCs/>
          <w:noProof/>
        </w:rPr>
        <w:t xml:space="preserve"> v sčítaní, nezaradenie položky projektu do ceny, neúplné ocenenie požadovaných dodávok a prác, nedostatočné ocenenie nákladov pri obhliadke), v prípade nepochopenia súťažn</w:t>
      </w:r>
      <w:r w:rsidR="00FA632E" w:rsidRPr="00DD68D0">
        <w:rPr>
          <w:bCs/>
          <w:noProof/>
        </w:rPr>
        <w:t>ej dokumentácie</w:t>
      </w:r>
      <w:r w:rsidR="00C60C5A" w:rsidRPr="00DD68D0">
        <w:rPr>
          <w:bCs/>
          <w:noProof/>
        </w:rPr>
        <w:t xml:space="preserve">, v prípade nedostatkov riadenia a koordinácie činnosti pri príprave a realizácii diela </w:t>
      </w:r>
      <w:r w:rsidR="007A4DD6" w:rsidRPr="00DD68D0">
        <w:rPr>
          <w:bCs/>
          <w:noProof/>
        </w:rPr>
        <w:t xml:space="preserve">ani </w:t>
      </w:r>
      <w:r w:rsidR="00C60C5A" w:rsidRPr="00DD68D0">
        <w:rPr>
          <w:bCs/>
          <w:noProof/>
        </w:rPr>
        <w:t xml:space="preserve">v prípade vlastných chýb </w:t>
      </w:r>
      <w:r w:rsidR="00A115E3" w:rsidRPr="00DD68D0">
        <w:rPr>
          <w:bCs/>
          <w:noProof/>
        </w:rPr>
        <w:t>zhotoviteľa</w:t>
      </w:r>
      <w:r w:rsidR="00C60C5A" w:rsidRPr="00DD68D0">
        <w:rPr>
          <w:bCs/>
          <w:noProof/>
        </w:rPr>
        <w:t>.</w:t>
      </w:r>
      <w:bookmarkEnd w:id="42"/>
    </w:p>
    <w:p w14:paraId="337D9ADC" w14:textId="6E6CEF05" w:rsidR="00A97B2B" w:rsidRDefault="00D17412" w:rsidP="00105229">
      <w:pPr>
        <w:pStyle w:val="Odsekzoznamu"/>
        <w:rPr>
          <w:noProof/>
        </w:rPr>
      </w:pPr>
      <w:bookmarkStart w:id="43" w:name="_Ref105364408"/>
      <w:bookmarkStart w:id="44" w:name="_Ref115433240"/>
      <w:bookmarkStart w:id="45" w:name="OLE_LINK3"/>
      <w:r w:rsidRPr="00DD68D0">
        <w:rPr>
          <w:noProof/>
        </w:rPr>
        <w:t xml:space="preserve">Cena za práce naviac nie je zahrnutá v cene podľa odseku </w:t>
      </w:r>
      <w:r w:rsidRPr="00DD68D0">
        <w:rPr>
          <w:noProof/>
        </w:rPr>
        <w:fldChar w:fldCharType="begin"/>
      </w:r>
      <w:r w:rsidRPr="00DD68D0">
        <w:rPr>
          <w:noProof/>
        </w:rPr>
        <w:instrText xml:space="preserve"> REF _Ref108616074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2.1</w:t>
      </w:r>
      <w:r w:rsidRPr="00DD68D0">
        <w:rPr>
          <w:noProof/>
        </w:rPr>
        <w:fldChar w:fldCharType="end"/>
      </w:r>
      <w:r w:rsidRPr="00DD68D0">
        <w:rPr>
          <w:noProof/>
        </w:rPr>
        <w:t xml:space="preserve"> tohto </w:t>
      </w:r>
      <w:r w:rsidR="00F03C06" w:rsidRPr="00DD68D0">
        <w:rPr>
          <w:noProof/>
        </w:rPr>
        <w:t>článku zmluvy</w:t>
      </w:r>
      <w:r w:rsidRPr="00DD68D0">
        <w:rPr>
          <w:noProof/>
        </w:rPr>
        <w:t xml:space="preserve"> v znení v čase jej uzavretia. Dopad na cenu za vykonanie diela podľa predchádzajúcej vety sa určí v prípade dotknutých položiek, ktoré sú zahrnuté v rozpočte aplikovateľnom pred uzavretím príslušného dodatku k </w:t>
      </w:r>
      <w:r w:rsidR="00F03C06" w:rsidRPr="00DD68D0">
        <w:rPr>
          <w:noProof/>
        </w:rPr>
        <w:t>tejto zmluve</w:t>
      </w:r>
      <w:r w:rsidRPr="00DD68D0">
        <w:rPr>
          <w:noProof/>
        </w:rPr>
        <w:t>, ich prípočtami a/alebo odpočtami )</w:t>
      </w:r>
      <w:r w:rsidR="00471374">
        <w:rPr>
          <w:noProof/>
        </w:rPr>
        <w:t xml:space="preserve">. </w:t>
      </w:r>
    </w:p>
    <w:p w14:paraId="34342EDB" w14:textId="7EC74A2D" w:rsidR="00186283" w:rsidRDefault="00186283" w:rsidP="00F54F0E">
      <w:pPr>
        <w:pStyle w:val="Odsekzoznamu"/>
        <w:numPr>
          <w:ilvl w:val="0"/>
          <w:numId w:val="0"/>
        </w:numPr>
        <w:ind w:left="709"/>
        <w:rPr>
          <w:noProof/>
        </w:rPr>
      </w:pPr>
      <w:r>
        <w:rPr>
          <w:noProof/>
        </w:rPr>
        <w:t xml:space="preserve">2.7.1.  </w:t>
      </w:r>
      <w:r>
        <w:rPr>
          <w:noProof/>
        </w:rPr>
        <w:tab/>
        <w:t xml:space="preserve">V prípade odpočtu: </w:t>
      </w:r>
    </w:p>
    <w:p w14:paraId="50F65E1A" w14:textId="1116ED53" w:rsidR="00186283" w:rsidRDefault="00186283" w:rsidP="00F54F0E">
      <w:pPr>
        <w:pStyle w:val="Odsekzoznamu"/>
        <w:numPr>
          <w:ilvl w:val="0"/>
          <w:numId w:val="0"/>
        </w:numPr>
        <w:ind w:left="709"/>
        <w:rPr>
          <w:noProof/>
        </w:rPr>
      </w:pPr>
      <w:r>
        <w:rPr>
          <w:noProof/>
        </w:rPr>
        <w:t>a)</w:t>
      </w:r>
      <w:r>
        <w:rPr>
          <w:noProof/>
        </w:rPr>
        <w:tab/>
        <w:t xml:space="preserve">bude  zachovaná príslušná jednotková cena uvedená v schválenom realizačnom výkaze výmer, </w:t>
      </w:r>
    </w:p>
    <w:p w14:paraId="1684DD6B" w14:textId="77777777" w:rsidR="00186283" w:rsidRDefault="00186283" w:rsidP="00F54F0E">
      <w:pPr>
        <w:pStyle w:val="Odsekzoznamu"/>
        <w:numPr>
          <w:ilvl w:val="0"/>
          <w:numId w:val="0"/>
        </w:numPr>
        <w:ind w:left="709"/>
        <w:rPr>
          <w:noProof/>
        </w:rPr>
      </w:pPr>
      <w:r>
        <w:rPr>
          <w:noProof/>
        </w:rPr>
        <w:t>b)</w:t>
      </w:r>
      <w:r>
        <w:rPr>
          <w:noProof/>
        </w:rPr>
        <w:tab/>
        <w:t xml:space="preserve">bude  zachovaná príslušná cena uvedená v ponukovom výkaze výmer, ak dôjde k odpočtu celého dielčieho stavebného objektu alebo dielčieho prevádzkového súboru. </w:t>
      </w:r>
    </w:p>
    <w:p w14:paraId="022F20C6" w14:textId="6ABC17F4" w:rsidR="00186283" w:rsidRDefault="00186283" w:rsidP="00F54F0E">
      <w:pPr>
        <w:pStyle w:val="Odsekzoznamu"/>
        <w:numPr>
          <w:ilvl w:val="0"/>
          <w:numId w:val="0"/>
        </w:numPr>
        <w:ind w:left="709"/>
        <w:rPr>
          <w:noProof/>
        </w:rPr>
      </w:pPr>
      <w:r>
        <w:rPr>
          <w:noProof/>
        </w:rPr>
        <w:t xml:space="preserve">2.7.2 </w:t>
      </w:r>
      <w:r>
        <w:rPr>
          <w:noProof/>
        </w:rPr>
        <w:tab/>
        <w:t>V prípade prípočtu:</w:t>
      </w:r>
    </w:p>
    <w:p w14:paraId="650909AB" w14:textId="1AC9F511" w:rsidR="00186283" w:rsidRDefault="00186283" w:rsidP="00F54F0E">
      <w:pPr>
        <w:pStyle w:val="Odsekzoznamu"/>
        <w:numPr>
          <w:ilvl w:val="0"/>
          <w:numId w:val="0"/>
        </w:numPr>
        <w:ind w:left="709"/>
        <w:rPr>
          <w:noProof/>
        </w:rPr>
      </w:pPr>
      <w:r>
        <w:rPr>
          <w:noProof/>
        </w:rPr>
        <w:t>a)</w:t>
      </w:r>
      <w:r>
        <w:rPr>
          <w:noProof/>
        </w:rPr>
        <w:tab/>
        <w:t xml:space="preserve">ak sa v schválenom realizačnom výkaze výmer už nachádza rovnaká položka, jej jednotková cena sa porovná s jednotkovou cenou za príslušné práce alebo dodávky podľa jej ceny obsiahnutej v príslušnom čase aktuálnej cenovej databáze programu pre rozpočtárov CENKROS, pokiaľ sa cena takýchto prác alebo dodávok v týchto databázach nachádza, pričom cena za práce naviac bude určená podľa nižšej z týchto jednotkových cien; ak sa v realizačnom výkaze výmer nachádza tá istá položka v rôznych jednotkových cenách, pre účely porovnania jednotkovej ceny z aktuálnej cenovej databázy programu pre rozpočtárov CENKROS a stanovenia ceny za naviac práce sa berie do úvahy vždy tá najnižšia jednotková cena z celého realizačného výkazu výmer; </w:t>
      </w:r>
    </w:p>
    <w:p w14:paraId="26C4D8BD" w14:textId="6C52409A" w:rsidR="00186283" w:rsidRDefault="00186283" w:rsidP="00F54F0E">
      <w:pPr>
        <w:pStyle w:val="Odsekzoznamu"/>
        <w:numPr>
          <w:ilvl w:val="0"/>
          <w:numId w:val="0"/>
        </w:numPr>
        <w:ind w:left="709"/>
        <w:rPr>
          <w:noProof/>
        </w:rPr>
      </w:pPr>
      <w:r>
        <w:rPr>
          <w:noProof/>
        </w:rPr>
        <w:t>b)</w:t>
      </w:r>
      <w:r>
        <w:rPr>
          <w:noProof/>
        </w:rPr>
        <w:tab/>
        <w:t xml:space="preserve">v prípade nových položiek (ktoré nie sú uvedené vo výkaze výmer diela) bude ich jednotková cena určená na základe podrobnej kalkulácie oprávnených nákladov zvýšenej o primeraný zisk (§ 2 ods. 3 písm. b) zákona Národnej rady SR č. 18/1996 Z. z. o cenách v znení neskorších predpisov) vypočítanej podľa kalkulačného vzorca uvedeného v prílohe E k tejto zmluve, pričom sa ale zmluvné strany dohodli na tom, že jednotková cena nebude vyššia ako jednotková cena za príslušné práce alebo dodávky podľa v príslušnom čase aktuálnej cenovej databáze programu pre rozpočtárov CENKROS, pokiaľ sa cena príslušných prác alebo dodávok v týchto databázach nachádza; ceny uvedené v tomto cenníku sú maximálne a rozhodujúca je vždy najnižšia cena; </w:t>
      </w:r>
    </w:p>
    <w:p w14:paraId="6E323690" w14:textId="68BB9F8D" w:rsidR="00BE298E" w:rsidRDefault="00186283" w:rsidP="00186283">
      <w:pPr>
        <w:pStyle w:val="Odsekzoznamu"/>
        <w:numPr>
          <w:ilvl w:val="0"/>
          <w:numId w:val="0"/>
        </w:numPr>
        <w:ind w:left="709"/>
        <w:rPr>
          <w:noProof/>
        </w:rPr>
      </w:pPr>
      <w:r>
        <w:rPr>
          <w:noProof/>
        </w:rPr>
        <w:t>c)</w:t>
      </w:r>
      <w:r>
        <w:rPr>
          <w:noProof/>
        </w:rPr>
        <w:tab/>
        <w:t xml:space="preserve">ak sa v schválenom realizačnom výkaze výmer už nachádza rovnaká položka, avšak táto sa súčasne nenachádza v príslušnom čase aktuálnej cenovej databáze programu pre rozpočtárov CENKROS, cena za naviac práce sa určí porovnaním ceny uvedenej v schválenom realizačnom výkaze </w:t>
      </w:r>
      <w:r>
        <w:rPr>
          <w:noProof/>
        </w:rPr>
        <w:lastRenderedPageBreak/>
        <w:t>výmer a ceny vyplývajúcej z troch (3) cenových ponúk zabezpečených zhotoviteľom a predložených objednávateľovi, pričom cena za práce naviac bude určená podľa najnižšej z týchto cien.</w:t>
      </w:r>
    </w:p>
    <w:p w14:paraId="00FED37F" w14:textId="0A554F99" w:rsidR="00D17412" w:rsidRPr="00105229" w:rsidRDefault="00D17412" w:rsidP="00F54F0E">
      <w:pPr>
        <w:pStyle w:val="Odsekzoznamu"/>
        <w:numPr>
          <w:ilvl w:val="0"/>
          <w:numId w:val="0"/>
        </w:numPr>
        <w:ind w:left="709"/>
        <w:rPr>
          <w:noProof/>
        </w:rPr>
      </w:pPr>
      <w:r w:rsidRPr="00DD68D0">
        <w:rPr>
          <w:noProof/>
        </w:rPr>
        <w:t xml:space="preserve">Pri vynaložených nákladoch je </w:t>
      </w:r>
      <w:r w:rsidR="00A115E3" w:rsidRPr="00DD68D0">
        <w:rPr>
          <w:noProof/>
        </w:rPr>
        <w:t xml:space="preserve">zhotoviteľ </w:t>
      </w:r>
      <w:r w:rsidRPr="00DD68D0">
        <w:rPr>
          <w:noProof/>
        </w:rPr>
        <w:t xml:space="preserve">povinný preukázať ich oprávnenosť, t. j. že zodpovedajú všeobecným (trhovým) cenám. V prípade projektových prác a inžinierskych činností sa vždy použijú minimálne hodinové sadzby podľa aktuálneho Sadzobníka pre navrhovanie ponukových cien projektových prác a inžinierskych činností (UNIKA) s tým, že rozsah činností (počet kalkulovaných hodín) bude odhadnutý vopred v rámci zmenového konania (článok </w:t>
      </w:r>
      <w:r w:rsidR="00DD1424" w:rsidRPr="00DD68D0">
        <w:rPr>
          <w:noProof/>
        </w:rPr>
        <w:fldChar w:fldCharType="begin"/>
      </w:r>
      <w:r w:rsidR="00DD1424" w:rsidRPr="00DD68D0">
        <w:rPr>
          <w:noProof/>
        </w:rPr>
        <w:instrText xml:space="preserve"> REF _Ref161962380 \r \h </w:instrText>
      </w:r>
      <w:r w:rsidR="00DD1424" w:rsidRPr="00DD68D0">
        <w:rPr>
          <w:noProof/>
        </w:rPr>
      </w:r>
      <w:r w:rsidR="00DD1424" w:rsidRPr="00DD68D0">
        <w:rPr>
          <w:noProof/>
        </w:rPr>
        <w:fldChar w:fldCharType="separate"/>
      </w:r>
      <w:r w:rsidR="00453621">
        <w:rPr>
          <w:noProof/>
        </w:rPr>
        <w:t>6</w:t>
      </w:r>
      <w:r w:rsidR="00DD1424" w:rsidRPr="00DD68D0">
        <w:rPr>
          <w:noProof/>
        </w:rPr>
        <w:fldChar w:fldCharType="end"/>
      </w:r>
      <w:r w:rsidR="00A12A19" w:rsidRPr="00DD68D0">
        <w:rPr>
          <w:noProof/>
        </w:rPr>
        <w:t>.</w:t>
      </w:r>
      <w:r w:rsidRPr="00DD68D0">
        <w:rPr>
          <w:noProof/>
        </w:rPr>
        <w:t xml:space="preserve"> ods. </w:t>
      </w:r>
      <w:r w:rsidRPr="00DD68D0">
        <w:rPr>
          <w:noProof/>
        </w:rPr>
        <w:fldChar w:fldCharType="begin"/>
      </w:r>
      <w:r w:rsidRPr="00DD68D0">
        <w:rPr>
          <w:noProof/>
        </w:rPr>
        <w:instrText xml:space="preserve"> REF _Ref108694048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6.6</w:t>
      </w:r>
      <w:r w:rsidRPr="00DD68D0">
        <w:rPr>
          <w:noProof/>
        </w:rPr>
        <w:fldChar w:fldCharType="end"/>
      </w:r>
      <w:r w:rsidRPr="00DD68D0">
        <w:rPr>
          <w:noProof/>
        </w:rPr>
        <w:t xml:space="preserve"> a článok </w:t>
      </w:r>
      <w:r w:rsidRPr="00DD68D0">
        <w:rPr>
          <w:noProof/>
        </w:rPr>
        <w:fldChar w:fldCharType="begin"/>
      </w:r>
      <w:r w:rsidRPr="00DD68D0">
        <w:rPr>
          <w:noProof/>
        </w:rPr>
        <w:instrText xml:space="preserve"> REF _Ref138409484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7</w:t>
      </w:r>
      <w:r w:rsidRPr="00DD68D0">
        <w:rPr>
          <w:noProof/>
        </w:rPr>
        <w:fldChar w:fldCharType="end"/>
      </w:r>
      <w:r w:rsidR="00A12A19" w:rsidRPr="00DD68D0">
        <w:rPr>
          <w:noProof/>
        </w:rPr>
        <w:t>.</w:t>
      </w:r>
      <w:r w:rsidRPr="00DD68D0">
        <w:rPr>
          <w:noProof/>
        </w:rPr>
        <w:t xml:space="preserve"> ods. </w:t>
      </w:r>
      <w:r w:rsidRPr="00DD68D0">
        <w:rPr>
          <w:noProof/>
        </w:rPr>
        <w:fldChar w:fldCharType="begin"/>
      </w:r>
      <w:r w:rsidRPr="00DD68D0">
        <w:rPr>
          <w:noProof/>
        </w:rPr>
        <w:instrText xml:space="preserve"> REF _Ref138409493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7.7</w:t>
      </w:r>
      <w:r w:rsidRPr="00DD68D0">
        <w:rPr>
          <w:noProof/>
        </w:rPr>
        <w:fldChar w:fldCharType="end"/>
      </w:r>
      <w:r w:rsidRPr="00DD68D0">
        <w:rPr>
          <w:noProof/>
        </w:rPr>
        <w:t xml:space="preserve"> tejto </w:t>
      </w:r>
      <w:r w:rsidR="00A115E3" w:rsidRPr="00DD68D0">
        <w:rPr>
          <w:noProof/>
        </w:rPr>
        <w:t>zmluvy</w:t>
      </w:r>
      <w:r w:rsidRPr="00DD68D0">
        <w:rPr>
          <w:noProof/>
        </w:rPr>
        <w:t>). V</w:t>
      </w:r>
      <w:r w:rsidR="00A115E3" w:rsidRPr="00DD68D0">
        <w:rPr>
          <w:noProof/>
        </w:rPr>
        <w:t> </w:t>
      </w:r>
      <w:r w:rsidRPr="00DD68D0">
        <w:rPr>
          <w:noProof/>
        </w:rPr>
        <w:t>prípade</w:t>
      </w:r>
      <w:r w:rsidR="00A115E3" w:rsidRPr="00DD68D0">
        <w:rPr>
          <w:noProof/>
        </w:rPr>
        <w:t xml:space="preserve"> objednávateľom</w:t>
      </w:r>
      <w:r w:rsidRPr="00DD68D0">
        <w:rPr>
          <w:noProof/>
        </w:rPr>
        <w:t xml:space="preserve"> nominovaných subdodávateľov sa </w:t>
      </w:r>
      <w:r w:rsidR="00A115E3" w:rsidRPr="00DD68D0">
        <w:rPr>
          <w:noProof/>
        </w:rPr>
        <w:t xml:space="preserve">zhotoviteľom </w:t>
      </w:r>
      <w:r w:rsidRPr="00DD68D0">
        <w:rPr>
          <w:noProof/>
        </w:rPr>
        <w:t>skutočne vynaložené náklady vždy považujú za oprávnené náklady. Za predpokladu, že sa</w:t>
      </w:r>
      <w:r w:rsidR="00AF6777" w:rsidRPr="00DD68D0">
        <w:rPr>
          <w:noProof/>
        </w:rPr>
        <w:t xml:space="preserve"> zmluvné strany</w:t>
      </w:r>
      <w:r w:rsidRPr="00DD68D0">
        <w:rPr>
          <w:noProof/>
        </w:rPr>
        <w:t xml:space="preserve"> na prácach naviac, ktoré majú dopad na celkovú maximálnu cenu za dielo, dohodnú, uzatvoria písomný dodatok k </w:t>
      </w:r>
      <w:r w:rsidR="00F03C06" w:rsidRPr="00DD68D0">
        <w:rPr>
          <w:noProof/>
        </w:rPr>
        <w:t>tejto zmluve</w:t>
      </w:r>
      <w:r w:rsidRPr="00DD68D0">
        <w:rPr>
          <w:noProof/>
        </w:rPr>
        <w:t>.</w:t>
      </w:r>
      <w:bookmarkEnd w:id="43"/>
      <w:bookmarkEnd w:id="44"/>
    </w:p>
    <w:p w14:paraId="3C455EBD" w14:textId="3B1D7C51" w:rsidR="00702DC1" w:rsidRPr="00DD68D0" w:rsidRDefault="00702DC1" w:rsidP="00CB23A8">
      <w:pPr>
        <w:pStyle w:val="Odsekzoznamu"/>
        <w:rPr>
          <w:noProof/>
        </w:rPr>
      </w:pPr>
      <w:r w:rsidRPr="00DD68D0">
        <w:rPr>
          <w:noProof/>
        </w:rPr>
        <w:t>Zmluvné strany sa zaväzujú dohodnúť sa vo forme dodatku k </w:t>
      </w:r>
      <w:r w:rsidR="00F03C06" w:rsidRPr="00DD68D0">
        <w:rPr>
          <w:noProof/>
        </w:rPr>
        <w:t>tejto zmluve</w:t>
      </w:r>
      <w:r w:rsidRPr="00DD68D0">
        <w:rPr>
          <w:noProof/>
        </w:rPr>
        <w:t xml:space="preserve"> na úprave ceny za servis a opravy zariadení podľa odseku </w:t>
      </w:r>
      <w:r w:rsidRPr="00DD68D0">
        <w:rPr>
          <w:noProof/>
        </w:rPr>
        <w:fldChar w:fldCharType="begin"/>
      </w:r>
      <w:r w:rsidRPr="00DD68D0">
        <w:rPr>
          <w:noProof/>
        </w:rPr>
        <w:instrText xml:space="preserve"> REF _Ref153534521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2.1</w:t>
      </w:r>
      <w:r w:rsidRPr="00DD68D0">
        <w:rPr>
          <w:noProof/>
        </w:rPr>
        <w:fldChar w:fldCharType="end"/>
      </w:r>
      <w:r w:rsidRPr="00DD68D0">
        <w:rPr>
          <w:noProof/>
        </w:rPr>
        <w:t xml:space="preserve"> písm. </w:t>
      </w:r>
      <w:r w:rsidRPr="00DD68D0">
        <w:rPr>
          <w:noProof/>
        </w:rPr>
        <w:fldChar w:fldCharType="begin"/>
      </w:r>
      <w:r w:rsidRPr="00DD68D0">
        <w:rPr>
          <w:noProof/>
        </w:rPr>
        <w:instrText xml:space="preserve"> REF _Ref120873236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b)</w:t>
      </w:r>
      <w:r w:rsidRPr="00DD68D0">
        <w:rPr>
          <w:noProof/>
        </w:rPr>
        <w:fldChar w:fldCharType="end"/>
      </w:r>
      <w:r w:rsidRPr="00DD68D0">
        <w:rPr>
          <w:noProof/>
        </w:rPr>
        <w:t xml:space="preserve"> tohto </w:t>
      </w:r>
      <w:r w:rsidR="00F03C06" w:rsidRPr="00DD68D0">
        <w:rPr>
          <w:noProof/>
        </w:rPr>
        <w:t>článku zmluvy</w:t>
      </w:r>
      <w:r w:rsidRPr="00DD68D0">
        <w:rPr>
          <w:noProof/>
        </w:rPr>
        <w:t xml:space="preserve"> a príslušnej jednotkovej ceny za servis a opravy na jednu motohodinu v dôsledku zmien nákladov (ďalej len „</w:t>
      </w:r>
      <w:r w:rsidRPr="00DD68D0">
        <w:rPr>
          <w:b/>
          <w:bCs/>
          <w:noProof/>
        </w:rPr>
        <w:t>mechanizmus indexácie</w:t>
      </w:r>
      <w:r w:rsidRPr="00DD68D0">
        <w:rPr>
          <w:noProof/>
        </w:rPr>
        <w:t xml:space="preserve">“) podľa zmeny výšky štvrťročného indexu cien priemyselných výrobcov (ICPV) podľa SK NACE Rev. 2 spolu (tuzemsko a vývoz) platnému pre Slovenskú republiku v kalendárnom štvrťroku, v ktorom je poskytovaný príslušný servis a opravy, ak k nemu nedochádza v omeškaní </w:t>
      </w:r>
      <w:r w:rsidR="00492FD6" w:rsidRPr="00DD68D0">
        <w:rPr>
          <w:noProof/>
        </w:rPr>
        <w:t>zhotoviteľa</w:t>
      </w:r>
      <w:r w:rsidRPr="00DD68D0">
        <w:rPr>
          <w:noProof/>
        </w:rPr>
        <w:t xml:space="preserve">, oproti referenčnému obdobiu, ktorým je kalendárny štvrťrok, v ktorom uplynula (posledná) lehota na predkladanie ponúk vo verejnom obstaraní na obstaranie zákazky na vykonanie diela. Uvedený index publikuje Štatistický úrad Slovenskej republiky na svojom webovom sídle </w:t>
      </w:r>
      <w:hyperlink r:id="rId12" w:anchor="!/view/sk/VBD_SLOVSTAT/sp2058qs/v_sp2058qs_00_00_00_sk">
        <w:r w:rsidRPr="00DD68D0">
          <w:rPr>
            <w:rStyle w:val="Hypertextovprepojenie"/>
            <w:noProof/>
          </w:rPr>
          <w:t>https://datacube.statistics.sk/#!/view/sk/VBD_SLOVSTAT/sp2058qs/v_sp2058qs_00_00_00_sk</w:t>
        </w:r>
      </w:hyperlink>
      <w:r w:rsidRPr="00DD68D0">
        <w:rPr>
          <w:noProof/>
        </w:rPr>
        <w:t>.</w:t>
      </w:r>
      <w:bookmarkEnd w:id="45"/>
    </w:p>
    <w:p w14:paraId="28AA4CE4" w14:textId="6F39B0F2" w:rsidR="00CB23A8" w:rsidRPr="00DD68D0" w:rsidRDefault="00CB23A8" w:rsidP="00A56BD9">
      <w:pPr>
        <w:pStyle w:val="Odsekzoznamu"/>
        <w:rPr>
          <w:noProof/>
        </w:rPr>
      </w:pPr>
      <w:r w:rsidRPr="00DD68D0">
        <w:rPr>
          <w:noProof/>
        </w:rPr>
        <w:t xml:space="preserve">Pokiaľ </w:t>
      </w:r>
      <w:r w:rsidR="00F03C06" w:rsidRPr="00DD68D0">
        <w:rPr>
          <w:noProof/>
        </w:rPr>
        <w:t>táto zmluva</w:t>
      </w:r>
      <w:r w:rsidRPr="00DD68D0">
        <w:rPr>
          <w:noProof/>
        </w:rPr>
        <w:t xml:space="preserve"> nestanovuje inak, </w:t>
      </w:r>
      <w:r w:rsidR="00492FD6" w:rsidRPr="00DD68D0">
        <w:rPr>
          <w:noProof/>
        </w:rPr>
        <w:t xml:space="preserve">zhotoviteľ </w:t>
      </w:r>
      <w:r w:rsidRPr="00DD68D0">
        <w:rPr>
          <w:noProof/>
        </w:rPr>
        <w:t xml:space="preserve">nemôže požadovať zvýšenie </w:t>
      </w:r>
      <w:r w:rsidR="00492FD6" w:rsidRPr="00DD68D0">
        <w:rPr>
          <w:noProof/>
        </w:rPr>
        <w:t xml:space="preserve">celkovej maximálnej </w:t>
      </w:r>
      <w:r w:rsidRPr="00DD68D0">
        <w:rPr>
          <w:noProof/>
        </w:rPr>
        <w:t>ceny za dielo</w:t>
      </w:r>
      <w:r w:rsidR="00492FD6" w:rsidRPr="00DD68D0">
        <w:rPr>
          <w:noProof/>
        </w:rPr>
        <w:t>,</w:t>
      </w:r>
      <w:r w:rsidRPr="00DD68D0">
        <w:rPr>
          <w:noProof/>
        </w:rPr>
        <w:t xml:space="preserve"> a to ani v dôsledku zavedenia nových daní alebo poplatkov v priebehu realizácie diela; ustanovenia tejto </w:t>
      </w:r>
      <w:r w:rsidR="00492FD6" w:rsidRPr="00DD68D0">
        <w:rPr>
          <w:noProof/>
        </w:rPr>
        <w:t xml:space="preserve">zmluvy </w:t>
      </w:r>
      <w:r w:rsidRPr="00DD68D0">
        <w:rPr>
          <w:noProof/>
        </w:rPr>
        <w:t>upravujúce dopady prác naviac a mechanizmus indexácie nie sú týmto dotknuté.</w:t>
      </w:r>
    </w:p>
    <w:p w14:paraId="0216F985" w14:textId="2017AB14" w:rsidR="007E5A81" w:rsidRPr="00DD68D0" w:rsidRDefault="007E5A81" w:rsidP="0045495E">
      <w:pPr>
        <w:pStyle w:val="Nadpis1"/>
        <w:rPr>
          <w:noProof/>
          <w:lang w:val="sk-SK"/>
        </w:rPr>
      </w:pPr>
      <w:bookmarkStart w:id="46" w:name="_Ref114668171"/>
      <w:r w:rsidRPr="00DD68D0">
        <w:rPr>
          <w:noProof/>
          <w:lang w:val="sk-SK"/>
        </w:rPr>
        <w:t>PLATOBNÉ PODMIENKY</w:t>
      </w:r>
      <w:bookmarkEnd w:id="46"/>
    </w:p>
    <w:p w14:paraId="38103ECB" w14:textId="6626998F" w:rsidR="00CE0AD4" w:rsidRPr="00DD68D0" w:rsidRDefault="00CE0AD4" w:rsidP="00FF7797">
      <w:pPr>
        <w:pStyle w:val="Odsekzoznamu"/>
        <w:spacing w:after="0"/>
        <w:rPr>
          <w:noProof/>
        </w:rPr>
      </w:pPr>
      <w:bookmarkStart w:id="47" w:name="_Ref140689821"/>
      <w:bookmarkStart w:id="48" w:name="_Ref125052094"/>
      <w:r w:rsidRPr="00DD68D0">
        <w:rPr>
          <w:noProof/>
        </w:rPr>
        <w:t>Na základe dohody</w:t>
      </w:r>
      <w:r w:rsidR="00AF6777" w:rsidRPr="00DD68D0">
        <w:rPr>
          <w:noProof/>
        </w:rPr>
        <w:t xml:space="preserve"> zmluvných strán</w:t>
      </w:r>
      <w:r w:rsidRPr="00DD68D0">
        <w:rPr>
          <w:noProof/>
        </w:rPr>
        <w:t xml:space="preserve"> bude </w:t>
      </w:r>
      <w:r w:rsidR="00492FD6" w:rsidRPr="00DD68D0">
        <w:rPr>
          <w:noProof/>
        </w:rPr>
        <w:t xml:space="preserve">zhotoviteľ </w:t>
      </w:r>
      <w:r w:rsidRPr="00DD68D0">
        <w:rPr>
          <w:noProof/>
        </w:rPr>
        <w:t>oprávnený fakturovať cenu za dielo podľa článku</w:t>
      </w:r>
      <w:r w:rsidR="003F6B6E" w:rsidRPr="00DD68D0">
        <w:rPr>
          <w:noProof/>
        </w:rPr>
        <w:t> </w:t>
      </w:r>
      <w:r w:rsidRPr="00DD68D0">
        <w:rPr>
          <w:noProof/>
        </w:rPr>
        <w:fldChar w:fldCharType="begin"/>
      </w:r>
      <w:r w:rsidRPr="00DD68D0">
        <w:rPr>
          <w:noProof/>
        </w:rPr>
        <w:instrText xml:space="preserve"> REF _Ref108616072 \r \h  \* MERGEFORMAT </w:instrText>
      </w:r>
      <w:r w:rsidRPr="00DD68D0">
        <w:rPr>
          <w:noProof/>
        </w:rPr>
      </w:r>
      <w:r w:rsidRPr="00DD68D0">
        <w:rPr>
          <w:noProof/>
        </w:rPr>
        <w:fldChar w:fldCharType="separate"/>
      </w:r>
      <w:r w:rsidR="00453621">
        <w:rPr>
          <w:noProof/>
        </w:rPr>
        <w:t>2</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_Ref108616074 \r \h  \* MERGEFORMAT </w:instrText>
      </w:r>
      <w:r w:rsidRPr="00DD68D0">
        <w:rPr>
          <w:noProof/>
        </w:rPr>
      </w:r>
      <w:r w:rsidRPr="00DD68D0">
        <w:rPr>
          <w:noProof/>
        </w:rPr>
        <w:fldChar w:fldCharType="separate"/>
      </w:r>
      <w:r w:rsidR="00453621">
        <w:rPr>
          <w:noProof/>
        </w:rPr>
        <w:t>2.1</w:t>
      </w:r>
      <w:r w:rsidRPr="00DD68D0">
        <w:rPr>
          <w:noProof/>
        </w:rPr>
        <w:fldChar w:fldCharType="end"/>
      </w:r>
      <w:r w:rsidRPr="00DD68D0">
        <w:rPr>
          <w:noProof/>
        </w:rPr>
        <w:t xml:space="preserve"> tejto </w:t>
      </w:r>
      <w:r w:rsidR="00492FD6" w:rsidRPr="00DD68D0">
        <w:rPr>
          <w:noProof/>
        </w:rPr>
        <w:t xml:space="preserve">zmluvy </w:t>
      </w:r>
      <w:r w:rsidRPr="00DD68D0">
        <w:rPr>
          <w:noProof/>
        </w:rPr>
        <w:t>nasledovne:</w:t>
      </w:r>
      <w:bookmarkEnd w:id="47"/>
    </w:p>
    <w:p w14:paraId="6245CA89" w14:textId="19FBA7F5" w:rsidR="00CE0AD4" w:rsidRPr="00DD68D0" w:rsidRDefault="00CE0AD4" w:rsidP="00FF7797">
      <w:pPr>
        <w:pStyle w:val="aPsmenozoznamu"/>
        <w:numPr>
          <w:ilvl w:val="0"/>
          <w:numId w:val="70"/>
        </w:numPr>
        <w:ind w:left="1276" w:hanging="567"/>
        <w:rPr>
          <w:noProof/>
        </w:rPr>
      </w:pPr>
      <w:bookmarkStart w:id="49" w:name="_Ref105361074"/>
      <w:r w:rsidRPr="00DD68D0">
        <w:rPr>
          <w:noProof/>
        </w:rPr>
        <w:t xml:space="preserve">čiastkové platby v rozsahu zodpovedajúcom </w:t>
      </w:r>
      <w:r w:rsidR="00492FD6" w:rsidRPr="00DD68D0">
        <w:rPr>
          <w:noProof/>
        </w:rPr>
        <w:t xml:space="preserve">zhotoviteľom </w:t>
      </w:r>
      <w:r w:rsidR="009D0E8C" w:rsidRPr="00DD68D0">
        <w:rPr>
          <w:noProof/>
        </w:rPr>
        <w:t xml:space="preserve">skutočne realizovanej </w:t>
      </w:r>
      <w:r w:rsidR="005A31B1" w:rsidRPr="00DD68D0">
        <w:rPr>
          <w:noProof/>
        </w:rPr>
        <w:t xml:space="preserve">časti diela </w:t>
      </w:r>
      <w:r w:rsidR="009C08FC" w:rsidRPr="00DD68D0">
        <w:rPr>
          <w:noProof/>
        </w:rPr>
        <w:t xml:space="preserve">(zhotovenie zariadení) </w:t>
      </w:r>
      <w:r w:rsidRPr="00DD68D0">
        <w:rPr>
          <w:noProof/>
        </w:rPr>
        <w:t>v príslušnom období troch (3) po sebe nasledujúcich kalendárnych mesiaco</w:t>
      </w:r>
      <w:r w:rsidR="005A31B1" w:rsidRPr="00DD68D0">
        <w:rPr>
          <w:noProof/>
        </w:rPr>
        <w:t xml:space="preserve">v </w:t>
      </w:r>
      <w:r w:rsidR="00E53BA8" w:rsidRPr="00DD68D0">
        <w:rPr>
          <w:noProof/>
        </w:rPr>
        <w:t>a prvý krá</w:t>
      </w:r>
      <w:r w:rsidR="00F85235" w:rsidRPr="00DD68D0">
        <w:rPr>
          <w:noProof/>
        </w:rPr>
        <w:t xml:space="preserve">t tak, aby </w:t>
      </w:r>
      <w:r w:rsidR="001A691E" w:rsidRPr="00DD68D0">
        <w:rPr>
          <w:noProof/>
        </w:rPr>
        <w:t xml:space="preserve">príslušné obdobie </w:t>
      </w:r>
      <w:r w:rsidR="00DD1424" w:rsidRPr="00DD68D0">
        <w:rPr>
          <w:noProof/>
        </w:rPr>
        <w:t>zahŕňalo</w:t>
      </w:r>
      <w:r w:rsidR="003D6251" w:rsidRPr="00DD68D0">
        <w:rPr>
          <w:noProof/>
        </w:rPr>
        <w:t xml:space="preserve"> najmenej</w:t>
      </w:r>
      <w:r w:rsidR="001634D3" w:rsidRPr="00DD68D0">
        <w:rPr>
          <w:noProof/>
        </w:rPr>
        <w:t xml:space="preserve"> jeden celý kalendárny mesiac</w:t>
      </w:r>
      <w:r w:rsidRPr="00DD68D0">
        <w:rPr>
          <w:noProof/>
        </w:rPr>
        <w:t xml:space="preserve">, najviac však v súhrne </w:t>
      </w:r>
      <w:r w:rsidRPr="007A3BBB">
        <w:rPr>
          <w:b/>
          <w:bCs/>
          <w:noProof/>
        </w:rPr>
        <w:t xml:space="preserve">85 % ceny </w:t>
      </w:r>
      <w:r w:rsidR="00B55B47" w:rsidRPr="007A3BBB">
        <w:rPr>
          <w:b/>
          <w:bCs/>
          <w:noProof/>
        </w:rPr>
        <w:t xml:space="preserve">podľa článku </w:t>
      </w:r>
      <w:r w:rsidR="00B55B47" w:rsidRPr="00DD68D0">
        <w:rPr>
          <w:b/>
          <w:bCs/>
          <w:noProof/>
        </w:rPr>
        <w:fldChar w:fldCharType="begin"/>
      </w:r>
      <w:r w:rsidR="00B55B47" w:rsidRPr="00DD68D0">
        <w:rPr>
          <w:b/>
          <w:bCs/>
          <w:noProof/>
        </w:rPr>
        <w:instrText xml:space="preserve"> REF _Ref108616072 \r \h </w:instrText>
      </w:r>
      <w:r w:rsidRPr="00DD68D0">
        <w:rPr>
          <w:b/>
          <w:bCs/>
          <w:noProof/>
        </w:rPr>
        <w:instrText xml:space="preserve"> \* MERGEFORMAT </w:instrText>
      </w:r>
      <w:r w:rsidR="00B55B47" w:rsidRPr="00DD68D0">
        <w:rPr>
          <w:b/>
          <w:bCs/>
          <w:noProof/>
        </w:rPr>
      </w:r>
      <w:r w:rsidR="00B55B47" w:rsidRPr="00DD68D0">
        <w:rPr>
          <w:b/>
          <w:bCs/>
          <w:noProof/>
        </w:rPr>
        <w:fldChar w:fldCharType="separate"/>
      </w:r>
      <w:r w:rsidR="00453621">
        <w:rPr>
          <w:b/>
          <w:bCs/>
          <w:noProof/>
        </w:rPr>
        <w:t>2</w:t>
      </w:r>
      <w:r w:rsidR="00B55B47" w:rsidRPr="00DD68D0">
        <w:rPr>
          <w:b/>
          <w:bCs/>
          <w:noProof/>
        </w:rPr>
        <w:fldChar w:fldCharType="end"/>
      </w:r>
      <w:r w:rsidR="00EE7B19" w:rsidRPr="00DD68D0">
        <w:rPr>
          <w:b/>
          <w:bCs/>
          <w:noProof/>
        </w:rPr>
        <w:t>.</w:t>
      </w:r>
      <w:r w:rsidR="00B55B47" w:rsidRPr="007A3BBB">
        <w:rPr>
          <w:b/>
          <w:bCs/>
          <w:noProof/>
        </w:rPr>
        <w:t xml:space="preserve"> ods. </w:t>
      </w:r>
      <w:r w:rsidRPr="00DD68D0">
        <w:rPr>
          <w:b/>
          <w:bCs/>
          <w:noProof/>
        </w:rPr>
        <w:fldChar w:fldCharType="begin"/>
      </w:r>
      <w:r w:rsidRPr="00DD68D0">
        <w:rPr>
          <w:b/>
          <w:bCs/>
          <w:noProof/>
        </w:rPr>
        <w:instrText xml:space="preserve"> REF _Ref153534521 \r \h  \* MERGEFORMAT </w:instrText>
      </w:r>
      <w:r w:rsidRPr="00DD68D0">
        <w:rPr>
          <w:b/>
          <w:bCs/>
          <w:noProof/>
        </w:rPr>
      </w:r>
      <w:r w:rsidRPr="00DD68D0">
        <w:rPr>
          <w:b/>
          <w:bCs/>
          <w:noProof/>
        </w:rPr>
        <w:fldChar w:fldCharType="separate"/>
      </w:r>
      <w:r w:rsidR="00453621">
        <w:rPr>
          <w:b/>
          <w:bCs/>
          <w:noProof/>
        </w:rPr>
        <w:t>2.1</w:t>
      </w:r>
      <w:r w:rsidRPr="00DD68D0">
        <w:rPr>
          <w:b/>
          <w:bCs/>
          <w:noProof/>
        </w:rPr>
        <w:fldChar w:fldCharType="end"/>
      </w:r>
      <w:r w:rsidR="00B55B47" w:rsidRPr="007A3BBB">
        <w:rPr>
          <w:b/>
          <w:bCs/>
          <w:noProof/>
        </w:rPr>
        <w:t xml:space="preserve"> písm. </w:t>
      </w:r>
      <w:r w:rsidR="00B55B47" w:rsidRPr="00DD68D0">
        <w:rPr>
          <w:b/>
          <w:bCs/>
          <w:noProof/>
        </w:rPr>
        <w:fldChar w:fldCharType="begin"/>
      </w:r>
      <w:r w:rsidR="00B55B47" w:rsidRPr="00DD68D0">
        <w:rPr>
          <w:b/>
          <w:bCs/>
          <w:noProof/>
        </w:rPr>
        <w:instrText xml:space="preserve"> REF _Ref153534717 \r \h </w:instrText>
      </w:r>
      <w:r w:rsidRPr="00DD68D0">
        <w:rPr>
          <w:b/>
          <w:bCs/>
          <w:noProof/>
        </w:rPr>
        <w:instrText xml:space="preserve"> \* MERGEFORMAT </w:instrText>
      </w:r>
      <w:r w:rsidR="00B55B47" w:rsidRPr="00DD68D0">
        <w:rPr>
          <w:b/>
          <w:bCs/>
          <w:noProof/>
        </w:rPr>
      </w:r>
      <w:r w:rsidR="00B55B47" w:rsidRPr="00DD68D0">
        <w:rPr>
          <w:b/>
          <w:bCs/>
          <w:noProof/>
        </w:rPr>
        <w:fldChar w:fldCharType="separate"/>
      </w:r>
      <w:r w:rsidR="00453621">
        <w:rPr>
          <w:b/>
          <w:bCs/>
          <w:noProof/>
        </w:rPr>
        <w:t>a)</w:t>
      </w:r>
      <w:r w:rsidR="00B55B47" w:rsidRPr="00DD68D0">
        <w:rPr>
          <w:b/>
          <w:bCs/>
          <w:noProof/>
        </w:rPr>
        <w:fldChar w:fldCharType="end"/>
      </w:r>
      <w:r w:rsidR="00B55B47" w:rsidRPr="00DD68D0">
        <w:rPr>
          <w:noProof/>
        </w:rPr>
        <w:t xml:space="preserve"> tejto </w:t>
      </w:r>
      <w:r w:rsidR="00492FD6" w:rsidRPr="00DD68D0">
        <w:rPr>
          <w:noProof/>
        </w:rPr>
        <w:t>zmluvy</w:t>
      </w:r>
      <w:r w:rsidRPr="00DD68D0">
        <w:rPr>
          <w:noProof/>
        </w:rPr>
        <w:t>, pričom sa zohľadňujú výlučne činnosti a dodávky riadne uskutočnené, resp. zabudované v mieste vykonávania diela</w:t>
      </w:r>
      <w:r w:rsidR="00B54655" w:rsidRPr="00DD68D0">
        <w:rPr>
          <w:noProof/>
        </w:rPr>
        <w:t xml:space="preserve"> </w:t>
      </w:r>
      <w:r w:rsidRPr="00DD68D0">
        <w:rPr>
          <w:noProof/>
        </w:rPr>
        <w:t>po preukázaní ich vykonania</w:t>
      </w:r>
      <w:bookmarkEnd w:id="49"/>
      <w:r w:rsidR="008F1309" w:rsidRPr="00DD68D0">
        <w:rPr>
          <w:noProof/>
        </w:rPr>
        <w:t>;</w:t>
      </w:r>
    </w:p>
    <w:p w14:paraId="2A77CCFA" w14:textId="396C3C7F" w:rsidR="00CE0AD4" w:rsidRPr="00DD68D0" w:rsidRDefault="00CE0AD4" w:rsidP="007A3BBB">
      <w:pPr>
        <w:pStyle w:val="aPsmenozoznamu"/>
        <w:numPr>
          <w:ilvl w:val="0"/>
          <w:numId w:val="70"/>
        </w:numPr>
        <w:ind w:left="1276" w:hanging="567"/>
        <w:rPr>
          <w:noProof/>
        </w:rPr>
      </w:pPr>
      <w:bookmarkStart w:id="50" w:name="_Ref105361496"/>
      <w:bookmarkStart w:id="51" w:name="_Ref153534870"/>
      <w:r w:rsidRPr="00DD68D0">
        <w:rPr>
          <w:noProof/>
        </w:rPr>
        <w:t xml:space="preserve">platba na základe konečnej faktúry, najmenej vo výške </w:t>
      </w:r>
      <w:r w:rsidRPr="007A3BBB">
        <w:rPr>
          <w:b/>
          <w:noProof/>
        </w:rPr>
        <w:t xml:space="preserve">15 % ceny </w:t>
      </w:r>
      <w:r w:rsidR="00726A99" w:rsidRPr="007A3BBB">
        <w:rPr>
          <w:b/>
          <w:noProof/>
        </w:rPr>
        <w:t xml:space="preserve">podľa článku </w:t>
      </w:r>
      <w:r w:rsidR="00726A99" w:rsidRPr="007A3BBB">
        <w:rPr>
          <w:b/>
          <w:noProof/>
        </w:rPr>
        <w:fldChar w:fldCharType="begin"/>
      </w:r>
      <w:r w:rsidR="00726A99" w:rsidRPr="007A3BBB">
        <w:rPr>
          <w:b/>
          <w:noProof/>
        </w:rPr>
        <w:instrText xml:space="preserve"> REF _Ref108616072 \r \h </w:instrText>
      </w:r>
      <w:r w:rsidR="00CA76D8" w:rsidRPr="00DD68D0">
        <w:rPr>
          <w:b/>
          <w:noProof/>
        </w:rPr>
        <w:instrText xml:space="preserve"> \* MERGEFORMAT </w:instrText>
      </w:r>
      <w:r w:rsidR="00726A99" w:rsidRPr="007A3BBB">
        <w:rPr>
          <w:b/>
          <w:noProof/>
        </w:rPr>
      </w:r>
      <w:r w:rsidR="00726A99" w:rsidRPr="007A3BBB">
        <w:rPr>
          <w:b/>
          <w:noProof/>
        </w:rPr>
        <w:fldChar w:fldCharType="separate"/>
      </w:r>
      <w:r w:rsidR="00453621">
        <w:rPr>
          <w:b/>
          <w:noProof/>
        </w:rPr>
        <w:t>2</w:t>
      </w:r>
      <w:r w:rsidR="00726A99" w:rsidRPr="007A3BBB">
        <w:rPr>
          <w:b/>
          <w:noProof/>
        </w:rPr>
        <w:fldChar w:fldCharType="end"/>
      </w:r>
      <w:r w:rsidR="00EE7B19" w:rsidRPr="00DD68D0">
        <w:rPr>
          <w:b/>
          <w:noProof/>
        </w:rPr>
        <w:t>.</w:t>
      </w:r>
      <w:r w:rsidR="00726A99" w:rsidRPr="007A3BBB">
        <w:rPr>
          <w:b/>
          <w:noProof/>
        </w:rPr>
        <w:t xml:space="preserve"> ods. </w:t>
      </w:r>
      <w:r w:rsidR="00726A99" w:rsidRPr="00DD68D0">
        <w:rPr>
          <w:b/>
          <w:noProof/>
        </w:rPr>
        <w:fldChar w:fldCharType="begin"/>
      </w:r>
      <w:r w:rsidR="00726A99" w:rsidRPr="00DD68D0">
        <w:rPr>
          <w:b/>
          <w:noProof/>
        </w:rPr>
        <w:instrText xml:space="preserve"> REF _Ref153534521 \r \h </w:instrText>
      </w:r>
      <w:r w:rsidR="00CA76D8" w:rsidRPr="00DD68D0">
        <w:rPr>
          <w:b/>
          <w:noProof/>
        </w:rPr>
        <w:instrText xml:space="preserve"> \* MERGEFORMAT </w:instrText>
      </w:r>
      <w:r w:rsidR="00726A99" w:rsidRPr="00DD68D0">
        <w:rPr>
          <w:b/>
          <w:noProof/>
        </w:rPr>
      </w:r>
      <w:r w:rsidR="00726A99" w:rsidRPr="00DD68D0">
        <w:rPr>
          <w:b/>
          <w:noProof/>
        </w:rPr>
        <w:fldChar w:fldCharType="separate"/>
      </w:r>
      <w:r w:rsidR="00453621">
        <w:rPr>
          <w:b/>
          <w:noProof/>
        </w:rPr>
        <w:t>2.1</w:t>
      </w:r>
      <w:r w:rsidR="00726A99" w:rsidRPr="00DD68D0">
        <w:rPr>
          <w:b/>
          <w:noProof/>
        </w:rPr>
        <w:fldChar w:fldCharType="end"/>
      </w:r>
      <w:r w:rsidR="00726A99" w:rsidRPr="007A3BBB">
        <w:rPr>
          <w:b/>
          <w:noProof/>
        </w:rPr>
        <w:t xml:space="preserve"> písm. </w:t>
      </w:r>
      <w:r w:rsidR="00726A99" w:rsidRPr="007A3BBB">
        <w:rPr>
          <w:b/>
          <w:noProof/>
        </w:rPr>
        <w:fldChar w:fldCharType="begin"/>
      </w:r>
      <w:r w:rsidR="00726A99" w:rsidRPr="007A3BBB">
        <w:rPr>
          <w:b/>
          <w:noProof/>
        </w:rPr>
        <w:instrText xml:space="preserve"> REF _Ref153534717 \r \h </w:instrText>
      </w:r>
      <w:r w:rsidR="00CA76D8" w:rsidRPr="00DD68D0">
        <w:rPr>
          <w:b/>
          <w:noProof/>
        </w:rPr>
        <w:instrText xml:space="preserve"> \* MERGEFORMAT </w:instrText>
      </w:r>
      <w:r w:rsidR="00726A99" w:rsidRPr="007A3BBB">
        <w:rPr>
          <w:b/>
          <w:noProof/>
        </w:rPr>
      </w:r>
      <w:r w:rsidR="00726A99" w:rsidRPr="007A3BBB">
        <w:rPr>
          <w:b/>
          <w:noProof/>
        </w:rPr>
        <w:fldChar w:fldCharType="separate"/>
      </w:r>
      <w:r w:rsidR="00453621">
        <w:rPr>
          <w:b/>
          <w:noProof/>
        </w:rPr>
        <w:t>a)</w:t>
      </w:r>
      <w:r w:rsidR="00726A99" w:rsidRPr="007A3BBB">
        <w:rPr>
          <w:b/>
          <w:noProof/>
        </w:rPr>
        <w:fldChar w:fldCharType="end"/>
      </w:r>
      <w:r w:rsidR="00726A99" w:rsidRPr="00DD68D0">
        <w:rPr>
          <w:noProof/>
        </w:rPr>
        <w:t xml:space="preserve"> tejto </w:t>
      </w:r>
      <w:r w:rsidR="00492FD6" w:rsidRPr="00DD68D0">
        <w:rPr>
          <w:noProof/>
        </w:rPr>
        <w:t>zmluvy</w:t>
      </w:r>
      <w:r w:rsidRPr="00DD68D0">
        <w:rPr>
          <w:noProof/>
        </w:rPr>
        <w:t xml:space="preserve">, a to po odovzdaní a prebratí celého diela podľa článku </w:t>
      </w:r>
      <w:r w:rsidRPr="00DD68D0">
        <w:rPr>
          <w:noProof/>
        </w:rPr>
        <w:fldChar w:fldCharType="begin"/>
      </w:r>
      <w:r w:rsidRPr="00DD68D0">
        <w:rPr>
          <w:noProof/>
        </w:rPr>
        <w:instrText xml:space="preserve"> REF _Ref108617075 \r \h  \* MERGEFORMAT </w:instrText>
      </w:r>
      <w:r w:rsidRPr="00DD68D0">
        <w:rPr>
          <w:noProof/>
        </w:rPr>
      </w:r>
      <w:r w:rsidRPr="00DD68D0">
        <w:rPr>
          <w:noProof/>
        </w:rPr>
        <w:fldChar w:fldCharType="separate"/>
      </w:r>
      <w:r w:rsidR="00453621">
        <w:rPr>
          <w:noProof/>
        </w:rPr>
        <w:t>8</w:t>
      </w:r>
      <w:r w:rsidRPr="00DD68D0">
        <w:rPr>
          <w:noProof/>
        </w:rPr>
        <w:fldChar w:fldCharType="end"/>
      </w:r>
      <w:r w:rsidR="00EE7B19" w:rsidRPr="00DD68D0">
        <w:rPr>
          <w:noProof/>
        </w:rPr>
        <w:t>.</w:t>
      </w:r>
      <w:r w:rsidRPr="00DD68D0">
        <w:rPr>
          <w:noProof/>
        </w:rPr>
        <w:t xml:space="preserve"> tejto </w:t>
      </w:r>
      <w:r w:rsidR="00492FD6" w:rsidRPr="00DD68D0">
        <w:rPr>
          <w:noProof/>
        </w:rPr>
        <w:t>zmluvy</w:t>
      </w:r>
      <w:r w:rsidRPr="00DD68D0">
        <w:rPr>
          <w:noProof/>
        </w:rPr>
        <w:t xml:space="preserve">, resp. po riadnom odstránení vád diela zistených pri preberacom konaní podľa článku </w:t>
      </w:r>
      <w:r w:rsidRPr="00DD68D0">
        <w:rPr>
          <w:noProof/>
        </w:rPr>
        <w:fldChar w:fldCharType="begin"/>
      </w:r>
      <w:r w:rsidRPr="00DD68D0">
        <w:rPr>
          <w:noProof/>
        </w:rPr>
        <w:instrText xml:space="preserve"> REF _Ref108617075 \r \h  \* MERGEFORMAT </w:instrText>
      </w:r>
      <w:r w:rsidRPr="00DD68D0">
        <w:rPr>
          <w:noProof/>
        </w:rPr>
      </w:r>
      <w:r w:rsidRPr="00DD68D0">
        <w:rPr>
          <w:noProof/>
        </w:rPr>
        <w:fldChar w:fldCharType="separate"/>
      </w:r>
      <w:r w:rsidR="00453621">
        <w:rPr>
          <w:noProof/>
        </w:rPr>
        <w:t>8</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_Ref108981540 \r \h  \* MERGEFORMAT </w:instrText>
      </w:r>
      <w:r w:rsidRPr="00DD68D0">
        <w:rPr>
          <w:noProof/>
        </w:rPr>
      </w:r>
      <w:r w:rsidRPr="00DD68D0">
        <w:rPr>
          <w:noProof/>
        </w:rPr>
        <w:fldChar w:fldCharType="separate"/>
      </w:r>
      <w:r w:rsidR="00453621">
        <w:rPr>
          <w:noProof/>
        </w:rPr>
        <w:t>8.16</w:t>
      </w:r>
      <w:r w:rsidRPr="00DD68D0">
        <w:rPr>
          <w:noProof/>
        </w:rPr>
        <w:fldChar w:fldCharType="end"/>
      </w:r>
      <w:r w:rsidRPr="00DD68D0">
        <w:rPr>
          <w:noProof/>
        </w:rPr>
        <w:t xml:space="preserve"> tejto </w:t>
      </w:r>
      <w:bookmarkEnd w:id="50"/>
      <w:bookmarkEnd w:id="51"/>
      <w:r w:rsidR="00492FD6" w:rsidRPr="00DD68D0">
        <w:rPr>
          <w:noProof/>
        </w:rPr>
        <w:t>zmluvy</w:t>
      </w:r>
      <w:r w:rsidR="008F1309" w:rsidRPr="00DD68D0">
        <w:rPr>
          <w:noProof/>
        </w:rPr>
        <w:t>;</w:t>
      </w:r>
    </w:p>
    <w:p w14:paraId="15E859D0" w14:textId="32074D4D" w:rsidR="00554ADD" w:rsidRPr="00DD68D0" w:rsidRDefault="00554ADD" w:rsidP="009B5961">
      <w:pPr>
        <w:pStyle w:val="aPsmenozoznamu"/>
        <w:ind w:left="709"/>
        <w:rPr>
          <w:noProof/>
        </w:rPr>
      </w:pPr>
      <w:r w:rsidRPr="00DD68D0">
        <w:rPr>
          <w:noProof/>
        </w:rPr>
        <w:t xml:space="preserve">platby za vykonaný servis a opravy zariadení od odprevádzkovania </w:t>
      </w:r>
      <w:r w:rsidR="003D13D5" w:rsidRPr="00DD68D0">
        <w:rPr>
          <w:noProof/>
        </w:rPr>
        <w:t>1 </w:t>
      </w:r>
      <w:r w:rsidRPr="00DD68D0">
        <w:rPr>
          <w:noProof/>
        </w:rPr>
        <w:t xml:space="preserve">000 Mth až do odprevádzkovania </w:t>
      </w:r>
      <w:r w:rsidR="007A3BBB">
        <w:rPr>
          <w:noProof/>
        </w:rPr>
        <w:t>30 000</w:t>
      </w:r>
      <w:r w:rsidRPr="00DD68D0">
        <w:rPr>
          <w:noProof/>
        </w:rPr>
        <w:t xml:space="preserve"> Mth vrátane na každom zariadení, spolu najviac vo výške ceny podľa článku </w:t>
      </w:r>
      <w:r w:rsidRPr="00DD68D0">
        <w:rPr>
          <w:noProof/>
        </w:rPr>
        <w:fldChar w:fldCharType="begin"/>
      </w:r>
      <w:r w:rsidRPr="00DD68D0">
        <w:rPr>
          <w:noProof/>
        </w:rPr>
        <w:instrText xml:space="preserve"> REF _Ref108616072 \r \h  \* MERGEFORMAT </w:instrText>
      </w:r>
      <w:r w:rsidRPr="00DD68D0">
        <w:rPr>
          <w:noProof/>
        </w:rPr>
      </w:r>
      <w:r w:rsidRPr="00DD68D0">
        <w:rPr>
          <w:noProof/>
        </w:rPr>
        <w:fldChar w:fldCharType="separate"/>
      </w:r>
      <w:r w:rsidR="00453621">
        <w:rPr>
          <w:noProof/>
        </w:rPr>
        <w:t>2</w:t>
      </w:r>
      <w:r w:rsidRPr="00DD68D0">
        <w:rPr>
          <w:noProof/>
        </w:rPr>
        <w:fldChar w:fldCharType="end"/>
      </w:r>
      <w:r w:rsidR="00EE7B19" w:rsidRPr="00DD68D0">
        <w:rPr>
          <w:noProof/>
        </w:rPr>
        <w:t>.</w:t>
      </w:r>
      <w:r w:rsidR="0057667F" w:rsidRPr="00DD68D0">
        <w:rPr>
          <w:noProof/>
        </w:rPr>
        <w:t xml:space="preserve"> ods. </w:t>
      </w:r>
      <w:r w:rsidRPr="00DD68D0">
        <w:rPr>
          <w:noProof/>
        </w:rPr>
        <w:fldChar w:fldCharType="begin"/>
      </w:r>
      <w:r w:rsidRPr="00DD68D0">
        <w:rPr>
          <w:noProof/>
        </w:rPr>
        <w:instrText xml:space="preserve"> REF _Ref153534521 \r \h  \* MERGEFORMAT </w:instrText>
      </w:r>
      <w:r w:rsidRPr="00DD68D0">
        <w:rPr>
          <w:noProof/>
        </w:rPr>
      </w:r>
      <w:r w:rsidRPr="00DD68D0">
        <w:rPr>
          <w:noProof/>
        </w:rPr>
        <w:fldChar w:fldCharType="separate"/>
      </w:r>
      <w:r w:rsidR="00453621">
        <w:rPr>
          <w:noProof/>
        </w:rPr>
        <w:t>2.1</w:t>
      </w:r>
      <w:r w:rsidRPr="00DD68D0">
        <w:rPr>
          <w:noProof/>
        </w:rPr>
        <w:fldChar w:fldCharType="end"/>
      </w:r>
      <w:r w:rsidR="0057667F" w:rsidRPr="00DD68D0">
        <w:rPr>
          <w:noProof/>
        </w:rPr>
        <w:t xml:space="preserve"> písm. </w:t>
      </w:r>
      <w:r w:rsidRPr="00DD68D0">
        <w:rPr>
          <w:noProof/>
        </w:rPr>
        <w:fldChar w:fldCharType="begin"/>
      </w:r>
      <w:r w:rsidRPr="00DD68D0">
        <w:rPr>
          <w:noProof/>
        </w:rPr>
        <w:instrText xml:space="preserve"> REF _Ref120873236 \r \h  \* MERGEFORMAT </w:instrText>
      </w:r>
      <w:r w:rsidRPr="00DD68D0">
        <w:rPr>
          <w:noProof/>
        </w:rPr>
      </w:r>
      <w:r w:rsidRPr="00DD68D0">
        <w:rPr>
          <w:noProof/>
        </w:rPr>
        <w:fldChar w:fldCharType="separate"/>
      </w:r>
      <w:r w:rsidR="00453621">
        <w:rPr>
          <w:noProof/>
        </w:rPr>
        <w:t>b)</w:t>
      </w:r>
      <w:r w:rsidRPr="00DD68D0">
        <w:rPr>
          <w:noProof/>
        </w:rPr>
        <w:fldChar w:fldCharType="end"/>
      </w:r>
      <w:r w:rsidRPr="00DD68D0">
        <w:rPr>
          <w:noProof/>
        </w:rPr>
        <w:t xml:space="preserve"> tejto </w:t>
      </w:r>
      <w:r w:rsidR="00492FD6" w:rsidRPr="00DD68D0">
        <w:rPr>
          <w:noProof/>
        </w:rPr>
        <w:t xml:space="preserve">zmluvy </w:t>
      </w:r>
      <w:r w:rsidRPr="00DD68D0">
        <w:rPr>
          <w:noProof/>
        </w:rPr>
        <w:t xml:space="preserve">a to priebežne v mesačných splátkach počas doby vykonávania servisu a opráv vždy po uplynutí príslušného kalendárneho mesiaca vo výške mesačnej splátky určenej ako súčin súčtu v danom kalendárnom mesiaci ubehnutých motohodín všetkých zariadení a jednotkovej ceny za servis a opravy na jednu motohodinu podľa </w:t>
      </w:r>
      <w:r w:rsidR="0057667F" w:rsidRPr="00DD68D0">
        <w:rPr>
          <w:noProof/>
        </w:rPr>
        <w:t xml:space="preserve">článku </w:t>
      </w:r>
      <w:r w:rsidRPr="00DD68D0">
        <w:rPr>
          <w:noProof/>
        </w:rPr>
        <w:fldChar w:fldCharType="begin"/>
      </w:r>
      <w:r w:rsidRPr="00DD68D0">
        <w:rPr>
          <w:noProof/>
        </w:rPr>
        <w:instrText xml:space="preserve"> REF _Ref108616072 \r \h  \* MERGEFORMAT </w:instrText>
      </w:r>
      <w:r w:rsidRPr="00DD68D0">
        <w:rPr>
          <w:noProof/>
        </w:rPr>
      </w:r>
      <w:r w:rsidRPr="00DD68D0">
        <w:rPr>
          <w:noProof/>
        </w:rPr>
        <w:fldChar w:fldCharType="separate"/>
      </w:r>
      <w:r w:rsidR="00453621">
        <w:rPr>
          <w:noProof/>
        </w:rPr>
        <w:t>2</w:t>
      </w:r>
      <w:r w:rsidRPr="00DD68D0">
        <w:rPr>
          <w:noProof/>
        </w:rPr>
        <w:fldChar w:fldCharType="end"/>
      </w:r>
      <w:r w:rsidR="00EE7B19" w:rsidRPr="00DD68D0">
        <w:rPr>
          <w:noProof/>
        </w:rPr>
        <w:t>.</w:t>
      </w:r>
      <w:r w:rsidR="0057667F" w:rsidRPr="00DD68D0">
        <w:rPr>
          <w:noProof/>
        </w:rPr>
        <w:t xml:space="preserve"> ods. </w:t>
      </w:r>
      <w:r w:rsidRPr="00DD68D0">
        <w:rPr>
          <w:noProof/>
        </w:rPr>
        <w:fldChar w:fldCharType="begin"/>
      </w:r>
      <w:r w:rsidRPr="00DD68D0">
        <w:rPr>
          <w:noProof/>
        </w:rPr>
        <w:instrText xml:space="preserve"> REF _Ref153534521 \r \h  \* MERGEFORMAT </w:instrText>
      </w:r>
      <w:r w:rsidRPr="00DD68D0">
        <w:rPr>
          <w:noProof/>
        </w:rPr>
      </w:r>
      <w:r w:rsidRPr="00DD68D0">
        <w:rPr>
          <w:noProof/>
        </w:rPr>
        <w:fldChar w:fldCharType="separate"/>
      </w:r>
      <w:r w:rsidR="00453621">
        <w:rPr>
          <w:noProof/>
        </w:rPr>
        <w:t>2.1</w:t>
      </w:r>
      <w:r w:rsidRPr="00DD68D0">
        <w:rPr>
          <w:noProof/>
        </w:rPr>
        <w:fldChar w:fldCharType="end"/>
      </w:r>
      <w:r w:rsidR="0057667F" w:rsidRPr="00DD68D0">
        <w:rPr>
          <w:noProof/>
        </w:rPr>
        <w:t xml:space="preserve"> písm. </w:t>
      </w:r>
      <w:r w:rsidRPr="00DD68D0">
        <w:rPr>
          <w:noProof/>
        </w:rPr>
        <w:fldChar w:fldCharType="begin"/>
      </w:r>
      <w:r w:rsidRPr="00DD68D0">
        <w:rPr>
          <w:noProof/>
        </w:rPr>
        <w:instrText xml:space="preserve"> REF _Ref120873236 \r \h  \* MERGEFORMAT </w:instrText>
      </w:r>
      <w:r w:rsidRPr="00DD68D0">
        <w:rPr>
          <w:noProof/>
        </w:rPr>
      </w:r>
      <w:r w:rsidRPr="00DD68D0">
        <w:rPr>
          <w:noProof/>
        </w:rPr>
        <w:fldChar w:fldCharType="separate"/>
      </w:r>
      <w:r w:rsidR="00453621">
        <w:rPr>
          <w:noProof/>
        </w:rPr>
        <w:t>b)</w:t>
      </w:r>
      <w:r w:rsidRPr="00DD68D0">
        <w:rPr>
          <w:noProof/>
        </w:rPr>
        <w:fldChar w:fldCharType="end"/>
      </w:r>
      <w:r w:rsidR="0057667F" w:rsidRPr="00DD68D0">
        <w:rPr>
          <w:noProof/>
        </w:rPr>
        <w:t xml:space="preserve"> tejto </w:t>
      </w:r>
      <w:r w:rsidR="00492FD6" w:rsidRPr="00DD68D0">
        <w:rPr>
          <w:noProof/>
        </w:rPr>
        <w:t xml:space="preserve">zmluvy </w:t>
      </w:r>
      <w:r w:rsidRPr="00DD68D0">
        <w:rPr>
          <w:noProof/>
        </w:rPr>
        <w:t xml:space="preserve">s tým, že prvýkrát môže </w:t>
      </w:r>
      <w:r w:rsidR="008A11E3" w:rsidRPr="00DD68D0">
        <w:rPr>
          <w:noProof/>
        </w:rPr>
        <w:t>zhotoviteľ</w:t>
      </w:r>
      <w:r w:rsidRPr="00DD68D0">
        <w:rPr>
          <w:noProof/>
        </w:rPr>
        <w:t xml:space="preserve"> vystaviť faktúru za servis a</w:t>
      </w:r>
      <w:r w:rsidR="0057667F" w:rsidRPr="00DD68D0">
        <w:rPr>
          <w:noProof/>
        </w:rPr>
        <w:t> </w:t>
      </w:r>
      <w:r w:rsidRPr="00DD68D0">
        <w:rPr>
          <w:noProof/>
        </w:rPr>
        <w:t xml:space="preserve">opravy zariadení uskutočnené od odprevádzkovnia </w:t>
      </w:r>
      <w:r w:rsidR="003D13D5" w:rsidRPr="00DD68D0">
        <w:rPr>
          <w:noProof/>
        </w:rPr>
        <w:t>1 </w:t>
      </w:r>
      <w:r w:rsidRPr="00DD68D0">
        <w:rPr>
          <w:noProof/>
        </w:rPr>
        <w:t xml:space="preserve">000 Mth podľa počítadla </w:t>
      </w:r>
      <w:r w:rsidR="0057667F" w:rsidRPr="00DD68D0">
        <w:rPr>
          <w:noProof/>
        </w:rPr>
        <w:t xml:space="preserve">plynových </w:t>
      </w:r>
      <w:r w:rsidRPr="00DD68D0">
        <w:rPr>
          <w:noProof/>
        </w:rPr>
        <w:t xml:space="preserve">motorov najskôr s konečnou faktúrou podľa písmena </w:t>
      </w:r>
      <w:r w:rsidRPr="00DD68D0">
        <w:rPr>
          <w:noProof/>
        </w:rPr>
        <w:fldChar w:fldCharType="begin"/>
      </w:r>
      <w:r w:rsidRPr="00DD68D0">
        <w:rPr>
          <w:noProof/>
        </w:rPr>
        <w:instrText xml:space="preserve"> REF _Ref153534870 \r \h  \* MERGEFORMAT </w:instrText>
      </w:r>
      <w:r w:rsidRPr="00DD68D0">
        <w:rPr>
          <w:noProof/>
        </w:rPr>
      </w:r>
      <w:r w:rsidRPr="00DD68D0">
        <w:rPr>
          <w:noProof/>
        </w:rPr>
        <w:fldChar w:fldCharType="separate"/>
      </w:r>
      <w:r w:rsidR="00453621">
        <w:rPr>
          <w:noProof/>
        </w:rPr>
        <w:t>b)</w:t>
      </w:r>
      <w:r w:rsidRPr="00DD68D0">
        <w:rPr>
          <w:noProof/>
        </w:rPr>
        <w:fldChar w:fldCharType="end"/>
      </w:r>
      <w:r w:rsidR="0057667F" w:rsidRPr="00DD68D0">
        <w:rPr>
          <w:noProof/>
        </w:rPr>
        <w:t xml:space="preserve"> </w:t>
      </w:r>
      <w:r w:rsidRPr="00DD68D0">
        <w:rPr>
          <w:noProof/>
        </w:rPr>
        <w:t>tohto odseku. Počet ubehnutých motohodín všetkých zariadení sa určí podľa zápisu v denníku.</w:t>
      </w:r>
    </w:p>
    <w:p w14:paraId="2ED5BAE8" w14:textId="2E34E16B" w:rsidR="006B36D4" w:rsidRPr="00DD68D0" w:rsidRDefault="006B36D4" w:rsidP="00DB70C1">
      <w:pPr>
        <w:pStyle w:val="Odsekzoznamu"/>
        <w:spacing w:before="240"/>
        <w:rPr>
          <w:noProof/>
        </w:rPr>
      </w:pPr>
      <w:r w:rsidRPr="00DD68D0">
        <w:rPr>
          <w:noProof/>
        </w:rPr>
        <w:lastRenderedPageBreak/>
        <w:t>Fakt</w:t>
      </w:r>
      <w:r w:rsidR="00D46323" w:rsidRPr="00DD68D0">
        <w:rPr>
          <w:noProof/>
        </w:rPr>
        <w:t>u</w:t>
      </w:r>
      <w:r w:rsidRPr="00DD68D0">
        <w:rPr>
          <w:noProof/>
        </w:rPr>
        <w:t xml:space="preserve">rovaná cena za dielo </w:t>
      </w:r>
      <w:r w:rsidR="00113F40" w:rsidRPr="00DD68D0">
        <w:rPr>
          <w:noProof/>
        </w:rPr>
        <w:t xml:space="preserve">alebo jeho časť </w:t>
      </w:r>
      <w:r w:rsidR="004F5B97" w:rsidRPr="00DD68D0">
        <w:rPr>
          <w:noProof/>
        </w:rPr>
        <w:t xml:space="preserve">vrátane čiastkových platieb ceny za vykonanie diela a platieb za vykonaný servis a opravy </w:t>
      </w:r>
      <w:r w:rsidR="0051066D" w:rsidRPr="00DD68D0">
        <w:rPr>
          <w:noProof/>
        </w:rPr>
        <w:t xml:space="preserve">bude platená </w:t>
      </w:r>
      <w:r w:rsidRPr="00DD68D0">
        <w:rPr>
          <w:noProof/>
        </w:rPr>
        <w:t>spôsobom uvedeným vo faktúre a</w:t>
      </w:r>
      <w:r w:rsidR="0051066D" w:rsidRPr="00DD68D0">
        <w:rPr>
          <w:noProof/>
        </w:rPr>
        <w:t xml:space="preserve"> bude splatná </w:t>
      </w:r>
      <w:r w:rsidRPr="00DD68D0">
        <w:rPr>
          <w:noProof/>
        </w:rPr>
        <w:t xml:space="preserve">v lehote </w:t>
      </w:r>
      <w:r w:rsidR="00DB12B2" w:rsidRPr="00DD68D0">
        <w:rPr>
          <w:b/>
          <w:noProof/>
        </w:rPr>
        <w:t>šesťdesiat</w:t>
      </w:r>
      <w:r w:rsidRPr="009B5DF5">
        <w:rPr>
          <w:b/>
          <w:noProof/>
        </w:rPr>
        <w:t xml:space="preserve"> (</w:t>
      </w:r>
      <w:r w:rsidR="00DB12B2" w:rsidRPr="00DD68D0">
        <w:rPr>
          <w:b/>
          <w:noProof/>
        </w:rPr>
        <w:t>60</w:t>
      </w:r>
      <w:r w:rsidRPr="009B5DF5">
        <w:rPr>
          <w:b/>
          <w:noProof/>
        </w:rPr>
        <w:t>) dní</w:t>
      </w:r>
      <w:r w:rsidRPr="00DD68D0">
        <w:rPr>
          <w:noProof/>
        </w:rPr>
        <w:t xml:space="preserve"> odo dňa doručenia faktúry </w:t>
      </w:r>
      <w:r w:rsidR="00EA0CDB" w:rsidRPr="00DD68D0">
        <w:rPr>
          <w:noProof/>
        </w:rPr>
        <w:t>objednávateľovi</w:t>
      </w:r>
      <w:r w:rsidR="00B43A96" w:rsidRPr="00DD68D0">
        <w:rPr>
          <w:noProof/>
        </w:rPr>
        <w:t xml:space="preserve">, pokiaľ </w:t>
      </w:r>
      <w:r w:rsidR="00EA0CDB" w:rsidRPr="00DD68D0">
        <w:rPr>
          <w:noProof/>
        </w:rPr>
        <w:t xml:space="preserve">zhotoviteľ </w:t>
      </w:r>
      <w:r w:rsidR="004D56FF" w:rsidRPr="00DD68D0">
        <w:rPr>
          <w:noProof/>
        </w:rPr>
        <w:t xml:space="preserve">preukázal </w:t>
      </w:r>
      <w:r w:rsidR="00EA0CDB" w:rsidRPr="00DD68D0">
        <w:rPr>
          <w:noProof/>
        </w:rPr>
        <w:t xml:space="preserve">objednávateľovi </w:t>
      </w:r>
      <w:r w:rsidR="00D3497C" w:rsidRPr="00DD68D0">
        <w:rPr>
          <w:noProof/>
        </w:rPr>
        <w:t xml:space="preserve">poistenie podľa článku </w:t>
      </w:r>
      <w:r w:rsidR="00D3497C" w:rsidRPr="00DD68D0">
        <w:rPr>
          <w:noProof/>
        </w:rPr>
        <w:fldChar w:fldCharType="begin"/>
      </w:r>
      <w:r w:rsidR="00D3497C" w:rsidRPr="00DD68D0">
        <w:rPr>
          <w:noProof/>
        </w:rPr>
        <w:instrText xml:space="preserve"> REF _Ref114671679 \r \h </w:instrText>
      </w:r>
      <w:r w:rsidR="00CA76D8" w:rsidRPr="00DD68D0">
        <w:rPr>
          <w:noProof/>
        </w:rPr>
        <w:instrText xml:space="preserve"> \* MERGEFORMAT </w:instrText>
      </w:r>
      <w:r w:rsidR="00D3497C" w:rsidRPr="00DD68D0">
        <w:rPr>
          <w:noProof/>
        </w:rPr>
      </w:r>
      <w:r w:rsidR="00D3497C" w:rsidRPr="00DD68D0">
        <w:rPr>
          <w:noProof/>
        </w:rPr>
        <w:fldChar w:fldCharType="separate"/>
      </w:r>
      <w:r w:rsidR="00453621">
        <w:rPr>
          <w:noProof/>
        </w:rPr>
        <w:t>15</w:t>
      </w:r>
      <w:r w:rsidR="00D3497C" w:rsidRPr="00DD68D0">
        <w:rPr>
          <w:noProof/>
        </w:rPr>
        <w:fldChar w:fldCharType="end"/>
      </w:r>
      <w:r w:rsidR="00EE7B19" w:rsidRPr="00DD68D0">
        <w:rPr>
          <w:noProof/>
        </w:rPr>
        <w:t>.</w:t>
      </w:r>
      <w:r w:rsidR="00D3497C" w:rsidRPr="00DD68D0">
        <w:rPr>
          <w:noProof/>
        </w:rPr>
        <w:t xml:space="preserve"> tejto </w:t>
      </w:r>
      <w:r w:rsidR="00492FD6" w:rsidRPr="00DD68D0">
        <w:rPr>
          <w:noProof/>
        </w:rPr>
        <w:t>zmluvy</w:t>
      </w:r>
      <w:r w:rsidRPr="00DD68D0">
        <w:rPr>
          <w:noProof/>
        </w:rPr>
        <w:t>.</w:t>
      </w:r>
      <w:bookmarkEnd w:id="48"/>
    </w:p>
    <w:p w14:paraId="58700FD3" w14:textId="7330C20F" w:rsidR="00C077F1" w:rsidRPr="00DD68D0" w:rsidRDefault="007E5A81" w:rsidP="00282DF3">
      <w:pPr>
        <w:pStyle w:val="Odsekzoznamu"/>
        <w:rPr>
          <w:noProof/>
        </w:rPr>
      </w:pPr>
      <w:bookmarkStart w:id="52" w:name="_Ref125052095"/>
      <w:r w:rsidRPr="00DD68D0">
        <w:rPr>
          <w:noProof/>
        </w:rPr>
        <w:t>Faktúra musí obsahovať všetky náležitosti v zmysle všeobecne záväzných právnych predpisov</w:t>
      </w:r>
      <w:r w:rsidR="009165F7" w:rsidRPr="00DD68D0">
        <w:rPr>
          <w:noProof/>
        </w:rPr>
        <w:t xml:space="preserve">, odkaz na túto </w:t>
      </w:r>
      <w:r w:rsidR="00F03C06" w:rsidRPr="00DD68D0">
        <w:rPr>
          <w:noProof/>
        </w:rPr>
        <w:t>zmluvu</w:t>
      </w:r>
      <w:r w:rsidR="00F245D0" w:rsidRPr="00DD68D0">
        <w:rPr>
          <w:noProof/>
        </w:rPr>
        <w:t xml:space="preserve"> vrátane jej čísla</w:t>
      </w:r>
      <w:r w:rsidR="009165F7" w:rsidRPr="00DD68D0">
        <w:rPr>
          <w:noProof/>
        </w:rPr>
        <w:t xml:space="preserve"> a tzv. číslo </w:t>
      </w:r>
      <w:r w:rsidR="002B5DFB" w:rsidRPr="00DD68D0">
        <w:rPr>
          <w:noProof/>
        </w:rPr>
        <w:t>objednáv</w:t>
      </w:r>
      <w:r w:rsidR="009165F7" w:rsidRPr="00DD68D0">
        <w:rPr>
          <w:noProof/>
        </w:rPr>
        <w:t xml:space="preserve">ky vygenerované </w:t>
      </w:r>
      <w:r w:rsidR="00EA0CDB" w:rsidRPr="00DD68D0">
        <w:rPr>
          <w:noProof/>
        </w:rPr>
        <w:t xml:space="preserve">objednávateľom </w:t>
      </w:r>
      <w:r w:rsidR="009165F7" w:rsidRPr="00DD68D0">
        <w:rPr>
          <w:noProof/>
        </w:rPr>
        <w:t xml:space="preserve">pre účely interného sledovania platieb súvisiacich s </w:t>
      </w:r>
      <w:r w:rsidR="00F03C06" w:rsidRPr="00DD68D0">
        <w:rPr>
          <w:noProof/>
        </w:rPr>
        <w:t>touto zmluvou</w:t>
      </w:r>
      <w:r w:rsidR="009165F7" w:rsidRPr="00DD68D0">
        <w:rPr>
          <w:noProof/>
        </w:rPr>
        <w:t xml:space="preserve"> (ďalej len „</w:t>
      </w:r>
      <w:r w:rsidR="009165F7" w:rsidRPr="00DD68D0">
        <w:rPr>
          <w:b/>
          <w:bCs/>
          <w:noProof/>
        </w:rPr>
        <w:t xml:space="preserve">číslo </w:t>
      </w:r>
      <w:r w:rsidR="00EA0CDB" w:rsidRPr="00DD68D0">
        <w:rPr>
          <w:b/>
          <w:bCs/>
          <w:noProof/>
        </w:rPr>
        <w:t>objednávky</w:t>
      </w:r>
      <w:r w:rsidR="009165F7" w:rsidRPr="00DD68D0">
        <w:rPr>
          <w:noProof/>
        </w:rPr>
        <w:t xml:space="preserve">“), ktoré </w:t>
      </w:r>
      <w:r w:rsidR="00EA0CDB" w:rsidRPr="00DD68D0">
        <w:rPr>
          <w:noProof/>
        </w:rPr>
        <w:t xml:space="preserve">objednávateľ </w:t>
      </w:r>
      <w:r w:rsidR="009165F7" w:rsidRPr="00DD68D0">
        <w:rPr>
          <w:noProof/>
        </w:rPr>
        <w:t xml:space="preserve">oznámi </w:t>
      </w:r>
      <w:r w:rsidR="00EA0CDB" w:rsidRPr="00DD68D0">
        <w:rPr>
          <w:noProof/>
        </w:rPr>
        <w:t xml:space="preserve">zhotoviteľovi </w:t>
      </w:r>
      <w:r w:rsidR="009165F7" w:rsidRPr="00DD68D0">
        <w:rPr>
          <w:noProof/>
        </w:rPr>
        <w:t xml:space="preserve">bez zbytočného odkladu po uzatvorení tejto </w:t>
      </w:r>
      <w:r w:rsidR="00EA0CDB" w:rsidRPr="00DD68D0">
        <w:rPr>
          <w:noProof/>
        </w:rPr>
        <w:t>zmluvy</w:t>
      </w:r>
      <w:r w:rsidR="009165F7" w:rsidRPr="00DD68D0">
        <w:rPr>
          <w:noProof/>
        </w:rPr>
        <w:t>,</w:t>
      </w:r>
      <w:r w:rsidRPr="00DD68D0">
        <w:rPr>
          <w:noProof/>
        </w:rPr>
        <w:t xml:space="preserve"> a jej prílohou musí byť</w:t>
      </w:r>
      <w:r w:rsidR="008F4415" w:rsidRPr="00DD68D0">
        <w:rPr>
          <w:noProof/>
        </w:rPr>
        <w:t xml:space="preserve"> </w:t>
      </w:r>
      <w:r w:rsidRPr="00DD68D0">
        <w:rPr>
          <w:noProof/>
        </w:rPr>
        <w:t>kópi</w:t>
      </w:r>
      <w:r w:rsidR="002707DB" w:rsidRPr="00DD68D0">
        <w:rPr>
          <w:noProof/>
        </w:rPr>
        <w:t>a</w:t>
      </w:r>
      <w:r w:rsidRPr="00DD68D0">
        <w:rPr>
          <w:noProof/>
        </w:rPr>
        <w:t xml:space="preserve"> stavebného</w:t>
      </w:r>
      <w:r w:rsidR="006B36D4" w:rsidRPr="00DD68D0">
        <w:rPr>
          <w:noProof/>
        </w:rPr>
        <w:t xml:space="preserve"> </w:t>
      </w:r>
      <w:r w:rsidRPr="00DD68D0">
        <w:rPr>
          <w:noProof/>
        </w:rPr>
        <w:t>denníka preukazujúca vykonanie fakturovaných prác, materiálov</w:t>
      </w:r>
      <w:r w:rsidR="008F4415" w:rsidRPr="00DD68D0">
        <w:rPr>
          <w:noProof/>
        </w:rPr>
        <w:t xml:space="preserve"> </w:t>
      </w:r>
      <w:r w:rsidRPr="00DD68D0">
        <w:rPr>
          <w:noProof/>
        </w:rPr>
        <w:t>a</w:t>
      </w:r>
      <w:r w:rsidR="006168DC" w:rsidRPr="00DD68D0">
        <w:rPr>
          <w:noProof/>
        </w:rPr>
        <w:t> </w:t>
      </w:r>
      <w:r w:rsidR="008F4415" w:rsidRPr="00DD68D0">
        <w:rPr>
          <w:noProof/>
        </w:rPr>
        <w:t xml:space="preserve">dokumentácie, </w:t>
      </w:r>
      <w:r w:rsidRPr="00DD68D0">
        <w:rPr>
          <w:noProof/>
        </w:rPr>
        <w:t xml:space="preserve">ako aj prehľadný súpis vykonaných prác, dodaných materiálov podľa </w:t>
      </w:r>
      <w:r w:rsidR="00B3775A" w:rsidRPr="00DD68D0">
        <w:rPr>
          <w:noProof/>
        </w:rPr>
        <w:t xml:space="preserve">schváleného </w:t>
      </w:r>
      <w:r w:rsidRPr="00DD68D0">
        <w:rPr>
          <w:noProof/>
        </w:rPr>
        <w:t>výkazu výmer</w:t>
      </w:r>
      <w:r w:rsidR="00A24BE7" w:rsidRPr="00DD68D0">
        <w:rPr>
          <w:noProof/>
        </w:rPr>
        <w:t xml:space="preserve">. Ustanovenie článku </w:t>
      </w:r>
      <w:r w:rsidR="00A24BE7" w:rsidRPr="00DD68D0">
        <w:rPr>
          <w:noProof/>
        </w:rPr>
        <w:fldChar w:fldCharType="begin"/>
      </w:r>
      <w:r w:rsidR="00A24BE7" w:rsidRPr="00DD68D0">
        <w:rPr>
          <w:noProof/>
        </w:rPr>
        <w:instrText xml:space="preserve"> REF _Ref108965585 \r \h </w:instrText>
      </w:r>
      <w:r w:rsidR="00CA76D8" w:rsidRPr="00DD68D0">
        <w:rPr>
          <w:noProof/>
        </w:rPr>
        <w:instrText xml:space="preserve"> \* MERGEFORMAT </w:instrText>
      </w:r>
      <w:r w:rsidR="00A24BE7" w:rsidRPr="00DD68D0">
        <w:rPr>
          <w:noProof/>
        </w:rPr>
      </w:r>
      <w:r w:rsidR="00A24BE7" w:rsidRPr="00DD68D0">
        <w:rPr>
          <w:noProof/>
        </w:rPr>
        <w:fldChar w:fldCharType="separate"/>
      </w:r>
      <w:r w:rsidR="00453621">
        <w:rPr>
          <w:noProof/>
        </w:rPr>
        <w:t>6</w:t>
      </w:r>
      <w:r w:rsidR="00A24BE7" w:rsidRPr="00DD68D0">
        <w:rPr>
          <w:noProof/>
        </w:rPr>
        <w:fldChar w:fldCharType="end"/>
      </w:r>
      <w:r w:rsidR="00EE7B19" w:rsidRPr="00DD68D0">
        <w:rPr>
          <w:noProof/>
        </w:rPr>
        <w:t>.</w:t>
      </w:r>
      <w:r w:rsidR="00A24BE7" w:rsidRPr="00DD68D0">
        <w:rPr>
          <w:noProof/>
        </w:rPr>
        <w:t xml:space="preserve"> ods. </w:t>
      </w:r>
      <w:r w:rsidR="00A24BE7" w:rsidRPr="00DD68D0">
        <w:rPr>
          <w:noProof/>
        </w:rPr>
        <w:fldChar w:fldCharType="begin"/>
      </w:r>
      <w:r w:rsidR="00A24BE7" w:rsidRPr="00DD68D0">
        <w:rPr>
          <w:noProof/>
        </w:rPr>
        <w:instrText xml:space="preserve"> REF _Ref108965587 \r \h </w:instrText>
      </w:r>
      <w:r w:rsidR="00CA76D8" w:rsidRPr="00DD68D0">
        <w:rPr>
          <w:noProof/>
        </w:rPr>
        <w:instrText xml:space="preserve"> \* MERGEFORMAT </w:instrText>
      </w:r>
      <w:r w:rsidR="00A24BE7" w:rsidRPr="00DD68D0">
        <w:rPr>
          <w:noProof/>
        </w:rPr>
      </w:r>
      <w:r w:rsidR="00A24BE7" w:rsidRPr="00DD68D0">
        <w:rPr>
          <w:noProof/>
        </w:rPr>
        <w:fldChar w:fldCharType="separate"/>
      </w:r>
      <w:r w:rsidR="00453621">
        <w:rPr>
          <w:noProof/>
        </w:rPr>
        <w:t>6.1</w:t>
      </w:r>
      <w:r w:rsidR="00A24BE7" w:rsidRPr="00DD68D0">
        <w:rPr>
          <w:noProof/>
        </w:rPr>
        <w:fldChar w:fldCharType="end"/>
      </w:r>
      <w:r w:rsidR="00A24BE7" w:rsidRPr="00DD68D0">
        <w:rPr>
          <w:noProof/>
        </w:rPr>
        <w:t xml:space="preserve"> tejto </w:t>
      </w:r>
      <w:r w:rsidR="00EA0CDB" w:rsidRPr="00DD68D0">
        <w:rPr>
          <w:noProof/>
        </w:rPr>
        <w:t xml:space="preserve">zmluvy </w:t>
      </w:r>
      <w:r w:rsidR="00A24BE7" w:rsidRPr="00DD68D0">
        <w:rPr>
          <w:noProof/>
        </w:rPr>
        <w:t>sa použije rovnako</w:t>
      </w:r>
      <w:r w:rsidRPr="00DD68D0">
        <w:rPr>
          <w:noProof/>
        </w:rPr>
        <w:t>.</w:t>
      </w:r>
      <w:r w:rsidR="008118B6" w:rsidRPr="00DD68D0">
        <w:rPr>
          <w:noProof/>
        </w:rPr>
        <w:t xml:space="preserve"> </w:t>
      </w:r>
      <w:r w:rsidR="00103385" w:rsidRPr="00DD68D0">
        <w:rPr>
          <w:noProof/>
        </w:rPr>
        <w:t xml:space="preserve">Konečná faktúra musí obsahovať aj sumarizáciu čiastkových platieb fakturovaných pred jej vystavením. </w:t>
      </w:r>
      <w:r w:rsidR="008118B6" w:rsidRPr="00DD68D0">
        <w:rPr>
          <w:noProof/>
        </w:rPr>
        <w:t>Prílohou konečnej faktúry musí byť aj kópia protokolu o odovzdaní a prevzatí diela ako celku.</w:t>
      </w:r>
      <w:bookmarkEnd w:id="52"/>
    </w:p>
    <w:p w14:paraId="56004B28" w14:textId="44CBFE8A" w:rsidR="00F601C6" w:rsidRPr="00DD68D0" w:rsidRDefault="00F601C6" w:rsidP="00282DF3">
      <w:pPr>
        <w:pStyle w:val="Odsekzoznamu"/>
        <w:rPr>
          <w:noProof/>
        </w:rPr>
      </w:pPr>
      <w:r w:rsidRPr="00DD68D0">
        <w:rPr>
          <w:noProof/>
        </w:rPr>
        <w:t xml:space="preserve">Po vystavení konečnej faktúry nie je </w:t>
      </w:r>
      <w:r w:rsidR="00EA0CDB" w:rsidRPr="00DD68D0">
        <w:rPr>
          <w:noProof/>
        </w:rPr>
        <w:t xml:space="preserve">zhotoviteľ </w:t>
      </w:r>
      <w:r w:rsidRPr="00DD68D0">
        <w:rPr>
          <w:noProof/>
        </w:rPr>
        <w:t xml:space="preserve">oprávnený vystaviť </w:t>
      </w:r>
      <w:r w:rsidR="00EA0CDB" w:rsidRPr="00DD68D0">
        <w:rPr>
          <w:noProof/>
        </w:rPr>
        <w:t xml:space="preserve">objednávateľovi </w:t>
      </w:r>
      <w:r w:rsidRPr="00DD68D0">
        <w:rPr>
          <w:noProof/>
        </w:rPr>
        <w:t>žiadnu ďalšiu faktúru</w:t>
      </w:r>
      <w:r w:rsidR="00EA0CDB" w:rsidRPr="00DD68D0">
        <w:rPr>
          <w:noProof/>
        </w:rPr>
        <w:t>,</w:t>
      </w:r>
      <w:r w:rsidRPr="00DD68D0">
        <w:rPr>
          <w:noProof/>
        </w:rPr>
        <w:t xml:space="preserve"> ani iným spôsobom požadovať zaplatenie akejkoľvek do vystavenia konečnej faktúry neuplatnenej časti ceny za dielo;</w:t>
      </w:r>
      <w:r w:rsidR="00AF6777" w:rsidRPr="00DD68D0">
        <w:rPr>
          <w:noProof/>
        </w:rPr>
        <w:t xml:space="preserve"> zmluvné strany</w:t>
      </w:r>
      <w:r w:rsidRPr="00DD68D0">
        <w:rPr>
          <w:noProof/>
        </w:rPr>
        <w:t xml:space="preserve"> sa dohodli, že vystavením konečnej faktúry zanikajú všetky do jej vystavenia (vrátane) </w:t>
      </w:r>
      <w:r w:rsidR="00EA0CDB" w:rsidRPr="00DD68D0">
        <w:rPr>
          <w:noProof/>
        </w:rPr>
        <w:t xml:space="preserve">zhotoviteľom </w:t>
      </w:r>
      <w:r w:rsidRPr="00DD68D0">
        <w:rPr>
          <w:noProof/>
        </w:rPr>
        <w:t>prípadne neuplatnené práva na zaplatenie akejkoľvek časti/častí ceny za dielo</w:t>
      </w:r>
      <w:r w:rsidR="00EA0CDB" w:rsidRPr="00DD68D0">
        <w:rPr>
          <w:noProof/>
        </w:rPr>
        <w:t>,</w:t>
      </w:r>
      <w:r w:rsidRPr="00DD68D0">
        <w:rPr>
          <w:noProof/>
        </w:rPr>
        <w:t xml:space="preserve"> a to bez toho, že by boli nahradené akýmkoľvek iným záväzkom </w:t>
      </w:r>
      <w:r w:rsidR="00EA0CDB" w:rsidRPr="00DD68D0">
        <w:rPr>
          <w:noProof/>
        </w:rPr>
        <w:t>objednávateľa</w:t>
      </w:r>
      <w:r w:rsidRPr="00DD68D0">
        <w:rPr>
          <w:noProof/>
        </w:rPr>
        <w:t>.</w:t>
      </w:r>
      <w:r w:rsidR="001F2AD0" w:rsidRPr="00DD68D0">
        <w:rPr>
          <w:noProof/>
        </w:rPr>
        <w:t xml:space="preserve"> Právo </w:t>
      </w:r>
      <w:r w:rsidR="00EA0CDB" w:rsidRPr="00DD68D0">
        <w:rPr>
          <w:noProof/>
        </w:rPr>
        <w:t xml:space="preserve">zhotoviteľa </w:t>
      </w:r>
      <w:r w:rsidR="001F2AD0" w:rsidRPr="00DD68D0">
        <w:rPr>
          <w:noProof/>
        </w:rPr>
        <w:t xml:space="preserve">na platenie ceny za servis a opravy podľa článku </w:t>
      </w:r>
      <w:r w:rsidR="00D30A9C" w:rsidRPr="00DD68D0">
        <w:rPr>
          <w:noProof/>
        </w:rPr>
        <w:fldChar w:fldCharType="begin"/>
      </w:r>
      <w:r w:rsidR="00D30A9C" w:rsidRPr="00DD68D0">
        <w:rPr>
          <w:noProof/>
        </w:rPr>
        <w:instrText xml:space="preserve"> REF _Ref108616072 \r \h </w:instrText>
      </w:r>
      <w:r w:rsidR="00CA76D8" w:rsidRPr="00DD68D0">
        <w:rPr>
          <w:noProof/>
        </w:rPr>
        <w:instrText xml:space="preserve"> \* MERGEFORMAT </w:instrText>
      </w:r>
      <w:r w:rsidR="00D30A9C" w:rsidRPr="00DD68D0">
        <w:rPr>
          <w:noProof/>
        </w:rPr>
      </w:r>
      <w:r w:rsidR="00D30A9C" w:rsidRPr="00DD68D0">
        <w:rPr>
          <w:noProof/>
        </w:rPr>
        <w:fldChar w:fldCharType="separate"/>
      </w:r>
      <w:r w:rsidR="00453621">
        <w:rPr>
          <w:noProof/>
        </w:rPr>
        <w:t>2</w:t>
      </w:r>
      <w:r w:rsidR="00D30A9C" w:rsidRPr="00DD68D0">
        <w:rPr>
          <w:noProof/>
        </w:rPr>
        <w:fldChar w:fldCharType="end"/>
      </w:r>
      <w:r w:rsidR="00EE7B19" w:rsidRPr="00DD68D0">
        <w:rPr>
          <w:noProof/>
        </w:rPr>
        <w:t>.</w:t>
      </w:r>
      <w:r w:rsidR="00D30A9C" w:rsidRPr="00DD68D0">
        <w:rPr>
          <w:noProof/>
        </w:rPr>
        <w:t xml:space="preserve"> ods. </w:t>
      </w:r>
      <w:r w:rsidR="00D30A9C" w:rsidRPr="00DD68D0">
        <w:rPr>
          <w:noProof/>
        </w:rPr>
        <w:fldChar w:fldCharType="begin"/>
      </w:r>
      <w:r w:rsidR="00D30A9C" w:rsidRPr="00DD68D0">
        <w:rPr>
          <w:noProof/>
        </w:rPr>
        <w:instrText xml:space="preserve"> REF _Ref153534521 \r \h </w:instrText>
      </w:r>
      <w:r w:rsidR="00CA76D8" w:rsidRPr="00DD68D0">
        <w:rPr>
          <w:noProof/>
        </w:rPr>
        <w:instrText xml:space="preserve"> \* MERGEFORMAT </w:instrText>
      </w:r>
      <w:r w:rsidR="00D30A9C" w:rsidRPr="00DD68D0">
        <w:rPr>
          <w:noProof/>
        </w:rPr>
      </w:r>
      <w:r w:rsidR="00D30A9C" w:rsidRPr="00DD68D0">
        <w:rPr>
          <w:noProof/>
        </w:rPr>
        <w:fldChar w:fldCharType="separate"/>
      </w:r>
      <w:r w:rsidR="00453621">
        <w:rPr>
          <w:noProof/>
        </w:rPr>
        <w:t>2.1</w:t>
      </w:r>
      <w:r w:rsidR="00D30A9C" w:rsidRPr="00DD68D0">
        <w:rPr>
          <w:noProof/>
        </w:rPr>
        <w:fldChar w:fldCharType="end"/>
      </w:r>
      <w:r w:rsidR="00D30A9C" w:rsidRPr="00DD68D0">
        <w:rPr>
          <w:noProof/>
        </w:rPr>
        <w:t xml:space="preserve"> písm. </w:t>
      </w:r>
      <w:r w:rsidR="00D30A9C" w:rsidRPr="00DD68D0">
        <w:rPr>
          <w:noProof/>
        </w:rPr>
        <w:fldChar w:fldCharType="begin"/>
      </w:r>
      <w:r w:rsidR="00D30A9C" w:rsidRPr="00DD68D0">
        <w:rPr>
          <w:noProof/>
        </w:rPr>
        <w:instrText xml:space="preserve"> REF _Ref153534717 \r \h </w:instrText>
      </w:r>
      <w:r w:rsidR="00CA76D8" w:rsidRPr="00DD68D0">
        <w:rPr>
          <w:noProof/>
        </w:rPr>
        <w:instrText xml:space="preserve"> \* MERGEFORMAT </w:instrText>
      </w:r>
      <w:r w:rsidR="00D30A9C" w:rsidRPr="00DD68D0">
        <w:rPr>
          <w:noProof/>
        </w:rPr>
      </w:r>
      <w:r w:rsidR="00D30A9C" w:rsidRPr="00DD68D0">
        <w:rPr>
          <w:noProof/>
        </w:rPr>
        <w:fldChar w:fldCharType="separate"/>
      </w:r>
      <w:r w:rsidR="00453621">
        <w:rPr>
          <w:noProof/>
        </w:rPr>
        <w:t>a)</w:t>
      </w:r>
      <w:r w:rsidR="00D30A9C" w:rsidRPr="00DD68D0">
        <w:rPr>
          <w:noProof/>
        </w:rPr>
        <w:fldChar w:fldCharType="end"/>
      </w:r>
      <w:r w:rsidR="00D30A9C" w:rsidRPr="00DD68D0">
        <w:rPr>
          <w:noProof/>
        </w:rPr>
        <w:t xml:space="preserve"> alebo </w:t>
      </w:r>
      <w:r w:rsidR="00D30A9C" w:rsidRPr="00DD68D0">
        <w:rPr>
          <w:noProof/>
        </w:rPr>
        <w:fldChar w:fldCharType="begin"/>
      </w:r>
      <w:r w:rsidR="00D30A9C" w:rsidRPr="00DD68D0">
        <w:rPr>
          <w:noProof/>
        </w:rPr>
        <w:instrText xml:space="preserve"> REF _Ref120873236 \r \h </w:instrText>
      </w:r>
      <w:r w:rsidR="00CA76D8" w:rsidRPr="00DD68D0">
        <w:rPr>
          <w:noProof/>
        </w:rPr>
        <w:instrText xml:space="preserve"> \* MERGEFORMAT </w:instrText>
      </w:r>
      <w:r w:rsidR="00D30A9C" w:rsidRPr="00DD68D0">
        <w:rPr>
          <w:noProof/>
        </w:rPr>
      </w:r>
      <w:r w:rsidR="00D30A9C" w:rsidRPr="00DD68D0">
        <w:rPr>
          <w:noProof/>
        </w:rPr>
        <w:fldChar w:fldCharType="separate"/>
      </w:r>
      <w:r w:rsidR="00453621">
        <w:rPr>
          <w:noProof/>
        </w:rPr>
        <w:t>b)</w:t>
      </w:r>
      <w:r w:rsidR="00D30A9C" w:rsidRPr="00DD68D0">
        <w:rPr>
          <w:noProof/>
        </w:rPr>
        <w:fldChar w:fldCharType="end"/>
      </w:r>
      <w:r w:rsidR="001F2AD0" w:rsidRPr="00DD68D0">
        <w:rPr>
          <w:noProof/>
        </w:rPr>
        <w:t xml:space="preserve"> tejto </w:t>
      </w:r>
      <w:r w:rsidR="00EA0CDB" w:rsidRPr="00DD68D0">
        <w:rPr>
          <w:noProof/>
        </w:rPr>
        <w:t xml:space="preserve">zmluvy </w:t>
      </w:r>
      <w:r w:rsidR="001F2AD0" w:rsidRPr="00DD68D0">
        <w:rPr>
          <w:noProof/>
        </w:rPr>
        <w:t>tým nie je dotknuté.</w:t>
      </w:r>
    </w:p>
    <w:p w14:paraId="5E1BFEAC" w14:textId="1F71A8FC" w:rsidR="00C077F1" w:rsidRPr="00DD68D0" w:rsidRDefault="00C077F1" w:rsidP="00282DF3">
      <w:pPr>
        <w:pStyle w:val="Odsekzoznamu"/>
        <w:rPr>
          <w:rFonts w:asciiTheme="minorHAnsi" w:hAnsiTheme="minorHAnsi" w:cstheme="minorBidi"/>
          <w:noProof/>
        </w:rPr>
      </w:pPr>
      <w:bookmarkStart w:id="53" w:name="_Ref125052112"/>
      <w:r w:rsidRPr="00DD68D0">
        <w:rPr>
          <w:noProof/>
        </w:rPr>
        <w:t>Na základe dohody</w:t>
      </w:r>
      <w:r w:rsidR="00AF6777" w:rsidRPr="00DD68D0">
        <w:rPr>
          <w:noProof/>
        </w:rPr>
        <w:t xml:space="preserve"> zmluvných strán</w:t>
      </w:r>
      <w:r w:rsidRPr="00DD68D0">
        <w:rPr>
          <w:noProof/>
        </w:rPr>
        <w:t xml:space="preserve"> </w:t>
      </w:r>
      <w:r w:rsidR="00EA0CDB" w:rsidRPr="00DD68D0">
        <w:rPr>
          <w:noProof/>
        </w:rPr>
        <w:t xml:space="preserve">zhotoviteľ </w:t>
      </w:r>
      <w:r w:rsidR="00630718">
        <w:rPr>
          <w:noProof/>
        </w:rPr>
        <w:t>je povinný doručiť</w:t>
      </w:r>
      <w:r w:rsidR="00630718" w:rsidRPr="00DD68D0">
        <w:rPr>
          <w:noProof/>
        </w:rPr>
        <w:t xml:space="preserve"> </w:t>
      </w:r>
      <w:r w:rsidR="00EA0CDB" w:rsidRPr="00DD68D0">
        <w:rPr>
          <w:noProof/>
        </w:rPr>
        <w:t xml:space="preserve">objednávateľovi </w:t>
      </w:r>
      <w:r w:rsidRPr="00DD68D0">
        <w:rPr>
          <w:noProof/>
        </w:rPr>
        <w:t>faktúr</w:t>
      </w:r>
      <w:r w:rsidR="006B36D4" w:rsidRPr="00DD68D0">
        <w:rPr>
          <w:noProof/>
        </w:rPr>
        <w:t>u</w:t>
      </w:r>
      <w:r w:rsidRPr="00DD68D0">
        <w:rPr>
          <w:noProof/>
        </w:rPr>
        <w:t xml:space="preserve"> vo formáte </w:t>
      </w:r>
      <w:r w:rsidR="00114D4B" w:rsidRPr="00DD68D0">
        <w:rPr>
          <w:noProof/>
        </w:rPr>
        <w:t>*.pdf</w:t>
      </w:r>
      <w:r w:rsidRPr="00DD68D0">
        <w:rPr>
          <w:noProof/>
        </w:rPr>
        <w:t xml:space="preserve"> v elektronickej </w:t>
      </w:r>
      <w:r w:rsidR="00BF34CC" w:rsidRPr="00DD68D0">
        <w:rPr>
          <w:noProof/>
        </w:rPr>
        <w:t xml:space="preserve">podobe </w:t>
      </w:r>
      <w:r w:rsidRPr="00DD68D0">
        <w:rPr>
          <w:noProof/>
        </w:rPr>
        <w:t xml:space="preserve">na e-mailovú adresu </w:t>
      </w:r>
      <w:hyperlink r:id="rId13">
        <w:r w:rsidR="1295E710" w:rsidRPr="00DD68D0">
          <w:rPr>
            <w:rStyle w:val="Hypertextovprepojenie"/>
            <w:noProof/>
          </w:rPr>
          <w:t>faktury.mhth@mhth.sk</w:t>
        </w:r>
      </w:hyperlink>
      <w:r w:rsidR="004D2AE2" w:rsidRPr="00DD68D0">
        <w:rPr>
          <w:noProof/>
        </w:rPr>
        <w:t xml:space="preserve"> z e-mailovej adresy, ktorú </w:t>
      </w:r>
      <w:r w:rsidR="00EA0CDB" w:rsidRPr="00DD68D0">
        <w:rPr>
          <w:noProof/>
        </w:rPr>
        <w:t xml:space="preserve">objednávateľovi </w:t>
      </w:r>
      <w:r w:rsidR="004D2AE2" w:rsidRPr="00DD68D0">
        <w:rPr>
          <w:noProof/>
        </w:rPr>
        <w:t>vopred písomne oznámi</w:t>
      </w:r>
      <w:r w:rsidR="00630718">
        <w:rPr>
          <w:noProof/>
        </w:rPr>
        <w:t xml:space="preserve"> a súčasne v jednom (1) vyhotovení v listinnej podobe na adresu sídla objednávateľa</w:t>
      </w:r>
      <w:r w:rsidR="004D2AE2" w:rsidRPr="00DD68D0">
        <w:rPr>
          <w:noProof/>
        </w:rPr>
        <w:t>.</w:t>
      </w:r>
      <w:r w:rsidRPr="00DD68D0">
        <w:rPr>
          <w:noProof/>
        </w:rPr>
        <w:t xml:space="preserve"> Elektronická faktúra je vystavená v zmysle zákona § 71 ods.</w:t>
      </w:r>
      <w:r w:rsidR="004D2AE2" w:rsidRPr="00DD68D0">
        <w:rPr>
          <w:noProof/>
        </w:rPr>
        <w:t> </w:t>
      </w:r>
      <w:r w:rsidRPr="00DD68D0">
        <w:rPr>
          <w:noProof/>
        </w:rPr>
        <w:t>1 zákona č. 222/2004 Z. z. o dani z pridanej hodnoty v znení neskorších predpisov (ďalej len „</w:t>
      </w:r>
      <w:r w:rsidRPr="00DD68D0">
        <w:rPr>
          <w:b/>
          <w:noProof/>
        </w:rPr>
        <w:t>zákon o DPH</w:t>
      </w:r>
      <w:r w:rsidRPr="00DD68D0">
        <w:rPr>
          <w:noProof/>
        </w:rPr>
        <w:t>“)</w:t>
      </w:r>
      <w:r w:rsidR="00630718">
        <w:rPr>
          <w:noProof/>
        </w:rPr>
        <w:t xml:space="preserve"> a</w:t>
      </w:r>
      <w:r w:rsidR="00AF6777" w:rsidRPr="00DD68D0">
        <w:rPr>
          <w:noProof/>
        </w:rPr>
        <w:t xml:space="preserve"> </w:t>
      </w:r>
      <w:r w:rsidR="00630718">
        <w:rPr>
          <w:rFonts w:asciiTheme="minorHAnsi" w:hAnsiTheme="minorHAnsi" w:cstheme="minorHAnsi"/>
          <w:noProof/>
        </w:rPr>
        <w:t>o</w:t>
      </w:r>
      <w:r w:rsidR="00630718" w:rsidRPr="00DD68D0">
        <w:rPr>
          <w:rFonts w:asciiTheme="minorHAnsi" w:hAnsiTheme="minorHAnsi" w:cstheme="minorHAnsi"/>
          <w:noProof/>
        </w:rPr>
        <w:t xml:space="preserve">bjednávateľ </w:t>
      </w:r>
      <w:r w:rsidR="00442F93" w:rsidRPr="00DD68D0">
        <w:rPr>
          <w:rFonts w:asciiTheme="minorHAnsi" w:hAnsiTheme="minorHAnsi" w:cstheme="minorHAnsi"/>
          <w:noProof/>
        </w:rPr>
        <w:t>súhlasí s doručovaním faktúr v elektronickej podobe</w:t>
      </w:r>
      <w:r w:rsidR="00630718">
        <w:rPr>
          <w:rFonts w:asciiTheme="minorHAnsi" w:hAnsiTheme="minorHAnsi" w:cstheme="minorHAnsi"/>
          <w:noProof/>
        </w:rPr>
        <w:t>.</w:t>
      </w:r>
      <w:r w:rsidRPr="00DD68D0">
        <w:rPr>
          <w:noProof/>
        </w:rPr>
        <w:t xml:space="preserve"> Zmenu e-mailovej adresy na doručovanie elektronických faktúr oznámi </w:t>
      </w:r>
      <w:r w:rsidR="00EA0CDB" w:rsidRPr="00DD68D0">
        <w:rPr>
          <w:noProof/>
        </w:rPr>
        <w:t xml:space="preserve">objednávateľ </w:t>
      </w:r>
      <w:r w:rsidRPr="00DD68D0">
        <w:rPr>
          <w:noProof/>
        </w:rPr>
        <w:t xml:space="preserve">alebo </w:t>
      </w:r>
      <w:r w:rsidR="00EA0CDB" w:rsidRPr="00DD68D0">
        <w:rPr>
          <w:noProof/>
        </w:rPr>
        <w:t xml:space="preserve">zhotoviteľ </w:t>
      </w:r>
      <w:r w:rsidRPr="00DD68D0">
        <w:rPr>
          <w:noProof/>
        </w:rPr>
        <w:t xml:space="preserve">e-mailom na komunikačnú e-mailovú adresu druhej </w:t>
      </w:r>
      <w:r w:rsidR="00AF6777" w:rsidRPr="00DD68D0">
        <w:rPr>
          <w:noProof/>
        </w:rPr>
        <w:t xml:space="preserve">zmluvnej </w:t>
      </w:r>
      <w:r w:rsidRPr="00DD68D0">
        <w:rPr>
          <w:noProof/>
        </w:rPr>
        <w:t>strane</w:t>
      </w:r>
      <w:r w:rsidR="00442F93" w:rsidRPr="00DD68D0">
        <w:rPr>
          <w:noProof/>
        </w:rPr>
        <w:t xml:space="preserve">. </w:t>
      </w:r>
      <w:r w:rsidR="00442F93" w:rsidRPr="00DD68D0">
        <w:rPr>
          <w:rFonts w:asciiTheme="minorHAnsi" w:eastAsia="Calibri" w:hAnsiTheme="minorHAnsi" w:cstheme="minorBidi"/>
          <w:noProof/>
          <w:color w:val="000000" w:themeColor="text1"/>
        </w:rPr>
        <w:t>Na zmenu e-mailovej adresy uvedenej v tomto odseku zmluvy s</w:t>
      </w:r>
      <w:r w:rsidR="00442F93" w:rsidRPr="00DD68D0">
        <w:rPr>
          <w:rFonts w:asciiTheme="minorHAnsi" w:hAnsiTheme="minorHAnsi" w:cstheme="minorHAnsi"/>
          <w:noProof/>
        </w:rPr>
        <w:t>a nevyžaduje uzatvorenie písomného dodatku k tejto zmluve.</w:t>
      </w:r>
      <w:bookmarkEnd w:id="53"/>
    </w:p>
    <w:p w14:paraId="7305F156" w14:textId="05DB484C" w:rsidR="00C077F1" w:rsidRPr="00DD68D0" w:rsidRDefault="005728B6" w:rsidP="00282DF3">
      <w:pPr>
        <w:pStyle w:val="Odsekzoznamu"/>
        <w:rPr>
          <w:noProof/>
        </w:rPr>
      </w:pPr>
      <w:bookmarkStart w:id="54" w:name="_Ref140587655"/>
      <w:r w:rsidRPr="00DD68D0">
        <w:rPr>
          <w:noProof/>
        </w:rPr>
        <w:t xml:space="preserve">V prípade námietok </w:t>
      </w:r>
      <w:r w:rsidR="00EA0CDB" w:rsidRPr="00DD68D0">
        <w:rPr>
          <w:noProof/>
        </w:rPr>
        <w:t xml:space="preserve">objednávateľa </w:t>
      </w:r>
      <w:r w:rsidRPr="00DD68D0">
        <w:rPr>
          <w:noProof/>
        </w:rPr>
        <w:t xml:space="preserve">voči správnosti vystavenej faktúry je </w:t>
      </w:r>
      <w:r w:rsidR="00EA0CDB" w:rsidRPr="00DD68D0">
        <w:rPr>
          <w:noProof/>
        </w:rPr>
        <w:t xml:space="preserve">objednávateľ </w:t>
      </w:r>
      <w:r w:rsidRPr="00DD68D0">
        <w:rPr>
          <w:noProof/>
        </w:rPr>
        <w:t xml:space="preserve">oprávnený faktúru, ktorá nespĺňa formálne náležitosti podľa ustanovení § 74 zákona o DPH, neobsahuje číslo </w:t>
      </w:r>
      <w:r w:rsidR="00EA0CDB" w:rsidRPr="00DD68D0">
        <w:rPr>
          <w:noProof/>
        </w:rPr>
        <w:t xml:space="preserve">objednávky </w:t>
      </w:r>
      <w:r w:rsidRPr="00DD68D0">
        <w:rPr>
          <w:noProof/>
        </w:rPr>
        <w:t xml:space="preserve">alebo má chybu vyplývajúcu z nesprávne uvedeného predmetu, množstva alebo ceny, do </w:t>
      </w:r>
      <w:r w:rsidR="003429FE">
        <w:rPr>
          <w:noProof/>
        </w:rPr>
        <w:t>piatich (5)</w:t>
      </w:r>
      <w:r w:rsidR="003429FE" w:rsidRPr="00DD68D0">
        <w:rPr>
          <w:noProof/>
        </w:rPr>
        <w:t xml:space="preserve"> </w:t>
      </w:r>
      <w:r w:rsidRPr="00DD68D0">
        <w:rPr>
          <w:noProof/>
        </w:rPr>
        <w:t xml:space="preserve">pracovných dní odo dňa jej doručenia </w:t>
      </w:r>
      <w:r w:rsidR="00EA0CDB" w:rsidRPr="00DD68D0">
        <w:rPr>
          <w:noProof/>
        </w:rPr>
        <w:t xml:space="preserve">objednávateľovi </w:t>
      </w:r>
      <w:r w:rsidRPr="00DD68D0">
        <w:rPr>
          <w:noProof/>
        </w:rPr>
        <w:t xml:space="preserve">vrátiť </w:t>
      </w:r>
      <w:r w:rsidR="00EA0CDB" w:rsidRPr="00DD68D0">
        <w:rPr>
          <w:noProof/>
        </w:rPr>
        <w:t xml:space="preserve">zhotoviteľovi </w:t>
      </w:r>
      <w:r w:rsidRPr="00DD68D0">
        <w:rPr>
          <w:noProof/>
        </w:rPr>
        <w:t xml:space="preserve">spolu s vytknutím jej nesprávnosti, pričom </w:t>
      </w:r>
      <w:r w:rsidR="00FA70F6" w:rsidRPr="00DD68D0">
        <w:rPr>
          <w:noProof/>
        </w:rPr>
        <w:t xml:space="preserve">zhotoviteľ </w:t>
      </w:r>
      <w:r w:rsidRPr="00DD68D0">
        <w:rPr>
          <w:noProof/>
        </w:rPr>
        <w:t xml:space="preserve">je povinný chybnú faktúru opraviť alebo k pôvodnej faktúre vyhotoviť novú faktúru, ktorá dopĺňa pôvodnú faktúru s tým, že tento doklad musí okrem povinných údajov obsahovať aj poradové číslo pôvodnej faktúry a takto opravenú faktúru, resp. pôvodnú faktúru s novou faktúrou doručiť </w:t>
      </w:r>
      <w:r w:rsidR="00FA70F6" w:rsidRPr="00DD68D0">
        <w:rPr>
          <w:noProof/>
        </w:rPr>
        <w:t>objednávateľovi</w:t>
      </w:r>
      <w:r w:rsidRPr="00DD68D0">
        <w:rPr>
          <w:noProof/>
        </w:rPr>
        <w:t xml:space="preserve">. V prípade oprávnených námietok </w:t>
      </w:r>
      <w:r w:rsidR="00FA70F6" w:rsidRPr="00DD68D0">
        <w:rPr>
          <w:noProof/>
        </w:rPr>
        <w:t xml:space="preserve">objednávateľa </w:t>
      </w:r>
      <w:r w:rsidRPr="00DD68D0">
        <w:rPr>
          <w:noProof/>
        </w:rPr>
        <w:t xml:space="preserve">podľa tohto odseku lehota splatnosti faktúry začne plynúť až od doručenia riadnej (opravenej) faktúry, resp. pôvodnej faktúry s riadne vystavenou novou faktúrou </w:t>
      </w:r>
      <w:r w:rsidR="00EF0644" w:rsidRPr="00DD68D0">
        <w:rPr>
          <w:noProof/>
        </w:rPr>
        <w:t>objednávateľovi</w:t>
      </w:r>
      <w:r w:rsidRPr="00DD68D0">
        <w:rPr>
          <w:noProof/>
        </w:rPr>
        <w:t>.</w:t>
      </w:r>
      <w:bookmarkEnd w:id="54"/>
    </w:p>
    <w:p w14:paraId="4F0DC195" w14:textId="3D1AAED1" w:rsidR="00023239" w:rsidRPr="00DD68D0" w:rsidRDefault="002B5DFB" w:rsidP="00023239">
      <w:pPr>
        <w:pStyle w:val="Odsekzoznamu"/>
        <w:rPr>
          <w:noProof/>
        </w:rPr>
      </w:pPr>
      <w:bookmarkStart w:id="55" w:name="_Ref115977597"/>
      <w:r w:rsidRPr="00DD68D0">
        <w:rPr>
          <w:noProof/>
        </w:rPr>
        <w:t>Zhotovite</w:t>
      </w:r>
      <w:r w:rsidR="00023239" w:rsidRPr="00DD68D0">
        <w:rPr>
          <w:noProof/>
        </w:rPr>
        <w:t xml:space="preserve">ľ je oprávnený po predložení bankovej záruky podľa článku </w:t>
      </w:r>
      <w:r w:rsidR="00023239" w:rsidRPr="00DD68D0">
        <w:rPr>
          <w:noProof/>
        </w:rPr>
        <w:fldChar w:fldCharType="begin"/>
      </w:r>
      <w:r w:rsidR="00023239" w:rsidRPr="00DD68D0">
        <w:rPr>
          <w:noProof/>
        </w:rPr>
        <w:instrText xml:space="preserve"> REF _Ref109672894 \r \h </w:instrText>
      </w:r>
      <w:r w:rsidR="004C7BDC" w:rsidRPr="00DD68D0">
        <w:rPr>
          <w:noProof/>
        </w:rPr>
        <w:instrText xml:space="preserve"> \* MERGEFORMAT </w:instrText>
      </w:r>
      <w:r w:rsidR="00023239" w:rsidRPr="00DD68D0">
        <w:rPr>
          <w:noProof/>
        </w:rPr>
      </w:r>
      <w:r w:rsidR="00023239" w:rsidRPr="00DD68D0">
        <w:rPr>
          <w:noProof/>
        </w:rPr>
        <w:fldChar w:fldCharType="separate"/>
      </w:r>
      <w:r w:rsidR="00453621">
        <w:rPr>
          <w:noProof/>
        </w:rPr>
        <w:t>14</w:t>
      </w:r>
      <w:r w:rsidR="00023239" w:rsidRPr="00DD68D0">
        <w:rPr>
          <w:noProof/>
        </w:rPr>
        <w:fldChar w:fldCharType="end"/>
      </w:r>
      <w:r w:rsidR="00EE7B19" w:rsidRPr="00DD68D0">
        <w:rPr>
          <w:noProof/>
        </w:rPr>
        <w:t>.</w:t>
      </w:r>
      <w:r w:rsidR="00023239" w:rsidRPr="00DD68D0">
        <w:rPr>
          <w:noProof/>
        </w:rPr>
        <w:t xml:space="preserve"> ods. </w:t>
      </w:r>
      <w:r w:rsidR="00E951BE">
        <w:rPr>
          <w:noProof/>
        </w:rPr>
        <w:fldChar w:fldCharType="begin"/>
      </w:r>
      <w:r w:rsidR="00E951BE">
        <w:rPr>
          <w:noProof/>
        </w:rPr>
        <w:instrText xml:space="preserve"> REF _Ref223074122 \r \h </w:instrText>
      </w:r>
      <w:r w:rsidR="00E951BE">
        <w:rPr>
          <w:noProof/>
        </w:rPr>
      </w:r>
      <w:r w:rsidR="00E951BE">
        <w:rPr>
          <w:noProof/>
        </w:rPr>
        <w:fldChar w:fldCharType="separate"/>
      </w:r>
      <w:r w:rsidR="00453621">
        <w:rPr>
          <w:noProof/>
        </w:rPr>
        <w:t>14.2</w:t>
      </w:r>
      <w:r w:rsidR="00E951BE">
        <w:rPr>
          <w:noProof/>
        </w:rPr>
        <w:fldChar w:fldCharType="end"/>
      </w:r>
      <w:r w:rsidR="00023239" w:rsidRPr="00DD68D0">
        <w:rPr>
          <w:noProof/>
        </w:rPr>
        <w:t xml:space="preserve"> tejto </w:t>
      </w:r>
      <w:r w:rsidR="00EF0644" w:rsidRPr="00DD68D0">
        <w:rPr>
          <w:noProof/>
        </w:rPr>
        <w:t xml:space="preserve">zmluvy </w:t>
      </w:r>
      <w:r w:rsidR="00023239" w:rsidRPr="00DD68D0">
        <w:rPr>
          <w:noProof/>
        </w:rPr>
        <w:t xml:space="preserve">požadovať od </w:t>
      </w:r>
      <w:r w:rsidR="00EF0644" w:rsidRPr="00DD68D0">
        <w:rPr>
          <w:noProof/>
        </w:rPr>
        <w:t xml:space="preserve">objednávateľa </w:t>
      </w:r>
      <w:r w:rsidR="00023239" w:rsidRPr="00DD68D0">
        <w:rPr>
          <w:noProof/>
        </w:rPr>
        <w:t xml:space="preserve">úhradu preddavku </w:t>
      </w:r>
      <w:r w:rsidR="007B7EB5" w:rsidRPr="00DD68D0">
        <w:rPr>
          <w:noProof/>
        </w:rPr>
        <w:t xml:space="preserve">na </w:t>
      </w:r>
      <w:r w:rsidR="00023239" w:rsidRPr="00DD68D0">
        <w:rPr>
          <w:noProof/>
        </w:rPr>
        <w:t xml:space="preserve">cenu za zhotovenie diela vo výške 25 % z ceny podľa článku </w:t>
      </w:r>
      <w:r w:rsidR="00023239" w:rsidRPr="00DD68D0">
        <w:rPr>
          <w:noProof/>
        </w:rPr>
        <w:fldChar w:fldCharType="begin"/>
      </w:r>
      <w:r w:rsidR="00023239" w:rsidRPr="00DD68D0">
        <w:rPr>
          <w:noProof/>
        </w:rPr>
        <w:instrText xml:space="preserve"> REF _Ref108616072 \r \h </w:instrText>
      </w:r>
      <w:r w:rsidR="004C7BDC" w:rsidRPr="00DD68D0">
        <w:rPr>
          <w:noProof/>
        </w:rPr>
        <w:instrText xml:space="preserve"> \* MERGEFORMAT </w:instrText>
      </w:r>
      <w:r w:rsidR="00023239" w:rsidRPr="00DD68D0">
        <w:rPr>
          <w:noProof/>
        </w:rPr>
      </w:r>
      <w:r w:rsidR="00023239" w:rsidRPr="00DD68D0">
        <w:rPr>
          <w:noProof/>
        </w:rPr>
        <w:fldChar w:fldCharType="separate"/>
      </w:r>
      <w:r w:rsidR="00453621">
        <w:rPr>
          <w:noProof/>
        </w:rPr>
        <w:t>2</w:t>
      </w:r>
      <w:r w:rsidR="00023239" w:rsidRPr="00DD68D0">
        <w:rPr>
          <w:noProof/>
        </w:rPr>
        <w:fldChar w:fldCharType="end"/>
      </w:r>
      <w:r w:rsidR="00EE7B19" w:rsidRPr="00DD68D0">
        <w:rPr>
          <w:noProof/>
        </w:rPr>
        <w:t>.</w:t>
      </w:r>
      <w:r w:rsidR="00023239" w:rsidRPr="00DD68D0">
        <w:rPr>
          <w:noProof/>
        </w:rPr>
        <w:t xml:space="preserve"> ods. </w:t>
      </w:r>
      <w:r w:rsidR="00023239" w:rsidRPr="00DD68D0">
        <w:rPr>
          <w:noProof/>
        </w:rPr>
        <w:fldChar w:fldCharType="begin"/>
      </w:r>
      <w:r w:rsidR="00023239" w:rsidRPr="00DD68D0">
        <w:rPr>
          <w:noProof/>
        </w:rPr>
        <w:instrText xml:space="preserve"> REF _Ref108616074 \r \h </w:instrText>
      </w:r>
      <w:r w:rsidR="004C7BDC" w:rsidRPr="00DD68D0">
        <w:rPr>
          <w:noProof/>
        </w:rPr>
        <w:instrText xml:space="preserve"> \* MERGEFORMAT </w:instrText>
      </w:r>
      <w:r w:rsidR="00023239" w:rsidRPr="00DD68D0">
        <w:rPr>
          <w:noProof/>
        </w:rPr>
      </w:r>
      <w:r w:rsidR="00023239" w:rsidRPr="00DD68D0">
        <w:rPr>
          <w:noProof/>
        </w:rPr>
        <w:fldChar w:fldCharType="separate"/>
      </w:r>
      <w:r w:rsidR="00453621">
        <w:rPr>
          <w:noProof/>
        </w:rPr>
        <w:t>2.1</w:t>
      </w:r>
      <w:r w:rsidR="00023239" w:rsidRPr="00DD68D0">
        <w:rPr>
          <w:noProof/>
        </w:rPr>
        <w:fldChar w:fldCharType="end"/>
      </w:r>
      <w:r w:rsidR="00023239" w:rsidRPr="00DD68D0">
        <w:rPr>
          <w:noProof/>
        </w:rPr>
        <w:t xml:space="preserve"> </w:t>
      </w:r>
      <w:r w:rsidR="00CF2C72" w:rsidRPr="00DD68D0">
        <w:rPr>
          <w:noProof/>
        </w:rPr>
        <w:t xml:space="preserve">písm. </w:t>
      </w:r>
      <w:r w:rsidR="00CF2C72" w:rsidRPr="00DD68D0">
        <w:rPr>
          <w:noProof/>
        </w:rPr>
        <w:fldChar w:fldCharType="begin"/>
      </w:r>
      <w:r w:rsidR="00CF2C72" w:rsidRPr="00DD68D0">
        <w:rPr>
          <w:noProof/>
        </w:rPr>
        <w:instrText xml:space="preserve"> REF _Ref153534717 \r \h </w:instrText>
      </w:r>
      <w:r w:rsidR="00CA76D8" w:rsidRPr="00DD68D0">
        <w:rPr>
          <w:noProof/>
        </w:rPr>
        <w:instrText xml:space="preserve"> \* MERGEFORMAT </w:instrText>
      </w:r>
      <w:r w:rsidR="00CF2C72" w:rsidRPr="00DD68D0">
        <w:rPr>
          <w:noProof/>
        </w:rPr>
      </w:r>
      <w:r w:rsidR="00CF2C72" w:rsidRPr="00DD68D0">
        <w:rPr>
          <w:noProof/>
        </w:rPr>
        <w:fldChar w:fldCharType="separate"/>
      </w:r>
      <w:r w:rsidR="00453621">
        <w:rPr>
          <w:noProof/>
        </w:rPr>
        <w:t>a)</w:t>
      </w:r>
      <w:r w:rsidR="00CF2C72" w:rsidRPr="00DD68D0">
        <w:rPr>
          <w:noProof/>
        </w:rPr>
        <w:fldChar w:fldCharType="end"/>
      </w:r>
      <w:r w:rsidR="00CF2C72" w:rsidRPr="00DD68D0">
        <w:rPr>
          <w:noProof/>
        </w:rPr>
        <w:t xml:space="preserve"> </w:t>
      </w:r>
      <w:r w:rsidR="00023239" w:rsidRPr="00DD68D0">
        <w:rPr>
          <w:noProof/>
        </w:rPr>
        <w:t xml:space="preserve">tejto </w:t>
      </w:r>
      <w:r w:rsidR="00EF0644" w:rsidRPr="00DD68D0">
        <w:rPr>
          <w:noProof/>
        </w:rPr>
        <w:t>zmluvy</w:t>
      </w:r>
      <w:r w:rsidR="00023239" w:rsidRPr="00DD68D0">
        <w:rPr>
          <w:noProof/>
        </w:rPr>
        <w:t xml:space="preserve">; zálohová faktúra je splatná v lehote 15 dní odo dňa predloženia uvedenej bankovej záruky a zálohovej faktúry; ustanovenia odsekov </w:t>
      </w:r>
      <w:r w:rsidR="005C7855" w:rsidRPr="00DD68D0">
        <w:rPr>
          <w:noProof/>
        </w:rPr>
        <w:fldChar w:fldCharType="begin"/>
      </w:r>
      <w:r w:rsidR="005C7855" w:rsidRPr="00DD68D0">
        <w:rPr>
          <w:noProof/>
        </w:rPr>
        <w:instrText xml:space="preserve"> REF _Ref125052094 \r \h </w:instrText>
      </w:r>
      <w:r w:rsidR="004C7BDC" w:rsidRPr="00DD68D0">
        <w:rPr>
          <w:noProof/>
        </w:rPr>
        <w:instrText xml:space="preserve"> \* MERGEFORMAT </w:instrText>
      </w:r>
      <w:r w:rsidR="005C7855" w:rsidRPr="00DD68D0">
        <w:rPr>
          <w:noProof/>
        </w:rPr>
      </w:r>
      <w:r w:rsidR="005C7855" w:rsidRPr="00DD68D0">
        <w:rPr>
          <w:noProof/>
        </w:rPr>
        <w:fldChar w:fldCharType="separate"/>
      </w:r>
      <w:r w:rsidR="00453621">
        <w:rPr>
          <w:noProof/>
        </w:rPr>
        <w:t>3.1</w:t>
      </w:r>
      <w:r w:rsidR="005C7855" w:rsidRPr="00DD68D0">
        <w:rPr>
          <w:noProof/>
        </w:rPr>
        <w:fldChar w:fldCharType="end"/>
      </w:r>
      <w:r w:rsidR="005C7855" w:rsidRPr="00DD68D0">
        <w:rPr>
          <w:noProof/>
        </w:rPr>
        <w:t xml:space="preserve"> a </w:t>
      </w:r>
      <w:r w:rsidR="005C7855" w:rsidRPr="00DD68D0">
        <w:rPr>
          <w:noProof/>
        </w:rPr>
        <w:fldChar w:fldCharType="begin"/>
      </w:r>
      <w:r w:rsidR="005C7855" w:rsidRPr="00DD68D0">
        <w:rPr>
          <w:noProof/>
        </w:rPr>
        <w:instrText xml:space="preserve"> REF _Ref125052095 \r \h </w:instrText>
      </w:r>
      <w:r w:rsidR="004C7BDC" w:rsidRPr="00DD68D0">
        <w:rPr>
          <w:noProof/>
        </w:rPr>
        <w:instrText xml:space="preserve"> \* MERGEFORMAT </w:instrText>
      </w:r>
      <w:r w:rsidR="005C7855" w:rsidRPr="00DD68D0">
        <w:rPr>
          <w:noProof/>
        </w:rPr>
      </w:r>
      <w:r w:rsidR="005C7855" w:rsidRPr="00DD68D0">
        <w:rPr>
          <w:noProof/>
        </w:rPr>
        <w:fldChar w:fldCharType="separate"/>
      </w:r>
      <w:r w:rsidR="00453621">
        <w:rPr>
          <w:noProof/>
        </w:rPr>
        <w:t>3.3</w:t>
      </w:r>
      <w:r w:rsidR="005C7855" w:rsidRPr="00DD68D0">
        <w:rPr>
          <w:noProof/>
        </w:rPr>
        <w:fldChar w:fldCharType="end"/>
      </w:r>
      <w:r w:rsidR="00023239" w:rsidRPr="00DD68D0">
        <w:rPr>
          <w:noProof/>
        </w:rPr>
        <w:t xml:space="preserve"> tohto </w:t>
      </w:r>
      <w:r w:rsidR="00F03C06" w:rsidRPr="00DD68D0">
        <w:rPr>
          <w:noProof/>
        </w:rPr>
        <w:t>článku zmluvy</w:t>
      </w:r>
      <w:r w:rsidR="00023239" w:rsidRPr="00DD68D0">
        <w:rPr>
          <w:noProof/>
        </w:rPr>
        <w:t xml:space="preserve"> sa použijú primerane a ustanovenia odsekov </w:t>
      </w:r>
      <w:r w:rsidR="005C7855" w:rsidRPr="00DD68D0">
        <w:rPr>
          <w:noProof/>
        </w:rPr>
        <w:fldChar w:fldCharType="begin"/>
      </w:r>
      <w:r w:rsidR="005C7855" w:rsidRPr="00DD68D0">
        <w:rPr>
          <w:noProof/>
        </w:rPr>
        <w:instrText xml:space="preserve"> REF _Ref125052112 \r \h </w:instrText>
      </w:r>
      <w:r w:rsidR="004C7BDC" w:rsidRPr="00DD68D0">
        <w:rPr>
          <w:noProof/>
        </w:rPr>
        <w:instrText xml:space="preserve"> \* MERGEFORMAT </w:instrText>
      </w:r>
      <w:r w:rsidR="005C7855" w:rsidRPr="00DD68D0">
        <w:rPr>
          <w:noProof/>
        </w:rPr>
      </w:r>
      <w:r w:rsidR="005C7855" w:rsidRPr="00DD68D0">
        <w:rPr>
          <w:noProof/>
        </w:rPr>
        <w:fldChar w:fldCharType="separate"/>
      </w:r>
      <w:r w:rsidR="00453621">
        <w:rPr>
          <w:noProof/>
        </w:rPr>
        <w:t>3.5</w:t>
      </w:r>
      <w:r w:rsidR="005C7855" w:rsidRPr="00DD68D0">
        <w:rPr>
          <w:noProof/>
        </w:rPr>
        <w:fldChar w:fldCharType="end"/>
      </w:r>
      <w:r w:rsidR="005C7855" w:rsidRPr="00DD68D0">
        <w:rPr>
          <w:noProof/>
        </w:rPr>
        <w:t xml:space="preserve"> a </w:t>
      </w:r>
      <w:r w:rsidR="00490E21" w:rsidRPr="00DD68D0">
        <w:rPr>
          <w:noProof/>
        </w:rPr>
        <w:fldChar w:fldCharType="begin"/>
      </w:r>
      <w:r w:rsidR="00490E21" w:rsidRPr="00DD68D0">
        <w:rPr>
          <w:noProof/>
        </w:rPr>
        <w:instrText xml:space="preserve"> REF _Ref140587655 \r \h </w:instrText>
      </w:r>
      <w:r w:rsidR="00CF2C72" w:rsidRPr="00DD68D0">
        <w:rPr>
          <w:noProof/>
        </w:rPr>
        <w:instrText xml:space="preserve"> \* MERGEFORMAT </w:instrText>
      </w:r>
      <w:r w:rsidR="00490E21" w:rsidRPr="00DD68D0">
        <w:rPr>
          <w:noProof/>
        </w:rPr>
      </w:r>
      <w:r w:rsidR="00490E21" w:rsidRPr="00DD68D0">
        <w:rPr>
          <w:noProof/>
        </w:rPr>
        <w:fldChar w:fldCharType="separate"/>
      </w:r>
      <w:r w:rsidR="00453621">
        <w:rPr>
          <w:noProof/>
        </w:rPr>
        <w:t>3.6</w:t>
      </w:r>
      <w:r w:rsidR="00490E21" w:rsidRPr="00DD68D0">
        <w:rPr>
          <w:noProof/>
        </w:rPr>
        <w:fldChar w:fldCharType="end"/>
      </w:r>
      <w:r w:rsidR="00023239" w:rsidRPr="00DD68D0">
        <w:rPr>
          <w:noProof/>
        </w:rPr>
        <w:t xml:space="preserve"> tohto </w:t>
      </w:r>
      <w:r w:rsidR="00F03C06" w:rsidRPr="00DD68D0">
        <w:rPr>
          <w:noProof/>
        </w:rPr>
        <w:t>článku zmluvy</w:t>
      </w:r>
      <w:r w:rsidR="00023239" w:rsidRPr="00DD68D0">
        <w:rPr>
          <w:noProof/>
        </w:rPr>
        <w:t xml:space="preserve"> sa použijú rovnako. </w:t>
      </w:r>
      <w:r w:rsidRPr="00DD68D0">
        <w:rPr>
          <w:noProof/>
        </w:rPr>
        <w:t>Zhotovite</w:t>
      </w:r>
      <w:r w:rsidR="00023239" w:rsidRPr="00DD68D0">
        <w:rPr>
          <w:noProof/>
        </w:rPr>
        <w:t xml:space="preserve">ľ bude zúčtovávať </w:t>
      </w:r>
      <w:r w:rsidR="00A2142E" w:rsidRPr="00DD68D0">
        <w:rPr>
          <w:noProof/>
        </w:rPr>
        <w:t xml:space="preserve">zaplatený preddavok podľa tohto odseku </w:t>
      </w:r>
      <w:r w:rsidR="00023239" w:rsidRPr="00DD68D0">
        <w:rPr>
          <w:noProof/>
        </w:rPr>
        <w:t xml:space="preserve">vo faktúrach na čiastkové platby podľa odseku </w:t>
      </w:r>
      <w:r w:rsidR="00FF5CD0" w:rsidRPr="00DD68D0">
        <w:rPr>
          <w:noProof/>
        </w:rPr>
        <w:fldChar w:fldCharType="begin"/>
      </w:r>
      <w:r w:rsidR="00FF5CD0" w:rsidRPr="00DD68D0">
        <w:rPr>
          <w:noProof/>
        </w:rPr>
        <w:instrText xml:space="preserve"> REF _Ref140689821 \r \h </w:instrText>
      </w:r>
      <w:r w:rsidR="00CF2C72" w:rsidRPr="00DD68D0">
        <w:rPr>
          <w:noProof/>
        </w:rPr>
        <w:instrText xml:space="preserve"> \* MERGEFORMAT </w:instrText>
      </w:r>
      <w:r w:rsidR="00FF5CD0" w:rsidRPr="00DD68D0">
        <w:rPr>
          <w:noProof/>
        </w:rPr>
      </w:r>
      <w:r w:rsidR="00FF5CD0" w:rsidRPr="00DD68D0">
        <w:rPr>
          <w:noProof/>
        </w:rPr>
        <w:fldChar w:fldCharType="separate"/>
      </w:r>
      <w:r w:rsidR="00453621">
        <w:rPr>
          <w:noProof/>
        </w:rPr>
        <w:t>3.1</w:t>
      </w:r>
      <w:r w:rsidR="00FF5CD0" w:rsidRPr="00DD68D0">
        <w:rPr>
          <w:noProof/>
        </w:rPr>
        <w:fldChar w:fldCharType="end"/>
      </w:r>
      <w:r w:rsidR="00FF5CD0" w:rsidRPr="00DD68D0">
        <w:rPr>
          <w:noProof/>
        </w:rPr>
        <w:t xml:space="preserve"> </w:t>
      </w:r>
      <w:r w:rsidR="00F524C1" w:rsidRPr="00DD68D0">
        <w:rPr>
          <w:noProof/>
        </w:rPr>
        <w:t xml:space="preserve">písm. </w:t>
      </w:r>
      <w:r w:rsidR="00F524C1" w:rsidRPr="00DD68D0">
        <w:rPr>
          <w:noProof/>
        </w:rPr>
        <w:fldChar w:fldCharType="begin"/>
      </w:r>
      <w:r w:rsidR="00F524C1" w:rsidRPr="00DD68D0">
        <w:rPr>
          <w:noProof/>
        </w:rPr>
        <w:instrText xml:space="preserve"> REF _Ref105361074 \r \h </w:instrText>
      </w:r>
      <w:r w:rsidR="00D67D25" w:rsidRPr="00DD68D0">
        <w:rPr>
          <w:noProof/>
        </w:rPr>
        <w:instrText xml:space="preserve"> \* MERGEFORMAT </w:instrText>
      </w:r>
      <w:r w:rsidR="00F524C1" w:rsidRPr="00DD68D0">
        <w:rPr>
          <w:noProof/>
        </w:rPr>
      </w:r>
      <w:r w:rsidR="00F524C1" w:rsidRPr="00DD68D0">
        <w:rPr>
          <w:noProof/>
        </w:rPr>
        <w:fldChar w:fldCharType="separate"/>
      </w:r>
      <w:r w:rsidR="00453621">
        <w:rPr>
          <w:noProof/>
        </w:rPr>
        <w:t>a)</w:t>
      </w:r>
      <w:r w:rsidR="00F524C1" w:rsidRPr="00DD68D0">
        <w:rPr>
          <w:noProof/>
        </w:rPr>
        <w:fldChar w:fldCharType="end"/>
      </w:r>
      <w:r w:rsidR="00F524C1" w:rsidRPr="00DD68D0">
        <w:rPr>
          <w:noProof/>
        </w:rPr>
        <w:t xml:space="preserve"> </w:t>
      </w:r>
      <w:r w:rsidR="00023239" w:rsidRPr="00DD68D0">
        <w:rPr>
          <w:noProof/>
        </w:rPr>
        <w:t xml:space="preserve">tohto </w:t>
      </w:r>
      <w:r w:rsidR="00F03C06" w:rsidRPr="00DD68D0">
        <w:rPr>
          <w:noProof/>
        </w:rPr>
        <w:t>článku zmluvy</w:t>
      </w:r>
      <w:r w:rsidR="0066071D" w:rsidRPr="00DD68D0">
        <w:rPr>
          <w:noProof/>
        </w:rPr>
        <w:t xml:space="preserve"> vo výške </w:t>
      </w:r>
      <w:r w:rsidR="005931AE" w:rsidRPr="00BA59D0">
        <w:rPr>
          <w:noProof/>
        </w:rPr>
        <w:t>20</w:t>
      </w:r>
      <w:r w:rsidR="0066071D" w:rsidRPr="00BA59D0">
        <w:rPr>
          <w:noProof/>
        </w:rPr>
        <w:t>%</w:t>
      </w:r>
      <w:r w:rsidR="0066071D" w:rsidRPr="00DD68D0">
        <w:rPr>
          <w:noProof/>
        </w:rPr>
        <w:t xml:space="preserve"> zo sumy preddavku</w:t>
      </w:r>
      <w:r w:rsidR="00A2142E" w:rsidRPr="00DD68D0">
        <w:rPr>
          <w:noProof/>
        </w:rPr>
        <w:t xml:space="preserve"> až do zaplatenia sumy rovnajúcej sa najviac 85% ceny podľa článku </w:t>
      </w:r>
      <w:r w:rsidR="00A2142E" w:rsidRPr="00DD68D0">
        <w:rPr>
          <w:noProof/>
        </w:rPr>
        <w:fldChar w:fldCharType="begin"/>
      </w:r>
      <w:r w:rsidR="00A2142E" w:rsidRPr="00DD68D0">
        <w:rPr>
          <w:noProof/>
        </w:rPr>
        <w:instrText xml:space="preserve"> REF _Ref108616072 \r \h  \* MERGEFORMAT </w:instrText>
      </w:r>
      <w:r w:rsidR="00A2142E" w:rsidRPr="00DD68D0">
        <w:rPr>
          <w:noProof/>
        </w:rPr>
      </w:r>
      <w:r w:rsidR="00A2142E" w:rsidRPr="00DD68D0">
        <w:rPr>
          <w:noProof/>
        </w:rPr>
        <w:fldChar w:fldCharType="separate"/>
      </w:r>
      <w:r w:rsidR="00453621">
        <w:rPr>
          <w:noProof/>
        </w:rPr>
        <w:t>2</w:t>
      </w:r>
      <w:r w:rsidR="00A2142E" w:rsidRPr="00DD68D0">
        <w:rPr>
          <w:noProof/>
        </w:rPr>
        <w:fldChar w:fldCharType="end"/>
      </w:r>
      <w:r w:rsidR="00A2142E" w:rsidRPr="00DD68D0">
        <w:rPr>
          <w:noProof/>
        </w:rPr>
        <w:t xml:space="preserve">. ods. </w:t>
      </w:r>
      <w:r w:rsidR="00A2142E" w:rsidRPr="00DD68D0">
        <w:rPr>
          <w:noProof/>
        </w:rPr>
        <w:fldChar w:fldCharType="begin"/>
      </w:r>
      <w:r w:rsidR="00A2142E" w:rsidRPr="00DD68D0">
        <w:rPr>
          <w:noProof/>
        </w:rPr>
        <w:instrText xml:space="preserve"> REF _Ref108616074 \r \h  \* MERGEFORMAT </w:instrText>
      </w:r>
      <w:r w:rsidR="00A2142E" w:rsidRPr="00DD68D0">
        <w:rPr>
          <w:noProof/>
        </w:rPr>
      </w:r>
      <w:r w:rsidR="00A2142E" w:rsidRPr="00DD68D0">
        <w:rPr>
          <w:noProof/>
        </w:rPr>
        <w:fldChar w:fldCharType="separate"/>
      </w:r>
      <w:r w:rsidR="00453621">
        <w:rPr>
          <w:noProof/>
        </w:rPr>
        <w:t>2.1</w:t>
      </w:r>
      <w:r w:rsidR="00A2142E" w:rsidRPr="00DD68D0">
        <w:rPr>
          <w:noProof/>
        </w:rPr>
        <w:fldChar w:fldCharType="end"/>
      </w:r>
      <w:r w:rsidR="00A2142E" w:rsidRPr="00DD68D0">
        <w:rPr>
          <w:noProof/>
        </w:rPr>
        <w:t xml:space="preserve"> písm. </w:t>
      </w:r>
      <w:r w:rsidR="00A2142E" w:rsidRPr="00DD68D0">
        <w:rPr>
          <w:noProof/>
        </w:rPr>
        <w:fldChar w:fldCharType="begin"/>
      </w:r>
      <w:r w:rsidR="00A2142E" w:rsidRPr="00DD68D0">
        <w:rPr>
          <w:noProof/>
        </w:rPr>
        <w:instrText xml:space="preserve"> REF _Ref153534717 \r \h  \* MERGEFORMAT </w:instrText>
      </w:r>
      <w:r w:rsidR="00A2142E" w:rsidRPr="00DD68D0">
        <w:rPr>
          <w:noProof/>
        </w:rPr>
      </w:r>
      <w:r w:rsidR="00A2142E" w:rsidRPr="00DD68D0">
        <w:rPr>
          <w:noProof/>
        </w:rPr>
        <w:fldChar w:fldCharType="separate"/>
      </w:r>
      <w:r w:rsidR="00453621">
        <w:rPr>
          <w:noProof/>
        </w:rPr>
        <w:t>a)</w:t>
      </w:r>
      <w:r w:rsidR="00A2142E" w:rsidRPr="00DD68D0">
        <w:rPr>
          <w:noProof/>
        </w:rPr>
        <w:fldChar w:fldCharType="end"/>
      </w:r>
      <w:r w:rsidR="00A2142E" w:rsidRPr="00DD68D0">
        <w:rPr>
          <w:noProof/>
        </w:rPr>
        <w:t xml:space="preserve"> tejto zmluvy</w:t>
      </w:r>
      <w:r w:rsidR="00023239" w:rsidRPr="00DD68D0">
        <w:rPr>
          <w:noProof/>
        </w:rPr>
        <w:t>.</w:t>
      </w:r>
      <w:bookmarkEnd w:id="55"/>
    </w:p>
    <w:p w14:paraId="6052D297" w14:textId="562495EB" w:rsidR="00C077F1" w:rsidRPr="00DD68D0" w:rsidRDefault="00C077F1" w:rsidP="00282DF3">
      <w:pPr>
        <w:pStyle w:val="Odsekzoznamu"/>
        <w:rPr>
          <w:noProof/>
        </w:rPr>
      </w:pPr>
      <w:r w:rsidRPr="00DD68D0">
        <w:rPr>
          <w:noProof/>
        </w:rPr>
        <w:lastRenderedPageBreak/>
        <w:t xml:space="preserve">Dňom zaplatenia akejkoľvek platby v súlade s ustanoveniami tejto </w:t>
      </w:r>
      <w:r w:rsidR="00E90F53" w:rsidRPr="00DD68D0">
        <w:rPr>
          <w:noProof/>
        </w:rPr>
        <w:t xml:space="preserve">zmluvy </w:t>
      </w:r>
      <w:r w:rsidRPr="00DD68D0">
        <w:rPr>
          <w:noProof/>
        </w:rPr>
        <w:t>sa rozumie deň pripísania príslušnej sumy v prospech bankového účtu oprávnenej</w:t>
      </w:r>
      <w:r w:rsidR="00AF6777" w:rsidRPr="00DD68D0">
        <w:rPr>
          <w:noProof/>
        </w:rPr>
        <w:t xml:space="preserve"> zmluvnej strany</w:t>
      </w:r>
      <w:r w:rsidRPr="00DD68D0">
        <w:rPr>
          <w:noProof/>
        </w:rPr>
        <w:t>.</w:t>
      </w:r>
    </w:p>
    <w:p w14:paraId="6465DF4B" w14:textId="0FB6BBE6" w:rsidR="00C077F1" w:rsidRPr="00DD68D0" w:rsidRDefault="00C077F1" w:rsidP="00282DF3">
      <w:pPr>
        <w:pStyle w:val="Odsekzoznamu"/>
        <w:rPr>
          <w:noProof/>
        </w:rPr>
      </w:pPr>
      <w:r w:rsidRPr="00DD68D0">
        <w:rPr>
          <w:noProof/>
        </w:rPr>
        <w:t xml:space="preserve">V prípade reklamácie až do </w:t>
      </w:r>
      <w:r w:rsidR="000B21F4" w:rsidRPr="00DD68D0">
        <w:rPr>
          <w:noProof/>
        </w:rPr>
        <w:t xml:space="preserve">jej </w:t>
      </w:r>
      <w:r w:rsidRPr="00DD68D0">
        <w:rPr>
          <w:noProof/>
        </w:rPr>
        <w:t>vyriešenia pre</w:t>
      </w:r>
      <w:r w:rsidR="00AF6777" w:rsidRPr="00DD68D0">
        <w:rPr>
          <w:noProof/>
        </w:rPr>
        <w:t xml:space="preserve"> zmluvné strany</w:t>
      </w:r>
      <w:r w:rsidRPr="00DD68D0">
        <w:rPr>
          <w:noProof/>
        </w:rPr>
        <w:t xml:space="preserve"> záväzným spôsobom </w:t>
      </w:r>
      <w:r w:rsidR="00E90F53" w:rsidRPr="00DD68D0">
        <w:rPr>
          <w:noProof/>
        </w:rPr>
        <w:t xml:space="preserve">objednávateľ </w:t>
      </w:r>
      <w:r w:rsidRPr="00DD68D0">
        <w:rPr>
          <w:noProof/>
        </w:rPr>
        <w:t>nie je v omeškaní s úhradou ceny za dielo alebo akejkoľvek jej časti.</w:t>
      </w:r>
    </w:p>
    <w:p w14:paraId="3334246D" w14:textId="0CBACC98" w:rsidR="00C077F1" w:rsidRPr="00DD68D0" w:rsidRDefault="002B5DFB" w:rsidP="00282DF3">
      <w:pPr>
        <w:pStyle w:val="Odsekzoznamu"/>
        <w:rPr>
          <w:noProof/>
        </w:rPr>
      </w:pPr>
      <w:r w:rsidRPr="00DD68D0">
        <w:rPr>
          <w:noProof/>
        </w:rPr>
        <w:t>Objednáv</w:t>
      </w:r>
      <w:r w:rsidR="00C077F1" w:rsidRPr="00DD68D0">
        <w:rPr>
          <w:noProof/>
        </w:rPr>
        <w:t xml:space="preserve">ateľ je oprávnený jednostranne započítať proti pohľadávke </w:t>
      </w:r>
      <w:r w:rsidR="00E90F53" w:rsidRPr="00DD68D0">
        <w:rPr>
          <w:noProof/>
        </w:rPr>
        <w:t xml:space="preserve">zhotoviteľa </w:t>
      </w:r>
      <w:r w:rsidR="00C077F1" w:rsidRPr="00DD68D0">
        <w:rPr>
          <w:noProof/>
        </w:rPr>
        <w:t xml:space="preserve">voči nemu na zaplatenie ceny za dielo všetky svoje prípadné pohľadávky voči </w:t>
      </w:r>
      <w:r w:rsidR="000B21F4" w:rsidRPr="00DD68D0">
        <w:rPr>
          <w:noProof/>
        </w:rPr>
        <w:t xml:space="preserve">zhotoviteľovi </w:t>
      </w:r>
      <w:r w:rsidR="00C077F1" w:rsidRPr="00DD68D0">
        <w:rPr>
          <w:noProof/>
        </w:rPr>
        <w:t xml:space="preserve">vyplývajúce z tejto </w:t>
      </w:r>
      <w:r w:rsidR="000B21F4" w:rsidRPr="00DD68D0">
        <w:rPr>
          <w:noProof/>
        </w:rPr>
        <w:t xml:space="preserve">zmluvy </w:t>
      </w:r>
      <w:r w:rsidR="00C077F1" w:rsidRPr="00DD68D0">
        <w:rPr>
          <w:noProof/>
        </w:rPr>
        <w:t>a/alebo z porušenia všeobecne záväzných právnych predpisov a technických noriem</w:t>
      </w:r>
      <w:r w:rsidR="00442F93" w:rsidRPr="00DD68D0">
        <w:rPr>
          <w:noProof/>
        </w:rPr>
        <w:t>,</w:t>
      </w:r>
      <w:r w:rsidR="00C077F1" w:rsidRPr="00DD68D0">
        <w:rPr>
          <w:noProof/>
        </w:rPr>
        <w:t xml:space="preserve"> a to vrátane svojich nesplatných pohľadávok voči splatným pohľadávkam </w:t>
      </w:r>
      <w:r w:rsidR="000B21F4" w:rsidRPr="00DD68D0">
        <w:rPr>
          <w:noProof/>
        </w:rPr>
        <w:t>zhotoviteľa</w:t>
      </w:r>
      <w:r w:rsidR="00C077F1" w:rsidRPr="00DD68D0">
        <w:rPr>
          <w:noProof/>
        </w:rPr>
        <w:t>.</w:t>
      </w:r>
      <w:r w:rsidR="00442F93" w:rsidRPr="00DD68D0">
        <w:rPr>
          <w:noProof/>
        </w:rPr>
        <w:t xml:space="preserve"> </w:t>
      </w:r>
      <w:r w:rsidR="00442F93" w:rsidRPr="00DD68D0">
        <w:rPr>
          <w:rFonts w:asciiTheme="minorHAnsi" w:hAnsiTheme="minorHAnsi" w:cstheme="minorHAnsi"/>
          <w:noProof/>
        </w:rPr>
        <w:t>Zhotoviteľ nie je oprávnený vykonať žiadny jednostranný zápočet proti pohľadávke objednávateľa.</w:t>
      </w:r>
    </w:p>
    <w:p w14:paraId="72663DD0" w14:textId="251D6025" w:rsidR="00C077F1" w:rsidRPr="00DD68D0" w:rsidRDefault="00C077F1" w:rsidP="00282DF3">
      <w:pPr>
        <w:pStyle w:val="Odsekzoznamu"/>
        <w:rPr>
          <w:noProof/>
        </w:rPr>
      </w:pPr>
      <w:r w:rsidRPr="00DD68D0">
        <w:rPr>
          <w:noProof/>
        </w:rPr>
        <w:t xml:space="preserve">Postúpenie pohľadávky na zaplatenie ceny za dielo vrátane jej príslušenstva alebo akejkoľvek inej peňažnej pohľadávky </w:t>
      </w:r>
      <w:r w:rsidR="000B21F4" w:rsidRPr="00DD68D0">
        <w:rPr>
          <w:noProof/>
        </w:rPr>
        <w:t xml:space="preserve">zhotoviteľa </w:t>
      </w:r>
      <w:r w:rsidRPr="00DD68D0">
        <w:rPr>
          <w:noProof/>
        </w:rPr>
        <w:t xml:space="preserve">vyplývajúcej z tejto </w:t>
      </w:r>
      <w:r w:rsidR="000B21F4" w:rsidRPr="00DD68D0">
        <w:rPr>
          <w:noProof/>
        </w:rPr>
        <w:t xml:space="preserve">zmluvy </w:t>
      </w:r>
      <w:r w:rsidRPr="00DD68D0">
        <w:rPr>
          <w:noProof/>
        </w:rPr>
        <w:t xml:space="preserve">alebo jej ukončenia </w:t>
      </w:r>
      <w:r w:rsidR="000B21F4" w:rsidRPr="00DD68D0">
        <w:rPr>
          <w:noProof/>
        </w:rPr>
        <w:t xml:space="preserve">zhotoviteľom </w:t>
      </w:r>
      <w:r w:rsidRPr="00DD68D0">
        <w:rPr>
          <w:noProof/>
        </w:rPr>
        <w:t xml:space="preserve">je možné iba s predchádzajúcim písomným súhlasom </w:t>
      </w:r>
      <w:r w:rsidR="000B21F4" w:rsidRPr="00DD68D0">
        <w:rPr>
          <w:noProof/>
        </w:rPr>
        <w:t>objednávateľa</w:t>
      </w:r>
      <w:r w:rsidRPr="00DD68D0">
        <w:rPr>
          <w:noProof/>
        </w:rPr>
        <w:t>.</w:t>
      </w:r>
    </w:p>
    <w:p w14:paraId="575E5B0F" w14:textId="70531E73" w:rsidR="00C077F1" w:rsidRPr="00DD68D0" w:rsidRDefault="000B21F4" w:rsidP="00282DF3">
      <w:pPr>
        <w:pStyle w:val="Odsekzoznamu"/>
        <w:rPr>
          <w:noProof/>
        </w:rPr>
      </w:pPr>
      <w:r w:rsidRPr="00DD68D0">
        <w:rPr>
          <w:noProof/>
        </w:rPr>
        <w:t>Ak</w:t>
      </w:r>
      <w:r w:rsidR="00C077F1" w:rsidRPr="00DD68D0">
        <w:rPr>
          <w:noProof/>
        </w:rPr>
        <w:t xml:space="preserve"> faktúra </w:t>
      </w:r>
      <w:r w:rsidRPr="00DD68D0">
        <w:rPr>
          <w:noProof/>
        </w:rPr>
        <w:t xml:space="preserve">zhotoviteľa </w:t>
      </w:r>
      <w:r w:rsidR="00C077F1" w:rsidRPr="00DD68D0">
        <w:rPr>
          <w:noProof/>
        </w:rPr>
        <w:t xml:space="preserve">nie je uhradená v lehote splatnosti, tento ihneď písomne alebo e-mailom upozorní </w:t>
      </w:r>
      <w:r w:rsidRPr="00DD68D0">
        <w:rPr>
          <w:noProof/>
        </w:rPr>
        <w:t xml:space="preserve">objednávateľa </w:t>
      </w:r>
      <w:r w:rsidR="00C077F1" w:rsidRPr="00DD68D0">
        <w:rPr>
          <w:noProof/>
        </w:rPr>
        <w:t>na túto skutočnosť.</w:t>
      </w:r>
    </w:p>
    <w:p w14:paraId="59D82A16" w14:textId="615809F3" w:rsidR="00C077F1" w:rsidRPr="00DD68D0" w:rsidRDefault="00C077F1" w:rsidP="00282DF3">
      <w:pPr>
        <w:pStyle w:val="Odsekzoznamu"/>
        <w:rPr>
          <w:rStyle w:val="CharStyle49"/>
          <w:rFonts w:ascii="Calibri" w:eastAsia="Times New Roman" w:hAnsi="Calibri" w:cs="Calibri"/>
          <w:noProof/>
        </w:rPr>
      </w:pPr>
      <w:r w:rsidRPr="00DD68D0">
        <w:rPr>
          <w:noProof/>
        </w:rPr>
        <w:t xml:space="preserve">V prípade omeškania </w:t>
      </w:r>
      <w:r w:rsidR="000B21F4" w:rsidRPr="00DD68D0">
        <w:rPr>
          <w:noProof/>
        </w:rPr>
        <w:t xml:space="preserve">objednávateľa </w:t>
      </w:r>
      <w:r w:rsidRPr="00DD68D0">
        <w:rPr>
          <w:noProof/>
        </w:rPr>
        <w:t xml:space="preserve">s platením ceny za </w:t>
      </w:r>
      <w:r w:rsidRPr="00DD68D0">
        <w:rPr>
          <w:noProof/>
          <w:color w:val="000000"/>
        </w:rPr>
        <w:t xml:space="preserve">dielo </w:t>
      </w:r>
      <w:r w:rsidRPr="00DD68D0">
        <w:rPr>
          <w:noProof/>
        </w:rPr>
        <w:t>si</w:t>
      </w:r>
      <w:r w:rsidR="00AF6777" w:rsidRPr="00DD68D0">
        <w:rPr>
          <w:noProof/>
        </w:rPr>
        <w:t xml:space="preserve"> zmluvné strany</w:t>
      </w:r>
      <w:r w:rsidRPr="00DD68D0">
        <w:rPr>
          <w:noProof/>
        </w:rPr>
        <w:t xml:space="preserve"> dohodli úrok z omeškania vo výške 0,0</w:t>
      </w:r>
      <w:r w:rsidR="00E222D3" w:rsidRPr="00DD68D0">
        <w:rPr>
          <w:noProof/>
        </w:rPr>
        <w:t>2</w:t>
      </w:r>
      <w:r w:rsidRPr="00DD68D0">
        <w:rPr>
          <w:noProof/>
        </w:rPr>
        <w:t xml:space="preserve"> %</w:t>
      </w:r>
      <w:r w:rsidR="00E70CD0" w:rsidRPr="00DD68D0">
        <w:rPr>
          <w:noProof/>
        </w:rPr>
        <w:t xml:space="preserve"> denne</w:t>
      </w:r>
      <w:r w:rsidR="00C963CD" w:rsidRPr="00DD68D0">
        <w:rPr>
          <w:noProof/>
        </w:rPr>
        <w:t xml:space="preserve"> zo sumy, s ktorej zaplatením je </w:t>
      </w:r>
      <w:r w:rsidR="00215499" w:rsidRPr="00DD68D0">
        <w:rPr>
          <w:noProof/>
        </w:rPr>
        <w:t>objednávateľ</w:t>
      </w:r>
      <w:r w:rsidR="00C963CD" w:rsidRPr="00DD68D0">
        <w:rPr>
          <w:noProof/>
        </w:rPr>
        <w:t xml:space="preserve"> v omeškaní</w:t>
      </w:r>
      <w:r w:rsidRPr="00DD68D0">
        <w:rPr>
          <w:noProof/>
        </w:rPr>
        <w:t>, najviac však vo výške úrokov z</w:t>
      </w:r>
      <w:r w:rsidR="003429FE">
        <w:rPr>
          <w:noProof/>
        </w:rPr>
        <w:t> </w:t>
      </w:r>
      <w:r w:rsidRPr="00DD68D0">
        <w:rPr>
          <w:noProof/>
        </w:rPr>
        <w:t>omeškania</w:t>
      </w:r>
      <w:r w:rsidR="003429FE">
        <w:rPr>
          <w:noProof/>
        </w:rPr>
        <w:t xml:space="preserve"> z dlžnej sumy</w:t>
      </w:r>
      <w:r w:rsidRPr="00DD68D0">
        <w:rPr>
          <w:noProof/>
        </w:rPr>
        <w:t xml:space="preserve">, na ktoré by mal </w:t>
      </w:r>
      <w:r w:rsidR="000B21F4" w:rsidRPr="00DD68D0">
        <w:rPr>
          <w:noProof/>
        </w:rPr>
        <w:t xml:space="preserve">zhotoviteľ </w:t>
      </w:r>
      <w:r w:rsidRPr="00DD68D0">
        <w:rPr>
          <w:noProof/>
        </w:rPr>
        <w:t>nárok podľa príslušných právnych predpisov, za každý deň z omeškania</w:t>
      </w:r>
      <w:r w:rsidRPr="00DD68D0">
        <w:rPr>
          <w:rStyle w:val="CharStyle49"/>
          <w:rFonts w:ascii="Calibri" w:hAnsi="Calibri" w:cs="Calibri"/>
          <w:noProof/>
        </w:rPr>
        <w:t>.</w:t>
      </w:r>
    </w:p>
    <w:p w14:paraId="4E1ABE5A" w14:textId="5F7E4CC7" w:rsidR="00C077F1" w:rsidRPr="00DD68D0" w:rsidRDefault="002B5DFB" w:rsidP="00052100">
      <w:pPr>
        <w:pStyle w:val="Odsekzoznamu"/>
        <w:rPr>
          <w:noProof/>
        </w:rPr>
      </w:pPr>
      <w:r w:rsidRPr="00DD68D0">
        <w:rPr>
          <w:noProof/>
        </w:rPr>
        <w:t>Zhotovite</w:t>
      </w:r>
      <w:r w:rsidR="00C077F1" w:rsidRPr="00DD68D0">
        <w:rPr>
          <w:noProof/>
        </w:rPr>
        <w:t xml:space="preserve">ľ vyhlasuje, že číslo(a) účtu(ov) uvádzané v záhlaví tejto </w:t>
      </w:r>
      <w:r w:rsidR="00C963CD" w:rsidRPr="00DD68D0">
        <w:rPr>
          <w:noProof/>
        </w:rPr>
        <w:t xml:space="preserve">zmluvy </w:t>
      </w:r>
      <w:r w:rsidR="003408C4" w:rsidRPr="00DD68D0">
        <w:rPr>
          <w:noProof/>
        </w:rPr>
        <w:t xml:space="preserve">a v ním </w:t>
      </w:r>
      <w:r w:rsidR="005B00AB" w:rsidRPr="00DD68D0">
        <w:rPr>
          <w:noProof/>
        </w:rPr>
        <w:t xml:space="preserve">následne vystavených faktúrach </w:t>
      </w:r>
      <w:r w:rsidR="00C077F1" w:rsidRPr="00DD68D0">
        <w:rPr>
          <w:noProof/>
        </w:rPr>
        <w:t xml:space="preserve">sú používané na podnikanie podľa ustanovení § 6 zákona o DPH. </w:t>
      </w:r>
      <w:r w:rsidR="00C963CD" w:rsidRPr="00DD68D0">
        <w:rPr>
          <w:noProof/>
        </w:rPr>
        <w:t>Ak</w:t>
      </w:r>
      <w:r w:rsidR="00C077F1" w:rsidRPr="00DD68D0">
        <w:rPr>
          <w:noProof/>
        </w:rPr>
        <w:t xml:space="preserve"> </w:t>
      </w:r>
      <w:r w:rsidR="00C963CD" w:rsidRPr="00DD68D0">
        <w:rPr>
          <w:noProof/>
        </w:rPr>
        <w:t xml:space="preserve">objednávateľ </w:t>
      </w:r>
      <w:r w:rsidR="00C077F1" w:rsidRPr="00DD68D0">
        <w:rPr>
          <w:noProof/>
        </w:rPr>
        <w:t xml:space="preserve">zistí nedodržanie tohto ustanovenia, môže DPH uvedenú na faktúre, ktorú je z dodania tovaru alebo služby povinný platiť </w:t>
      </w:r>
      <w:r w:rsidR="00C963CD" w:rsidRPr="00DD68D0">
        <w:rPr>
          <w:noProof/>
        </w:rPr>
        <w:t>zhotoviteľ</w:t>
      </w:r>
      <w:r w:rsidR="00C077F1" w:rsidRPr="00DD68D0">
        <w:rPr>
          <w:noProof/>
        </w:rPr>
        <w:t xml:space="preserve">, zaplatiť priamo na </w:t>
      </w:r>
      <w:r w:rsidR="007F7A22" w:rsidRPr="00DD68D0">
        <w:rPr>
          <w:noProof/>
        </w:rPr>
        <w:t xml:space="preserve">bankový účet </w:t>
      </w:r>
      <w:r w:rsidR="00C077F1" w:rsidRPr="00DD68D0">
        <w:rPr>
          <w:noProof/>
        </w:rPr>
        <w:t xml:space="preserve">správcu dane </w:t>
      </w:r>
      <w:r w:rsidR="00C963CD" w:rsidRPr="00DD68D0">
        <w:rPr>
          <w:noProof/>
        </w:rPr>
        <w:t>zhotoviteľa</w:t>
      </w:r>
      <w:r w:rsidR="00C077F1" w:rsidRPr="00DD68D0">
        <w:rPr>
          <w:noProof/>
        </w:rPr>
        <w:t xml:space="preserve">, ak v čase vzniku daňovej povinnosti vedel alebo na základe dostatočných dôvodov </w:t>
      </w:r>
      <w:r w:rsidR="00AD3337" w:rsidRPr="00DD68D0">
        <w:rPr>
          <w:noProof/>
        </w:rPr>
        <w:t xml:space="preserve">mal </w:t>
      </w:r>
      <w:r w:rsidR="00EE2CCB" w:rsidRPr="00DD68D0">
        <w:rPr>
          <w:noProof/>
        </w:rPr>
        <w:t xml:space="preserve">alebo </w:t>
      </w:r>
      <w:r w:rsidR="00C077F1" w:rsidRPr="00DD68D0">
        <w:rPr>
          <w:noProof/>
        </w:rPr>
        <w:t xml:space="preserve">mohol </w:t>
      </w:r>
      <w:r w:rsidR="00DB5984" w:rsidRPr="00DD68D0">
        <w:rPr>
          <w:noProof/>
        </w:rPr>
        <w:t>vedieť</w:t>
      </w:r>
      <w:r w:rsidR="00C077F1" w:rsidRPr="00DD68D0">
        <w:rPr>
          <w:noProof/>
        </w:rPr>
        <w:t xml:space="preserve">, že DPH z tovaru alebo služby nebude </w:t>
      </w:r>
      <w:r w:rsidR="00C963CD" w:rsidRPr="00DD68D0">
        <w:rPr>
          <w:noProof/>
        </w:rPr>
        <w:t xml:space="preserve">zhotoviteľom </w:t>
      </w:r>
      <w:r w:rsidR="00C077F1" w:rsidRPr="00DD68D0">
        <w:rPr>
          <w:noProof/>
        </w:rPr>
        <w:t>uhradená správcovi dane.</w:t>
      </w:r>
    </w:p>
    <w:p w14:paraId="730559E9" w14:textId="424F3BBA" w:rsidR="00C077F1" w:rsidRPr="00DD68D0" w:rsidRDefault="002B5DFB" w:rsidP="00282DF3">
      <w:pPr>
        <w:pStyle w:val="Odsekzoznamu"/>
        <w:rPr>
          <w:noProof/>
        </w:rPr>
      </w:pPr>
      <w:r w:rsidRPr="00DD68D0">
        <w:rPr>
          <w:noProof/>
        </w:rPr>
        <w:t>Objednáv</w:t>
      </w:r>
      <w:r w:rsidR="00C077F1" w:rsidRPr="00DD68D0">
        <w:rPr>
          <w:noProof/>
        </w:rPr>
        <w:t>ateľ je oprávnený zadržať časť ceny vo výške zodpovedajúcej dani z pridanej hodnoty vyúčtovanej faktúrou v prípade, ak u </w:t>
      </w:r>
      <w:r w:rsidR="00C963CD" w:rsidRPr="00DD68D0">
        <w:rPr>
          <w:noProof/>
        </w:rPr>
        <w:t xml:space="preserve">zhotoviteľa </w:t>
      </w:r>
      <w:r w:rsidR="00C077F1" w:rsidRPr="00DD68D0">
        <w:rPr>
          <w:noProof/>
        </w:rPr>
        <w:t xml:space="preserve">nastanú dôvody pre zrušenie registrácie pre daň z pridanej hodnoty a/alebo Finančné riaditeľstvo SR zverejní </w:t>
      </w:r>
      <w:r w:rsidR="00C963CD" w:rsidRPr="00DD68D0">
        <w:rPr>
          <w:noProof/>
        </w:rPr>
        <w:t xml:space="preserve">zhotoviteľa </w:t>
      </w:r>
      <w:r w:rsidR="00C077F1" w:rsidRPr="00DD68D0">
        <w:rPr>
          <w:noProof/>
        </w:rPr>
        <w:t xml:space="preserve">v zozname osôb, u ktorých nastali dôvody pre zrušenie registrácie pre daň z pridanej hodnoty vedenom na portáli Finančnej správy SR, a to až do času, keď </w:t>
      </w:r>
      <w:r w:rsidR="00C963CD" w:rsidRPr="00DD68D0">
        <w:rPr>
          <w:noProof/>
        </w:rPr>
        <w:t xml:space="preserve">zhotoviteľ </w:t>
      </w:r>
      <w:r w:rsidR="00C077F1" w:rsidRPr="00DD68D0">
        <w:rPr>
          <w:noProof/>
        </w:rPr>
        <w:t xml:space="preserve">hodnoverným spôsobom preukáže </w:t>
      </w:r>
      <w:r w:rsidR="00C963CD" w:rsidRPr="00DD68D0">
        <w:rPr>
          <w:noProof/>
        </w:rPr>
        <w:t>objednávateľovi</w:t>
      </w:r>
      <w:r w:rsidR="00C077F1" w:rsidRPr="00DD68D0">
        <w:rPr>
          <w:noProof/>
        </w:rPr>
        <w:t>, že u neho tieto dôvody pominuli.</w:t>
      </w:r>
    </w:p>
    <w:p w14:paraId="7A2DBD03" w14:textId="77777777" w:rsidR="001B1B55" w:rsidRPr="00DD68D0" w:rsidRDefault="001B1B55" w:rsidP="001B1B55">
      <w:pPr>
        <w:pStyle w:val="Nadpis1"/>
        <w:rPr>
          <w:noProof/>
          <w:lang w:val="sk-SK"/>
        </w:rPr>
      </w:pPr>
      <w:bookmarkStart w:id="56" w:name="_Ref108954099"/>
      <w:r w:rsidRPr="00DD68D0">
        <w:rPr>
          <w:noProof/>
          <w:lang w:val="sk-SK"/>
        </w:rPr>
        <w:t>LEHOTY VYKONANIA DIELA</w:t>
      </w:r>
      <w:bookmarkEnd w:id="56"/>
    </w:p>
    <w:p w14:paraId="39D30973" w14:textId="0982969B" w:rsidR="006E54FE" w:rsidRPr="00DD68D0" w:rsidRDefault="002B5DFB" w:rsidP="00145F82">
      <w:pPr>
        <w:pStyle w:val="Odsekzoznamu"/>
        <w:spacing w:after="0"/>
        <w:rPr>
          <w:noProof/>
        </w:rPr>
      </w:pPr>
      <w:bookmarkStart w:id="57" w:name="_Ref108632040"/>
      <w:bookmarkStart w:id="58" w:name="_Ref146111983"/>
      <w:bookmarkStart w:id="59" w:name="_Ref156312730"/>
      <w:r w:rsidRPr="00DD68D0">
        <w:rPr>
          <w:noProof/>
        </w:rPr>
        <w:t>Zhotovite</w:t>
      </w:r>
      <w:r w:rsidR="001B1B55" w:rsidRPr="00DD68D0">
        <w:rPr>
          <w:noProof/>
        </w:rPr>
        <w:t xml:space="preserve">ľ sa zaväzuje dielo vykonať </w:t>
      </w:r>
      <w:r w:rsidR="0003504A" w:rsidRPr="00DD68D0">
        <w:rPr>
          <w:noProof/>
        </w:rPr>
        <w:t xml:space="preserve">najneskôr </w:t>
      </w:r>
      <w:r w:rsidR="001B1B55" w:rsidRPr="00DD68D0">
        <w:rPr>
          <w:noProof/>
        </w:rPr>
        <w:t xml:space="preserve">v lehote </w:t>
      </w:r>
      <w:r w:rsidR="003D727B" w:rsidRPr="00570998">
        <w:rPr>
          <w:b/>
          <w:bCs/>
          <w:noProof/>
        </w:rPr>
        <w:t>dvadsaťšt</w:t>
      </w:r>
      <w:r w:rsidR="003D727B">
        <w:rPr>
          <w:b/>
          <w:bCs/>
          <w:noProof/>
        </w:rPr>
        <w:t>yri</w:t>
      </w:r>
      <w:r w:rsidR="003D727B" w:rsidRPr="00570998">
        <w:rPr>
          <w:b/>
          <w:bCs/>
          <w:noProof/>
        </w:rPr>
        <w:t xml:space="preserve"> </w:t>
      </w:r>
      <w:r w:rsidR="00E83696" w:rsidRPr="00570998">
        <w:rPr>
          <w:b/>
          <w:bCs/>
          <w:noProof/>
        </w:rPr>
        <w:t>(</w:t>
      </w:r>
      <w:r w:rsidR="00396C7E" w:rsidRPr="00570998">
        <w:rPr>
          <w:b/>
          <w:bCs/>
          <w:noProof/>
        </w:rPr>
        <w:t>24</w:t>
      </w:r>
      <w:r w:rsidR="00E83696" w:rsidRPr="00570998">
        <w:rPr>
          <w:b/>
          <w:bCs/>
          <w:noProof/>
        </w:rPr>
        <w:t>)</w:t>
      </w:r>
      <w:r w:rsidR="009654C7" w:rsidRPr="00570998">
        <w:rPr>
          <w:b/>
          <w:bCs/>
          <w:noProof/>
        </w:rPr>
        <w:t xml:space="preserve"> mesiacov</w:t>
      </w:r>
      <w:r w:rsidR="001B1B55" w:rsidRPr="00DD68D0">
        <w:rPr>
          <w:noProof/>
        </w:rPr>
        <w:t xml:space="preserve"> odo dňa účinnosti tejto </w:t>
      </w:r>
      <w:r w:rsidR="00A02A59" w:rsidRPr="00DD68D0">
        <w:rPr>
          <w:noProof/>
        </w:rPr>
        <w:t xml:space="preserve">zmluvy </w:t>
      </w:r>
      <w:r w:rsidR="00F365C4" w:rsidRPr="00DD68D0">
        <w:rPr>
          <w:noProof/>
        </w:rPr>
        <w:t>a jeho vykonávanie realizovať</w:t>
      </w:r>
      <w:r w:rsidR="001B1B55" w:rsidRPr="00DD68D0">
        <w:rPr>
          <w:noProof/>
        </w:rPr>
        <w:t xml:space="preserve"> podľa </w:t>
      </w:r>
      <w:r w:rsidR="00140143" w:rsidRPr="00DD68D0">
        <w:rPr>
          <w:noProof/>
        </w:rPr>
        <w:t xml:space="preserve">schváleného </w:t>
      </w:r>
      <w:r w:rsidR="001B1B55" w:rsidRPr="00DD68D0">
        <w:rPr>
          <w:noProof/>
        </w:rPr>
        <w:t>harmonogramu vykonávania diela</w:t>
      </w:r>
      <w:r w:rsidR="001B1B55" w:rsidRPr="00DD68D0">
        <w:rPr>
          <w:b/>
          <w:bCs/>
          <w:noProof/>
        </w:rPr>
        <w:t> </w:t>
      </w:r>
      <w:r w:rsidR="001B1B55" w:rsidRPr="00DD68D0">
        <w:rPr>
          <w:noProof/>
        </w:rPr>
        <w:t>v</w:t>
      </w:r>
      <w:r w:rsidR="005C0DA5" w:rsidRPr="00DD68D0">
        <w:rPr>
          <w:b/>
          <w:bCs/>
          <w:noProof/>
        </w:rPr>
        <w:t> </w:t>
      </w:r>
      <w:r w:rsidR="001B1B55" w:rsidRPr="00DD68D0">
        <w:rPr>
          <w:noProof/>
        </w:rPr>
        <w:t>podrobnostiach DRS</w:t>
      </w:r>
      <w:r w:rsidR="00E80EBC" w:rsidRPr="00DD68D0">
        <w:rPr>
          <w:noProof/>
        </w:rPr>
        <w:t xml:space="preserve"> podľa odseku </w:t>
      </w:r>
      <w:r w:rsidR="00145F82">
        <w:rPr>
          <w:noProof/>
        </w:rPr>
        <w:fldChar w:fldCharType="begin"/>
      </w:r>
      <w:r w:rsidR="00145F82">
        <w:rPr>
          <w:noProof/>
        </w:rPr>
        <w:instrText xml:space="preserve"> REF _Ref222839689 \r \h </w:instrText>
      </w:r>
      <w:r w:rsidR="00145F82">
        <w:rPr>
          <w:noProof/>
        </w:rPr>
      </w:r>
      <w:r w:rsidR="00145F82">
        <w:rPr>
          <w:noProof/>
        </w:rPr>
        <w:fldChar w:fldCharType="separate"/>
      </w:r>
      <w:r w:rsidR="00453621">
        <w:rPr>
          <w:noProof/>
        </w:rPr>
        <w:t>4.2</w:t>
      </w:r>
      <w:r w:rsidR="00145F82">
        <w:rPr>
          <w:noProof/>
        </w:rPr>
        <w:fldChar w:fldCharType="end"/>
      </w:r>
      <w:r w:rsidR="00E80EBC" w:rsidRPr="00DD68D0">
        <w:rPr>
          <w:noProof/>
        </w:rPr>
        <w:t xml:space="preserve"> tohto </w:t>
      </w:r>
      <w:r w:rsidR="00F03C06" w:rsidRPr="00DD68D0">
        <w:rPr>
          <w:noProof/>
        </w:rPr>
        <w:t>článku zmluvy</w:t>
      </w:r>
      <w:r w:rsidR="00FC3772" w:rsidRPr="00DD68D0">
        <w:rPr>
          <w:noProof/>
        </w:rPr>
        <w:t xml:space="preserve">, pričom </w:t>
      </w:r>
      <w:bookmarkEnd w:id="57"/>
      <w:r w:rsidR="006E54FE" w:rsidRPr="00DD68D0">
        <w:rPr>
          <w:noProof/>
        </w:rPr>
        <w:t>vysadenie odbočiek s armatúrami na rozvody tepla a prípadné prípojky</w:t>
      </w:r>
      <w:r w:rsidR="005C66AB" w:rsidRPr="00DD68D0">
        <w:rPr>
          <w:noProof/>
        </w:rPr>
        <w:t xml:space="preserve"> a ďalšie prepojovacie práce</w:t>
      </w:r>
      <w:r w:rsidR="006E54FE" w:rsidRPr="00DD68D0">
        <w:rPr>
          <w:noProof/>
        </w:rPr>
        <w:t xml:space="preserve"> môže </w:t>
      </w:r>
      <w:r w:rsidR="005931AE" w:rsidRPr="00DD68D0">
        <w:rPr>
          <w:noProof/>
        </w:rPr>
        <w:t xml:space="preserve">zhotoviteľ </w:t>
      </w:r>
      <w:r w:rsidR="006E54FE" w:rsidRPr="00DD68D0">
        <w:rPr>
          <w:noProof/>
        </w:rPr>
        <w:t xml:space="preserve">z prevádzkových dôvodov </w:t>
      </w:r>
      <w:r w:rsidR="005931AE" w:rsidRPr="00DD68D0">
        <w:rPr>
          <w:noProof/>
        </w:rPr>
        <w:t xml:space="preserve">objednávateľa </w:t>
      </w:r>
      <w:r w:rsidR="006E54FE" w:rsidRPr="00DD68D0">
        <w:rPr>
          <w:noProof/>
        </w:rPr>
        <w:t xml:space="preserve">realizovať </w:t>
      </w:r>
      <w:r w:rsidR="0031644C" w:rsidRPr="00DD68D0">
        <w:rPr>
          <w:noProof/>
        </w:rPr>
        <w:t>iba mimo času dodávok tepla na vykurovanie (§ 1 ods. 1 až 3 vyhlášky Ministerstva hospodárstva SR č. 152/2005 Z. z. o určenom čase a o určenej kvalite dodávky tepla pre konečného spotrebiteľa v znení neskorších predpisov)</w:t>
      </w:r>
      <w:bookmarkEnd w:id="58"/>
      <w:r w:rsidR="000D6684" w:rsidRPr="00DD68D0">
        <w:rPr>
          <w:noProof/>
        </w:rPr>
        <w:t xml:space="preserve">. </w:t>
      </w:r>
      <w:r w:rsidR="000B4049" w:rsidRPr="00DD68D0">
        <w:rPr>
          <w:noProof/>
        </w:rPr>
        <w:t>Požadované lehoty pre vykonanie diela sú nasledovné:</w:t>
      </w:r>
      <w:bookmarkEnd w:id="59"/>
    </w:p>
    <w:p w14:paraId="65C8AB21" w14:textId="049AECB1" w:rsidR="005D51D8" w:rsidRDefault="0011367B" w:rsidP="005D51D8">
      <w:pPr>
        <w:pStyle w:val="Psmeno"/>
        <w:numPr>
          <w:ilvl w:val="0"/>
          <w:numId w:val="46"/>
        </w:numPr>
        <w:rPr>
          <w:noProof/>
        </w:rPr>
      </w:pPr>
      <w:bookmarkStart w:id="60" w:name="_Ref108631990"/>
      <w:bookmarkStart w:id="61" w:name="_Ref108954040"/>
      <w:r>
        <w:rPr>
          <w:noProof/>
        </w:rPr>
        <w:t>d</w:t>
      </w:r>
      <w:r w:rsidR="005D51D8">
        <w:rPr>
          <w:noProof/>
        </w:rPr>
        <w:t>odanie schváleného projektu zariadenia staveniska objednávateľom do jedného (1) mesiaca odo dňa účinnosti tejto zmluvy,</w:t>
      </w:r>
    </w:p>
    <w:p w14:paraId="5E5A0487" w14:textId="2124E602" w:rsidR="005D51D8" w:rsidRDefault="0011367B" w:rsidP="005D51D8">
      <w:pPr>
        <w:pStyle w:val="Psmeno"/>
        <w:numPr>
          <w:ilvl w:val="0"/>
          <w:numId w:val="46"/>
        </w:numPr>
        <w:rPr>
          <w:noProof/>
        </w:rPr>
      </w:pPr>
      <w:r>
        <w:rPr>
          <w:noProof/>
        </w:rPr>
        <w:t>d</w:t>
      </w:r>
      <w:r w:rsidR="005D51D8">
        <w:rPr>
          <w:noProof/>
        </w:rPr>
        <w:t>odanie schválenej DRS objednávateľom do štrnásť (14) mesiacov odo dňa účinnosti tejto zmluvy,</w:t>
      </w:r>
    </w:p>
    <w:p w14:paraId="3E6C8C54" w14:textId="77777777" w:rsidR="005D51D8" w:rsidRDefault="005D51D8" w:rsidP="005D51D8">
      <w:pPr>
        <w:pStyle w:val="Psmeno"/>
        <w:numPr>
          <w:ilvl w:val="0"/>
          <w:numId w:val="46"/>
        </w:numPr>
        <w:rPr>
          <w:noProof/>
        </w:rPr>
      </w:pPr>
      <w:r>
        <w:rPr>
          <w:noProof/>
        </w:rPr>
        <w:lastRenderedPageBreak/>
        <w:t>úspešné vykonanie komplexného vyskúšanie diela do dvadsiatich (20) mesiacov odo dňa účinnosti tejto zmluvy,</w:t>
      </w:r>
    </w:p>
    <w:p w14:paraId="655051D3" w14:textId="77777777" w:rsidR="005D51D8" w:rsidRDefault="005D51D8" w:rsidP="005D51D8">
      <w:pPr>
        <w:pStyle w:val="Psmeno"/>
        <w:numPr>
          <w:ilvl w:val="0"/>
          <w:numId w:val="46"/>
        </w:numPr>
        <w:rPr>
          <w:noProof/>
        </w:rPr>
      </w:pPr>
      <w:bookmarkStart w:id="62" w:name="_Ref224819700"/>
      <w:r>
        <w:rPr>
          <w:noProof/>
        </w:rPr>
        <w:t>uvedenie diela do prevádzky pod dozorom zhotoviteľa do dvadsaťjeden (21) mesiacov odo dňa účinnosti tejto zmluvy,</w:t>
      </w:r>
      <w:bookmarkEnd w:id="62"/>
    </w:p>
    <w:p w14:paraId="555FE74A" w14:textId="15F711BF" w:rsidR="005D51D8" w:rsidRDefault="003D727B" w:rsidP="005D51D8">
      <w:pPr>
        <w:pStyle w:val="Psmeno"/>
        <w:numPr>
          <w:ilvl w:val="0"/>
          <w:numId w:val="46"/>
        </w:numPr>
        <w:rPr>
          <w:noProof/>
        </w:rPr>
      </w:pPr>
      <w:r>
        <w:rPr>
          <w:noProof/>
        </w:rPr>
        <w:t xml:space="preserve">úspešná </w:t>
      </w:r>
      <w:r w:rsidR="005D51D8">
        <w:rPr>
          <w:noProof/>
        </w:rPr>
        <w:t>certifikácia diela na schopnosť poskytovať podporné služby</w:t>
      </w:r>
      <w:r w:rsidR="0011367B">
        <w:rPr>
          <w:noProof/>
        </w:rPr>
        <w:t xml:space="preserve"> </w:t>
      </w:r>
      <w:r w:rsidR="005D51D8">
        <w:rPr>
          <w:noProof/>
        </w:rPr>
        <w:t>do dvadsaťtri (23) mesiacov odo dňa účinnosti tejto zmluvy,</w:t>
      </w:r>
    </w:p>
    <w:p w14:paraId="41F158D9" w14:textId="427083FC" w:rsidR="006B6AC4" w:rsidRPr="00DD68D0" w:rsidRDefault="005D51D8" w:rsidP="00570998">
      <w:pPr>
        <w:pStyle w:val="Psmeno"/>
        <w:numPr>
          <w:ilvl w:val="0"/>
          <w:numId w:val="46"/>
        </w:numPr>
        <w:rPr>
          <w:noProof/>
        </w:rPr>
      </w:pPr>
      <w:r>
        <w:rPr>
          <w:noProof/>
        </w:rPr>
        <w:t>odovzdanie diela do dvadsaťštyri (24) mesiacov odo dňa účinnosti tejto zmluvy.</w:t>
      </w:r>
    </w:p>
    <w:p w14:paraId="02C9B9DC" w14:textId="7AD09E11" w:rsidR="003A141B" w:rsidRPr="00570998" w:rsidRDefault="003A141B" w:rsidP="005742E5">
      <w:pPr>
        <w:pStyle w:val="Odsekzoznamu"/>
        <w:rPr>
          <w:bCs/>
          <w:noProof/>
          <w:lang w:val="en"/>
        </w:rPr>
      </w:pPr>
      <w:bookmarkStart w:id="63" w:name="_Ref222839689"/>
      <w:r w:rsidRPr="00DD68D0">
        <w:rPr>
          <w:b/>
          <w:noProof/>
        </w:rPr>
        <w:t>Harmonogram vykonávania diela</w:t>
      </w:r>
      <w:r w:rsidRPr="00DD68D0">
        <w:rPr>
          <w:noProof/>
        </w:rPr>
        <w:t xml:space="preserve"> v členení podľa jednotlivých stavebných objektov </w:t>
      </w:r>
      <w:r w:rsidR="00D326B2" w:rsidRPr="00DD68D0">
        <w:rPr>
          <w:noProof/>
        </w:rPr>
        <w:t>(SO),</w:t>
      </w:r>
      <w:r w:rsidR="005C7BEB">
        <w:rPr>
          <w:noProof/>
        </w:rPr>
        <w:t xml:space="preserve"> dielč</w:t>
      </w:r>
      <w:r w:rsidR="0083655F">
        <w:rPr>
          <w:noProof/>
        </w:rPr>
        <w:t>ích stavebných objektov (DSO)</w:t>
      </w:r>
      <w:r w:rsidR="003D727B">
        <w:rPr>
          <w:noProof/>
        </w:rPr>
        <w:t>,</w:t>
      </w:r>
      <w:r w:rsidR="00D326B2" w:rsidRPr="00DD68D0">
        <w:rPr>
          <w:noProof/>
        </w:rPr>
        <w:t xml:space="preserve"> </w:t>
      </w:r>
      <w:r w:rsidRPr="00DD68D0">
        <w:rPr>
          <w:noProof/>
        </w:rPr>
        <w:t>prevádzkových súborov</w:t>
      </w:r>
      <w:r w:rsidR="00EE14FF" w:rsidRPr="00DD68D0">
        <w:rPr>
          <w:noProof/>
        </w:rPr>
        <w:t xml:space="preserve"> </w:t>
      </w:r>
      <w:r w:rsidR="00D326B2" w:rsidRPr="00DD68D0">
        <w:rPr>
          <w:noProof/>
        </w:rPr>
        <w:t>(P</w:t>
      </w:r>
      <w:r w:rsidR="004C5424" w:rsidRPr="00DD68D0">
        <w:rPr>
          <w:noProof/>
        </w:rPr>
        <w:t>S</w:t>
      </w:r>
      <w:r w:rsidR="00D326B2" w:rsidRPr="00DD68D0">
        <w:rPr>
          <w:noProof/>
        </w:rPr>
        <w:t xml:space="preserve">) </w:t>
      </w:r>
      <w:r w:rsidR="00EE14FF" w:rsidRPr="00DD68D0">
        <w:rPr>
          <w:noProof/>
        </w:rPr>
        <w:t xml:space="preserve">a dielčích prevádzkových súborov </w:t>
      </w:r>
      <w:r w:rsidR="00D326B2" w:rsidRPr="00DD68D0">
        <w:rPr>
          <w:noProof/>
        </w:rPr>
        <w:t xml:space="preserve">(DPS) </w:t>
      </w:r>
      <w:r w:rsidRPr="00DD68D0">
        <w:rPr>
          <w:noProof/>
        </w:rPr>
        <w:t>jednotlivých čast</w:t>
      </w:r>
      <w:r w:rsidR="00853C42" w:rsidRPr="00DD68D0">
        <w:rPr>
          <w:noProof/>
        </w:rPr>
        <w:t>í</w:t>
      </w:r>
      <w:r w:rsidRPr="00DD68D0">
        <w:rPr>
          <w:noProof/>
        </w:rPr>
        <w:t xml:space="preserve"> diela </w:t>
      </w:r>
      <w:r w:rsidR="005931AE" w:rsidRPr="00DD68D0">
        <w:rPr>
          <w:noProof/>
        </w:rPr>
        <w:t xml:space="preserve">zhotoviteľ </w:t>
      </w:r>
      <w:r w:rsidRPr="00DD68D0">
        <w:rPr>
          <w:noProof/>
        </w:rPr>
        <w:t xml:space="preserve">vypracuje a predloží </w:t>
      </w:r>
      <w:r w:rsidR="005931AE" w:rsidRPr="00DD68D0">
        <w:rPr>
          <w:noProof/>
        </w:rPr>
        <w:t xml:space="preserve">objednávateľovi </w:t>
      </w:r>
      <w:r w:rsidRPr="00DD68D0">
        <w:rPr>
          <w:noProof/>
        </w:rPr>
        <w:t xml:space="preserve">v listinnej a elektronickej </w:t>
      </w:r>
      <w:r w:rsidR="00BF34CC" w:rsidRPr="00DD68D0">
        <w:rPr>
          <w:noProof/>
        </w:rPr>
        <w:t xml:space="preserve">podobe </w:t>
      </w:r>
      <w:r w:rsidRPr="00DD68D0">
        <w:rPr>
          <w:noProof/>
        </w:rPr>
        <w:t>(MS Project</w:t>
      </w:r>
      <w:r w:rsidR="00CC0BBB" w:rsidRPr="00DD68D0">
        <w:rPr>
          <w:noProof/>
        </w:rPr>
        <w:t xml:space="preserve"> alebo ekvivalent</w:t>
      </w:r>
      <w:r w:rsidR="00FC16BA" w:rsidRPr="00DD68D0">
        <w:rPr>
          <w:noProof/>
        </w:rPr>
        <w:t xml:space="preserve"> </w:t>
      </w:r>
      <w:r w:rsidR="00830A58" w:rsidRPr="00DD68D0">
        <w:rPr>
          <w:noProof/>
        </w:rPr>
        <w:t xml:space="preserve">s funkcionalitou </w:t>
      </w:r>
      <w:r w:rsidR="00A6498E" w:rsidRPr="00DD68D0">
        <w:rPr>
          <w:noProof/>
        </w:rPr>
        <w:t xml:space="preserve">umožňujúcou dynamicky </w:t>
      </w:r>
      <w:r w:rsidR="00006E43" w:rsidRPr="00DD68D0">
        <w:rPr>
          <w:noProof/>
        </w:rPr>
        <w:t xml:space="preserve">aktualizovať lehoty </w:t>
      </w:r>
      <w:r w:rsidR="00E6503E" w:rsidRPr="00DD68D0">
        <w:rPr>
          <w:noProof/>
        </w:rPr>
        <w:t xml:space="preserve">všetkých </w:t>
      </w:r>
      <w:r w:rsidR="00AE6ABE" w:rsidRPr="00DD68D0">
        <w:rPr>
          <w:noProof/>
        </w:rPr>
        <w:t>nadväzujúcich celkov diela</w:t>
      </w:r>
      <w:r w:rsidR="00006E43" w:rsidRPr="00DD68D0">
        <w:rPr>
          <w:noProof/>
        </w:rPr>
        <w:t xml:space="preserve"> </w:t>
      </w:r>
      <w:r w:rsidR="00E6503E" w:rsidRPr="00DD68D0">
        <w:rPr>
          <w:noProof/>
        </w:rPr>
        <w:t xml:space="preserve">v prípade zmeny </w:t>
      </w:r>
      <w:r w:rsidR="00006E43" w:rsidRPr="00DD68D0">
        <w:rPr>
          <w:noProof/>
        </w:rPr>
        <w:t>niektorej z lehôt</w:t>
      </w:r>
      <w:r w:rsidRPr="00DD68D0">
        <w:rPr>
          <w:noProof/>
        </w:rPr>
        <w:t xml:space="preserve">) na schválenie </w:t>
      </w:r>
      <w:r w:rsidRPr="00DD68D0">
        <w:rPr>
          <w:bCs/>
          <w:noProof/>
        </w:rPr>
        <w:t xml:space="preserve">do </w:t>
      </w:r>
      <w:r w:rsidR="00395529" w:rsidRPr="00DD68D0">
        <w:rPr>
          <w:bCs/>
          <w:noProof/>
        </w:rPr>
        <w:t xml:space="preserve">tridsiatich </w:t>
      </w:r>
      <w:r w:rsidRPr="00DD68D0">
        <w:rPr>
          <w:bCs/>
          <w:noProof/>
        </w:rPr>
        <w:t>(</w:t>
      </w:r>
      <w:r w:rsidR="00395529" w:rsidRPr="00DD68D0">
        <w:rPr>
          <w:bCs/>
          <w:noProof/>
        </w:rPr>
        <w:t>30</w:t>
      </w:r>
      <w:r w:rsidRPr="00DD68D0">
        <w:rPr>
          <w:bCs/>
          <w:noProof/>
        </w:rPr>
        <w:t>) dní od</w:t>
      </w:r>
      <w:r w:rsidR="003B7200" w:rsidRPr="00DD68D0">
        <w:rPr>
          <w:bCs/>
          <w:noProof/>
        </w:rPr>
        <w:t>o dňa</w:t>
      </w:r>
      <w:r w:rsidR="00E83696" w:rsidRPr="00DD68D0">
        <w:rPr>
          <w:bCs/>
          <w:noProof/>
        </w:rPr>
        <w:t xml:space="preserve"> účinnosti </w:t>
      </w:r>
      <w:r w:rsidRPr="00DD68D0">
        <w:rPr>
          <w:bCs/>
          <w:noProof/>
        </w:rPr>
        <w:t xml:space="preserve">tejto </w:t>
      </w:r>
      <w:r w:rsidR="005931AE" w:rsidRPr="00DD68D0">
        <w:rPr>
          <w:bCs/>
          <w:noProof/>
        </w:rPr>
        <w:t>zmluvy</w:t>
      </w:r>
      <w:r w:rsidRPr="00DD68D0">
        <w:rPr>
          <w:bCs/>
          <w:noProof/>
        </w:rPr>
        <w:t>, pričom je povinný dodržať lehot</w:t>
      </w:r>
      <w:r w:rsidR="006A4B18" w:rsidRPr="00DD68D0">
        <w:rPr>
          <w:bCs/>
          <w:noProof/>
        </w:rPr>
        <w:t xml:space="preserve">y stanovené </w:t>
      </w:r>
      <w:r w:rsidRPr="00DD68D0">
        <w:rPr>
          <w:bCs/>
          <w:noProof/>
        </w:rPr>
        <w:t xml:space="preserve">v odseku </w:t>
      </w:r>
      <w:r w:rsidRPr="00DD68D0">
        <w:rPr>
          <w:bCs/>
          <w:noProof/>
        </w:rPr>
        <w:fldChar w:fldCharType="begin"/>
      </w:r>
      <w:r w:rsidRPr="00DD68D0">
        <w:rPr>
          <w:bCs/>
          <w:noProof/>
        </w:rPr>
        <w:instrText xml:space="preserve"> REF _Ref108632040 \r \h </w:instrText>
      </w:r>
      <w:r w:rsidR="00FA53FE" w:rsidRPr="00DD68D0">
        <w:rPr>
          <w:bCs/>
          <w:noProof/>
        </w:rPr>
        <w:instrText xml:space="preserve"> \* MERGEFORMAT </w:instrText>
      </w:r>
      <w:r w:rsidRPr="00DD68D0">
        <w:rPr>
          <w:bCs/>
          <w:noProof/>
        </w:rPr>
      </w:r>
      <w:r w:rsidRPr="00DD68D0">
        <w:rPr>
          <w:bCs/>
          <w:noProof/>
        </w:rPr>
        <w:fldChar w:fldCharType="separate"/>
      </w:r>
      <w:r w:rsidR="00453621">
        <w:rPr>
          <w:bCs/>
          <w:noProof/>
        </w:rPr>
        <w:t>4.1</w:t>
      </w:r>
      <w:r w:rsidRPr="00DD68D0">
        <w:rPr>
          <w:bCs/>
          <w:noProof/>
        </w:rPr>
        <w:fldChar w:fldCharType="end"/>
      </w:r>
      <w:r w:rsidRPr="00DD68D0">
        <w:rPr>
          <w:bCs/>
          <w:noProof/>
        </w:rPr>
        <w:t xml:space="preserve"> tohto </w:t>
      </w:r>
      <w:r w:rsidR="00F03C06" w:rsidRPr="00DD68D0">
        <w:rPr>
          <w:bCs/>
          <w:noProof/>
        </w:rPr>
        <w:t>článku zmluvy</w:t>
      </w:r>
      <w:r w:rsidRPr="00DD68D0">
        <w:rPr>
          <w:bCs/>
          <w:noProof/>
        </w:rPr>
        <w:t>.</w:t>
      </w:r>
      <w:bookmarkEnd w:id="60"/>
      <w:r w:rsidRPr="00DD68D0">
        <w:rPr>
          <w:bCs/>
          <w:noProof/>
        </w:rPr>
        <w:t xml:space="preserve"> Takto </w:t>
      </w:r>
      <w:r w:rsidR="005931AE" w:rsidRPr="00DD68D0">
        <w:rPr>
          <w:bCs/>
          <w:noProof/>
        </w:rPr>
        <w:t xml:space="preserve">zhotoviteľom </w:t>
      </w:r>
      <w:r w:rsidRPr="00DD68D0">
        <w:rPr>
          <w:bCs/>
          <w:noProof/>
        </w:rPr>
        <w:t xml:space="preserve">vypracovaný harmonogram vykonávania diela musí byť v súlade s podmienkami stanovenými </w:t>
      </w:r>
      <w:r w:rsidR="00F03C06" w:rsidRPr="00DD68D0">
        <w:rPr>
          <w:bCs/>
          <w:noProof/>
        </w:rPr>
        <w:t>touto zmluvou</w:t>
      </w:r>
      <w:r w:rsidRPr="00DD68D0">
        <w:rPr>
          <w:bCs/>
          <w:noProof/>
        </w:rPr>
        <w:t xml:space="preserve"> a s prevádzkovými podmienkami </w:t>
      </w:r>
      <w:r w:rsidR="005931AE" w:rsidRPr="00DD68D0">
        <w:rPr>
          <w:bCs/>
          <w:noProof/>
        </w:rPr>
        <w:t>objednávateľa</w:t>
      </w:r>
      <w:r w:rsidRPr="00DD68D0">
        <w:rPr>
          <w:bCs/>
          <w:noProof/>
        </w:rPr>
        <w:t>, ako aj s</w:t>
      </w:r>
      <w:r w:rsidR="00DE04E4" w:rsidRPr="00DD68D0">
        <w:rPr>
          <w:bCs/>
          <w:noProof/>
        </w:rPr>
        <w:t> podkladovou dokumentáciou</w:t>
      </w:r>
      <w:r w:rsidRPr="00DD68D0">
        <w:rPr>
          <w:bCs/>
          <w:noProof/>
        </w:rPr>
        <w:t xml:space="preserve">. </w:t>
      </w:r>
      <w:r w:rsidR="00A06456" w:rsidRPr="00A06456">
        <w:rPr>
          <w:bCs/>
          <w:noProof/>
          <w:lang w:val="en"/>
        </w:rPr>
        <w:t xml:space="preserve">Harmonogram bude spracovaný tak, aby umožňoval relevantné, priebežné a objektívne sledovanie postupu prác a súladu s časovým plánom realizácie. </w:t>
      </w:r>
      <w:r w:rsidR="00A06456" w:rsidRPr="00742DC2">
        <w:rPr>
          <w:bCs/>
          <w:noProof/>
          <w:lang w:val="en"/>
        </w:rPr>
        <w:t xml:space="preserve">Harmonogram </w:t>
      </w:r>
      <w:r w:rsidR="003D727B">
        <w:rPr>
          <w:bCs/>
          <w:noProof/>
          <w:lang w:val="en"/>
        </w:rPr>
        <w:t>bude</w:t>
      </w:r>
      <w:r w:rsidR="003D727B" w:rsidRPr="00742DC2">
        <w:rPr>
          <w:bCs/>
          <w:noProof/>
          <w:lang w:val="en"/>
        </w:rPr>
        <w:t xml:space="preserve"> </w:t>
      </w:r>
      <w:r w:rsidR="00A06456" w:rsidRPr="00742DC2">
        <w:rPr>
          <w:bCs/>
          <w:noProof/>
          <w:lang w:val="en"/>
        </w:rPr>
        <w:t xml:space="preserve">pozostávať z termínov jednotlivých DSO a DPS, </w:t>
      </w:r>
      <w:r w:rsidR="003D727B">
        <w:rPr>
          <w:bCs/>
          <w:noProof/>
          <w:lang w:val="en"/>
        </w:rPr>
        <w:t xml:space="preserve">pričom </w:t>
      </w:r>
      <w:r w:rsidR="00A06456" w:rsidRPr="00742DC2">
        <w:rPr>
          <w:bCs/>
          <w:noProof/>
          <w:lang w:val="en"/>
        </w:rPr>
        <w:t>musí obsahovať aj podrobnú štruktúru činností v rámci každého DSO a DPS, a to vrátane konkrétnych technologických krokov, nadväznosť na ostatné činnosti, nadväznosti medzi činnosťami, pripravenosť na ďalšie stavebné/technologické procesy, činnosti súvisiacich s prípravou a odovzdaním dokumentácie, skúškami a uvedením do prevádzky.</w:t>
      </w:r>
      <w:r w:rsidR="005742E5">
        <w:rPr>
          <w:bCs/>
          <w:noProof/>
          <w:lang w:val="en"/>
        </w:rPr>
        <w:t xml:space="preserve"> </w:t>
      </w:r>
      <w:r w:rsidR="002B5DFB" w:rsidRPr="005742E5">
        <w:rPr>
          <w:bCs/>
          <w:noProof/>
        </w:rPr>
        <w:t>Objednáv</w:t>
      </w:r>
      <w:r w:rsidRPr="005742E5">
        <w:rPr>
          <w:bCs/>
          <w:noProof/>
        </w:rPr>
        <w:t xml:space="preserve">ateľ je povinný oznámiť </w:t>
      </w:r>
      <w:r w:rsidR="005931AE" w:rsidRPr="005742E5">
        <w:rPr>
          <w:bCs/>
          <w:noProof/>
        </w:rPr>
        <w:t xml:space="preserve">zhotoviteľovi </w:t>
      </w:r>
      <w:r w:rsidRPr="005742E5">
        <w:rPr>
          <w:bCs/>
          <w:noProof/>
        </w:rPr>
        <w:t>svoje prípadne námietky k harmonogramu, alebo harmonogram schváliť v lehote do </w:t>
      </w:r>
      <w:r w:rsidR="00F33BE0" w:rsidRPr="005742E5">
        <w:rPr>
          <w:bCs/>
          <w:noProof/>
        </w:rPr>
        <w:t>desiatich</w:t>
      </w:r>
      <w:r w:rsidRPr="005742E5">
        <w:rPr>
          <w:bCs/>
          <w:noProof/>
        </w:rPr>
        <w:t xml:space="preserve"> (</w:t>
      </w:r>
      <w:r w:rsidR="00F33BE0" w:rsidRPr="005742E5">
        <w:rPr>
          <w:bCs/>
          <w:noProof/>
        </w:rPr>
        <w:t>10</w:t>
      </w:r>
      <w:r w:rsidR="002922FD" w:rsidRPr="005742E5">
        <w:rPr>
          <w:bCs/>
          <w:noProof/>
        </w:rPr>
        <w:t>) dní od jeho predloženia</w:t>
      </w:r>
      <w:r w:rsidRPr="00DD68D0">
        <w:rPr>
          <w:noProof/>
        </w:rPr>
        <w:t xml:space="preserve">. </w:t>
      </w:r>
      <w:r w:rsidR="001E24B4" w:rsidRPr="009744BA">
        <w:rPr>
          <w:noProof/>
        </w:rPr>
        <w:t xml:space="preserve">Prípadné námietky k harmonogramu vykonávania diela (ktoré majú povahu pokynov </w:t>
      </w:r>
      <w:r w:rsidR="0099291B" w:rsidRPr="009744BA">
        <w:rPr>
          <w:noProof/>
        </w:rPr>
        <w:t>objednávateľa</w:t>
      </w:r>
      <w:r w:rsidR="001E24B4" w:rsidRPr="009744BA">
        <w:rPr>
          <w:noProof/>
        </w:rPr>
        <w:t xml:space="preserve">) je </w:t>
      </w:r>
      <w:r w:rsidR="0099291B" w:rsidRPr="009744BA">
        <w:rPr>
          <w:noProof/>
        </w:rPr>
        <w:t xml:space="preserve">zhotoviteľ </w:t>
      </w:r>
      <w:r w:rsidR="001E24B4" w:rsidRPr="009744BA">
        <w:rPr>
          <w:noProof/>
        </w:rPr>
        <w:t xml:space="preserve">povinný do harmonogramu zapracovať a takto upravený harmonogram predložiť </w:t>
      </w:r>
      <w:r w:rsidR="0099291B" w:rsidRPr="009744BA">
        <w:rPr>
          <w:noProof/>
        </w:rPr>
        <w:t xml:space="preserve">objednávateľovi </w:t>
      </w:r>
      <w:r w:rsidR="001E24B4" w:rsidRPr="009744BA">
        <w:rPr>
          <w:noProof/>
        </w:rPr>
        <w:t xml:space="preserve">na schválenie do desiatich (10) dní od predloženia námietok </w:t>
      </w:r>
      <w:r w:rsidR="0099291B" w:rsidRPr="009744BA">
        <w:rPr>
          <w:noProof/>
        </w:rPr>
        <w:t>objednávateľa zhotoviteľovi</w:t>
      </w:r>
      <w:r w:rsidR="001E24B4" w:rsidRPr="009744BA">
        <w:rPr>
          <w:noProof/>
        </w:rPr>
        <w:t xml:space="preserve">. </w:t>
      </w:r>
      <w:r w:rsidR="002B5DFB" w:rsidRPr="00DD68D0">
        <w:rPr>
          <w:noProof/>
        </w:rPr>
        <w:t>Objednáv</w:t>
      </w:r>
      <w:r w:rsidRPr="00DD68D0">
        <w:rPr>
          <w:noProof/>
        </w:rPr>
        <w:t xml:space="preserve">ateľom schválený harmonogram je pre </w:t>
      </w:r>
      <w:r w:rsidR="0099291B" w:rsidRPr="00DD68D0">
        <w:rPr>
          <w:noProof/>
        </w:rPr>
        <w:t xml:space="preserve">zhotoviteľa </w:t>
      </w:r>
      <w:r w:rsidRPr="00DD68D0">
        <w:rPr>
          <w:noProof/>
        </w:rPr>
        <w:t xml:space="preserve">záväzný </w:t>
      </w:r>
      <w:r w:rsidR="00F16A2C" w:rsidRPr="00DD68D0">
        <w:rPr>
          <w:noProof/>
        </w:rPr>
        <w:t>(ďalej len „</w:t>
      </w:r>
      <w:r w:rsidR="00F16A2C" w:rsidRPr="005742E5">
        <w:rPr>
          <w:b/>
          <w:noProof/>
        </w:rPr>
        <w:t>schválený harmonogram</w:t>
      </w:r>
      <w:r w:rsidR="00F16A2C" w:rsidRPr="00DD68D0">
        <w:rPr>
          <w:noProof/>
        </w:rPr>
        <w:t xml:space="preserve">“) </w:t>
      </w:r>
      <w:r w:rsidRPr="00DD68D0">
        <w:rPr>
          <w:noProof/>
        </w:rPr>
        <w:t>a môže byť zmenený len písomnou dohodou</w:t>
      </w:r>
      <w:r w:rsidR="00AF6777" w:rsidRPr="00DD68D0">
        <w:rPr>
          <w:noProof/>
        </w:rPr>
        <w:t xml:space="preserve"> zmluvných strán</w:t>
      </w:r>
      <w:r w:rsidRPr="00DD68D0">
        <w:rPr>
          <w:noProof/>
        </w:rPr>
        <w:t xml:space="preserve">, pokiaľ </w:t>
      </w:r>
      <w:r w:rsidR="00F03C06" w:rsidRPr="00DD68D0">
        <w:rPr>
          <w:noProof/>
        </w:rPr>
        <w:t>táto zmluva</w:t>
      </w:r>
      <w:r w:rsidRPr="00DD68D0">
        <w:rPr>
          <w:noProof/>
        </w:rPr>
        <w:t xml:space="preserve"> nestanovuje inak.</w:t>
      </w:r>
      <w:bookmarkEnd w:id="61"/>
      <w:bookmarkEnd w:id="63"/>
    </w:p>
    <w:p w14:paraId="5E582A06" w14:textId="6DC077ED" w:rsidR="00DF24B5" w:rsidRPr="00DD68D0" w:rsidRDefault="002922FD" w:rsidP="002922FD">
      <w:pPr>
        <w:pStyle w:val="Odsekzoznamu"/>
        <w:rPr>
          <w:noProof/>
        </w:rPr>
      </w:pPr>
      <w:bookmarkStart w:id="64" w:name="_Ref178085634"/>
      <w:r w:rsidRPr="00DD68D0">
        <w:rPr>
          <w:noProof/>
        </w:rPr>
        <w:t xml:space="preserve">Pokiaľ </w:t>
      </w:r>
      <w:r w:rsidR="00F03C06" w:rsidRPr="00DD68D0">
        <w:rPr>
          <w:noProof/>
        </w:rPr>
        <w:t>táto zmluva</w:t>
      </w:r>
      <w:r w:rsidRPr="00DD68D0">
        <w:rPr>
          <w:noProof/>
        </w:rPr>
        <w:t xml:space="preserve"> neustanovuje inak, k zmene času vykonávania a vykonania diela môže dôjsť len v prípadoch </w:t>
      </w:r>
      <w:r w:rsidR="0099291B" w:rsidRPr="00DD68D0">
        <w:rPr>
          <w:noProof/>
        </w:rPr>
        <w:t xml:space="preserve">zhotoviteľom </w:t>
      </w:r>
      <w:r w:rsidRPr="00DD68D0">
        <w:rPr>
          <w:noProof/>
        </w:rPr>
        <w:t>oprávneného prerušenia vykonávania diela, a to zásadne o čas trvania oprávneného prerušenia, pričom sa zohľadňujú kritické nadväznosti dodávok a prác (Critical Path Method) a primeraná lehota na opätovný nábeh a dosiahnutie predchádzajúcej produktivity. Za účelom nastolenia právnej istoty medzi</w:t>
      </w:r>
      <w:r w:rsidR="00AF6777" w:rsidRPr="00DD68D0">
        <w:rPr>
          <w:noProof/>
        </w:rPr>
        <w:t xml:space="preserve"> zmluvnými stranami</w:t>
      </w:r>
      <w:r w:rsidRPr="00DD68D0">
        <w:rPr>
          <w:noProof/>
        </w:rPr>
        <w:t xml:space="preserve"> sú</w:t>
      </w:r>
      <w:r w:rsidR="00AF6777" w:rsidRPr="00DD68D0">
        <w:rPr>
          <w:noProof/>
        </w:rPr>
        <w:t xml:space="preserve"> zmluvné strany</w:t>
      </w:r>
      <w:r w:rsidRPr="00DD68D0">
        <w:rPr>
          <w:noProof/>
        </w:rPr>
        <w:t xml:space="preserve"> na žiadosť ktorejkoľvek z nich povinné písomne si potvrdiť dôvod a trvanie prípadného </w:t>
      </w:r>
      <w:r w:rsidR="0099291B" w:rsidRPr="00DD68D0">
        <w:rPr>
          <w:noProof/>
        </w:rPr>
        <w:t xml:space="preserve">zhotoviteľom </w:t>
      </w:r>
      <w:r w:rsidRPr="00DD68D0">
        <w:rPr>
          <w:noProof/>
        </w:rPr>
        <w:t xml:space="preserve">oprávneného prerušenia vykonávania diela, ako aj jeho prípadný vplyv na lehoty vykonania diela podľa tejto </w:t>
      </w:r>
      <w:r w:rsidR="0099291B" w:rsidRPr="00DD68D0">
        <w:rPr>
          <w:noProof/>
        </w:rPr>
        <w:t xml:space="preserve">zmluvy </w:t>
      </w:r>
      <w:r w:rsidRPr="00DD68D0">
        <w:rPr>
          <w:noProof/>
        </w:rPr>
        <w:t>a schválený harmonogram. Celková lehota na vykonanie diela bude predĺžená formou písomného dodatku k </w:t>
      </w:r>
      <w:r w:rsidR="00F03C06" w:rsidRPr="00DD68D0">
        <w:rPr>
          <w:noProof/>
        </w:rPr>
        <w:t>tejto zmluve</w:t>
      </w:r>
      <w:r w:rsidRPr="00DD68D0">
        <w:rPr>
          <w:noProof/>
        </w:rPr>
        <w:t xml:space="preserve">. Zhotoviteľ následne bez zbytočného odkladu upraví podrobný harmonogram vykonávania diela, pričom sa postupuje primerane podľa odseku </w:t>
      </w:r>
      <w:r w:rsidRPr="00DD68D0">
        <w:rPr>
          <w:noProof/>
        </w:rPr>
        <w:fldChar w:fldCharType="begin"/>
      </w:r>
      <w:r w:rsidRPr="00DD68D0">
        <w:rPr>
          <w:noProof/>
        </w:rPr>
        <w:instrText xml:space="preserve"> REF _Ref108954040 \r \h  \* MERGEFORMAT </w:instrText>
      </w:r>
      <w:r w:rsidRPr="00DD68D0">
        <w:rPr>
          <w:noProof/>
        </w:rPr>
      </w:r>
      <w:r w:rsidRPr="00DD68D0">
        <w:rPr>
          <w:noProof/>
        </w:rPr>
        <w:fldChar w:fldCharType="separate"/>
      </w:r>
      <w:r w:rsidR="00453621">
        <w:rPr>
          <w:noProof/>
        </w:rPr>
        <w:t>a)</w:t>
      </w:r>
      <w:r w:rsidRPr="00DD68D0">
        <w:rPr>
          <w:noProof/>
        </w:rPr>
        <w:fldChar w:fldCharType="end"/>
      </w:r>
      <w:r w:rsidRPr="00DD68D0">
        <w:rPr>
          <w:noProof/>
        </w:rPr>
        <w:t xml:space="preserve"> tohto </w:t>
      </w:r>
      <w:r w:rsidR="00F03C06" w:rsidRPr="00DD68D0">
        <w:rPr>
          <w:noProof/>
        </w:rPr>
        <w:t>článku zmluvy</w:t>
      </w:r>
      <w:r w:rsidRPr="00DD68D0">
        <w:rPr>
          <w:noProof/>
        </w:rPr>
        <w:t xml:space="preserve">. V prípade potreby sa ustanovenia článku </w:t>
      </w:r>
      <w:r w:rsidR="002E122A" w:rsidRPr="00DD68D0">
        <w:rPr>
          <w:noProof/>
        </w:rPr>
        <w:fldChar w:fldCharType="begin"/>
      </w:r>
      <w:r w:rsidR="002E122A" w:rsidRPr="00DD68D0">
        <w:rPr>
          <w:noProof/>
        </w:rPr>
        <w:instrText xml:space="preserve"> REF _Ref161962380 \r \h </w:instrText>
      </w:r>
      <w:r w:rsidR="002E122A" w:rsidRPr="00DD68D0">
        <w:rPr>
          <w:noProof/>
        </w:rPr>
      </w:r>
      <w:r w:rsidR="002E122A" w:rsidRPr="00DD68D0">
        <w:rPr>
          <w:noProof/>
        </w:rPr>
        <w:fldChar w:fldCharType="separate"/>
      </w:r>
      <w:r w:rsidR="00453621">
        <w:rPr>
          <w:noProof/>
        </w:rPr>
        <w:t>6</w:t>
      </w:r>
      <w:r w:rsidR="002E122A" w:rsidRPr="00DD68D0">
        <w:rPr>
          <w:noProof/>
        </w:rPr>
        <w:fldChar w:fldCharType="end"/>
      </w:r>
      <w:r w:rsidR="00E00AC2" w:rsidRPr="00DD68D0">
        <w:rPr>
          <w:noProof/>
        </w:rPr>
        <w:t>.</w:t>
      </w:r>
      <w:r w:rsidRPr="00DD68D0">
        <w:rPr>
          <w:noProof/>
        </w:rPr>
        <w:t xml:space="preserve"> ods. </w:t>
      </w:r>
      <w:r w:rsidRPr="00DD68D0">
        <w:rPr>
          <w:noProof/>
        </w:rPr>
        <w:fldChar w:fldCharType="begin"/>
      </w:r>
      <w:r w:rsidRPr="00DD68D0">
        <w:rPr>
          <w:noProof/>
        </w:rPr>
        <w:instrText xml:space="preserve"> REF _Ref108694048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6.6</w:t>
      </w:r>
      <w:r w:rsidRPr="00DD68D0">
        <w:rPr>
          <w:noProof/>
        </w:rPr>
        <w:fldChar w:fldCharType="end"/>
      </w:r>
      <w:r w:rsidRPr="00DD68D0">
        <w:rPr>
          <w:noProof/>
        </w:rPr>
        <w:t xml:space="preserve"> a článku </w:t>
      </w:r>
      <w:r w:rsidRPr="00DD68D0">
        <w:rPr>
          <w:noProof/>
        </w:rPr>
        <w:fldChar w:fldCharType="begin"/>
      </w:r>
      <w:r w:rsidRPr="00DD68D0">
        <w:rPr>
          <w:noProof/>
        </w:rPr>
        <w:instrText xml:space="preserve"> REF _Ref138409484 \r \h  \* MERGEFORMAT </w:instrText>
      </w:r>
      <w:r w:rsidRPr="00DD68D0">
        <w:rPr>
          <w:noProof/>
        </w:rPr>
      </w:r>
      <w:r w:rsidRPr="00DD68D0">
        <w:rPr>
          <w:noProof/>
        </w:rPr>
        <w:fldChar w:fldCharType="separate"/>
      </w:r>
      <w:r w:rsidR="00453621">
        <w:rPr>
          <w:noProof/>
        </w:rPr>
        <w:t>7</w:t>
      </w:r>
      <w:r w:rsidRPr="00DD68D0">
        <w:rPr>
          <w:noProof/>
        </w:rPr>
        <w:fldChar w:fldCharType="end"/>
      </w:r>
      <w:r w:rsidR="00E00AC2" w:rsidRPr="00DD68D0">
        <w:rPr>
          <w:noProof/>
        </w:rPr>
        <w:t>.</w:t>
      </w:r>
      <w:r w:rsidRPr="00DD68D0">
        <w:rPr>
          <w:noProof/>
        </w:rPr>
        <w:t xml:space="preserve"> ods. </w:t>
      </w:r>
      <w:r w:rsidRPr="00DD68D0">
        <w:rPr>
          <w:noProof/>
        </w:rPr>
        <w:fldChar w:fldCharType="begin"/>
      </w:r>
      <w:r w:rsidRPr="00DD68D0">
        <w:rPr>
          <w:noProof/>
        </w:rPr>
        <w:instrText xml:space="preserve"> REF _Ref138409493 \r \h  \* MERGEFORMAT </w:instrText>
      </w:r>
      <w:r w:rsidRPr="00DD68D0">
        <w:rPr>
          <w:noProof/>
        </w:rPr>
      </w:r>
      <w:r w:rsidRPr="00DD68D0">
        <w:rPr>
          <w:noProof/>
        </w:rPr>
        <w:fldChar w:fldCharType="separate"/>
      </w:r>
      <w:r w:rsidR="00453621">
        <w:rPr>
          <w:noProof/>
        </w:rPr>
        <w:t>7.7</w:t>
      </w:r>
      <w:r w:rsidRPr="00DD68D0">
        <w:rPr>
          <w:noProof/>
        </w:rPr>
        <w:fldChar w:fldCharType="end"/>
      </w:r>
      <w:r w:rsidRPr="00DD68D0">
        <w:rPr>
          <w:noProof/>
        </w:rPr>
        <w:t xml:space="preserve"> tejto </w:t>
      </w:r>
      <w:r w:rsidR="0099291B" w:rsidRPr="00DD68D0">
        <w:rPr>
          <w:noProof/>
        </w:rPr>
        <w:t xml:space="preserve">zmluvy </w:t>
      </w:r>
      <w:r w:rsidRPr="00DD68D0">
        <w:rPr>
          <w:noProof/>
        </w:rPr>
        <w:t>použijú rovnako.</w:t>
      </w:r>
      <w:bookmarkEnd w:id="64"/>
    </w:p>
    <w:p w14:paraId="04AA08D8" w14:textId="51198C8C" w:rsidR="00E900CE" w:rsidRPr="00DD68D0" w:rsidRDefault="002B5DFB" w:rsidP="009744BA">
      <w:pPr>
        <w:pStyle w:val="Odsekzoznamu"/>
        <w:spacing w:after="0"/>
        <w:rPr>
          <w:noProof/>
        </w:rPr>
      </w:pPr>
      <w:r w:rsidRPr="00DD68D0">
        <w:rPr>
          <w:noProof/>
        </w:rPr>
        <w:t>Zhotovite</w:t>
      </w:r>
      <w:r w:rsidR="003B363F" w:rsidRPr="00DD68D0">
        <w:rPr>
          <w:noProof/>
        </w:rPr>
        <w:t xml:space="preserve">ľ je oprávnený vykonávanie diela </w:t>
      </w:r>
      <w:r w:rsidR="00EA3C86" w:rsidRPr="00DD68D0">
        <w:rPr>
          <w:noProof/>
        </w:rPr>
        <w:t>v nevyhnutnom rozsahu prerušiť</w:t>
      </w:r>
    </w:p>
    <w:p w14:paraId="0237EFE6" w14:textId="3548178B" w:rsidR="0026350A" w:rsidRPr="00DD68D0" w:rsidRDefault="0026350A" w:rsidP="009744BA">
      <w:pPr>
        <w:pStyle w:val="aPsmenozoznamu"/>
        <w:numPr>
          <w:ilvl w:val="0"/>
          <w:numId w:val="69"/>
        </w:numPr>
        <w:spacing w:after="0"/>
        <w:ind w:left="1276" w:hanging="567"/>
        <w:contextualSpacing w:val="0"/>
        <w:rPr>
          <w:noProof/>
        </w:rPr>
      </w:pPr>
      <w:r w:rsidRPr="00DD68D0">
        <w:rPr>
          <w:noProof/>
        </w:rPr>
        <w:t xml:space="preserve">pri výskyte </w:t>
      </w:r>
      <w:r w:rsidR="000C547F" w:rsidRPr="00DD68D0">
        <w:rPr>
          <w:noProof/>
        </w:rPr>
        <w:t xml:space="preserve">skrytých prekážok týkajúcich sa </w:t>
      </w:r>
      <w:r w:rsidR="00EA0D8B" w:rsidRPr="00DD68D0">
        <w:rPr>
          <w:noProof/>
        </w:rPr>
        <w:t xml:space="preserve">zariadení </w:t>
      </w:r>
      <w:r w:rsidR="00DA5C8C" w:rsidRPr="00DD68D0">
        <w:rPr>
          <w:noProof/>
        </w:rPr>
        <w:t xml:space="preserve">objednávateľa </w:t>
      </w:r>
      <w:r w:rsidR="00EA0D8B" w:rsidRPr="00DD68D0">
        <w:rPr>
          <w:noProof/>
        </w:rPr>
        <w:t xml:space="preserve">alebo iných </w:t>
      </w:r>
      <w:r w:rsidR="00A85F82" w:rsidRPr="00DD68D0">
        <w:rPr>
          <w:noProof/>
        </w:rPr>
        <w:t>vec</w:t>
      </w:r>
      <w:r w:rsidR="00EA0D8B" w:rsidRPr="00DD68D0">
        <w:rPr>
          <w:noProof/>
        </w:rPr>
        <w:t>í</w:t>
      </w:r>
      <w:r w:rsidR="00A85F82" w:rsidRPr="00DD68D0">
        <w:rPr>
          <w:noProof/>
        </w:rPr>
        <w:t>, na ktor</w:t>
      </w:r>
      <w:r w:rsidR="00EA0D8B" w:rsidRPr="00DD68D0">
        <w:rPr>
          <w:noProof/>
        </w:rPr>
        <w:t>ých</w:t>
      </w:r>
      <w:r w:rsidR="00A85F82" w:rsidRPr="00DD68D0">
        <w:rPr>
          <w:noProof/>
        </w:rPr>
        <w:t xml:space="preserve"> sa má </w:t>
      </w:r>
      <w:r w:rsidR="00331B7D" w:rsidRPr="00DD68D0">
        <w:rPr>
          <w:noProof/>
        </w:rPr>
        <w:t xml:space="preserve">dielo </w:t>
      </w:r>
      <w:r w:rsidR="00A85F82" w:rsidRPr="00DD68D0">
        <w:rPr>
          <w:noProof/>
        </w:rPr>
        <w:t>vykonať, alebo miesta, kde sa má dielo vykonať, a</w:t>
      </w:r>
      <w:r w:rsidR="002769C5" w:rsidRPr="00DD68D0">
        <w:rPr>
          <w:noProof/>
        </w:rPr>
        <w:t>k</w:t>
      </w:r>
      <w:r w:rsidR="00A85F82" w:rsidRPr="00DD68D0">
        <w:rPr>
          <w:noProof/>
        </w:rPr>
        <w:t> tieto prekážky trvale alebo dočasne znemožňujú vykonanie diela dohodnutým spôsobom</w:t>
      </w:r>
      <w:r w:rsidR="008F1309" w:rsidRPr="00DD68D0">
        <w:rPr>
          <w:noProof/>
        </w:rPr>
        <w:t>;</w:t>
      </w:r>
    </w:p>
    <w:p w14:paraId="3E67F221" w14:textId="251575E8" w:rsidR="0026350A" w:rsidRPr="00DD68D0" w:rsidRDefault="007E7F0E" w:rsidP="009744BA">
      <w:pPr>
        <w:pStyle w:val="aPsmenozoznamu"/>
        <w:numPr>
          <w:ilvl w:val="0"/>
          <w:numId w:val="69"/>
        </w:numPr>
        <w:ind w:left="1276" w:hanging="567"/>
        <w:rPr>
          <w:noProof/>
        </w:rPr>
      </w:pPr>
      <w:r w:rsidRPr="00DD68D0">
        <w:rPr>
          <w:noProof/>
        </w:rPr>
        <w:t xml:space="preserve">v dôsledku neposkytnutia potrebnej súčinnosti zo strany </w:t>
      </w:r>
      <w:r w:rsidR="00DA5C8C" w:rsidRPr="00DD68D0">
        <w:rPr>
          <w:noProof/>
        </w:rPr>
        <w:t xml:space="preserve">objednávateľa </w:t>
      </w:r>
      <w:r w:rsidR="0089327A" w:rsidRPr="00DD68D0">
        <w:rPr>
          <w:noProof/>
        </w:rPr>
        <w:t xml:space="preserve">(článok </w:t>
      </w:r>
      <w:r w:rsidR="0089327A" w:rsidRPr="00DD68D0">
        <w:rPr>
          <w:noProof/>
        </w:rPr>
        <w:fldChar w:fldCharType="begin"/>
      </w:r>
      <w:r w:rsidR="0089327A" w:rsidRPr="00DD68D0">
        <w:rPr>
          <w:noProof/>
        </w:rPr>
        <w:instrText xml:space="preserve"> REF _Ref138409484 \r \h </w:instrText>
      </w:r>
      <w:r w:rsidR="00CA76D8" w:rsidRPr="00DD68D0">
        <w:rPr>
          <w:noProof/>
        </w:rPr>
        <w:instrText xml:space="preserve"> \* MERGEFORMAT </w:instrText>
      </w:r>
      <w:r w:rsidR="0089327A" w:rsidRPr="00DD68D0">
        <w:rPr>
          <w:noProof/>
        </w:rPr>
      </w:r>
      <w:r w:rsidR="0089327A" w:rsidRPr="00DD68D0">
        <w:rPr>
          <w:noProof/>
        </w:rPr>
        <w:fldChar w:fldCharType="separate"/>
      </w:r>
      <w:r w:rsidR="00453621">
        <w:rPr>
          <w:noProof/>
        </w:rPr>
        <w:t>7</w:t>
      </w:r>
      <w:r w:rsidR="0089327A" w:rsidRPr="00DD68D0">
        <w:rPr>
          <w:noProof/>
        </w:rPr>
        <w:fldChar w:fldCharType="end"/>
      </w:r>
      <w:r w:rsidR="00EE7B19" w:rsidRPr="00DD68D0">
        <w:rPr>
          <w:noProof/>
        </w:rPr>
        <w:t>.</w:t>
      </w:r>
      <w:r w:rsidR="0089327A" w:rsidRPr="00DD68D0">
        <w:rPr>
          <w:noProof/>
        </w:rPr>
        <w:t xml:space="preserve"> ods. </w:t>
      </w:r>
      <w:r w:rsidR="0089327A" w:rsidRPr="00DD68D0">
        <w:rPr>
          <w:noProof/>
        </w:rPr>
        <w:fldChar w:fldCharType="begin"/>
      </w:r>
      <w:r w:rsidR="0089327A" w:rsidRPr="00DD68D0">
        <w:rPr>
          <w:noProof/>
        </w:rPr>
        <w:instrText xml:space="preserve"> REF _Ref138418165 \r \h </w:instrText>
      </w:r>
      <w:r w:rsidR="00CA76D8" w:rsidRPr="00DD68D0">
        <w:rPr>
          <w:noProof/>
        </w:rPr>
        <w:instrText xml:space="preserve"> \* MERGEFORMAT </w:instrText>
      </w:r>
      <w:r w:rsidR="0089327A" w:rsidRPr="00DD68D0">
        <w:rPr>
          <w:noProof/>
        </w:rPr>
      </w:r>
      <w:r w:rsidR="0089327A" w:rsidRPr="00DD68D0">
        <w:rPr>
          <w:noProof/>
        </w:rPr>
        <w:fldChar w:fldCharType="separate"/>
      </w:r>
      <w:r w:rsidR="00453621">
        <w:rPr>
          <w:noProof/>
        </w:rPr>
        <w:t>7.12</w:t>
      </w:r>
      <w:r w:rsidR="0089327A" w:rsidRPr="00DD68D0">
        <w:rPr>
          <w:noProof/>
        </w:rPr>
        <w:fldChar w:fldCharType="end"/>
      </w:r>
      <w:r w:rsidR="0089327A" w:rsidRPr="00DD68D0">
        <w:rPr>
          <w:noProof/>
        </w:rPr>
        <w:t xml:space="preserve"> tejto </w:t>
      </w:r>
      <w:r w:rsidR="0099291B" w:rsidRPr="00DD68D0">
        <w:rPr>
          <w:noProof/>
        </w:rPr>
        <w:t>zmluvy</w:t>
      </w:r>
      <w:r w:rsidR="0089327A" w:rsidRPr="00DD68D0">
        <w:rPr>
          <w:noProof/>
        </w:rPr>
        <w:t>)</w:t>
      </w:r>
      <w:r w:rsidR="008F1309" w:rsidRPr="00DD68D0">
        <w:rPr>
          <w:noProof/>
        </w:rPr>
        <w:t>;</w:t>
      </w:r>
    </w:p>
    <w:p w14:paraId="4629686A" w14:textId="04BF5719" w:rsidR="0026350A" w:rsidRPr="00DD68D0" w:rsidRDefault="002769C5" w:rsidP="009744BA">
      <w:pPr>
        <w:pStyle w:val="aPsmenozoznamu"/>
        <w:numPr>
          <w:ilvl w:val="0"/>
          <w:numId w:val="69"/>
        </w:numPr>
        <w:ind w:left="1276" w:hanging="567"/>
        <w:rPr>
          <w:noProof/>
        </w:rPr>
      </w:pPr>
      <w:r w:rsidRPr="00DD68D0">
        <w:rPr>
          <w:noProof/>
        </w:rPr>
        <w:t xml:space="preserve">v ďalších prípadoch vyplývajúcich z tejto </w:t>
      </w:r>
      <w:r w:rsidR="0099291B" w:rsidRPr="00DD68D0">
        <w:rPr>
          <w:noProof/>
        </w:rPr>
        <w:t xml:space="preserve">zmluvy </w:t>
      </w:r>
      <w:r w:rsidR="00F811CD" w:rsidRPr="00DD68D0">
        <w:rPr>
          <w:noProof/>
        </w:rPr>
        <w:t xml:space="preserve">(článok </w:t>
      </w:r>
      <w:r w:rsidR="00F811CD" w:rsidRPr="00DD68D0">
        <w:rPr>
          <w:noProof/>
        </w:rPr>
        <w:fldChar w:fldCharType="begin"/>
      </w:r>
      <w:r w:rsidR="00F811CD" w:rsidRPr="00DD68D0">
        <w:rPr>
          <w:noProof/>
        </w:rPr>
        <w:instrText xml:space="preserve"> REF _Ref108616354 \r \h </w:instrText>
      </w:r>
      <w:r w:rsidR="00CA76D8" w:rsidRPr="00DD68D0">
        <w:rPr>
          <w:noProof/>
        </w:rPr>
        <w:instrText xml:space="preserve"> \* MERGEFORMAT </w:instrText>
      </w:r>
      <w:r w:rsidR="00F811CD" w:rsidRPr="00DD68D0">
        <w:rPr>
          <w:noProof/>
        </w:rPr>
      </w:r>
      <w:r w:rsidR="00F811CD" w:rsidRPr="00DD68D0">
        <w:rPr>
          <w:noProof/>
        </w:rPr>
        <w:fldChar w:fldCharType="separate"/>
      </w:r>
      <w:r w:rsidR="00453621">
        <w:rPr>
          <w:noProof/>
        </w:rPr>
        <w:t>1</w:t>
      </w:r>
      <w:r w:rsidR="00F811CD" w:rsidRPr="00DD68D0">
        <w:rPr>
          <w:noProof/>
        </w:rPr>
        <w:fldChar w:fldCharType="end"/>
      </w:r>
      <w:r w:rsidR="00EE7B19" w:rsidRPr="00DD68D0">
        <w:rPr>
          <w:noProof/>
        </w:rPr>
        <w:t>.</w:t>
      </w:r>
      <w:r w:rsidR="00CE5359" w:rsidRPr="00DD68D0">
        <w:rPr>
          <w:noProof/>
        </w:rPr>
        <w:t xml:space="preserve"> ods. </w:t>
      </w:r>
      <w:r w:rsidR="00F811CD" w:rsidRPr="00DD68D0">
        <w:rPr>
          <w:noProof/>
        </w:rPr>
        <w:fldChar w:fldCharType="begin"/>
      </w:r>
      <w:r w:rsidR="00F811CD" w:rsidRPr="00DD68D0">
        <w:rPr>
          <w:noProof/>
        </w:rPr>
        <w:instrText xml:space="preserve"> REF _Ref105440933 \r \h </w:instrText>
      </w:r>
      <w:r w:rsidR="00CA76D8" w:rsidRPr="00DD68D0">
        <w:rPr>
          <w:noProof/>
        </w:rPr>
        <w:instrText xml:space="preserve"> \* MERGEFORMAT </w:instrText>
      </w:r>
      <w:r w:rsidR="00F811CD" w:rsidRPr="00DD68D0">
        <w:rPr>
          <w:noProof/>
        </w:rPr>
      </w:r>
      <w:r w:rsidR="00F811CD" w:rsidRPr="00DD68D0">
        <w:rPr>
          <w:noProof/>
        </w:rPr>
        <w:fldChar w:fldCharType="separate"/>
      </w:r>
      <w:r w:rsidR="00453621">
        <w:rPr>
          <w:noProof/>
        </w:rPr>
        <w:t>1.10</w:t>
      </w:r>
      <w:r w:rsidR="00F811CD" w:rsidRPr="00DD68D0">
        <w:rPr>
          <w:noProof/>
        </w:rPr>
        <w:fldChar w:fldCharType="end"/>
      </w:r>
      <w:r w:rsidR="00CE5359" w:rsidRPr="00DD68D0">
        <w:rPr>
          <w:noProof/>
        </w:rPr>
        <w:t xml:space="preserve">, článok </w:t>
      </w:r>
      <w:r w:rsidR="00CE5359" w:rsidRPr="00DD68D0">
        <w:rPr>
          <w:noProof/>
        </w:rPr>
        <w:fldChar w:fldCharType="begin"/>
      </w:r>
      <w:r w:rsidR="00CE5359" w:rsidRPr="00DD68D0">
        <w:rPr>
          <w:noProof/>
        </w:rPr>
        <w:instrText xml:space="preserve"> REF _Ref138409484 \r \h </w:instrText>
      </w:r>
      <w:r w:rsidR="00CA76D8" w:rsidRPr="00DD68D0">
        <w:rPr>
          <w:noProof/>
        </w:rPr>
        <w:instrText xml:space="preserve"> \* MERGEFORMAT </w:instrText>
      </w:r>
      <w:r w:rsidR="00CE5359" w:rsidRPr="00DD68D0">
        <w:rPr>
          <w:noProof/>
        </w:rPr>
      </w:r>
      <w:r w:rsidR="00CE5359" w:rsidRPr="00DD68D0">
        <w:rPr>
          <w:noProof/>
        </w:rPr>
        <w:fldChar w:fldCharType="separate"/>
      </w:r>
      <w:r w:rsidR="00453621">
        <w:rPr>
          <w:noProof/>
        </w:rPr>
        <w:t>7</w:t>
      </w:r>
      <w:r w:rsidR="00CE5359" w:rsidRPr="00DD68D0">
        <w:rPr>
          <w:noProof/>
        </w:rPr>
        <w:fldChar w:fldCharType="end"/>
      </w:r>
      <w:r w:rsidR="00EE7B19" w:rsidRPr="00DD68D0">
        <w:rPr>
          <w:noProof/>
        </w:rPr>
        <w:t>.</w:t>
      </w:r>
      <w:r w:rsidR="00CE5359" w:rsidRPr="00DD68D0">
        <w:rPr>
          <w:noProof/>
        </w:rPr>
        <w:t xml:space="preserve"> ods. </w:t>
      </w:r>
      <w:r w:rsidR="00CE5359" w:rsidRPr="00DD68D0">
        <w:rPr>
          <w:noProof/>
        </w:rPr>
        <w:fldChar w:fldCharType="begin"/>
      </w:r>
      <w:r w:rsidR="00CE5359" w:rsidRPr="00DD68D0">
        <w:rPr>
          <w:noProof/>
        </w:rPr>
        <w:instrText xml:space="preserve"> REF _Ref138409493 \r \h </w:instrText>
      </w:r>
      <w:r w:rsidR="00CA76D8" w:rsidRPr="00DD68D0">
        <w:rPr>
          <w:noProof/>
        </w:rPr>
        <w:instrText xml:space="preserve"> \* MERGEFORMAT </w:instrText>
      </w:r>
      <w:r w:rsidR="00CE5359" w:rsidRPr="00DD68D0">
        <w:rPr>
          <w:noProof/>
        </w:rPr>
      </w:r>
      <w:r w:rsidR="00CE5359" w:rsidRPr="00DD68D0">
        <w:rPr>
          <w:noProof/>
        </w:rPr>
        <w:fldChar w:fldCharType="separate"/>
      </w:r>
      <w:r w:rsidR="00453621">
        <w:rPr>
          <w:noProof/>
        </w:rPr>
        <w:t>7.7</w:t>
      </w:r>
      <w:r w:rsidR="00CE5359" w:rsidRPr="00DD68D0">
        <w:rPr>
          <w:noProof/>
        </w:rPr>
        <w:fldChar w:fldCharType="end"/>
      </w:r>
      <w:r w:rsidR="00CE5359" w:rsidRPr="00DD68D0">
        <w:rPr>
          <w:noProof/>
        </w:rPr>
        <w:t xml:space="preserve">, článok </w:t>
      </w:r>
      <w:r w:rsidR="00CE5359" w:rsidRPr="00DD68D0">
        <w:rPr>
          <w:noProof/>
        </w:rPr>
        <w:fldChar w:fldCharType="begin"/>
      </w:r>
      <w:r w:rsidR="00CE5359" w:rsidRPr="00DD68D0">
        <w:rPr>
          <w:noProof/>
        </w:rPr>
        <w:instrText xml:space="preserve"> REF _Ref108616508 \r \h </w:instrText>
      </w:r>
      <w:r w:rsidR="00CA76D8" w:rsidRPr="00DD68D0">
        <w:rPr>
          <w:noProof/>
        </w:rPr>
        <w:instrText xml:space="preserve"> \* MERGEFORMAT </w:instrText>
      </w:r>
      <w:r w:rsidR="00CE5359" w:rsidRPr="00DD68D0">
        <w:rPr>
          <w:noProof/>
        </w:rPr>
      </w:r>
      <w:r w:rsidR="00CE5359" w:rsidRPr="00DD68D0">
        <w:rPr>
          <w:noProof/>
        </w:rPr>
        <w:fldChar w:fldCharType="separate"/>
      </w:r>
      <w:r w:rsidR="00453621">
        <w:rPr>
          <w:noProof/>
        </w:rPr>
        <w:t>17</w:t>
      </w:r>
      <w:r w:rsidR="00CE5359" w:rsidRPr="00DD68D0">
        <w:rPr>
          <w:noProof/>
        </w:rPr>
        <w:fldChar w:fldCharType="end"/>
      </w:r>
      <w:r w:rsidR="00EE7B19" w:rsidRPr="00DD68D0">
        <w:rPr>
          <w:noProof/>
        </w:rPr>
        <w:t>.</w:t>
      </w:r>
      <w:r w:rsidR="00CE5359" w:rsidRPr="00DD68D0">
        <w:rPr>
          <w:noProof/>
        </w:rPr>
        <w:t xml:space="preserve"> ods. </w:t>
      </w:r>
      <w:r w:rsidR="00CE5359" w:rsidRPr="00DD68D0">
        <w:rPr>
          <w:noProof/>
        </w:rPr>
        <w:fldChar w:fldCharType="begin"/>
      </w:r>
      <w:r w:rsidR="00CE5359" w:rsidRPr="00DD68D0">
        <w:rPr>
          <w:noProof/>
        </w:rPr>
        <w:instrText xml:space="preserve"> REF _Ref138418024 \r \h </w:instrText>
      </w:r>
      <w:r w:rsidR="00CA76D8" w:rsidRPr="00DD68D0">
        <w:rPr>
          <w:noProof/>
        </w:rPr>
        <w:instrText xml:space="preserve"> \* MERGEFORMAT </w:instrText>
      </w:r>
      <w:r w:rsidR="00CE5359" w:rsidRPr="00DD68D0">
        <w:rPr>
          <w:noProof/>
        </w:rPr>
      </w:r>
      <w:r w:rsidR="00CE5359" w:rsidRPr="00DD68D0">
        <w:rPr>
          <w:noProof/>
        </w:rPr>
        <w:fldChar w:fldCharType="separate"/>
      </w:r>
      <w:r w:rsidR="00453621">
        <w:rPr>
          <w:noProof/>
        </w:rPr>
        <w:t>17.37</w:t>
      </w:r>
      <w:r w:rsidR="00CE5359" w:rsidRPr="00DD68D0">
        <w:rPr>
          <w:noProof/>
        </w:rPr>
        <w:fldChar w:fldCharType="end"/>
      </w:r>
      <w:r w:rsidR="00CE5359" w:rsidRPr="00DD68D0">
        <w:rPr>
          <w:noProof/>
        </w:rPr>
        <w:t xml:space="preserve"> tejto </w:t>
      </w:r>
      <w:r w:rsidR="0099291B" w:rsidRPr="00DD68D0">
        <w:rPr>
          <w:noProof/>
        </w:rPr>
        <w:t>zmluvy</w:t>
      </w:r>
      <w:r w:rsidR="00CE5359" w:rsidRPr="00DD68D0">
        <w:rPr>
          <w:noProof/>
        </w:rPr>
        <w:t xml:space="preserve">) </w:t>
      </w:r>
      <w:r w:rsidRPr="00DD68D0">
        <w:rPr>
          <w:noProof/>
        </w:rPr>
        <w:t>alebo zo zákona</w:t>
      </w:r>
      <w:r w:rsidR="00145862" w:rsidRPr="00DD68D0">
        <w:rPr>
          <w:noProof/>
        </w:rPr>
        <w:t>.</w:t>
      </w:r>
    </w:p>
    <w:p w14:paraId="1C139212" w14:textId="07A50A29" w:rsidR="001B1B55" w:rsidRPr="00DD68D0" w:rsidRDefault="001B1B55" w:rsidP="001B1B55">
      <w:pPr>
        <w:pStyle w:val="Odsekzoznamu"/>
        <w:rPr>
          <w:bCs/>
          <w:noProof/>
        </w:rPr>
      </w:pPr>
      <w:r w:rsidRPr="00DD68D0">
        <w:rPr>
          <w:noProof/>
        </w:rPr>
        <w:lastRenderedPageBreak/>
        <w:t xml:space="preserve">Ak </w:t>
      </w:r>
      <w:r w:rsidR="00DA5C8C" w:rsidRPr="00DD68D0">
        <w:rPr>
          <w:noProof/>
        </w:rPr>
        <w:t xml:space="preserve">zhotoviteľ </w:t>
      </w:r>
      <w:r w:rsidRPr="00DD68D0">
        <w:rPr>
          <w:noProof/>
        </w:rPr>
        <w:t xml:space="preserve">splní svoj záväzok vykonať dielo pred dohodnutou lehotou podľa odseku </w:t>
      </w:r>
      <w:r w:rsidR="00734FFF" w:rsidRPr="00DD68D0">
        <w:rPr>
          <w:noProof/>
        </w:rPr>
        <w:fldChar w:fldCharType="begin"/>
      </w:r>
      <w:r w:rsidR="00734FFF" w:rsidRPr="00DD68D0">
        <w:rPr>
          <w:noProof/>
        </w:rPr>
        <w:instrText xml:space="preserve"> REF _Ref108632040 \r \h </w:instrText>
      </w:r>
      <w:r w:rsidR="00CA76D8" w:rsidRPr="00DD68D0">
        <w:rPr>
          <w:noProof/>
        </w:rPr>
        <w:instrText xml:space="preserve"> \* MERGEFORMAT </w:instrText>
      </w:r>
      <w:r w:rsidR="00734FFF" w:rsidRPr="00DD68D0">
        <w:rPr>
          <w:noProof/>
        </w:rPr>
      </w:r>
      <w:r w:rsidR="00734FFF" w:rsidRPr="00DD68D0">
        <w:rPr>
          <w:noProof/>
        </w:rPr>
        <w:fldChar w:fldCharType="separate"/>
      </w:r>
      <w:r w:rsidR="00453621">
        <w:rPr>
          <w:noProof/>
        </w:rPr>
        <w:t>4.1</w:t>
      </w:r>
      <w:r w:rsidR="00734FFF" w:rsidRPr="00DD68D0">
        <w:rPr>
          <w:noProof/>
        </w:rPr>
        <w:fldChar w:fldCharType="end"/>
      </w:r>
      <w:r w:rsidRPr="00DD68D0">
        <w:rPr>
          <w:noProof/>
        </w:rPr>
        <w:t xml:space="preserve"> tohto </w:t>
      </w:r>
      <w:r w:rsidR="00F03C06" w:rsidRPr="00DD68D0">
        <w:rPr>
          <w:noProof/>
        </w:rPr>
        <w:t>článku zmluvy</w:t>
      </w:r>
      <w:r w:rsidRPr="00DD68D0">
        <w:rPr>
          <w:noProof/>
        </w:rPr>
        <w:t xml:space="preserve">, </w:t>
      </w:r>
      <w:r w:rsidR="00DA5C8C" w:rsidRPr="00DD68D0">
        <w:rPr>
          <w:noProof/>
        </w:rPr>
        <w:t xml:space="preserve">objednávateľ </w:t>
      </w:r>
      <w:r w:rsidRPr="00DD68D0">
        <w:rPr>
          <w:noProof/>
        </w:rPr>
        <w:t xml:space="preserve">sa zaväzuje dielo prevziať aj v skoršom termíne ponúkanom </w:t>
      </w:r>
      <w:r w:rsidR="00DA5C8C" w:rsidRPr="00DD68D0">
        <w:rPr>
          <w:noProof/>
        </w:rPr>
        <w:t>zhotoviteľom</w:t>
      </w:r>
      <w:r w:rsidRPr="00DD68D0">
        <w:rPr>
          <w:noProof/>
        </w:rPr>
        <w:t>. P</w:t>
      </w:r>
      <w:r w:rsidR="000C3138" w:rsidRPr="00DD68D0">
        <w:rPr>
          <w:noProof/>
        </w:rPr>
        <w:t>r</w:t>
      </w:r>
      <w:r w:rsidRPr="00DD68D0">
        <w:rPr>
          <w:noProof/>
        </w:rPr>
        <w:t xml:space="preserve">eberanie jednotlivých častí diela nemá vplyv na prípadnú zodpovednosť </w:t>
      </w:r>
      <w:r w:rsidR="00DA5C8C" w:rsidRPr="00DD68D0">
        <w:rPr>
          <w:noProof/>
        </w:rPr>
        <w:t xml:space="preserve">zhotoviteľa </w:t>
      </w:r>
      <w:r w:rsidRPr="00DD68D0">
        <w:rPr>
          <w:noProof/>
        </w:rPr>
        <w:t>za vady diela a</w:t>
      </w:r>
      <w:r w:rsidR="00734FFF" w:rsidRPr="00DD68D0">
        <w:rPr>
          <w:noProof/>
        </w:rPr>
        <w:t xml:space="preserve">ni </w:t>
      </w:r>
      <w:r w:rsidRPr="00DD68D0">
        <w:rPr>
          <w:noProof/>
        </w:rPr>
        <w:t xml:space="preserve">na plynutie reklamačných a záručných lehôt; reklamačné a záručné lehoty začínajú plynúť </w:t>
      </w:r>
      <w:r w:rsidR="002B02D5" w:rsidRPr="00DD68D0">
        <w:rPr>
          <w:noProof/>
        </w:rPr>
        <w:t xml:space="preserve">najskôr </w:t>
      </w:r>
      <w:r w:rsidRPr="00DD68D0">
        <w:rPr>
          <w:noProof/>
        </w:rPr>
        <w:t xml:space="preserve">dňom podľa článku </w:t>
      </w:r>
      <w:r w:rsidR="0098103F" w:rsidRPr="00DD68D0">
        <w:rPr>
          <w:noProof/>
        </w:rPr>
        <w:fldChar w:fldCharType="begin"/>
      </w:r>
      <w:r w:rsidR="0098103F" w:rsidRPr="00DD68D0">
        <w:rPr>
          <w:noProof/>
        </w:rPr>
        <w:instrText xml:space="preserve"> REF _Ref108632803 \r \h </w:instrText>
      </w:r>
      <w:r w:rsidR="00CA76D8" w:rsidRPr="00DD68D0">
        <w:rPr>
          <w:noProof/>
        </w:rPr>
        <w:instrText xml:space="preserve"> \* MERGEFORMAT </w:instrText>
      </w:r>
      <w:r w:rsidR="0098103F" w:rsidRPr="00DD68D0">
        <w:rPr>
          <w:noProof/>
        </w:rPr>
      </w:r>
      <w:r w:rsidR="0098103F" w:rsidRPr="00DD68D0">
        <w:rPr>
          <w:noProof/>
        </w:rPr>
        <w:fldChar w:fldCharType="separate"/>
      </w:r>
      <w:r w:rsidR="00453621">
        <w:rPr>
          <w:noProof/>
        </w:rPr>
        <w:t>9</w:t>
      </w:r>
      <w:r w:rsidR="0098103F" w:rsidRPr="00DD68D0">
        <w:rPr>
          <w:noProof/>
        </w:rPr>
        <w:fldChar w:fldCharType="end"/>
      </w:r>
      <w:r w:rsidR="00EE7B19" w:rsidRPr="00DD68D0">
        <w:rPr>
          <w:noProof/>
        </w:rPr>
        <w:t>.</w:t>
      </w:r>
      <w:r w:rsidR="0098103F" w:rsidRPr="00DD68D0">
        <w:rPr>
          <w:noProof/>
        </w:rPr>
        <w:t xml:space="preserve"> ods. </w:t>
      </w:r>
      <w:r w:rsidR="0098103F" w:rsidRPr="00DD68D0">
        <w:rPr>
          <w:noProof/>
        </w:rPr>
        <w:fldChar w:fldCharType="begin"/>
      </w:r>
      <w:r w:rsidR="0098103F" w:rsidRPr="00DD68D0">
        <w:rPr>
          <w:noProof/>
        </w:rPr>
        <w:instrText xml:space="preserve"> REF _Ref108632804 \r \h </w:instrText>
      </w:r>
      <w:r w:rsidR="00CA76D8" w:rsidRPr="00DD68D0">
        <w:rPr>
          <w:noProof/>
        </w:rPr>
        <w:instrText xml:space="preserve"> \* MERGEFORMAT </w:instrText>
      </w:r>
      <w:r w:rsidR="0098103F" w:rsidRPr="00DD68D0">
        <w:rPr>
          <w:noProof/>
        </w:rPr>
      </w:r>
      <w:r w:rsidR="0098103F" w:rsidRPr="00DD68D0">
        <w:rPr>
          <w:noProof/>
        </w:rPr>
        <w:fldChar w:fldCharType="separate"/>
      </w:r>
      <w:r w:rsidR="00453621">
        <w:rPr>
          <w:noProof/>
        </w:rPr>
        <w:t>9.1</w:t>
      </w:r>
      <w:r w:rsidR="0098103F" w:rsidRPr="00DD68D0">
        <w:rPr>
          <w:noProof/>
        </w:rPr>
        <w:fldChar w:fldCharType="end"/>
      </w:r>
      <w:r w:rsidR="0098103F" w:rsidRPr="00DD68D0">
        <w:rPr>
          <w:noProof/>
        </w:rPr>
        <w:t xml:space="preserve"> </w:t>
      </w:r>
      <w:r w:rsidRPr="00DD68D0">
        <w:rPr>
          <w:noProof/>
        </w:rPr>
        <w:t xml:space="preserve">tejto </w:t>
      </w:r>
      <w:r w:rsidR="0099291B" w:rsidRPr="00DD68D0">
        <w:rPr>
          <w:noProof/>
        </w:rPr>
        <w:t>zmluvy</w:t>
      </w:r>
      <w:r w:rsidRPr="00DD68D0">
        <w:rPr>
          <w:noProof/>
        </w:rPr>
        <w:t>.</w:t>
      </w:r>
    </w:p>
    <w:p w14:paraId="35D78F7C" w14:textId="0B426877" w:rsidR="001B1B55" w:rsidRPr="00DD68D0" w:rsidRDefault="002B5DFB" w:rsidP="001B1B55">
      <w:pPr>
        <w:pStyle w:val="Odsekzoznamu"/>
        <w:rPr>
          <w:bCs/>
          <w:noProof/>
        </w:rPr>
      </w:pPr>
      <w:r w:rsidRPr="00DD68D0">
        <w:rPr>
          <w:noProof/>
        </w:rPr>
        <w:t>Zhotovite</w:t>
      </w:r>
      <w:r w:rsidR="001B1B55" w:rsidRPr="00DD68D0">
        <w:rPr>
          <w:noProof/>
        </w:rPr>
        <w:t xml:space="preserve">ľ je povinný ihneď písomne oboznámiť </w:t>
      </w:r>
      <w:r w:rsidR="00DA5C8C" w:rsidRPr="00DD68D0">
        <w:rPr>
          <w:noProof/>
        </w:rPr>
        <w:t xml:space="preserve">objednávateľa </w:t>
      </w:r>
      <w:r w:rsidR="001B1B55" w:rsidRPr="00DD68D0">
        <w:rPr>
          <w:noProof/>
        </w:rPr>
        <w:t xml:space="preserve">o vzniku akejkoľvek udalosti, ktorá bráni alebo sťažuje vykonanie diela s dôsledkom možného omeškania </w:t>
      </w:r>
      <w:r w:rsidR="00DA5C8C" w:rsidRPr="00DD68D0">
        <w:rPr>
          <w:noProof/>
        </w:rPr>
        <w:t xml:space="preserve">zhotoviteľa </w:t>
      </w:r>
      <w:r w:rsidR="001B1B55" w:rsidRPr="00DD68D0">
        <w:rPr>
          <w:noProof/>
        </w:rPr>
        <w:t xml:space="preserve">so splnením záväzku vykonať </w:t>
      </w:r>
      <w:r w:rsidR="00732586" w:rsidRPr="00DD68D0">
        <w:rPr>
          <w:noProof/>
        </w:rPr>
        <w:t xml:space="preserve">dielo </w:t>
      </w:r>
      <w:r w:rsidR="001B1B55" w:rsidRPr="00DD68D0">
        <w:rPr>
          <w:noProof/>
        </w:rPr>
        <w:t xml:space="preserve">v lehotách podľa </w:t>
      </w:r>
      <w:r w:rsidR="00E94053" w:rsidRPr="00DD68D0">
        <w:rPr>
          <w:noProof/>
        </w:rPr>
        <w:t xml:space="preserve">odseku </w:t>
      </w:r>
      <w:r w:rsidR="00E94053" w:rsidRPr="00DD68D0">
        <w:rPr>
          <w:noProof/>
        </w:rPr>
        <w:fldChar w:fldCharType="begin"/>
      </w:r>
      <w:r w:rsidR="00E94053" w:rsidRPr="00DD68D0">
        <w:rPr>
          <w:noProof/>
        </w:rPr>
        <w:instrText xml:space="preserve"> REF _Ref108632040 \r \h </w:instrText>
      </w:r>
      <w:r w:rsidR="00CA76D8" w:rsidRPr="00DD68D0">
        <w:rPr>
          <w:noProof/>
        </w:rPr>
        <w:instrText xml:space="preserve"> \* MERGEFORMAT </w:instrText>
      </w:r>
      <w:r w:rsidR="00E94053" w:rsidRPr="00DD68D0">
        <w:rPr>
          <w:noProof/>
        </w:rPr>
      </w:r>
      <w:r w:rsidR="00E94053" w:rsidRPr="00DD68D0">
        <w:rPr>
          <w:noProof/>
        </w:rPr>
        <w:fldChar w:fldCharType="separate"/>
      </w:r>
      <w:r w:rsidR="00453621">
        <w:rPr>
          <w:noProof/>
        </w:rPr>
        <w:t>4.1</w:t>
      </w:r>
      <w:r w:rsidR="00E94053" w:rsidRPr="00DD68D0">
        <w:rPr>
          <w:noProof/>
        </w:rPr>
        <w:fldChar w:fldCharType="end"/>
      </w:r>
      <w:r w:rsidR="00E94053" w:rsidRPr="00DD68D0">
        <w:rPr>
          <w:noProof/>
        </w:rPr>
        <w:t xml:space="preserve"> tohto </w:t>
      </w:r>
      <w:r w:rsidR="00F03C06" w:rsidRPr="00DD68D0">
        <w:rPr>
          <w:noProof/>
        </w:rPr>
        <w:t>článku zmluvy</w:t>
      </w:r>
      <w:r w:rsidR="00D85D58" w:rsidRPr="00DD68D0">
        <w:rPr>
          <w:noProof/>
        </w:rPr>
        <w:t xml:space="preserve"> a/alebo podľa schváleného harmonogramu</w:t>
      </w:r>
      <w:r w:rsidR="001B1B55" w:rsidRPr="00DD68D0">
        <w:rPr>
          <w:noProof/>
        </w:rPr>
        <w:t>. Súčasťou oznámenia podľa prvej vety tohto odseku bude správa o predpokladanej dĺžke trvania prekážky vykonávania diela, príčinách, navrhovaných opatreniach na jej odstránenie.</w:t>
      </w:r>
    </w:p>
    <w:p w14:paraId="5FAC6C50" w14:textId="77777777" w:rsidR="001B1B55" w:rsidRPr="00DD68D0" w:rsidRDefault="001B1B55" w:rsidP="001B1B55">
      <w:pPr>
        <w:pStyle w:val="Nadpis1"/>
        <w:rPr>
          <w:noProof/>
          <w:lang w:val="sk-SK"/>
        </w:rPr>
      </w:pPr>
      <w:bookmarkStart w:id="65" w:name="_Ref108967655"/>
      <w:r w:rsidRPr="00DD68D0">
        <w:rPr>
          <w:noProof/>
          <w:lang w:val="sk-SK"/>
        </w:rPr>
        <w:t>MIESTO VYKONANIA DIELA</w:t>
      </w:r>
      <w:bookmarkEnd w:id="65"/>
    </w:p>
    <w:p w14:paraId="74C42EEC" w14:textId="576F1C74" w:rsidR="001B1B55" w:rsidRPr="00DD68D0" w:rsidRDefault="001B1B55" w:rsidP="001B1B55">
      <w:pPr>
        <w:pStyle w:val="Odsekzoznamu"/>
        <w:rPr>
          <w:b/>
          <w:noProof/>
        </w:rPr>
      </w:pPr>
      <w:r w:rsidRPr="00DD68D0">
        <w:rPr>
          <w:b/>
          <w:noProof/>
        </w:rPr>
        <w:t>Miesto vykonávania diela.</w:t>
      </w:r>
      <w:r w:rsidRPr="00DD68D0">
        <w:rPr>
          <w:noProof/>
        </w:rPr>
        <w:t xml:space="preserve"> Miestom vykonania diela je areál </w:t>
      </w:r>
      <w:r w:rsidR="00DA5C8C" w:rsidRPr="00DD68D0">
        <w:rPr>
          <w:noProof/>
        </w:rPr>
        <w:t xml:space="preserve">objednávateľa </w:t>
      </w:r>
      <w:r w:rsidR="00560DAF" w:rsidRPr="00DD68D0">
        <w:rPr>
          <w:noProof/>
        </w:rPr>
        <w:t>v </w:t>
      </w:r>
      <w:r w:rsidRPr="00DD68D0">
        <w:rPr>
          <w:noProof/>
        </w:rPr>
        <w:t>závod</w:t>
      </w:r>
      <w:r w:rsidR="00560DAF" w:rsidRPr="00DD68D0">
        <w:rPr>
          <w:noProof/>
        </w:rPr>
        <w:t>e</w:t>
      </w:r>
      <w:r w:rsidRPr="00DD68D0">
        <w:rPr>
          <w:noProof/>
        </w:rPr>
        <w:t xml:space="preserve"> </w:t>
      </w:r>
      <w:r w:rsidR="001E01A0" w:rsidRPr="00DD68D0">
        <w:rPr>
          <w:noProof/>
        </w:rPr>
        <w:t xml:space="preserve">Bratislava </w:t>
      </w:r>
      <w:r w:rsidRPr="00DD68D0">
        <w:rPr>
          <w:noProof/>
        </w:rPr>
        <w:t>na ulici</w:t>
      </w:r>
      <w:r w:rsidR="00732586" w:rsidRPr="00DD68D0">
        <w:rPr>
          <w:noProof/>
        </w:rPr>
        <w:t xml:space="preserve"> Turbínová 3 </w:t>
      </w:r>
      <w:r w:rsidR="00560DAF" w:rsidRPr="00DD68D0">
        <w:rPr>
          <w:noProof/>
        </w:rPr>
        <w:t>v </w:t>
      </w:r>
      <w:r w:rsidR="001E01A0" w:rsidRPr="00DD68D0">
        <w:rPr>
          <w:noProof/>
        </w:rPr>
        <w:t>Bratislave</w:t>
      </w:r>
      <w:r w:rsidRPr="00DD68D0">
        <w:rPr>
          <w:noProof/>
        </w:rPr>
        <w:t>.</w:t>
      </w:r>
    </w:p>
    <w:p w14:paraId="25490939" w14:textId="7291CA7A" w:rsidR="001B1B55" w:rsidRPr="00DD68D0" w:rsidRDefault="001B1B55" w:rsidP="0049048F">
      <w:pPr>
        <w:pStyle w:val="Odsekzoznamu"/>
        <w:rPr>
          <w:noProof/>
          <w:sz w:val="24"/>
          <w:szCs w:val="24"/>
        </w:rPr>
      </w:pPr>
      <w:bookmarkStart w:id="66" w:name="_Ref108967657"/>
      <w:r w:rsidRPr="00DD68D0">
        <w:rPr>
          <w:b/>
          <w:bCs/>
          <w:noProof/>
        </w:rPr>
        <w:t>Stavenisko.</w:t>
      </w:r>
      <w:r w:rsidRPr="00DD68D0">
        <w:rPr>
          <w:noProof/>
        </w:rPr>
        <w:t xml:space="preserve"> </w:t>
      </w:r>
      <w:bookmarkStart w:id="67" w:name="_Hlk225533602"/>
      <w:r w:rsidR="008F6B76">
        <w:rPr>
          <w:noProof/>
        </w:rPr>
        <w:t>K odovzdaniu a prevzatiu</w:t>
      </w:r>
      <w:r w:rsidRPr="00DD68D0">
        <w:rPr>
          <w:noProof/>
        </w:rPr>
        <w:t xml:space="preserve"> staveniska za účelom vykonávania prác na diele</w:t>
      </w:r>
      <w:r w:rsidR="008F6B76">
        <w:rPr>
          <w:noProof/>
        </w:rPr>
        <w:t xml:space="preserve"> dôjde po splnení podmienok vymedzených v ods. </w:t>
      </w:r>
      <w:r w:rsidR="008F6B76">
        <w:rPr>
          <w:noProof/>
        </w:rPr>
        <w:fldChar w:fldCharType="begin"/>
      </w:r>
      <w:r w:rsidR="008F6B76">
        <w:rPr>
          <w:noProof/>
        </w:rPr>
        <w:instrText xml:space="preserve"> REF _Ref222906210 \r \h </w:instrText>
      </w:r>
      <w:r w:rsidR="008F6B76">
        <w:rPr>
          <w:noProof/>
        </w:rPr>
      </w:r>
      <w:r w:rsidR="008F6B76">
        <w:rPr>
          <w:noProof/>
        </w:rPr>
        <w:fldChar w:fldCharType="separate"/>
      </w:r>
      <w:r w:rsidR="00453621">
        <w:rPr>
          <w:noProof/>
        </w:rPr>
        <w:t>5.3</w:t>
      </w:r>
      <w:r w:rsidR="008F6B76">
        <w:rPr>
          <w:noProof/>
        </w:rPr>
        <w:fldChar w:fldCharType="end"/>
      </w:r>
      <w:r w:rsidR="008F6B76">
        <w:rPr>
          <w:noProof/>
        </w:rPr>
        <w:t xml:space="preserve"> tohto článku, ktorých nesplnenie </w:t>
      </w:r>
      <w:r w:rsidR="00961680" w:rsidRPr="00DD68D0">
        <w:rPr>
          <w:noProof/>
        </w:rPr>
        <w:t xml:space="preserve">je prekážkou odovzdania staveniska </w:t>
      </w:r>
      <w:r w:rsidR="001A1C3F" w:rsidRPr="00DD68D0">
        <w:rPr>
          <w:noProof/>
        </w:rPr>
        <w:t>objednávateľom</w:t>
      </w:r>
      <w:r w:rsidR="00961680" w:rsidRPr="00DD68D0">
        <w:rPr>
          <w:noProof/>
        </w:rPr>
        <w:t xml:space="preserve">, </w:t>
      </w:r>
      <w:r w:rsidR="00E179B4" w:rsidRPr="00DD68D0">
        <w:rPr>
          <w:noProof/>
        </w:rPr>
        <w:t xml:space="preserve">ktorá </w:t>
      </w:r>
      <w:r w:rsidR="00961680" w:rsidRPr="00DD68D0">
        <w:rPr>
          <w:noProof/>
        </w:rPr>
        <w:t xml:space="preserve">nepredlžuje lehoty na vykonanie diela podľa tejto </w:t>
      </w:r>
      <w:r w:rsidR="001A1C3F" w:rsidRPr="00DD68D0">
        <w:rPr>
          <w:noProof/>
        </w:rPr>
        <w:t>zmluvy</w:t>
      </w:r>
      <w:r w:rsidR="00961680" w:rsidRPr="00DD68D0">
        <w:rPr>
          <w:noProof/>
        </w:rPr>
        <w:t xml:space="preserve">. </w:t>
      </w:r>
      <w:r w:rsidRPr="00DD68D0">
        <w:rPr>
          <w:noProof/>
        </w:rPr>
        <w:t>O odovzdaní a prevzatí staveniska</w:t>
      </w:r>
      <w:r w:rsidR="00AF6777" w:rsidRPr="00DD68D0">
        <w:rPr>
          <w:noProof/>
        </w:rPr>
        <w:t xml:space="preserve"> zmluvné strany</w:t>
      </w:r>
      <w:r w:rsidRPr="00DD68D0">
        <w:rPr>
          <w:noProof/>
        </w:rPr>
        <w:t xml:space="preserve"> spíšu písomný protokol v dvoch (2) vyhotoveniach</w:t>
      </w:r>
      <w:r w:rsidR="009D414B" w:rsidRPr="00DD68D0">
        <w:rPr>
          <w:noProof/>
        </w:rPr>
        <w:t>,</w:t>
      </w:r>
      <w:r w:rsidRPr="00DD68D0">
        <w:rPr>
          <w:noProof/>
        </w:rPr>
        <w:t xml:space="preserve"> po jednom (1) vyhotovení pre každú </w:t>
      </w:r>
      <w:r w:rsidR="00AF6777" w:rsidRPr="00DD68D0">
        <w:rPr>
          <w:noProof/>
        </w:rPr>
        <w:t xml:space="preserve">zmluvnú </w:t>
      </w:r>
      <w:r w:rsidRPr="00DD68D0">
        <w:rPr>
          <w:noProof/>
        </w:rPr>
        <w:t>stranu</w:t>
      </w:r>
      <w:r w:rsidR="009D414B" w:rsidRPr="00DD68D0">
        <w:rPr>
          <w:noProof/>
        </w:rPr>
        <w:t>,</w:t>
      </w:r>
      <w:r w:rsidRPr="00DD68D0">
        <w:rPr>
          <w:noProof/>
        </w:rPr>
        <w:t xml:space="preserve"> v ktorom uvedú:</w:t>
      </w:r>
      <w:bookmarkEnd w:id="66"/>
    </w:p>
    <w:p w14:paraId="63454369" w14:textId="77777777" w:rsidR="00456B91" w:rsidRDefault="00456B91" w:rsidP="003D727B">
      <w:pPr>
        <w:pStyle w:val="Psmeno"/>
        <w:numPr>
          <w:ilvl w:val="0"/>
          <w:numId w:val="42"/>
        </w:numPr>
        <w:ind w:left="1276" w:hanging="567"/>
        <w:rPr>
          <w:noProof/>
        </w:rPr>
      </w:pPr>
      <w:r>
        <w:rPr>
          <w:noProof/>
        </w:rPr>
        <w:t>identifikáciu staveniska, ktoré je predmetom odovzdania a prevzatia objednávateľom zhotoviteľovi,</w:t>
      </w:r>
    </w:p>
    <w:p w14:paraId="73380CFA" w14:textId="6F8D677A" w:rsidR="00456B91" w:rsidRDefault="00456B91" w:rsidP="003D727B">
      <w:pPr>
        <w:pStyle w:val="Psmeno"/>
        <w:numPr>
          <w:ilvl w:val="0"/>
          <w:numId w:val="42"/>
        </w:numPr>
        <w:ind w:left="1276" w:hanging="567"/>
        <w:rPr>
          <w:noProof/>
        </w:rPr>
      </w:pPr>
      <w:r>
        <w:rPr>
          <w:noProof/>
        </w:rPr>
        <w:t>obchodné meno, sídlo a identifikačné číslo objednávateľa a meno a priezvisko zodpovednej osoby za odovzdanie staveniska,</w:t>
      </w:r>
    </w:p>
    <w:p w14:paraId="7F439DD8" w14:textId="0EEF3DA7" w:rsidR="00456B91" w:rsidRDefault="00456B91" w:rsidP="003D727B">
      <w:pPr>
        <w:pStyle w:val="Psmeno"/>
        <w:numPr>
          <w:ilvl w:val="0"/>
          <w:numId w:val="42"/>
        </w:numPr>
        <w:ind w:left="1276" w:hanging="567"/>
        <w:rPr>
          <w:noProof/>
        </w:rPr>
      </w:pPr>
      <w:r>
        <w:rPr>
          <w:noProof/>
        </w:rPr>
        <w:t>obchodné meno, sídlo a identifikačné číslo zhotoviteľa a meno a priezvisko zodpovednej osoby za staveniska</w:t>
      </w:r>
    </w:p>
    <w:p w14:paraId="7DF3A259" w14:textId="37446FD9" w:rsidR="001B1B55" w:rsidRPr="00DD68D0" w:rsidRDefault="001B1B55" w:rsidP="006A71F7">
      <w:pPr>
        <w:pStyle w:val="Psmeno"/>
        <w:numPr>
          <w:ilvl w:val="0"/>
          <w:numId w:val="42"/>
        </w:numPr>
        <w:spacing w:after="0"/>
        <w:ind w:left="1276" w:hanging="567"/>
        <w:contextualSpacing w:val="0"/>
        <w:rPr>
          <w:noProof/>
        </w:rPr>
      </w:pPr>
      <w:r w:rsidRPr="00DD68D0">
        <w:rPr>
          <w:noProof/>
        </w:rPr>
        <w:t>stav, v akom sa stavenisko nachádza v deň odovzdania a</w:t>
      </w:r>
      <w:r w:rsidR="00456B91">
        <w:rPr>
          <w:noProof/>
        </w:rPr>
        <w:t> </w:t>
      </w:r>
      <w:r w:rsidRPr="00DD68D0">
        <w:rPr>
          <w:noProof/>
        </w:rPr>
        <w:t>prevzatia</w:t>
      </w:r>
      <w:r w:rsidR="00456B91">
        <w:rPr>
          <w:noProof/>
        </w:rPr>
        <w:t xml:space="preserve"> a </w:t>
      </w:r>
      <w:r w:rsidR="00456B91" w:rsidRPr="007448C0">
        <w:rPr>
          <w:noProof/>
        </w:rPr>
        <w:t xml:space="preserve">dohodnuté podmienky alebo požiadavky </w:t>
      </w:r>
      <w:r w:rsidR="00456B91">
        <w:rPr>
          <w:noProof/>
        </w:rPr>
        <w:t>zmluvných strán</w:t>
      </w:r>
      <w:r w:rsidR="008F1309" w:rsidRPr="00DD68D0">
        <w:rPr>
          <w:noProof/>
        </w:rPr>
        <w:t>;</w:t>
      </w:r>
    </w:p>
    <w:p w14:paraId="06A83DF3" w14:textId="5EB1D5BD" w:rsidR="001B1B55" w:rsidRDefault="001B1B55" w:rsidP="006A71F7">
      <w:pPr>
        <w:pStyle w:val="Psmeno"/>
        <w:numPr>
          <w:ilvl w:val="0"/>
          <w:numId w:val="42"/>
        </w:numPr>
        <w:spacing w:after="0"/>
        <w:ind w:left="1276" w:hanging="567"/>
        <w:contextualSpacing w:val="0"/>
        <w:rPr>
          <w:noProof/>
        </w:rPr>
      </w:pPr>
      <w:r w:rsidRPr="00DD68D0">
        <w:rPr>
          <w:noProof/>
        </w:rPr>
        <w:t>zoznam zariadenia a jeho stav, ak sa v/na stavenisku nachádza</w:t>
      </w:r>
      <w:r w:rsidR="008F1309" w:rsidRPr="00DD68D0">
        <w:rPr>
          <w:noProof/>
        </w:rPr>
        <w:t>;</w:t>
      </w:r>
    </w:p>
    <w:p w14:paraId="1182DEA7" w14:textId="0BBBBD4F" w:rsidR="00FC21F2" w:rsidRPr="00DD68D0" w:rsidRDefault="008F6B76" w:rsidP="003D727B">
      <w:pPr>
        <w:pStyle w:val="Psmeno"/>
        <w:numPr>
          <w:ilvl w:val="0"/>
          <w:numId w:val="42"/>
        </w:numPr>
        <w:ind w:left="1276" w:hanging="567"/>
        <w:contextualSpacing w:val="0"/>
        <w:rPr>
          <w:noProof/>
        </w:rPr>
      </w:pPr>
      <w:r w:rsidRPr="0071785C">
        <w:rPr>
          <w:noProof/>
        </w:rPr>
        <w:t>dátum a čas odovzdania a prevzatia stavenisk</w:t>
      </w:r>
      <w:r>
        <w:rPr>
          <w:noProof/>
        </w:rPr>
        <w:t>a</w:t>
      </w:r>
      <w:r w:rsidRPr="0071785C">
        <w:rPr>
          <w:noProof/>
        </w:rPr>
        <w:t xml:space="preserve"> a podpisy zodpovedných osôb za odovzdanie a prevzatie </w:t>
      </w:r>
      <w:r>
        <w:rPr>
          <w:noProof/>
        </w:rPr>
        <w:t>staveniska</w:t>
      </w:r>
      <w:r w:rsidRPr="0071785C">
        <w:rPr>
          <w:noProof/>
        </w:rPr>
        <w:t xml:space="preserve"> za </w:t>
      </w:r>
      <w:r>
        <w:rPr>
          <w:noProof/>
        </w:rPr>
        <w:t>obe zmluvné strany.</w:t>
      </w:r>
    </w:p>
    <w:p w14:paraId="2AB5A200" w14:textId="1C4B8DAB" w:rsidR="005A09F9" w:rsidRDefault="008F6B76" w:rsidP="003D727B">
      <w:pPr>
        <w:pStyle w:val="Odsekzoznamu"/>
        <w:rPr>
          <w:noProof/>
        </w:rPr>
      </w:pPr>
      <w:bookmarkStart w:id="68" w:name="_Ref222906210"/>
      <w:bookmarkEnd w:id="67"/>
      <w:r w:rsidRPr="003D727B">
        <w:rPr>
          <w:b/>
          <w:bCs/>
          <w:noProof/>
        </w:rPr>
        <w:t>Podmienky odovzdania staveniska.</w:t>
      </w:r>
      <w:r>
        <w:rPr>
          <w:noProof/>
        </w:rPr>
        <w:t xml:space="preserve"> </w:t>
      </w:r>
      <w:r w:rsidR="00A635BB">
        <w:rPr>
          <w:noProof/>
        </w:rPr>
        <w:t>K odovzdaniu a prevzatiu staveniska môže dôjsť, ak sú splnené nasledovné podmienky:</w:t>
      </w:r>
      <w:bookmarkEnd w:id="68"/>
    </w:p>
    <w:p w14:paraId="0892199F" w14:textId="43B1680F" w:rsidR="00A635BB" w:rsidRDefault="00A635BB" w:rsidP="003D727B">
      <w:pPr>
        <w:pStyle w:val="Odsekzoznamu"/>
        <w:numPr>
          <w:ilvl w:val="0"/>
          <w:numId w:val="177"/>
        </w:numPr>
        <w:spacing w:after="0"/>
        <w:ind w:left="1134" w:hanging="425"/>
        <w:rPr>
          <w:noProof/>
        </w:rPr>
      </w:pPr>
      <w:r>
        <w:rPr>
          <w:noProof/>
        </w:rPr>
        <w:t>objednávateľ oznámi zhotoviteľovi</w:t>
      </w:r>
      <w:r w:rsidR="00B203BF">
        <w:rPr>
          <w:noProof/>
        </w:rPr>
        <w:t xml:space="preserve"> </w:t>
      </w:r>
      <w:r w:rsidR="00B203BF" w:rsidRPr="00B203BF">
        <w:rPr>
          <w:noProof/>
        </w:rPr>
        <w:t>termín odovzdania stavenisk</w:t>
      </w:r>
      <w:r w:rsidR="00B203BF">
        <w:rPr>
          <w:noProof/>
        </w:rPr>
        <w:t>a</w:t>
      </w:r>
      <w:r>
        <w:rPr>
          <w:noProof/>
        </w:rPr>
        <w:t xml:space="preserve"> najmenej päť (5) dní vopred</w:t>
      </w:r>
      <w:r w:rsidR="00FD223F" w:rsidRPr="00FD223F">
        <w:rPr>
          <w:noProof/>
        </w:rPr>
        <w:t xml:space="preserve"> </w:t>
      </w:r>
      <w:r w:rsidR="003B59A8">
        <w:rPr>
          <w:noProof/>
        </w:rPr>
        <w:t>pred</w:t>
      </w:r>
      <w:r w:rsidR="00FD223F">
        <w:rPr>
          <w:noProof/>
        </w:rPr>
        <w:t xml:space="preserve"> požadovaný</w:t>
      </w:r>
      <w:r w:rsidR="003B59A8">
        <w:rPr>
          <w:noProof/>
        </w:rPr>
        <w:t>m</w:t>
      </w:r>
      <w:r w:rsidR="00FD223F">
        <w:rPr>
          <w:noProof/>
        </w:rPr>
        <w:t xml:space="preserve"> </w:t>
      </w:r>
      <w:r w:rsidR="003B59A8">
        <w:rPr>
          <w:noProof/>
        </w:rPr>
        <w:t xml:space="preserve">začatím </w:t>
      </w:r>
      <w:r w:rsidR="00A775D7" w:rsidRPr="00A775D7">
        <w:rPr>
          <w:noProof/>
        </w:rPr>
        <w:t>vykonávania prác na diele podľa schváleného harmonogramu</w:t>
      </w:r>
      <w:r>
        <w:rPr>
          <w:noProof/>
        </w:rPr>
        <w:t>,</w:t>
      </w:r>
    </w:p>
    <w:p w14:paraId="21CEDEFD" w14:textId="060B864D" w:rsidR="00A635BB" w:rsidRDefault="00A635BB" w:rsidP="00570998">
      <w:pPr>
        <w:pStyle w:val="Odsekzoznamu"/>
        <w:numPr>
          <w:ilvl w:val="0"/>
          <w:numId w:val="177"/>
        </w:numPr>
        <w:spacing w:after="0"/>
        <w:ind w:left="1134" w:hanging="425"/>
        <w:rPr>
          <w:noProof/>
        </w:rPr>
      </w:pPr>
      <w:r>
        <w:rPr>
          <w:noProof/>
        </w:rPr>
        <w:t xml:space="preserve">zhotoviteľ vypracoval a objednávateľovi odovzdal DRS alebo aspoň čiastočne schválenú DRS </w:t>
      </w:r>
      <w:r w:rsidR="00711740" w:rsidRPr="5E9224D2">
        <w:rPr>
          <w:rFonts w:asciiTheme="minorHAnsi" w:hAnsiTheme="minorHAnsi" w:cstheme="minorBidi"/>
        </w:rPr>
        <w:t>vrátane výkazu výmer</w:t>
      </w:r>
      <w:r w:rsidR="00711740">
        <w:rPr>
          <w:rFonts w:asciiTheme="minorHAnsi" w:hAnsiTheme="minorHAnsi" w:cstheme="minorBidi"/>
        </w:rPr>
        <w:t xml:space="preserve"> pre SO 01 Búracie a demontážne práce</w:t>
      </w:r>
      <w:r w:rsidR="00711740" w:rsidDel="00711740">
        <w:rPr>
          <w:noProof/>
        </w:rPr>
        <w:t xml:space="preserve"> </w:t>
      </w:r>
      <w:r>
        <w:rPr>
          <w:noProof/>
        </w:rPr>
        <w:t>a súvisiacej dokumentácie</w:t>
      </w:r>
      <w:r w:rsidR="00A82CC7">
        <w:rPr>
          <w:noProof/>
        </w:rPr>
        <w:t xml:space="preserve"> </w:t>
      </w:r>
      <w:r w:rsidR="00A82CC7">
        <w:rPr>
          <w:rFonts w:asciiTheme="minorHAnsi" w:hAnsiTheme="minorHAnsi" w:cstheme="minorBidi"/>
        </w:rPr>
        <w:t>alebo projekt zariadenia staveniska,</w:t>
      </w:r>
      <w:r>
        <w:rPr>
          <w:noProof/>
        </w:rPr>
        <w:t xml:space="preserve"> vrátane</w:t>
      </w:r>
      <w:r w:rsidR="00A82CC7">
        <w:rPr>
          <w:noProof/>
        </w:rPr>
        <w:t xml:space="preserve"> </w:t>
      </w:r>
      <w:r>
        <w:rPr>
          <w:noProof/>
        </w:rPr>
        <w:t>oceneného výkazu</w:t>
      </w:r>
      <w:r w:rsidR="00E77335">
        <w:rPr>
          <w:noProof/>
        </w:rPr>
        <w:t xml:space="preserve"> </w:t>
      </w:r>
      <w:r>
        <w:rPr>
          <w:noProof/>
        </w:rPr>
        <w:t>výmer v podrobnostiach realizácie stavby</w:t>
      </w:r>
      <w:r w:rsidR="00E77335">
        <w:rPr>
          <w:noProof/>
        </w:rPr>
        <w:t>,</w:t>
      </w:r>
    </w:p>
    <w:p w14:paraId="15F0B6A4" w14:textId="5C0CF5CD" w:rsidR="00A635BB" w:rsidRDefault="00E77335" w:rsidP="003D727B">
      <w:pPr>
        <w:pStyle w:val="Odsekzoznamu"/>
        <w:numPr>
          <w:ilvl w:val="0"/>
          <w:numId w:val="177"/>
        </w:numPr>
        <w:spacing w:after="0"/>
        <w:ind w:left="1134" w:hanging="425"/>
        <w:rPr>
          <w:noProof/>
        </w:rPr>
      </w:pPr>
      <w:r>
        <w:rPr>
          <w:noProof/>
        </w:rPr>
        <w:t xml:space="preserve">zhotoviteľ vypracoval a objednávateľovi odovzdal </w:t>
      </w:r>
      <w:r w:rsidR="00A635BB">
        <w:rPr>
          <w:noProof/>
        </w:rPr>
        <w:t>detailn</w:t>
      </w:r>
      <w:r>
        <w:rPr>
          <w:noProof/>
        </w:rPr>
        <w:t>ý</w:t>
      </w:r>
      <w:r w:rsidR="00A635BB">
        <w:rPr>
          <w:noProof/>
        </w:rPr>
        <w:t xml:space="preserve"> projekt organizácie výstavby vrátane:</w:t>
      </w:r>
    </w:p>
    <w:p w14:paraId="4E9B655A" w14:textId="111C9C87" w:rsidR="00A635BB" w:rsidRDefault="00A635BB" w:rsidP="003D727B">
      <w:pPr>
        <w:pStyle w:val="Odsekzoznamu"/>
        <w:numPr>
          <w:ilvl w:val="0"/>
          <w:numId w:val="179"/>
        </w:numPr>
        <w:spacing w:after="0"/>
        <w:ind w:left="1560" w:hanging="426"/>
        <w:rPr>
          <w:noProof/>
        </w:rPr>
      </w:pPr>
      <w:r>
        <w:rPr>
          <w:noProof/>
        </w:rPr>
        <w:t>projektu zariadenia staveniska</w:t>
      </w:r>
      <w:r w:rsidR="00E77335">
        <w:rPr>
          <w:noProof/>
        </w:rPr>
        <w:t>,</w:t>
      </w:r>
    </w:p>
    <w:p w14:paraId="3A8C1B3E" w14:textId="2989DDB5" w:rsidR="00A635BB" w:rsidRDefault="00A635BB" w:rsidP="003D727B">
      <w:pPr>
        <w:pStyle w:val="Odsekzoznamu"/>
        <w:numPr>
          <w:ilvl w:val="0"/>
          <w:numId w:val="179"/>
        </w:numPr>
        <w:spacing w:after="0"/>
        <w:ind w:left="1560" w:hanging="426"/>
        <w:rPr>
          <w:noProof/>
        </w:rPr>
      </w:pPr>
      <w:r>
        <w:rPr>
          <w:noProof/>
        </w:rPr>
        <w:t>kontrolného a skúšobného plánu</w:t>
      </w:r>
      <w:r w:rsidR="00E77335">
        <w:rPr>
          <w:noProof/>
        </w:rPr>
        <w:t>,</w:t>
      </w:r>
    </w:p>
    <w:p w14:paraId="45E465AF" w14:textId="44087125" w:rsidR="00A635BB" w:rsidRDefault="003A018A" w:rsidP="003D727B">
      <w:pPr>
        <w:pStyle w:val="Odsekzoznamu"/>
        <w:numPr>
          <w:ilvl w:val="0"/>
          <w:numId w:val="177"/>
        </w:numPr>
        <w:spacing w:after="0"/>
        <w:ind w:left="1134" w:hanging="425"/>
        <w:rPr>
          <w:noProof/>
        </w:rPr>
      </w:pPr>
      <w:r>
        <w:rPr>
          <w:noProof/>
        </w:rPr>
        <w:t xml:space="preserve">zhotoviteľ vypracoval a objednávateľovi odovzdal </w:t>
      </w:r>
      <w:r w:rsidR="00A635BB">
        <w:rPr>
          <w:noProof/>
        </w:rPr>
        <w:t>plán bezpečnosti a ochrany zdravia pri práci</w:t>
      </w:r>
      <w:r>
        <w:rPr>
          <w:noProof/>
        </w:rPr>
        <w:t>,</w:t>
      </w:r>
    </w:p>
    <w:p w14:paraId="661DCE9A" w14:textId="593AA8F9" w:rsidR="00A635BB" w:rsidRDefault="003A018A" w:rsidP="003D727B">
      <w:pPr>
        <w:pStyle w:val="Odsekzoznamu"/>
        <w:numPr>
          <w:ilvl w:val="0"/>
          <w:numId w:val="177"/>
        </w:numPr>
        <w:spacing w:after="0"/>
        <w:ind w:left="1134" w:hanging="425"/>
        <w:rPr>
          <w:noProof/>
        </w:rPr>
      </w:pPr>
      <w:r>
        <w:rPr>
          <w:noProof/>
        </w:rPr>
        <w:t xml:space="preserve">zhotoviteľ vypracoval a objednávateľovi odovzdal </w:t>
      </w:r>
      <w:r w:rsidR="00A635BB">
        <w:rPr>
          <w:noProof/>
        </w:rPr>
        <w:t>konštrukčn</w:t>
      </w:r>
      <w:r>
        <w:rPr>
          <w:noProof/>
        </w:rPr>
        <w:t>ú</w:t>
      </w:r>
      <w:r w:rsidR="00A635BB">
        <w:rPr>
          <w:noProof/>
        </w:rPr>
        <w:t xml:space="preserve"> technick</w:t>
      </w:r>
      <w:r>
        <w:rPr>
          <w:noProof/>
        </w:rPr>
        <w:t>ú</w:t>
      </w:r>
      <w:r w:rsidR="00A635BB">
        <w:rPr>
          <w:noProof/>
        </w:rPr>
        <w:t xml:space="preserve"> dokumentáci</w:t>
      </w:r>
      <w:r>
        <w:rPr>
          <w:noProof/>
        </w:rPr>
        <w:t>u</w:t>
      </w:r>
      <w:r w:rsidR="00A635BB">
        <w:rPr>
          <w:noProof/>
        </w:rPr>
        <w:t xml:space="preserve"> alebo projektov</w:t>
      </w:r>
      <w:r>
        <w:rPr>
          <w:noProof/>
        </w:rPr>
        <w:t>ú</w:t>
      </w:r>
      <w:r w:rsidR="00A635BB">
        <w:rPr>
          <w:noProof/>
        </w:rPr>
        <w:t xml:space="preserve"> technick</w:t>
      </w:r>
      <w:r>
        <w:rPr>
          <w:noProof/>
        </w:rPr>
        <w:t>ú</w:t>
      </w:r>
      <w:r w:rsidR="00A635BB">
        <w:rPr>
          <w:noProof/>
        </w:rPr>
        <w:t xml:space="preserve"> dokumentáci</w:t>
      </w:r>
      <w:r>
        <w:rPr>
          <w:noProof/>
        </w:rPr>
        <w:t>u</w:t>
      </w:r>
      <w:r w:rsidR="00A635BB">
        <w:rPr>
          <w:noProof/>
        </w:rPr>
        <w:t xml:space="preserve"> a sprievodn</w:t>
      </w:r>
      <w:r>
        <w:rPr>
          <w:noProof/>
        </w:rPr>
        <w:t>ú</w:t>
      </w:r>
      <w:r w:rsidR="00A635BB">
        <w:rPr>
          <w:noProof/>
        </w:rPr>
        <w:t xml:space="preserve"> technick</w:t>
      </w:r>
      <w:r>
        <w:rPr>
          <w:noProof/>
        </w:rPr>
        <w:t>ú</w:t>
      </w:r>
      <w:r w:rsidR="00A635BB">
        <w:rPr>
          <w:noProof/>
        </w:rPr>
        <w:t xml:space="preserve"> dokumentáci</w:t>
      </w:r>
      <w:r>
        <w:rPr>
          <w:noProof/>
        </w:rPr>
        <w:t>u</w:t>
      </w:r>
      <w:r w:rsidR="00A635BB">
        <w:rPr>
          <w:noProof/>
        </w:rPr>
        <w:t xml:space="preserve"> vo vzťahu k</w:t>
      </w:r>
      <w:r>
        <w:rPr>
          <w:noProof/>
        </w:rPr>
        <w:t> </w:t>
      </w:r>
      <w:r w:rsidR="00A635BB">
        <w:rPr>
          <w:noProof/>
        </w:rPr>
        <w:t>vyhradeným technickým zariadeniam</w:t>
      </w:r>
      <w:r>
        <w:rPr>
          <w:noProof/>
        </w:rPr>
        <w:t>; ak má dôjsť k odovzdaniu a prevzatiu staveniska na základe čiastočne schválenej DRS, ustanovenie tejto odrážky sa neuplatní,</w:t>
      </w:r>
    </w:p>
    <w:p w14:paraId="208BD698" w14:textId="40001029" w:rsidR="00A635BB" w:rsidRDefault="003A018A" w:rsidP="003D727B">
      <w:pPr>
        <w:pStyle w:val="Odsekzoznamu"/>
        <w:numPr>
          <w:ilvl w:val="0"/>
          <w:numId w:val="177"/>
        </w:numPr>
        <w:spacing w:after="0"/>
        <w:ind w:left="1134" w:hanging="425"/>
        <w:rPr>
          <w:noProof/>
        </w:rPr>
      </w:pPr>
      <w:r>
        <w:rPr>
          <w:noProof/>
        </w:rPr>
        <w:lastRenderedPageBreak/>
        <w:t xml:space="preserve">zhotoviteľ odovzdal objednávateľovi </w:t>
      </w:r>
      <w:r w:rsidR="00A635BB">
        <w:rPr>
          <w:noProof/>
        </w:rPr>
        <w:t>originál bankovej záruky na riadne vykonanie diela</w:t>
      </w:r>
      <w:r>
        <w:rPr>
          <w:noProof/>
        </w:rPr>
        <w:t xml:space="preserve"> </w:t>
      </w:r>
      <w:r w:rsidRPr="00DD68D0">
        <w:rPr>
          <w:noProof/>
        </w:rPr>
        <w:t xml:space="preserve">podľa článku </w:t>
      </w:r>
      <w:r w:rsidRPr="00DD68D0">
        <w:rPr>
          <w:noProof/>
        </w:rPr>
        <w:fldChar w:fldCharType="begin"/>
      </w:r>
      <w:r w:rsidRPr="00DD68D0">
        <w:rPr>
          <w:noProof/>
        </w:rPr>
        <w:instrText xml:space="preserve"> REF _Ref109672894 \r \h  \* MERGEFORMAT </w:instrText>
      </w:r>
      <w:r w:rsidRPr="00DD68D0">
        <w:rPr>
          <w:noProof/>
        </w:rPr>
      </w:r>
      <w:r w:rsidRPr="00DD68D0">
        <w:rPr>
          <w:noProof/>
        </w:rPr>
        <w:fldChar w:fldCharType="separate"/>
      </w:r>
      <w:r w:rsidR="00453621">
        <w:rPr>
          <w:noProof/>
        </w:rPr>
        <w:t>14</w:t>
      </w:r>
      <w:r w:rsidRPr="00DD68D0">
        <w:rPr>
          <w:noProof/>
        </w:rPr>
        <w:fldChar w:fldCharType="end"/>
      </w:r>
      <w:r w:rsidRPr="00DD68D0">
        <w:rPr>
          <w:noProof/>
        </w:rPr>
        <w:t xml:space="preserve">. ods. </w:t>
      </w:r>
      <w:r w:rsidRPr="00DD68D0">
        <w:rPr>
          <w:noProof/>
        </w:rPr>
        <w:fldChar w:fldCharType="begin"/>
      </w:r>
      <w:r w:rsidRPr="00DD68D0">
        <w:rPr>
          <w:noProof/>
        </w:rPr>
        <w:instrText xml:space="preserve"> REF _Ref109669795 \r \h  \* MERGEFORMAT </w:instrText>
      </w:r>
      <w:r w:rsidRPr="00DD68D0">
        <w:rPr>
          <w:noProof/>
        </w:rPr>
      </w:r>
      <w:r w:rsidRPr="00DD68D0">
        <w:rPr>
          <w:noProof/>
        </w:rPr>
        <w:fldChar w:fldCharType="separate"/>
      </w:r>
      <w:r w:rsidR="00453621">
        <w:rPr>
          <w:noProof/>
        </w:rPr>
        <w:t>14.1</w:t>
      </w:r>
      <w:r w:rsidRPr="00DD68D0">
        <w:rPr>
          <w:noProof/>
        </w:rPr>
        <w:fldChar w:fldCharType="end"/>
      </w:r>
      <w:r w:rsidRPr="00DD68D0">
        <w:rPr>
          <w:noProof/>
        </w:rPr>
        <w:t xml:space="preserve"> tejto zmluvy</w:t>
      </w:r>
      <w:r>
        <w:rPr>
          <w:noProof/>
        </w:rPr>
        <w:t>,</w:t>
      </w:r>
    </w:p>
    <w:p w14:paraId="2FB4473B" w14:textId="4F9F0BB7" w:rsidR="00A635BB" w:rsidRDefault="003A018A" w:rsidP="003D727B">
      <w:pPr>
        <w:pStyle w:val="Odsekzoznamu"/>
        <w:numPr>
          <w:ilvl w:val="0"/>
          <w:numId w:val="177"/>
        </w:numPr>
        <w:spacing w:after="0"/>
        <w:ind w:left="1134" w:hanging="425"/>
        <w:rPr>
          <w:noProof/>
        </w:rPr>
      </w:pPr>
      <w:r>
        <w:rPr>
          <w:noProof/>
        </w:rPr>
        <w:t xml:space="preserve">zhotoviteľ vypracoval a objednávateľovi odovzdal </w:t>
      </w:r>
      <w:r w:rsidR="00A635BB">
        <w:rPr>
          <w:noProof/>
        </w:rPr>
        <w:t xml:space="preserve">projekt zariadenia staveniska </w:t>
      </w:r>
      <w:r>
        <w:rPr>
          <w:noProof/>
        </w:rPr>
        <w:t xml:space="preserve">podľa čl. </w:t>
      </w:r>
      <w:r>
        <w:rPr>
          <w:noProof/>
        </w:rPr>
        <w:fldChar w:fldCharType="begin"/>
      </w:r>
      <w:r>
        <w:rPr>
          <w:noProof/>
        </w:rPr>
        <w:instrText xml:space="preserve"> REF _Ref138409484 \r \h </w:instrText>
      </w:r>
      <w:r>
        <w:rPr>
          <w:noProof/>
        </w:rPr>
      </w:r>
      <w:r>
        <w:rPr>
          <w:noProof/>
        </w:rPr>
        <w:fldChar w:fldCharType="separate"/>
      </w:r>
      <w:r w:rsidR="00453621">
        <w:rPr>
          <w:noProof/>
        </w:rPr>
        <w:t>7</w:t>
      </w:r>
      <w:r>
        <w:rPr>
          <w:noProof/>
        </w:rPr>
        <w:fldChar w:fldCharType="end"/>
      </w:r>
      <w:r>
        <w:rPr>
          <w:noProof/>
        </w:rPr>
        <w:t xml:space="preserve"> </w:t>
      </w:r>
      <w:r w:rsidR="00A635BB">
        <w:rPr>
          <w:noProof/>
        </w:rPr>
        <w:t xml:space="preserve">ods. </w:t>
      </w:r>
      <w:r>
        <w:rPr>
          <w:noProof/>
        </w:rPr>
        <w:fldChar w:fldCharType="begin"/>
      </w:r>
      <w:r>
        <w:rPr>
          <w:noProof/>
        </w:rPr>
        <w:instrText xml:space="preserve"> REF _Ref222904388 \r \h </w:instrText>
      </w:r>
      <w:r>
        <w:rPr>
          <w:noProof/>
        </w:rPr>
      </w:r>
      <w:r>
        <w:rPr>
          <w:noProof/>
        </w:rPr>
        <w:fldChar w:fldCharType="separate"/>
      </w:r>
      <w:r w:rsidR="00453621">
        <w:rPr>
          <w:noProof/>
        </w:rPr>
        <w:t>7.3</w:t>
      </w:r>
      <w:r>
        <w:rPr>
          <w:noProof/>
        </w:rPr>
        <w:fldChar w:fldCharType="end"/>
      </w:r>
      <w:r w:rsidR="00A635BB">
        <w:rPr>
          <w:noProof/>
        </w:rPr>
        <w:t xml:space="preserve"> písm. </w:t>
      </w:r>
      <w:r>
        <w:rPr>
          <w:noProof/>
        </w:rPr>
        <w:fldChar w:fldCharType="begin"/>
      </w:r>
      <w:r>
        <w:rPr>
          <w:noProof/>
        </w:rPr>
        <w:instrText xml:space="preserve"> REF _Ref222904397 \r \h </w:instrText>
      </w:r>
      <w:r>
        <w:rPr>
          <w:noProof/>
        </w:rPr>
      </w:r>
      <w:r>
        <w:rPr>
          <w:noProof/>
        </w:rPr>
        <w:fldChar w:fldCharType="separate"/>
      </w:r>
      <w:r w:rsidR="00453621">
        <w:rPr>
          <w:noProof/>
        </w:rPr>
        <w:t>a)</w:t>
      </w:r>
      <w:r>
        <w:rPr>
          <w:noProof/>
        </w:rPr>
        <w:fldChar w:fldCharType="end"/>
      </w:r>
      <w:r>
        <w:rPr>
          <w:noProof/>
        </w:rPr>
        <w:t xml:space="preserve"> tejto zmluvy,</w:t>
      </w:r>
    </w:p>
    <w:p w14:paraId="321D7D3F" w14:textId="17200C56" w:rsidR="00A635BB" w:rsidRDefault="003A018A" w:rsidP="003D727B">
      <w:pPr>
        <w:pStyle w:val="Odsekzoznamu"/>
        <w:numPr>
          <w:ilvl w:val="0"/>
          <w:numId w:val="177"/>
        </w:numPr>
        <w:spacing w:after="0"/>
        <w:ind w:left="1134" w:hanging="425"/>
        <w:rPr>
          <w:noProof/>
        </w:rPr>
      </w:pPr>
      <w:r>
        <w:rPr>
          <w:noProof/>
        </w:rPr>
        <w:t xml:space="preserve">zhotoviteľ odovzdal objednávateľovi </w:t>
      </w:r>
      <w:r w:rsidR="00A635BB">
        <w:rPr>
          <w:noProof/>
        </w:rPr>
        <w:t>poistn</w:t>
      </w:r>
      <w:r w:rsidR="00BD3265">
        <w:rPr>
          <w:noProof/>
        </w:rPr>
        <w:t>ú</w:t>
      </w:r>
      <w:r w:rsidR="00A635BB">
        <w:rPr>
          <w:noProof/>
        </w:rPr>
        <w:t xml:space="preserve"> zmluv</w:t>
      </w:r>
      <w:r w:rsidR="00BD3265">
        <w:rPr>
          <w:noProof/>
        </w:rPr>
        <w:t>u alebo poistku</w:t>
      </w:r>
      <w:r w:rsidR="00A635BB">
        <w:rPr>
          <w:noProof/>
        </w:rPr>
        <w:t xml:space="preserve"> </w:t>
      </w:r>
      <w:r w:rsidR="00BD3265">
        <w:rPr>
          <w:noProof/>
        </w:rPr>
        <w:t xml:space="preserve">a potvrdenie poistného podľa čl. </w:t>
      </w:r>
      <w:r w:rsidR="00BD3265">
        <w:rPr>
          <w:noProof/>
        </w:rPr>
        <w:fldChar w:fldCharType="begin"/>
      </w:r>
      <w:r w:rsidR="00BD3265">
        <w:rPr>
          <w:noProof/>
        </w:rPr>
        <w:instrText xml:space="preserve"> REF _Ref114671679 \r \h </w:instrText>
      </w:r>
      <w:r w:rsidR="00BD3265">
        <w:rPr>
          <w:noProof/>
        </w:rPr>
      </w:r>
      <w:r w:rsidR="00BD3265">
        <w:rPr>
          <w:noProof/>
        </w:rPr>
        <w:fldChar w:fldCharType="separate"/>
      </w:r>
      <w:r w:rsidR="00453621">
        <w:rPr>
          <w:noProof/>
        </w:rPr>
        <w:t>15</w:t>
      </w:r>
      <w:r w:rsidR="00BD3265">
        <w:rPr>
          <w:noProof/>
        </w:rPr>
        <w:fldChar w:fldCharType="end"/>
      </w:r>
      <w:r w:rsidR="00BD3265">
        <w:rPr>
          <w:noProof/>
        </w:rPr>
        <w:t>,</w:t>
      </w:r>
    </w:p>
    <w:p w14:paraId="3A696B9B" w14:textId="2F4ED80F" w:rsidR="00A635BB" w:rsidRDefault="00743152" w:rsidP="003D727B">
      <w:pPr>
        <w:pStyle w:val="Odsekzoznamu"/>
        <w:numPr>
          <w:ilvl w:val="0"/>
          <w:numId w:val="177"/>
        </w:numPr>
        <w:spacing w:after="0"/>
        <w:ind w:left="1134" w:hanging="425"/>
        <w:rPr>
          <w:noProof/>
        </w:rPr>
      </w:pPr>
      <w:r>
        <w:rPr>
          <w:noProof/>
        </w:rPr>
        <w:t xml:space="preserve">zhotoviteľ preukázal objednávateľovi existenciu zmluvného vzťahu s treťou osobou a odovzdal objednávateľovi systém na monitorovanie a evidenciu vzniku odpadov podľa čl. </w:t>
      </w:r>
      <w:r>
        <w:rPr>
          <w:noProof/>
        </w:rPr>
        <w:fldChar w:fldCharType="begin"/>
      </w:r>
      <w:r>
        <w:rPr>
          <w:noProof/>
        </w:rPr>
        <w:instrText xml:space="preserve"> REF _Ref108616508 \r \h </w:instrText>
      </w:r>
      <w:r>
        <w:rPr>
          <w:noProof/>
        </w:rPr>
      </w:r>
      <w:r>
        <w:rPr>
          <w:noProof/>
        </w:rPr>
        <w:fldChar w:fldCharType="separate"/>
      </w:r>
      <w:r w:rsidR="00453621">
        <w:rPr>
          <w:noProof/>
        </w:rPr>
        <w:t>17</w:t>
      </w:r>
      <w:r>
        <w:rPr>
          <w:noProof/>
        </w:rPr>
        <w:fldChar w:fldCharType="end"/>
      </w:r>
      <w:r>
        <w:rPr>
          <w:noProof/>
        </w:rPr>
        <w:t xml:space="preserve"> ods. </w:t>
      </w:r>
      <w:r>
        <w:rPr>
          <w:noProof/>
        </w:rPr>
        <w:fldChar w:fldCharType="begin"/>
      </w:r>
      <w:r>
        <w:rPr>
          <w:noProof/>
        </w:rPr>
        <w:instrText xml:space="preserve"> REF _Ref220968092 \r \h </w:instrText>
      </w:r>
      <w:r>
        <w:rPr>
          <w:noProof/>
        </w:rPr>
      </w:r>
      <w:r>
        <w:rPr>
          <w:noProof/>
        </w:rPr>
        <w:fldChar w:fldCharType="separate"/>
      </w:r>
      <w:r w:rsidR="00453621">
        <w:rPr>
          <w:noProof/>
        </w:rPr>
        <w:t>17.13</w:t>
      </w:r>
      <w:r>
        <w:rPr>
          <w:noProof/>
        </w:rPr>
        <w:fldChar w:fldCharType="end"/>
      </w:r>
      <w:r>
        <w:rPr>
          <w:noProof/>
        </w:rPr>
        <w:t xml:space="preserve"> zmluvy,</w:t>
      </w:r>
    </w:p>
    <w:p w14:paraId="7951DDA4" w14:textId="132E3F65" w:rsidR="00A635BB" w:rsidRDefault="00743152" w:rsidP="003D727B">
      <w:pPr>
        <w:pStyle w:val="Odsekzoznamu"/>
        <w:numPr>
          <w:ilvl w:val="0"/>
          <w:numId w:val="177"/>
        </w:numPr>
        <w:spacing w:after="0"/>
        <w:ind w:left="1134" w:hanging="425"/>
        <w:rPr>
          <w:noProof/>
        </w:rPr>
      </w:pPr>
      <w:r>
        <w:rPr>
          <w:noProof/>
        </w:rPr>
        <w:t>zhotoviteľ preukázal objednávateľovi d</w:t>
      </w:r>
      <w:r w:rsidR="00A635BB">
        <w:rPr>
          <w:noProof/>
        </w:rPr>
        <w:t xml:space="preserve">oklady oprávňujúce na výkon činnosti odborníka </w:t>
      </w:r>
      <w:r>
        <w:rPr>
          <w:noProof/>
        </w:rPr>
        <w:t xml:space="preserve">v zmysle čl. </w:t>
      </w:r>
      <w:r>
        <w:rPr>
          <w:noProof/>
        </w:rPr>
        <w:fldChar w:fldCharType="begin"/>
      </w:r>
      <w:r>
        <w:rPr>
          <w:noProof/>
        </w:rPr>
        <w:instrText xml:space="preserve"> REF _Ref108616508 \r \h </w:instrText>
      </w:r>
      <w:r>
        <w:rPr>
          <w:noProof/>
        </w:rPr>
      </w:r>
      <w:r>
        <w:rPr>
          <w:noProof/>
        </w:rPr>
        <w:fldChar w:fldCharType="separate"/>
      </w:r>
      <w:r w:rsidR="00453621">
        <w:rPr>
          <w:noProof/>
        </w:rPr>
        <w:t>17</w:t>
      </w:r>
      <w:r>
        <w:rPr>
          <w:noProof/>
        </w:rPr>
        <w:fldChar w:fldCharType="end"/>
      </w:r>
      <w:r>
        <w:rPr>
          <w:noProof/>
        </w:rPr>
        <w:t xml:space="preserve"> ods. </w:t>
      </w:r>
      <w:r>
        <w:rPr>
          <w:noProof/>
        </w:rPr>
        <w:fldChar w:fldCharType="begin"/>
      </w:r>
      <w:r>
        <w:rPr>
          <w:noProof/>
        </w:rPr>
        <w:instrText xml:space="preserve"> REF _Ref222905281 \r \h </w:instrText>
      </w:r>
      <w:r>
        <w:rPr>
          <w:noProof/>
        </w:rPr>
      </w:r>
      <w:r>
        <w:rPr>
          <w:noProof/>
        </w:rPr>
        <w:fldChar w:fldCharType="separate"/>
      </w:r>
      <w:r w:rsidR="00453621">
        <w:rPr>
          <w:noProof/>
        </w:rPr>
        <w:t>17.35</w:t>
      </w:r>
      <w:r>
        <w:rPr>
          <w:noProof/>
        </w:rPr>
        <w:fldChar w:fldCharType="end"/>
      </w:r>
      <w:r>
        <w:rPr>
          <w:noProof/>
        </w:rPr>
        <w:t xml:space="preserve"> zmluvy,</w:t>
      </w:r>
    </w:p>
    <w:p w14:paraId="03AD9430" w14:textId="51AC7180" w:rsidR="005A09F9" w:rsidRDefault="00743152" w:rsidP="003D727B">
      <w:pPr>
        <w:pStyle w:val="Odsekzoznamu"/>
        <w:numPr>
          <w:ilvl w:val="0"/>
          <w:numId w:val="177"/>
        </w:numPr>
        <w:ind w:left="1134" w:hanging="425"/>
        <w:rPr>
          <w:noProof/>
        </w:rPr>
      </w:pPr>
      <w:r>
        <w:rPr>
          <w:noProof/>
        </w:rPr>
        <w:t xml:space="preserve">zhotoviteľ odovzdal objednávateľovi dokumentáciu podľa čl. </w:t>
      </w:r>
      <w:r>
        <w:rPr>
          <w:noProof/>
        </w:rPr>
        <w:fldChar w:fldCharType="begin"/>
      </w:r>
      <w:r>
        <w:rPr>
          <w:noProof/>
        </w:rPr>
        <w:instrText xml:space="preserve"> REF _Ref108616508 \r \h </w:instrText>
      </w:r>
      <w:r>
        <w:rPr>
          <w:noProof/>
        </w:rPr>
      </w:r>
      <w:r>
        <w:rPr>
          <w:noProof/>
        </w:rPr>
        <w:fldChar w:fldCharType="separate"/>
      </w:r>
      <w:r w:rsidR="00453621">
        <w:rPr>
          <w:noProof/>
        </w:rPr>
        <w:t>17</w:t>
      </w:r>
      <w:r>
        <w:rPr>
          <w:noProof/>
        </w:rPr>
        <w:fldChar w:fldCharType="end"/>
      </w:r>
      <w:r>
        <w:rPr>
          <w:noProof/>
        </w:rPr>
        <w:t xml:space="preserve"> </w:t>
      </w:r>
      <w:r w:rsidR="00A635BB">
        <w:rPr>
          <w:noProof/>
        </w:rPr>
        <w:t xml:space="preserve">ods. </w:t>
      </w:r>
      <w:r>
        <w:rPr>
          <w:noProof/>
        </w:rPr>
        <w:fldChar w:fldCharType="begin"/>
      </w:r>
      <w:r>
        <w:rPr>
          <w:noProof/>
        </w:rPr>
        <w:instrText xml:space="preserve"> REF _Ref222905425 \r \h </w:instrText>
      </w:r>
      <w:r>
        <w:rPr>
          <w:noProof/>
        </w:rPr>
      </w:r>
      <w:r>
        <w:rPr>
          <w:noProof/>
        </w:rPr>
        <w:fldChar w:fldCharType="separate"/>
      </w:r>
      <w:r w:rsidR="00453621">
        <w:rPr>
          <w:noProof/>
        </w:rPr>
        <w:t>1.1</w:t>
      </w:r>
      <w:r>
        <w:rPr>
          <w:noProof/>
        </w:rPr>
        <w:fldChar w:fldCharType="end"/>
      </w:r>
      <w:r>
        <w:rPr>
          <w:noProof/>
        </w:rPr>
        <w:t xml:space="preserve"> písm. </w:t>
      </w:r>
      <w:r>
        <w:rPr>
          <w:noProof/>
        </w:rPr>
        <w:fldChar w:fldCharType="begin"/>
      </w:r>
      <w:r>
        <w:rPr>
          <w:noProof/>
        </w:rPr>
        <w:instrText xml:space="preserve"> REF _Ref222905428 \r \h </w:instrText>
      </w:r>
      <w:r>
        <w:rPr>
          <w:noProof/>
        </w:rPr>
      </w:r>
      <w:r>
        <w:rPr>
          <w:noProof/>
        </w:rPr>
        <w:fldChar w:fldCharType="separate"/>
      </w:r>
      <w:r w:rsidR="00453621">
        <w:rPr>
          <w:noProof/>
        </w:rPr>
        <w:t>17.12</w:t>
      </w:r>
      <w:r>
        <w:rPr>
          <w:noProof/>
        </w:rPr>
        <w:fldChar w:fldCharType="end"/>
      </w:r>
      <w:r>
        <w:rPr>
          <w:noProof/>
        </w:rPr>
        <w:t xml:space="preserve"> zmluvy.</w:t>
      </w:r>
    </w:p>
    <w:p w14:paraId="6DE1137A" w14:textId="121BF74B" w:rsidR="005A09F9" w:rsidRDefault="005A09F9" w:rsidP="003D727B">
      <w:pPr>
        <w:pStyle w:val="Odsekzoznamu"/>
        <w:numPr>
          <w:ilvl w:val="0"/>
          <w:numId w:val="0"/>
        </w:numPr>
        <w:ind w:left="709"/>
        <w:rPr>
          <w:noProof/>
        </w:rPr>
      </w:pPr>
      <w:r>
        <w:rPr>
          <w:noProof/>
        </w:rPr>
        <w:t>Týmto ustanovením nie sú dotknuté ďalšie ustanovenia zmluvy ukladajúce povinnosti zhotoviteľovi v súvislosti s odovzdaním a prevzatím staveniska.</w:t>
      </w:r>
    </w:p>
    <w:p w14:paraId="75351E80" w14:textId="29A6EB41" w:rsidR="001B1B55" w:rsidRPr="00DD68D0" w:rsidRDefault="002B5DFB" w:rsidP="001B1B55">
      <w:pPr>
        <w:pStyle w:val="Odsekzoznamu"/>
        <w:rPr>
          <w:noProof/>
        </w:rPr>
      </w:pPr>
      <w:r w:rsidRPr="00DD68D0">
        <w:rPr>
          <w:noProof/>
        </w:rPr>
        <w:t>Objednáv</w:t>
      </w:r>
      <w:r w:rsidR="001B1B55" w:rsidRPr="00DD68D0">
        <w:rPr>
          <w:noProof/>
        </w:rPr>
        <w:t xml:space="preserve">ateľ sa zaväzuje odovzdať stavenisko </w:t>
      </w:r>
      <w:r w:rsidR="001A1C3F" w:rsidRPr="00DD68D0">
        <w:rPr>
          <w:noProof/>
        </w:rPr>
        <w:t xml:space="preserve">zhotoviteľovi </w:t>
      </w:r>
      <w:r w:rsidR="001B1B55" w:rsidRPr="00DD68D0">
        <w:rPr>
          <w:noProof/>
        </w:rPr>
        <w:t>vypratané v rozsahu nevyhnutnom na okamžité vykonávanie diela.</w:t>
      </w:r>
    </w:p>
    <w:p w14:paraId="0B657100" w14:textId="56391276" w:rsidR="00837658" w:rsidRPr="00DD68D0" w:rsidRDefault="00837658" w:rsidP="00837658">
      <w:pPr>
        <w:pStyle w:val="Odsekzoznamu"/>
        <w:rPr>
          <w:noProof/>
        </w:rPr>
      </w:pPr>
      <w:bookmarkStart w:id="69" w:name="_Ref116027452"/>
      <w:r w:rsidRPr="00DD68D0">
        <w:rPr>
          <w:noProof/>
        </w:rPr>
        <w:t xml:space="preserve">Bez odovzdania a prevzatia staveniska potvrdeného písomným protokolom </w:t>
      </w:r>
      <w:r w:rsidR="001A1C3F" w:rsidRPr="00DD68D0">
        <w:rPr>
          <w:noProof/>
        </w:rPr>
        <w:t xml:space="preserve">zhotoviteľ </w:t>
      </w:r>
      <w:r w:rsidRPr="00DD68D0">
        <w:rPr>
          <w:noProof/>
        </w:rPr>
        <w:t>nesmie začať vykonávať stavebné práce týkajúce sa diela.</w:t>
      </w:r>
      <w:bookmarkEnd w:id="69"/>
    </w:p>
    <w:p w14:paraId="0220884F" w14:textId="5C132162" w:rsidR="0005222C" w:rsidRPr="00DD68D0" w:rsidRDefault="0005222C" w:rsidP="00837658">
      <w:pPr>
        <w:pStyle w:val="Odsekzoznamu"/>
        <w:rPr>
          <w:noProof/>
        </w:rPr>
      </w:pPr>
      <w:r w:rsidRPr="00DD68D0">
        <w:rPr>
          <w:noProof/>
        </w:rPr>
        <w:t xml:space="preserve">Vytýčenie inžinierskych sietí </w:t>
      </w:r>
      <w:r w:rsidR="001A1C3F" w:rsidRPr="00DD68D0">
        <w:rPr>
          <w:noProof/>
        </w:rPr>
        <w:t xml:space="preserve">objednávateľa </w:t>
      </w:r>
      <w:r w:rsidRPr="00DD68D0">
        <w:rPr>
          <w:noProof/>
        </w:rPr>
        <w:t xml:space="preserve">na stavenisku zabezpečí </w:t>
      </w:r>
      <w:r w:rsidR="001A1C3F" w:rsidRPr="00DD68D0">
        <w:rPr>
          <w:noProof/>
        </w:rPr>
        <w:t xml:space="preserve">objednávateľ </w:t>
      </w:r>
      <w:r w:rsidR="00AD1359" w:rsidRPr="00DD68D0">
        <w:rPr>
          <w:noProof/>
        </w:rPr>
        <w:t xml:space="preserve">na základe predchádzajúcej výzvy </w:t>
      </w:r>
      <w:r w:rsidR="001A1C3F" w:rsidRPr="00DD68D0">
        <w:rPr>
          <w:noProof/>
        </w:rPr>
        <w:t>zhotoviteľa</w:t>
      </w:r>
      <w:r w:rsidRPr="00DD68D0">
        <w:rPr>
          <w:noProof/>
        </w:rPr>
        <w:t xml:space="preserve">. Vytýčenie inžinierskych sietí iných správcov zabezpečí </w:t>
      </w:r>
      <w:r w:rsidR="001A1C3F" w:rsidRPr="00DD68D0">
        <w:rPr>
          <w:noProof/>
        </w:rPr>
        <w:t xml:space="preserve">zhotoviteľ </w:t>
      </w:r>
      <w:r w:rsidRPr="00DD68D0">
        <w:rPr>
          <w:noProof/>
        </w:rPr>
        <w:t>správcami týchto inžinierskych sietí.</w:t>
      </w:r>
    </w:p>
    <w:p w14:paraId="11E004BF" w14:textId="79B954E2" w:rsidR="001B1B55" w:rsidRPr="00DD68D0" w:rsidRDefault="001B1B55" w:rsidP="001B1B55">
      <w:pPr>
        <w:pStyle w:val="Odsekzoznamu"/>
        <w:rPr>
          <w:noProof/>
        </w:rPr>
      </w:pPr>
      <w:r w:rsidRPr="00DD68D0">
        <w:rPr>
          <w:b/>
          <w:noProof/>
        </w:rPr>
        <w:t>Vypratanie staveniska</w:t>
      </w:r>
      <w:r w:rsidRPr="00DD68D0">
        <w:rPr>
          <w:noProof/>
        </w:rPr>
        <w:t xml:space="preserve">. </w:t>
      </w:r>
      <w:r w:rsidR="002B5DFB" w:rsidRPr="00DD68D0">
        <w:rPr>
          <w:noProof/>
        </w:rPr>
        <w:t>Zhotovite</w:t>
      </w:r>
      <w:r w:rsidRPr="00DD68D0">
        <w:rPr>
          <w:noProof/>
        </w:rPr>
        <w:t xml:space="preserve">ľ sa zaväzuje vypratať stavenisko do ukončenia preberacieho konania. </w:t>
      </w:r>
      <w:r w:rsidR="002B5DFB" w:rsidRPr="00DD68D0">
        <w:rPr>
          <w:noProof/>
        </w:rPr>
        <w:t>Zhotovite</w:t>
      </w:r>
      <w:r w:rsidRPr="00DD68D0">
        <w:rPr>
          <w:noProof/>
        </w:rPr>
        <w:t xml:space="preserve">ľ odstráni zostávajúce </w:t>
      </w:r>
      <w:r w:rsidR="007E48A8" w:rsidRPr="00DD68D0">
        <w:rPr>
          <w:noProof/>
        </w:rPr>
        <w:t>technické vybavenie</w:t>
      </w:r>
      <w:r w:rsidRPr="00DD68D0">
        <w:rPr>
          <w:noProof/>
        </w:rPr>
        <w:t>, prebytočný materiál, odpad, sutinu a</w:t>
      </w:r>
      <w:r w:rsidR="007E48A8" w:rsidRPr="00DD68D0">
        <w:rPr>
          <w:noProof/>
        </w:rPr>
        <w:t> </w:t>
      </w:r>
      <w:r w:rsidRPr="00DD68D0">
        <w:rPr>
          <w:noProof/>
        </w:rPr>
        <w:t>pomocné konštrukcie (dočasné stavby) zo staveniska, rovnako tak vyprace v potrebnom rozsahu okolie dotknuté vykonávaním diela. Vyššie uvedené platí primerane aj v prípade vypratania staveniska po odstránení vád</w:t>
      </w:r>
      <w:r w:rsidR="00CB19CA" w:rsidRPr="00DD68D0">
        <w:rPr>
          <w:noProof/>
        </w:rPr>
        <w:t xml:space="preserve"> a</w:t>
      </w:r>
      <w:r w:rsidR="00235A45" w:rsidRPr="00DD68D0">
        <w:rPr>
          <w:noProof/>
        </w:rPr>
        <w:t xml:space="preserve"> pri predčasnom ukončení </w:t>
      </w:r>
      <w:r w:rsidR="00C213C7" w:rsidRPr="00DD68D0">
        <w:rPr>
          <w:noProof/>
        </w:rPr>
        <w:t xml:space="preserve">tejto </w:t>
      </w:r>
      <w:r w:rsidR="001A1C3F" w:rsidRPr="00DD68D0">
        <w:rPr>
          <w:noProof/>
        </w:rPr>
        <w:t>zmluvy</w:t>
      </w:r>
      <w:r w:rsidRPr="00DD68D0">
        <w:rPr>
          <w:noProof/>
        </w:rPr>
        <w:t>.</w:t>
      </w:r>
    </w:p>
    <w:p w14:paraId="2F5729F8" w14:textId="04D95867" w:rsidR="007E5A81" w:rsidRPr="00DD68D0" w:rsidRDefault="007E5A81" w:rsidP="0045495E">
      <w:pPr>
        <w:pStyle w:val="Nadpis1"/>
        <w:rPr>
          <w:noProof/>
          <w:lang w:val="sk-SK"/>
        </w:rPr>
      </w:pPr>
      <w:bookmarkStart w:id="70" w:name="_Ref108965585"/>
      <w:bookmarkStart w:id="71" w:name="_Ref161962380"/>
      <w:r w:rsidRPr="00DD68D0">
        <w:rPr>
          <w:noProof/>
          <w:lang w:val="sk-SK"/>
        </w:rPr>
        <w:t>DOKUMENTÁCIA</w:t>
      </w:r>
      <w:bookmarkEnd w:id="70"/>
      <w:r w:rsidR="00D56E75" w:rsidRPr="00DD68D0">
        <w:rPr>
          <w:noProof/>
          <w:lang w:val="sk-SK"/>
        </w:rPr>
        <w:t xml:space="preserve"> A SOFTVÉR</w:t>
      </w:r>
      <w:bookmarkEnd w:id="71"/>
    </w:p>
    <w:p w14:paraId="3C773FAA" w14:textId="0296530E" w:rsidR="00F64158" w:rsidRPr="00DD68D0" w:rsidRDefault="00F64158" w:rsidP="00214500">
      <w:pPr>
        <w:pStyle w:val="Odsekzoznamu"/>
        <w:spacing w:after="0"/>
        <w:rPr>
          <w:noProof/>
        </w:rPr>
      </w:pPr>
      <w:bookmarkStart w:id="72" w:name="_Ref108965587"/>
      <w:bookmarkStart w:id="73" w:name="_Ref108633569"/>
      <w:r w:rsidRPr="00DD68D0">
        <w:rPr>
          <w:noProof/>
        </w:rPr>
        <w:t xml:space="preserve">Akákoľvek dokumentácia podľa článku </w:t>
      </w:r>
      <w:r w:rsidRPr="00DD68D0">
        <w:rPr>
          <w:noProof/>
        </w:rPr>
        <w:fldChar w:fldCharType="begin"/>
      </w:r>
      <w:r w:rsidRPr="00DD68D0">
        <w:rPr>
          <w:noProof/>
        </w:rPr>
        <w:instrText xml:space="preserve"> REF _Ref108616354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1</w:t>
      </w:r>
      <w:r w:rsidRPr="00DD68D0">
        <w:rPr>
          <w:noProof/>
        </w:rPr>
        <w:fldChar w:fldCharType="end"/>
      </w:r>
      <w:r w:rsidR="00EE7B19" w:rsidRPr="00DD68D0">
        <w:rPr>
          <w:noProof/>
        </w:rPr>
        <w:t>.</w:t>
      </w:r>
      <w:r w:rsidRPr="0098155A">
        <w:rPr>
          <w:noProof/>
        </w:rPr>
        <w:t xml:space="preserve"> ods. </w:t>
      </w:r>
      <w:r w:rsidRPr="00DD68D0">
        <w:rPr>
          <w:noProof/>
        </w:rPr>
        <w:fldChar w:fldCharType="begin"/>
      </w:r>
      <w:r w:rsidRPr="00DD68D0">
        <w:rPr>
          <w:noProof/>
        </w:rPr>
        <w:instrText xml:space="preserve"> REF _Ref108595358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1.3</w:t>
      </w:r>
      <w:r w:rsidRPr="00DD68D0">
        <w:rPr>
          <w:noProof/>
        </w:rPr>
        <w:fldChar w:fldCharType="end"/>
      </w:r>
      <w:r w:rsidRPr="00DD68D0">
        <w:rPr>
          <w:noProof/>
        </w:rPr>
        <w:t xml:space="preserve"> tejto </w:t>
      </w:r>
      <w:r w:rsidR="001A1C3F" w:rsidRPr="00DD68D0">
        <w:rPr>
          <w:noProof/>
        </w:rPr>
        <w:t xml:space="preserve">zmluvy </w:t>
      </w:r>
      <w:r w:rsidRPr="00DD68D0">
        <w:rPr>
          <w:noProof/>
        </w:rPr>
        <w:t xml:space="preserve">a/alebo akákoľvek iná dokumentácia vypracovaná </w:t>
      </w:r>
      <w:r w:rsidR="001A1C3F" w:rsidRPr="00DD68D0">
        <w:rPr>
          <w:noProof/>
        </w:rPr>
        <w:t xml:space="preserve">zhotoviteľom </w:t>
      </w:r>
      <w:r w:rsidRPr="00DD68D0">
        <w:rPr>
          <w:noProof/>
        </w:rPr>
        <w:t xml:space="preserve">pre </w:t>
      </w:r>
      <w:r w:rsidR="001A1C3F" w:rsidRPr="00DD68D0">
        <w:rPr>
          <w:noProof/>
        </w:rPr>
        <w:t xml:space="preserve">objednávateľa </w:t>
      </w:r>
      <w:r w:rsidRPr="00DD68D0">
        <w:rPr>
          <w:noProof/>
        </w:rPr>
        <w:t xml:space="preserve">podľa tejto </w:t>
      </w:r>
      <w:r w:rsidR="001A1C3F" w:rsidRPr="00DD68D0">
        <w:rPr>
          <w:noProof/>
        </w:rPr>
        <w:t>zmluvy</w:t>
      </w:r>
      <w:r w:rsidRPr="00DD68D0">
        <w:rPr>
          <w:noProof/>
        </w:rPr>
        <w:t xml:space="preserve">, resp. vydaná v súvislosti s vykonávaním diela podľa tejto </w:t>
      </w:r>
      <w:r w:rsidR="001A1C3F" w:rsidRPr="00DD68D0">
        <w:rPr>
          <w:noProof/>
        </w:rPr>
        <w:t xml:space="preserve">zmluvy </w:t>
      </w:r>
      <w:r w:rsidR="00D11AD2" w:rsidRPr="00DD68D0">
        <w:rPr>
          <w:noProof/>
        </w:rPr>
        <w:t xml:space="preserve">vrátane výkresov a schém </w:t>
      </w:r>
      <w:r w:rsidRPr="00DD68D0">
        <w:rPr>
          <w:noProof/>
        </w:rPr>
        <w:t>(ďalej len „</w:t>
      </w:r>
      <w:r w:rsidRPr="00DD68D0">
        <w:rPr>
          <w:b/>
          <w:bCs/>
          <w:noProof/>
        </w:rPr>
        <w:t>projektová dokumentácia</w:t>
      </w:r>
      <w:r w:rsidRPr="00DD68D0">
        <w:rPr>
          <w:noProof/>
        </w:rPr>
        <w:t>“):</w:t>
      </w:r>
      <w:bookmarkEnd w:id="72"/>
    </w:p>
    <w:p w14:paraId="45D22716" w14:textId="08C2DCB4" w:rsidR="00F64158" w:rsidRPr="00DD68D0" w:rsidRDefault="00F64158" w:rsidP="0098155A">
      <w:pPr>
        <w:pStyle w:val="Psmeno"/>
        <w:numPr>
          <w:ilvl w:val="0"/>
          <w:numId w:val="40"/>
        </w:numPr>
        <w:spacing w:after="0"/>
        <w:ind w:left="1276" w:hanging="567"/>
        <w:contextualSpacing w:val="0"/>
        <w:rPr>
          <w:noProof/>
        </w:rPr>
      </w:pPr>
      <w:r w:rsidRPr="00DD68D0">
        <w:rPr>
          <w:noProof/>
        </w:rPr>
        <w:t xml:space="preserve">musí byť vyhotovená v slovenskom jazyku, resp. </w:t>
      </w:r>
      <w:r w:rsidR="008A11E3" w:rsidRPr="00DD68D0">
        <w:rPr>
          <w:noProof/>
        </w:rPr>
        <w:t>zhotoviteľ</w:t>
      </w:r>
      <w:r w:rsidRPr="00DD68D0">
        <w:rPr>
          <w:noProof/>
        </w:rPr>
        <w:t xml:space="preserve"> musí na svoje náklady zabezpečiť jej úradný preklad do slovenského jazyka s výnimkou dokumentácie v českom jazyku; rozhodujúci je vždy úradný preklad do slovenského jazyka;</w:t>
      </w:r>
    </w:p>
    <w:p w14:paraId="2A325807" w14:textId="1FD5FC80" w:rsidR="00F64158" w:rsidRPr="00DD68D0" w:rsidRDefault="00455B18" w:rsidP="0098155A">
      <w:pPr>
        <w:pStyle w:val="Psmeno"/>
        <w:numPr>
          <w:ilvl w:val="0"/>
          <w:numId w:val="40"/>
        </w:numPr>
        <w:ind w:left="1276" w:hanging="567"/>
        <w:rPr>
          <w:noProof/>
        </w:rPr>
      </w:pPr>
      <w:r w:rsidRPr="00DD68D0">
        <w:rPr>
          <w:noProof/>
        </w:rPr>
        <w:t xml:space="preserve">musí </w:t>
      </w:r>
      <w:r w:rsidR="00324187" w:rsidRPr="00DD68D0">
        <w:rPr>
          <w:noProof/>
        </w:rPr>
        <w:t xml:space="preserve">uvádzať </w:t>
      </w:r>
      <w:r w:rsidR="00F64158" w:rsidRPr="00DD68D0">
        <w:rPr>
          <w:noProof/>
        </w:rPr>
        <w:t>označovanie jednotiek v medzinárodnej sústave jednotiek (SI);</w:t>
      </w:r>
    </w:p>
    <w:p w14:paraId="6867C0A2" w14:textId="761FCB91" w:rsidR="00F64158" w:rsidRPr="00DD68D0" w:rsidRDefault="00324187" w:rsidP="0098155A">
      <w:pPr>
        <w:pStyle w:val="Psmeno"/>
        <w:numPr>
          <w:ilvl w:val="0"/>
          <w:numId w:val="40"/>
        </w:numPr>
        <w:ind w:left="1276" w:hanging="567"/>
        <w:rPr>
          <w:noProof/>
        </w:rPr>
      </w:pPr>
      <w:r w:rsidRPr="00DD68D0">
        <w:rPr>
          <w:noProof/>
        </w:rPr>
        <w:t xml:space="preserve">musí uvádzať </w:t>
      </w:r>
      <w:r w:rsidR="00F64158" w:rsidRPr="00DD68D0">
        <w:rPr>
          <w:noProof/>
        </w:rPr>
        <w:t xml:space="preserve">akékoľvek hodnoty </w:t>
      </w:r>
      <w:r w:rsidRPr="00DD68D0">
        <w:rPr>
          <w:noProof/>
        </w:rPr>
        <w:t xml:space="preserve">po </w:t>
      </w:r>
      <w:r w:rsidR="00853ABF" w:rsidRPr="00DD68D0">
        <w:rPr>
          <w:noProof/>
        </w:rPr>
        <w:t xml:space="preserve">matematickom </w:t>
      </w:r>
      <w:r w:rsidR="00F64158" w:rsidRPr="00DD68D0">
        <w:rPr>
          <w:noProof/>
        </w:rPr>
        <w:t>zaokrúh</w:t>
      </w:r>
      <w:r w:rsidRPr="00DD68D0">
        <w:rPr>
          <w:noProof/>
        </w:rPr>
        <w:t xml:space="preserve">lení </w:t>
      </w:r>
      <w:r w:rsidR="00F64158" w:rsidRPr="00DD68D0">
        <w:rPr>
          <w:noProof/>
        </w:rPr>
        <w:t>na dve desatinné čísla, pokiaľ zo všeobecne záväzných právnych predpisov a/alebo technických noriem nevyplýva inak</w:t>
      </w:r>
      <w:r w:rsidR="006D1FA0" w:rsidRPr="00DD68D0">
        <w:rPr>
          <w:noProof/>
        </w:rPr>
        <w:t>;</w:t>
      </w:r>
    </w:p>
    <w:p w14:paraId="6F55FA9D" w14:textId="5A239AD1" w:rsidR="00F64158" w:rsidRPr="00DD68D0" w:rsidRDefault="00844E0F" w:rsidP="00214500">
      <w:pPr>
        <w:pStyle w:val="Psmeno"/>
        <w:ind w:left="1276" w:hanging="567"/>
        <w:rPr>
          <w:noProof/>
        </w:rPr>
      </w:pPr>
      <w:bookmarkStart w:id="74" w:name="_Ref153965556"/>
      <w:r w:rsidRPr="00DD68D0">
        <w:rPr>
          <w:noProof/>
        </w:rPr>
        <w:t xml:space="preserve">vyhotovená </w:t>
      </w:r>
      <w:r w:rsidR="00F64158" w:rsidRPr="00DD68D0">
        <w:rPr>
          <w:noProof/>
        </w:rPr>
        <w:t xml:space="preserve">v elektronickej </w:t>
      </w:r>
      <w:r w:rsidR="00BF34CC" w:rsidRPr="00DD68D0">
        <w:rPr>
          <w:noProof/>
        </w:rPr>
        <w:t xml:space="preserve">podobe </w:t>
      </w:r>
      <w:r w:rsidR="00C84732" w:rsidRPr="00DD68D0">
        <w:rPr>
          <w:noProof/>
        </w:rPr>
        <w:t>musí byť</w:t>
      </w:r>
      <w:r w:rsidR="00F64158" w:rsidRPr="00DD68D0">
        <w:rPr>
          <w:noProof/>
        </w:rPr>
        <w:t xml:space="preserve">, pokiaľ ide o textovú časť, vo formátoch </w:t>
      </w:r>
      <w:r w:rsidR="003C27C8" w:rsidRPr="00DD68D0">
        <w:rPr>
          <w:noProof/>
        </w:rPr>
        <w:t>*.docx,</w:t>
      </w:r>
      <w:r w:rsidR="00F64158" w:rsidRPr="00DD68D0">
        <w:rPr>
          <w:noProof/>
        </w:rPr>
        <w:t xml:space="preserve"> </w:t>
      </w:r>
      <w:r w:rsidR="003C27C8" w:rsidRPr="00DD68D0">
        <w:rPr>
          <w:noProof/>
        </w:rPr>
        <w:t>*.xlsx,</w:t>
      </w:r>
      <w:r w:rsidR="00F64158" w:rsidRPr="00DD68D0">
        <w:rPr>
          <w:noProof/>
        </w:rPr>
        <w:t>, a pokiaľ ide o výkresovú časť, vo formátoch *.dwg, *.dgn,</w:t>
      </w:r>
      <w:r w:rsidR="006A2076" w:rsidRPr="00DD68D0">
        <w:rPr>
          <w:noProof/>
        </w:rPr>
        <w:t xml:space="preserve"> pričom e</w:t>
      </w:r>
      <w:r w:rsidR="00F64158" w:rsidRPr="00DD68D0">
        <w:rPr>
          <w:noProof/>
        </w:rPr>
        <w:t xml:space="preserve">lektronická </w:t>
      </w:r>
      <w:r w:rsidR="00BF34CC" w:rsidRPr="00DD68D0">
        <w:rPr>
          <w:noProof/>
        </w:rPr>
        <w:t xml:space="preserve">podoba </w:t>
      </w:r>
      <w:r w:rsidR="00094629" w:rsidRPr="00DD68D0">
        <w:rPr>
          <w:noProof/>
        </w:rPr>
        <w:t xml:space="preserve">projektovej </w:t>
      </w:r>
      <w:r w:rsidR="00F64158" w:rsidRPr="00DD68D0">
        <w:rPr>
          <w:noProof/>
        </w:rPr>
        <w:t xml:space="preserve">dokumentácie musí byť bez obmedzenia ich editovateľnosti, </w:t>
      </w:r>
      <w:r w:rsidR="00515D04">
        <w:rPr>
          <w:noProof/>
        </w:rPr>
        <w:t>a musí</w:t>
      </w:r>
      <w:r w:rsidR="008A66B6">
        <w:rPr>
          <w:noProof/>
        </w:rPr>
        <w:t xml:space="preserve"> byť</w:t>
      </w:r>
      <w:r w:rsidR="00D24EFA">
        <w:rPr>
          <w:noProof/>
        </w:rPr>
        <w:t xml:space="preserve"> </w:t>
      </w:r>
      <w:r w:rsidR="00956C96">
        <w:rPr>
          <w:noProof/>
        </w:rPr>
        <w:t>dodaná</w:t>
      </w:r>
      <w:r w:rsidR="00956C96" w:rsidRPr="00DD68D0">
        <w:rPr>
          <w:noProof/>
        </w:rPr>
        <w:t xml:space="preserve"> </w:t>
      </w:r>
      <w:r w:rsidR="00F64158" w:rsidRPr="00DD68D0">
        <w:rPr>
          <w:noProof/>
        </w:rPr>
        <w:t xml:space="preserve">aj vo formáte *.pdf. </w:t>
      </w:r>
      <w:r w:rsidR="00BD569A" w:rsidRPr="00DD68D0">
        <w:rPr>
          <w:noProof/>
        </w:rPr>
        <w:t xml:space="preserve">Elektronická </w:t>
      </w:r>
      <w:r w:rsidR="00BF34CC" w:rsidRPr="00DD68D0">
        <w:rPr>
          <w:noProof/>
        </w:rPr>
        <w:t xml:space="preserve">podoba </w:t>
      </w:r>
      <w:r w:rsidR="00EC1F40" w:rsidRPr="00DD68D0">
        <w:rPr>
          <w:noProof/>
        </w:rPr>
        <w:t xml:space="preserve">projektovej </w:t>
      </w:r>
      <w:r w:rsidR="00BD569A" w:rsidRPr="00DD68D0">
        <w:rPr>
          <w:noProof/>
        </w:rPr>
        <w:t xml:space="preserve">dokumentácie </w:t>
      </w:r>
      <w:r w:rsidR="00EC1F40" w:rsidRPr="00DD68D0">
        <w:rPr>
          <w:noProof/>
        </w:rPr>
        <w:t xml:space="preserve">vo formátoch </w:t>
      </w:r>
      <w:r w:rsidR="00BD569A" w:rsidRPr="00DD68D0">
        <w:rPr>
          <w:noProof/>
        </w:rPr>
        <w:t>*.doc</w:t>
      </w:r>
      <w:r w:rsidR="009365ED" w:rsidRPr="00DD68D0">
        <w:rPr>
          <w:noProof/>
        </w:rPr>
        <w:t>, *.docx</w:t>
      </w:r>
      <w:r w:rsidR="00EC1F40" w:rsidRPr="00DD68D0">
        <w:rPr>
          <w:noProof/>
        </w:rPr>
        <w:t xml:space="preserve"> a</w:t>
      </w:r>
      <w:r w:rsidR="00BF34CC" w:rsidRPr="00DD68D0">
        <w:rPr>
          <w:noProof/>
        </w:rPr>
        <w:t> </w:t>
      </w:r>
      <w:r w:rsidR="00BD569A" w:rsidRPr="00DD68D0">
        <w:rPr>
          <w:noProof/>
        </w:rPr>
        <w:t>*.pdf musí byť vo forme ucelených dokumentov</w:t>
      </w:r>
      <w:r w:rsidR="00574219">
        <w:rPr>
          <w:noProof/>
        </w:rPr>
        <w:t xml:space="preserve">, </w:t>
      </w:r>
      <w:r w:rsidR="008D6038">
        <w:rPr>
          <w:noProof/>
        </w:rPr>
        <w:t>taktiež</w:t>
      </w:r>
      <w:r w:rsidR="00574219">
        <w:rPr>
          <w:noProof/>
        </w:rPr>
        <w:t xml:space="preserve"> po jednotlivých výkresoch</w:t>
      </w:r>
      <w:r w:rsidR="00BD569A" w:rsidRPr="00DD68D0">
        <w:rPr>
          <w:noProof/>
        </w:rPr>
        <w:t xml:space="preserve"> (titulná strana spolu s dokumentom, výkresy v jednom súbore</w:t>
      </w:r>
      <w:r w:rsidR="000167CD" w:rsidRPr="00DD68D0">
        <w:rPr>
          <w:noProof/>
        </w:rPr>
        <w:t>)</w:t>
      </w:r>
      <w:r w:rsidR="00BD569A" w:rsidRPr="00DD68D0">
        <w:rPr>
          <w:noProof/>
        </w:rPr>
        <w:t xml:space="preserve"> s</w:t>
      </w:r>
      <w:r w:rsidR="00E953FB" w:rsidRPr="00DD68D0">
        <w:rPr>
          <w:noProof/>
        </w:rPr>
        <w:t> </w:t>
      </w:r>
      <w:r w:rsidR="00BD569A" w:rsidRPr="00DD68D0">
        <w:rPr>
          <w:noProof/>
        </w:rPr>
        <w:t xml:space="preserve">možnosťou vyhľadávania. Výkresy musia byť spracované v softvérovej platforme </w:t>
      </w:r>
      <w:r w:rsidR="006D03DE" w:rsidRPr="00DD68D0">
        <w:rPr>
          <w:noProof/>
        </w:rPr>
        <w:t>ePLAN a AutoCAD alebo ekvivalentnej softvérovej platforme</w:t>
      </w:r>
      <w:r w:rsidR="00BD569A" w:rsidRPr="00DD68D0">
        <w:rPr>
          <w:noProof/>
        </w:rPr>
        <w:t>.</w:t>
      </w:r>
      <w:r w:rsidR="000167CD" w:rsidRPr="00DD68D0">
        <w:rPr>
          <w:noProof/>
        </w:rPr>
        <w:t xml:space="preserve"> </w:t>
      </w:r>
      <w:r w:rsidR="002B5DFB" w:rsidRPr="00DD68D0">
        <w:rPr>
          <w:noProof/>
        </w:rPr>
        <w:t>Zhotovite</w:t>
      </w:r>
      <w:r w:rsidR="00F64158" w:rsidRPr="00DD68D0">
        <w:rPr>
          <w:noProof/>
        </w:rPr>
        <w:t xml:space="preserve">ľ ju odovzdá </w:t>
      </w:r>
      <w:r w:rsidR="001A1C3F" w:rsidRPr="00DD68D0">
        <w:rPr>
          <w:noProof/>
        </w:rPr>
        <w:t xml:space="preserve">objednávateľovi </w:t>
      </w:r>
      <w:r w:rsidR="00D35BAD" w:rsidRPr="00DD68D0">
        <w:rPr>
          <w:noProof/>
        </w:rPr>
        <w:t>na USB kľúči</w:t>
      </w:r>
      <w:r w:rsidR="0035102D" w:rsidRPr="00DD68D0">
        <w:rPr>
          <w:noProof/>
        </w:rPr>
        <w:t xml:space="preserve"> a zároveň vložením </w:t>
      </w:r>
      <w:r w:rsidR="0035102D" w:rsidRPr="00DD68D0">
        <w:rPr>
          <w:noProof/>
        </w:rPr>
        <w:lastRenderedPageBreak/>
        <w:t xml:space="preserve">na SharePoint </w:t>
      </w:r>
      <w:r w:rsidR="001A1C3F" w:rsidRPr="00DD68D0">
        <w:rPr>
          <w:noProof/>
        </w:rPr>
        <w:t>objednávateľa</w:t>
      </w:r>
      <w:r w:rsidR="0035102D" w:rsidRPr="00DD68D0">
        <w:rPr>
          <w:noProof/>
        </w:rPr>
        <w:t xml:space="preserve">. Objednávateľ pre tento účel sprístupní jeho cloudové úložisko pracovníkom </w:t>
      </w:r>
      <w:r w:rsidR="001A1C3F" w:rsidRPr="00DD68D0">
        <w:rPr>
          <w:noProof/>
        </w:rPr>
        <w:t>zhotoviteľa</w:t>
      </w:r>
      <w:r w:rsidR="0035102D" w:rsidRPr="00DD68D0">
        <w:rPr>
          <w:noProof/>
        </w:rPr>
        <w:t xml:space="preserve">, ktorých e-mailové adresy </w:t>
      </w:r>
      <w:r w:rsidR="001A1C3F" w:rsidRPr="00DD68D0">
        <w:rPr>
          <w:noProof/>
        </w:rPr>
        <w:t xml:space="preserve">zhotoviteľ </w:t>
      </w:r>
      <w:r w:rsidR="0035102D" w:rsidRPr="00DD68D0">
        <w:rPr>
          <w:noProof/>
        </w:rPr>
        <w:t>oznámi technickému dozor</w:t>
      </w:r>
      <w:r w:rsidR="00834851" w:rsidRPr="00DD68D0">
        <w:rPr>
          <w:noProof/>
        </w:rPr>
        <w:t>u</w:t>
      </w:r>
      <w:r w:rsidR="0035102D" w:rsidRPr="00DD68D0">
        <w:rPr>
          <w:noProof/>
        </w:rPr>
        <w:t xml:space="preserve"> </w:t>
      </w:r>
      <w:r w:rsidR="001A1C3F" w:rsidRPr="00DD68D0">
        <w:rPr>
          <w:noProof/>
        </w:rPr>
        <w:t>objednávateľa</w:t>
      </w:r>
      <w:r w:rsidR="00F64158" w:rsidRPr="00DD68D0">
        <w:rPr>
          <w:noProof/>
        </w:rPr>
        <w:t xml:space="preserve">. Obsah elektronickej </w:t>
      </w:r>
      <w:r w:rsidR="00BF34CC" w:rsidRPr="00DD68D0">
        <w:rPr>
          <w:noProof/>
        </w:rPr>
        <w:t xml:space="preserve">podoby </w:t>
      </w:r>
      <w:r w:rsidR="00094629" w:rsidRPr="00DD68D0">
        <w:rPr>
          <w:noProof/>
        </w:rPr>
        <w:t xml:space="preserve">projektovej </w:t>
      </w:r>
      <w:r w:rsidR="00F64158" w:rsidRPr="00DD68D0">
        <w:rPr>
          <w:noProof/>
        </w:rPr>
        <w:t xml:space="preserve">dokumentácie musí byť zhodný s obsahom </w:t>
      </w:r>
      <w:r w:rsidR="00094629" w:rsidRPr="00DD68D0">
        <w:rPr>
          <w:noProof/>
        </w:rPr>
        <w:t xml:space="preserve">projektovej </w:t>
      </w:r>
      <w:r w:rsidR="00F64158" w:rsidRPr="00DD68D0">
        <w:rPr>
          <w:noProof/>
        </w:rPr>
        <w:t xml:space="preserve">dokumentácie v listinnej </w:t>
      </w:r>
      <w:r w:rsidR="00BF34CC" w:rsidRPr="00DD68D0">
        <w:rPr>
          <w:noProof/>
        </w:rPr>
        <w:t>podobe</w:t>
      </w:r>
      <w:r w:rsidR="00F64158" w:rsidRPr="00DD68D0">
        <w:rPr>
          <w:noProof/>
        </w:rPr>
        <w:t>;</w:t>
      </w:r>
      <w:bookmarkEnd w:id="74"/>
    </w:p>
    <w:p w14:paraId="4BB18DBE" w14:textId="495A9436" w:rsidR="00FA0E58" w:rsidRPr="00DD68D0" w:rsidRDefault="00FA0E58" w:rsidP="00214500">
      <w:pPr>
        <w:pStyle w:val="Psmeno"/>
        <w:numPr>
          <w:ilvl w:val="0"/>
          <w:numId w:val="40"/>
        </w:numPr>
        <w:ind w:left="1276" w:hanging="567"/>
        <w:rPr>
          <w:noProof/>
        </w:rPr>
      </w:pPr>
      <w:bookmarkStart w:id="75" w:name="_Ref121768080"/>
      <w:r w:rsidRPr="00DD68D0">
        <w:rPr>
          <w:noProof/>
        </w:rPr>
        <w:t>musí vychádzať z podkladovej dokumentácie</w:t>
      </w:r>
      <w:r w:rsidR="006D1FA0" w:rsidRPr="00DD68D0">
        <w:rPr>
          <w:noProof/>
        </w:rPr>
        <w:t>;</w:t>
      </w:r>
    </w:p>
    <w:p w14:paraId="494B723B" w14:textId="017288AB" w:rsidR="00E84965" w:rsidRPr="00DD68D0" w:rsidRDefault="005F0892" w:rsidP="00214500">
      <w:pPr>
        <w:pStyle w:val="Psmeno"/>
        <w:ind w:left="1276" w:hanging="567"/>
        <w:rPr>
          <w:noProof/>
        </w:rPr>
      </w:pPr>
      <w:r w:rsidRPr="00DD68D0">
        <w:rPr>
          <w:noProof/>
        </w:rPr>
        <w:t xml:space="preserve">musí byť v súlade so všeobecne záväznými právnymi predpismi </w:t>
      </w:r>
      <w:r w:rsidR="00130FE1" w:rsidRPr="00DD68D0">
        <w:rPr>
          <w:noProof/>
        </w:rPr>
        <w:t xml:space="preserve">a technickými normami, </w:t>
      </w:r>
      <w:r w:rsidR="00E514CB" w:rsidRPr="00DD68D0">
        <w:rPr>
          <w:noProof/>
        </w:rPr>
        <w:t xml:space="preserve">ako aj </w:t>
      </w:r>
      <w:r w:rsidR="00FA0E58" w:rsidRPr="00DD68D0">
        <w:rPr>
          <w:noProof/>
        </w:rPr>
        <w:t>s </w:t>
      </w:r>
      <w:r w:rsidR="00E514CB" w:rsidRPr="00DD68D0">
        <w:rPr>
          <w:noProof/>
        </w:rPr>
        <w:t xml:space="preserve">odborným </w:t>
      </w:r>
      <w:r w:rsidRPr="00DD68D0">
        <w:rPr>
          <w:noProof/>
        </w:rPr>
        <w:t>stanovis</w:t>
      </w:r>
      <w:r w:rsidR="00FA0E58" w:rsidRPr="00DD68D0">
        <w:rPr>
          <w:noProof/>
        </w:rPr>
        <w:t>kom</w:t>
      </w:r>
      <w:r w:rsidRPr="00DD68D0">
        <w:rPr>
          <w:noProof/>
        </w:rPr>
        <w:t xml:space="preserve"> právnickej osoby oprávnenej na overovanie plnenia požiadaviek bezpečnosti technických zariadení (</w:t>
      </w:r>
      <w:r w:rsidR="007F7DD5" w:rsidRPr="00DD68D0">
        <w:rPr>
          <w:noProof/>
        </w:rPr>
        <w:t>oprávnená právnická osoba</w:t>
      </w:r>
      <w:r w:rsidRPr="00DD68D0">
        <w:rPr>
          <w:noProof/>
        </w:rPr>
        <w:t>)</w:t>
      </w:r>
      <w:r w:rsidR="006D1FA0" w:rsidRPr="00DD68D0">
        <w:rPr>
          <w:noProof/>
        </w:rPr>
        <w:t>;</w:t>
      </w:r>
    </w:p>
    <w:p w14:paraId="3C4F5097" w14:textId="5F96CB91" w:rsidR="009307BF" w:rsidRPr="00DD68D0" w:rsidRDefault="0054251B" w:rsidP="00214500">
      <w:pPr>
        <w:pStyle w:val="Psmeno"/>
        <w:numPr>
          <w:ilvl w:val="0"/>
          <w:numId w:val="40"/>
        </w:numPr>
        <w:ind w:left="1276" w:hanging="567"/>
        <w:rPr>
          <w:noProof/>
        </w:rPr>
      </w:pPr>
      <w:r w:rsidRPr="00DD68D0">
        <w:rPr>
          <w:noProof/>
        </w:rPr>
        <w:t xml:space="preserve">musí byť vypracovaná v súlade so stavebným povolením a rozhodnutím uvedeným </w:t>
      </w:r>
      <w:r w:rsidRPr="009E316D">
        <w:rPr>
          <w:noProof/>
        </w:rPr>
        <w:t xml:space="preserve">v článku </w:t>
      </w:r>
      <w:r w:rsidRPr="009E316D">
        <w:rPr>
          <w:noProof/>
        </w:rPr>
        <w:fldChar w:fldCharType="begin"/>
      </w:r>
      <w:r w:rsidRPr="009E316D">
        <w:rPr>
          <w:noProof/>
        </w:rPr>
        <w:instrText xml:space="preserve"> REF _Ref108616354 \r \h </w:instrText>
      </w:r>
      <w:r w:rsidR="00CA76D8" w:rsidRPr="009E316D">
        <w:rPr>
          <w:noProof/>
        </w:rPr>
        <w:instrText xml:space="preserve"> \* MERGEFORMAT </w:instrText>
      </w:r>
      <w:r w:rsidRPr="009E316D">
        <w:rPr>
          <w:noProof/>
        </w:rPr>
      </w:r>
      <w:r w:rsidRPr="009E316D">
        <w:rPr>
          <w:noProof/>
        </w:rPr>
        <w:fldChar w:fldCharType="separate"/>
      </w:r>
      <w:r w:rsidR="00453621">
        <w:rPr>
          <w:noProof/>
        </w:rPr>
        <w:t>1</w:t>
      </w:r>
      <w:r w:rsidRPr="009E316D">
        <w:rPr>
          <w:noProof/>
        </w:rPr>
        <w:fldChar w:fldCharType="end"/>
      </w:r>
      <w:r w:rsidR="00EE7B19" w:rsidRPr="009E316D">
        <w:rPr>
          <w:noProof/>
        </w:rPr>
        <w:t>.</w:t>
      </w:r>
      <w:r w:rsidRPr="009E316D">
        <w:rPr>
          <w:noProof/>
        </w:rPr>
        <w:t xml:space="preserve"> ods. </w:t>
      </w:r>
      <w:r w:rsidRPr="009E316D">
        <w:rPr>
          <w:noProof/>
        </w:rPr>
        <w:fldChar w:fldCharType="begin"/>
      </w:r>
      <w:r w:rsidRPr="009E316D">
        <w:rPr>
          <w:noProof/>
        </w:rPr>
        <w:instrText xml:space="preserve"> REF _Ref155961166 \r \h </w:instrText>
      </w:r>
      <w:r w:rsidR="00CA76D8" w:rsidRPr="009E316D">
        <w:rPr>
          <w:noProof/>
        </w:rPr>
        <w:instrText xml:space="preserve"> \* MERGEFORMAT </w:instrText>
      </w:r>
      <w:r w:rsidRPr="009E316D">
        <w:rPr>
          <w:noProof/>
        </w:rPr>
      </w:r>
      <w:r w:rsidRPr="009E316D">
        <w:rPr>
          <w:noProof/>
        </w:rPr>
        <w:fldChar w:fldCharType="separate"/>
      </w:r>
      <w:r w:rsidR="00453621">
        <w:rPr>
          <w:noProof/>
        </w:rPr>
        <w:t>1.2</w:t>
      </w:r>
      <w:r w:rsidRPr="009E316D">
        <w:rPr>
          <w:noProof/>
        </w:rPr>
        <w:fldChar w:fldCharType="end"/>
      </w:r>
      <w:r w:rsidRPr="009E316D">
        <w:rPr>
          <w:noProof/>
        </w:rPr>
        <w:t xml:space="preserve"> písm. </w:t>
      </w:r>
      <w:r w:rsidR="009E316D" w:rsidRPr="00A82CC7">
        <w:rPr>
          <w:noProof/>
        </w:rPr>
        <w:fldChar w:fldCharType="begin"/>
      </w:r>
      <w:r w:rsidR="009E316D" w:rsidRPr="00A82CC7">
        <w:rPr>
          <w:noProof/>
        </w:rPr>
        <w:instrText xml:space="preserve"> REF _Ref222822870 \r \h </w:instrText>
      </w:r>
      <w:r w:rsidR="009E316D">
        <w:rPr>
          <w:noProof/>
        </w:rPr>
        <w:instrText xml:space="preserve"> \* MERGEFORMAT </w:instrText>
      </w:r>
      <w:r w:rsidR="009E316D" w:rsidRPr="00A82CC7">
        <w:rPr>
          <w:noProof/>
        </w:rPr>
      </w:r>
      <w:r w:rsidR="009E316D" w:rsidRPr="00A82CC7">
        <w:rPr>
          <w:noProof/>
        </w:rPr>
        <w:fldChar w:fldCharType="separate"/>
      </w:r>
      <w:r w:rsidR="00453621">
        <w:rPr>
          <w:noProof/>
        </w:rPr>
        <w:t>b)</w:t>
      </w:r>
      <w:r w:rsidR="009E316D" w:rsidRPr="00A82CC7">
        <w:rPr>
          <w:noProof/>
        </w:rPr>
        <w:fldChar w:fldCharType="end"/>
      </w:r>
      <w:r w:rsidR="00E951BE">
        <w:rPr>
          <w:noProof/>
        </w:rPr>
        <w:t xml:space="preserve"> </w:t>
      </w:r>
      <w:r w:rsidR="009E316D" w:rsidRPr="00A82CC7">
        <w:rPr>
          <w:noProof/>
        </w:rPr>
        <w:t xml:space="preserve">a </w:t>
      </w:r>
      <w:r w:rsidR="009E316D" w:rsidRPr="00A82CC7">
        <w:rPr>
          <w:noProof/>
        </w:rPr>
        <w:fldChar w:fldCharType="begin"/>
      </w:r>
      <w:r w:rsidR="009E316D" w:rsidRPr="00A82CC7">
        <w:rPr>
          <w:noProof/>
        </w:rPr>
        <w:instrText xml:space="preserve"> REF _Ref222822876 \r \h </w:instrText>
      </w:r>
      <w:r w:rsidR="009E316D">
        <w:rPr>
          <w:noProof/>
        </w:rPr>
        <w:instrText xml:space="preserve"> \* MERGEFORMAT </w:instrText>
      </w:r>
      <w:r w:rsidR="009E316D" w:rsidRPr="00A82CC7">
        <w:rPr>
          <w:noProof/>
        </w:rPr>
      </w:r>
      <w:r w:rsidR="009E316D" w:rsidRPr="00A82CC7">
        <w:rPr>
          <w:noProof/>
        </w:rPr>
        <w:fldChar w:fldCharType="separate"/>
      </w:r>
      <w:r w:rsidR="00453621">
        <w:rPr>
          <w:noProof/>
        </w:rPr>
        <w:t>c)</w:t>
      </w:r>
      <w:r w:rsidR="009E316D" w:rsidRPr="00A82CC7">
        <w:rPr>
          <w:noProof/>
        </w:rPr>
        <w:fldChar w:fldCharType="end"/>
      </w:r>
      <w:r w:rsidRPr="009E316D">
        <w:rPr>
          <w:noProof/>
        </w:rPr>
        <w:t xml:space="preserve"> tejto </w:t>
      </w:r>
      <w:r w:rsidR="001A1C3F" w:rsidRPr="009E316D">
        <w:rPr>
          <w:noProof/>
        </w:rPr>
        <w:t>zmluvy</w:t>
      </w:r>
      <w:r w:rsidR="001A1C3F" w:rsidRPr="00DD68D0">
        <w:rPr>
          <w:noProof/>
        </w:rPr>
        <w:t xml:space="preserve"> </w:t>
      </w:r>
      <w:r w:rsidRPr="00DD68D0">
        <w:rPr>
          <w:noProof/>
        </w:rPr>
        <w:t>a </w:t>
      </w:r>
      <w:r w:rsidR="00461BD0" w:rsidRPr="00DD68D0">
        <w:rPr>
          <w:noProof/>
        </w:rPr>
        <w:t xml:space="preserve">musia do nej byť zapracované </w:t>
      </w:r>
      <w:r w:rsidR="002C63CA" w:rsidRPr="00DD68D0">
        <w:rPr>
          <w:noProof/>
        </w:rPr>
        <w:t xml:space="preserve">požiadavky </w:t>
      </w:r>
      <w:r w:rsidR="00461BD0" w:rsidRPr="00DD68D0">
        <w:rPr>
          <w:noProof/>
        </w:rPr>
        <w:t xml:space="preserve">vyplývajúce z odborného stanoviska </w:t>
      </w:r>
      <w:r w:rsidR="009307BF" w:rsidRPr="00DD68D0">
        <w:rPr>
          <w:noProof/>
        </w:rPr>
        <w:t>právnickej osoby</w:t>
      </w:r>
      <w:r w:rsidR="001E5C85" w:rsidRPr="00DD68D0">
        <w:rPr>
          <w:noProof/>
        </w:rPr>
        <w:t xml:space="preserve"> oprávnenej na overovanie plnenia požiadaviek bezpečnosti technických zariadení (oprávnená právnická osoba)</w:t>
      </w:r>
      <w:r w:rsidR="002C63CA" w:rsidRPr="00DD68D0">
        <w:rPr>
          <w:noProof/>
        </w:rPr>
        <w:t>, prípadne z </w:t>
      </w:r>
      <w:r w:rsidR="00EB3574" w:rsidRPr="00DD68D0">
        <w:rPr>
          <w:noProof/>
        </w:rPr>
        <w:t>rozhodnutí a usmernení orgánov verejnej správy</w:t>
      </w:r>
      <w:r w:rsidR="002C63CA" w:rsidRPr="00DD68D0">
        <w:rPr>
          <w:noProof/>
        </w:rPr>
        <w:t xml:space="preserve">, ako aj </w:t>
      </w:r>
      <w:r w:rsidR="004167BF" w:rsidRPr="00DD68D0">
        <w:rPr>
          <w:noProof/>
        </w:rPr>
        <w:t xml:space="preserve">zmeny </w:t>
      </w:r>
      <w:r w:rsidR="00461BD0" w:rsidRPr="00DD68D0">
        <w:rPr>
          <w:noProof/>
        </w:rPr>
        <w:t>navrhovan</w:t>
      </w:r>
      <w:r w:rsidR="004167BF" w:rsidRPr="00DD68D0">
        <w:rPr>
          <w:noProof/>
        </w:rPr>
        <w:t>é</w:t>
      </w:r>
      <w:r w:rsidR="00461BD0" w:rsidRPr="00DD68D0">
        <w:rPr>
          <w:noProof/>
        </w:rPr>
        <w:t xml:space="preserve"> </w:t>
      </w:r>
      <w:r w:rsidR="001A1C3F" w:rsidRPr="00DD68D0">
        <w:rPr>
          <w:noProof/>
        </w:rPr>
        <w:t>objednávateľom</w:t>
      </w:r>
      <w:r w:rsidR="006D1FA0" w:rsidRPr="00DD68D0">
        <w:rPr>
          <w:noProof/>
        </w:rPr>
        <w:t>;</w:t>
      </w:r>
    </w:p>
    <w:p w14:paraId="2C760816" w14:textId="00E3BF70" w:rsidR="008522AB" w:rsidRPr="00DD68D0" w:rsidRDefault="008522AB" w:rsidP="0098155A">
      <w:pPr>
        <w:pStyle w:val="Psmeno"/>
        <w:numPr>
          <w:ilvl w:val="0"/>
          <w:numId w:val="40"/>
        </w:numPr>
        <w:ind w:left="1276" w:hanging="567"/>
        <w:rPr>
          <w:noProof/>
        </w:rPr>
      </w:pPr>
      <w:r w:rsidRPr="00DD68D0">
        <w:rPr>
          <w:noProof/>
        </w:rPr>
        <w:t>musí byť aktuálna a musia byť do nej zapracované a vyznačené zmeny vzniknuté počas vykonávania diela</w:t>
      </w:r>
      <w:r w:rsidR="006D1FA0" w:rsidRPr="00DD68D0">
        <w:rPr>
          <w:noProof/>
        </w:rPr>
        <w:t>;</w:t>
      </w:r>
    </w:p>
    <w:p w14:paraId="6CACF619" w14:textId="2AC07A0E" w:rsidR="005F0892" w:rsidRPr="00DD68D0" w:rsidRDefault="00E84965" w:rsidP="0098155A">
      <w:pPr>
        <w:pStyle w:val="Psmeno"/>
        <w:numPr>
          <w:ilvl w:val="0"/>
          <w:numId w:val="40"/>
        </w:numPr>
        <w:ind w:left="1276" w:hanging="567"/>
        <w:rPr>
          <w:noProof/>
        </w:rPr>
      </w:pPr>
      <w:r w:rsidRPr="00DD68D0">
        <w:rPr>
          <w:noProof/>
        </w:rPr>
        <w:t xml:space="preserve">musí </w:t>
      </w:r>
      <w:r w:rsidR="001156C3" w:rsidRPr="00DD68D0">
        <w:rPr>
          <w:noProof/>
        </w:rPr>
        <w:t xml:space="preserve">rešpektovať vlastnosti </w:t>
      </w:r>
      <w:r w:rsidR="0035693D" w:rsidRPr="00DD68D0">
        <w:rPr>
          <w:noProof/>
        </w:rPr>
        <w:t xml:space="preserve">a technické špecifikácie </w:t>
      </w:r>
      <w:r w:rsidR="001156C3" w:rsidRPr="00DD68D0">
        <w:rPr>
          <w:noProof/>
        </w:rPr>
        <w:t>materiálov podľa</w:t>
      </w:r>
      <w:r w:rsidR="0035693D" w:rsidRPr="00DD68D0">
        <w:rPr>
          <w:noProof/>
        </w:rPr>
        <w:t xml:space="preserve"> </w:t>
      </w:r>
      <w:r w:rsidR="000F5ED1" w:rsidRPr="00DD68D0">
        <w:rPr>
          <w:noProof/>
        </w:rPr>
        <w:t xml:space="preserve">príslušných </w:t>
      </w:r>
      <w:r w:rsidR="0035693D" w:rsidRPr="00DD68D0">
        <w:rPr>
          <w:noProof/>
        </w:rPr>
        <w:t>vyhlásení o zhode, certifikátov, katalógových listov a/alebo atestov</w:t>
      </w:r>
      <w:r w:rsidR="006D1FA0" w:rsidRPr="00DD68D0">
        <w:rPr>
          <w:noProof/>
        </w:rPr>
        <w:t>;</w:t>
      </w:r>
    </w:p>
    <w:p w14:paraId="507C4B3A" w14:textId="2AB975CF" w:rsidR="00F64158" w:rsidRPr="00DD68D0" w:rsidRDefault="00F64158" w:rsidP="0098155A">
      <w:pPr>
        <w:pStyle w:val="Psmeno"/>
        <w:numPr>
          <w:ilvl w:val="0"/>
          <w:numId w:val="40"/>
        </w:numPr>
        <w:ind w:left="1276" w:hanging="567"/>
        <w:rPr>
          <w:noProof/>
        </w:rPr>
      </w:pPr>
      <w:bookmarkStart w:id="76" w:name="_Ref141100826"/>
      <w:r w:rsidRPr="00DD68D0">
        <w:rPr>
          <w:noProof/>
        </w:rPr>
        <w:t xml:space="preserve">sa musí stať vlastníctvom </w:t>
      </w:r>
      <w:r w:rsidR="001A1C3F" w:rsidRPr="00DD68D0">
        <w:rPr>
          <w:noProof/>
        </w:rPr>
        <w:t>objednávateľa</w:t>
      </w:r>
      <w:r w:rsidRPr="00DD68D0">
        <w:rPr>
          <w:noProof/>
        </w:rPr>
        <w:t xml:space="preserve">, resp. </w:t>
      </w:r>
      <w:r w:rsidR="001A1C3F" w:rsidRPr="00DD68D0">
        <w:rPr>
          <w:noProof/>
        </w:rPr>
        <w:t xml:space="preserve">objednávateľ </w:t>
      </w:r>
      <w:r w:rsidRPr="00DD68D0">
        <w:rPr>
          <w:noProof/>
        </w:rPr>
        <w:t>sa musí stať majiteľom a/alebo oprávneným vykonávateľom majetkových práv vyplývajúcich z projektovej dokumentácie a </w:t>
      </w:r>
      <w:r w:rsidR="001A1C3F" w:rsidRPr="00DD68D0">
        <w:rPr>
          <w:noProof/>
        </w:rPr>
        <w:t xml:space="preserve">zhotoviteľ </w:t>
      </w:r>
      <w:r w:rsidRPr="00DD68D0">
        <w:rPr>
          <w:noProof/>
        </w:rPr>
        <w:t xml:space="preserve">ju nesmie použiť pre akúkoľvek tretiu osobu bez výslovného písomného súhlasu </w:t>
      </w:r>
      <w:r w:rsidR="001A1C3F" w:rsidRPr="00DD68D0">
        <w:rPr>
          <w:noProof/>
        </w:rPr>
        <w:t>objednávateľa</w:t>
      </w:r>
      <w:r w:rsidRPr="00DD68D0">
        <w:rPr>
          <w:noProof/>
        </w:rPr>
        <w:t xml:space="preserve">. Rovnako </w:t>
      </w:r>
      <w:r w:rsidR="008A11E3" w:rsidRPr="00DD68D0">
        <w:rPr>
          <w:noProof/>
        </w:rPr>
        <w:t>zhotoviteľ</w:t>
      </w:r>
      <w:r w:rsidRPr="00DD68D0">
        <w:rPr>
          <w:noProof/>
        </w:rPr>
        <w:t xml:space="preserve"> nie je oprávnený bez predchádzajúceho písomného súhlasu </w:t>
      </w:r>
      <w:r w:rsidR="001A1C3F" w:rsidRPr="00DD68D0">
        <w:rPr>
          <w:noProof/>
        </w:rPr>
        <w:t xml:space="preserve">objednávateľa </w:t>
      </w:r>
      <w:r w:rsidRPr="00DD68D0">
        <w:rPr>
          <w:noProof/>
        </w:rPr>
        <w:t xml:space="preserve">zverejňovať akékoľvek informácie o prácach na diele alebo o ich postupe, o popisoch vykonávania prác, o výkazoch výmer, o nákladoch na vykonanie diela o výkresoch a výpočtoch. Všetky podklady poskytnuté </w:t>
      </w:r>
      <w:r w:rsidR="001A1C3F" w:rsidRPr="00DD68D0">
        <w:rPr>
          <w:noProof/>
        </w:rPr>
        <w:t xml:space="preserve">objednávateľom </w:t>
      </w:r>
      <w:r w:rsidRPr="00DD68D0">
        <w:rPr>
          <w:noProof/>
        </w:rPr>
        <w:t xml:space="preserve">sú vo vlastníctve </w:t>
      </w:r>
      <w:r w:rsidR="001A1C3F" w:rsidRPr="00DD68D0">
        <w:rPr>
          <w:noProof/>
        </w:rPr>
        <w:t xml:space="preserve">objednávateľa </w:t>
      </w:r>
      <w:r w:rsidRPr="00DD68D0">
        <w:rPr>
          <w:noProof/>
        </w:rPr>
        <w:t>a </w:t>
      </w:r>
      <w:r w:rsidR="001A1C3F" w:rsidRPr="00DD68D0">
        <w:rPr>
          <w:noProof/>
        </w:rPr>
        <w:t xml:space="preserve">zhotoviteľ </w:t>
      </w:r>
      <w:r w:rsidRPr="00DD68D0">
        <w:rPr>
          <w:noProof/>
        </w:rPr>
        <w:t xml:space="preserve">je oprávnený ich použiť výhradne pre účely plnenia tejto </w:t>
      </w:r>
      <w:r w:rsidR="001A1C3F" w:rsidRPr="00DD68D0">
        <w:rPr>
          <w:noProof/>
        </w:rPr>
        <w:t>zmluvy</w:t>
      </w:r>
      <w:r w:rsidR="00A97507" w:rsidRPr="00DD68D0">
        <w:rPr>
          <w:noProof/>
        </w:rPr>
        <w:t>;</w:t>
      </w:r>
      <w:bookmarkEnd w:id="75"/>
      <w:bookmarkEnd w:id="76"/>
    </w:p>
    <w:p w14:paraId="66772B11" w14:textId="3F388A7B" w:rsidR="00A97507" w:rsidRPr="00DD68D0" w:rsidRDefault="00AB4E98" w:rsidP="009B5DF5">
      <w:pPr>
        <w:pStyle w:val="Psmeno"/>
        <w:numPr>
          <w:ilvl w:val="0"/>
          <w:numId w:val="40"/>
        </w:numPr>
        <w:ind w:left="1276" w:hanging="567"/>
        <w:rPr>
          <w:noProof/>
        </w:rPr>
      </w:pPr>
      <w:r w:rsidRPr="00DD68D0">
        <w:rPr>
          <w:noProof/>
        </w:rPr>
        <w:t xml:space="preserve">musí byť vyhotovená na náklady </w:t>
      </w:r>
      <w:r w:rsidR="00244E6F" w:rsidRPr="00DD68D0">
        <w:rPr>
          <w:noProof/>
        </w:rPr>
        <w:t xml:space="preserve">zhotoviteľa </w:t>
      </w:r>
      <w:r w:rsidR="00AB0369" w:rsidRPr="00DD68D0">
        <w:rPr>
          <w:noProof/>
        </w:rPr>
        <w:t xml:space="preserve">s tým, že </w:t>
      </w:r>
      <w:r w:rsidR="00A97507" w:rsidRPr="00DD68D0">
        <w:rPr>
          <w:noProof/>
        </w:rPr>
        <w:t>akékoľvek náklady spojené s</w:t>
      </w:r>
      <w:r w:rsidR="00411114" w:rsidRPr="00DD68D0">
        <w:rPr>
          <w:noProof/>
        </w:rPr>
        <w:t> </w:t>
      </w:r>
      <w:r w:rsidR="00A97507" w:rsidRPr="00DD68D0">
        <w:rPr>
          <w:noProof/>
        </w:rPr>
        <w:t>vypracovaním</w:t>
      </w:r>
      <w:r w:rsidR="00411114" w:rsidRPr="00DD68D0">
        <w:rPr>
          <w:noProof/>
        </w:rPr>
        <w:t xml:space="preserve"> projektovej dokumentácie</w:t>
      </w:r>
      <w:r w:rsidR="00A97507" w:rsidRPr="00DD68D0">
        <w:rPr>
          <w:noProof/>
        </w:rPr>
        <w:t xml:space="preserve">, </w:t>
      </w:r>
      <w:r w:rsidR="00411114" w:rsidRPr="00DD68D0">
        <w:rPr>
          <w:noProof/>
        </w:rPr>
        <w:t xml:space="preserve">jej </w:t>
      </w:r>
      <w:r w:rsidR="00A97507" w:rsidRPr="00DD68D0">
        <w:rPr>
          <w:noProof/>
        </w:rPr>
        <w:t xml:space="preserve">predkladaním </w:t>
      </w:r>
      <w:r w:rsidR="00244E6F" w:rsidRPr="00DD68D0">
        <w:rPr>
          <w:noProof/>
        </w:rPr>
        <w:t xml:space="preserve">objednávateľovi </w:t>
      </w:r>
      <w:r w:rsidR="00A97507" w:rsidRPr="00DD68D0">
        <w:rPr>
          <w:noProof/>
        </w:rPr>
        <w:t>a</w:t>
      </w:r>
      <w:r w:rsidR="00411114" w:rsidRPr="00DD68D0">
        <w:rPr>
          <w:noProof/>
        </w:rPr>
        <w:t xml:space="preserve"> zapracúvaním </w:t>
      </w:r>
      <w:r w:rsidR="00CF56DF" w:rsidRPr="00DD68D0">
        <w:rPr>
          <w:noProof/>
        </w:rPr>
        <w:t xml:space="preserve">prípadných </w:t>
      </w:r>
      <w:r w:rsidR="00411114" w:rsidRPr="00DD68D0">
        <w:rPr>
          <w:noProof/>
        </w:rPr>
        <w:t xml:space="preserve">pripomienok </w:t>
      </w:r>
      <w:r w:rsidR="00244E6F" w:rsidRPr="00DD68D0">
        <w:rPr>
          <w:noProof/>
        </w:rPr>
        <w:t xml:space="preserve">objednávateľa </w:t>
      </w:r>
      <w:r w:rsidR="00411114" w:rsidRPr="00DD68D0">
        <w:rPr>
          <w:noProof/>
        </w:rPr>
        <w:t xml:space="preserve">k projektovej dokumentácii </w:t>
      </w:r>
      <w:r w:rsidR="00A97507" w:rsidRPr="00DD68D0">
        <w:rPr>
          <w:noProof/>
        </w:rPr>
        <w:t xml:space="preserve">znáša </w:t>
      </w:r>
      <w:r w:rsidR="00244E6F" w:rsidRPr="00DD68D0">
        <w:rPr>
          <w:noProof/>
        </w:rPr>
        <w:t>zhotoviteľ</w:t>
      </w:r>
      <w:r w:rsidR="009E6FF3" w:rsidRPr="00DD68D0">
        <w:rPr>
          <w:noProof/>
        </w:rPr>
        <w:t>;</w:t>
      </w:r>
    </w:p>
    <w:p w14:paraId="0DE52608" w14:textId="44E48F2C" w:rsidR="009E6FF3" w:rsidRPr="00DD68D0" w:rsidRDefault="009E6FF3" w:rsidP="42D4ABBC">
      <w:pPr>
        <w:pStyle w:val="Psmeno"/>
        <w:ind w:left="1276" w:hanging="567"/>
        <w:rPr>
          <w:noProof/>
        </w:rPr>
      </w:pPr>
      <w:r w:rsidRPr="00DD68D0">
        <w:rPr>
          <w:noProof/>
        </w:rPr>
        <w:t xml:space="preserve">v prípade, že nie je pri jednotlivých typoch dokumentácie uvedené inak, platí, že </w:t>
      </w:r>
      <w:r w:rsidR="00244E6F" w:rsidRPr="00DD68D0">
        <w:rPr>
          <w:noProof/>
        </w:rPr>
        <w:t xml:space="preserve">objednávateľ </w:t>
      </w:r>
      <w:r w:rsidRPr="00DD68D0">
        <w:rPr>
          <w:noProof/>
        </w:rPr>
        <w:t xml:space="preserve">sa zaväzuje predloženú dokumentáciu schváliť alebo pripomienkovať v lehote tridsiatich (30) dní od jej predloženia </w:t>
      </w:r>
      <w:r w:rsidR="00244E6F" w:rsidRPr="00DD68D0">
        <w:rPr>
          <w:noProof/>
        </w:rPr>
        <w:t>zhotoviteľom</w:t>
      </w:r>
      <w:r w:rsidRPr="00DD68D0">
        <w:rPr>
          <w:noProof/>
        </w:rPr>
        <w:t>, ak sa strany nedohodnú inak</w:t>
      </w:r>
      <w:r w:rsidR="00856A64" w:rsidRPr="00DD68D0">
        <w:rPr>
          <w:noProof/>
        </w:rPr>
        <w:t>.</w:t>
      </w:r>
      <w:r w:rsidR="00856A64" w:rsidRPr="00DD68D0">
        <w:rPr>
          <w:noProof/>
          <w:sz w:val="24"/>
          <w:szCs w:val="24"/>
        </w:rPr>
        <w:t xml:space="preserve"> </w:t>
      </w:r>
      <w:r w:rsidR="00856A64" w:rsidRPr="00DD68D0">
        <w:rPr>
          <w:noProof/>
        </w:rPr>
        <w:t xml:space="preserve">Prípadné pripomienky </w:t>
      </w:r>
      <w:r w:rsidR="00244E6F" w:rsidRPr="00DD68D0">
        <w:rPr>
          <w:noProof/>
        </w:rPr>
        <w:t xml:space="preserve">objednávateľa </w:t>
      </w:r>
      <w:r w:rsidR="00856A64" w:rsidRPr="00DD68D0">
        <w:rPr>
          <w:noProof/>
        </w:rPr>
        <w:t xml:space="preserve">majú povahu pokynov </w:t>
      </w:r>
      <w:r w:rsidR="00244E6F" w:rsidRPr="00DD68D0">
        <w:rPr>
          <w:noProof/>
        </w:rPr>
        <w:t xml:space="preserve">objednávateľa </w:t>
      </w:r>
      <w:r w:rsidR="00856A64" w:rsidRPr="00DD68D0">
        <w:rPr>
          <w:noProof/>
        </w:rPr>
        <w:t xml:space="preserve">(článok </w:t>
      </w:r>
      <w:r w:rsidRPr="00DD68D0">
        <w:rPr>
          <w:noProof/>
        </w:rPr>
        <w:fldChar w:fldCharType="begin"/>
      </w:r>
      <w:r w:rsidRPr="00DD68D0">
        <w:rPr>
          <w:noProof/>
        </w:rPr>
        <w:instrText xml:space="preserve"> REF _Ref108616354 \r \h  \* MERGEFORMAT </w:instrText>
      </w:r>
      <w:r w:rsidRPr="00DD68D0">
        <w:rPr>
          <w:noProof/>
        </w:rPr>
      </w:r>
      <w:r w:rsidRPr="00DD68D0">
        <w:rPr>
          <w:noProof/>
        </w:rPr>
        <w:fldChar w:fldCharType="separate"/>
      </w:r>
      <w:r w:rsidR="00453621">
        <w:rPr>
          <w:noProof/>
        </w:rPr>
        <w:t>1</w:t>
      </w:r>
      <w:r w:rsidRPr="00DD68D0">
        <w:rPr>
          <w:noProof/>
        </w:rPr>
        <w:fldChar w:fldCharType="end"/>
      </w:r>
      <w:r w:rsidR="00EE7B19" w:rsidRPr="00DD68D0">
        <w:rPr>
          <w:noProof/>
        </w:rPr>
        <w:t>.</w:t>
      </w:r>
      <w:r w:rsidR="00856A64" w:rsidRPr="00DD68D0">
        <w:rPr>
          <w:noProof/>
        </w:rPr>
        <w:t xml:space="preserve"> ods. </w:t>
      </w:r>
      <w:r w:rsidRPr="00DD68D0">
        <w:rPr>
          <w:noProof/>
        </w:rPr>
        <w:fldChar w:fldCharType="begin"/>
      </w:r>
      <w:r w:rsidRPr="00DD68D0">
        <w:rPr>
          <w:noProof/>
        </w:rPr>
        <w:instrText xml:space="preserve"> REF _Ref105440933 \r \h  \* MERGEFORMAT </w:instrText>
      </w:r>
      <w:r w:rsidRPr="00DD68D0">
        <w:rPr>
          <w:noProof/>
        </w:rPr>
      </w:r>
      <w:r w:rsidRPr="00DD68D0">
        <w:rPr>
          <w:noProof/>
        </w:rPr>
        <w:fldChar w:fldCharType="separate"/>
      </w:r>
      <w:r w:rsidR="00453621">
        <w:rPr>
          <w:noProof/>
        </w:rPr>
        <w:t>1.10</w:t>
      </w:r>
      <w:r w:rsidRPr="00DD68D0">
        <w:rPr>
          <w:noProof/>
        </w:rPr>
        <w:fldChar w:fldCharType="end"/>
      </w:r>
      <w:r w:rsidR="00856A64" w:rsidRPr="00DD68D0">
        <w:rPr>
          <w:noProof/>
        </w:rPr>
        <w:t xml:space="preserve"> tejto </w:t>
      </w:r>
      <w:r w:rsidR="00244E6F" w:rsidRPr="00DD68D0">
        <w:rPr>
          <w:noProof/>
        </w:rPr>
        <w:t>zmluvy</w:t>
      </w:r>
      <w:r w:rsidR="00856A64" w:rsidRPr="00DD68D0">
        <w:rPr>
          <w:noProof/>
        </w:rPr>
        <w:t xml:space="preserve">). Túto dokumentáciu so zapracovanými pripomienkami </w:t>
      </w:r>
      <w:r w:rsidR="00244E6F" w:rsidRPr="00DD68D0">
        <w:rPr>
          <w:noProof/>
        </w:rPr>
        <w:t xml:space="preserve">objednávateľa </w:t>
      </w:r>
      <w:r w:rsidR="00856A64" w:rsidRPr="00DD68D0">
        <w:rPr>
          <w:noProof/>
        </w:rPr>
        <w:t xml:space="preserve">sa </w:t>
      </w:r>
      <w:r w:rsidR="00244E6F" w:rsidRPr="00DD68D0">
        <w:rPr>
          <w:noProof/>
        </w:rPr>
        <w:t xml:space="preserve">zhotoviteľ </w:t>
      </w:r>
      <w:r w:rsidR="00856A64" w:rsidRPr="00DD68D0">
        <w:rPr>
          <w:noProof/>
        </w:rPr>
        <w:t xml:space="preserve">zaväzuje odovzdať </w:t>
      </w:r>
      <w:r w:rsidR="00244E6F" w:rsidRPr="00DD68D0">
        <w:rPr>
          <w:noProof/>
        </w:rPr>
        <w:t xml:space="preserve">objednávateľovi </w:t>
      </w:r>
      <w:r w:rsidR="00856A64" w:rsidRPr="00DD68D0">
        <w:rPr>
          <w:noProof/>
        </w:rPr>
        <w:t>v stanovenej forme</w:t>
      </w:r>
      <w:r w:rsidR="00BF34CC" w:rsidRPr="00DD68D0">
        <w:rPr>
          <w:noProof/>
        </w:rPr>
        <w:t xml:space="preserve"> a podobe</w:t>
      </w:r>
      <w:r w:rsidR="00856A64" w:rsidRPr="00DD68D0">
        <w:rPr>
          <w:noProof/>
        </w:rPr>
        <w:t xml:space="preserve"> a počte vyhotovení podľa tejto </w:t>
      </w:r>
      <w:r w:rsidR="00244E6F" w:rsidRPr="00DD68D0">
        <w:rPr>
          <w:noProof/>
        </w:rPr>
        <w:t xml:space="preserve">zmluvy </w:t>
      </w:r>
      <w:r w:rsidR="00856A64" w:rsidRPr="00DD68D0">
        <w:rPr>
          <w:noProof/>
        </w:rPr>
        <w:t xml:space="preserve">v lehote desiatich (10) dní po doručení pripomienok </w:t>
      </w:r>
      <w:r w:rsidR="00244E6F" w:rsidRPr="00DD68D0">
        <w:rPr>
          <w:noProof/>
        </w:rPr>
        <w:t>objednávateľa zhotoviteľovi</w:t>
      </w:r>
      <w:r w:rsidR="00856A64" w:rsidRPr="00DD68D0">
        <w:rPr>
          <w:noProof/>
        </w:rPr>
        <w:t>.</w:t>
      </w:r>
    </w:p>
    <w:p w14:paraId="7E89F05E" w14:textId="77255A7C" w:rsidR="00E95BBD" w:rsidRDefault="002B5DFB" w:rsidP="00E95BBD">
      <w:pPr>
        <w:pStyle w:val="Odsekzoznamu"/>
        <w:rPr>
          <w:noProof/>
        </w:rPr>
      </w:pPr>
      <w:r w:rsidRPr="00DD68D0">
        <w:rPr>
          <w:noProof/>
        </w:rPr>
        <w:t>Zhotovite</w:t>
      </w:r>
      <w:r w:rsidR="00E95BBD" w:rsidRPr="00DD68D0">
        <w:rPr>
          <w:noProof/>
        </w:rPr>
        <w:t xml:space="preserve">ľ sa zaväzuje oznamovať </w:t>
      </w:r>
      <w:r w:rsidR="00244E6F" w:rsidRPr="00DD68D0">
        <w:rPr>
          <w:noProof/>
        </w:rPr>
        <w:t xml:space="preserve">objednávateľovi </w:t>
      </w:r>
      <w:r w:rsidR="00E95BBD" w:rsidRPr="00DD68D0">
        <w:rPr>
          <w:noProof/>
        </w:rPr>
        <w:t xml:space="preserve">termíny </w:t>
      </w:r>
      <w:r w:rsidR="00BF34CC" w:rsidRPr="00DD68D0">
        <w:rPr>
          <w:noProof/>
        </w:rPr>
        <w:t xml:space="preserve">prerokovania </w:t>
      </w:r>
      <w:r w:rsidR="00E95BBD" w:rsidRPr="00DD68D0">
        <w:rPr>
          <w:noProof/>
        </w:rPr>
        <w:t xml:space="preserve">projektovej dokumentácie a ich prípadných zmien s jednotlivými orgánmi verejnej správy a dotknutými orgánmi a organizáciami </w:t>
      </w:r>
      <w:r w:rsidR="002D038E" w:rsidRPr="00DD68D0">
        <w:rPr>
          <w:noProof/>
        </w:rPr>
        <w:t>najmenej</w:t>
      </w:r>
      <w:r w:rsidR="00E95BBD" w:rsidRPr="00DD68D0">
        <w:rPr>
          <w:noProof/>
        </w:rPr>
        <w:t xml:space="preserve"> päť (5) pracovných dn</w:t>
      </w:r>
      <w:r w:rsidR="00283AA7" w:rsidRPr="00DD68D0">
        <w:rPr>
          <w:noProof/>
        </w:rPr>
        <w:t>í</w:t>
      </w:r>
      <w:r w:rsidR="00E95BBD" w:rsidRPr="00DD68D0">
        <w:rPr>
          <w:noProof/>
        </w:rPr>
        <w:t xml:space="preserve"> vopred.</w:t>
      </w:r>
    </w:p>
    <w:p w14:paraId="7D2FED91" w14:textId="454D74C5" w:rsidR="00CC1B1C" w:rsidRPr="00DD68D0" w:rsidRDefault="00CC1B1C" w:rsidP="00570998">
      <w:pPr>
        <w:pStyle w:val="Odsekzoznamu"/>
      </w:pPr>
      <w:r w:rsidRPr="0033386B">
        <w:t xml:space="preserve">Zhotoviteľ preberá zodpovednosť za vady diela, ktoré vznikli z dôvodu </w:t>
      </w:r>
      <w:proofErr w:type="spellStart"/>
      <w:r w:rsidRPr="0033386B">
        <w:t>vadnej</w:t>
      </w:r>
      <w:proofErr w:type="spellEnd"/>
      <w:r w:rsidRPr="0033386B">
        <w:t xml:space="preserve"> alebo neúplnej projektovej dokumentácie tvoriacej súčasť podkladovej dokumentácie v prípade, že sa jedná o zjavné vady alebo o vady, ktoré zhotoviteľ pri vynaložení odbornej starostlivosti mal zistiť</w:t>
      </w:r>
      <w:r>
        <w:t>,</w:t>
      </w:r>
      <w:r w:rsidRPr="0033386B">
        <w:t xml:space="preserve"> a na tieto vady projektovej dokumentácie objednávateľa bez zbytočného odkladu písomne neupozornil.</w:t>
      </w:r>
    </w:p>
    <w:p w14:paraId="660E1D8E" w14:textId="5B3CD8B7" w:rsidR="00764A24" w:rsidRPr="00DD68D0" w:rsidRDefault="002B0F40" w:rsidP="00E95BBD">
      <w:pPr>
        <w:pStyle w:val="Odsekzoznamu"/>
        <w:rPr>
          <w:noProof/>
        </w:rPr>
      </w:pPr>
      <w:bookmarkStart w:id="77" w:name="_Ref160622957"/>
      <w:r w:rsidRPr="00DD68D0">
        <w:rPr>
          <w:b/>
          <w:bCs/>
          <w:noProof/>
        </w:rPr>
        <w:t xml:space="preserve">Schválenie návrhov materiálov. </w:t>
      </w:r>
      <w:r w:rsidRPr="00DD68D0">
        <w:rPr>
          <w:noProof/>
        </w:rPr>
        <w:t xml:space="preserve">Pokiaľ </w:t>
      </w:r>
      <w:r w:rsidR="00244E6F" w:rsidRPr="00DD68D0">
        <w:rPr>
          <w:noProof/>
        </w:rPr>
        <w:t xml:space="preserve">objednávateľ </w:t>
      </w:r>
      <w:r w:rsidRPr="00DD68D0">
        <w:rPr>
          <w:noProof/>
        </w:rPr>
        <w:t xml:space="preserve">neurčí inak, je </w:t>
      </w:r>
      <w:r w:rsidR="00CD0DC9" w:rsidRPr="00DD68D0">
        <w:rPr>
          <w:noProof/>
        </w:rPr>
        <w:t xml:space="preserve">zhotoviteľ </w:t>
      </w:r>
      <w:r w:rsidRPr="00DD68D0">
        <w:rPr>
          <w:noProof/>
        </w:rPr>
        <w:t xml:space="preserve">povinný </w:t>
      </w:r>
      <w:r w:rsidR="00CD0DC9" w:rsidRPr="00DD68D0">
        <w:rPr>
          <w:noProof/>
        </w:rPr>
        <w:t xml:space="preserve">objednávateľovi </w:t>
      </w:r>
      <w:r w:rsidRPr="00DD68D0">
        <w:rPr>
          <w:noProof/>
        </w:rPr>
        <w:t xml:space="preserve">pred vypracovaním </w:t>
      </w:r>
      <w:r w:rsidR="00734A81">
        <w:rPr>
          <w:noProof/>
        </w:rPr>
        <w:t>DRS, a ak v priebehu vyhotovovania DRS vyvstane potreba ďalšieho materiálu, tak bez zbytočného odkladu po tomto zistení</w:t>
      </w:r>
      <w:r w:rsidR="00505EAD">
        <w:rPr>
          <w:noProof/>
        </w:rPr>
        <w:t>, avšak vždy pred ich použitím pri vykonávaní diela</w:t>
      </w:r>
      <w:r w:rsidR="00734A81">
        <w:rPr>
          <w:noProof/>
        </w:rPr>
        <w:t>,</w:t>
      </w:r>
      <w:r w:rsidRPr="00DD68D0">
        <w:rPr>
          <w:noProof/>
        </w:rPr>
        <w:t xml:space="preserve"> predložiť na schválenie návrhy všetkých materiálov, ktoré použije pri vykonávaní </w:t>
      </w:r>
      <w:r w:rsidR="00D931C0">
        <w:rPr>
          <w:noProof/>
        </w:rPr>
        <w:t xml:space="preserve">diela, a to </w:t>
      </w:r>
      <w:r w:rsidR="00A02032" w:rsidRPr="00DD68D0">
        <w:rPr>
          <w:noProof/>
        </w:rPr>
        <w:t>vždy pre príslušný</w:t>
      </w:r>
      <w:r w:rsidR="00FD1A21" w:rsidRPr="00DD68D0">
        <w:rPr>
          <w:noProof/>
        </w:rPr>
        <w:t xml:space="preserve"> stavebný objekt</w:t>
      </w:r>
      <w:r w:rsidR="00A02032" w:rsidRPr="00DD68D0">
        <w:rPr>
          <w:noProof/>
        </w:rPr>
        <w:t xml:space="preserve"> a/alebo prevádzkový súbor</w:t>
      </w:r>
      <w:r w:rsidRPr="00DD68D0">
        <w:rPr>
          <w:noProof/>
        </w:rPr>
        <w:t xml:space="preserve">, </w:t>
      </w:r>
      <w:r w:rsidR="00D931C0">
        <w:rPr>
          <w:noProof/>
        </w:rPr>
        <w:t>vrátane</w:t>
      </w:r>
      <w:r w:rsidR="00D931C0" w:rsidRPr="00DD68D0">
        <w:rPr>
          <w:noProof/>
        </w:rPr>
        <w:t xml:space="preserve"> </w:t>
      </w:r>
      <w:r w:rsidRPr="00DD68D0">
        <w:rPr>
          <w:noProof/>
        </w:rPr>
        <w:t>tých, ktoré sú špecifikované v </w:t>
      </w:r>
      <w:r w:rsidRPr="00D931C0">
        <w:rPr>
          <w:noProof/>
          <w:u w:val="single"/>
        </w:rPr>
        <w:t>prílohe B</w:t>
      </w:r>
      <w:r w:rsidRPr="00DD68D0">
        <w:rPr>
          <w:noProof/>
        </w:rPr>
        <w:t xml:space="preserve"> k </w:t>
      </w:r>
      <w:r w:rsidR="00F03C06" w:rsidRPr="00DD68D0">
        <w:rPr>
          <w:noProof/>
        </w:rPr>
        <w:t>tejto zmluve</w:t>
      </w:r>
      <w:r w:rsidRPr="00DD68D0">
        <w:rPr>
          <w:noProof/>
        </w:rPr>
        <w:t>.</w:t>
      </w:r>
      <w:r w:rsidR="00FD1A21" w:rsidRPr="00DD68D0">
        <w:rPr>
          <w:noProof/>
        </w:rPr>
        <w:t xml:space="preserve"> Návrhy materiálov pre </w:t>
      </w:r>
      <w:r w:rsidR="00D931C0">
        <w:rPr>
          <w:noProof/>
        </w:rPr>
        <w:t>jednotlivé</w:t>
      </w:r>
      <w:r w:rsidR="00FD1A21" w:rsidRPr="00DD68D0">
        <w:rPr>
          <w:noProof/>
        </w:rPr>
        <w:t xml:space="preserve"> </w:t>
      </w:r>
      <w:r w:rsidR="00D931C0" w:rsidRPr="00DD68D0">
        <w:rPr>
          <w:noProof/>
        </w:rPr>
        <w:t>stavebn</w:t>
      </w:r>
      <w:r w:rsidR="00D931C0">
        <w:rPr>
          <w:noProof/>
        </w:rPr>
        <w:t>é</w:t>
      </w:r>
      <w:r w:rsidR="00D931C0" w:rsidRPr="00DD68D0">
        <w:rPr>
          <w:noProof/>
        </w:rPr>
        <w:t xml:space="preserve"> objek</w:t>
      </w:r>
      <w:r w:rsidR="00D931C0">
        <w:rPr>
          <w:noProof/>
        </w:rPr>
        <w:t>ty, prevádzkové objekty, dielčie stavebné objekty ani dielčie prevádzkové objekty</w:t>
      </w:r>
      <w:r w:rsidR="00FD1A21" w:rsidRPr="00DD68D0">
        <w:rPr>
          <w:noProof/>
        </w:rPr>
        <w:t xml:space="preserve"> nie je možné zo strany </w:t>
      </w:r>
      <w:r w:rsidR="00CD0DC9" w:rsidRPr="00DD68D0">
        <w:rPr>
          <w:noProof/>
        </w:rPr>
        <w:lastRenderedPageBreak/>
        <w:t xml:space="preserve">zhotoviteľa </w:t>
      </w:r>
      <w:r w:rsidR="00FD1A21" w:rsidRPr="00DD68D0">
        <w:rPr>
          <w:noProof/>
        </w:rPr>
        <w:t>predkladať priebežne.</w:t>
      </w:r>
      <w:r w:rsidRPr="00DD68D0">
        <w:rPr>
          <w:noProof/>
        </w:rPr>
        <w:t xml:space="preserve"> Návrh každého materiálu musí obsahovať označenie výrobcu a typu materiálu, prípadne jeho ďalšej špecifikácie potrebnej pre jeho jednoznačnú identifikáciu a jeho zamýšľané použitie na diele a musí byť doložený vyhláseniami o zhode, certifikátmi, katalógovými listami a atestmi v súlade so všeobecne záväznými právnymi predpismi. </w:t>
      </w:r>
      <w:r w:rsidRPr="0098155A">
        <w:rPr>
          <w:noProof/>
        </w:rPr>
        <w:t xml:space="preserve">Nepripúšťa sa predloženie návrhu materiálu, o ktorom je v čase predloženia návrhu známe, že sa stane v čase vykonávania diela tak, ako tento vyplýva zo </w:t>
      </w:r>
      <w:r w:rsidR="00F72A20" w:rsidRPr="0098155A">
        <w:rPr>
          <w:noProof/>
        </w:rPr>
        <w:t>zmluvy</w:t>
      </w:r>
      <w:r w:rsidRPr="0098155A">
        <w:rPr>
          <w:noProof/>
        </w:rPr>
        <w:t xml:space="preserve">, trvale alebo dlhodobo na trhu nedostupným, ibaže </w:t>
      </w:r>
      <w:r w:rsidR="00CD0DC9" w:rsidRPr="0098155A">
        <w:rPr>
          <w:noProof/>
        </w:rPr>
        <w:t xml:space="preserve">zhotoviteľ </w:t>
      </w:r>
      <w:r w:rsidRPr="0098155A">
        <w:rPr>
          <w:noProof/>
        </w:rPr>
        <w:t xml:space="preserve">disponuje príslušným materiálom v potrebnom rozsahu alebo má zabezpečené, že takýto materiál bude mať v potrebnom rozsahu k dispozícii, pričom však v prípade trvalej nedostupnosti materiálu zároveň nie je možné špecifikovať materiál, vo vzťahu ku ktorému je známe, že nebude možné zabezpečiť jeho servis a/alebo údržbu (pri materiáloch, pri ktorých to prichádza do úvahy). </w:t>
      </w:r>
      <w:r w:rsidRPr="00DD68D0">
        <w:rPr>
          <w:rStyle w:val="normaltextrun"/>
          <w:noProof/>
        </w:rPr>
        <w:t xml:space="preserve">Návrh jednotlivých materiálov musí byť v súlade s požiadavkami </w:t>
      </w:r>
      <w:r w:rsidR="000C6F2E" w:rsidRPr="00DD68D0">
        <w:rPr>
          <w:rStyle w:val="normaltextrun"/>
          <w:noProof/>
        </w:rPr>
        <w:t xml:space="preserve">objednávateľa </w:t>
      </w:r>
      <w:r w:rsidRPr="00DD68D0">
        <w:rPr>
          <w:rStyle w:val="normaltextrun"/>
          <w:noProof/>
        </w:rPr>
        <w:t>uvedenými v </w:t>
      </w:r>
      <w:r w:rsidR="00F03C06" w:rsidRPr="00DD68D0">
        <w:rPr>
          <w:rStyle w:val="normaltextrun"/>
          <w:noProof/>
        </w:rPr>
        <w:t>tejto zmluve</w:t>
      </w:r>
      <w:r w:rsidR="00B9599F" w:rsidRPr="00DD68D0">
        <w:rPr>
          <w:rStyle w:val="normaltextrun"/>
          <w:noProof/>
        </w:rPr>
        <w:t>, jej neoddeliteľných prílohách a/alebo podkladovej dokumentácii</w:t>
      </w:r>
      <w:r w:rsidRPr="00DD68D0">
        <w:rPr>
          <w:rStyle w:val="normaltextrun"/>
          <w:noProof/>
        </w:rPr>
        <w:t>.</w:t>
      </w:r>
      <w:r w:rsidRPr="009B5DF5">
        <w:rPr>
          <w:noProof/>
          <w:sz w:val="18"/>
          <w:szCs w:val="18"/>
        </w:rPr>
        <w:t xml:space="preserve"> </w:t>
      </w:r>
      <w:r w:rsidRPr="00DD68D0">
        <w:rPr>
          <w:rStyle w:val="normaltextrun"/>
          <w:noProof/>
        </w:rPr>
        <w:t>Splnenie kvalitatívnych a technických parametrov požadovaných v </w:t>
      </w:r>
      <w:r w:rsidR="00F03C06" w:rsidRPr="00DD68D0">
        <w:rPr>
          <w:rStyle w:val="normaltextrun"/>
          <w:noProof/>
        </w:rPr>
        <w:t>tejto zmluve</w:t>
      </w:r>
      <w:r w:rsidRPr="00DD68D0">
        <w:rPr>
          <w:rStyle w:val="normaltextrun"/>
          <w:noProof/>
        </w:rPr>
        <w:t xml:space="preserve"> (najmä v </w:t>
      </w:r>
      <w:r w:rsidRPr="009B5DF5">
        <w:rPr>
          <w:rStyle w:val="normaltextrun"/>
          <w:noProof/>
          <w:u w:val="single"/>
        </w:rPr>
        <w:t>prílohe A</w:t>
      </w:r>
      <w:r w:rsidRPr="00DD68D0">
        <w:rPr>
          <w:rStyle w:val="normaltextrun"/>
          <w:noProof/>
        </w:rPr>
        <w:t xml:space="preserve"> k </w:t>
      </w:r>
      <w:r w:rsidR="00F03C06" w:rsidRPr="00DD68D0">
        <w:rPr>
          <w:rStyle w:val="normaltextrun"/>
          <w:noProof/>
        </w:rPr>
        <w:t>tejto zmluve</w:t>
      </w:r>
      <w:r w:rsidRPr="00DD68D0">
        <w:rPr>
          <w:rStyle w:val="normaltextrun"/>
          <w:noProof/>
        </w:rPr>
        <w:t xml:space="preserve">) vo vzťahu k všetkým materiálom preukáže </w:t>
      </w:r>
      <w:r w:rsidR="000C6F2E" w:rsidRPr="00DD68D0">
        <w:rPr>
          <w:rStyle w:val="normaltextrun"/>
          <w:noProof/>
        </w:rPr>
        <w:t xml:space="preserve">zhotoviteľ </w:t>
      </w:r>
      <w:r w:rsidRPr="00DD68D0">
        <w:rPr>
          <w:rStyle w:val="normaltextrun"/>
          <w:noProof/>
        </w:rPr>
        <w:t xml:space="preserve">predložením certifikátov, katalógových listov alebo iných potvrdení výrobcu výrobkov v slovenskom jazyku, českom jazyku alebo anglickom jazyku. </w:t>
      </w:r>
      <w:r w:rsidR="002B5DFB" w:rsidRPr="00DD68D0">
        <w:rPr>
          <w:noProof/>
        </w:rPr>
        <w:t>Objednáv</w:t>
      </w:r>
      <w:r w:rsidRPr="00DD68D0">
        <w:rPr>
          <w:noProof/>
        </w:rPr>
        <w:t xml:space="preserve">ateľ návrhy materiálov v lehote </w:t>
      </w:r>
      <w:r w:rsidR="0EAD4597" w:rsidRPr="00DD68D0">
        <w:rPr>
          <w:noProof/>
        </w:rPr>
        <w:t>pätnástich</w:t>
      </w:r>
      <w:r w:rsidRPr="00DD68D0">
        <w:rPr>
          <w:noProof/>
        </w:rPr>
        <w:t xml:space="preserve"> (</w:t>
      </w:r>
      <w:r w:rsidR="79100A88" w:rsidRPr="00DD68D0">
        <w:rPr>
          <w:noProof/>
        </w:rPr>
        <w:t>15</w:t>
      </w:r>
      <w:r w:rsidRPr="00DD68D0">
        <w:rPr>
          <w:noProof/>
        </w:rPr>
        <w:t xml:space="preserve">) dní od ich predloženia schváli, ak vyhovujú podmienkam určeným </w:t>
      </w:r>
      <w:r w:rsidR="00F03C06" w:rsidRPr="00DD68D0">
        <w:rPr>
          <w:noProof/>
        </w:rPr>
        <w:t>touto zmluvou</w:t>
      </w:r>
      <w:r w:rsidRPr="00DD68D0">
        <w:rPr>
          <w:noProof/>
        </w:rPr>
        <w:t xml:space="preserve">, inak v tejto lehote návrhy odmietne. V prípade odmietnutia návrhu je </w:t>
      </w:r>
      <w:r w:rsidR="000C6F2E" w:rsidRPr="00DD68D0">
        <w:rPr>
          <w:noProof/>
        </w:rPr>
        <w:t xml:space="preserve">zhotoviteľ </w:t>
      </w:r>
      <w:r w:rsidRPr="00DD68D0">
        <w:rPr>
          <w:noProof/>
        </w:rPr>
        <w:t xml:space="preserve">povinný v lehote do siedmich (7) dní predložiť na schválenie nové návrhy. Akékoľvek náklady spojené s predkladaním návrhov vrátane ich opakovaného predkladania a prípadného posúvania termínov vykonávania diela znáša </w:t>
      </w:r>
      <w:r w:rsidR="000C6F2E" w:rsidRPr="00DD68D0">
        <w:rPr>
          <w:noProof/>
        </w:rPr>
        <w:t>zhotoviteľ</w:t>
      </w:r>
      <w:r w:rsidRPr="00DD68D0">
        <w:rPr>
          <w:noProof/>
        </w:rPr>
        <w:t xml:space="preserve">. </w:t>
      </w:r>
      <w:r w:rsidRPr="0098155A">
        <w:rPr>
          <w:noProof/>
        </w:rPr>
        <w:t xml:space="preserve">Takto špecifikované materiály bude </w:t>
      </w:r>
      <w:r w:rsidR="000C6F2E" w:rsidRPr="0098155A">
        <w:rPr>
          <w:noProof/>
        </w:rPr>
        <w:t xml:space="preserve">zhotoviteľ </w:t>
      </w:r>
      <w:r w:rsidRPr="0098155A">
        <w:rPr>
          <w:noProof/>
        </w:rPr>
        <w:t xml:space="preserve">pri spracovaní projektovej dokumentácie a vykonávaní diela povinný použiť; použiť iné materiály bude možné len v prípade, pokiaľ sa príslušný výrobok stane na trhu trvale alebo dlhodobo nedostupným, pričom však </w:t>
      </w:r>
      <w:r w:rsidR="000C6F2E" w:rsidRPr="0098155A">
        <w:rPr>
          <w:noProof/>
        </w:rPr>
        <w:t xml:space="preserve">zhotoviteľ </w:t>
      </w:r>
      <w:r w:rsidRPr="0098155A">
        <w:rPr>
          <w:noProof/>
        </w:rPr>
        <w:t xml:space="preserve">bude musieť použiť náhradu s rovnakými alebo </w:t>
      </w:r>
      <w:r w:rsidRPr="009B20FE">
        <w:rPr>
          <w:noProof/>
        </w:rPr>
        <w:t xml:space="preserve">lepšími vlastnosťami a parametrami, a to po predchádzajúcom odsúhlasení </w:t>
      </w:r>
      <w:r w:rsidR="000C6F2E" w:rsidRPr="009B20FE">
        <w:rPr>
          <w:noProof/>
        </w:rPr>
        <w:t>objednávateľom</w:t>
      </w:r>
      <w:r w:rsidRPr="009B20FE">
        <w:rPr>
          <w:noProof/>
        </w:rPr>
        <w:t>.</w:t>
      </w:r>
      <w:bookmarkEnd w:id="77"/>
    </w:p>
    <w:p w14:paraId="2C398546" w14:textId="21C7646D" w:rsidR="00D05717" w:rsidRPr="00DD68D0" w:rsidRDefault="00D05717" w:rsidP="00D05717">
      <w:pPr>
        <w:pStyle w:val="Odsekzoznamu"/>
        <w:numPr>
          <w:ilvl w:val="0"/>
          <w:numId w:val="0"/>
        </w:numPr>
        <w:spacing w:after="0"/>
        <w:ind w:left="709"/>
        <w:rPr>
          <w:noProof/>
        </w:rPr>
      </w:pPr>
      <w:r w:rsidRPr="00DD68D0">
        <w:rPr>
          <w:noProof/>
        </w:rPr>
        <w:t xml:space="preserve">Zhotoviteľ je povinný predložiť návrh materiálov v zmysle tohto odseku </w:t>
      </w:r>
      <w:r w:rsidR="00F72A20" w:rsidRPr="00DD68D0">
        <w:rPr>
          <w:noProof/>
        </w:rPr>
        <w:t xml:space="preserve">zmluvy </w:t>
      </w:r>
      <w:r w:rsidRPr="00DD68D0">
        <w:rPr>
          <w:noProof/>
        </w:rPr>
        <w:t xml:space="preserve">nasledovne: </w:t>
      </w:r>
    </w:p>
    <w:p w14:paraId="02A62A2C" w14:textId="79645F18" w:rsidR="006B15E3" w:rsidRPr="00DD68D0" w:rsidRDefault="006B15E3" w:rsidP="00E24EFA">
      <w:pPr>
        <w:pStyle w:val="CommentText1"/>
        <w:numPr>
          <w:ilvl w:val="0"/>
          <w:numId w:val="54"/>
        </w:numPr>
        <w:ind w:left="1276" w:hanging="567"/>
        <w:jc w:val="both"/>
        <w:rPr>
          <w:rFonts w:ascii="Calibri" w:hAnsi="Calibri" w:cs="Calibri"/>
          <w:noProof/>
          <w:sz w:val="22"/>
          <w:szCs w:val="22"/>
          <w:lang w:val="sk-SK"/>
        </w:rPr>
      </w:pPr>
      <w:r w:rsidRPr="00DD68D0">
        <w:rPr>
          <w:rFonts w:ascii="Calibri" w:hAnsi="Calibri" w:cs="Calibri"/>
          <w:noProof/>
          <w:sz w:val="22"/>
          <w:szCs w:val="22"/>
          <w:lang w:val="sk-SK"/>
        </w:rPr>
        <w:t xml:space="preserve">zoznam všetkých materiálov, kde bude zrejmé či materiál na schválenie predložil a či </w:t>
      </w:r>
      <w:r w:rsidR="000C6F2E" w:rsidRPr="00DD68D0">
        <w:rPr>
          <w:rFonts w:ascii="Calibri" w:hAnsi="Calibri" w:cs="Calibri"/>
          <w:noProof/>
          <w:sz w:val="22"/>
          <w:szCs w:val="22"/>
          <w:lang w:val="sk-SK"/>
        </w:rPr>
        <w:t xml:space="preserve">objednávateľ </w:t>
      </w:r>
      <w:r w:rsidRPr="00DD68D0">
        <w:rPr>
          <w:rFonts w:ascii="Calibri" w:hAnsi="Calibri" w:cs="Calibri"/>
          <w:noProof/>
          <w:sz w:val="22"/>
          <w:szCs w:val="22"/>
          <w:lang w:val="sk-SK"/>
        </w:rPr>
        <w:t>návrh schválil;</w:t>
      </w:r>
    </w:p>
    <w:p w14:paraId="3BAC7C74" w14:textId="4FC2B282" w:rsidR="006B15E3" w:rsidRPr="00DD68D0" w:rsidRDefault="006B15E3" w:rsidP="51C1E13A">
      <w:pPr>
        <w:pStyle w:val="CommentText1"/>
        <w:numPr>
          <w:ilvl w:val="0"/>
          <w:numId w:val="54"/>
        </w:numPr>
        <w:ind w:left="1276" w:hanging="567"/>
        <w:jc w:val="both"/>
        <w:rPr>
          <w:rFonts w:ascii="Calibri" w:hAnsi="Calibri" w:cs="Calibri"/>
          <w:noProof/>
          <w:sz w:val="22"/>
          <w:szCs w:val="22"/>
          <w:lang w:val="sk-SK"/>
        </w:rPr>
      </w:pPr>
      <w:r w:rsidRPr="00DD68D0">
        <w:rPr>
          <w:rFonts w:ascii="Calibri" w:hAnsi="Calibri" w:cs="Calibri"/>
          <w:noProof/>
          <w:sz w:val="22"/>
          <w:szCs w:val="22"/>
          <w:lang w:val="sk-SK"/>
        </w:rPr>
        <w:t xml:space="preserve">zoznam bude rozdelený na jednotlivé stavebné objekty (SO), prevádzkové súbory (PS), </w:t>
      </w:r>
      <w:r w:rsidR="009E316D" w:rsidRPr="00DD68D0">
        <w:rPr>
          <w:rFonts w:ascii="Calibri" w:hAnsi="Calibri" w:cs="Calibri"/>
          <w:noProof/>
          <w:sz w:val="22"/>
          <w:szCs w:val="22"/>
          <w:lang w:val="sk-SK"/>
        </w:rPr>
        <w:t xml:space="preserve">dielčie </w:t>
      </w:r>
      <w:r w:rsidR="009E316D">
        <w:rPr>
          <w:rFonts w:ascii="Calibri" w:hAnsi="Calibri" w:cs="Calibri"/>
          <w:noProof/>
          <w:sz w:val="22"/>
          <w:szCs w:val="22"/>
          <w:lang w:val="sk-SK"/>
        </w:rPr>
        <w:t>stavebné objekty</w:t>
      </w:r>
      <w:r w:rsidR="009E316D" w:rsidRPr="00DD68D0">
        <w:rPr>
          <w:rFonts w:ascii="Calibri" w:hAnsi="Calibri" w:cs="Calibri"/>
          <w:noProof/>
          <w:sz w:val="22"/>
          <w:szCs w:val="22"/>
          <w:lang w:val="sk-SK"/>
        </w:rPr>
        <w:t xml:space="preserve"> </w:t>
      </w:r>
      <w:r w:rsidR="009E316D">
        <w:rPr>
          <w:rFonts w:ascii="Calibri" w:hAnsi="Calibri" w:cs="Calibri"/>
          <w:noProof/>
          <w:sz w:val="22"/>
          <w:szCs w:val="22"/>
          <w:lang w:val="sk-SK"/>
        </w:rPr>
        <w:t>(</w:t>
      </w:r>
      <w:r w:rsidRPr="00DD68D0">
        <w:rPr>
          <w:rFonts w:ascii="Calibri" w:hAnsi="Calibri" w:cs="Calibri"/>
          <w:noProof/>
          <w:sz w:val="22"/>
          <w:szCs w:val="22"/>
          <w:lang w:val="sk-SK"/>
        </w:rPr>
        <w:t>DSO</w:t>
      </w:r>
      <w:r w:rsidR="009E316D">
        <w:rPr>
          <w:rFonts w:ascii="Calibri" w:hAnsi="Calibri" w:cs="Calibri"/>
          <w:noProof/>
          <w:sz w:val="22"/>
          <w:szCs w:val="22"/>
          <w:lang w:val="sk-SK"/>
        </w:rPr>
        <w:t>)</w:t>
      </w:r>
      <w:r w:rsidRPr="00DD68D0">
        <w:rPr>
          <w:rFonts w:ascii="Calibri" w:hAnsi="Calibri" w:cs="Calibri"/>
          <w:noProof/>
          <w:sz w:val="22"/>
          <w:szCs w:val="22"/>
          <w:lang w:val="sk-SK"/>
        </w:rPr>
        <w:t xml:space="preserve"> a dielčie prevádzkov</w:t>
      </w:r>
      <w:r w:rsidR="00AA302B" w:rsidRPr="00DD68D0">
        <w:rPr>
          <w:rFonts w:ascii="Calibri" w:hAnsi="Calibri" w:cs="Calibri"/>
          <w:noProof/>
          <w:sz w:val="22"/>
          <w:szCs w:val="22"/>
          <w:lang w:val="sk-SK"/>
        </w:rPr>
        <w:t>é</w:t>
      </w:r>
      <w:r w:rsidRPr="00DD68D0">
        <w:rPr>
          <w:rFonts w:ascii="Calibri" w:hAnsi="Calibri" w:cs="Calibri"/>
          <w:noProof/>
          <w:sz w:val="22"/>
          <w:szCs w:val="22"/>
          <w:lang w:val="sk-SK"/>
        </w:rPr>
        <w:t xml:space="preserve"> súbor</w:t>
      </w:r>
      <w:r w:rsidR="00AA302B" w:rsidRPr="00DD68D0">
        <w:rPr>
          <w:rFonts w:ascii="Calibri" w:hAnsi="Calibri" w:cs="Calibri"/>
          <w:noProof/>
          <w:sz w:val="22"/>
          <w:szCs w:val="22"/>
          <w:lang w:val="sk-SK"/>
        </w:rPr>
        <w:t>y</w:t>
      </w:r>
      <w:r w:rsidRPr="00DD68D0">
        <w:rPr>
          <w:rFonts w:ascii="Calibri" w:hAnsi="Calibri" w:cs="Calibri"/>
          <w:noProof/>
          <w:sz w:val="22"/>
          <w:szCs w:val="22"/>
          <w:lang w:val="sk-SK"/>
        </w:rPr>
        <w:t xml:space="preserve"> </w:t>
      </w:r>
      <w:r w:rsidR="00AA302B" w:rsidRPr="00DD68D0">
        <w:rPr>
          <w:rFonts w:ascii="Calibri" w:hAnsi="Calibri" w:cs="Calibri"/>
          <w:noProof/>
          <w:sz w:val="22"/>
          <w:szCs w:val="22"/>
          <w:lang w:val="sk-SK"/>
        </w:rPr>
        <w:t>(</w:t>
      </w:r>
      <w:r w:rsidRPr="00DD68D0">
        <w:rPr>
          <w:rFonts w:ascii="Calibri" w:hAnsi="Calibri" w:cs="Calibri"/>
          <w:noProof/>
          <w:sz w:val="22"/>
          <w:szCs w:val="22"/>
          <w:lang w:val="sk-SK"/>
        </w:rPr>
        <w:t>DPS</w:t>
      </w:r>
      <w:r w:rsidR="00AA302B" w:rsidRPr="00DD68D0">
        <w:rPr>
          <w:rFonts w:ascii="Calibri" w:hAnsi="Calibri" w:cs="Calibri"/>
          <w:noProof/>
          <w:sz w:val="22"/>
          <w:szCs w:val="22"/>
          <w:lang w:val="sk-SK"/>
        </w:rPr>
        <w:t>)</w:t>
      </w:r>
      <w:r w:rsidRPr="00DD68D0">
        <w:rPr>
          <w:rFonts w:ascii="Calibri" w:hAnsi="Calibri" w:cs="Calibri"/>
          <w:noProof/>
          <w:sz w:val="22"/>
          <w:szCs w:val="22"/>
          <w:lang w:val="sk-SK"/>
        </w:rPr>
        <w:t>;</w:t>
      </w:r>
    </w:p>
    <w:p w14:paraId="632F36E6" w14:textId="7A6F4A06" w:rsidR="006B15E3" w:rsidRDefault="006B15E3" w:rsidP="00E24EFA">
      <w:pPr>
        <w:pStyle w:val="CommentText1"/>
        <w:numPr>
          <w:ilvl w:val="0"/>
          <w:numId w:val="54"/>
        </w:numPr>
        <w:ind w:left="1276" w:hanging="567"/>
        <w:jc w:val="both"/>
        <w:rPr>
          <w:rFonts w:ascii="Calibri" w:hAnsi="Calibri" w:cs="Calibri"/>
          <w:noProof/>
          <w:sz w:val="22"/>
          <w:szCs w:val="22"/>
          <w:lang w:val="sk-SK"/>
        </w:rPr>
      </w:pPr>
      <w:r w:rsidRPr="00DD68D0">
        <w:rPr>
          <w:rFonts w:ascii="Calibri" w:hAnsi="Calibri" w:cs="Calibri"/>
          <w:noProof/>
          <w:sz w:val="22"/>
          <w:szCs w:val="22"/>
          <w:lang w:val="sk-SK"/>
        </w:rPr>
        <w:t>v prípade PS technológi</w:t>
      </w:r>
      <w:r w:rsidR="00AA302B" w:rsidRPr="00DD68D0">
        <w:rPr>
          <w:rFonts w:ascii="Calibri" w:hAnsi="Calibri" w:cs="Calibri"/>
          <w:noProof/>
          <w:sz w:val="22"/>
          <w:szCs w:val="22"/>
          <w:lang w:val="sk-SK"/>
        </w:rPr>
        <w:t>e</w:t>
      </w:r>
      <w:r w:rsidRPr="00DD68D0">
        <w:rPr>
          <w:rFonts w:ascii="Calibri" w:hAnsi="Calibri" w:cs="Calibri"/>
          <w:noProof/>
          <w:sz w:val="22"/>
          <w:szCs w:val="22"/>
          <w:lang w:val="sk-SK"/>
        </w:rPr>
        <w:t xml:space="preserve"> alebo DPS technológi</w:t>
      </w:r>
      <w:r w:rsidR="00AA302B" w:rsidRPr="00DD68D0">
        <w:rPr>
          <w:rFonts w:ascii="Calibri" w:hAnsi="Calibri" w:cs="Calibri"/>
          <w:noProof/>
          <w:sz w:val="22"/>
          <w:szCs w:val="22"/>
          <w:lang w:val="sk-SK"/>
        </w:rPr>
        <w:t>e</w:t>
      </w:r>
      <w:r w:rsidRPr="00DD68D0">
        <w:rPr>
          <w:rFonts w:ascii="Calibri" w:hAnsi="Calibri" w:cs="Calibri"/>
          <w:noProof/>
          <w:sz w:val="22"/>
          <w:szCs w:val="22"/>
          <w:lang w:val="sk-SK"/>
        </w:rPr>
        <w:t xml:space="preserve"> bude zoznam rozdelený podľa potrubných trás s rozdielnym médiom, v prípade rozdielnej tlakovej rady rovnakého média aj podľa týchto tlakových hodnôt;</w:t>
      </w:r>
    </w:p>
    <w:p w14:paraId="45B33841" w14:textId="5F8B24C6" w:rsidR="0015030A" w:rsidRPr="00DD68D0" w:rsidRDefault="00135884" w:rsidP="00E24EFA">
      <w:pPr>
        <w:pStyle w:val="CommentText1"/>
        <w:numPr>
          <w:ilvl w:val="0"/>
          <w:numId w:val="54"/>
        </w:numPr>
        <w:ind w:left="1276" w:hanging="567"/>
        <w:jc w:val="both"/>
        <w:rPr>
          <w:rFonts w:ascii="Calibri" w:hAnsi="Calibri" w:cs="Calibri"/>
          <w:noProof/>
          <w:sz w:val="22"/>
          <w:szCs w:val="22"/>
          <w:lang w:val="sk-SK"/>
        </w:rPr>
      </w:pPr>
      <w:r>
        <w:rPr>
          <w:rFonts w:ascii="Calibri" w:hAnsi="Calibri" w:cs="Calibri"/>
          <w:noProof/>
          <w:sz w:val="22"/>
          <w:szCs w:val="22"/>
          <w:lang w:val="sk-SK"/>
        </w:rPr>
        <w:t>zoznam</w:t>
      </w:r>
      <w:r w:rsidR="00223911">
        <w:rPr>
          <w:rFonts w:ascii="Calibri" w:hAnsi="Calibri" w:cs="Calibri"/>
          <w:noProof/>
          <w:sz w:val="22"/>
          <w:szCs w:val="22"/>
          <w:lang w:val="sk-SK"/>
        </w:rPr>
        <w:t xml:space="preserve"> materiálov</w:t>
      </w:r>
      <w:r w:rsidR="00254108">
        <w:rPr>
          <w:rFonts w:ascii="Calibri" w:hAnsi="Calibri" w:cs="Calibri"/>
          <w:noProof/>
          <w:sz w:val="22"/>
          <w:szCs w:val="22"/>
          <w:lang w:val="sk-SK"/>
        </w:rPr>
        <w:t xml:space="preserve"> bud</w:t>
      </w:r>
      <w:r w:rsidR="000201D3">
        <w:rPr>
          <w:rFonts w:ascii="Calibri" w:hAnsi="Calibri" w:cs="Calibri"/>
          <w:noProof/>
          <w:sz w:val="22"/>
          <w:szCs w:val="22"/>
          <w:lang w:val="sk-SK"/>
        </w:rPr>
        <w:t>e</w:t>
      </w:r>
      <w:r w:rsidR="00254108">
        <w:rPr>
          <w:rFonts w:ascii="Calibri" w:hAnsi="Calibri" w:cs="Calibri"/>
          <w:noProof/>
          <w:sz w:val="22"/>
          <w:szCs w:val="22"/>
          <w:lang w:val="sk-SK"/>
        </w:rPr>
        <w:t xml:space="preserve"> </w:t>
      </w:r>
      <w:r w:rsidR="00061B0D">
        <w:rPr>
          <w:rFonts w:ascii="Calibri" w:hAnsi="Calibri" w:cs="Calibri"/>
          <w:noProof/>
          <w:sz w:val="22"/>
          <w:szCs w:val="22"/>
          <w:lang w:val="sk-SK"/>
        </w:rPr>
        <w:t xml:space="preserve">obsahovať </w:t>
      </w:r>
      <w:r w:rsidR="00973035">
        <w:rPr>
          <w:rFonts w:ascii="Calibri" w:hAnsi="Calibri" w:cs="Calibri"/>
          <w:noProof/>
          <w:sz w:val="22"/>
          <w:szCs w:val="22"/>
          <w:lang w:val="sk-SK"/>
        </w:rPr>
        <w:t xml:space="preserve">kódy jednotlivých </w:t>
      </w:r>
      <w:r w:rsidR="00C65319">
        <w:rPr>
          <w:rFonts w:ascii="Calibri" w:hAnsi="Calibri" w:cs="Calibri"/>
          <w:noProof/>
          <w:sz w:val="22"/>
          <w:szCs w:val="22"/>
          <w:lang w:val="sk-SK"/>
        </w:rPr>
        <w:t>navrhovaných materiálov</w:t>
      </w:r>
      <w:r w:rsidR="0082685B">
        <w:rPr>
          <w:rFonts w:ascii="Calibri" w:hAnsi="Calibri" w:cs="Calibri"/>
          <w:noProof/>
          <w:sz w:val="22"/>
          <w:szCs w:val="22"/>
          <w:lang w:val="sk-SK"/>
        </w:rPr>
        <w:t xml:space="preserve"> podľa Kódového klasifikačného systému (ďalej len „</w:t>
      </w:r>
      <w:r w:rsidR="0082685B" w:rsidRPr="00570998">
        <w:rPr>
          <w:rFonts w:ascii="Calibri" w:hAnsi="Calibri" w:cs="Calibri"/>
          <w:b/>
          <w:bCs/>
          <w:noProof/>
          <w:sz w:val="22"/>
          <w:szCs w:val="22"/>
          <w:lang w:val="sk-SK"/>
        </w:rPr>
        <w:t>KKS</w:t>
      </w:r>
      <w:r w:rsidR="0082685B">
        <w:rPr>
          <w:rFonts w:ascii="Calibri" w:hAnsi="Calibri" w:cs="Calibri"/>
          <w:noProof/>
          <w:sz w:val="22"/>
          <w:szCs w:val="22"/>
          <w:lang w:val="sk-SK"/>
        </w:rPr>
        <w:t>“)</w:t>
      </w:r>
      <w:r w:rsidR="00AE5F77">
        <w:rPr>
          <w:rFonts w:ascii="Calibri" w:hAnsi="Calibri" w:cs="Calibri"/>
          <w:noProof/>
          <w:sz w:val="22"/>
          <w:szCs w:val="22"/>
          <w:lang w:val="sk-SK"/>
        </w:rPr>
        <w:t>, ktoré budú vychádzať z</w:t>
      </w:r>
      <w:r w:rsidR="00FC600A">
        <w:rPr>
          <w:rFonts w:ascii="Calibri" w:hAnsi="Calibri" w:cs="Calibri"/>
          <w:noProof/>
          <w:sz w:val="22"/>
          <w:szCs w:val="22"/>
          <w:lang w:val="sk-SK"/>
        </w:rPr>
        <w:t> </w:t>
      </w:r>
      <w:r w:rsidR="00AE5F77">
        <w:rPr>
          <w:rFonts w:ascii="Calibri" w:hAnsi="Calibri" w:cs="Calibri"/>
          <w:noProof/>
          <w:sz w:val="22"/>
          <w:szCs w:val="22"/>
          <w:lang w:val="sk-SK"/>
        </w:rPr>
        <w:t>P</w:t>
      </w:r>
      <w:r w:rsidR="00FC600A">
        <w:rPr>
          <w:rFonts w:ascii="Calibri" w:hAnsi="Calibri" w:cs="Calibri"/>
          <w:noProof/>
          <w:sz w:val="22"/>
          <w:szCs w:val="22"/>
          <w:lang w:val="sk-SK"/>
        </w:rPr>
        <w:t>&amp;</w:t>
      </w:r>
      <w:r w:rsidR="00AE5F77">
        <w:rPr>
          <w:rFonts w:ascii="Calibri" w:hAnsi="Calibri" w:cs="Calibri"/>
          <w:noProof/>
          <w:sz w:val="22"/>
          <w:szCs w:val="22"/>
          <w:lang w:val="sk-SK"/>
        </w:rPr>
        <w:t>ID schém</w:t>
      </w:r>
      <w:r w:rsidR="00AA7847">
        <w:rPr>
          <w:rFonts w:ascii="Calibri" w:hAnsi="Calibri" w:cs="Calibri"/>
          <w:noProof/>
          <w:sz w:val="22"/>
          <w:szCs w:val="22"/>
          <w:lang w:val="sk-SK"/>
        </w:rPr>
        <w:t xml:space="preserve"> </w:t>
      </w:r>
      <w:r w:rsidR="00BC724B">
        <w:rPr>
          <w:rFonts w:ascii="Calibri" w:hAnsi="Calibri" w:cs="Calibri"/>
          <w:noProof/>
          <w:sz w:val="22"/>
          <w:szCs w:val="22"/>
          <w:lang w:val="sk-SK"/>
        </w:rPr>
        <w:t xml:space="preserve">pre jednoznačné určenie, kde bude materiál použitý. V prípade, že materiál </w:t>
      </w:r>
      <w:r w:rsidR="00905A4E">
        <w:rPr>
          <w:rFonts w:ascii="Calibri" w:hAnsi="Calibri" w:cs="Calibri"/>
          <w:noProof/>
          <w:sz w:val="22"/>
          <w:szCs w:val="22"/>
          <w:lang w:val="sk-SK"/>
        </w:rPr>
        <w:t>sa použije viackrát, bude obsahovať všetky KKS kódy, kde sa použije</w:t>
      </w:r>
      <w:r w:rsidR="00EE089F">
        <w:rPr>
          <w:rFonts w:ascii="Calibri" w:hAnsi="Calibri" w:cs="Calibri"/>
          <w:noProof/>
          <w:sz w:val="22"/>
          <w:szCs w:val="22"/>
          <w:lang w:val="sk-SK"/>
        </w:rPr>
        <w:t>.</w:t>
      </w:r>
      <w:r w:rsidR="004A1C4A">
        <w:rPr>
          <w:rFonts w:ascii="Calibri" w:hAnsi="Calibri" w:cs="Calibri"/>
          <w:noProof/>
          <w:sz w:val="22"/>
          <w:szCs w:val="22"/>
          <w:lang w:val="sk-SK"/>
        </w:rPr>
        <w:t xml:space="preserve"> Toto ustanovenie sa použije v</w:t>
      </w:r>
      <w:r w:rsidR="00A82CC7">
        <w:rPr>
          <w:rFonts w:ascii="Calibri" w:hAnsi="Calibri" w:cs="Calibri"/>
          <w:noProof/>
          <w:sz w:val="22"/>
          <w:szCs w:val="22"/>
          <w:lang w:val="sk-SK"/>
        </w:rPr>
        <w:t> </w:t>
      </w:r>
      <w:r w:rsidR="004A1C4A">
        <w:rPr>
          <w:rFonts w:ascii="Calibri" w:hAnsi="Calibri" w:cs="Calibri"/>
          <w:noProof/>
          <w:sz w:val="22"/>
          <w:szCs w:val="22"/>
          <w:lang w:val="sk-SK"/>
        </w:rPr>
        <w:t>prípade</w:t>
      </w:r>
      <w:r w:rsidR="00A82CC7">
        <w:rPr>
          <w:rFonts w:ascii="Calibri" w:hAnsi="Calibri" w:cs="Calibri"/>
          <w:noProof/>
          <w:sz w:val="22"/>
          <w:szCs w:val="22"/>
          <w:lang w:val="sk-SK"/>
        </w:rPr>
        <w:t>,</w:t>
      </w:r>
      <w:r w:rsidR="004A1C4A">
        <w:rPr>
          <w:rFonts w:ascii="Calibri" w:hAnsi="Calibri" w:cs="Calibri"/>
          <w:noProof/>
          <w:sz w:val="22"/>
          <w:szCs w:val="22"/>
          <w:lang w:val="sk-SK"/>
        </w:rPr>
        <w:t xml:space="preserve"> ak je pre </w:t>
      </w:r>
      <w:r w:rsidR="003A613A">
        <w:rPr>
          <w:rFonts w:ascii="Calibri" w:hAnsi="Calibri" w:cs="Calibri"/>
          <w:noProof/>
          <w:sz w:val="22"/>
          <w:szCs w:val="22"/>
          <w:lang w:val="sk-SK"/>
        </w:rPr>
        <w:t>navrhovaný materiál už znám</w:t>
      </w:r>
      <w:r w:rsidR="00C2487B">
        <w:rPr>
          <w:rFonts w:ascii="Calibri" w:hAnsi="Calibri" w:cs="Calibri"/>
          <w:noProof/>
          <w:sz w:val="22"/>
          <w:szCs w:val="22"/>
          <w:lang w:val="sk-SK"/>
        </w:rPr>
        <w:t xml:space="preserve">y alebo pridelený KKS </w:t>
      </w:r>
      <w:r w:rsidR="00B14537">
        <w:rPr>
          <w:rFonts w:ascii="Calibri" w:hAnsi="Calibri" w:cs="Calibri"/>
          <w:noProof/>
          <w:sz w:val="22"/>
          <w:szCs w:val="22"/>
          <w:lang w:val="sk-SK"/>
        </w:rPr>
        <w:t>kód</w:t>
      </w:r>
      <w:r w:rsidR="00905A4E">
        <w:rPr>
          <w:rFonts w:ascii="Calibri" w:hAnsi="Calibri" w:cs="Calibri"/>
          <w:noProof/>
          <w:sz w:val="22"/>
          <w:szCs w:val="22"/>
          <w:lang w:val="sk-SK"/>
        </w:rPr>
        <w:t>;</w:t>
      </w:r>
    </w:p>
    <w:p w14:paraId="699275CC" w14:textId="00ABA1FB" w:rsidR="00D05717" w:rsidRPr="00570998" w:rsidRDefault="006B15E3" w:rsidP="00570998">
      <w:pPr>
        <w:pStyle w:val="CommentText1"/>
        <w:numPr>
          <w:ilvl w:val="0"/>
          <w:numId w:val="54"/>
        </w:numPr>
        <w:spacing w:after="240"/>
        <w:ind w:left="1276" w:hanging="567"/>
        <w:jc w:val="both"/>
        <w:rPr>
          <w:rFonts w:asciiTheme="minorHAnsi" w:hAnsiTheme="minorHAnsi" w:cstheme="minorHAnsi"/>
          <w:noProof/>
        </w:rPr>
      </w:pPr>
      <w:r w:rsidRPr="00570998">
        <w:rPr>
          <w:rFonts w:asciiTheme="minorHAnsi" w:hAnsiTheme="minorHAnsi" w:cstheme="minorHAnsi"/>
          <w:noProof/>
          <w:sz w:val="22"/>
          <w:szCs w:val="22"/>
        </w:rPr>
        <w:t xml:space="preserve">v technických listoch vyznačí parametre, ktoré preukazujú súlad požiadaviek </w:t>
      </w:r>
      <w:r w:rsidR="000C6F2E" w:rsidRPr="00570998">
        <w:rPr>
          <w:rFonts w:asciiTheme="minorHAnsi" w:hAnsiTheme="minorHAnsi" w:cstheme="minorHAnsi"/>
          <w:noProof/>
          <w:sz w:val="22"/>
          <w:szCs w:val="22"/>
        </w:rPr>
        <w:t xml:space="preserve">objednávateľa </w:t>
      </w:r>
      <w:r w:rsidRPr="00570998">
        <w:rPr>
          <w:rFonts w:asciiTheme="minorHAnsi" w:hAnsiTheme="minorHAnsi" w:cstheme="minorHAnsi"/>
          <w:noProof/>
          <w:sz w:val="22"/>
          <w:szCs w:val="22"/>
        </w:rPr>
        <w:t>uvedených v</w:t>
      </w:r>
      <w:r w:rsidR="00F72A20" w:rsidRPr="00570998">
        <w:rPr>
          <w:rFonts w:asciiTheme="minorHAnsi" w:hAnsiTheme="minorHAnsi" w:cstheme="minorHAnsi"/>
          <w:noProof/>
          <w:sz w:val="22"/>
          <w:szCs w:val="22"/>
        </w:rPr>
        <w:t> tejto zmluve</w:t>
      </w:r>
      <w:r w:rsidRPr="00570998">
        <w:rPr>
          <w:rFonts w:asciiTheme="minorHAnsi" w:hAnsiTheme="minorHAnsi" w:cstheme="minorHAnsi"/>
          <w:noProof/>
          <w:sz w:val="22"/>
          <w:szCs w:val="22"/>
        </w:rPr>
        <w:t xml:space="preserve">, </w:t>
      </w:r>
      <w:r w:rsidR="00AA302B" w:rsidRPr="00570998">
        <w:rPr>
          <w:rFonts w:asciiTheme="minorHAnsi" w:hAnsiTheme="minorHAnsi" w:cstheme="minorHAnsi"/>
          <w:noProof/>
          <w:sz w:val="22"/>
          <w:szCs w:val="22"/>
        </w:rPr>
        <w:t>j</w:t>
      </w:r>
      <w:r w:rsidR="00AA302B" w:rsidRPr="00570998">
        <w:rPr>
          <w:rStyle w:val="normaltextrun"/>
          <w:rFonts w:asciiTheme="minorHAnsi" w:hAnsiTheme="minorHAnsi" w:cstheme="minorHAnsi"/>
          <w:noProof/>
          <w:sz w:val="22"/>
          <w:szCs w:val="22"/>
        </w:rPr>
        <w:t>ej neoddeliteľných prílohách</w:t>
      </w:r>
      <w:r w:rsidR="002125A8" w:rsidRPr="00570998">
        <w:rPr>
          <w:rStyle w:val="normaltextrun"/>
          <w:rFonts w:asciiTheme="minorHAnsi" w:hAnsiTheme="minorHAnsi" w:cstheme="minorHAnsi"/>
          <w:noProof/>
          <w:sz w:val="22"/>
          <w:szCs w:val="22"/>
        </w:rPr>
        <w:t xml:space="preserve">, </w:t>
      </w:r>
      <w:r w:rsidR="00AA302B" w:rsidRPr="00570998">
        <w:rPr>
          <w:rStyle w:val="normaltextrun"/>
          <w:rFonts w:asciiTheme="minorHAnsi" w:hAnsiTheme="minorHAnsi" w:cstheme="minorHAnsi"/>
          <w:noProof/>
          <w:sz w:val="22"/>
          <w:szCs w:val="22"/>
        </w:rPr>
        <w:t>podkladovej dokumentácii</w:t>
      </w:r>
      <w:r w:rsidR="00BA274B" w:rsidRPr="00570998">
        <w:rPr>
          <w:rFonts w:asciiTheme="minorHAnsi" w:hAnsiTheme="minorHAnsi" w:cstheme="minorHAnsi"/>
          <w:noProof/>
          <w:sz w:val="22"/>
          <w:szCs w:val="22"/>
        </w:rPr>
        <w:t>,</w:t>
      </w:r>
      <w:r w:rsidR="002125A8" w:rsidRPr="00570998">
        <w:rPr>
          <w:rFonts w:asciiTheme="minorHAnsi" w:hAnsiTheme="minorHAnsi" w:cstheme="minorHAnsi"/>
          <w:noProof/>
          <w:sz w:val="22"/>
          <w:szCs w:val="22"/>
        </w:rPr>
        <w:t xml:space="preserve"> a</w:t>
      </w:r>
      <w:r w:rsidR="00BA274B" w:rsidRPr="00570998">
        <w:rPr>
          <w:rFonts w:asciiTheme="minorHAnsi" w:hAnsiTheme="minorHAnsi" w:cstheme="minorHAnsi"/>
          <w:noProof/>
          <w:sz w:val="22"/>
          <w:szCs w:val="22"/>
        </w:rPr>
        <w:t>ko aj vysvetleniach podaných objednávateľom a zhotoviteľom v rámci procesu verejného obstarávania</w:t>
      </w:r>
      <w:r w:rsidR="002125A8" w:rsidRPr="00570998">
        <w:rPr>
          <w:rFonts w:asciiTheme="minorHAnsi" w:hAnsiTheme="minorHAnsi" w:cstheme="minorHAnsi"/>
          <w:noProof/>
          <w:sz w:val="22"/>
          <w:szCs w:val="22"/>
        </w:rPr>
        <w:t>.</w:t>
      </w:r>
    </w:p>
    <w:p w14:paraId="63D8F185" w14:textId="07F1E304" w:rsidR="007E5A81" w:rsidRPr="00DD68D0" w:rsidRDefault="007E5A81" w:rsidP="00C3017E">
      <w:pPr>
        <w:pStyle w:val="Odsekzoznamu"/>
        <w:rPr>
          <w:noProof/>
        </w:rPr>
      </w:pPr>
      <w:bookmarkStart w:id="78" w:name="_Ref108713703"/>
      <w:bookmarkStart w:id="79" w:name="_Ref225531246"/>
      <w:r w:rsidRPr="00DD68D0">
        <w:rPr>
          <w:b/>
          <w:bCs/>
          <w:noProof/>
        </w:rPr>
        <w:t>DRS.</w:t>
      </w:r>
      <w:r w:rsidRPr="00DD68D0">
        <w:rPr>
          <w:noProof/>
        </w:rPr>
        <w:t xml:space="preserve"> Pri spracovávaní DRS </w:t>
      </w:r>
      <w:r w:rsidR="00B0224D" w:rsidRPr="00DD68D0">
        <w:rPr>
          <w:noProof/>
        </w:rPr>
        <w:t xml:space="preserve">a ďalšej </w:t>
      </w:r>
      <w:r w:rsidR="00340877" w:rsidRPr="00DD68D0">
        <w:rPr>
          <w:noProof/>
        </w:rPr>
        <w:t xml:space="preserve">projektovej </w:t>
      </w:r>
      <w:r w:rsidR="00B0224D" w:rsidRPr="00DD68D0">
        <w:rPr>
          <w:noProof/>
        </w:rPr>
        <w:t xml:space="preserve">dokumentácie podľa </w:t>
      </w:r>
      <w:r w:rsidR="00B0224D" w:rsidRPr="00C529F3">
        <w:rPr>
          <w:noProof/>
        </w:rPr>
        <w:t xml:space="preserve">článku </w:t>
      </w:r>
      <w:r w:rsidRPr="00C529F3">
        <w:rPr>
          <w:noProof/>
          <w:highlight w:val="red"/>
        </w:rPr>
        <w:fldChar w:fldCharType="begin"/>
      </w:r>
      <w:r w:rsidRPr="00C529F3">
        <w:rPr>
          <w:noProof/>
        </w:rPr>
        <w:instrText xml:space="preserve"> REF _Ref108616354 \r \h  \* MERGEFORMAT </w:instrText>
      </w:r>
      <w:r w:rsidRPr="00C529F3">
        <w:rPr>
          <w:noProof/>
          <w:highlight w:val="red"/>
        </w:rPr>
      </w:r>
      <w:r w:rsidRPr="00C529F3">
        <w:rPr>
          <w:noProof/>
          <w:highlight w:val="red"/>
        </w:rPr>
        <w:fldChar w:fldCharType="separate"/>
      </w:r>
      <w:r w:rsidR="00453621">
        <w:rPr>
          <w:noProof/>
        </w:rPr>
        <w:t>1</w:t>
      </w:r>
      <w:r w:rsidRPr="00C529F3">
        <w:rPr>
          <w:noProof/>
          <w:highlight w:val="red"/>
        </w:rPr>
        <w:fldChar w:fldCharType="end"/>
      </w:r>
      <w:r w:rsidR="00EE7B19" w:rsidRPr="00C529F3">
        <w:rPr>
          <w:noProof/>
        </w:rPr>
        <w:t>.</w:t>
      </w:r>
      <w:r w:rsidR="00B0224D" w:rsidRPr="00C529F3">
        <w:rPr>
          <w:noProof/>
        </w:rPr>
        <w:t xml:space="preserve"> ods. </w:t>
      </w:r>
      <w:r w:rsidRPr="00570998">
        <w:rPr>
          <w:noProof/>
          <w:highlight w:val="red"/>
        </w:rPr>
        <w:fldChar w:fldCharType="begin"/>
      </w:r>
      <w:r w:rsidRPr="00C529F3">
        <w:rPr>
          <w:noProof/>
        </w:rPr>
        <w:instrText xml:space="preserve"> REF _Ref108595358 \r \h  \* MERGEFORMAT </w:instrText>
      </w:r>
      <w:r w:rsidRPr="00570998">
        <w:rPr>
          <w:noProof/>
          <w:highlight w:val="red"/>
        </w:rPr>
      </w:r>
      <w:r w:rsidRPr="00570998">
        <w:rPr>
          <w:noProof/>
          <w:highlight w:val="red"/>
        </w:rPr>
        <w:fldChar w:fldCharType="separate"/>
      </w:r>
      <w:r w:rsidR="00453621">
        <w:rPr>
          <w:noProof/>
        </w:rPr>
        <w:t>1.3</w:t>
      </w:r>
      <w:r w:rsidRPr="00570998">
        <w:rPr>
          <w:noProof/>
          <w:highlight w:val="red"/>
        </w:rPr>
        <w:fldChar w:fldCharType="end"/>
      </w:r>
      <w:r w:rsidR="00B0224D" w:rsidRPr="00C529F3">
        <w:rPr>
          <w:noProof/>
        </w:rPr>
        <w:t xml:space="preserve"> </w:t>
      </w:r>
      <w:r w:rsidR="003D45E6" w:rsidRPr="00C529F3">
        <w:rPr>
          <w:noProof/>
        </w:rPr>
        <w:t xml:space="preserve">časti </w:t>
      </w:r>
      <w:r w:rsidRPr="00570998">
        <w:rPr>
          <w:noProof/>
          <w:highlight w:val="red"/>
        </w:rPr>
        <w:fldChar w:fldCharType="begin"/>
      </w:r>
      <w:r w:rsidRPr="00C529F3">
        <w:rPr>
          <w:noProof/>
        </w:rPr>
        <w:instrText xml:space="preserve"> REF _Ref125054685 \r \h  \* MERGEFORMAT </w:instrText>
      </w:r>
      <w:r w:rsidRPr="00570998">
        <w:rPr>
          <w:noProof/>
          <w:highlight w:val="red"/>
        </w:rPr>
      </w:r>
      <w:r w:rsidRPr="00570998">
        <w:rPr>
          <w:noProof/>
          <w:highlight w:val="red"/>
        </w:rPr>
        <w:fldChar w:fldCharType="separate"/>
      </w:r>
      <w:r w:rsidR="00453621">
        <w:rPr>
          <w:noProof/>
        </w:rPr>
        <w:t>A)</w:t>
      </w:r>
      <w:r w:rsidRPr="00570998">
        <w:rPr>
          <w:noProof/>
          <w:highlight w:val="red"/>
        </w:rPr>
        <w:fldChar w:fldCharType="end"/>
      </w:r>
      <w:r w:rsidR="003D45E6" w:rsidRPr="00C529F3">
        <w:rPr>
          <w:noProof/>
        </w:rPr>
        <w:t xml:space="preserve"> </w:t>
      </w:r>
      <w:r w:rsidR="00B0224D" w:rsidRPr="00C529F3">
        <w:rPr>
          <w:noProof/>
        </w:rPr>
        <w:t>písm.</w:t>
      </w:r>
      <w:r w:rsidR="0052570A" w:rsidRPr="00C529F3">
        <w:rPr>
          <w:noProof/>
        </w:rPr>
        <w:t> </w:t>
      </w:r>
      <w:r w:rsidRPr="00570998">
        <w:rPr>
          <w:noProof/>
          <w:highlight w:val="red"/>
        </w:rPr>
        <w:fldChar w:fldCharType="begin"/>
      </w:r>
      <w:r w:rsidRPr="00C529F3">
        <w:rPr>
          <w:noProof/>
        </w:rPr>
        <w:instrText xml:space="preserve"> REF _Ref108633215 \r \h  \* MERGEFORMAT </w:instrText>
      </w:r>
      <w:r w:rsidRPr="00570998">
        <w:rPr>
          <w:noProof/>
          <w:highlight w:val="red"/>
        </w:rPr>
      </w:r>
      <w:r w:rsidRPr="00570998">
        <w:rPr>
          <w:noProof/>
          <w:highlight w:val="red"/>
        </w:rPr>
        <w:fldChar w:fldCharType="separate"/>
      </w:r>
      <w:r w:rsidR="00453621">
        <w:rPr>
          <w:noProof/>
        </w:rPr>
        <w:t>b)</w:t>
      </w:r>
      <w:r w:rsidRPr="00570998">
        <w:rPr>
          <w:noProof/>
          <w:highlight w:val="red"/>
        </w:rPr>
        <w:fldChar w:fldCharType="end"/>
      </w:r>
      <w:r w:rsidR="00B0224D" w:rsidRPr="00C529F3">
        <w:rPr>
          <w:noProof/>
        </w:rPr>
        <w:t xml:space="preserve"> </w:t>
      </w:r>
      <w:r w:rsidR="00195C3F" w:rsidRPr="00195C3F" w:rsidDel="00195C3F">
        <w:rPr>
          <w:noProof/>
          <w:highlight w:val="red"/>
        </w:rPr>
        <w:t xml:space="preserve"> </w:t>
      </w:r>
      <w:r w:rsidR="00195C3F">
        <w:rPr>
          <w:noProof/>
        </w:rPr>
        <w:t xml:space="preserve">až </w:t>
      </w:r>
      <w:r w:rsidR="00195C3F">
        <w:rPr>
          <w:noProof/>
          <w:highlight w:val="red"/>
        </w:rPr>
        <w:fldChar w:fldCharType="begin"/>
      </w:r>
      <w:r w:rsidR="00195C3F">
        <w:rPr>
          <w:noProof/>
        </w:rPr>
        <w:instrText xml:space="preserve"> REF _Ref127285685 \r \h </w:instrText>
      </w:r>
      <w:r w:rsidR="00195C3F">
        <w:rPr>
          <w:noProof/>
          <w:highlight w:val="red"/>
        </w:rPr>
      </w:r>
      <w:r w:rsidR="00195C3F">
        <w:rPr>
          <w:noProof/>
          <w:highlight w:val="red"/>
        </w:rPr>
        <w:fldChar w:fldCharType="separate"/>
      </w:r>
      <w:r w:rsidR="00453621">
        <w:rPr>
          <w:noProof/>
        </w:rPr>
        <w:t>d)</w:t>
      </w:r>
      <w:r w:rsidR="00195C3F">
        <w:rPr>
          <w:noProof/>
          <w:highlight w:val="red"/>
        </w:rPr>
        <w:fldChar w:fldCharType="end"/>
      </w:r>
      <w:r w:rsidR="00B0224D" w:rsidRPr="00C529F3">
        <w:rPr>
          <w:noProof/>
        </w:rPr>
        <w:t xml:space="preserve"> tejto </w:t>
      </w:r>
      <w:r w:rsidR="000C6F2E" w:rsidRPr="00C529F3">
        <w:rPr>
          <w:noProof/>
        </w:rPr>
        <w:t>zmluvy</w:t>
      </w:r>
      <w:r w:rsidR="000C6F2E" w:rsidRPr="00DD68D0">
        <w:rPr>
          <w:noProof/>
        </w:rPr>
        <w:t xml:space="preserve"> </w:t>
      </w:r>
      <w:r w:rsidRPr="00DD68D0">
        <w:rPr>
          <w:noProof/>
        </w:rPr>
        <w:t xml:space="preserve">sa </w:t>
      </w:r>
      <w:r w:rsidR="000C6F2E" w:rsidRPr="00DD68D0">
        <w:rPr>
          <w:noProof/>
        </w:rPr>
        <w:t xml:space="preserve">zhotoviteľ </w:t>
      </w:r>
      <w:r w:rsidRPr="00DD68D0">
        <w:rPr>
          <w:noProof/>
        </w:rPr>
        <w:t xml:space="preserve">zaväzuje vychádzať </w:t>
      </w:r>
      <w:r w:rsidR="00AA04C7" w:rsidRPr="00DD68D0">
        <w:rPr>
          <w:noProof/>
        </w:rPr>
        <w:t xml:space="preserve">z tejto </w:t>
      </w:r>
      <w:r w:rsidR="000C6F2E" w:rsidRPr="00DD68D0">
        <w:rPr>
          <w:noProof/>
        </w:rPr>
        <w:t xml:space="preserve">zmluvy </w:t>
      </w:r>
      <w:r w:rsidR="00AA04C7" w:rsidRPr="00DD68D0">
        <w:rPr>
          <w:noProof/>
        </w:rPr>
        <w:t>a </w:t>
      </w:r>
      <w:r w:rsidRPr="00DD68D0">
        <w:rPr>
          <w:noProof/>
        </w:rPr>
        <w:t>z</w:t>
      </w:r>
      <w:r w:rsidR="0031589F" w:rsidRPr="00DD68D0">
        <w:rPr>
          <w:noProof/>
        </w:rPr>
        <w:t>o</w:t>
      </w:r>
      <w:r w:rsidRPr="00DD68D0">
        <w:rPr>
          <w:noProof/>
        </w:rPr>
        <w:t xml:space="preserve"> súťažn</w:t>
      </w:r>
      <w:r w:rsidR="005A131A" w:rsidRPr="00DD68D0">
        <w:rPr>
          <w:noProof/>
        </w:rPr>
        <w:t>ej dokumentácie</w:t>
      </w:r>
      <w:r w:rsidR="00AA04C7" w:rsidRPr="00DD68D0">
        <w:rPr>
          <w:noProof/>
        </w:rPr>
        <w:t xml:space="preserve">, ktoré sú pre </w:t>
      </w:r>
      <w:r w:rsidR="000C6F2E" w:rsidRPr="00DD68D0">
        <w:rPr>
          <w:noProof/>
        </w:rPr>
        <w:t xml:space="preserve">zhotoviteľa </w:t>
      </w:r>
      <w:r w:rsidRPr="00DD68D0">
        <w:rPr>
          <w:noProof/>
        </w:rPr>
        <w:t>záväzné.</w:t>
      </w:r>
      <w:r w:rsidR="00C3017E" w:rsidRPr="00DD68D0">
        <w:rPr>
          <w:noProof/>
        </w:rPr>
        <w:t xml:space="preserve"> </w:t>
      </w:r>
      <w:r w:rsidR="002B5DFB" w:rsidRPr="00DD68D0">
        <w:rPr>
          <w:noProof/>
        </w:rPr>
        <w:t>Objednáv</w:t>
      </w:r>
      <w:r w:rsidRPr="00DD68D0">
        <w:rPr>
          <w:noProof/>
        </w:rPr>
        <w:t xml:space="preserve">ateľ sa zaväzuje </w:t>
      </w:r>
      <w:r w:rsidR="00063F6D" w:rsidRPr="00DD68D0">
        <w:rPr>
          <w:noProof/>
        </w:rPr>
        <w:t xml:space="preserve">schváliť </w:t>
      </w:r>
      <w:r w:rsidRPr="00DD68D0">
        <w:rPr>
          <w:noProof/>
        </w:rPr>
        <w:t xml:space="preserve">alebo pripomienkovať predloženú kompletnú a úplnú </w:t>
      </w:r>
      <w:r w:rsidR="00FA3EB4" w:rsidRPr="00DD68D0">
        <w:rPr>
          <w:noProof/>
        </w:rPr>
        <w:t xml:space="preserve">projektovú dokumentáciu </w:t>
      </w:r>
      <w:r w:rsidRPr="00DD68D0">
        <w:rPr>
          <w:noProof/>
        </w:rPr>
        <w:t xml:space="preserve">v lehote </w:t>
      </w:r>
      <w:r w:rsidR="007A447A" w:rsidRPr="00BF12B0">
        <w:rPr>
          <w:noProof/>
        </w:rPr>
        <w:t>pätnástich</w:t>
      </w:r>
      <w:r w:rsidR="00F73EC3" w:rsidRPr="00BF12B0">
        <w:rPr>
          <w:noProof/>
        </w:rPr>
        <w:t xml:space="preserve"> (</w:t>
      </w:r>
      <w:r w:rsidR="007A447A" w:rsidRPr="00BF12B0">
        <w:rPr>
          <w:noProof/>
        </w:rPr>
        <w:t>15</w:t>
      </w:r>
      <w:r w:rsidR="00F73EC3" w:rsidRPr="00BF12B0">
        <w:rPr>
          <w:noProof/>
        </w:rPr>
        <w:t xml:space="preserve">) </w:t>
      </w:r>
      <w:r w:rsidR="007A447A" w:rsidRPr="00BF12B0">
        <w:rPr>
          <w:noProof/>
        </w:rPr>
        <w:t xml:space="preserve">pracovných </w:t>
      </w:r>
      <w:r w:rsidRPr="00BF12B0">
        <w:rPr>
          <w:noProof/>
        </w:rPr>
        <w:t>dní</w:t>
      </w:r>
      <w:r w:rsidRPr="00DD68D0">
        <w:rPr>
          <w:noProof/>
        </w:rPr>
        <w:t xml:space="preserve"> od jej predloženia </w:t>
      </w:r>
      <w:r w:rsidR="00FE0462" w:rsidRPr="00DD68D0">
        <w:rPr>
          <w:noProof/>
        </w:rPr>
        <w:t>zhotoviteľom</w:t>
      </w:r>
      <w:r w:rsidRPr="00DD68D0">
        <w:rPr>
          <w:noProof/>
        </w:rPr>
        <w:t>, ak sa</w:t>
      </w:r>
      <w:r w:rsidR="00AF6777" w:rsidRPr="00DD68D0">
        <w:rPr>
          <w:noProof/>
        </w:rPr>
        <w:t xml:space="preserve"> zmluvné strany</w:t>
      </w:r>
      <w:r w:rsidRPr="00DD68D0">
        <w:rPr>
          <w:noProof/>
        </w:rPr>
        <w:t xml:space="preserve"> nedohodnú inak</w:t>
      </w:r>
      <w:r w:rsidR="00974B51" w:rsidRPr="00DD68D0">
        <w:rPr>
          <w:noProof/>
        </w:rPr>
        <w:t>,</w:t>
      </w:r>
      <w:r w:rsidR="00E11DA9" w:rsidRPr="00DD68D0">
        <w:rPr>
          <w:noProof/>
        </w:rPr>
        <w:t xml:space="preserve"> </w:t>
      </w:r>
      <w:r w:rsidR="00974B51" w:rsidRPr="00DD68D0">
        <w:rPr>
          <w:noProof/>
        </w:rPr>
        <w:t xml:space="preserve">pričom  </w:t>
      </w:r>
      <w:r w:rsidR="00BA274B">
        <w:rPr>
          <w:noProof/>
        </w:rPr>
        <w:t xml:space="preserve">zhotoviteľ je oprávnený vypracovávať a predkladať objednávateľovi DRS </w:t>
      </w:r>
      <w:r w:rsidR="00974B51" w:rsidRPr="00DD68D0">
        <w:rPr>
          <w:noProof/>
        </w:rPr>
        <w:t>aj po častiach</w:t>
      </w:r>
      <w:r w:rsidR="39FFFA99" w:rsidRPr="00DD68D0">
        <w:rPr>
          <w:noProof/>
        </w:rPr>
        <w:t xml:space="preserve"> (po jednotlivých dielčích stavebných objektoch a dielčích prevádzkových súboroch</w:t>
      </w:r>
      <w:r w:rsidR="2AEED558" w:rsidRPr="00DD68D0">
        <w:rPr>
          <w:noProof/>
        </w:rPr>
        <w:t>)</w:t>
      </w:r>
      <w:r w:rsidR="00974B51" w:rsidRPr="00DD68D0">
        <w:rPr>
          <w:noProof/>
        </w:rPr>
        <w:t>.</w:t>
      </w:r>
      <w:r w:rsidR="4840AAB1" w:rsidRPr="00DD68D0">
        <w:rPr>
          <w:noProof/>
        </w:rPr>
        <w:t xml:space="preserve"> V prípade schvaľovania DRS </w:t>
      </w:r>
      <w:r w:rsidR="00BA274B">
        <w:rPr>
          <w:noProof/>
        </w:rPr>
        <w:t xml:space="preserve">zo strany objednávateľa </w:t>
      </w:r>
      <w:r w:rsidR="4840AAB1" w:rsidRPr="00DD68D0">
        <w:rPr>
          <w:noProof/>
        </w:rPr>
        <w:t>po častiach má objednávateľ právo po dodaní celej DRS vzniesť pripomienky k</w:t>
      </w:r>
      <w:r w:rsidR="2BE6C883" w:rsidRPr="00DD68D0">
        <w:rPr>
          <w:noProof/>
        </w:rPr>
        <w:t xml:space="preserve"> už schválenej časti</w:t>
      </w:r>
      <w:r w:rsidR="4840AAB1" w:rsidRPr="00DD68D0">
        <w:rPr>
          <w:noProof/>
        </w:rPr>
        <w:t xml:space="preserve"> </w:t>
      </w:r>
      <w:r w:rsidR="4840AAB1" w:rsidRPr="00DD68D0">
        <w:rPr>
          <w:noProof/>
        </w:rPr>
        <w:lastRenderedPageBreak/>
        <w:t>DRS</w:t>
      </w:r>
      <w:r w:rsidR="158068DE" w:rsidRPr="00DD68D0">
        <w:rPr>
          <w:noProof/>
        </w:rPr>
        <w:t>,</w:t>
      </w:r>
      <w:r w:rsidR="68D2FC01" w:rsidRPr="00DD68D0">
        <w:rPr>
          <w:noProof/>
        </w:rPr>
        <w:t xml:space="preserve"> </w:t>
      </w:r>
      <w:r w:rsidR="00BA274B">
        <w:rPr>
          <w:noProof/>
        </w:rPr>
        <w:t xml:space="preserve">a to </w:t>
      </w:r>
      <w:r w:rsidR="68D2FC01" w:rsidRPr="00DD68D0">
        <w:rPr>
          <w:noProof/>
        </w:rPr>
        <w:t>vzhľadom na možné vplyvy</w:t>
      </w:r>
      <w:r w:rsidR="01B1B18C" w:rsidRPr="00DD68D0">
        <w:rPr>
          <w:noProof/>
        </w:rPr>
        <w:t xml:space="preserve"> a náväznosti, ktoré sa stanú zrejmými až po dodaní celej DRS</w:t>
      </w:r>
      <w:r w:rsidR="39B65A1F" w:rsidRPr="00DD68D0">
        <w:rPr>
          <w:noProof/>
        </w:rPr>
        <w:t>.</w:t>
      </w:r>
      <w:r w:rsidRPr="00DD68D0">
        <w:rPr>
          <w:noProof/>
        </w:rPr>
        <w:t xml:space="preserve"> Prípadné pripomienky </w:t>
      </w:r>
      <w:r w:rsidR="00FE0462" w:rsidRPr="00DD68D0">
        <w:rPr>
          <w:noProof/>
        </w:rPr>
        <w:t xml:space="preserve">objednávateľa </w:t>
      </w:r>
      <w:r w:rsidR="002B217F" w:rsidRPr="00DD68D0">
        <w:rPr>
          <w:noProof/>
        </w:rPr>
        <w:t xml:space="preserve">majú povahu pokynov </w:t>
      </w:r>
      <w:r w:rsidR="00FE0462" w:rsidRPr="00DD68D0">
        <w:rPr>
          <w:noProof/>
        </w:rPr>
        <w:t xml:space="preserve">objednávateľa </w:t>
      </w:r>
      <w:r w:rsidR="002B217F" w:rsidRPr="00DD68D0">
        <w:rPr>
          <w:noProof/>
        </w:rPr>
        <w:t xml:space="preserve">(článok </w:t>
      </w:r>
      <w:r w:rsidRPr="00DD68D0">
        <w:rPr>
          <w:noProof/>
        </w:rPr>
        <w:fldChar w:fldCharType="begin"/>
      </w:r>
      <w:r w:rsidRPr="00DD68D0">
        <w:rPr>
          <w:noProof/>
        </w:rPr>
        <w:instrText xml:space="preserve"> REF _Ref108616354 \r \h  \* MERGEFORMAT </w:instrText>
      </w:r>
      <w:r w:rsidRPr="00DD68D0">
        <w:rPr>
          <w:noProof/>
        </w:rPr>
      </w:r>
      <w:r w:rsidRPr="00DD68D0">
        <w:rPr>
          <w:noProof/>
        </w:rPr>
        <w:fldChar w:fldCharType="separate"/>
      </w:r>
      <w:r w:rsidR="00453621">
        <w:rPr>
          <w:noProof/>
        </w:rPr>
        <w:t>1</w:t>
      </w:r>
      <w:r w:rsidRPr="00DD68D0">
        <w:rPr>
          <w:noProof/>
        </w:rPr>
        <w:fldChar w:fldCharType="end"/>
      </w:r>
      <w:r w:rsidR="00EE7B19" w:rsidRPr="00DD68D0">
        <w:rPr>
          <w:noProof/>
        </w:rPr>
        <w:t>.</w:t>
      </w:r>
      <w:r w:rsidR="002B217F" w:rsidRPr="00DD68D0">
        <w:rPr>
          <w:noProof/>
        </w:rPr>
        <w:t xml:space="preserve"> ods. </w:t>
      </w:r>
      <w:r w:rsidRPr="00DD68D0">
        <w:rPr>
          <w:noProof/>
        </w:rPr>
        <w:fldChar w:fldCharType="begin"/>
      </w:r>
      <w:r w:rsidRPr="00DD68D0">
        <w:rPr>
          <w:noProof/>
        </w:rPr>
        <w:instrText xml:space="preserve"> REF _Ref105440933 \r \h  \* MERGEFORMAT </w:instrText>
      </w:r>
      <w:r w:rsidRPr="00DD68D0">
        <w:rPr>
          <w:noProof/>
        </w:rPr>
      </w:r>
      <w:r w:rsidRPr="00DD68D0">
        <w:rPr>
          <w:noProof/>
        </w:rPr>
        <w:fldChar w:fldCharType="separate"/>
      </w:r>
      <w:r w:rsidR="00453621">
        <w:rPr>
          <w:noProof/>
        </w:rPr>
        <w:t>1.10</w:t>
      </w:r>
      <w:r w:rsidRPr="00DD68D0">
        <w:rPr>
          <w:noProof/>
        </w:rPr>
        <w:fldChar w:fldCharType="end"/>
      </w:r>
      <w:r w:rsidR="002B217F" w:rsidRPr="00DD68D0">
        <w:rPr>
          <w:noProof/>
        </w:rPr>
        <w:t xml:space="preserve"> tejto </w:t>
      </w:r>
      <w:r w:rsidR="00FE0462" w:rsidRPr="00DD68D0">
        <w:rPr>
          <w:noProof/>
        </w:rPr>
        <w:t>zmluvy</w:t>
      </w:r>
      <w:r w:rsidR="002B217F" w:rsidRPr="00DD68D0">
        <w:rPr>
          <w:noProof/>
        </w:rPr>
        <w:t>)</w:t>
      </w:r>
      <w:r w:rsidRPr="00DD68D0">
        <w:rPr>
          <w:noProof/>
        </w:rPr>
        <w:t xml:space="preserve">. </w:t>
      </w:r>
      <w:bookmarkEnd w:id="73"/>
      <w:bookmarkEnd w:id="78"/>
      <w:r w:rsidR="007A447A" w:rsidRPr="00DD68D0">
        <w:rPr>
          <w:noProof/>
        </w:rPr>
        <w:t xml:space="preserve">V prípade pripomienok je </w:t>
      </w:r>
      <w:r w:rsidR="00701A27" w:rsidRPr="00DD68D0">
        <w:rPr>
          <w:noProof/>
        </w:rPr>
        <w:t xml:space="preserve">zhotoviteľ </w:t>
      </w:r>
      <w:r w:rsidR="007A447A" w:rsidRPr="00DD68D0">
        <w:rPr>
          <w:noProof/>
        </w:rPr>
        <w:t xml:space="preserve">povinný predložiť na schválenie projektovú dokumentáciu so zapracovanými pripomienkami </w:t>
      </w:r>
      <w:r w:rsidR="00701A27" w:rsidRPr="00DD68D0">
        <w:rPr>
          <w:noProof/>
        </w:rPr>
        <w:t>objednávateľa</w:t>
      </w:r>
      <w:r w:rsidR="007A447A" w:rsidRPr="00DD68D0">
        <w:rPr>
          <w:noProof/>
        </w:rPr>
        <w:t xml:space="preserve">; na ich schvaľovanie sa použije postup podľa tohto odseku. Akékoľvek náklady spojené s predkladaním projektovej dokumentácie a zapracúvaním pripomienok znáša </w:t>
      </w:r>
      <w:r w:rsidR="00701A27" w:rsidRPr="00DD68D0">
        <w:rPr>
          <w:noProof/>
        </w:rPr>
        <w:t>zhotoviteľ</w:t>
      </w:r>
      <w:r w:rsidR="007A447A" w:rsidRPr="00DD68D0">
        <w:rPr>
          <w:noProof/>
        </w:rPr>
        <w:t xml:space="preserve">. Schválenú projektovú dokumentáciu sa </w:t>
      </w:r>
      <w:r w:rsidR="00701A27" w:rsidRPr="00DD68D0">
        <w:rPr>
          <w:noProof/>
        </w:rPr>
        <w:t xml:space="preserve">zhotoviteľ </w:t>
      </w:r>
      <w:r w:rsidR="007A447A" w:rsidRPr="00DD68D0">
        <w:rPr>
          <w:noProof/>
        </w:rPr>
        <w:t xml:space="preserve">zaväzuje odovzdať </w:t>
      </w:r>
      <w:r w:rsidR="00701A27" w:rsidRPr="00DD68D0">
        <w:rPr>
          <w:noProof/>
        </w:rPr>
        <w:t xml:space="preserve">objednávateľovi </w:t>
      </w:r>
      <w:r w:rsidR="007A447A" w:rsidRPr="00DD68D0">
        <w:rPr>
          <w:noProof/>
        </w:rPr>
        <w:t>v stanovenej forme</w:t>
      </w:r>
      <w:r w:rsidR="00BF34CC" w:rsidRPr="00DD68D0">
        <w:rPr>
          <w:noProof/>
        </w:rPr>
        <w:t xml:space="preserve"> a podobe</w:t>
      </w:r>
      <w:r w:rsidR="007A447A" w:rsidRPr="00DD68D0">
        <w:rPr>
          <w:noProof/>
        </w:rPr>
        <w:t xml:space="preserve"> a počte vyhotovení podľa tejto </w:t>
      </w:r>
      <w:r w:rsidR="00701A27" w:rsidRPr="00DD68D0">
        <w:rPr>
          <w:noProof/>
        </w:rPr>
        <w:t xml:space="preserve">zmluvy </w:t>
      </w:r>
      <w:r w:rsidR="007A447A" w:rsidRPr="00DD68D0">
        <w:rPr>
          <w:noProof/>
        </w:rPr>
        <w:t xml:space="preserve">v lehote desiatich (10) dní po schválení. Včasné schválenie alebo pripomienkovanie projektovej dokumentácie zo strany </w:t>
      </w:r>
      <w:r w:rsidR="00701A27" w:rsidRPr="00DD68D0">
        <w:rPr>
          <w:noProof/>
        </w:rPr>
        <w:t xml:space="preserve">objednávateľa </w:t>
      </w:r>
      <w:r w:rsidR="007A447A" w:rsidRPr="00DD68D0">
        <w:rPr>
          <w:noProof/>
        </w:rPr>
        <w:t>ani jej prípadné opakované pripomienkovanie nie je dôvodom pre predĺženie lehôt na vykonávanie a vykonanie diela.</w:t>
      </w:r>
      <w:r w:rsidR="004769A1">
        <w:rPr>
          <w:noProof/>
        </w:rPr>
        <w:t xml:space="preserve"> Ak v zmysle DRS alebo </w:t>
      </w:r>
      <w:r w:rsidR="004769A1" w:rsidRPr="00DD68D0">
        <w:rPr>
          <w:noProof/>
        </w:rPr>
        <w:t xml:space="preserve">ďalšej projektovej dokumentácie podľa </w:t>
      </w:r>
      <w:r w:rsidR="004769A1" w:rsidRPr="00C529F3">
        <w:rPr>
          <w:noProof/>
        </w:rPr>
        <w:t xml:space="preserve">článku </w:t>
      </w:r>
      <w:r w:rsidR="004769A1" w:rsidRPr="00C529F3">
        <w:rPr>
          <w:noProof/>
          <w:highlight w:val="red"/>
        </w:rPr>
        <w:fldChar w:fldCharType="begin"/>
      </w:r>
      <w:r w:rsidR="004769A1" w:rsidRPr="00C529F3">
        <w:rPr>
          <w:noProof/>
        </w:rPr>
        <w:instrText xml:space="preserve"> REF _Ref108616354 \r \h  \* MERGEFORMAT </w:instrText>
      </w:r>
      <w:r w:rsidR="004769A1" w:rsidRPr="00C529F3">
        <w:rPr>
          <w:noProof/>
          <w:highlight w:val="red"/>
        </w:rPr>
      </w:r>
      <w:r w:rsidR="004769A1" w:rsidRPr="00C529F3">
        <w:rPr>
          <w:noProof/>
          <w:highlight w:val="red"/>
        </w:rPr>
        <w:fldChar w:fldCharType="separate"/>
      </w:r>
      <w:r w:rsidR="00453621">
        <w:rPr>
          <w:noProof/>
        </w:rPr>
        <w:t>1</w:t>
      </w:r>
      <w:r w:rsidR="004769A1" w:rsidRPr="00C529F3">
        <w:rPr>
          <w:noProof/>
          <w:highlight w:val="red"/>
        </w:rPr>
        <w:fldChar w:fldCharType="end"/>
      </w:r>
      <w:r w:rsidR="004769A1" w:rsidRPr="00C529F3">
        <w:rPr>
          <w:noProof/>
        </w:rPr>
        <w:t xml:space="preserve">. ods. </w:t>
      </w:r>
      <w:r w:rsidR="004769A1" w:rsidRPr="008D2987">
        <w:rPr>
          <w:noProof/>
          <w:highlight w:val="red"/>
        </w:rPr>
        <w:fldChar w:fldCharType="begin"/>
      </w:r>
      <w:r w:rsidR="004769A1" w:rsidRPr="00C529F3">
        <w:rPr>
          <w:noProof/>
        </w:rPr>
        <w:instrText xml:space="preserve"> REF _Ref108595358 \r \h  \* MERGEFORMAT </w:instrText>
      </w:r>
      <w:r w:rsidR="004769A1" w:rsidRPr="008D2987">
        <w:rPr>
          <w:noProof/>
          <w:highlight w:val="red"/>
        </w:rPr>
      </w:r>
      <w:r w:rsidR="004769A1" w:rsidRPr="008D2987">
        <w:rPr>
          <w:noProof/>
          <w:highlight w:val="red"/>
        </w:rPr>
        <w:fldChar w:fldCharType="separate"/>
      </w:r>
      <w:r w:rsidR="00453621">
        <w:rPr>
          <w:noProof/>
        </w:rPr>
        <w:t>1.3</w:t>
      </w:r>
      <w:r w:rsidR="004769A1" w:rsidRPr="008D2987">
        <w:rPr>
          <w:noProof/>
          <w:highlight w:val="red"/>
        </w:rPr>
        <w:fldChar w:fldCharType="end"/>
      </w:r>
      <w:r w:rsidR="004769A1" w:rsidRPr="00C529F3">
        <w:rPr>
          <w:noProof/>
        </w:rPr>
        <w:t xml:space="preserve"> časti </w:t>
      </w:r>
      <w:r w:rsidR="004769A1" w:rsidRPr="008D2987">
        <w:rPr>
          <w:noProof/>
          <w:highlight w:val="red"/>
        </w:rPr>
        <w:fldChar w:fldCharType="begin"/>
      </w:r>
      <w:r w:rsidR="004769A1" w:rsidRPr="00C529F3">
        <w:rPr>
          <w:noProof/>
        </w:rPr>
        <w:instrText xml:space="preserve"> REF _Ref125054685 \r \h  \* MERGEFORMAT </w:instrText>
      </w:r>
      <w:r w:rsidR="004769A1" w:rsidRPr="008D2987">
        <w:rPr>
          <w:noProof/>
          <w:highlight w:val="red"/>
        </w:rPr>
      </w:r>
      <w:r w:rsidR="004769A1" w:rsidRPr="008D2987">
        <w:rPr>
          <w:noProof/>
          <w:highlight w:val="red"/>
        </w:rPr>
        <w:fldChar w:fldCharType="separate"/>
      </w:r>
      <w:r w:rsidR="00453621">
        <w:rPr>
          <w:noProof/>
        </w:rPr>
        <w:t>A)</w:t>
      </w:r>
      <w:r w:rsidR="004769A1" w:rsidRPr="008D2987">
        <w:rPr>
          <w:noProof/>
          <w:highlight w:val="red"/>
        </w:rPr>
        <w:fldChar w:fldCharType="end"/>
      </w:r>
      <w:r w:rsidR="004769A1" w:rsidRPr="00C529F3">
        <w:rPr>
          <w:noProof/>
        </w:rPr>
        <w:t xml:space="preserve"> písm. </w:t>
      </w:r>
      <w:r w:rsidR="004769A1" w:rsidRPr="008D2987">
        <w:rPr>
          <w:noProof/>
          <w:highlight w:val="red"/>
        </w:rPr>
        <w:fldChar w:fldCharType="begin"/>
      </w:r>
      <w:r w:rsidR="004769A1" w:rsidRPr="00C529F3">
        <w:rPr>
          <w:noProof/>
        </w:rPr>
        <w:instrText xml:space="preserve"> REF _Ref108633215 \r \h  \* MERGEFORMAT </w:instrText>
      </w:r>
      <w:r w:rsidR="004769A1" w:rsidRPr="008D2987">
        <w:rPr>
          <w:noProof/>
          <w:highlight w:val="red"/>
        </w:rPr>
      </w:r>
      <w:r w:rsidR="004769A1" w:rsidRPr="008D2987">
        <w:rPr>
          <w:noProof/>
          <w:highlight w:val="red"/>
        </w:rPr>
        <w:fldChar w:fldCharType="separate"/>
      </w:r>
      <w:r w:rsidR="00453621">
        <w:rPr>
          <w:noProof/>
        </w:rPr>
        <w:t>b)</w:t>
      </w:r>
      <w:r w:rsidR="004769A1" w:rsidRPr="008D2987">
        <w:rPr>
          <w:noProof/>
          <w:highlight w:val="red"/>
        </w:rPr>
        <w:fldChar w:fldCharType="end"/>
      </w:r>
      <w:r w:rsidR="004769A1" w:rsidRPr="00C529F3">
        <w:rPr>
          <w:noProof/>
        </w:rPr>
        <w:t xml:space="preserve"> </w:t>
      </w:r>
      <w:r w:rsidR="004769A1">
        <w:rPr>
          <w:noProof/>
        </w:rPr>
        <w:t xml:space="preserve">až </w:t>
      </w:r>
      <w:r w:rsidR="004769A1">
        <w:rPr>
          <w:noProof/>
          <w:highlight w:val="red"/>
        </w:rPr>
        <w:fldChar w:fldCharType="begin"/>
      </w:r>
      <w:r w:rsidR="004769A1">
        <w:rPr>
          <w:noProof/>
        </w:rPr>
        <w:instrText xml:space="preserve"> REF _Ref127285685 \r \h </w:instrText>
      </w:r>
      <w:r w:rsidR="004769A1">
        <w:rPr>
          <w:noProof/>
          <w:highlight w:val="red"/>
        </w:rPr>
      </w:r>
      <w:r w:rsidR="004769A1">
        <w:rPr>
          <w:noProof/>
          <w:highlight w:val="red"/>
        </w:rPr>
        <w:fldChar w:fldCharType="separate"/>
      </w:r>
      <w:r w:rsidR="00E2241F">
        <w:rPr>
          <w:noProof/>
        </w:rPr>
        <w:t>d)</w:t>
      </w:r>
      <w:r w:rsidR="004769A1">
        <w:rPr>
          <w:noProof/>
          <w:highlight w:val="red"/>
        </w:rPr>
        <w:fldChar w:fldCharType="end"/>
      </w:r>
      <w:r w:rsidR="004769A1" w:rsidRPr="00C529F3">
        <w:rPr>
          <w:noProof/>
        </w:rPr>
        <w:t xml:space="preserve"> tejto zmluvy</w:t>
      </w:r>
      <w:r w:rsidR="004769A1">
        <w:rPr>
          <w:noProof/>
        </w:rPr>
        <w:t xml:space="preserve"> má dôjsť k zmene ceny za dielo vymedzenej v čl. </w:t>
      </w:r>
      <w:r w:rsidR="004769A1">
        <w:rPr>
          <w:noProof/>
        </w:rPr>
        <w:fldChar w:fldCharType="begin"/>
      </w:r>
      <w:r w:rsidR="004769A1">
        <w:rPr>
          <w:noProof/>
        </w:rPr>
        <w:instrText xml:space="preserve"> REF _Ref225524186 \r \h </w:instrText>
      </w:r>
      <w:r w:rsidR="004769A1">
        <w:rPr>
          <w:noProof/>
        </w:rPr>
      </w:r>
      <w:r w:rsidR="004769A1">
        <w:rPr>
          <w:noProof/>
        </w:rPr>
        <w:fldChar w:fldCharType="separate"/>
      </w:r>
      <w:r w:rsidR="00453621">
        <w:rPr>
          <w:noProof/>
        </w:rPr>
        <w:t>2</w:t>
      </w:r>
      <w:r w:rsidR="004769A1">
        <w:rPr>
          <w:noProof/>
        </w:rPr>
        <w:fldChar w:fldCharType="end"/>
      </w:r>
      <w:r w:rsidR="004769A1">
        <w:rPr>
          <w:noProof/>
        </w:rPr>
        <w:t xml:space="preserve"> ods. </w:t>
      </w:r>
      <w:r w:rsidR="004769A1">
        <w:rPr>
          <w:noProof/>
        </w:rPr>
        <w:fldChar w:fldCharType="begin"/>
      </w:r>
      <w:r w:rsidR="004769A1">
        <w:rPr>
          <w:noProof/>
        </w:rPr>
        <w:instrText xml:space="preserve"> REF _Ref153534521 \r \h </w:instrText>
      </w:r>
      <w:r w:rsidR="004769A1">
        <w:rPr>
          <w:noProof/>
        </w:rPr>
      </w:r>
      <w:r w:rsidR="004769A1">
        <w:rPr>
          <w:noProof/>
        </w:rPr>
        <w:fldChar w:fldCharType="separate"/>
      </w:r>
      <w:r w:rsidR="00453621">
        <w:rPr>
          <w:noProof/>
        </w:rPr>
        <w:t>2.1</w:t>
      </w:r>
      <w:r w:rsidR="004769A1">
        <w:rPr>
          <w:noProof/>
        </w:rPr>
        <w:fldChar w:fldCharType="end"/>
      </w:r>
      <w:r w:rsidR="004769A1">
        <w:rPr>
          <w:noProof/>
        </w:rPr>
        <w:t xml:space="preserve"> písm. </w:t>
      </w:r>
      <w:r w:rsidR="004769A1">
        <w:rPr>
          <w:noProof/>
        </w:rPr>
        <w:fldChar w:fldCharType="begin"/>
      </w:r>
      <w:r w:rsidR="004769A1">
        <w:rPr>
          <w:noProof/>
        </w:rPr>
        <w:instrText xml:space="preserve"> REF _Ref225524197 \r \h </w:instrText>
      </w:r>
      <w:r w:rsidR="004769A1">
        <w:rPr>
          <w:noProof/>
        </w:rPr>
      </w:r>
      <w:r w:rsidR="004769A1">
        <w:rPr>
          <w:noProof/>
        </w:rPr>
        <w:fldChar w:fldCharType="separate"/>
      </w:r>
      <w:r w:rsidR="00453621">
        <w:rPr>
          <w:noProof/>
        </w:rPr>
        <w:t>a)</w:t>
      </w:r>
      <w:r w:rsidR="004769A1">
        <w:rPr>
          <w:noProof/>
        </w:rPr>
        <w:fldChar w:fldCharType="end"/>
      </w:r>
      <w:r w:rsidR="004769A1">
        <w:rPr>
          <w:noProof/>
        </w:rPr>
        <w:t xml:space="preserve"> zmluvy</w:t>
      </w:r>
      <w:r w:rsidR="006359D5">
        <w:rPr>
          <w:noProof/>
        </w:rPr>
        <w:t xml:space="preserve">, lehota, v ktorej je inak objednávateľ povinný schváliť takúto dokumentáciu neuplynie skôr, ako je dokončená kontrola, audit alebo iné overovanie v zmysle čl. </w:t>
      </w:r>
      <w:r w:rsidR="006359D5">
        <w:rPr>
          <w:noProof/>
        </w:rPr>
        <w:fldChar w:fldCharType="begin"/>
      </w:r>
      <w:r w:rsidR="006359D5">
        <w:rPr>
          <w:noProof/>
        </w:rPr>
        <w:instrText xml:space="preserve"> REF _Ref108616354 \r \h </w:instrText>
      </w:r>
      <w:r w:rsidR="006359D5">
        <w:rPr>
          <w:noProof/>
        </w:rPr>
      </w:r>
      <w:r w:rsidR="006359D5">
        <w:rPr>
          <w:noProof/>
        </w:rPr>
        <w:fldChar w:fldCharType="separate"/>
      </w:r>
      <w:r w:rsidR="00453621">
        <w:rPr>
          <w:noProof/>
        </w:rPr>
        <w:t>1</w:t>
      </w:r>
      <w:r w:rsidR="006359D5">
        <w:rPr>
          <w:noProof/>
        </w:rPr>
        <w:fldChar w:fldCharType="end"/>
      </w:r>
      <w:r w:rsidR="006359D5">
        <w:rPr>
          <w:noProof/>
        </w:rPr>
        <w:t xml:space="preserve"> ods. </w:t>
      </w:r>
      <w:r w:rsidR="006359D5">
        <w:rPr>
          <w:noProof/>
        </w:rPr>
        <w:fldChar w:fldCharType="begin"/>
      </w:r>
      <w:r w:rsidR="006359D5">
        <w:rPr>
          <w:noProof/>
        </w:rPr>
        <w:instrText xml:space="preserve"> REF _Ref108339536 \r \h </w:instrText>
      </w:r>
      <w:r w:rsidR="006359D5">
        <w:rPr>
          <w:noProof/>
        </w:rPr>
      </w:r>
      <w:r w:rsidR="006359D5">
        <w:rPr>
          <w:noProof/>
        </w:rPr>
        <w:fldChar w:fldCharType="separate"/>
      </w:r>
      <w:r w:rsidR="00453621">
        <w:rPr>
          <w:noProof/>
        </w:rPr>
        <w:t>1.12</w:t>
      </w:r>
      <w:r w:rsidR="006359D5">
        <w:rPr>
          <w:noProof/>
        </w:rPr>
        <w:fldChar w:fldCharType="end"/>
      </w:r>
      <w:r w:rsidR="006359D5">
        <w:rPr>
          <w:noProof/>
        </w:rPr>
        <w:t xml:space="preserve"> zmluvy, ak sa takáto kontrola, audit alebo iné overovanie začne vykonávať.</w:t>
      </w:r>
      <w:r w:rsidR="00D86250">
        <w:rPr>
          <w:noProof/>
        </w:rPr>
        <w:t xml:space="preserve"> Objednávateľ sa zaväzuje informovať zhotoviteľa bez zbytočného odkladu o začatí výkonu kontroly, auditu alebo iného overovania podľa čl. </w:t>
      </w:r>
      <w:r w:rsidR="00D86250">
        <w:rPr>
          <w:noProof/>
        </w:rPr>
        <w:fldChar w:fldCharType="begin"/>
      </w:r>
      <w:r w:rsidR="00D86250">
        <w:rPr>
          <w:noProof/>
        </w:rPr>
        <w:instrText xml:space="preserve"> REF _Ref108616354 \r \h </w:instrText>
      </w:r>
      <w:r w:rsidR="00D86250">
        <w:rPr>
          <w:noProof/>
        </w:rPr>
      </w:r>
      <w:r w:rsidR="00D86250">
        <w:rPr>
          <w:noProof/>
        </w:rPr>
        <w:fldChar w:fldCharType="separate"/>
      </w:r>
      <w:r w:rsidR="00453621">
        <w:rPr>
          <w:noProof/>
        </w:rPr>
        <w:t>1</w:t>
      </w:r>
      <w:r w:rsidR="00D86250">
        <w:rPr>
          <w:noProof/>
        </w:rPr>
        <w:fldChar w:fldCharType="end"/>
      </w:r>
      <w:r w:rsidR="00D86250">
        <w:rPr>
          <w:noProof/>
        </w:rPr>
        <w:t xml:space="preserve"> ods. </w:t>
      </w:r>
      <w:r w:rsidR="00D86250">
        <w:rPr>
          <w:noProof/>
        </w:rPr>
        <w:fldChar w:fldCharType="begin"/>
      </w:r>
      <w:r w:rsidR="00D86250">
        <w:rPr>
          <w:noProof/>
        </w:rPr>
        <w:instrText xml:space="preserve"> REF _Ref108339536 \r \h </w:instrText>
      </w:r>
      <w:r w:rsidR="00D86250">
        <w:rPr>
          <w:noProof/>
        </w:rPr>
      </w:r>
      <w:r w:rsidR="00D86250">
        <w:rPr>
          <w:noProof/>
        </w:rPr>
        <w:fldChar w:fldCharType="separate"/>
      </w:r>
      <w:r w:rsidR="00453621">
        <w:rPr>
          <w:noProof/>
        </w:rPr>
        <w:t>1.12</w:t>
      </w:r>
      <w:r w:rsidR="00D86250">
        <w:rPr>
          <w:noProof/>
        </w:rPr>
        <w:fldChar w:fldCharType="end"/>
      </w:r>
      <w:r w:rsidR="00D86250">
        <w:rPr>
          <w:noProof/>
        </w:rPr>
        <w:t xml:space="preserve"> zmluvy.</w:t>
      </w:r>
      <w:bookmarkEnd w:id="79"/>
    </w:p>
    <w:p w14:paraId="303E4AF8" w14:textId="2769D244" w:rsidR="007E5A81" w:rsidRPr="00DD68D0" w:rsidRDefault="007E5A81" w:rsidP="00214500">
      <w:pPr>
        <w:pStyle w:val="Odsekzoznamu"/>
        <w:spacing w:after="0"/>
        <w:rPr>
          <w:noProof/>
        </w:rPr>
      </w:pPr>
      <w:bookmarkStart w:id="80" w:name="_Ref108694048"/>
      <w:r w:rsidRPr="00DD68D0">
        <w:rPr>
          <w:b/>
          <w:bCs/>
          <w:noProof/>
        </w:rPr>
        <w:t>Zmeny projektovej dokumentácie.</w:t>
      </w:r>
      <w:r w:rsidRPr="00DD68D0">
        <w:rPr>
          <w:noProof/>
        </w:rPr>
        <w:t xml:space="preserve"> </w:t>
      </w:r>
      <w:r w:rsidR="002B5DFB" w:rsidRPr="00DD68D0">
        <w:rPr>
          <w:noProof/>
        </w:rPr>
        <w:t>Zhotovite</w:t>
      </w:r>
      <w:r w:rsidRPr="00DD68D0">
        <w:rPr>
          <w:noProof/>
        </w:rPr>
        <w:t>ľ sa zaväzuje vykonávať akékoľvek zmeny projektovej dokumentácie diela, ktorých potreba vyplynie počas vykonávania diela, resp.</w:t>
      </w:r>
      <w:r w:rsidR="00222394" w:rsidRPr="00DD68D0">
        <w:rPr>
          <w:noProof/>
        </w:rPr>
        <w:t xml:space="preserve"> </w:t>
      </w:r>
      <w:r w:rsidRPr="00DD68D0">
        <w:rPr>
          <w:noProof/>
        </w:rPr>
        <w:t xml:space="preserve">z požiadaviek </w:t>
      </w:r>
      <w:r w:rsidR="00701A27" w:rsidRPr="00DD68D0">
        <w:rPr>
          <w:noProof/>
        </w:rPr>
        <w:t>objednávateľa</w:t>
      </w:r>
      <w:r w:rsidRPr="00DD68D0">
        <w:rPr>
          <w:noProof/>
        </w:rPr>
        <w:t xml:space="preserve">; takéto zmeny je možné vykonať len s predchádzajúcim písomným súhlasom </w:t>
      </w:r>
      <w:r w:rsidR="00701A27" w:rsidRPr="00DD68D0">
        <w:rPr>
          <w:noProof/>
        </w:rPr>
        <w:t>objednávateľa</w:t>
      </w:r>
      <w:r w:rsidRPr="00DD68D0">
        <w:rPr>
          <w:noProof/>
        </w:rPr>
        <w:t>. Ak je zmena projektovej dokumentácie vyvolaná</w:t>
      </w:r>
      <w:r w:rsidR="00AA1088" w:rsidRPr="00DD68D0">
        <w:rPr>
          <w:noProof/>
        </w:rPr>
        <w:t xml:space="preserve"> </w:t>
      </w:r>
      <w:r w:rsidRPr="00DD68D0">
        <w:rPr>
          <w:noProof/>
        </w:rPr>
        <w:t xml:space="preserve">rozporom </w:t>
      </w:r>
      <w:r w:rsidR="00BF27E4" w:rsidRPr="00DD68D0">
        <w:rPr>
          <w:noProof/>
        </w:rPr>
        <w:t xml:space="preserve">podkladovej dokumentácie </w:t>
      </w:r>
      <w:r w:rsidRPr="00DD68D0">
        <w:rPr>
          <w:noProof/>
        </w:rPr>
        <w:t>so skutočným stavom zisteným na mieste vykonávania diela počas vykonávania diela alebo rozporom so všeobecne záväznými právnymi predpismi a technickými normami,</w:t>
      </w:r>
      <w:r w:rsidR="0093777C" w:rsidRPr="00DD68D0">
        <w:rPr>
          <w:noProof/>
        </w:rPr>
        <w:t xml:space="preserve"> alebo </w:t>
      </w:r>
      <w:r w:rsidRPr="00DD68D0">
        <w:rPr>
          <w:noProof/>
        </w:rPr>
        <w:t>dodatočnými zmenami všeobecne záväzných právnymi predpisov a/alebo technických noriem, ktoré na dielo dopadajú,</w:t>
      </w:r>
      <w:r w:rsidR="0093777C" w:rsidRPr="00DD68D0">
        <w:rPr>
          <w:noProof/>
        </w:rPr>
        <w:t xml:space="preserve"> </w:t>
      </w:r>
      <w:r w:rsidRPr="00DD68D0">
        <w:rPr>
          <w:noProof/>
        </w:rPr>
        <w:t xml:space="preserve">je </w:t>
      </w:r>
      <w:r w:rsidR="00701A27" w:rsidRPr="00DD68D0">
        <w:rPr>
          <w:noProof/>
        </w:rPr>
        <w:t xml:space="preserve">zhotoviteľ </w:t>
      </w:r>
      <w:r w:rsidRPr="00DD68D0">
        <w:rPr>
          <w:noProof/>
        </w:rPr>
        <w:t xml:space="preserve">povinný písomne oznámiť a predložiť na posúdenie a rozhodnutie </w:t>
      </w:r>
      <w:r w:rsidR="00701A27" w:rsidRPr="00DD68D0">
        <w:rPr>
          <w:noProof/>
        </w:rPr>
        <w:t xml:space="preserve">objednávateľovi </w:t>
      </w:r>
      <w:r w:rsidRPr="00DD68D0">
        <w:rPr>
          <w:noProof/>
        </w:rPr>
        <w:t>na najbližšom nasledujúcom kontrolnom dni potrebu zmien projektovej dokumentácie s uvedením:</w:t>
      </w:r>
      <w:bookmarkEnd w:id="80"/>
    </w:p>
    <w:p w14:paraId="60CED8AB" w14:textId="5F233830" w:rsidR="007E5A81" w:rsidRPr="00DD68D0" w:rsidRDefault="007E5A81" w:rsidP="00214500">
      <w:pPr>
        <w:pStyle w:val="Psmeno"/>
        <w:numPr>
          <w:ilvl w:val="0"/>
          <w:numId w:val="41"/>
        </w:numPr>
        <w:spacing w:after="0"/>
        <w:ind w:left="1134" w:hanging="425"/>
        <w:contextualSpacing w:val="0"/>
        <w:rPr>
          <w:noProof/>
        </w:rPr>
      </w:pPr>
      <w:r w:rsidRPr="00DD68D0">
        <w:rPr>
          <w:noProof/>
        </w:rPr>
        <w:t>rozsahu potrebných projektových prác a prípadnej nevyhnutnej inžinierskej činnosti</w:t>
      </w:r>
      <w:r w:rsidR="008F1309" w:rsidRPr="00DD68D0">
        <w:rPr>
          <w:noProof/>
        </w:rPr>
        <w:t>;</w:t>
      </w:r>
      <w:r w:rsidRPr="00DD68D0">
        <w:rPr>
          <w:noProof/>
        </w:rPr>
        <w:t xml:space="preserve"> </w:t>
      </w:r>
    </w:p>
    <w:p w14:paraId="7A5B0A62" w14:textId="652F5FC1" w:rsidR="007E5A81" w:rsidRPr="00DD68D0" w:rsidRDefault="007E5A81" w:rsidP="00214500">
      <w:pPr>
        <w:pStyle w:val="Psmeno"/>
        <w:numPr>
          <w:ilvl w:val="0"/>
          <w:numId w:val="41"/>
        </w:numPr>
        <w:spacing w:after="0"/>
        <w:ind w:left="1134" w:hanging="425"/>
        <w:contextualSpacing w:val="0"/>
        <w:rPr>
          <w:noProof/>
        </w:rPr>
      </w:pPr>
      <w:r w:rsidRPr="00DD68D0">
        <w:rPr>
          <w:noProof/>
        </w:rPr>
        <w:t>zmien výkazu výmer a rozpočtov podľa položiek viažucich sa na požadovanú zmenu projektovej dokumentácie</w:t>
      </w:r>
      <w:r w:rsidR="008F1309" w:rsidRPr="00DD68D0">
        <w:rPr>
          <w:noProof/>
        </w:rPr>
        <w:t>;</w:t>
      </w:r>
    </w:p>
    <w:p w14:paraId="11AA51E2" w14:textId="6579528B" w:rsidR="007E5A81" w:rsidRPr="00DD68D0" w:rsidRDefault="007E5A81" w:rsidP="00E24EFA">
      <w:pPr>
        <w:pStyle w:val="Psmeno"/>
        <w:numPr>
          <w:ilvl w:val="0"/>
          <w:numId w:val="41"/>
        </w:numPr>
        <w:ind w:left="1134" w:hanging="425"/>
        <w:rPr>
          <w:noProof/>
        </w:rPr>
      </w:pPr>
      <w:r w:rsidRPr="00DD68D0">
        <w:rPr>
          <w:noProof/>
        </w:rPr>
        <w:t>dopadu zmien projektovej dokumentácie na</w:t>
      </w:r>
      <w:r w:rsidR="000C612A" w:rsidRPr="00DD68D0">
        <w:rPr>
          <w:noProof/>
        </w:rPr>
        <w:t xml:space="preserve"> schválený</w:t>
      </w:r>
      <w:r w:rsidRPr="00DD68D0">
        <w:rPr>
          <w:noProof/>
        </w:rPr>
        <w:t xml:space="preserve"> harmonogram s navrhovanou úpravou </w:t>
      </w:r>
      <w:r w:rsidR="000C612A" w:rsidRPr="00DD68D0">
        <w:rPr>
          <w:noProof/>
        </w:rPr>
        <w:t xml:space="preserve">schváleného </w:t>
      </w:r>
      <w:r w:rsidRPr="00DD68D0">
        <w:rPr>
          <w:noProof/>
        </w:rPr>
        <w:t>harmonogramu</w:t>
      </w:r>
      <w:r w:rsidR="008F1309" w:rsidRPr="00DD68D0">
        <w:rPr>
          <w:noProof/>
        </w:rPr>
        <w:t>;</w:t>
      </w:r>
    </w:p>
    <w:p w14:paraId="308B96AE" w14:textId="3340569A" w:rsidR="00E61315" w:rsidRPr="00DD68D0" w:rsidRDefault="00E61315" w:rsidP="00E24EFA">
      <w:pPr>
        <w:pStyle w:val="Psmeno"/>
        <w:numPr>
          <w:ilvl w:val="0"/>
          <w:numId w:val="41"/>
        </w:numPr>
        <w:ind w:left="1134" w:hanging="425"/>
        <w:rPr>
          <w:noProof/>
        </w:rPr>
      </w:pPr>
      <w:r w:rsidRPr="00DD68D0">
        <w:rPr>
          <w:noProof/>
        </w:rPr>
        <w:t xml:space="preserve">dopadu zmien projektovej dokumentácie na kontrolný a skúšobný plán a dokumentáciu projektu komplexného vyskúšania </w:t>
      </w:r>
      <w:r w:rsidR="00FC5988" w:rsidRPr="00DD68D0">
        <w:rPr>
          <w:noProof/>
        </w:rPr>
        <w:t>[</w:t>
      </w:r>
      <w:r w:rsidRPr="00DD68D0">
        <w:rPr>
          <w:noProof/>
        </w:rPr>
        <w:t xml:space="preserve">článok </w:t>
      </w:r>
      <w:r w:rsidR="00FC5988" w:rsidRPr="00DD68D0">
        <w:rPr>
          <w:noProof/>
        </w:rPr>
        <w:fldChar w:fldCharType="begin"/>
      </w:r>
      <w:r w:rsidR="00FC5988" w:rsidRPr="00DD68D0">
        <w:rPr>
          <w:noProof/>
        </w:rPr>
        <w:instrText xml:space="preserve"> REF _Ref108616354 \r \h </w:instrText>
      </w:r>
      <w:r w:rsidR="00CA76D8" w:rsidRPr="00DD68D0">
        <w:rPr>
          <w:noProof/>
        </w:rPr>
        <w:instrText xml:space="preserve"> \* MERGEFORMAT </w:instrText>
      </w:r>
      <w:r w:rsidR="00FC5988" w:rsidRPr="00DD68D0">
        <w:rPr>
          <w:noProof/>
        </w:rPr>
      </w:r>
      <w:r w:rsidR="00FC5988" w:rsidRPr="00DD68D0">
        <w:rPr>
          <w:noProof/>
        </w:rPr>
        <w:fldChar w:fldCharType="separate"/>
      </w:r>
      <w:r w:rsidR="00453621">
        <w:rPr>
          <w:noProof/>
        </w:rPr>
        <w:t>1</w:t>
      </w:r>
      <w:r w:rsidR="00FC5988" w:rsidRPr="00DD68D0">
        <w:rPr>
          <w:noProof/>
        </w:rPr>
        <w:fldChar w:fldCharType="end"/>
      </w:r>
      <w:r w:rsidR="00EE7B19" w:rsidRPr="00DD68D0">
        <w:rPr>
          <w:noProof/>
        </w:rPr>
        <w:t>.</w:t>
      </w:r>
      <w:r w:rsidR="00FC5988" w:rsidRPr="00DD68D0">
        <w:rPr>
          <w:noProof/>
        </w:rPr>
        <w:t xml:space="preserve"> ods. </w:t>
      </w:r>
      <w:r w:rsidR="00FC5988" w:rsidRPr="00DD68D0">
        <w:rPr>
          <w:noProof/>
        </w:rPr>
        <w:fldChar w:fldCharType="begin"/>
      </w:r>
      <w:r w:rsidR="00FC5988" w:rsidRPr="00DD68D0">
        <w:rPr>
          <w:noProof/>
        </w:rPr>
        <w:instrText xml:space="preserve"> REF _Ref108595358 \r \h </w:instrText>
      </w:r>
      <w:r w:rsidR="00CA76D8" w:rsidRPr="00DD68D0">
        <w:rPr>
          <w:noProof/>
        </w:rPr>
        <w:instrText xml:space="preserve"> \* MERGEFORMAT </w:instrText>
      </w:r>
      <w:r w:rsidR="00FC5988" w:rsidRPr="00DD68D0">
        <w:rPr>
          <w:noProof/>
        </w:rPr>
      </w:r>
      <w:r w:rsidR="00FC5988" w:rsidRPr="00DD68D0">
        <w:rPr>
          <w:noProof/>
        </w:rPr>
        <w:fldChar w:fldCharType="separate"/>
      </w:r>
      <w:r w:rsidR="00453621">
        <w:rPr>
          <w:noProof/>
        </w:rPr>
        <w:t>1.3</w:t>
      </w:r>
      <w:r w:rsidR="00FC5988" w:rsidRPr="00DD68D0">
        <w:rPr>
          <w:noProof/>
        </w:rPr>
        <w:fldChar w:fldCharType="end"/>
      </w:r>
      <w:r w:rsidR="00FC5988" w:rsidRPr="00DD68D0">
        <w:rPr>
          <w:noProof/>
        </w:rPr>
        <w:t xml:space="preserve"> </w:t>
      </w:r>
      <w:r w:rsidR="00BE733A" w:rsidRPr="00DD68D0">
        <w:rPr>
          <w:noProof/>
        </w:rPr>
        <w:t xml:space="preserve">časť </w:t>
      </w:r>
      <w:r w:rsidR="00BE733A" w:rsidRPr="00DD68D0">
        <w:rPr>
          <w:noProof/>
        </w:rPr>
        <w:fldChar w:fldCharType="begin"/>
      </w:r>
      <w:r w:rsidR="00BE733A" w:rsidRPr="00DD68D0">
        <w:rPr>
          <w:noProof/>
        </w:rPr>
        <w:instrText xml:space="preserve"> REF _Ref125054685 \r \h </w:instrText>
      </w:r>
      <w:r w:rsidR="00CA76D8" w:rsidRPr="00DD68D0">
        <w:rPr>
          <w:noProof/>
        </w:rPr>
        <w:instrText xml:space="preserve"> \* MERGEFORMAT </w:instrText>
      </w:r>
      <w:r w:rsidR="00BE733A" w:rsidRPr="00DD68D0">
        <w:rPr>
          <w:noProof/>
        </w:rPr>
      </w:r>
      <w:r w:rsidR="00BE733A" w:rsidRPr="00DD68D0">
        <w:rPr>
          <w:noProof/>
        </w:rPr>
        <w:fldChar w:fldCharType="separate"/>
      </w:r>
      <w:r w:rsidR="00453621">
        <w:rPr>
          <w:noProof/>
        </w:rPr>
        <w:t>A)</w:t>
      </w:r>
      <w:r w:rsidR="00BE733A" w:rsidRPr="00DD68D0">
        <w:rPr>
          <w:noProof/>
        </w:rPr>
        <w:fldChar w:fldCharType="end"/>
      </w:r>
      <w:r w:rsidR="00BE733A" w:rsidRPr="00DD68D0">
        <w:rPr>
          <w:noProof/>
        </w:rPr>
        <w:t xml:space="preserve"> </w:t>
      </w:r>
      <w:r w:rsidR="00FC5988" w:rsidRPr="00DD68D0">
        <w:rPr>
          <w:noProof/>
        </w:rPr>
        <w:t xml:space="preserve">písm. </w:t>
      </w:r>
      <w:r w:rsidR="00195C3F">
        <w:rPr>
          <w:noProof/>
        </w:rPr>
        <w:fldChar w:fldCharType="begin"/>
      </w:r>
      <w:r w:rsidR="00195C3F">
        <w:rPr>
          <w:noProof/>
        </w:rPr>
        <w:instrText xml:space="preserve"> REF _Ref222840028 \r \h </w:instrText>
      </w:r>
      <w:r w:rsidR="00195C3F">
        <w:rPr>
          <w:noProof/>
        </w:rPr>
      </w:r>
      <w:r w:rsidR="00195C3F">
        <w:rPr>
          <w:noProof/>
        </w:rPr>
        <w:fldChar w:fldCharType="separate"/>
      </w:r>
      <w:r w:rsidR="00453621">
        <w:rPr>
          <w:noProof/>
        </w:rPr>
        <w:t>e)</w:t>
      </w:r>
      <w:r w:rsidR="00195C3F">
        <w:rPr>
          <w:noProof/>
        </w:rPr>
        <w:fldChar w:fldCharType="end"/>
      </w:r>
      <w:r w:rsidRPr="00DD68D0">
        <w:rPr>
          <w:noProof/>
        </w:rPr>
        <w:t>t</w:t>
      </w:r>
      <w:r w:rsidR="00195C3F">
        <w:rPr>
          <w:noProof/>
        </w:rPr>
        <w:t xml:space="preserve"> </w:t>
      </w:r>
      <w:r w:rsidRPr="00DD68D0">
        <w:rPr>
          <w:noProof/>
        </w:rPr>
        <w:t xml:space="preserve">ejto </w:t>
      </w:r>
      <w:r w:rsidR="00701A27" w:rsidRPr="00DD68D0">
        <w:rPr>
          <w:noProof/>
        </w:rPr>
        <w:t>zmluvy</w:t>
      </w:r>
      <w:r w:rsidR="00FC5988" w:rsidRPr="00DD68D0">
        <w:rPr>
          <w:noProof/>
        </w:rPr>
        <w:t>]</w:t>
      </w:r>
      <w:r w:rsidR="008F1309" w:rsidRPr="00DD68D0">
        <w:rPr>
          <w:noProof/>
        </w:rPr>
        <w:t>;</w:t>
      </w:r>
    </w:p>
    <w:p w14:paraId="4E13FD61" w14:textId="77777777" w:rsidR="007E5A81" w:rsidRPr="00DD68D0" w:rsidRDefault="007E5A81" w:rsidP="00E24EFA">
      <w:pPr>
        <w:pStyle w:val="Psmeno"/>
        <w:numPr>
          <w:ilvl w:val="0"/>
          <w:numId w:val="41"/>
        </w:numPr>
        <w:ind w:left="1134" w:hanging="425"/>
        <w:rPr>
          <w:noProof/>
        </w:rPr>
      </w:pPr>
      <w:r w:rsidRPr="00DD68D0">
        <w:rPr>
          <w:noProof/>
        </w:rPr>
        <w:t>odôvodnenia nevyhnutnosti navrhovaných zmien projektovej dokumentácie.</w:t>
      </w:r>
    </w:p>
    <w:p w14:paraId="6FEC4781" w14:textId="6868712D" w:rsidR="007E5A81" w:rsidRPr="00DD68D0" w:rsidRDefault="002B5DFB" w:rsidP="00282DF3">
      <w:pPr>
        <w:pStyle w:val="Odsekzoznamu"/>
        <w:numPr>
          <w:ilvl w:val="0"/>
          <w:numId w:val="0"/>
        </w:numPr>
        <w:ind w:left="709"/>
        <w:rPr>
          <w:bCs/>
          <w:noProof/>
        </w:rPr>
      </w:pPr>
      <w:r w:rsidRPr="00DD68D0">
        <w:rPr>
          <w:noProof/>
        </w:rPr>
        <w:t>Objednáv</w:t>
      </w:r>
      <w:r w:rsidR="007E5A81" w:rsidRPr="00DD68D0">
        <w:rPr>
          <w:noProof/>
        </w:rPr>
        <w:t xml:space="preserve">ateľ navrhované zmeny projektovej dokumentácie v lehote </w:t>
      </w:r>
      <w:r w:rsidR="007E5A81" w:rsidRPr="00DD68D0">
        <w:rPr>
          <w:bCs/>
          <w:noProof/>
        </w:rPr>
        <w:t xml:space="preserve">tridsiatich (30) dní od ich predloženia schváli, ak vyhovujú podmienkam určeným </w:t>
      </w:r>
      <w:r w:rsidR="00F03C06" w:rsidRPr="00DD68D0">
        <w:rPr>
          <w:bCs/>
          <w:noProof/>
        </w:rPr>
        <w:t>touto zmluvou</w:t>
      </w:r>
      <w:r w:rsidR="007E5A81" w:rsidRPr="00DD68D0">
        <w:rPr>
          <w:bCs/>
          <w:noProof/>
        </w:rPr>
        <w:t xml:space="preserve"> a stanovených všeobecne záväznými právnymi predpismi a technickými normami, inak v tejto lehote zmeny odmietne</w:t>
      </w:r>
      <w:r w:rsidR="00214500">
        <w:rPr>
          <w:bCs/>
          <w:noProof/>
        </w:rPr>
        <w:t>.</w:t>
      </w:r>
      <w:r w:rsidR="00214500" w:rsidRPr="00DD68D0" w:rsidDel="00214500">
        <w:rPr>
          <w:bCs/>
          <w:noProof/>
        </w:rPr>
        <w:t xml:space="preserve"> </w:t>
      </w:r>
      <w:r w:rsidR="007E5A81" w:rsidRPr="00DD68D0">
        <w:rPr>
          <w:bCs/>
          <w:noProof/>
        </w:rPr>
        <w:t xml:space="preserve"> V prípade odmietnutia zmeny je </w:t>
      </w:r>
      <w:r w:rsidR="00701A27" w:rsidRPr="00DD68D0">
        <w:rPr>
          <w:bCs/>
          <w:noProof/>
        </w:rPr>
        <w:t xml:space="preserve">zhotoviteľ </w:t>
      </w:r>
      <w:r w:rsidR="007E5A81" w:rsidRPr="00DD68D0">
        <w:rPr>
          <w:bCs/>
          <w:noProof/>
        </w:rPr>
        <w:t>povinný v lehote do siedmich (7) dní predložiť na schválenie prepracovanú zmenu projektovej dokumentácie, ak sa strany nedohodnú inak.</w:t>
      </w:r>
    </w:p>
    <w:p w14:paraId="594D8F68" w14:textId="1BF6AC39" w:rsidR="007E5A81" w:rsidRPr="00DD68D0" w:rsidRDefault="007E5A81" w:rsidP="00282DF3">
      <w:pPr>
        <w:pStyle w:val="Odsekzoznamu"/>
        <w:rPr>
          <w:noProof/>
        </w:rPr>
      </w:pPr>
      <w:bookmarkStart w:id="81" w:name="_Ref108715302"/>
      <w:r w:rsidRPr="00DD68D0">
        <w:rPr>
          <w:b/>
          <w:bCs/>
          <w:noProof/>
        </w:rPr>
        <w:t xml:space="preserve">DSRS. </w:t>
      </w:r>
      <w:r w:rsidRPr="00DD68D0">
        <w:rPr>
          <w:noProof/>
        </w:rPr>
        <w:t>Na základe dohody</w:t>
      </w:r>
      <w:r w:rsidR="00AF6777" w:rsidRPr="00DD68D0">
        <w:rPr>
          <w:noProof/>
        </w:rPr>
        <w:t xml:space="preserve"> zmluvných strán</w:t>
      </w:r>
      <w:r w:rsidRPr="00DD68D0">
        <w:rPr>
          <w:noProof/>
        </w:rPr>
        <w:t xml:space="preserve"> je </w:t>
      </w:r>
      <w:r w:rsidR="00701A27" w:rsidRPr="00DD68D0">
        <w:rPr>
          <w:noProof/>
        </w:rPr>
        <w:t xml:space="preserve">zhotoviteľ </w:t>
      </w:r>
      <w:r w:rsidRPr="00DD68D0">
        <w:rPr>
          <w:noProof/>
        </w:rPr>
        <w:t xml:space="preserve">povinný </w:t>
      </w:r>
      <w:r w:rsidR="00701A27" w:rsidRPr="00DD68D0">
        <w:rPr>
          <w:noProof/>
        </w:rPr>
        <w:t xml:space="preserve">objednávateľovi </w:t>
      </w:r>
      <w:r w:rsidRPr="00DD68D0">
        <w:rPr>
          <w:noProof/>
        </w:rPr>
        <w:t xml:space="preserve">predložiť na schválenie DSRS v lehote </w:t>
      </w:r>
      <w:r w:rsidR="007E6964">
        <w:rPr>
          <w:noProof/>
        </w:rPr>
        <w:t>dvadsiatichpiatich</w:t>
      </w:r>
      <w:r w:rsidR="00195C3F">
        <w:rPr>
          <w:noProof/>
        </w:rPr>
        <w:t xml:space="preserve"> (</w:t>
      </w:r>
      <w:r w:rsidR="007E6964">
        <w:rPr>
          <w:noProof/>
        </w:rPr>
        <w:t>25</w:t>
      </w:r>
      <w:r w:rsidR="00195C3F">
        <w:rPr>
          <w:noProof/>
        </w:rPr>
        <w:t>)</w:t>
      </w:r>
      <w:r w:rsidRPr="00DD68D0">
        <w:rPr>
          <w:noProof/>
        </w:rPr>
        <w:t xml:space="preserve"> </w:t>
      </w:r>
      <w:r w:rsidR="00214500">
        <w:rPr>
          <w:noProof/>
        </w:rPr>
        <w:t xml:space="preserve">pracovných </w:t>
      </w:r>
      <w:r w:rsidRPr="00DD68D0">
        <w:rPr>
          <w:noProof/>
        </w:rPr>
        <w:t xml:space="preserve">dní pred plánovaným komplexným vyskúšaním diela. </w:t>
      </w:r>
      <w:r w:rsidR="002B5DFB" w:rsidRPr="00DD68D0">
        <w:rPr>
          <w:noProof/>
        </w:rPr>
        <w:t>Objednáv</w:t>
      </w:r>
      <w:r w:rsidRPr="00DD68D0">
        <w:rPr>
          <w:noProof/>
        </w:rPr>
        <w:t xml:space="preserve">ateľ dokumentáciu v lehote </w:t>
      </w:r>
      <w:r w:rsidR="005F379F" w:rsidRPr="00DD68D0">
        <w:rPr>
          <w:noProof/>
        </w:rPr>
        <w:t xml:space="preserve">pätnástich </w:t>
      </w:r>
      <w:r w:rsidRPr="00DD68D0">
        <w:rPr>
          <w:noProof/>
        </w:rPr>
        <w:t>(</w:t>
      </w:r>
      <w:r w:rsidR="005F379F" w:rsidRPr="00DD68D0">
        <w:rPr>
          <w:noProof/>
        </w:rPr>
        <w:t>15</w:t>
      </w:r>
      <w:r w:rsidRPr="00DD68D0">
        <w:rPr>
          <w:noProof/>
        </w:rPr>
        <w:t xml:space="preserve">) </w:t>
      </w:r>
      <w:r w:rsidR="1A6134A1" w:rsidRPr="00DD68D0">
        <w:rPr>
          <w:noProof/>
        </w:rPr>
        <w:t xml:space="preserve">pracovných </w:t>
      </w:r>
      <w:r w:rsidRPr="00DD68D0">
        <w:rPr>
          <w:noProof/>
        </w:rPr>
        <w:t xml:space="preserve">dní od jej predloženia schváli, ak vyhovuje podmienkam určeným </w:t>
      </w:r>
      <w:r w:rsidR="00F03C06" w:rsidRPr="00DD68D0">
        <w:rPr>
          <w:noProof/>
        </w:rPr>
        <w:t>touto zmluvou</w:t>
      </w:r>
      <w:r w:rsidRPr="00DD68D0">
        <w:rPr>
          <w:noProof/>
        </w:rPr>
        <w:t xml:space="preserve"> a stanovených všeobecne záväznými právnymi predpismi a technickými normami, inak v tejto lehote dokumentáciu odmietne. V prípade odmietnutia dokumentácie je </w:t>
      </w:r>
      <w:r w:rsidR="00701A27" w:rsidRPr="00DD68D0">
        <w:rPr>
          <w:noProof/>
        </w:rPr>
        <w:t xml:space="preserve">zhotoviteľ </w:t>
      </w:r>
      <w:r w:rsidRPr="00DD68D0">
        <w:rPr>
          <w:noProof/>
        </w:rPr>
        <w:t xml:space="preserve">povinný v lehote do siedmich (7) dní predložiť na schválenie prepracovanú dokumentáciu. Odsúhlasenie DSRS a jej odovzdanie </w:t>
      </w:r>
      <w:r w:rsidR="00701A27" w:rsidRPr="00DD68D0">
        <w:rPr>
          <w:noProof/>
        </w:rPr>
        <w:t xml:space="preserve">objednávateľovi </w:t>
      </w:r>
      <w:r w:rsidRPr="00DD68D0">
        <w:rPr>
          <w:noProof/>
        </w:rPr>
        <w:t>je podmienkou začatia preberacieho konania diela.</w:t>
      </w:r>
      <w:bookmarkEnd w:id="81"/>
    </w:p>
    <w:p w14:paraId="2F01EC39" w14:textId="578394D0" w:rsidR="00925A57" w:rsidRPr="00DD68D0" w:rsidRDefault="002B5DFB" w:rsidP="00211AEA">
      <w:pPr>
        <w:pStyle w:val="Odsekzoznamu"/>
        <w:rPr>
          <w:noProof/>
        </w:rPr>
      </w:pPr>
      <w:r w:rsidRPr="00DD68D0">
        <w:rPr>
          <w:noProof/>
        </w:rPr>
        <w:lastRenderedPageBreak/>
        <w:t>Objednáv</w:t>
      </w:r>
      <w:r w:rsidR="00211AEA" w:rsidRPr="00DD68D0">
        <w:rPr>
          <w:noProof/>
        </w:rPr>
        <w:t xml:space="preserve">ateľom schválená </w:t>
      </w:r>
      <w:r w:rsidR="00446E13" w:rsidRPr="00DD68D0">
        <w:rPr>
          <w:noProof/>
        </w:rPr>
        <w:t xml:space="preserve">projektová </w:t>
      </w:r>
      <w:r w:rsidR="00211AEA" w:rsidRPr="00DD68D0">
        <w:rPr>
          <w:noProof/>
        </w:rPr>
        <w:t xml:space="preserve">dokumentácia podľa odseku </w:t>
      </w:r>
      <w:r w:rsidR="00211AEA" w:rsidRPr="00DD68D0">
        <w:rPr>
          <w:noProof/>
        </w:rPr>
        <w:fldChar w:fldCharType="begin"/>
      </w:r>
      <w:r w:rsidR="00211AEA" w:rsidRPr="00DD68D0">
        <w:rPr>
          <w:noProof/>
        </w:rPr>
        <w:instrText xml:space="preserve"> REF _Ref108713703 \r \h </w:instrText>
      </w:r>
      <w:r w:rsidR="00CA76D8" w:rsidRPr="00DD68D0">
        <w:rPr>
          <w:noProof/>
        </w:rPr>
        <w:instrText xml:space="preserve"> \* MERGEFORMAT </w:instrText>
      </w:r>
      <w:r w:rsidR="00211AEA" w:rsidRPr="00DD68D0">
        <w:rPr>
          <w:noProof/>
        </w:rPr>
      </w:r>
      <w:r w:rsidR="00211AEA" w:rsidRPr="00DD68D0">
        <w:rPr>
          <w:noProof/>
        </w:rPr>
        <w:fldChar w:fldCharType="separate"/>
      </w:r>
      <w:r w:rsidR="00453621">
        <w:rPr>
          <w:noProof/>
        </w:rPr>
        <w:t>6.5</w:t>
      </w:r>
      <w:r w:rsidR="00211AEA" w:rsidRPr="00DD68D0">
        <w:rPr>
          <w:noProof/>
        </w:rPr>
        <w:fldChar w:fldCharType="end"/>
      </w:r>
      <w:r w:rsidR="00211AEA" w:rsidRPr="00DD68D0">
        <w:rPr>
          <w:noProof/>
        </w:rPr>
        <w:t xml:space="preserve"> tohto </w:t>
      </w:r>
      <w:r w:rsidR="00F03C06" w:rsidRPr="00DD68D0">
        <w:rPr>
          <w:noProof/>
        </w:rPr>
        <w:t>článku zmluvy</w:t>
      </w:r>
      <w:r w:rsidR="00211AEA" w:rsidRPr="00DD68D0">
        <w:rPr>
          <w:noProof/>
        </w:rPr>
        <w:t xml:space="preserve">, prípadne </w:t>
      </w:r>
      <w:r w:rsidR="00701A27" w:rsidRPr="00DD68D0">
        <w:rPr>
          <w:noProof/>
        </w:rPr>
        <w:t xml:space="preserve">objednávateľom </w:t>
      </w:r>
      <w:r w:rsidR="00211AEA" w:rsidRPr="00DD68D0">
        <w:rPr>
          <w:noProof/>
        </w:rPr>
        <w:t xml:space="preserve">schválená </w:t>
      </w:r>
      <w:r w:rsidR="00ED0745" w:rsidRPr="00DD68D0">
        <w:rPr>
          <w:noProof/>
        </w:rPr>
        <w:t xml:space="preserve">zmena </w:t>
      </w:r>
      <w:r w:rsidR="00211AEA" w:rsidRPr="00DD68D0">
        <w:rPr>
          <w:noProof/>
        </w:rPr>
        <w:t>projekto</w:t>
      </w:r>
      <w:r w:rsidR="00ED0745" w:rsidRPr="00DD68D0">
        <w:rPr>
          <w:noProof/>
        </w:rPr>
        <w:t>vej</w:t>
      </w:r>
      <w:r w:rsidR="00211AEA" w:rsidRPr="00DD68D0">
        <w:rPr>
          <w:noProof/>
        </w:rPr>
        <w:t xml:space="preserve"> dokumentáci</w:t>
      </w:r>
      <w:r w:rsidR="00ED0745" w:rsidRPr="00DD68D0">
        <w:rPr>
          <w:noProof/>
        </w:rPr>
        <w:t>e</w:t>
      </w:r>
      <w:r w:rsidR="00211AEA" w:rsidRPr="00DD68D0">
        <w:rPr>
          <w:noProof/>
        </w:rPr>
        <w:t xml:space="preserve"> podľa odseku </w:t>
      </w:r>
      <w:r w:rsidR="00211AEA" w:rsidRPr="00DD68D0">
        <w:rPr>
          <w:noProof/>
        </w:rPr>
        <w:fldChar w:fldCharType="begin"/>
      </w:r>
      <w:r w:rsidR="00211AEA" w:rsidRPr="00DD68D0">
        <w:rPr>
          <w:noProof/>
        </w:rPr>
        <w:instrText xml:space="preserve"> REF _Ref108694048 \r \h </w:instrText>
      </w:r>
      <w:r w:rsidR="00CA76D8" w:rsidRPr="00DD68D0">
        <w:rPr>
          <w:noProof/>
        </w:rPr>
        <w:instrText xml:space="preserve"> \* MERGEFORMAT </w:instrText>
      </w:r>
      <w:r w:rsidR="00211AEA" w:rsidRPr="00DD68D0">
        <w:rPr>
          <w:noProof/>
        </w:rPr>
      </w:r>
      <w:r w:rsidR="00211AEA" w:rsidRPr="00DD68D0">
        <w:rPr>
          <w:noProof/>
        </w:rPr>
        <w:fldChar w:fldCharType="separate"/>
      </w:r>
      <w:r w:rsidR="00453621">
        <w:rPr>
          <w:noProof/>
        </w:rPr>
        <w:t>6.6</w:t>
      </w:r>
      <w:r w:rsidR="00211AEA" w:rsidRPr="00DD68D0">
        <w:rPr>
          <w:noProof/>
        </w:rPr>
        <w:fldChar w:fldCharType="end"/>
      </w:r>
      <w:r w:rsidR="00211AEA" w:rsidRPr="00DD68D0">
        <w:rPr>
          <w:noProof/>
        </w:rPr>
        <w:t xml:space="preserve"> tohto </w:t>
      </w:r>
      <w:r w:rsidR="00F03C06" w:rsidRPr="00DD68D0">
        <w:rPr>
          <w:noProof/>
        </w:rPr>
        <w:t>článku zmluvy</w:t>
      </w:r>
      <w:r w:rsidR="00211AEA" w:rsidRPr="00DD68D0">
        <w:rPr>
          <w:noProof/>
        </w:rPr>
        <w:t xml:space="preserve"> je pre</w:t>
      </w:r>
      <w:r w:rsidR="00AF6777" w:rsidRPr="00DD68D0">
        <w:rPr>
          <w:noProof/>
        </w:rPr>
        <w:t xml:space="preserve"> zmluvné strany</w:t>
      </w:r>
      <w:r w:rsidR="00211AEA" w:rsidRPr="00DD68D0">
        <w:rPr>
          <w:noProof/>
        </w:rPr>
        <w:t xml:space="preserve"> záväzná a môže byť zmenená len písomnou dohodou</w:t>
      </w:r>
      <w:r w:rsidR="00AF6777" w:rsidRPr="00DD68D0">
        <w:rPr>
          <w:noProof/>
        </w:rPr>
        <w:t xml:space="preserve"> zmluvných strán</w:t>
      </w:r>
      <w:r w:rsidR="00211AEA" w:rsidRPr="00DD68D0">
        <w:rPr>
          <w:noProof/>
        </w:rPr>
        <w:t xml:space="preserve">, pokiaľ </w:t>
      </w:r>
      <w:r w:rsidR="00F03C06" w:rsidRPr="00DD68D0">
        <w:rPr>
          <w:noProof/>
        </w:rPr>
        <w:t>táto zmluva</w:t>
      </w:r>
      <w:r w:rsidR="00211AEA" w:rsidRPr="00DD68D0">
        <w:rPr>
          <w:noProof/>
        </w:rPr>
        <w:t xml:space="preserve"> nestanovuje inak.</w:t>
      </w:r>
    </w:p>
    <w:p w14:paraId="1646F4AD" w14:textId="02554C0B" w:rsidR="00211AEA" w:rsidRPr="00DD68D0" w:rsidRDefault="00211AEA" w:rsidP="00C70F0A">
      <w:pPr>
        <w:pStyle w:val="Odsekzoznamu"/>
        <w:rPr>
          <w:noProof/>
        </w:rPr>
      </w:pPr>
      <w:r w:rsidRPr="00DD68D0">
        <w:rPr>
          <w:noProof/>
        </w:rPr>
        <w:t xml:space="preserve">Schválenie </w:t>
      </w:r>
      <w:r w:rsidR="00F526C2" w:rsidRPr="00DD68D0">
        <w:rPr>
          <w:noProof/>
        </w:rPr>
        <w:t xml:space="preserve">projektovej </w:t>
      </w:r>
      <w:r w:rsidRPr="00DD68D0">
        <w:rPr>
          <w:noProof/>
        </w:rPr>
        <w:t xml:space="preserve">dokumentácie </w:t>
      </w:r>
      <w:r w:rsidR="00852AAA" w:rsidRPr="00DD68D0">
        <w:rPr>
          <w:noProof/>
        </w:rPr>
        <w:t xml:space="preserve">objednávateľom </w:t>
      </w:r>
      <w:r w:rsidRPr="00DD68D0">
        <w:rPr>
          <w:noProof/>
        </w:rPr>
        <w:t xml:space="preserve">nezbavuje </w:t>
      </w:r>
      <w:r w:rsidR="00852AAA" w:rsidRPr="00DD68D0">
        <w:rPr>
          <w:noProof/>
        </w:rPr>
        <w:t xml:space="preserve">zhotoviteľa </w:t>
      </w:r>
      <w:r w:rsidRPr="00DD68D0">
        <w:rPr>
          <w:noProof/>
        </w:rPr>
        <w:t xml:space="preserve">zodpovednosti za technicky správne, hospodárne a účelné vypracovanie projektovej dokumentácie, za prevádzkyschopnosť diela vykonaného na základe </w:t>
      </w:r>
      <w:r w:rsidR="00852AAA" w:rsidRPr="00DD68D0">
        <w:rPr>
          <w:noProof/>
        </w:rPr>
        <w:t xml:space="preserve">zhotoviteľom </w:t>
      </w:r>
      <w:r w:rsidRPr="00DD68D0">
        <w:rPr>
          <w:noProof/>
        </w:rPr>
        <w:t xml:space="preserve">spracovanej </w:t>
      </w:r>
      <w:r w:rsidR="00F526C2" w:rsidRPr="00DD68D0">
        <w:rPr>
          <w:noProof/>
        </w:rPr>
        <w:t xml:space="preserve">projektovej dokumentácie </w:t>
      </w:r>
      <w:r w:rsidRPr="00DD68D0">
        <w:rPr>
          <w:noProof/>
        </w:rPr>
        <w:t xml:space="preserve">a za úplnosť a súlad </w:t>
      </w:r>
      <w:r w:rsidR="00F526C2" w:rsidRPr="00DD68D0">
        <w:rPr>
          <w:noProof/>
        </w:rPr>
        <w:t xml:space="preserve">projektovej dokumentácie </w:t>
      </w:r>
      <w:r w:rsidRPr="00DD68D0">
        <w:rPr>
          <w:noProof/>
        </w:rPr>
        <w:t>so všeobecne záväznými právnymi predpismi a technickými normami.</w:t>
      </w:r>
      <w:r w:rsidR="00C70F0A" w:rsidRPr="00DD68D0">
        <w:rPr>
          <w:noProof/>
        </w:rPr>
        <w:t xml:space="preserve"> </w:t>
      </w:r>
      <w:r w:rsidRPr="00DD68D0">
        <w:rPr>
          <w:noProof/>
        </w:rPr>
        <w:t xml:space="preserve">Odovzdávanie a prípadné schvaľovanie projektovej dokumentácie a jej zmien nemá vplyv na prípadnú zodpovednosť </w:t>
      </w:r>
      <w:r w:rsidR="00701A27" w:rsidRPr="00DD68D0">
        <w:rPr>
          <w:noProof/>
        </w:rPr>
        <w:t xml:space="preserve">zhotoviteľa </w:t>
      </w:r>
      <w:r w:rsidRPr="00DD68D0">
        <w:rPr>
          <w:noProof/>
        </w:rPr>
        <w:t xml:space="preserve">za vady diela ani na plynutie reklamačných a záručných lehôt; reklamačné a záručné lehoty začínajú plynúť až dňom podľa článku </w:t>
      </w:r>
      <w:r w:rsidRPr="00DD68D0">
        <w:rPr>
          <w:noProof/>
        </w:rPr>
        <w:fldChar w:fldCharType="begin"/>
      </w:r>
      <w:r w:rsidRPr="00DD68D0">
        <w:rPr>
          <w:noProof/>
        </w:rPr>
        <w:instrText xml:space="preserve"> REF _Ref108632803 \r \h  \* MERGEFORMAT </w:instrText>
      </w:r>
      <w:r w:rsidRPr="00DD68D0">
        <w:rPr>
          <w:noProof/>
        </w:rPr>
      </w:r>
      <w:r w:rsidRPr="00DD68D0">
        <w:rPr>
          <w:noProof/>
        </w:rPr>
        <w:fldChar w:fldCharType="separate"/>
      </w:r>
      <w:r w:rsidR="00453621">
        <w:rPr>
          <w:noProof/>
        </w:rPr>
        <w:t>9</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_Ref108632804 \r \h  \* MERGEFORMAT </w:instrText>
      </w:r>
      <w:r w:rsidRPr="00DD68D0">
        <w:rPr>
          <w:noProof/>
        </w:rPr>
      </w:r>
      <w:r w:rsidRPr="00DD68D0">
        <w:rPr>
          <w:noProof/>
        </w:rPr>
        <w:fldChar w:fldCharType="separate"/>
      </w:r>
      <w:r w:rsidR="00453621">
        <w:rPr>
          <w:noProof/>
        </w:rPr>
        <w:t>9.1</w:t>
      </w:r>
      <w:r w:rsidRPr="00DD68D0">
        <w:rPr>
          <w:noProof/>
        </w:rPr>
        <w:fldChar w:fldCharType="end"/>
      </w:r>
      <w:r w:rsidRPr="00DD68D0">
        <w:rPr>
          <w:noProof/>
        </w:rPr>
        <w:t xml:space="preserve"> tejto </w:t>
      </w:r>
      <w:r w:rsidR="00701A27" w:rsidRPr="00DD68D0">
        <w:rPr>
          <w:noProof/>
        </w:rPr>
        <w:t>zmluvy</w:t>
      </w:r>
      <w:r w:rsidRPr="00DD68D0">
        <w:rPr>
          <w:noProof/>
        </w:rPr>
        <w:t xml:space="preserve">. Preberanie projektovej dokumentácie </w:t>
      </w:r>
      <w:r w:rsidR="00852AAA" w:rsidRPr="00DD68D0">
        <w:rPr>
          <w:noProof/>
        </w:rPr>
        <w:t xml:space="preserve">objednávateľom </w:t>
      </w:r>
      <w:r w:rsidRPr="00DD68D0">
        <w:rPr>
          <w:noProof/>
        </w:rPr>
        <w:t xml:space="preserve">sa deje na účely informovania </w:t>
      </w:r>
      <w:r w:rsidR="00701A27" w:rsidRPr="00DD68D0">
        <w:rPr>
          <w:noProof/>
        </w:rPr>
        <w:t xml:space="preserve">objednávateľa </w:t>
      </w:r>
      <w:r w:rsidRPr="00DD68D0">
        <w:rPr>
          <w:noProof/>
        </w:rPr>
        <w:t>a kontroly vykonávania diela.</w:t>
      </w:r>
    </w:p>
    <w:p w14:paraId="2EDAC59B" w14:textId="3FB283A1" w:rsidR="003B0D45" w:rsidRPr="00DD68D0" w:rsidRDefault="003B0D45" w:rsidP="003B0D45">
      <w:pPr>
        <w:pStyle w:val="Odsekzoznamu"/>
        <w:rPr>
          <w:noProof/>
        </w:rPr>
      </w:pPr>
      <w:r w:rsidRPr="00DD68D0">
        <w:rPr>
          <w:noProof/>
        </w:rPr>
        <w:t xml:space="preserve">V prípade </w:t>
      </w:r>
      <w:r w:rsidR="00F03C06" w:rsidRPr="00DD68D0">
        <w:rPr>
          <w:noProof/>
        </w:rPr>
        <w:t>touto zmluvou</w:t>
      </w:r>
      <w:r w:rsidRPr="00DD68D0">
        <w:rPr>
          <w:noProof/>
        </w:rPr>
        <w:t xml:space="preserve"> a/alebo právnymi predpismi stanovenej povinnosti vydať o vykonaní diela alebo jeho časti osobitný protokol a/alebo správu a/alebo potvrdenie </w:t>
      </w:r>
      <w:r w:rsidR="00701A27" w:rsidRPr="00DD68D0">
        <w:rPr>
          <w:noProof/>
        </w:rPr>
        <w:t xml:space="preserve">zhotoviteľ </w:t>
      </w:r>
      <w:r w:rsidRPr="00DD68D0">
        <w:rPr>
          <w:noProof/>
        </w:rPr>
        <w:t xml:space="preserve">sa zaväzuje vypracovať a odovzdať takýto osobitný protokol a/alebo správu a/alebo potvrdenie </w:t>
      </w:r>
      <w:r w:rsidR="00701A27" w:rsidRPr="00DD68D0">
        <w:rPr>
          <w:noProof/>
        </w:rPr>
        <w:t xml:space="preserve">objednávateľovi </w:t>
      </w:r>
      <w:r w:rsidRPr="00DD68D0">
        <w:rPr>
          <w:noProof/>
        </w:rPr>
        <w:t xml:space="preserve">v dvoch (2) písomných vyhotoveniach, ak </w:t>
      </w:r>
      <w:r w:rsidR="00F03C06" w:rsidRPr="00DD68D0">
        <w:rPr>
          <w:noProof/>
        </w:rPr>
        <w:t>táto zmluva</w:t>
      </w:r>
      <w:r w:rsidR="00F86240" w:rsidRPr="00DD68D0">
        <w:rPr>
          <w:noProof/>
        </w:rPr>
        <w:t xml:space="preserve"> alebo </w:t>
      </w:r>
      <w:r w:rsidRPr="00DD68D0">
        <w:rPr>
          <w:noProof/>
        </w:rPr>
        <w:t xml:space="preserve">všeobecne záväzné právne predpisy nestanovujú vyšší počet vyhotovení, s tým, že takýto protokol/správa/potvrdenie musí spĺňať všetky požiadavky stanovené </w:t>
      </w:r>
      <w:r w:rsidR="00F03C06" w:rsidRPr="00DD68D0">
        <w:rPr>
          <w:noProof/>
        </w:rPr>
        <w:t>touto zmluvou</w:t>
      </w:r>
      <w:r w:rsidRPr="00DD68D0">
        <w:rPr>
          <w:noProof/>
        </w:rPr>
        <w:t>, všeobecne záväznými právnymi predpismi a technickými normami.</w:t>
      </w:r>
    </w:p>
    <w:p w14:paraId="39A40207" w14:textId="3E7096B9" w:rsidR="00BB54A0" w:rsidRPr="00DD68D0" w:rsidRDefault="00356542" w:rsidP="006143B1">
      <w:pPr>
        <w:pStyle w:val="Odsekzoznamu"/>
        <w:rPr>
          <w:noProof/>
        </w:rPr>
      </w:pPr>
      <w:bookmarkStart w:id="82" w:name="_Ref155964955"/>
      <w:bookmarkStart w:id="83" w:name="_Ref118626548"/>
      <w:bookmarkStart w:id="84" w:name="_Ref156982611"/>
      <w:bookmarkStart w:id="85" w:name="_Ref140489067"/>
      <w:r w:rsidRPr="00DD68D0">
        <w:rPr>
          <w:noProof/>
        </w:rPr>
        <w:t xml:space="preserve">Zmluvné strany sa dohodli, že v prípade, ak </w:t>
      </w:r>
      <w:r w:rsidR="00701A27" w:rsidRPr="00DD68D0">
        <w:rPr>
          <w:noProof/>
        </w:rPr>
        <w:t xml:space="preserve">akékoľvek </w:t>
      </w:r>
      <w:r w:rsidRPr="00DD68D0">
        <w:rPr>
          <w:noProof/>
        </w:rPr>
        <w:t>plnenie poskytované</w:t>
      </w:r>
      <w:r w:rsidR="009D0CD4" w:rsidRPr="00DD68D0">
        <w:rPr>
          <w:noProof/>
        </w:rPr>
        <w:t xml:space="preserve"> </w:t>
      </w:r>
      <w:r w:rsidRPr="00DD68D0">
        <w:rPr>
          <w:noProof/>
        </w:rPr>
        <w:t>v</w:t>
      </w:r>
      <w:r w:rsidR="009D0CD4" w:rsidRPr="00DD68D0">
        <w:rPr>
          <w:noProof/>
        </w:rPr>
        <w:t> </w:t>
      </w:r>
      <w:r w:rsidRPr="00DD68D0">
        <w:rPr>
          <w:noProof/>
        </w:rPr>
        <w:t xml:space="preserve">zmysle tejto </w:t>
      </w:r>
      <w:r w:rsidR="00701A27" w:rsidRPr="00DD68D0">
        <w:rPr>
          <w:noProof/>
        </w:rPr>
        <w:t xml:space="preserve">zmluvy </w:t>
      </w:r>
      <w:r w:rsidRPr="00DD68D0">
        <w:rPr>
          <w:noProof/>
        </w:rPr>
        <w:t>spĺňa náležitosti autorského diela</w:t>
      </w:r>
      <w:r w:rsidR="009D0CD4" w:rsidRPr="00DD68D0">
        <w:rPr>
          <w:noProof/>
        </w:rPr>
        <w:t xml:space="preserve"> na </w:t>
      </w:r>
      <w:r w:rsidR="002B5DFB" w:rsidRPr="00DD68D0">
        <w:rPr>
          <w:noProof/>
        </w:rPr>
        <w:t>objednáv</w:t>
      </w:r>
      <w:r w:rsidR="009D0CD4" w:rsidRPr="00DD68D0">
        <w:rPr>
          <w:noProof/>
        </w:rPr>
        <w:t xml:space="preserve">ku </w:t>
      </w:r>
      <w:r w:rsidRPr="00DD68D0">
        <w:rPr>
          <w:noProof/>
        </w:rPr>
        <w:t>podľa zákona č. 185/2015 Z. z. autorský zákon v</w:t>
      </w:r>
      <w:r w:rsidR="002F673B" w:rsidRPr="00DD68D0">
        <w:rPr>
          <w:noProof/>
        </w:rPr>
        <w:t> </w:t>
      </w:r>
      <w:r w:rsidRPr="00DD68D0">
        <w:rPr>
          <w:noProof/>
        </w:rPr>
        <w:t>znení neskorších predpisov (ďalej len „</w:t>
      </w:r>
      <w:r w:rsidRPr="00DD68D0">
        <w:rPr>
          <w:b/>
          <w:bCs/>
          <w:noProof/>
        </w:rPr>
        <w:t>autorský zákon</w:t>
      </w:r>
      <w:r w:rsidRPr="00DD68D0">
        <w:rPr>
          <w:noProof/>
        </w:rPr>
        <w:t xml:space="preserve">“), </w:t>
      </w:r>
      <w:r w:rsidR="005A386B" w:rsidRPr="00DD68D0">
        <w:rPr>
          <w:noProof/>
        </w:rPr>
        <w:t xml:space="preserve">zhotoviteľ </w:t>
      </w:r>
      <w:r w:rsidRPr="00DD68D0">
        <w:rPr>
          <w:noProof/>
        </w:rPr>
        <w:t xml:space="preserve">udeľuje bezodplatne </w:t>
      </w:r>
      <w:r w:rsidR="005A386B" w:rsidRPr="00DD68D0">
        <w:rPr>
          <w:noProof/>
        </w:rPr>
        <w:t xml:space="preserve">objednávateľovi </w:t>
      </w:r>
      <w:r w:rsidRPr="00DD68D0">
        <w:rPr>
          <w:noProof/>
        </w:rPr>
        <w:t xml:space="preserve">dňom prevzatia </w:t>
      </w:r>
      <w:r w:rsidR="001E7338" w:rsidRPr="00DD68D0">
        <w:rPr>
          <w:noProof/>
        </w:rPr>
        <w:t xml:space="preserve">autorského </w:t>
      </w:r>
      <w:r w:rsidRPr="00DD68D0">
        <w:rPr>
          <w:noProof/>
        </w:rPr>
        <w:t>diela</w:t>
      </w:r>
      <w:r w:rsidR="00D67F07" w:rsidRPr="00DD68D0">
        <w:rPr>
          <w:noProof/>
        </w:rPr>
        <w:t xml:space="preserve">, </w:t>
      </w:r>
      <w:r w:rsidR="005A386B" w:rsidRPr="00DD68D0">
        <w:rPr>
          <w:noProof/>
        </w:rPr>
        <w:t>re</w:t>
      </w:r>
      <w:r w:rsidR="00D67F07" w:rsidRPr="00DD68D0">
        <w:rPr>
          <w:noProof/>
        </w:rPr>
        <w:t xml:space="preserve">sp. jeho časti výhradnú </w:t>
      </w:r>
      <w:r w:rsidRPr="00DD68D0">
        <w:rPr>
          <w:noProof/>
        </w:rPr>
        <w:t>licenciu</w:t>
      </w:r>
      <w:r w:rsidR="00E511A8" w:rsidRPr="00DD68D0">
        <w:rPr>
          <w:noProof/>
        </w:rPr>
        <w:t>, resp.</w:t>
      </w:r>
      <w:r w:rsidR="002F673B" w:rsidRPr="00DD68D0">
        <w:rPr>
          <w:noProof/>
        </w:rPr>
        <w:t> </w:t>
      </w:r>
      <w:r w:rsidR="00D67F07" w:rsidRPr="00DD68D0">
        <w:rPr>
          <w:noProof/>
        </w:rPr>
        <w:t>sublicenciu</w:t>
      </w:r>
      <w:r w:rsidR="00E511A8" w:rsidRPr="00DD68D0">
        <w:rPr>
          <w:noProof/>
        </w:rPr>
        <w:t xml:space="preserve"> (ak autorské dielo </w:t>
      </w:r>
      <w:r w:rsidR="00CC536C" w:rsidRPr="00DD68D0">
        <w:rPr>
          <w:noProof/>
        </w:rPr>
        <w:t xml:space="preserve">vytvorí subdodávateľ </w:t>
      </w:r>
      <w:r w:rsidR="005A386B" w:rsidRPr="00DD68D0">
        <w:rPr>
          <w:noProof/>
        </w:rPr>
        <w:t>zhotoviteľa</w:t>
      </w:r>
      <w:r w:rsidR="00E511A8" w:rsidRPr="00DD68D0">
        <w:rPr>
          <w:noProof/>
        </w:rPr>
        <w:t>)</w:t>
      </w:r>
      <w:r w:rsidR="00D67F07" w:rsidRPr="00DD68D0">
        <w:rPr>
          <w:noProof/>
        </w:rPr>
        <w:t xml:space="preserve"> </w:t>
      </w:r>
      <w:r w:rsidRPr="00DD68D0">
        <w:rPr>
          <w:noProof/>
        </w:rPr>
        <w:t>podľa ust. §</w:t>
      </w:r>
      <w:r w:rsidR="00D67F07" w:rsidRPr="00DD68D0">
        <w:rPr>
          <w:noProof/>
        </w:rPr>
        <w:t> </w:t>
      </w:r>
      <w:r w:rsidRPr="00DD68D0">
        <w:rPr>
          <w:noProof/>
        </w:rPr>
        <w:t>65 autorského zákona</w:t>
      </w:r>
      <w:r w:rsidR="008F3F32" w:rsidRPr="00DD68D0">
        <w:rPr>
          <w:noProof/>
        </w:rPr>
        <w:t xml:space="preserve"> na dobu trvania majetkových práv autora v zmysle § 32 autorského zákona, teritoriálne obmedzenú na územie Slovenskej republiky a udelenú na všetky známe spôsoby použitia diela podľa </w:t>
      </w:r>
      <w:r w:rsidRPr="00DD68D0">
        <w:rPr>
          <w:noProof/>
        </w:rPr>
        <w:t>§</w:t>
      </w:r>
      <w:r w:rsidR="008F3F32" w:rsidRPr="00DD68D0">
        <w:rPr>
          <w:noProof/>
        </w:rPr>
        <w:t> </w:t>
      </w:r>
      <w:r w:rsidRPr="00DD68D0">
        <w:rPr>
          <w:noProof/>
        </w:rPr>
        <w:t>19 ods.</w:t>
      </w:r>
      <w:r w:rsidR="008F3F32" w:rsidRPr="00DD68D0">
        <w:rPr>
          <w:noProof/>
        </w:rPr>
        <w:t> </w:t>
      </w:r>
      <w:r w:rsidRPr="00DD68D0">
        <w:rPr>
          <w:noProof/>
        </w:rPr>
        <w:t xml:space="preserve">4 autorského zákona </w:t>
      </w:r>
      <w:r w:rsidRPr="001E037C">
        <w:rPr>
          <w:noProof/>
        </w:rPr>
        <w:t xml:space="preserve">(vrátane použitia </w:t>
      </w:r>
      <w:r w:rsidR="00EC3F92" w:rsidRPr="001E037C">
        <w:rPr>
          <w:noProof/>
        </w:rPr>
        <w:t xml:space="preserve">autorského </w:t>
      </w:r>
      <w:r w:rsidRPr="001E037C">
        <w:rPr>
          <w:noProof/>
        </w:rPr>
        <w:t xml:space="preserve">diela alebo jeho časti na vytvorenie nového diela, spojenia diela alebo jeho časti s iným dielom) tak, aby </w:t>
      </w:r>
      <w:r w:rsidR="005A386B" w:rsidRPr="001E037C">
        <w:rPr>
          <w:noProof/>
        </w:rPr>
        <w:t xml:space="preserve">objednávateľ </w:t>
      </w:r>
      <w:r w:rsidRPr="001E037C">
        <w:rPr>
          <w:noProof/>
        </w:rPr>
        <w:t>mohol</w:t>
      </w:r>
      <w:r w:rsidR="008F3F32" w:rsidRPr="001E037C">
        <w:rPr>
          <w:noProof/>
        </w:rPr>
        <w:t xml:space="preserve"> dotknuté </w:t>
      </w:r>
      <w:r w:rsidRPr="001E037C">
        <w:rPr>
          <w:noProof/>
        </w:rPr>
        <w:t>autorské dielo používať na vlastnú potrebu a za týmto účelom ho poskytovať aj tretím osobám</w:t>
      </w:r>
      <w:r w:rsidRPr="00DD68D0">
        <w:rPr>
          <w:noProof/>
        </w:rPr>
        <w:t>.</w:t>
      </w:r>
      <w:bookmarkEnd w:id="82"/>
      <w:bookmarkEnd w:id="83"/>
      <w:r w:rsidR="006143B1" w:rsidRPr="00DD68D0">
        <w:rPr>
          <w:noProof/>
        </w:rPr>
        <w:t xml:space="preserve"> </w:t>
      </w:r>
      <w:r w:rsidR="008F3F32" w:rsidRPr="00DD68D0">
        <w:rPr>
          <w:noProof/>
        </w:rPr>
        <w:t>Výhradnú licenciu</w:t>
      </w:r>
      <w:r w:rsidR="0099174A" w:rsidRPr="00DD68D0">
        <w:rPr>
          <w:noProof/>
        </w:rPr>
        <w:t xml:space="preserve"> (</w:t>
      </w:r>
      <w:r w:rsidR="008F3F32" w:rsidRPr="00DD68D0">
        <w:rPr>
          <w:noProof/>
        </w:rPr>
        <w:t>sublicenciu</w:t>
      </w:r>
      <w:r w:rsidR="0099174A" w:rsidRPr="00DD68D0">
        <w:rPr>
          <w:noProof/>
        </w:rPr>
        <w:t>)</w:t>
      </w:r>
      <w:r w:rsidR="008F3F32" w:rsidRPr="00DD68D0">
        <w:rPr>
          <w:noProof/>
        </w:rPr>
        <w:t xml:space="preserve"> nadobudnutú v súlade s týmto odsekom </w:t>
      </w:r>
      <w:r w:rsidR="005A386B" w:rsidRPr="00DD68D0">
        <w:rPr>
          <w:noProof/>
        </w:rPr>
        <w:t xml:space="preserve">objednávateľ </w:t>
      </w:r>
      <w:r w:rsidR="008F3F32" w:rsidRPr="00DD68D0">
        <w:rPr>
          <w:noProof/>
        </w:rPr>
        <w:t>nie je povinný využiť.</w:t>
      </w:r>
      <w:bookmarkEnd w:id="84"/>
    </w:p>
    <w:p w14:paraId="53C407B2" w14:textId="48ECCBC8" w:rsidR="00A062D6" w:rsidRPr="00DD68D0" w:rsidRDefault="00824F16">
      <w:pPr>
        <w:pStyle w:val="Odsekzoznamu"/>
        <w:rPr>
          <w:noProof/>
        </w:rPr>
      </w:pPr>
      <w:bookmarkStart w:id="86" w:name="_Ref155964958"/>
      <w:bookmarkStart w:id="87" w:name="_Ref155966755"/>
      <w:r w:rsidRPr="00DD68D0">
        <w:rPr>
          <w:noProof/>
        </w:rPr>
        <w:t>Vo vzťahu k</w:t>
      </w:r>
      <w:r w:rsidR="00E962B2" w:rsidRPr="00DD68D0">
        <w:rPr>
          <w:noProof/>
        </w:rPr>
        <w:t> </w:t>
      </w:r>
      <w:r w:rsidR="00A32B34" w:rsidRPr="00DD68D0">
        <w:rPr>
          <w:noProof/>
        </w:rPr>
        <w:t>plneniu</w:t>
      </w:r>
      <w:r w:rsidR="00E962B2" w:rsidRPr="00DD68D0">
        <w:rPr>
          <w:noProof/>
        </w:rPr>
        <w:t xml:space="preserve"> </w:t>
      </w:r>
      <w:r w:rsidR="00335D89" w:rsidRPr="00DD68D0">
        <w:rPr>
          <w:noProof/>
        </w:rPr>
        <w:t xml:space="preserve">poskytovanému </w:t>
      </w:r>
      <w:r w:rsidR="005A386B" w:rsidRPr="00DD68D0">
        <w:rPr>
          <w:noProof/>
        </w:rPr>
        <w:t xml:space="preserve">zhotoviteľom </w:t>
      </w:r>
      <w:r w:rsidR="00335D89" w:rsidRPr="00DD68D0">
        <w:rPr>
          <w:noProof/>
        </w:rPr>
        <w:t xml:space="preserve">v zmysle tejto </w:t>
      </w:r>
      <w:r w:rsidR="005A386B" w:rsidRPr="00DD68D0">
        <w:rPr>
          <w:noProof/>
        </w:rPr>
        <w:t>zmluvy</w:t>
      </w:r>
      <w:r w:rsidRPr="00DD68D0">
        <w:rPr>
          <w:noProof/>
        </w:rPr>
        <w:t xml:space="preserve">, ktoré </w:t>
      </w:r>
      <w:r w:rsidR="00E962B2" w:rsidRPr="00DD68D0">
        <w:rPr>
          <w:noProof/>
        </w:rPr>
        <w:t>spĺňa náležitosti</w:t>
      </w:r>
      <w:r w:rsidRPr="00DD68D0">
        <w:rPr>
          <w:noProof/>
        </w:rPr>
        <w:t xml:space="preserve"> počítačov</w:t>
      </w:r>
      <w:r w:rsidR="00E962B2" w:rsidRPr="00DD68D0">
        <w:rPr>
          <w:noProof/>
        </w:rPr>
        <w:t>ého</w:t>
      </w:r>
      <w:r w:rsidR="00D231F1" w:rsidRPr="00DD68D0">
        <w:rPr>
          <w:noProof/>
        </w:rPr>
        <w:t xml:space="preserve"> </w:t>
      </w:r>
      <w:r w:rsidRPr="00DD68D0">
        <w:rPr>
          <w:noProof/>
        </w:rPr>
        <w:t>program</w:t>
      </w:r>
      <w:r w:rsidR="00E962B2" w:rsidRPr="00DD68D0">
        <w:rPr>
          <w:noProof/>
        </w:rPr>
        <w:t>u</w:t>
      </w:r>
      <w:r w:rsidR="00C462BD" w:rsidRPr="00DD68D0">
        <w:rPr>
          <w:noProof/>
        </w:rPr>
        <w:t xml:space="preserve"> na </w:t>
      </w:r>
      <w:r w:rsidR="002B5DFB" w:rsidRPr="00DD68D0">
        <w:rPr>
          <w:noProof/>
        </w:rPr>
        <w:t>objednáv</w:t>
      </w:r>
      <w:r w:rsidR="00C462BD" w:rsidRPr="00DD68D0">
        <w:rPr>
          <w:noProof/>
        </w:rPr>
        <w:t>ku v zmysle autorského zákona</w:t>
      </w:r>
      <w:r w:rsidR="0035047A" w:rsidRPr="00DD68D0">
        <w:rPr>
          <w:noProof/>
        </w:rPr>
        <w:t xml:space="preserve">, </w:t>
      </w:r>
      <w:r w:rsidR="007E10EE" w:rsidRPr="00DD68D0">
        <w:rPr>
          <w:noProof/>
        </w:rPr>
        <w:t xml:space="preserve">platí ustanovenie odseku </w:t>
      </w:r>
      <w:r w:rsidRPr="00DD68D0">
        <w:rPr>
          <w:noProof/>
        </w:rPr>
        <w:fldChar w:fldCharType="begin"/>
      </w:r>
      <w:r w:rsidRPr="00DD68D0">
        <w:rPr>
          <w:noProof/>
        </w:rPr>
        <w:instrText xml:space="preserve"> REF _Ref156982611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6.11</w:t>
      </w:r>
      <w:r w:rsidRPr="00DD68D0">
        <w:rPr>
          <w:noProof/>
        </w:rPr>
        <w:fldChar w:fldCharType="end"/>
      </w:r>
      <w:r w:rsidR="007E10EE" w:rsidRPr="00DD68D0">
        <w:rPr>
          <w:noProof/>
        </w:rPr>
        <w:t xml:space="preserve"> tohto </w:t>
      </w:r>
      <w:r w:rsidR="00F03C06" w:rsidRPr="00DD68D0">
        <w:rPr>
          <w:noProof/>
        </w:rPr>
        <w:t>článku zmluvy</w:t>
      </w:r>
      <w:r w:rsidR="007E10EE" w:rsidRPr="00DD68D0">
        <w:rPr>
          <w:noProof/>
        </w:rPr>
        <w:t xml:space="preserve"> s tým, že </w:t>
      </w:r>
      <w:r w:rsidR="005A386B" w:rsidRPr="00DD68D0">
        <w:rPr>
          <w:noProof/>
        </w:rPr>
        <w:t>licencia, resp. sublicencia je udelená ako nevýhradná</w:t>
      </w:r>
      <w:r w:rsidR="007E10EE" w:rsidRPr="00DD68D0">
        <w:rPr>
          <w:noProof/>
        </w:rPr>
        <w:t xml:space="preserve">. </w:t>
      </w:r>
      <w:bookmarkEnd w:id="86"/>
      <w:r w:rsidR="003F4585" w:rsidRPr="00DD68D0">
        <w:rPr>
          <w:noProof/>
        </w:rPr>
        <w:t xml:space="preserve">Zároveň je </w:t>
      </w:r>
      <w:r w:rsidR="005A386B" w:rsidRPr="00DD68D0">
        <w:rPr>
          <w:noProof/>
        </w:rPr>
        <w:t xml:space="preserve">zhotoviteľ </w:t>
      </w:r>
      <w:r w:rsidR="006F57EE" w:rsidRPr="00DD68D0">
        <w:rPr>
          <w:noProof/>
        </w:rPr>
        <w:t xml:space="preserve">povinný </w:t>
      </w:r>
      <w:r w:rsidR="002D2565" w:rsidRPr="00DD68D0">
        <w:rPr>
          <w:noProof/>
        </w:rPr>
        <w:t xml:space="preserve">odovzdať </w:t>
      </w:r>
      <w:r w:rsidR="005A386B" w:rsidRPr="00DD68D0">
        <w:rPr>
          <w:noProof/>
        </w:rPr>
        <w:t xml:space="preserve">objednávateľovi </w:t>
      </w:r>
      <w:r w:rsidR="002E3C80" w:rsidRPr="00DD68D0">
        <w:rPr>
          <w:noProof/>
        </w:rPr>
        <w:t xml:space="preserve">najaktuálnejšiu </w:t>
      </w:r>
      <w:r w:rsidR="00372EBD" w:rsidRPr="00DD68D0">
        <w:rPr>
          <w:noProof/>
        </w:rPr>
        <w:t>(použitú v produkčnom prostredí) kópiu zdrojového kódu</w:t>
      </w:r>
      <w:r w:rsidR="000F58F1" w:rsidRPr="00DD68D0">
        <w:rPr>
          <w:noProof/>
        </w:rPr>
        <w:t xml:space="preserve"> </w:t>
      </w:r>
      <w:r w:rsidR="00D231F1" w:rsidRPr="00DD68D0">
        <w:rPr>
          <w:noProof/>
        </w:rPr>
        <w:t xml:space="preserve">takého počítačového programu </w:t>
      </w:r>
      <w:r w:rsidR="000F58F1" w:rsidRPr="00DD68D0">
        <w:rPr>
          <w:noProof/>
        </w:rPr>
        <w:t xml:space="preserve">na neprepisovateľnom médiu a s ním súvisiace vývojové a užívateľské prostredie </w:t>
      </w:r>
      <w:r w:rsidR="000E2FD3" w:rsidRPr="00DD68D0">
        <w:rPr>
          <w:noProof/>
        </w:rPr>
        <w:t>(súčasťou sú prístupové kódy</w:t>
      </w:r>
      <w:r w:rsidR="00D74565" w:rsidRPr="00DD68D0">
        <w:rPr>
          <w:noProof/>
        </w:rPr>
        <w:t>,</w:t>
      </w:r>
      <w:r w:rsidR="000E2FD3" w:rsidRPr="00DD68D0">
        <w:rPr>
          <w:noProof/>
        </w:rPr>
        <w:t xml:space="preserve"> inštalačná príručka</w:t>
      </w:r>
      <w:r w:rsidR="00D74565" w:rsidRPr="00DD68D0">
        <w:rPr>
          <w:noProof/>
        </w:rPr>
        <w:t xml:space="preserve"> a ďalšia dokumentácia</w:t>
      </w:r>
      <w:r w:rsidR="000E2FD3" w:rsidRPr="00DD68D0">
        <w:rPr>
          <w:noProof/>
        </w:rPr>
        <w:t>)</w:t>
      </w:r>
      <w:r w:rsidR="0025585D" w:rsidRPr="00DD68D0">
        <w:rPr>
          <w:noProof/>
        </w:rPr>
        <w:t xml:space="preserve">, a to </w:t>
      </w:r>
      <w:r w:rsidR="009C3811" w:rsidRPr="00DD68D0">
        <w:rPr>
          <w:noProof/>
        </w:rPr>
        <w:t xml:space="preserve">pri odovzdaní a prevzatí diela alebo jeho časti, a tiež </w:t>
      </w:r>
      <w:r w:rsidR="0003709A" w:rsidRPr="00DD68D0">
        <w:rPr>
          <w:noProof/>
        </w:rPr>
        <w:t xml:space="preserve">vždy pri zmene alebo aktualizácii počítačového programu počas </w:t>
      </w:r>
      <w:r w:rsidR="00545F2F" w:rsidRPr="00DD68D0">
        <w:rPr>
          <w:noProof/>
        </w:rPr>
        <w:t xml:space="preserve">záručnej </w:t>
      </w:r>
      <w:r w:rsidR="00546ADE" w:rsidRPr="00DD68D0">
        <w:rPr>
          <w:noProof/>
        </w:rPr>
        <w:t>do</w:t>
      </w:r>
      <w:r w:rsidR="001A0658" w:rsidRPr="00DD68D0">
        <w:rPr>
          <w:noProof/>
          <w:color w:val="000000" w:themeColor="text1"/>
        </w:rPr>
        <w:t>by</w:t>
      </w:r>
      <w:r w:rsidR="00F11860" w:rsidRPr="00DD68D0">
        <w:rPr>
          <w:noProof/>
        </w:rPr>
        <w:t>.</w:t>
      </w:r>
      <w:bookmarkEnd w:id="85"/>
      <w:bookmarkEnd w:id="87"/>
    </w:p>
    <w:p w14:paraId="1798949B" w14:textId="1AE4D19E" w:rsidR="00830D2E" w:rsidRPr="00DD68D0" w:rsidRDefault="002B5DFB" w:rsidP="00830D2E">
      <w:pPr>
        <w:pStyle w:val="Odsekzoznamu"/>
        <w:rPr>
          <w:noProof/>
        </w:rPr>
      </w:pPr>
      <w:bookmarkStart w:id="88" w:name="_Ref155966963"/>
      <w:r w:rsidRPr="00DD68D0">
        <w:rPr>
          <w:noProof/>
        </w:rPr>
        <w:t>Objednáv</w:t>
      </w:r>
      <w:r w:rsidR="00830D2E" w:rsidRPr="00DD68D0">
        <w:rPr>
          <w:noProof/>
        </w:rPr>
        <w:t xml:space="preserve">ateľ je tiež oprávnený predmety duševného vlastníctva podľa odsekov </w:t>
      </w:r>
      <w:r w:rsidR="00830D2E" w:rsidRPr="00DD68D0">
        <w:rPr>
          <w:noProof/>
        </w:rPr>
        <w:fldChar w:fldCharType="begin"/>
      </w:r>
      <w:r w:rsidR="00830D2E" w:rsidRPr="00DD68D0">
        <w:rPr>
          <w:noProof/>
        </w:rPr>
        <w:instrText xml:space="preserve"> REF _Ref155964955 \r \h </w:instrText>
      </w:r>
      <w:r w:rsidR="00CA76D8" w:rsidRPr="00DD68D0">
        <w:rPr>
          <w:noProof/>
        </w:rPr>
        <w:instrText xml:space="preserve"> \* MERGEFORMAT </w:instrText>
      </w:r>
      <w:r w:rsidR="00830D2E" w:rsidRPr="00DD68D0">
        <w:rPr>
          <w:noProof/>
        </w:rPr>
      </w:r>
      <w:r w:rsidR="00830D2E" w:rsidRPr="00DD68D0">
        <w:rPr>
          <w:noProof/>
        </w:rPr>
        <w:fldChar w:fldCharType="separate"/>
      </w:r>
      <w:r w:rsidR="00453621">
        <w:rPr>
          <w:noProof/>
        </w:rPr>
        <w:t>6.11</w:t>
      </w:r>
      <w:r w:rsidR="00830D2E" w:rsidRPr="00DD68D0">
        <w:rPr>
          <w:noProof/>
        </w:rPr>
        <w:fldChar w:fldCharType="end"/>
      </w:r>
      <w:r w:rsidR="00830D2E" w:rsidRPr="00DD68D0">
        <w:rPr>
          <w:noProof/>
        </w:rPr>
        <w:t xml:space="preserve"> a </w:t>
      </w:r>
      <w:r w:rsidR="00830D2E" w:rsidRPr="00DD68D0">
        <w:rPr>
          <w:noProof/>
        </w:rPr>
        <w:fldChar w:fldCharType="begin"/>
      </w:r>
      <w:r w:rsidR="00830D2E" w:rsidRPr="00DD68D0">
        <w:rPr>
          <w:noProof/>
        </w:rPr>
        <w:instrText xml:space="preserve"> REF _Ref155964958 \r \h </w:instrText>
      </w:r>
      <w:r w:rsidR="00CA76D8" w:rsidRPr="00DD68D0">
        <w:rPr>
          <w:noProof/>
        </w:rPr>
        <w:instrText xml:space="preserve"> \* MERGEFORMAT </w:instrText>
      </w:r>
      <w:r w:rsidR="00830D2E" w:rsidRPr="00DD68D0">
        <w:rPr>
          <w:noProof/>
        </w:rPr>
      </w:r>
      <w:r w:rsidR="00830D2E" w:rsidRPr="00DD68D0">
        <w:rPr>
          <w:noProof/>
        </w:rPr>
        <w:fldChar w:fldCharType="separate"/>
      </w:r>
      <w:r w:rsidR="00453621">
        <w:rPr>
          <w:noProof/>
        </w:rPr>
        <w:t>6.12</w:t>
      </w:r>
      <w:r w:rsidR="00830D2E" w:rsidRPr="00DD68D0">
        <w:rPr>
          <w:noProof/>
        </w:rPr>
        <w:fldChar w:fldCharType="end"/>
      </w:r>
      <w:r w:rsidR="00830D2E" w:rsidRPr="00DD68D0">
        <w:rPr>
          <w:noProof/>
        </w:rPr>
        <w:t xml:space="preserve"> tohto </w:t>
      </w:r>
      <w:r w:rsidR="00F03C06" w:rsidRPr="00DD68D0">
        <w:rPr>
          <w:noProof/>
        </w:rPr>
        <w:t>článku zmluvy</w:t>
      </w:r>
      <w:r w:rsidR="00830D2E" w:rsidRPr="00DD68D0">
        <w:rPr>
          <w:noProof/>
        </w:rPr>
        <w:t xml:space="preserve"> poskytnúť orgánom a organizáciám štátnej správy a územnej samosprávy, prípadne iným subjektom pre plnenie ich úloh vo všeobecnom verejnom záujme. </w:t>
      </w:r>
      <w:r w:rsidRPr="00DD68D0">
        <w:rPr>
          <w:noProof/>
        </w:rPr>
        <w:t>Zhotovite</w:t>
      </w:r>
      <w:r w:rsidR="00830D2E" w:rsidRPr="00DD68D0">
        <w:rPr>
          <w:noProof/>
        </w:rPr>
        <w:t xml:space="preserve">ľ zároveň udeľuje dňom prevzatia diela, resp. jeho časti </w:t>
      </w:r>
      <w:r w:rsidR="005A386B" w:rsidRPr="00DD68D0">
        <w:rPr>
          <w:noProof/>
        </w:rPr>
        <w:t xml:space="preserve">objednávateľovi </w:t>
      </w:r>
      <w:r w:rsidR="00830D2E" w:rsidRPr="00DD68D0">
        <w:rPr>
          <w:noProof/>
        </w:rPr>
        <w:t xml:space="preserve">súhlas na postúpenie licencie </w:t>
      </w:r>
      <w:r w:rsidR="000E29A2" w:rsidRPr="00DD68D0">
        <w:rPr>
          <w:noProof/>
        </w:rPr>
        <w:t xml:space="preserve">(sublicencie) </w:t>
      </w:r>
      <w:r w:rsidR="00830D2E" w:rsidRPr="00DD68D0">
        <w:rPr>
          <w:noProof/>
        </w:rPr>
        <w:t>a</w:t>
      </w:r>
      <w:r w:rsidR="00545F2F" w:rsidRPr="00DD68D0">
        <w:rPr>
          <w:noProof/>
        </w:rPr>
        <w:t> </w:t>
      </w:r>
      <w:r w:rsidR="00830D2E" w:rsidRPr="00DD68D0">
        <w:rPr>
          <w:noProof/>
        </w:rPr>
        <w:t xml:space="preserve">súhlas, aby </w:t>
      </w:r>
      <w:r w:rsidR="005A386B" w:rsidRPr="00DD68D0">
        <w:rPr>
          <w:noProof/>
        </w:rPr>
        <w:t xml:space="preserve">objednávateľ </w:t>
      </w:r>
      <w:r w:rsidR="00830D2E" w:rsidRPr="00DD68D0">
        <w:rPr>
          <w:noProof/>
        </w:rPr>
        <w:t>udelil tretej osobe súhlas na použitie diela (sublicencia) v rozsahu udelenej licencie</w:t>
      </w:r>
      <w:r w:rsidR="00E33463" w:rsidRPr="00DD68D0">
        <w:rPr>
          <w:noProof/>
        </w:rPr>
        <w:t xml:space="preserve"> </w:t>
      </w:r>
      <w:r w:rsidR="000E29A2" w:rsidRPr="00DD68D0">
        <w:rPr>
          <w:noProof/>
        </w:rPr>
        <w:t>(s</w:t>
      </w:r>
      <w:r w:rsidR="00830D2E" w:rsidRPr="00DD68D0">
        <w:rPr>
          <w:noProof/>
        </w:rPr>
        <w:t>ublicencie</w:t>
      </w:r>
      <w:r w:rsidR="000E29A2" w:rsidRPr="00DD68D0">
        <w:rPr>
          <w:noProof/>
        </w:rPr>
        <w:t>)</w:t>
      </w:r>
      <w:r w:rsidR="00830D2E" w:rsidRPr="00DD68D0">
        <w:rPr>
          <w:noProof/>
        </w:rPr>
        <w:t>.</w:t>
      </w:r>
      <w:bookmarkEnd w:id="88"/>
    </w:p>
    <w:p w14:paraId="7AFBD906" w14:textId="7B1787BF" w:rsidR="00F55B00" w:rsidRPr="00DD68D0" w:rsidRDefault="00F55B00" w:rsidP="00A062D6">
      <w:pPr>
        <w:pStyle w:val="Odsekzoznamu"/>
        <w:rPr>
          <w:noProof/>
        </w:rPr>
      </w:pPr>
      <w:bookmarkStart w:id="89" w:name="_Ref157071027"/>
      <w:r w:rsidRPr="00DD68D0">
        <w:rPr>
          <w:noProof/>
          <w:color w:val="000000" w:themeColor="text1"/>
        </w:rPr>
        <w:lastRenderedPageBreak/>
        <w:t xml:space="preserve">Pokiaľ </w:t>
      </w:r>
      <w:r w:rsidR="005A386B" w:rsidRPr="00DD68D0">
        <w:rPr>
          <w:noProof/>
          <w:color w:val="000000" w:themeColor="text1"/>
        </w:rPr>
        <w:t xml:space="preserve">zhotoviteľ </w:t>
      </w:r>
      <w:r w:rsidRPr="00DD68D0">
        <w:rPr>
          <w:noProof/>
          <w:color w:val="000000" w:themeColor="text1"/>
        </w:rPr>
        <w:t xml:space="preserve">pri plnení tejto </w:t>
      </w:r>
      <w:r w:rsidR="005A386B" w:rsidRPr="00DD68D0">
        <w:rPr>
          <w:noProof/>
          <w:color w:val="000000" w:themeColor="text1"/>
        </w:rPr>
        <w:t xml:space="preserve">zmluvy </w:t>
      </w:r>
      <w:r w:rsidRPr="00DD68D0">
        <w:rPr>
          <w:noProof/>
          <w:color w:val="000000" w:themeColor="text1"/>
        </w:rPr>
        <w:t xml:space="preserve">ako súčasť diela použije (spravidla spracovaním) </w:t>
      </w:r>
      <w:r w:rsidR="00891885" w:rsidRPr="00DD68D0">
        <w:rPr>
          <w:noProof/>
          <w:color w:val="000000" w:themeColor="text1"/>
        </w:rPr>
        <w:t xml:space="preserve">počítačový program tretej strany, ktorý </w:t>
      </w:r>
      <w:r w:rsidR="00744C69" w:rsidRPr="00DD68D0">
        <w:rPr>
          <w:noProof/>
          <w:color w:val="000000" w:themeColor="text1"/>
        </w:rPr>
        <w:t xml:space="preserve">nebol vytvorený na základe osobitných požiadaviek </w:t>
      </w:r>
      <w:r w:rsidR="005A386B" w:rsidRPr="00DD68D0">
        <w:rPr>
          <w:noProof/>
          <w:color w:val="000000" w:themeColor="text1"/>
        </w:rPr>
        <w:t xml:space="preserve">objednávateľa </w:t>
      </w:r>
      <w:r w:rsidR="00744C69" w:rsidRPr="00DD68D0">
        <w:rPr>
          <w:noProof/>
          <w:color w:val="000000" w:themeColor="text1"/>
        </w:rPr>
        <w:t xml:space="preserve">podľa tejto </w:t>
      </w:r>
      <w:r w:rsidR="005A386B" w:rsidRPr="00DD68D0">
        <w:rPr>
          <w:noProof/>
          <w:color w:val="000000" w:themeColor="text1"/>
        </w:rPr>
        <w:t>zmluvy</w:t>
      </w:r>
      <w:r w:rsidR="00744C69" w:rsidRPr="00DD68D0">
        <w:rPr>
          <w:noProof/>
          <w:color w:val="000000" w:themeColor="text1"/>
        </w:rPr>
        <w:t xml:space="preserve">, </w:t>
      </w:r>
      <w:r w:rsidR="00100183" w:rsidRPr="00DD68D0">
        <w:rPr>
          <w:noProof/>
          <w:color w:val="000000" w:themeColor="text1"/>
        </w:rPr>
        <w:t xml:space="preserve">pričom je na trhu ponúkaný aj </w:t>
      </w:r>
      <w:r w:rsidR="00934367" w:rsidRPr="00DD68D0">
        <w:rPr>
          <w:noProof/>
          <w:color w:val="000000" w:themeColor="text1"/>
        </w:rPr>
        <w:t>iným subjektom</w:t>
      </w:r>
      <w:r w:rsidR="00100183" w:rsidRPr="00DD68D0">
        <w:rPr>
          <w:noProof/>
          <w:color w:val="000000" w:themeColor="text1"/>
        </w:rPr>
        <w:t xml:space="preserve"> v tej podobe, v akej je bez väčších úprav jeho vlastností a prvkov poskytnutý aj </w:t>
      </w:r>
      <w:r w:rsidR="005A386B" w:rsidRPr="00DD68D0">
        <w:rPr>
          <w:noProof/>
          <w:color w:val="000000" w:themeColor="text1"/>
        </w:rPr>
        <w:t>objednávateľovi</w:t>
      </w:r>
      <w:r w:rsidR="00100183" w:rsidRPr="00DD68D0">
        <w:rPr>
          <w:noProof/>
          <w:color w:val="000000" w:themeColor="text1"/>
        </w:rPr>
        <w:t xml:space="preserve">, </w:t>
      </w:r>
      <w:r w:rsidRPr="00DD68D0">
        <w:rPr>
          <w:noProof/>
          <w:color w:val="000000" w:themeColor="text1"/>
        </w:rPr>
        <w:t xml:space="preserve">vrátane prípadu, ak poskytovateľom licencie k softvéru tretej strany je </w:t>
      </w:r>
      <w:r w:rsidR="005A386B" w:rsidRPr="00DD68D0">
        <w:rPr>
          <w:noProof/>
          <w:color w:val="000000" w:themeColor="text1"/>
        </w:rPr>
        <w:t xml:space="preserve">zhotoviteľ </w:t>
      </w:r>
      <w:r w:rsidRPr="00DD68D0">
        <w:rPr>
          <w:noProof/>
          <w:color w:val="000000" w:themeColor="text1"/>
        </w:rPr>
        <w:t xml:space="preserve">alebo so </w:t>
      </w:r>
      <w:r w:rsidR="005A386B" w:rsidRPr="00DD68D0">
        <w:rPr>
          <w:noProof/>
          <w:color w:val="000000" w:themeColor="text1"/>
        </w:rPr>
        <w:t xml:space="preserve">zhotoviteľom </w:t>
      </w:r>
      <w:r w:rsidRPr="00DD68D0">
        <w:rPr>
          <w:noProof/>
          <w:color w:val="000000" w:themeColor="text1"/>
        </w:rPr>
        <w:t>majetkovo prepojená osoba (ďalej len „</w:t>
      </w:r>
      <w:r w:rsidRPr="00DD68D0">
        <w:rPr>
          <w:b/>
          <w:bCs/>
          <w:noProof/>
          <w:color w:val="000000" w:themeColor="text1"/>
        </w:rPr>
        <w:t>preexistentný softvér</w:t>
      </w:r>
      <w:r w:rsidRPr="00DD68D0">
        <w:rPr>
          <w:noProof/>
          <w:color w:val="000000" w:themeColor="text1"/>
        </w:rPr>
        <w:t xml:space="preserve">“), v takomto prípade </w:t>
      </w:r>
      <w:r w:rsidR="0075495C" w:rsidRPr="00DD68D0">
        <w:rPr>
          <w:noProof/>
          <w:color w:val="000000" w:themeColor="text1"/>
        </w:rPr>
        <w:t xml:space="preserve">je </w:t>
      </w:r>
      <w:r w:rsidR="005A386B" w:rsidRPr="00DD68D0">
        <w:rPr>
          <w:noProof/>
          <w:color w:val="000000" w:themeColor="text1"/>
        </w:rPr>
        <w:t xml:space="preserve">zhotoviteľ </w:t>
      </w:r>
      <w:r w:rsidRPr="00DD68D0">
        <w:rPr>
          <w:noProof/>
          <w:color w:val="000000" w:themeColor="text1"/>
        </w:rPr>
        <w:t xml:space="preserve">povinný zabezpečiť pre </w:t>
      </w:r>
      <w:r w:rsidR="000211D0" w:rsidRPr="00DD68D0">
        <w:rPr>
          <w:noProof/>
          <w:color w:val="000000" w:themeColor="text1"/>
        </w:rPr>
        <w:t xml:space="preserve">objednávateľa </w:t>
      </w:r>
      <w:r w:rsidRPr="00DD68D0">
        <w:rPr>
          <w:noProof/>
          <w:color w:val="000000" w:themeColor="text1"/>
        </w:rPr>
        <w:t>oprávnenie používať preexistentný softvér v súlade s</w:t>
      </w:r>
      <w:r w:rsidR="00E71FC5" w:rsidRPr="00DD68D0">
        <w:rPr>
          <w:noProof/>
          <w:color w:val="000000" w:themeColor="text1"/>
        </w:rPr>
        <w:t> </w:t>
      </w:r>
      <w:r w:rsidRPr="00DD68D0">
        <w:rPr>
          <w:noProof/>
          <w:color w:val="000000" w:themeColor="text1"/>
        </w:rPr>
        <w:t>osobitnými licenčnými podmienkami</w:t>
      </w:r>
      <w:r w:rsidR="007338E4" w:rsidRPr="00DD68D0">
        <w:rPr>
          <w:noProof/>
          <w:color w:val="000000" w:themeColor="text1"/>
        </w:rPr>
        <w:t xml:space="preserve"> preexistentného softvéru</w:t>
      </w:r>
      <w:r w:rsidR="00603F38" w:rsidRPr="00DD68D0">
        <w:rPr>
          <w:noProof/>
          <w:color w:val="000000" w:themeColor="text1"/>
        </w:rPr>
        <w:t xml:space="preserve"> s tým, že príslušná licencia (sublicencia) musí byť udelená mini</w:t>
      </w:r>
      <w:r w:rsidR="006A654D" w:rsidRPr="00DD68D0">
        <w:rPr>
          <w:noProof/>
          <w:color w:val="000000" w:themeColor="text1"/>
        </w:rPr>
        <w:t>m</w:t>
      </w:r>
      <w:r w:rsidR="00603F38" w:rsidRPr="00DD68D0">
        <w:rPr>
          <w:noProof/>
          <w:color w:val="000000" w:themeColor="text1"/>
        </w:rPr>
        <w:t>álne ako</w:t>
      </w:r>
      <w:r w:rsidR="00B26B8B" w:rsidRPr="00DD68D0">
        <w:rPr>
          <w:noProof/>
          <w:color w:val="000000" w:themeColor="text1"/>
        </w:rPr>
        <w:t xml:space="preserve"> časovo neobmedzená,</w:t>
      </w:r>
      <w:r w:rsidR="00603F38" w:rsidRPr="00DD68D0">
        <w:rPr>
          <w:noProof/>
          <w:color w:val="000000" w:themeColor="text1"/>
        </w:rPr>
        <w:t xml:space="preserve"> nevýhradná, teritoriálne </w:t>
      </w:r>
      <w:r w:rsidR="00FE202F" w:rsidRPr="00DD68D0">
        <w:rPr>
          <w:noProof/>
          <w:color w:val="000000" w:themeColor="text1"/>
        </w:rPr>
        <w:t>obmedzená na územie Slovenskej republiky</w:t>
      </w:r>
      <w:r w:rsidR="006062C8" w:rsidRPr="00DD68D0">
        <w:rPr>
          <w:noProof/>
          <w:color w:val="000000" w:themeColor="text1"/>
        </w:rPr>
        <w:t>,</w:t>
      </w:r>
      <w:r w:rsidR="001E2695" w:rsidRPr="00DD68D0">
        <w:rPr>
          <w:noProof/>
          <w:color w:val="000000" w:themeColor="text1"/>
        </w:rPr>
        <w:t xml:space="preserve"> na neobmedzené používanie všetkých funkcionalít preexistentného softvéru</w:t>
      </w:r>
      <w:r w:rsidR="00FE202F" w:rsidRPr="00DD68D0">
        <w:rPr>
          <w:noProof/>
          <w:color w:val="000000" w:themeColor="text1"/>
        </w:rPr>
        <w:t xml:space="preserve"> </w:t>
      </w:r>
      <w:r w:rsidR="009016EF" w:rsidRPr="00DD68D0">
        <w:rPr>
          <w:noProof/>
          <w:color w:val="000000" w:themeColor="text1"/>
        </w:rPr>
        <w:t>a</w:t>
      </w:r>
      <w:r w:rsidR="001D0951" w:rsidRPr="00DD68D0">
        <w:rPr>
          <w:noProof/>
          <w:color w:val="000000" w:themeColor="text1"/>
        </w:rPr>
        <w:t xml:space="preserve"> aplikáciu </w:t>
      </w:r>
      <w:r w:rsidR="009016EF" w:rsidRPr="00DD68D0">
        <w:rPr>
          <w:noProof/>
          <w:color w:val="000000" w:themeColor="text1"/>
        </w:rPr>
        <w:t>jeho</w:t>
      </w:r>
      <w:r w:rsidR="001D0951" w:rsidRPr="00DD68D0">
        <w:rPr>
          <w:noProof/>
          <w:color w:val="000000" w:themeColor="text1"/>
        </w:rPr>
        <w:t xml:space="preserve"> aktualizácií, updatov, </w:t>
      </w:r>
      <w:r w:rsidR="00420053" w:rsidRPr="00DD68D0">
        <w:rPr>
          <w:noProof/>
        </w:rPr>
        <w:t>upgradov</w:t>
      </w:r>
      <w:r w:rsidR="009D5FBB" w:rsidRPr="00DD68D0">
        <w:rPr>
          <w:noProof/>
        </w:rPr>
        <w:t xml:space="preserve">, </w:t>
      </w:r>
      <w:r w:rsidR="00420053" w:rsidRPr="00DD68D0">
        <w:rPr>
          <w:noProof/>
        </w:rPr>
        <w:t>patchov</w:t>
      </w:r>
      <w:r w:rsidR="009016EF" w:rsidRPr="00DD68D0">
        <w:rPr>
          <w:noProof/>
          <w:color w:val="000000" w:themeColor="text1"/>
        </w:rPr>
        <w:t xml:space="preserve"> </w:t>
      </w:r>
      <w:r w:rsidR="009D5FBB" w:rsidRPr="00DD68D0">
        <w:rPr>
          <w:noProof/>
          <w:color w:val="000000" w:themeColor="text1"/>
        </w:rPr>
        <w:t xml:space="preserve">a iných servisných úkonov </w:t>
      </w:r>
      <w:r w:rsidR="00FE202F" w:rsidRPr="00DD68D0">
        <w:rPr>
          <w:noProof/>
          <w:color w:val="000000" w:themeColor="text1"/>
        </w:rPr>
        <w:t>a na účely dokončenia, prevádzky, držby, opráv, úprav</w:t>
      </w:r>
      <w:r w:rsidR="00F07C35" w:rsidRPr="00DD68D0">
        <w:rPr>
          <w:noProof/>
          <w:color w:val="000000" w:themeColor="text1"/>
        </w:rPr>
        <w:t>, modifikácií, rozšírení</w:t>
      </w:r>
      <w:r w:rsidR="00380858" w:rsidRPr="00DD68D0">
        <w:rPr>
          <w:noProof/>
          <w:color w:val="000000" w:themeColor="text1"/>
        </w:rPr>
        <w:t xml:space="preserve">, </w:t>
      </w:r>
      <w:r w:rsidR="00F07C35" w:rsidRPr="00DD68D0">
        <w:rPr>
          <w:noProof/>
          <w:color w:val="000000" w:themeColor="text1"/>
        </w:rPr>
        <w:t>iných zmien</w:t>
      </w:r>
      <w:r w:rsidR="00FE202F" w:rsidRPr="00DD68D0">
        <w:rPr>
          <w:noProof/>
          <w:color w:val="000000" w:themeColor="text1"/>
        </w:rPr>
        <w:t xml:space="preserve"> a používania diela</w:t>
      </w:r>
      <w:r w:rsidR="00FE0A4C" w:rsidRPr="00DD68D0">
        <w:rPr>
          <w:noProof/>
          <w:color w:val="000000" w:themeColor="text1"/>
        </w:rPr>
        <w:t xml:space="preserve"> vrátane </w:t>
      </w:r>
      <w:r w:rsidR="005B0842" w:rsidRPr="00DD68D0">
        <w:rPr>
          <w:noProof/>
          <w:color w:val="000000" w:themeColor="text1"/>
        </w:rPr>
        <w:t>riadiacich a </w:t>
      </w:r>
      <w:r w:rsidR="00FE0A4C" w:rsidRPr="00DD68D0">
        <w:rPr>
          <w:noProof/>
          <w:color w:val="000000" w:themeColor="text1"/>
        </w:rPr>
        <w:t>informačných systémov</w:t>
      </w:r>
      <w:r w:rsidR="005979EC" w:rsidRPr="00DD68D0">
        <w:rPr>
          <w:noProof/>
          <w:color w:val="000000" w:themeColor="text1"/>
        </w:rPr>
        <w:t>, ktoré sú jeho súčasťou</w:t>
      </w:r>
      <w:r w:rsidR="006E24F6" w:rsidRPr="00DD68D0">
        <w:rPr>
          <w:noProof/>
          <w:color w:val="000000" w:themeColor="text1"/>
        </w:rPr>
        <w:t>, a ich prípadného prepájania</w:t>
      </w:r>
      <w:r w:rsidR="00161A63" w:rsidRPr="00DD68D0">
        <w:rPr>
          <w:noProof/>
          <w:color w:val="000000" w:themeColor="text1"/>
        </w:rPr>
        <w:t xml:space="preserve"> </w:t>
      </w:r>
      <w:r w:rsidR="006E24F6" w:rsidRPr="00DD68D0">
        <w:rPr>
          <w:noProof/>
          <w:color w:val="000000" w:themeColor="text1"/>
        </w:rPr>
        <w:t xml:space="preserve">s inými </w:t>
      </w:r>
      <w:r w:rsidR="00E472AD" w:rsidRPr="00DD68D0">
        <w:rPr>
          <w:noProof/>
          <w:color w:val="000000" w:themeColor="text1"/>
        </w:rPr>
        <w:t>riadiacimi a </w:t>
      </w:r>
      <w:r w:rsidR="006E24F6" w:rsidRPr="00DD68D0">
        <w:rPr>
          <w:noProof/>
          <w:color w:val="000000" w:themeColor="text1"/>
        </w:rPr>
        <w:t>informačnými systémami</w:t>
      </w:r>
      <w:r w:rsidR="008B0979" w:rsidRPr="00DD68D0">
        <w:rPr>
          <w:noProof/>
          <w:color w:val="000000" w:themeColor="text1"/>
        </w:rPr>
        <w:t>, a to aj prostredníctvom tretích osôb</w:t>
      </w:r>
      <w:r w:rsidRPr="00DD68D0">
        <w:rPr>
          <w:noProof/>
        </w:rPr>
        <w:t xml:space="preserve"> </w:t>
      </w:r>
      <w:r w:rsidRPr="00DD68D0">
        <w:rPr>
          <w:noProof/>
          <w:color w:val="000000" w:themeColor="text1"/>
        </w:rPr>
        <w:t>(ďalej len „</w:t>
      </w:r>
      <w:r w:rsidRPr="00DD68D0">
        <w:rPr>
          <w:b/>
          <w:bCs/>
          <w:noProof/>
          <w:color w:val="000000" w:themeColor="text1"/>
        </w:rPr>
        <w:t>minimálny rozsah</w:t>
      </w:r>
      <w:r w:rsidRPr="00DD68D0">
        <w:rPr>
          <w:noProof/>
          <w:color w:val="000000" w:themeColor="text1"/>
        </w:rPr>
        <w:t xml:space="preserve">“), na preexistentný softvér sa ustanovenia </w:t>
      </w:r>
      <w:r w:rsidR="000E6CA2" w:rsidRPr="00DD68D0">
        <w:rPr>
          <w:noProof/>
        </w:rPr>
        <w:t xml:space="preserve">odseku </w:t>
      </w:r>
      <w:r w:rsidRPr="00DD68D0">
        <w:rPr>
          <w:noProof/>
        </w:rPr>
        <w:fldChar w:fldCharType="begin"/>
      </w:r>
      <w:r w:rsidRPr="00DD68D0">
        <w:rPr>
          <w:noProof/>
        </w:rPr>
        <w:instrText xml:space="preserve"> REF _Ref108965587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6.1</w:t>
      </w:r>
      <w:r w:rsidRPr="00DD68D0">
        <w:rPr>
          <w:noProof/>
        </w:rPr>
        <w:fldChar w:fldCharType="end"/>
      </w:r>
      <w:r w:rsidR="000E6CA2" w:rsidRPr="00DD68D0">
        <w:rPr>
          <w:noProof/>
        </w:rPr>
        <w:t xml:space="preserve"> písm. </w:t>
      </w:r>
      <w:r w:rsidRPr="00DD68D0">
        <w:rPr>
          <w:noProof/>
        </w:rPr>
        <w:fldChar w:fldCharType="begin"/>
      </w:r>
      <w:r w:rsidRPr="00DD68D0">
        <w:rPr>
          <w:noProof/>
        </w:rPr>
        <w:instrText xml:space="preserve"> REF _Ref141100826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j)</w:t>
      </w:r>
      <w:r w:rsidRPr="00DD68D0">
        <w:rPr>
          <w:noProof/>
        </w:rPr>
        <w:fldChar w:fldCharType="end"/>
      </w:r>
      <w:r w:rsidR="000E6CA2" w:rsidRPr="00DD68D0">
        <w:rPr>
          <w:noProof/>
        </w:rPr>
        <w:t xml:space="preserve"> a odsek</w:t>
      </w:r>
      <w:r w:rsidR="00B6713E" w:rsidRPr="00DD68D0">
        <w:rPr>
          <w:noProof/>
        </w:rPr>
        <w:t>ov</w:t>
      </w:r>
      <w:r w:rsidR="000E6CA2" w:rsidRPr="00DD68D0">
        <w:rPr>
          <w:noProof/>
        </w:rPr>
        <w:t xml:space="preserve"> </w:t>
      </w:r>
      <w:r w:rsidRPr="00DD68D0">
        <w:rPr>
          <w:noProof/>
        </w:rPr>
        <w:fldChar w:fldCharType="begin"/>
      </w:r>
      <w:r w:rsidRPr="00DD68D0">
        <w:rPr>
          <w:noProof/>
        </w:rPr>
        <w:instrText xml:space="preserve"> REF _Ref155966755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6.12</w:t>
      </w:r>
      <w:r w:rsidRPr="00DD68D0">
        <w:rPr>
          <w:noProof/>
        </w:rPr>
        <w:fldChar w:fldCharType="end"/>
      </w:r>
      <w:r w:rsidR="00C403B5" w:rsidRPr="00DD68D0">
        <w:rPr>
          <w:noProof/>
        </w:rPr>
        <w:t xml:space="preserve"> </w:t>
      </w:r>
      <w:r w:rsidR="00B6713E" w:rsidRPr="00DD68D0">
        <w:rPr>
          <w:noProof/>
        </w:rPr>
        <w:t xml:space="preserve">a </w:t>
      </w:r>
      <w:r w:rsidRPr="00DD68D0">
        <w:rPr>
          <w:noProof/>
        </w:rPr>
        <w:fldChar w:fldCharType="begin"/>
      </w:r>
      <w:r w:rsidRPr="00DD68D0">
        <w:rPr>
          <w:noProof/>
        </w:rPr>
        <w:instrText xml:space="preserve"> REF _Ref155966963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6.13</w:t>
      </w:r>
      <w:r w:rsidRPr="00DD68D0">
        <w:rPr>
          <w:noProof/>
        </w:rPr>
        <w:fldChar w:fldCharType="end"/>
      </w:r>
      <w:r w:rsidR="00B6713E" w:rsidRPr="00DD68D0">
        <w:rPr>
          <w:noProof/>
        </w:rPr>
        <w:t xml:space="preserve"> </w:t>
      </w:r>
      <w:r w:rsidR="000E6CA2" w:rsidRPr="00DD68D0">
        <w:rPr>
          <w:noProof/>
        </w:rPr>
        <w:t xml:space="preserve">tohto </w:t>
      </w:r>
      <w:r w:rsidR="00F03C06" w:rsidRPr="00DD68D0">
        <w:rPr>
          <w:noProof/>
        </w:rPr>
        <w:t>článku zmluvy</w:t>
      </w:r>
      <w:r w:rsidR="000E6CA2" w:rsidRPr="00DD68D0">
        <w:rPr>
          <w:noProof/>
        </w:rPr>
        <w:t xml:space="preserve"> </w:t>
      </w:r>
      <w:r w:rsidRPr="00DD68D0">
        <w:rPr>
          <w:noProof/>
          <w:color w:val="000000" w:themeColor="text1"/>
        </w:rPr>
        <w:t xml:space="preserve">nevzťahujú, avšak </w:t>
      </w:r>
      <w:r w:rsidR="000211D0" w:rsidRPr="00DD68D0">
        <w:rPr>
          <w:noProof/>
          <w:color w:val="000000" w:themeColor="text1"/>
        </w:rPr>
        <w:t xml:space="preserve">zhotoviteľ </w:t>
      </w:r>
      <w:r w:rsidRPr="00DD68D0">
        <w:rPr>
          <w:noProof/>
          <w:color w:val="000000" w:themeColor="text1"/>
        </w:rPr>
        <w:t xml:space="preserve">je povinný odovzdať </w:t>
      </w:r>
      <w:r w:rsidR="000211D0" w:rsidRPr="00DD68D0">
        <w:rPr>
          <w:noProof/>
          <w:color w:val="000000" w:themeColor="text1"/>
        </w:rPr>
        <w:t xml:space="preserve">objednávateľovi </w:t>
      </w:r>
      <w:r w:rsidRPr="00DD68D0">
        <w:rPr>
          <w:noProof/>
          <w:color w:val="000000" w:themeColor="text1"/>
        </w:rPr>
        <w:t>prístupové kódy na preexistentný softvér</w:t>
      </w:r>
      <w:r w:rsidR="00A2722E" w:rsidRPr="00DD68D0">
        <w:rPr>
          <w:noProof/>
          <w:color w:val="000000" w:themeColor="text1"/>
        </w:rPr>
        <w:t xml:space="preserve"> a dokumentáciu zvyčajne s preexistentným softvérom poskytovanú (návody na použitie a pod.)</w:t>
      </w:r>
      <w:r w:rsidRPr="00DD68D0">
        <w:rPr>
          <w:noProof/>
          <w:color w:val="000000" w:themeColor="text1"/>
        </w:rPr>
        <w:t>.</w:t>
      </w:r>
      <w:bookmarkEnd w:id="89"/>
    </w:p>
    <w:p w14:paraId="510701F6" w14:textId="509D8BCC" w:rsidR="00033FAA" w:rsidRPr="00DD68D0" w:rsidRDefault="002B5DFB" w:rsidP="00033FAA">
      <w:pPr>
        <w:pStyle w:val="Odsekzoznamu"/>
        <w:rPr>
          <w:noProof/>
        </w:rPr>
      </w:pPr>
      <w:r w:rsidRPr="00DD68D0">
        <w:rPr>
          <w:noProof/>
          <w:color w:val="000000" w:themeColor="text1"/>
        </w:rPr>
        <w:t>Zhotovite</w:t>
      </w:r>
      <w:r w:rsidR="00033FAA" w:rsidRPr="00DD68D0">
        <w:rPr>
          <w:noProof/>
          <w:color w:val="000000" w:themeColor="text1"/>
        </w:rPr>
        <w:t>ľ je povinný zabezpečiť vydanie (registráciu) licencií, resp. sublicencií k autorským dielam podľa odsekov</w:t>
      </w:r>
      <w:r w:rsidR="0025599C" w:rsidRPr="00DD68D0">
        <w:rPr>
          <w:noProof/>
          <w:color w:val="000000" w:themeColor="text1"/>
        </w:rPr>
        <w:t xml:space="preserve"> </w:t>
      </w:r>
      <w:r w:rsidR="0025599C" w:rsidRPr="00DD68D0">
        <w:rPr>
          <w:noProof/>
          <w:color w:val="000000" w:themeColor="text1"/>
        </w:rPr>
        <w:fldChar w:fldCharType="begin"/>
      </w:r>
      <w:r w:rsidR="0025599C" w:rsidRPr="00DD68D0">
        <w:rPr>
          <w:noProof/>
          <w:color w:val="000000" w:themeColor="text1"/>
        </w:rPr>
        <w:instrText xml:space="preserve"> REF _Ref156982611 \r \h </w:instrText>
      </w:r>
      <w:r w:rsidR="00CA76D8" w:rsidRPr="00DD68D0">
        <w:rPr>
          <w:noProof/>
          <w:color w:val="000000" w:themeColor="text1"/>
        </w:rPr>
        <w:instrText xml:space="preserve"> \* MERGEFORMAT </w:instrText>
      </w:r>
      <w:r w:rsidR="0025599C" w:rsidRPr="00DD68D0">
        <w:rPr>
          <w:noProof/>
          <w:color w:val="000000" w:themeColor="text1"/>
        </w:rPr>
      </w:r>
      <w:r w:rsidR="0025599C" w:rsidRPr="00DD68D0">
        <w:rPr>
          <w:noProof/>
          <w:color w:val="000000" w:themeColor="text1"/>
        </w:rPr>
        <w:fldChar w:fldCharType="separate"/>
      </w:r>
      <w:r w:rsidR="00453621">
        <w:rPr>
          <w:noProof/>
          <w:color w:val="000000" w:themeColor="text1"/>
        </w:rPr>
        <w:t>6.11</w:t>
      </w:r>
      <w:r w:rsidR="0025599C" w:rsidRPr="00DD68D0">
        <w:rPr>
          <w:noProof/>
          <w:color w:val="000000" w:themeColor="text1"/>
        </w:rPr>
        <w:fldChar w:fldCharType="end"/>
      </w:r>
      <w:r w:rsidR="004B560D" w:rsidRPr="00DD68D0">
        <w:rPr>
          <w:noProof/>
          <w:color w:val="000000" w:themeColor="text1"/>
        </w:rPr>
        <w:t xml:space="preserve"> až </w:t>
      </w:r>
      <w:r w:rsidR="004B560D" w:rsidRPr="00DD68D0">
        <w:rPr>
          <w:noProof/>
          <w:color w:val="000000" w:themeColor="text1"/>
        </w:rPr>
        <w:fldChar w:fldCharType="begin"/>
      </w:r>
      <w:r w:rsidR="004B560D" w:rsidRPr="00DD68D0">
        <w:rPr>
          <w:noProof/>
          <w:color w:val="000000" w:themeColor="text1"/>
        </w:rPr>
        <w:instrText xml:space="preserve"> REF _Ref157071027 \r \h </w:instrText>
      </w:r>
      <w:r w:rsidR="00CA76D8" w:rsidRPr="00DD68D0">
        <w:rPr>
          <w:noProof/>
          <w:color w:val="000000" w:themeColor="text1"/>
        </w:rPr>
        <w:instrText xml:space="preserve"> \* MERGEFORMAT </w:instrText>
      </w:r>
      <w:r w:rsidR="004B560D" w:rsidRPr="00DD68D0">
        <w:rPr>
          <w:noProof/>
          <w:color w:val="000000" w:themeColor="text1"/>
        </w:rPr>
      </w:r>
      <w:r w:rsidR="004B560D" w:rsidRPr="00DD68D0">
        <w:rPr>
          <w:noProof/>
          <w:color w:val="000000" w:themeColor="text1"/>
        </w:rPr>
        <w:fldChar w:fldCharType="separate"/>
      </w:r>
      <w:r w:rsidR="00453621">
        <w:rPr>
          <w:noProof/>
          <w:color w:val="000000" w:themeColor="text1"/>
        </w:rPr>
        <w:t>6.14</w:t>
      </w:r>
      <w:r w:rsidR="004B560D" w:rsidRPr="00DD68D0">
        <w:rPr>
          <w:noProof/>
          <w:color w:val="000000" w:themeColor="text1"/>
        </w:rPr>
        <w:fldChar w:fldCharType="end"/>
      </w:r>
      <w:r w:rsidR="004B560D" w:rsidRPr="00DD68D0">
        <w:rPr>
          <w:noProof/>
          <w:color w:val="000000" w:themeColor="text1"/>
        </w:rPr>
        <w:t xml:space="preserve"> </w:t>
      </w:r>
      <w:r w:rsidR="00033FAA" w:rsidRPr="00DD68D0">
        <w:rPr>
          <w:noProof/>
          <w:color w:val="000000" w:themeColor="text1"/>
        </w:rPr>
        <w:t xml:space="preserve">tohto </w:t>
      </w:r>
      <w:r w:rsidR="00F03C06" w:rsidRPr="00DD68D0">
        <w:rPr>
          <w:noProof/>
          <w:color w:val="000000" w:themeColor="text1"/>
        </w:rPr>
        <w:t>článku zmluvy</w:t>
      </w:r>
      <w:r w:rsidR="00033FAA" w:rsidRPr="00DD68D0">
        <w:rPr>
          <w:noProof/>
          <w:color w:val="000000" w:themeColor="text1"/>
        </w:rPr>
        <w:t xml:space="preserve"> </w:t>
      </w:r>
      <w:r w:rsidR="000211D0" w:rsidRPr="00DD68D0">
        <w:rPr>
          <w:noProof/>
          <w:color w:val="000000" w:themeColor="text1"/>
        </w:rPr>
        <w:t xml:space="preserve">objednávateľovi </w:t>
      </w:r>
      <w:r w:rsidR="00033FAA" w:rsidRPr="00DD68D0">
        <w:rPr>
          <w:noProof/>
          <w:color w:val="000000" w:themeColor="text1"/>
        </w:rPr>
        <w:t xml:space="preserve">na e-mail </w:t>
      </w:r>
      <w:r w:rsidR="00033FAA" w:rsidRPr="00570998">
        <w:rPr>
          <w:b/>
          <w:noProof/>
          <w:color w:val="000000" w:themeColor="text1"/>
        </w:rPr>
        <w:t>licencie@mhth.sk</w:t>
      </w:r>
      <w:r w:rsidR="00033FAA" w:rsidRPr="001E037C">
        <w:rPr>
          <w:b/>
          <w:noProof/>
          <w:color w:val="000000" w:themeColor="text1"/>
        </w:rPr>
        <w:t>,</w:t>
      </w:r>
      <w:r w:rsidR="00033FAA" w:rsidRPr="00DD68D0">
        <w:rPr>
          <w:noProof/>
          <w:color w:val="000000" w:themeColor="text1"/>
        </w:rPr>
        <w:t xml:space="preserve"> pokiaľ </w:t>
      </w:r>
      <w:r w:rsidR="000211D0" w:rsidRPr="00DD68D0">
        <w:rPr>
          <w:noProof/>
          <w:color w:val="000000" w:themeColor="text1"/>
        </w:rPr>
        <w:t xml:space="preserve">objednávateľ </w:t>
      </w:r>
      <w:r w:rsidR="00033FAA" w:rsidRPr="00DD68D0">
        <w:rPr>
          <w:noProof/>
          <w:color w:val="000000" w:themeColor="text1"/>
        </w:rPr>
        <w:t>písomne neurčí inak.</w:t>
      </w:r>
      <w:r w:rsidR="009240C3" w:rsidRPr="00DD68D0">
        <w:rPr>
          <w:noProof/>
          <w:color w:val="000000" w:themeColor="text1"/>
        </w:rPr>
        <w:t xml:space="preserve"> Tieto licencie (sublicencie) prechádzajú na prípadného právneho nástupcu (právnych nástupcov) </w:t>
      </w:r>
      <w:r w:rsidR="000211D0" w:rsidRPr="00DD68D0">
        <w:rPr>
          <w:noProof/>
          <w:color w:val="000000" w:themeColor="text1"/>
        </w:rPr>
        <w:t>objednávateľa</w:t>
      </w:r>
      <w:r w:rsidR="009240C3" w:rsidRPr="00DD68D0">
        <w:rPr>
          <w:noProof/>
          <w:color w:val="000000" w:themeColor="text1"/>
        </w:rPr>
        <w:t>.</w:t>
      </w:r>
    </w:p>
    <w:p w14:paraId="3D81CE0C" w14:textId="32E9B45B" w:rsidR="00D27054" w:rsidRPr="00DD68D0" w:rsidRDefault="002B5DFB" w:rsidP="00033FAA">
      <w:pPr>
        <w:pStyle w:val="Odsekzoznamu"/>
        <w:rPr>
          <w:noProof/>
        </w:rPr>
      </w:pPr>
      <w:r w:rsidRPr="00DD68D0">
        <w:rPr>
          <w:noProof/>
          <w:color w:val="000000" w:themeColor="text1"/>
        </w:rPr>
        <w:t>Zhotovite</w:t>
      </w:r>
      <w:r w:rsidR="00D27054" w:rsidRPr="00DD68D0">
        <w:rPr>
          <w:noProof/>
          <w:color w:val="000000" w:themeColor="text1"/>
        </w:rPr>
        <w:t xml:space="preserve">ľ zodpovedá </w:t>
      </w:r>
      <w:r w:rsidR="00580D85" w:rsidRPr="00DD68D0">
        <w:rPr>
          <w:noProof/>
          <w:color w:val="000000" w:themeColor="text1"/>
        </w:rPr>
        <w:t xml:space="preserve">za </w:t>
      </w:r>
      <w:r w:rsidR="00D27054" w:rsidRPr="00DD68D0">
        <w:rPr>
          <w:noProof/>
          <w:color w:val="000000" w:themeColor="text1"/>
        </w:rPr>
        <w:t>správnosť a vhodnosť implementácie hardvéru</w:t>
      </w:r>
      <w:r w:rsidR="00744BC0" w:rsidRPr="00DD68D0">
        <w:rPr>
          <w:noProof/>
          <w:color w:val="000000" w:themeColor="text1"/>
        </w:rPr>
        <w:t xml:space="preserve"> a </w:t>
      </w:r>
      <w:r w:rsidR="00D27054" w:rsidRPr="00DD68D0">
        <w:rPr>
          <w:noProof/>
          <w:color w:val="000000" w:themeColor="text1"/>
        </w:rPr>
        <w:t>softvéru</w:t>
      </w:r>
      <w:r w:rsidR="00BF2E97" w:rsidRPr="00DD68D0">
        <w:rPr>
          <w:noProof/>
          <w:color w:val="000000" w:themeColor="text1"/>
        </w:rPr>
        <w:t xml:space="preserve"> </w:t>
      </w:r>
      <w:r w:rsidR="00744BC0" w:rsidRPr="00DD68D0">
        <w:rPr>
          <w:noProof/>
          <w:color w:val="000000" w:themeColor="text1"/>
        </w:rPr>
        <w:t>(vrátane prípadného freeware)</w:t>
      </w:r>
      <w:r w:rsidR="00D27054" w:rsidRPr="00DD68D0">
        <w:rPr>
          <w:noProof/>
          <w:color w:val="000000" w:themeColor="text1"/>
        </w:rPr>
        <w:t>, ktoré sú súčasťou diela, a ich uvedenie do produktívnej prevádzky, ako aj za správnosť a vhodnosť implementácie hardvéru, softvéru</w:t>
      </w:r>
      <w:r w:rsidR="00580D85" w:rsidRPr="00DD68D0">
        <w:rPr>
          <w:noProof/>
          <w:color w:val="000000" w:themeColor="text1"/>
        </w:rPr>
        <w:t xml:space="preserve">, ako aj </w:t>
      </w:r>
      <w:r w:rsidR="007A6EE6" w:rsidRPr="00DD68D0">
        <w:rPr>
          <w:noProof/>
          <w:color w:val="000000" w:themeColor="text1"/>
        </w:rPr>
        <w:t>riadiacich a </w:t>
      </w:r>
      <w:r w:rsidR="00D27054" w:rsidRPr="00DD68D0">
        <w:rPr>
          <w:noProof/>
          <w:color w:val="000000" w:themeColor="text1"/>
        </w:rPr>
        <w:t>informačných systémov</w:t>
      </w:r>
      <w:r w:rsidR="00EC40CB" w:rsidRPr="00DD68D0">
        <w:rPr>
          <w:noProof/>
          <w:color w:val="000000" w:themeColor="text1"/>
        </w:rPr>
        <w:t>, ktoré s</w:t>
      </w:r>
      <w:r w:rsidR="00E10E94" w:rsidRPr="00DD68D0">
        <w:rPr>
          <w:noProof/>
          <w:color w:val="000000" w:themeColor="text1"/>
        </w:rPr>
        <w:t xml:space="preserve">ú </w:t>
      </w:r>
      <w:r w:rsidR="00EC40CB" w:rsidRPr="00DD68D0">
        <w:rPr>
          <w:noProof/>
          <w:color w:val="000000" w:themeColor="text1"/>
        </w:rPr>
        <w:t>súčasťou diela</w:t>
      </w:r>
      <w:r w:rsidR="00141791" w:rsidRPr="00DD68D0">
        <w:rPr>
          <w:noProof/>
          <w:color w:val="000000" w:themeColor="text1"/>
        </w:rPr>
        <w:t xml:space="preserve"> (ďalej len „</w:t>
      </w:r>
      <w:r w:rsidR="00141791" w:rsidRPr="00DD68D0">
        <w:rPr>
          <w:b/>
          <w:bCs/>
          <w:noProof/>
          <w:color w:val="000000" w:themeColor="text1"/>
        </w:rPr>
        <w:t>RIS</w:t>
      </w:r>
      <w:r w:rsidR="00141791" w:rsidRPr="00DD68D0">
        <w:rPr>
          <w:noProof/>
          <w:color w:val="000000" w:themeColor="text1"/>
        </w:rPr>
        <w:t>“)</w:t>
      </w:r>
      <w:r w:rsidR="00D27054" w:rsidRPr="00DD68D0">
        <w:rPr>
          <w:noProof/>
          <w:color w:val="000000" w:themeColor="text1"/>
        </w:rPr>
        <w:t xml:space="preserve">, do infraštruktúry </w:t>
      </w:r>
      <w:r w:rsidR="000211D0" w:rsidRPr="00DD68D0">
        <w:rPr>
          <w:noProof/>
          <w:color w:val="000000" w:themeColor="text1"/>
        </w:rPr>
        <w:t xml:space="preserve">objednávateľa </w:t>
      </w:r>
      <w:r w:rsidR="00D27054" w:rsidRPr="00DD68D0">
        <w:rPr>
          <w:noProof/>
          <w:color w:val="000000" w:themeColor="text1"/>
        </w:rPr>
        <w:t>a za škody spôsobené nesprávnou alebo nevhodnou implementáciou.</w:t>
      </w:r>
    </w:p>
    <w:p w14:paraId="14E32957" w14:textId="29BEB974" w:rsidR="00033FAA" w:rsidRPr="00DD68D0" w:rsidRDefault="002B5DFB" w:rsidP="00033FAA">
      <w:pPr>
        <w:pStyle w:val="Odsekzoznamu"/>
        <w:rPr>
          <w:noProof/>
        </w:rPr>
      </w:pPr>
      <w:bookmarkStart w:id="90" w:name="_Ref161084813"/>
      <w:r w:rsidRPr="00DD68D0">
        <w:rPr>
          <w:noProof/>
        </w:rPr>
        <w:t>Zhotovite</w:t>
      </w:r>
      <w:r w:rsidR="00033FAA" w:rsidRPr="00DD68D0">
        <w:rPr>
          <w:noProof/>
        </w:rPr>
        <w:t xml:space="preserve">ľ je povinný počas celej záručnej doby zabezpečovať odstraňovanie vád softvéru, bezodkladne zabezpečovať a inštalovať </w:t>
      </w:r>
      <w:r w:rsidR="00164275" w:rsidRPr="00DD68D0">
        <w:rPr>
          <w:noProof/>
        </w:rPr>
        <w:t xml:space="preserve">jeho </w:t>
      </w:r>
      <w:r w:rsidR="00033FAA" w:rsidRPr="00DD68D0">
        <w:rPr>
          <w:noProof/>
        </w:rPr>
        <w:t>aktualizácie (aktualizáciou sa rozumie akákoľvek oprava zraniteľnosti alebo funkcionality) a najmenej raz ročne mimo vykurovacieho obdobia vykonať profylaxiu softvéru</w:t>
      </w:r>
      <w:r w:rsidR="00141791" w:rsidRPr="00DD68D0">
        <w:rPr>
          <w:noProof/>
        </w:rPr>
        <w:t xml:space="preserve"> a hardvéru</w:t>
      </w:r>
      <w:r w:rsidR="00033FAA" w:rsidRPr="00DD68D0">
        <w:rPr>
          <w:noProof/>
        </w:rPr>
        <w:t>, ktorá zahŕňa kontrolu a</w:t>
      </w:r>
      <w:r w:rsidR="000D7A89" w:rsidRPr="00DD68D0">
        <w:rPr>
          <w:noProof/>
        </w:rPr>
        <w:t> </w:t>
      </w:r>
      <w:r w:rsidR="00033FAA" w:rsidRPr="00DD68D0">
        <w:rPr>
          <w:noProof/>
        </w:rPr>
        <w:t xml:space="preserve">čistenie hardvéru tvoriaceho súčasť diela </w:t>
      </w:r>
      <w:r w:rsidR="002F1A4F" w:rsidRPr="00DD68D0">
        <w:rPr>
          <w:noProof/>
        </w:rPr>
        <w:t>(vrátane čistenia a prípadnej výmeny filtrov v zariadeniach a rozvádzačoch)</w:t>
      </w:r>
      <w:r w:rsidR="00033FAA" w:rsidRPr="00DD68D0">
        <w:rPr>
          <w:noProof/>
        </w:rPr>
        <w:t xml:space="preserve">, </w:t>
      </w:r>
      <w:r w:rsidR="004C38AC" w:rsidRPr="00DD68D0">
        <w:rPr>
          <w:noProof/>
        </w:rPr>
        <w:t xml:space="preserve">kontrolu softvéru a jeho </w:t>
      </w:r>
      <w:r w:rsidR="00033FAA" w:rsidRPr="00DD68D0">
        <w:rPr>
          <w:noProof/>
        </w:rPr>
        <w:t xml:space="preserve">archiváciu na dátové úložisko </w:t>
      </w:r>
      <w:r w:rsidR="000211D0" w:rsidRPr="00DD68D0">
        <w:rPr>
          <w:noProof/>
        </w:rPr>
        <w:t>objednávateľa</w:t>
      </w:r>
      <w:r w:rsidR="00033FAA" w:rsidRPr="00DD68D0">
        <w:rPr>
          <w:noProof/>
        </w:rPr>
        <w:t xml:space="preserve">, </w:t>
      </w:r>
      <w:r w:rsidR="009A565B" w:rsidRPr="00DD68D0">
        <w:rPr>
          <w:noProof/>
        </w:rPr>
        <w:t xml:space="preserve">celkový health check </w:t>
      </w:r>
      <w:r w:rsidR="00141791" w:rsidRPr="00DD68D0">
        <w:rPr>
          <w:noProof/>
        </w:rPr>
        <w:t>RIS</w:t>
      </w:r>
      <w:r w:rsidR="009A565B" w:rsidRPr="00DD68D0">
        <w:rPr>
          <w:noProof/>
        </w:rPr>
        <w:t xml:space="preserve">, vykonanie nápravných opatrení za účelom zabezpečenia prevádzkyschopnosti diela, </w:t>
      </w:r>
      <w:r w:rsidR="00033FAA" w:rsidRPr="00DD68D0">
        <w:rPr>
          <w:noProof/>
        </w:rPr>
        <w:t xml:space="preserve">zabezpečenie a inštaláciu </w:t>
      </w:r>
      <w:r w:rsidR="002A0F19" w:rsidRPr="00DD68D0">
        <w:rPr>
          <w:noProof/>
        </w:rPr>
        <w:t xml:space="preserve">aktualizácií, </w:t>
      </w:r>
      <w:r w:rsidR="00033FAA" w:rsidRPr="00DD68D0">
        <w:rPr>
          <w:noProof/>
        </w:rPr>
        <w:t>updatov, upgradov</w:t>
      </w:r>
      <w:r w:rsidR="002A0F19" w:rsidRPr="00DD68D0">
        <w:rPr>
          <w:noProof/>
        </w:rPr>
        <w:t xml:space="preserve">, </w:t>
      </w:r>
      <w:r w:rsidR="00033FAA" w:rsidRPr="00DD68D0">
        <w:rPr>
          <w:noProof/>
        </w:rPr>
        <w:t>patchov</w:t>
      </w:r>
      <w:r w:rsidR="002A0F19" w:rsidRPr="00DD68D0">
        <w:rPr>
          <w:noProof/>
        </w:rPr>
        <w:t xml:space="preserve"> a vykonanie iných potrebných servisných úkonov</w:t>
      </w:r>
      <w:r w:rsidR="00033FAA" w:rsidRPr="00DD68D0">
        <w:rPr>
          <w:noProof/>
        </w:rPr>
        <w:t xml:space="preserve">, </w:t>
      </w:r>
      <w:r w:rsidR="008E1F39" w:rsidRPr="00DD68D0">
        <w:rPr>
          <w:noProof/>
        </w:rPr>
        <w:t xml:space="preserve">prípadnú </w:t>
      </w:r>
      <w:r w:rsidR="00033FAA" w:rsidRPr="00DD68D0">
        <w:rPr>
          <w:noProof/>
        </w:rPr>
        <w:t xml:space="preserve">aktualizáciu dokumentácie softvéru </w:t>
      </w:r>
      <w:r w:rsidR="00717932" w:rsidRPr="00DD68D0">
        <w:rPr>
          <w:noProof/>
        </w:rPr>
        <w:t>a</w:t>
      </w:r>
      <w:r w:rsidR="00294589" w:rsidRPr="00DD68D0">
        <w:rPr>
          <w:noProof/>
        </w:rPr>
        <w:t> </w:t>
      </w:r>
      <w:r w:rsidR="00141791" w:rsidRPr="00DD68D0">
        <w:rPr>
          <w:noProof/>
        </w:rPr>
        <w:t>RIS</w:t>
      </w:r>
      <w:r w:rsidR="00294589" w:rsidRPr="00DD68D0">
        <w:rPr>
          <w:noProof/>
        </w:rPr>
        <w:t>,</w:t>
      </w:r>
      <w:r w:rsidR="00717932" w:rsidRPr="00DD68D0">
        <w:rPr>
          <w:noProof/>
        </w:rPr>
        <w:t xml:space="preserve"> </w:t>
      </w:r>
      <w:r w:rsidR="00033FAA" w:rsidRPr="00DD68D0">
        <w:rPr>
          <w:noProof/>
        </w:rPr>
        <w:t>a vypracovanie správy o vykonaní profylaxie</w:t>
      </w:r>
      <w:r w:rsidR="00BF2E97" w:rsidRPr="00DD68D0">
        <w:rPr>
          <w:noProof/>
        </w:rPr>
        <w:t xml:space="preserve">; v prípade, ak sa zistia nedostatky na </w:t>
      </w:r>
      <w:r w:rsidR="00660A20" w:rsidRPr="00DD68D0">
        <w:rPr>
          <w:noProof/>
        </w:rPr>
        <w:t>riadiacich a informačných systémoch</w:t>
      </w:r>
      <w:r w:rsidR="000A043F" w:rsidRPr="00DD68D0">
        <w:rPr>
          <w:noProof/>
        </w:rPr>
        <w:t xml:space="preserve">, </w:t>
      </w:r>
      <w:r w:rsidR="00BF2E97" w:rsidRPr="00DD68D0">
        <w:rPr>
          <w:noProof/>
        </w:rPr>
        <w:t>ktor</w:t>
      </w:r>
      <w:r w:rsidR="000A043F" w:rsidRPr="00DD68D0">
        <w:rPr>
          <w:noProof/>
        </w:rPr>
        <w:t>é</w:t>
      </w:r>
      <w:r w:rsidR="00BF2E97" w:rsidRPr="00DD68D0">
        <w:rPr>
          <w:noProof/>
        </w:rPr>
        <w:t xml:space="preserve"> nie </w:t>
      </w:r>
      <w:r w:rsidR="000A043F" w:rsidRPr="00DD68D0">
        <w:rPr>
          <w:noProof/>
        </w:rPr>
        <w:t xml:space="preserve">sú </w:t>
      </w:r>
      <w:r w:rsidR="00BF2E97" w:rsidRPr="00DD68D0">
        <w:rPr>
          <w:noProof/>
        </w:rPr>
        <w:t>súčasťou diela, správa o vykonaní profylaxie bude obsahovať aj záznam o týchto zisteniach</w:t>
      </w:r>
      <w:r w:rsidR="00033FAA" w:rsidRPr="00DD68D0">
        <w:rPr>
          <w:noProof/>
        </w:rPr>
        <w:t>.</w:t>
      </w:r>
      <w:r w:rsidR="0D2014BF" w:rsidRPr="00DD68D0">
        <w:rPr>
          <w:noProof/>
        </w:rPr>
        <w:t xml:space="preserve"> Nevykonanie profylaxie softvéru a hardvéru sa </w:t>
      </w:r>
      <w:bookmarkEnd w:id="90"/>
      <w:r w:rsidR="093C6EB3" w:rsidRPr="00DD68D0">
        <w:rPr>
          <w:noProof/>
        </w:rPr>
        <w:t>klasifikuj</w:t>
      </w:r>
      <w:r w:rsidR="000738ED" w:rsidRPr="00DD68D0">
        <w:rPr>
          <w:noProof/>
        </w:rPr>
        <w:t>e</w:t>
      </w:r>
      <w:r w:rsidR="093C6EB3" w:rsidRPr="00DD68D0">
        <w:rPr>
          <w:noProof/>
        </w:rPr>
        <w:t xml:space="preserve"> </w:t>
      </w:r>
      <w:r w:rsidR="00D20932" w:rsidRPr="00DD68D0">
        <w:rPr>
          <w:noProof/>
        </w:rPr>
        <w:t xml:space="preserve">ako </w:t>
      </w:r>
      <w:r w:rsidR="093C6EB3" w:rsidRPr="00DD68D0">
        <w:rPr>
          <w:noProof/>
        </w:rPr>
        <w:t>poruch</w:t>
      </w:r>
      <w:r w:rsidR="00D20932" w:rsidRPr="00DD68D0">
        <w:rPr>
          <w:noProof/>
        </w:rPr>
        <w:t>a</w:t>
      </w:r>
      <w:r w:rsidR="093C6EB3" w:rsidRPr="00DD68D0">
        <w:rPr>
          <w:noProof/>
        </w:rPr>
        <w:t xml:space="preserve"> P3</w:t>
      </w:r>
      <w:r w:rsidR="00D20932" w:rsidRPr="00DD68D0">
        <w:rPr>
          <w:noProof/>
        </w:rPr>
        <w:t xml:space="preserve"> so všetkými z toho plynúcimi dôsledkami (bližšie v odseku </w:t>
      </w:r>
      <w:r w:rsidR="00195C3F">
        <w:rPr>
          <w:noProof/>
        </w:rPr>
        <w:fldChar w:fldCharType="begin"/>
      </w:r>
      <w:r w:rsidR="00195C3F">
        <w:rPr>
          <w:noProof/>
        </w:rPr>
        <w:instrText xml:space="preserve"> REF _Ref161962364 \r \h </w:instrText>
      </w:r>
      <w:r w:rsidR="00195C3F">
        <w:rPr>
          <w:noProof/>
        </w:rPr>
      </w:r>
      <w:r w:rsidR="00195C3F">
        <w:rPr>
          <w:noProof/>
        </w:rPr>
        <w:fldChar w:fldCharType="separate"/>
      </w:r>
      <w:r w:rsidR="00453621">
        <w:rPr>
          <w:noProof/>
        </w:rPr>
        <w:t>6.18</w:t>
      </w:r>
      <w:r w:rsidR="00195C3F">
        <w:rPr>
          <w:noProof/>
        </w:rPr>
        <w:fldChar w:fldCharType="end"/>
      </w:r>
      <w:r w:rsidR="00D20932" w:rsidRPr="00DD68D0">
        <w:rPr>
          <w:noProof/>
        </w:rPr>
        <w:t xml:space="preserve"> </w:t>
      </w:r>
      <w:r w:rsidR="007A6EE6" w:rsidRPr="00DD68D0">
        <w:rPr>
          <w:noProof/>
        </w:rPr>
        <w:t xml:space="preserve">tohto článku </w:t>
      </w:r>
      <w:r w:rsidR="00D20932" w:rsidRPr="00DD68D0">
        <w:rPr>
          <w:noProof/>
        </w:rPr>
        <w:t xml:space="preserve">a v článku </w:t>
      </w:r>
      <w:r w:rsidR="00D20932" w:rsidRPr="00DD68D0">
        <w:rPr>
          <w:noProof/>
        </w:rPr>
        <w:fldChar w:fldCharType="begin"/>
      </w:r>
      <w:r w:rsidR="00D20932" w:rsidRPr="00DD68D0">
        <w:rPr>
          <w:noProof/>
        </w:rPr>
        <w:instrText xml:space="preserve"> REF _Ref162363740 \r \h </w:instrText>
      </w:r>
      <w:r w:rsidR="00CA76D8" w:rsidRPr="00DD68D0">
        <w:rPr>
          <w:noProof/>
        </w:rPr>
        <w:instrText xml:space="preserve"> \* MERGEFORMAT </w:instrText>
      </w:r>
      <w:r w:rsidR="00D20932" w:rsidRPr="00DD68D0">
        <w:rPr>
          <w:noProof/>
        </w:rPr>
      </w:r>
      <w:r w:rsidR="00D20932" w:rsidRPr="00DD68D0">
        <w:rPr>
          <w:noProof/>
        </w:rPr>
        <w:fldChar w:fldCharType="separate"/>
      </w:r>
      <w:r w:rsidR="00453621">
        <w:rPr>
          <w:noProof/>
        </w:rPr>
        <w:t>16</w:t>
      </w:r>
      <w:r w:rsidR="00D20932" w:rsidRPr="00DD68D0">
        <w:rPr>
          <w:noProof/>
        </w:rPr>
        <w:fldChar w:fldCharType="end"/>
      </w:r>
      <w:r w:rsidR="00EE7B19" w:rsidRPr="00DD68D0">
        <w:rPr>
          <w:noProof/>
        </w:rPr>
        <w:t>.</w:t>
      </w:r>
      <w:r w:rsidR="007A6EE6" w:rsidRPr="00DD68D0">
        <w:rPr>
          <w:noProof/>
        </w:rPr>
        <w:t xml:space="preserve"> ods. </w:t>
      </w:r>
      <w:r w:rsidR="003149A0">
        <w:rPr>
          <w:noProof/>
        </w:rPr>
        <w:fldChar w:fldCharType="begin"/>
      </w:r>
      <w:r w:rsidR="003149A0">
        <w:rPr>
          <w:noProof/>
        </w:rPr>
        <w:instrText xml:space="preserve"> REF _Ref222933686 \r \h </w:instrText>
      </w:r>
      <w:r w:rsidR="003149A0">
        <w:rPr>
          <w:noProof/>
        </w:rPr>
      </w:r>
      <w:r w:rsidR="003149A0">
        <w:rPr>
          <w:noProof/>
        </w:rPr>
        <w:fldChar w:fldCharType="separate"/>
      </w:r>
      <w:r w:rsidR="00453621">
        <w:rPr>
          <w:noProof/>
        </w:rPr>
        <w:t>6.20</w:t>
      </w:r>
      <w:r w:rsidR="003149A0">
        <w:rPr>
          <w:noProof/>
        </w:rPr>
        <w:fldChar w:fldCharType="end"/>
      </w:r>
      <w:r w:rsidR="007A6EE6" w:rsidRPr="00DD68D0">
        <w:rPr>
          <w:noProof/>
        </w:rPr>
        <w:fldChar w:fldCharType="begin"/>
      </w:r>
      <w:r w:rsidR="007A6EE6" w:rsidRPr="00DD68D0">
        <w:rPr>
          <w:noProof/>
        </w:rPr>
        <w:instrText xml:space="preserve"> REF _Ref162363747 \r \h </w:instrText>
      </w:r>
      <w:r w:rsidR="00CA76D8" w:rsidRPr="00DD68D0">
        <w:rPr>
          <w:noProof/>
        </w:rPr>
        <w:instrText xml:space="preserve"> \* MERGEFORMAT </w:instrText>
      </w:r>
      <w:r w:rsidR="007A6EE6" w:rsidRPr="00DD68D0">
        <w:rPr>
          <w:noProof/>
        </w:rPr>
      </w:r>
      <w:r w:rsidR="007A6EE6" w:rsidRPr="00DD68D0">
        <w:rPr>
          <w:noProof/>
        </w:rPr>
        <w:fldChar w:fldCharType="separate"/>
      </w:r>
      <w:r w:rsidR="00453621">
        <w:rPr>
          <w:noProof/>
        </w:rPr>
        <w:t>16.18</w:t>
      </w:r>
      <w:r w:rsidR="007A6EE6" w:rsidRPr="00DD68D0">
        <w:rPr>
          <w:noProof/>
        </w:rPr>
        <w:fldChar w:fldCharType="end"/>
      </w:r>
      <w:r w:rsidR="007A6EE6" w:rsidRPr="00DD68D0">
        <w:rPr>
          <w:noProof/>
        </w:rPr>
        <w:t xml:space="preserve"> tejto </w:t>
      </w:r>
      <w:r w:rsidR="000211D0" w:rsidRPr="00DD68D0">
        <w:rPr>
          <w:noProof/>
        </w:rPr>
        <w:t>zmluvy</w:t>
      </w:r>
      <w:r w:rsidR="007A6EE6" w:rsidRPr="00DD68D0">
        <w:rPr>
          <w:noProof/>
        </w:rPr>
        <w:t>)</w:t>
      </w:r>
      <w:r w:rsidR="093C6EB3" w:rsidRPr="00DD68D0">
        <w:rPr>
          <w:noProof/>
        </w:rPr>
        <w:t>.</w:t>
      </w:r>
    </w:p>
    <w:p w14:paraId="5C308E64" w14:textId="65D66A21" w:rsidR="0059031B" w:rsidRPr="00DD68D0" w:rsidRDefault="002B5DFB" w:rsidP="00033FAA">
      <w:pPr>
        <w:pStyle w:val="Odsekzoznamu"/>
        <w:rPr>
          <w:noProof/>
        </w:rPr>
      </w:pPr>
      <w:bookmarkStart w:id="91" w:name="_Ref161962364"/>
      <w:r w:rsidRPr="00DD68D0">
        <w:rPr>
          <w:noProof/>
        </w:rPr>
        <w:t>Zhotovite</w:t>
      </w:r>
      <w:r w:rsidR="000B0880" w:rsidRPr="00DD68D0">
        <w:rPr>
          <w:noProof/>
        </w:rPr>
        <w:t xml:space="preserve">ľ zodpovedá za to, že </w:t>
      </w:r>
      <w:r w:rsidR="00EF42A2" w:rsidRPr="00DD68D0">
        <w:rPr>
          <w:noProof/>
        </w:rPr>
        <w:t>RIS</w:t>
      </w:r>
      <w:r w:rsidR="000B0880" w:rsidRPr="00DD68D0">
        <w:rPr>
          <w:noProof/>
        </w:rPr>
        <w:t xml:space="preserve"> budú počas celej </w:t>
      </w:r>
      <w:r w:rsidR="00DD2478" w:rsidRPr="00DD68D0">
        <w:rPr>
          <w:noProof/>
        </w:rPr>
        <w:t xml:space="preserve">skúšobnej doby a </w:t>
      </w:r>
      <w:r w:rsidR="000B0880" w:rsidRPr="00DD68D0">
        <w:rPr>
          <w:noProof/>
        </w:rPr>
        <w:t>záručnej doby k dispozícii najmenej v rozsahu 99,</w:t>
      </w:r>
      <w:r w:rsidR="007909E4" w:rsidRPr="00DD68D0">
        <w:rPr>
          <w:noProof/>
        </w:rPr>
        <w:t>44</w:t>
      </w:r>
      <w:r w:rsidR="000B0880" w:rsidRPr="00DD68D0">
        <w:rPr>
          <w:noProof/>
        </w:rPr>
        <w:t xml:space="preserve"> %. Disponibilita </w:t>
      </w:r>
      <w:r w:rsidR="00EF42A2" w:rsidRPr="00DD68D0">
        <w:rPr>
          <w:noProof/>
        </w:rPr>
        <w:t>RIS</w:t>
      </w:r>
      <w:r w:rsidR="000B0880" w:rsidRPr="00DD68D0">
        <w:rPr>
          <w:noProof/>
        </w:rPr>
        <w:t xml:space="preserve"> sa bude vyhodnocovať </w:t>
      </w:r>
      <w:r w:rsidR="00795AA2" w:rsidRPr="00DD68D0">
        <w:rPr>
          <w:noProof/>
        </w:rPr>
        <w:t>každo</w:t>
      </w:r>
      <w:r w:rsidR="00C05679" w:rsidRPr="00DD68D0">
        <w:rPr>
          <w:noProof/>
        </w:rPr>
        <w:t>ročne</w:t>
      </w:r>
      <w:r w:rsidR="000B0880" w:rsidRPr="00DD68D0">
        <w:rPr>
          <w:noProof/>
        </w:rPr>
        <w:t xml:space="preserve">, pričom prvé </w:t>
      </w:r>
      <w:r w:rsidR="00C05679" w:rsidRPr="00DD68D0">
        <w:rPr>
          <w:noProof/>
        </w:rPr>
        <w:t xml:space="preserve">ročné </w:t>
      </w:r>
      <w:r w:rsidR="00D4214E" w:rsidRPr="00DD68D0">
        <w:rPr>
          <w:noProof/>
        </w:rPr>
        <w:t xml:space="preserve">vyhodnocovacie </w:t>
      </w:r>
      <w:r w:rsidR="000B0880" w:rsidRPr="00DD68D0">
        <w:rPr>
          <w:noProof/>
        </w:rPr>
        <w:t xml:space="preserve">obdobie začína dňom </w:t>
      </w:r>
      <w:r w:rsidR="006F00C8" w:rsidRPr="00DD68D0">
        <w:rPr>
          <w:noProof/>
        </w:rPr>
        <w:t>uvedenia diela do skúšobnej prevádzky</w:t>
      </w:r>
      <w:r w:rsidR="000B0880" w:rsidRPr="00DD68D0">
        <w:rPr>
          <w:noProof/>
        </w:rPr>
        <w:t xml:space="preserve">. </w:t>
      </w:r>
      <w:r w:rsidRPr="00DD68D0">
        <w:rPr>
          <w:noProof/>
        </w:rPr>
        <w:t>Zhotovite</w:t>
      </w:r>
      <w:r w:rsidR="0059031B" w:rsidRPr="00DD68D0">
        <w:rPr>
          <w:noProof/>
        </w:rPr>
        <w:t xml:space="preserve">ľ je ďalej povinný </w:t>
      </w:r>
      <w:r w:rsidR="00F10D80" w:rsidRPr="00DD68D0">
        <w:rPr>
          <w:noProof/>
        </w:rPr>
        <w:t xml:space="preserve">počas celej </w:t>
      </w:r>
      <w:r w:rsidR="00F85CB0" w:rsidRPr="00DD68D0">
        <w:rPr>
          <w:noProof/>
        </w:rPr>
        <w:t xml:space="preserve">skúšobnej prevádzky </w:t>
      </w:r>
      <w:r w:rsidR="00F10D80" w:rsidRPr="00DD68D0">
        <w:rPr>
          <w:noProof/>
        </w:rPr>
        <w:t xml:space="preserve">a počas </w:t>
      </w:r>
      <w:r w:rsidR="00F85CB0" w:rsidRPr="00DD68D0">
        <w:rPr>
          <w:noProof/>
        </w:rPr>
        <w:t xml:space="preserve">celej záručnej doby </w:t>
      </w:r>
      <w:r w:rsidR="00DE2CBA" w:rsidRPr="00DD68D0">
        <w:rPr>
          <w:noProof/>
        </w:rPr>
        <w:t>poskytovať služb</w:t>
      </w:r>
      <w:r w:rsidR="00632C62" w:rsidRPr="00DD68D0">
        <w:rPr>
          <w:noProof/>
        </w:rPr>
        <w:t xml:space="preserve">y servisnej podpory softvérového riešenia </w:t>
      </w:r>
      <w:r w:rsidR="004D2A7A" w:rsidRPr="00DD68D0">
        <w:rPr>
          <w:noProof/>
        </w:rPr>
        <w:t>RIS</w:t>
      </w:r>
      <w:r w:rsidR="00632C62" w:rsidRPr="00DD68D0">
        <w:rPr>
          <w:noProof/>
        </w:rPr>
        <w:t xml:space="preserve">, a to </w:t>
      </w:r>
      <w:r w:rsidR="00E41F71" w:rsidRPr="00DD68D0">
        <w:rPr>
          <w:noProof/>
        </w:rPr>
        <w:t xml:space="preserve">non-stop 24/7 </w:t>
      </w:r>
      <w:r w:rsidR="00505179" w:rsidRPr="00DD68D0">
        <w:rPr>
          <w:noProof/>
        </w:rPr>
        <w:t xml:space="preserve">hotline </w:t>
      </w:r>
      <w:r w:rsidR="002D7DC7" w:rsidRPr="00DD68D0">
        <w:rPr>
          <w:noProof/>
        </w:rPr>
        <w:t>pre softvér a </w:t>
      </w:r>
      <w:r w:rsidR="004D2A7A" w:rsidRPr="00DD68D0">
        <w:rPr>
          <w:noProof/>
        </w:rPr>
        <w:t>RIS</w:t>
      </w:r>
      <w:r w:rsidR="00D875A8" w:rsidRPr="00DD68D0">
        <w:rPr>
          <w:noProof/>
        </w:rPr>
        <w:t xml:space="preserve">, prostredníctvom ktorých bude </w:t>
      </w:r>
      <w:r w:rsidR="003E7781" w:rsidRPr="00DD68D0">
        <w:rPr>
          <w:noProof/>
        </w:rPr>
        <w:t xml:space="preserve">objednávateľ </w:t>
      </w:r>
      <w:r w:rsidR="00D875A8" w:rsidRPr="00DD68D0">
        <w:rPr>
          <w:noProof/>
        </w:rPr>
        <w:t xml:space="preserve">môcť nepretržite nahlasovať </w:t>
      </w:r>
      <w:r w:rsidR="00FA62D1" w:rsidRPr="00DD68D0">
        <w:rPr>
          <w:noProof/>
        </w:rPr>
        <w:t>poruchy</w:t>
      </w:r>
      <w:r w:rsidR="00D875A8" w:rsidRPr="00DD68D0">
        <w:rPr>
          <w:noProof/>
        </w:rPr>
        <w:t xml:space="preserve"> týkajúce sa funkčnosti a prevádzky softvéru, </w:t>
      </w:r>
      <w:r w:rsidR="004D2A7A" w:rsidRPr="00DD68D0">
        <w:rPr>
          <w:noProof/>
        </w:rPr>
        <w:t>RIS</w:t>
      </w:r>
      <w:r w:rsidR="00D875A8" w:rsidRPr="00DD68D0">
        <w:rPr>
          <w:noProof/>
        </w:rPr>
        <w:t xml:space="preserve">, ich častí a prepojení na iné </w:t>
      </w:r>
      <w:r w:rsidR="00EC40CB" w:rsidRPr="00DD68D0">
        <w:rPr>
          <w:noProof/>
        </w:rPr>
        <w:t>riadiace a </w:t>
      </w:r>
      <w:r w:rsidR="00D875A8" w:rsidRPr="00DD68D0">
        <w:rPr>
          <w:noProof/>
        </w:rPr>
        <w:t>informačné systémy</w:t>
      </w:r>
      <w:r w:rsidR="0008085F" w:rsidRPr="00DD68D0">
        <w:rPr>
          <w:noProof/>
        </w:rPr>
        <w:t xml:space="preserve">. </w:t>
      </w:r>
      <w:r w:rsidR="003161C6" w:rsidRPr="001E037C">
        <w:rPr>
          <w:noProof/>
        </w:rPr>
        <w:t xml:space="preserve">Poruchou </w:t>
      </w:r>
      <w:r w:rsidR="00EA6C3B" w:rsidRPr="001E037C">
        <w:rPr>
          <w:noProof/>
        </w:rPr>
        <w:t xml:space="preserve">RIS </w:t>
      </w:r>
      <w:r w:rsidR="003161C6" w:rsidRPr="001E037C">
        <w:rPr>
          <w:noProof/>
        </w:rPr>
        <w:t xml:space="preserve">podľa </w:t>
      </w:r>
      <w:r w:rsidR="00964AED" w:rsidRPr="001E037C">
        <w:rPr>
          <w:noProof/>
        </w:rPr>
        <w:t>tejto zmluvy</w:t>
      </w:r>
      <w:r w:rsidR="003161C6" w:rsidRPr="001E037C">
        <w:rPr>
          <w:noProof/>
        </w:rPr>
        <w:t xml:space="preserve"> sa rozumie akákoľvek vada, chyba, nedostatok, porucha</w:t>
      </w:r>
      <w:r w:rsidR="00693D5A" w:rsidRPr="001E037C">
        <w:rPr>
          <w:noProof/>
        </w:rPr>
        <w:t>, incident</w:t>
      </w:r>
      <w:r w:rsidR="003161C6" w:rsidRPr="001E037C">
        <w:rPr>
          <w:noProof/>
        </w:rPr>
        <w:t xml:space="preserve"> alebo akýkoľvek iný </w:t>
      </w:r>
      <w:r w:rsidR="003161C6" w:rsidRPr="001E037C">
        <w:rPr>
          <w:noProof/>
        </w:rPr>
        <w:lastRenderedPageBreak/>
        <w:t xml:space="preserve">problém brániaci riadnemu a/alebo bezchybnému užívaniu </w:t>
      </w:r>
      <w:r w:rsidR="00EA6C3B" w:rsidRPr="001E037C">
        <w:rPr>
          <w:noProof/>
        </w:rPr>
        <w:t xml:space="preserve">RIS </w:t>
      </w:r>
      <w:r w:rsidR="003161C6" w:rsidRPr="001E037C">
        <w:rPr>
          <w:noProof/>
        </w:rPr>
        <w:t xml:space="preserve">(vrátane právnych vád) a/alebo spôsobujúci čiastočnú alebo úplnú nefunkčnosť </w:t>
      </w:r>
      <w:r w:rsidR="00C41837" w:rsidRPr="001E037C">
        <w:rPr>
          <w:noProof/>
        </w:rPr>
        <w:t xml:space="preserve">RIS </w:t>
      </w:r>
      <w:r w:rsidR="003161C6" w:rsidRPr="001E037C">
        <w:rPr>
          <w:noProof/>
        </w:rPr>
        <w:t>a/alebo spôsobujúci čiastočné a/alebo úplné obmedzenie používania/prevádzky</w:t>
      </w:r>
      <w:r w:rsidR="00C41837" w:rsidRPr="001E037C">
        <w:rPr>
          <w:noProof/>
        </w:rPr>
        <w:t xml:space="preserve"> RIS</w:t>
      </w:r>
      <w:r w:rsidR="003161C6" w:rsidRPr="001E037C">
        <w:rPr>
          <w:noProof/>
        </w:rPr>
        <w:t xml:space="preserve">. </w:t>
      </w:r>
      <w:r w:rsidRPr="00DD68D0">
        <w:rPr>
          <w:noProof/>
        </w:rPr>
        <w:t>Zhotovite</w:t>
      </w:r>
      <w:r w:rsidR="007467CE" w:rsidRPr="00DD68D0">
        <w:rPr>
          <w:noProof/>
        </w:rPr>
        <w:t xml:space="preserve">ľ je povinný reagovať na oznámenie </w:t>
      </w:r>
      <w:r w:rsidR="0034422F" w:rsidRPr="00DD68D0">
        <w:rPr>
          <w:noProof/>
        </w:rPr>
        <w:t xml:space="preserve">objednávateľa </w:t>
      </w:r>
      <w:r w:rsidR="007467CE" w:rsidRPr="00DD68D0">
        <w:rPr>
          <w:noProof/>
        </w:rPr>
        <w:t xml:space="preserve">o poruche v stanovenom reakčnom čase; táto lehota sa počíta od prvého </w:t>
      </w:r>
      <w:r w:rsidR="004505CB" w:rsidRPr="00DD68D0">
        <w:rPr>
          <w:noProof/>
        </w:rPr>
        <w:t xml:space="preserve">(aj neúspešného) </w:t>
      </w:r>
      <w:r w:rsidR="007467CE" w:rsidRPr="00DD68D0">
        <w:rPr>
          <w:noProof/>
        </w:rPr>
        <w:t xml:space="preserve">pokusu </w:t>
      </w:r>
      <w:r w:rsidR="0034422F" w:rsidRPr="00DD68D0">
        <w:rPr>
          <w:noProof/>
        </w:rPr>
        <w:t xml:space="preserve">objednávateľa </w:t>
      </w:r>
      <w:r w:rsidR="007467CE" w:rsidRPr="00DD68D0">
        <w:rPr>
          <w:noProof/>
        </w:rPr>
        <w:t xml:space="preserve">o kontakt </w:t>
      </w:r>
      <w:r w:rsidR="0034422F" w:rsidRPr="00DD68D0">
        <w:rPr>
          <w:noProof/>
        </w:rPr>
        <w:t>z</w:t>
      </w:r>
      <w:r w:rsidRPr="00DD68D0">
        <w:rPr>
          <w:noProof/>
        </w:rPr>
        <w:t>hotovite</w:t>
      </w:r>
      <w:r w:rsidR="007467CE" w:rsidRPr="00DD68D0">
        <w:rPr>
          <w:noProof/>
        </w:rPr>
        <w:t xml:space="preserve">ľa za účelom nahlásenia a špecifikácie poruchy. </w:t>
      </w:r>
      <w:r w:rsidRPr="00DD68D0">
        <w:rPr>
          <w:noProof/>
        </w:rPr>
        <w:t>Zhotovite</w:t>
      </w:r>
      <w:r w:rsidR="007467CE" w:rsidRPr="00DD68D0">
        <w:rPr>
          <w:noProof/>
        </w:rPr>
        <w:t>ľ je povinný začať vykonávať práce na odstraňovaní poruchy v</w:t>
      </w:r>
      <w:r w:rsidR="00393252" w:rsidRPr="00DD68D0">
        <w:rPr>
          <w:noProof/>
        </w:rPr>
        <w:t> </w:t>
      </w:r>
      <w:r w:rsidR="007467CE" w:rsidRPr="00DD68D0">
        <w:rPr>
          <w:noProof/>
        </w:rPr>
        <w:t xml:space="preserve">stanovenom čase nástupu; táto lehota sa počíta </w:t>
      </w:r>
      <w:r w:rsidR="002F1722" w:rsidRPr="00DD68D0">
        <w:rPr>
          <w:noProof/>
        </w:rPr>
        <w:t xml:space="preserve">od prvého (aj neúspešného) pokusu </w:t>
      </w:r>
      <w:r w:rsidR="0034422F" w:rsidRPr="00DD68D0">
        <w:rPr>
          <w:noProof/>
        </w:rPr>
        <w:t xml:space="preserve">objednávateľa </w:t>
      </w:r>
      <w:r w:rsidR="002F1722" w:rsidRPr="00DD68D0">
        <w:rPr>
          <w:noProof/>
        </w:rPr>
        <w:t xml:space="preserve">o kontakt </w:t>
      </w:r>
      <w:r w:rsidR="0034422F" w:rsidRPr="00DD68D0">
        <w:rPr>
          <w:noProof/>
        </w:rPr>
        <w:t xml:space="preserve">zhotoviteľa </w:t>
      </w:r>
      <w:r w:rsidR="002F1722" w:rsidRPr="00DD68D0">
        <w:rPr>
          <w:noProof/>
        </w:rPr>
        <w:t>za účelom nahlásenia a špecifikácie poruchy</w:t>
      </w:r>
      <w:r w:rsidR="007467CE" w:rsidRPr="00DD68D0">
        <w:rPr>
          <w:noProof/>
        </w:rPr>
        <w:t xml:space="preserve">. Neutralizácia predstavuje </w:t>
      </w:r>
      <w:r w:rsidR="00E920B2" w:rsidRPr="00DD68D0">
        <w:rPr>
          <w:noProof/>
        </w:rPr>
        <w:t xml:space="preserve">odstránenie stavu obmedzujúceho alebo znemožňujúceho riadne a bezpečné používanie </w:t>
      </w:r>
      <w:r w:rsidR="002F1722" w:rsidRPr="00DD68D0">
        <w:rPr>
          <w:noProof/>
        </w:rPr>
        <w:t xml:space="preserve">RIS </w:t>
      </w:r>
      <w:r w:rsidR="00E920B2" w:rsidRPr="00DD68D0">
        <w:rPr>
          <w:noProof/>
        </w:rPr>
        <w:t xml:space="preserve">formou dočasného riešenia, pri ktorom </w:t>
      </w:r>
      <w:r w:rsidR="0087095C" w:rsidRPr="00DD68D0">
        <w:rPr>
          <w:noProof/>
        </w:rPr>
        <w:t xml:space="preserve">je </w:t>
      </w:r>
      <w:r w:rsidR="00E920B2" w:rsidRPr="00DD68D0">
        <w:rPr>
          <w:noProof/>
        </w:rPr>
        <w:t xml:space="preserve">funkčnosť </w:t>
      </w:r>
      <w:r w:rsidR="002F1722" w:rsidRPr="00DD68D0">
        <w:rPr>
          <w:noProof/>
        </w:rPr>
        <w:t xml:space="preserve">RIS </w:t>
      </w:r>
      <w:r w:rsidR="00E920B2" w:rsidRPr="00DD68D0">
        <w:rPr>
          <w:noProof/>
        </w:rPr>
        <w:t>v porovnaní s príslušnou dokumentáciou k</w:t>
      </w:r>
      <w:r w:rsidR="002F1722" w:rsidRPr="00DD68D0">
        <w:rPr>
          <w:noProof/>
        </w:rPr>
        <w:t xml:space="preserve"> RIS </w:t>
      </w:r>
      <w:r w:rsidR="00E920B2" w:rsidRPr="00DD68D0">
        <w:rPr>
          <w:noProof/>
        </w:rPr>
        <w:t xml:space="preserve">síce poskytovaná odlišne, avšak možnosť riadne prevádzkovať a užívať </w:t>
      </w:r>
      <w:r w:rsidR="002F1722" w:rsidRPr="00DD68D0">
        <w:rPr>
          <w:noProof/>
        </w:rPr>
        <w:t xml:space="preserve">RIS </w:t>
      </w:r>
      <w:r w:rsidR="00E920B2" w:rsidRPr="00DD68D0">
        <w:rPr>
          <w:noProof/>
        </w:rPr>
        <w:t>nie je podstatným spôsobom ovplyvnená</w:t>
      </w:r>
      <w:r w:rsidR="007467CE" w:rsidRPr="00DD68D0">
        <w:rPr>
          <w:noProof/>
        </w:rPr>
        <w:t xml:space="preserve">; </w:t>
      </w:r>
      <w:r w:rsidR="0034422F" w:rsidRPr="00DD68D0">
        <w:rPr>
          <w:noProof/>
        </w:rPr>
        <w:t xml:space="preserve">zhotoviteľ </w:t>
      </w:r>
      <w:r w:rsidR="007467CE" w:rsidRPr="00DD68D0">
        <w:rPr>
          <w:noProof/>
        </w:rPr>
        <w:t>je povinný zabezpečiť neutralizáciu v</w:t>
      </w:r>
      <w:r w:rsidR="00393252" w:rsidRPr="00DD68D0">
        <w:rPr>
          <w:noProof/>
        </w:rPr>
        <w:t> </w:t>
      </w:r>
      <w:r w:rsidR="007467CE" w:rsidRPr="00DD68D0">
        <w:rPr>
          <w:noProof/>
        </w:rPr>
        <w:t xml:space="preserve">stanovenej lehote počítanej od </w:t>
      </w:r>
      <w:r w:rsidR="00D13B47" w:rsidRPr="00DD68D0">
        <w:rPr>
          <w:noProof/>
        </w:rPr>
        <w:t xml:space="preserve">prvého (aj neúspešného) pokusu </w:t>
      </w:r>
      <w:r w:rsidR="0034422F" w:rsidRPr="00DD68D0">
        <w:rPr>
          <w:noProof/>
        </w:rPr>
        <w:t xml:space="preserve">objednávateľa </w:t>
      </w:r>
      <w:r w:rsidR="00D13B47" w:rsidRPr="00DD68D0">
        <w:rPr>
          <w:noProof/>
        </w:rPr>
        <w:t xml:space="preserve">o kontakt </w:t>
      </w:r>
      <w:r w:rsidR="0034422F" w:rsidRPr="00DD68D0">
        <w:rPr>
          <w:noProof/>
        </w:rPr>
        <w:t xml:space="preserve">zhotoviteľa </w:t>
      </w:r>
      <w:r w:rsidR="00D13B47" w:rsidRPr="00DD68D0">
        <w:rPr>
          <w:noProof/>
        </w:rPr>
        <w:t>za účelom nahlásenia a špecifikácie poruchy</w:t>
      </w:r>
      <w:r w:rsidR="007467CE" w:rsidRPr="00DD68D0">
        <w:rPr>
          <w:noProof/>
        </w:rPr>
        <w:t xml:space="preserve">. </w:t>
      </w:r>
      <w:r w:rsidR="00AF5BA7" w:rsidRPr="0033386B">
        <w:t xml:space="preserve">Zhotoviteľ je povinný odstrániť poruchu v stanovenej lehote na odstránenie poruchy. Lehoty podľa tohto odseku sa počítajú od prvého (aj neúspešného) pokusu objednávateľa o kontakt zhotoviteľa za účelom nahlásenia a špecifikácie poruchy. </w:t>
      </w:r>
      <w:r w:rsidR="007467CE" w:rsidRPr="00DD68D0">
        <w:rPr>
          <w:noProof/>
        </w:rPr>
        <w:t xml:space="preserve"> </w:t>
      </w:r>
      <w:r w:rsidR="00761C02" w:rsidRPr="00DD68D0">
        <w:rPr>
          <w:noProof/>
        </w:rPr>
        <w:t>Uvedené lehoty s</w:t>
      </w:r>
      <w:r w:rsidR="004505CB" w:rsidRPr="00DD68D0">
        <w:rPr>
          <w:noProof/>
        </w:rPr>
        <w:t xml:space="preserve">ú </w:t>
      </w:r>
      <w:r w:rsidR="00761C02" w:rsidRPr="00DD68D0">
        <w:rPr>
          <w:noProof/>
        </w:rPr>
        <w:t>stanovené v</w:t>
      </w:r>
      <w:r w:rsidR="00987CDE" w:rsidRPr="00DD68D0">
        <w:rPr>
          <w:noProof/>
        </w:rPr>
        <w:t xml:space="preserve"> závislosti od klasifikácie poruchy </w:t>
      </w:r>
      <w:r w:rsidR="00761C02" w:rsidRPr="00DD68D0">
        <w:rPr>
          <w:noProof/>
        </w:rPr>
        <w:t>nasledovne</w:t>
      </w:r>
      <w:r w:rsidR="00E61571" w:rsidRPr="00DD68D0">
        <w:rPr>
          <w:noProof/>
        </w:rPr>
        <w:t>:</w:t>
      </w:r>
      <w:bookmarkEnd w:id="91"/>
    </w:p>
    <w:tbl>
      <w:tblPr>
        <w:tblStyle w:val="Mriekatabuky"/>
        <w:tblW w:w="4634" w:type="pct"/>
        <w:tblInd w:w="704" w:type="dxa"/>
        <w:tblLook w:val="04A0" w:firstRow="1" w:lastRow="0" w:firstColumn="1" w:lastColumn="0" w:noHBand="0" w:noVBand="1"/>
      </w:tblPr>
      <w:tblGrid>
        <w:gridCol w:w="1559"/>
        <w:gridCol w:w="1701"/>
        <w:gridCol w:w="1560"/>
        <w:gridCol w:w="1701"/>
        <w:gridCol w:w="2402"/>
      </w:tblGrid>
      <w:tr w:rsidR="00433470" w:rsidRPr="00DD68D0" w14:paraId="71954876" w14:textId="77777777" w:rsidTr="00433470">
        <w:tc>
          <w:tcPr>
            <w:tcW w:w="874" w:type="pct"/>
          </w:tcPr>
          <w:p w14:paraId="1660A9FC" w14:textId="014EAB3A" w:rsidR="00791A48" w:rsidRPr="00DD68D0" w:rsidRDefault="00791A48" w:rsidP="00273733">
            <w:pPr>
              <w:pStyle w:val="Odsekzoznamu"/>
              <w:keepNext/>
              <w:numPr>
                <w:ilvl w:val="0"/>
                <w:numId w:val="0"/>
              </w:numPr>
              <w:spacing w:after="0"/>
              <w:jc w:val="center"/>
              <w:rPr>
                <w:b/>
                <w:bCs/>
                <w:noProof/>
              </w:rPr>
            </w:pPr>
            <w:r w:rsidRPr="00DD68D0">
              <w:rPr>
                <w:b/>
                <w:bCs/>
                <w:noProof/>
              </w:rPr>
              <w:t>Klasifikácia</w:t>
            </w:r>
          </w:p>
        </w:tc>
        <w:tc>
          <w:tcPr>
            <w:tcW w:w="953" w:type="pct"/>
          </w:tcPr>
          <w:p w14:paraId="1565E0E5" w14:textId="47CE636E" w:rsidR="00791A48" w:rsidRPr="00DD68D0" w:rsidRDefault="00CD3717" w:rsidP="00273733">
            <w:pPr>
              <w:pStyle w:val="Odsekzoznamu"/>
              <w:keepNext/>
              <w:numPr>
                <w:ilvl w:val="0"/>
                <w:numId w:val="0"/>
              </w:numPr>
              <w:spacing w:after="0"/>
              <w:jc w:val="center"/>
              <w:rPr>
                <w:b/>
                <w:bCs/>
                <w:noProof/>
              </w:rPr>
            </w:pPr>
            <w:r w:rsidRPr="00DD68D0">
              <w:rPr>
                <w:b/>
                <w:bCs/>
                <w:noProof/>
              </w:rPr>
              <w:t>Reakčný čas</w:t>
            </w:r>
          </w:p>
        </w:tc>
        <w:tc>
          <w:tcPr>
            <w:tcW w:w="874" w:type="pct"/>
          </w:tcPr>
          <w:p w14:paraId="00717B73" w14:textId="31A6685A" w:rsidR="00791A48" w:rsidRPr="00DD68D0" w:rsidRDefault="00CD3717" w:rsidP="00273733">
            <w:pPr>
              <w:pStyle w:val="Odsekzoznamu"/>
              <w:keepNext/>
              <w:numPr>
                <w:ilvl w:val="0"/>
                <w:numId w:val="0"/>
              </w:numPr>
              <w:spacing w:after="0"/>
              <w:jc w:val="center"/>
              <w:rPr>
                <w:b/>
                <w:bCs/>
                <w:noProof/>
              </w:rPr>
            </w:pPr>
            <w:r w:rsidRPr="00DD68D0">
              <w:rPr>
                <w:b/>
                <w:bCs/>
                <w:noProof/>
              </w:rPr>
              <w:t>Čas nástupu</w:t>
            </w:r>
          </w:p>
        </w:tc>
        <w:tc>
          <w:tcPr>
            <w:tcW w:w="953" w:type="pct"/>
          </w:tcPr>
          <w:p w14:paraId="1C999E7B" w14:textId="48B700A4" w:rsidR="00791A48" w:rsidRPr="00DD68D0" w:rsidRDefault="00CD3717" w:rsidP="00273733">
            <w:pPr>
              <w:pStyle w:val="Odsekzoznamu"/>
              <w:keepNext/>
              <w:numPr>
                <w:ilvl w:val="0"/>
                <w:numId w:val="0"/>
              </w:numPr>
              <w:spacing w:after="0"/>
              <w:jc w:val="center"/>
              <w:rPr>
                <w:b/>
                <w:bCs/>
                <w:noProof/>
              </w:rPr>
            </w:pPr>
            <w:r w:rsidRPr="00DD68D0">
              <w:rPr>
                <w:b/>
                <w:bCs/>
                <w:noProof/>
              </w:rPr>
              <w:t>Neutralizácia</w:t>
            </w:r>
          </w:p>
        </w:tc>
        <w:tc>
          <w:tcPr>
            <w:tcW w:w="1346" w:type="pct"/>
          </w:tcPr>
          <w:p w14:paraId="4C6194E6" w14:textId="58E59520" w:rsidR="00791A48" w:rsidRPr="00DD68D0" w:rsidRDefault="00CD3717" w:rsidP="00273733">
            <w:pPr>
              <w:pStyle w:val="Odsekzoznamu"/>
              <w:keepNext/>
              <w:numPr>
                <w:ilvl w:val="0"/>
                <w:numId w:val="0"/>
              </w:numPr>
              <w:spacing w:after="0"/>
              <w:jc w:val="center"/>
              <w:rPr>
                <w:b/>
                <w:bCs/>
                <w:noProof/>
              </w:rPr>
            </w:pPr>
            <w:r w:rsidRPr="00DD68D0">
              <w:rPr>
                <w:b/>
                <w:bCs/>
                <w:noProof/>
              </w:rPr>
              <w:t>Odstránenie poruchy</w:t>
            </w:r>
          </w:p>
        </w:tc>
      </w:tr>
      <w:tr w:rsidR="00433470" w:rsidRPr="00DD68D0" w14:paraId="5BB31373" w14:textId="77777777" w:rsidTr="00273733">
        <w:tc>
          <w:tcPr>
            <w:tcW w:w="874" w:type="pct"/>
          </w:tcPr>
          <w:p w14:paraId="70014796" w14:textId="023DC4F3" w:rsidR="00791A48" w:rsidRPr="00DD68D0" w:rsidRDefault="00CD3717" w:rsidP="00273733">
            <w:pPr>
              <w:pStyle w:val="Odsekzoznamu"/>
              <w:keepNext/>
              <w:numPr>
                <w:ilvl w:val="0"/>
                <w:numId w:val="0"/>
              </w:numPr>
              <w:spacing w:after="0"/>
              <w:jc w:val="center"/>
              <w:rPr>
                <w:noProof/>
              </w:rPr>
            </w:pPr>
            <w:r w:rsidRPr="00DD68D0">
              <w:rPr>
                <w:noProof/>
              </w:rPr>
              <w:t>P1</w:t>
            </w:r>
          </w:p>
        </w:tc>
        <w:tc>
          <w:tcPr>
            <w:tcW w:w="953" w:type="pct"/>
          </w:tcPr>
          <w:p w14:paraId="7C243D26" w14:textId="26DD842D" w:rsidR="00791A48" w:rsidRPr="00DD68D0" w:rsidRDefault="00CD3717" w:rsidP="00273733">
            <w:pPr>
              <w:pStyle w:val="Odsekzoznamu"/>
              <w:keepNext/>
              <w:numPr>
                <w:ilvl w:val="0"/>
                <w:numId w:val="0"/>
              </w:numPr>
              <w:spacing w:after="0"/>
              <w:jc w:val="center"/>
              <w:rPr>
                <w:noProof/>
              </w:rPr>
            </w:pPr>
            <w:r w:rsidRPr="00DD68D0">
              <w:rPr>
                <w:noProof/>
              </w:rPr>
              <w:t>15 min.</w:t>
            </w:r>
          </w:p>
        </w:tc>
        <w:tc>
          <w:tcPr>
            <w:tcW w:w="874" w:type="pct"/>
          </w:tcPr>
          <w:p w14:paraId="154ADE28" w14:textId="758523D7" w:rsidR="00791A48" w:rsidRPr="00DD68D0" w:rsidRDefault="00CD3717" w:rsidP="00273733">
            <w:pPr>
              <w:pStyle w:val="Odsekzoznamu"/>
              <w:keepNext/>
              <w:numPr>
                <w:ilvl w:val="0"/>
                <w:numId w:val="0"/>
              </w:numPr>
              <w:spacing w:after="0"/>
              <w:jc w:val="center"/>
              <w:rPr>
                <w:noProof/>
              </w:rPr>
            </w:pPr>
            <w:r w:rsidRPr="00DD68D0">
              <w:rPr>
                <w:noProof/>
              </w:rPr>
              <w:t>2 h</w:t>
            </w:r>
          </w:p>
        </w:tc>
        <w:tc>
          <w:tcPr>
            <w:tcW w:w="953" w:type="pct"/>
          </w:tcPr>
          <w:p w14:paraId="7439680A" w14:textId="54E61492" w:rsidR="00791A48" w:rsidRPr="00DD68D0" w:rsidRDefault="00CD3717" w:rsidP="00273733">
            <w:pPr>
              <w:pStyle w:val="Odsekzoznamu"/>
              <w:keepNext/>
              <w:numPr>
                <w:ilvl w:val="0"/>
                <w:numId w:val="0"/>
              </w:numPr>
              <w:spacing w:after="0"/>
              <w:jc w:val="center"/>
              <w:rPr>
                <w:noProof/>
              </w:rPr>
            </w:pPr>
            <w:r w:rsidRPr="00DD68D0">
              <w:rPr>
                <w:noProof/>
              </w:rPr>
              <w:t>12 h</w:t>
            </w:r>
          </w:p>
        </w:tc>
        <w:tc>
          <w:tcPr>
            <w:tcW w:w="1346" w:type="pct"/>
          </w:tcPr>
          <w:p w14:paraId="59593AB9" w14:textId="0031F08A" w:rsidR="00791A48" w:rsidRPr="00DD68D0" w:rsidRDefault="00CD3717" w:rsidP="00273733">
            <w:pPr>
              <w:pStyle w:val="Odsekzoznamu"/>
              <w:keepNext/>
              <w:numPr>
                <w:ilvl w:val="0"/>
                <w:numId w:val="0"/>
              </w:numPr>
              <w:spacing w:after="0"/>
              <w:jc w:val="center"/>
              <w:rPr>
                <w:noProof/>
              </w:rPr>
            </w:pPr>
            <w:r w:rsidRPr="00DD68D0">
              <w:rPr>
                <w:noProof/>
              </w:rPr>
              <w:t>24 h</w:t>
            </w:r>
          </w:p>
        </w:tc>
      </w:tr>
      <w:tr w:rsidR="00433470" w:rsidRPr="00DD68D0" w14:paraId="5AAFE1C9" w14:textId="77777777" w:rsidTr="00273733">
        <w:tc>
          <w:tcPr>
            <w:tcW w:w="874" w:type="pct"/>
          </w:tcPr>
          <w:p w14:paraId="4B7E8F08" w14:textId="39A73FC5" w:rsidR="00791A48" w:rsidRPr="00DD68D0" w:rsidRDefault="00CD3717" w:rsidP="00273733">
            <w:pPr>
              <w:pStyle w:val="Odsekzoznamu"/>
              <w:keepNext/>
              <w:numPr>
                <w:ilvl w:val="0"/>
                <w:numId w:val="0"/>
              </w:numPr>
              <w:spacing w:after="0"/>
              <w:jc w:val="center"/>
              <w:rPr>
                <w:noProof/>
              </w:rPr>
            </w:pPr>
            <w:r w:rsidRPr="00DD68D0">
              <w:rPr>
                <w:noProof/>
              </w:rPr>
              <w:t>P2</w:t>
            </w:r>
          </w:p>
        </w:tc>
        <w:tc>
          <w:tcPr>
            <w:tcW w:w="953" w:type="pct"/>
          </w:tcPr>
          <w:p w14:paraId="5141FF4C" w14:textId="726D2B82" w:rsidR="00791A48" w:rsidRPr="00DD68D0" w:rsidRDefault="00CD3717" w:rsidP="00273733">
            <w:pPr>
              <w:pStyle w:val="Odsekzoznamu"/>
              <w:keepNext/>
              <w:numPr>
                <w:ilvl w:val="0"/>
                <w:numId w:val="0"/>
              </w:numPr>
              <w:spacing w:after="0"/>
              <w:jc w:val="center"/>
              <w:rPr>
                <w:noProof/>
              </w:rPr>
            </w:pPr>
            <w:r w:rsidRPr="00DD68D0">
              <w:rPr>
                <w:noProof/>
              </w:rPr>
              <w:t>15 min.</w:t>
            </w:r>
          </w:p>
        </w:tc>
        <w:tc>
          <w:tcPr>
            <w:tcW w:w="874" w:type="pct"/>
          </w:tcPr>
          <w:p w14:paraId="6BEBD4D5" w14:textId="6E0C8B9B" w:rsidR="00791A48" w:rsidRPr="00DD68D0" w:rsidRDefault="00CD3717" w:rsidP="00273733">
            <w:pPr>
              <w:pStyle w:val="Odsekzoznamu"/>
              <w:keepNext/>
              <w:numPr>
                <w:ilvl w:val="0"/>
                <w:numId w:val="0"/>
              </w:numPr>
              <w:spacing w:after="0"/>
              <w:jc w:val="center"/>
              <w:rPr>
                <w:noProof/>
              </w:rPr>
            </w:pPr>
            <w:r w:rsidRPr="00DD68D0">
              <w:rPr>
                <w:noProof/>
              </w:rPr>
              <w:t>12 h</w:t>
            </w:r>
          </w:p>
        </w:tc>
        <w:tc>
          <w:tcPr>
            <w:tcW w:w="953" w:type="pct"/>
          </w:tcPr>
          <w:p w14:paraId="5150E17E" w14:textId="77777777" w:rsidR="00791A48" w:rsidRPr="00DD68D0" w:rsidRDefault="00791A48" w:rsidP="00273733">
            <w:pPr>
              <w:pStyle w:val="Odsekzoznamu"/>
              <w:keepNext/>
              <w:numPr>
                <w:ilvl w:val="0"/>
                <w:numId w:val="0"/>
              </w:numPr>
              <w:spacing w:after="0"/>
              <w:jc w:val="center"/>
              <w:rPr>
                <w:noProof/>
              </w:rPr>
            </w:pPr>
          </w:p>
        </w:tc>
        <w:tc>
          <w:tcPr>
            <w:tcW w:w="1346" w:type="pct"/>
          </w:tcPr>
          <w:p w14:paraId="26E79131" w14:textId="204CCB4D" w:rsidR="00791A48" w:rsidRPr="00DD68D0" w:rsidRDefault="00CD3717" w:rsidP="00273733">
            <w:pPr>
              <w:pStyle w:val="Odsekzoznamu"/>
              <w:keepNext/>
              <w:numPr>
                <w:ilvl w:val="0"/>
                <w:numId w:val="0"/>
              </w:numPr>
              <w:spacing w:after="0"/>
              <w:jc w:val="center"/>
              <w:rPr>
                <w:noProof/>
              </w:rPr>
            </w:pPr>
            <w:r w:rsidRPr="00DD68D0">
              <w:rPr>
                <w:noProof/>
              </w:rPr>
              <w:t>48 h</w:t>
            </w:r>
          </w:p>
        </w:tc>
      </w:tr>
      <w:tr w:rsidR="00433470" w:rsidRPr="00DD68D0" w14:paraId="4216D281" w14:textId="77777777" w:rsidTr="00273733">
        <w:tc>
          <w:tcPr>
            <w:tcW w:w="874" w:type="pct"/>
          </w:tcPr>
          <w:p w14:paraId="1DF8D549" w14:textId="3B4DF326" w:rsidR="00791A48" w:rsidRPr="00DD68D0" w:rsidRDefault="00CD3717" w:rsidP="00273733">
            <w:pPr>
              <w:pStyle w:val="Odsekzoznamu"/>
              <w:keepNext/>
              <w:numPr>
                <w:ilvl w:val="0"/>
                <w:numId w:val="0"/>
              </w:numPr>
              <w:spacing w:after="0"/>
              <w:jc w:val="center"/>
              <w:rPr>
                <w:noProof/>
              </w:rPr>
            </w:pPr>
            <w:r w:rsidRPr="00DD68D0">
              <w:rPr>
                <w:noProof/>
              </w:rPr>
              <w:t>P3</w:t>
            </w:r>
          </w:p>
        </w:tc>
        <w:tc>
          <w:tcPr>
            <w:tcW w:w="953" w:type="pct"/>
          </w:tcPr>
          <w:p w14:paraId="6E1B012C" w14:textId="4610DE43" w:rsidR="00791A48" w:rsidRPr="00DD68D0" w:rsidRDefault="00CD3717" w:rsidP="00273733">
            <w:pPr>
              <w:pStyle w:val="Odsekzoznamu"/>
              <w:keepNext/>
              <w:numPr>
                <w:ilvl w:val="0"/>
                <w:numId w:val="0"/>
              </w:numPr>
              <w:spacing w:after="0"/>
              <w:jc w:val="center"/>
              <w:rPr>
                <w:noProof/>
              </w:rPr>
            </w:pPr>
            <w:r w:rsidRPr="00DD68D0">
              <w:rPr>
                <w:noProof/>
              </w:rPr>
              <w:t>15 min.</w:t>
            </w:r>
          </w:p>
        </w:tc>
        <w:tc>
          <w:tcPr>
            <w:tcW w:w="874" w:type="pct"/>
          </w:tcPr>
          <w:p w14:paraId="1D08E2E8" w14:textId="5B837241" w:rsidR="00791A48" w:rsidRPr="00DD68D0" w:rsidRDefault="00CD3717" w:rsidP="00273733">
            <w:pPr>
              <w:pStyle w:val="Odsekzoznamu"/>
              <w:keepNext/>
              <w:numPr>
                <w:ilvl w:val="0"/>
                <w:numId w:val="0"/>
              </w:numPr>
              <w:spacing w:after="0"/>
              <w:jc w:val="center"/>
              <w:rPr>
                <w:noProof/>
              </w:rPr>
            </w:pPr>
            <w:r w:rsidRPr="00DD68D0">
              <w:rPr>
                <w:noProof/>
              </w:rPr>
              <w:t>24 h</w:t>
            </w:r>
          </w:p>
        </w:tc>
        <w:tc>
          <w:tcPr>
            <w:tcW w:w="953" w:type="pct"/>
          </w:tcPr>
          <w:p w14:paraId="78F5A3BD" w14:textId="77777777" w:rsidR="00791A48" w:rsidRPr="00DD68D0" w:rsidRDefault="00791A48" w:rsidP="00273733">
            <w:pPr>
              <w:pStyle w:val="Odsekzoznamu"/>
              <w:keepNext/>
              <w:numPr>
                <w:ilvl w:val="0"/>
                <w:numId w:val="0"/>
              </w:numPr>
              <w:spacing w:after="0"/>
              <w:jc w:val="center"/>
              <w:rPr>
                <w:noProof/>
              </w:rPr>
            </w:pPr>
          </w:p>
        </w:tc>
        <w:tc>
          <w:tcPr>
            <w:tcW w:w="1346" w:type="pct"/>
          </w:tcPr>
          <w:p w14:paraId="0297721D" w14:textId="1A625EEA" w:rsidR="00791A48" w:rsidRPr="00DD68D0" w:rsidRDefault="00CD3717" w:rsidP="00273733">
            <w:pPr>
              <w:pStyle w:val="Odsekzoznamu"/>
              <w:keepNext/>
              <w:numPr>
                <w:ilvl w:val="0"/>
                <w:numId w:val="0"/>
              </w:numPr>
              <w:spacing w:after="0"/>
              <w:jc w:val="center"/>
              <w:rPr>
                <w:noProof/>
              </w:rPr>
            </w:pPr>
            <w:r w:rsidRPr="00DD68D0">
              <w:rPr>
                <w:noProof/>
              </w:rPr>
              <w:t>96 h</w:t>
            </w:r>
          </w:p>
        </w:tc>
      </w:tr>
      <w:tr w:rsidR="00433470" w:rsidRPr="00DD68D0" w14:paraId="3555F980" w14:textId="77777777" w:rsidTr="00273733">
        <w:tc>
          <w:tcPr>
            <w:tcW w:w="874" w:type="pct"/>
          </w:tcPr>
          <w:p w14:paraId="5F4F94CC" w14:textId="434D10CE" w:rsidR="00791A48" w:rsidRPr="00DD68D0" w:rsidRDefault="00CD3717" w:rsidP="00273733">
            <w:pPr>
              <w:pStyle w:val="Odsekzoznamu"/>
              <w:numPr>
                <w:ilvl w:val="0"/>
                <w:numId w:val="0"/>
              </w:numPr>
              <w:spacing w:after="0"/>
              <w:jc w:val="center"/>
              <w:rPr>
                <w:noProof/>
              </w:rPr>
            </w:pPr>
            <w:r w:rsidRPr="00DD68D0">
              <w:rPr>
                <w:noProof/>
              </w:rPr>
              <w:t>BI</w:t>
            </w:r>
          </w:p>
        </w:tc>
        <w:tc>
          <w:tcPr>
            <w:tcW w:w="953" w:type="pct"/>
          </w:tcPr>
          <w:p w14:paraId="0B0C2F6B" w14:textId="69B57DF0" w:rsidR="00791A48" w:rsidRPr="00DD68D0" w:rsidRDefault="00CD3717" w:rsidP="00273733">
            <w:pPr>
              <w:pStyle w:val="Odsekzoznamu"/>
              <w:numPr>
                <w:ilvl w:val="0"/>
                <w:numId w:val="0"/>
              </w:numPr>
              <w:spacing w:after="0"/>
              <w:jc w:val="center"/>
              <w:rPr>
                <w:noProof/>
              </w:rPr>
            </w:pPr>
            <w:r w:rsidRPr="00DD68D0">
              <w:rPr>
                <w:noProof/>
              </w:rPr>
              <w:t>15 min.</w:t>
            </w:r>
          </w:p>
        </w:tc>
        <w:tc>
          <w:tcPr>
            <w:tcW w:w="874" w:type="pct"/>
          </w:tcPr>
          <w:p w14:paraId="6D83D3D7" w14:textId="67083434" w:rsidR="00791A48" w:rsidRPr="00DD68D0" w:rsidRDefault="00CD3717" w:rsidP="00273733">
            <w:pPr>
              <w:pStyle w:val="Odsekzoznamu"/>
              <w:numPr>
                <w:ilvl w:val="0"/>
                <w:numId w:val="0"/>
              </w:numPr>
              <w:spacing w:after="0"/>
              <w:jc w:val="center"/>
              <w:rPr>
                <w:noProof/>
              </w:rPr>
            </w:pPr>
            <w:r w:rsidRPr="00DD68D0">
              <w:rPr>
                <w:noProof/>
              </w:rPr>
              <w:t>2 h</w:t>
            </w:r>
          </w:p>
        </w:tc>
        <w:tc>
          <w:tcPr>
            <w:tcW w:w="953" w:type="pct"/>
          </w:tcPr>
          <w:p w14:paraId="7562D33E" w14:textId="1152856B" w:rsidR="00791A48" w:rsidRPr="00DD68D0" w:rsidRDefault="00F72530" w:rsidP="00273733">
            <w:pPr>
              <w:pStyle w:val="Odsekzoznamu"/>
              <w:numPr>
                <w:ilvl w:val="0"/>
                <w:numId w:val="0"/>
              </w:numPr>
              <w:spacing w:after="0"/>
              <w:jc w:val="center"/>
              <w:rPr>
                <w:noProof/>
              </w:rPr>
            </w:pPr>
            <w:r>
              <w:rPr>
                <w:noProof/>
              </w:rPr>
              <w:t>4</w:t>
            </w:r>
            <w:r w:rsidR="00A86E27">
              <w:rPr>
                <w:noProof/>
              </w:rPr>
              <w:t>h</w:t>
            </w:r>
          </w:p>
        </w:tc>
        <w:tc>
          <w:tcPr>
            <w:tcW w:w="1346" w:type="pct"/>
          </w:tcPr>
          <w:p w14:paraId="6B4EE057" w14:textId="26A67AFF" w:rsidR="00791A48" w:rsidRPr="00DD68D0" w:rsidRDefault="00CD3717" w:rsidP="00273733">
            <w:pPr>
              <w:pStyle w:val="Odsekzoznamu"/>
              <w:numPr>
                <w:ilvl w:val="0"/>
                <w:numId w:val="0"/>
              </w:numPr>
              <w:spacing w:after="0"/>
              <w:jc w:val="center"/>
              <w:rPr>
                <w:noProof/>
              </w:rPr>
            </w:pPr>
            <w:r w:rsidRPr="00DD68D0">
              <w:rPr>
                <w:noProof/>
              </w:rPr>
              <w:t>24 h</w:t>
            </w:r>
          </w:p>
        </w:tc>
      </w:tr>
    </w:tbl>
    <w:p w14:paraId="2A01DB79" w14:textId="77777777" w:rsidR="008F1309" w:rsidRPr="00DD68D0" w:rsidRDefault="008F1309" w:rsidP="008F1309">
      <w:pPr>
        <w:pStyle w:val="Odsekzoznamu"/>
        <w:numPr>
          <w:ilvl w:val="0"/>
          <w:numId w:val="0"/>
        </w:numPr>
        <w:spacing w:after="0"/>
        <w:ind w:left="709"/>
        <w:rPr>
          <w:noProof/>
        </w:rPr>
      </w:pPr>
    </w:p>
    <w:p w14:paraId="1890A205" w14:textId="227CD4F1" w:rsidR="005335D5" w:rsidRPr="00DD68D0" w:rsidRDefault="0074134F" w:rsidP="001E037C">
      <w:pPr>
        <w:pStyle w:val="Odsekzoznamu"/>
        <w:numPr>
          <w:ilvl w:val="0"/>
          <w:numId w:val="0"/>
        </w:numPr>
        <w:spacing w:after="0"/>
        <w:ind w:left="709"/>
        <w:rPr>
          <w:noProof/>
        </w:rPr>
      </w:pPr>
      <w:r w:rsidRPr="00DD68D0">
        <w:rPr>
          <w:noProof/>
        </w:rPr>
        <w:t>Klasifikácia porúch:</w:t>
      </w:r>
    </w:p>
    <w:p w14:paraId="3D937742" w14:textId="6EC9FD1E" w:rsidR="00DA3566" w:rsidRPr="00DD68D0" w:rsidRDefault="00DA3566" w:rsidP="001E037C">
      <w:pPr>
        <w:pStyle w:val="Odsekzoznamu"/>
        <w:numPr>
          <w:ilvl w:val="0"/>
          <w:numId w:val="48"/>
        </w:numPr>
        <w:spacing w:after="0"/>
        <w:ind w:left="1276" w:hanging="567"/>
        <w:rPr>
          <w:noProof/>
        </w:rPr>
      </w:pPr>
      <w:r w:rsidRPr="00DD68D0">
        <w:rPr>
          <w:noProof/>
        </w:rPr>
        <w:t>Porucha má vysokú prioritu (P1), ak dôjde k</w:t>
      </w:r>
      <w:r w:rsidR="004972F8" w:rsidRPr="00DD68D0">
        <w:rPr>
          <w:noProof/>
        </w:rPr>
        <w:t> </w:t>
      </w:r>
      <w:r w:rsidRPr="00DD68D0">
        <w:rPr>
          <w:noProof/>
        </w:rPr>
        <w:t>havárii</w:t>
      </w:r>
      <w:r w:rsidR="004972F8" w:rsidRPr="00DD68D0">
        <w:rPr>
          <w:noProof/>
        </w:rPr>
        <w:t xml:space="preserve">, </w:t>
      </w:r>
      <w:r w:rsidRPr="00DD68D0">
        <w:rPr>
          <w:noProof/>
        </w:rPr>
        <w:t>nedostupnosti</w:t>
      </w:r>
      <w:r w:rsidR="004972F8" w:rsidRPr="00DD68D0">
        <w:rPr>
          <w:noProof/>
        </w:rPr>
        <w:t xml:space="preserve"> alebo výpadku</w:t>
      </w:r>
      <w:r w:rsidRPr="00DD68D0">
        <w:rPr>
          <w:noProof/>
        </w:rPr>
        <w:t xml:space="preserve"> </w:t>
      </w:r>
      <w:r w:rsidR="00D13B47" w:rsidRPr="00DD68D0">
        <w:rPr>
          <w:noProof/>
        </w:rPr>
        <w:t>RIS</w:t>
      </w:r>
      <w:r w:rsidRPr="00DD68D0">
        <w:rPr>
          <w:noProof/>
        </w:rPr>
        <w:t xml:space="preserve"> </w:t>
      </w:r>
      <w:r w:rsidR="005D5363" w:rsidRPr="00DD68D0">
        <w:rPr>
          <w:noProof/>
        </w:rPr>
        <w:t>a</w:t>
      </w:r>
      <w:r w:rsidR="00B30711" w:rsidRPr="00DD68D0">
        <w:rPr>
          <w:noProof/>
        </w:rPr>
        <w:t>/alebo</w:t>
      </w:r>
      <w:r w:rsidR="005D5363" w:rsidRPr="00DD68D0">
        <w:rPr>
          <w:noProof/>
        </w:rPr>
        <w:t xml:space="preserve"> porucha spôsobuje</w:t>
      </w:r>
      <w:r w:rsidR="004E6B39" w:rsidRPr="00DD68D0">
        <w:rPr>
          <w:noProof/>
        </w:rPr>
        <w:t xml:space="preserve"> </w:t>
      </w:r>
      <w:r w:rsidR="00F77E78" w:rsidRPr="00DD68D0">
        <w:rPr>
          <w:noProof/>
        </w:rPr>
        <w:t>nemožnosť používania základných funkcií</w:t>
      </w:r>
      <w:r w:rsidR="008A34EF" w:rsidRPr="00DD68D0">
        <w:rPr>
          <w:noProof/>
        </w:rPr>
        <w:t xml:space="preserve"> </w:t>
      </w:r>
      <w:r w:rsidR="00356223" w:rsidRPr="00DD68D0">
        <w:rPr>
          <w:noProof/>
        </w:rPr>
        <w:t>RIS</w:t>
      </w:r>
      <w:r w:rsidR="00616E27" w:rsidRPr="00DD68D0">
        <w:rPr>
          <w:noProof/>
        </w:rPr>
        <w:t xml:space="preserve">, </w:t>
      </w:r>
      <w:r w:rsidR="004E6B39" w:rsidRPr="00DD68D0">
        <w:rPr>
          <w:noProof/>
        </w:rPr>
        <w:t xml:space="preserve">kritických funkcionalít </w:t>
      </w:r>
      <w:r w:rsidR="00813BB0" w:rsidRPr="00DD68D0">
        <w:rPr>
          <w:noProof/>
        </w:rPr>
        <w:t xml:space="preserve">RIS </w:t>
      </w:r>
      <w:r w:rsidR="004E6B39" w:rsidRPr="00DD68D0">
        <w:rPr>
          <w:noProof/>
        </w:rPr>
        <w:t>alebo komponentov</w:t>
      </w:r>
      <w:r w:rsidR="00813BB0" w:rsidRPr="00DD68D0">
        <w:rPr>
          <w:noProof/>
        </w:rPr>
        <w:t xml:space="preserve"> RIS</w:t>
      </w:r>
      <w:r w:rsidR="00F77E78" w:rsidRPr="00DD68D0">
        <w:rPr>
          <w:noProof/>
        </w:rPr>
        <w:t>.</w:t>
      </w:r>
      <w:r w:rsidR="00B30711" w:rsidRPr="00DD68D0">
        <w:rPr>
          <w:noProof/>
        </w:rPr>
        <w:t xml:space="preserve"> Porucha má vysokú prioritu (P1) aj vtedy,</w:t>
      </w:r>
      <w:r w:rsidRPr="00DD68D0">
        <w:rPr>
          <w:noProof/>
        </w:rPr>
        <w:t xml:space="preserve"> ak z</w:t>
      </w:r>
      <w:r w:rsidR="00525D6C" w:rsidRPr="00DD68D0">
        <w:rPr>
          <w:noProof/>
        </w:rPr>
        <w:t> </w:t>
      </w:r>
      <w:r w:rsidRPr="00DD68D0">
        <w:rPr>
          <w:noProof/>
        </w:rPr>
        <w:t>dôvodu poruchy nastane ohrozenie života a zdravia osôb alebo majetku</w:t>
      </w:r>
      <w:r w:rsidR="00B30711" w:rsidRPr="00DD68D0">
        <w:rPr>
          <w:noProof/>
        </w:rPr>
        <w:t xml:space="preserve"> </w:t>
      </w:r>
      <w:r w:rsidR="0034422F" w:rsidRPr="00DD68D0">
        <w:rPr>
          <w:noProof/>
        </w:rPr>
        <w:t xml:space="preserve">objednávateľa </w:t>
      </w:r>
      <w:r w:rsidR="00B30711" w:rsidRPr="00DD68D0">
        <w:rPr>
          <w:noProof/>
        </w:rPr>
        <w:t>alebo tretích osôb</w:t>
      </w:r>
      <w:r w:rsidR="006A28AA" w:rsidRPr="00DD68D0">
        <w:rPr>
          <w:noProof/>
        </w:rPr>
        <w:t xml:space="preserve"> alebo ak v dôsledku poruchy môže vzniknúť akákoľvek škoda súvisiaca s obchodnou činnosťou </w:t>
      </w:r>
      <w:r w:rsidR="0034422F" w:rsidRPr="00DD68D0">
        <w:rPr>
          <w:noProof/>
        </w:rPr>
        <w:t xml:space="preserve">objednávateľa </w:t>
      </w:r>
      <w:r w:rsidR="006A28AA" w:rsidRPr="00DD68D0">
        <w:rPr>
          <w:noProof/>
        </w:rPr>
        <w:t>(najmä výroba a dodávka tepla a/alebo elektrickej energie)</w:t>
      </w:r>
      <w:r w:rsidR="00110CB1" w:rsidRPr="00110CB1">
        <w:t xml:space="preserve"> </w:t>
      </w:r>
      <w:r w:rsidR="00110CB1" w:rsidRPr="0033386B">
        <w:t>, pokiaľ nespadá pod bezpečnostný incident (BI).</w:t>
      </w:r>
    </w:p>
    <w:p w14:paraId="718F669E" w14:textId="2549A1C7" w:rsidR="00537585" w:rsidRPr="00DD68D0" w:rsidRDefault="004B0AEE" w:rsidP="001E037C">
      <w:pPr>
        <w:pStyle w:val="Odsekzoznamu"/>
        <w:numPr>
          <w:ilvl w:val="0"/>
          <w:numId w:val="48"/>
        </w:numPr>
        <w:spacing w:after="0"/>
        <w:ind w:left="1276" w:hanging="567"/>
        <w:rPr>
          <w:noProof/>
        </w:rPr>
      </w:pPr>
      <w:r w:rsidRPr="00DD68D0">
        <w:rPr>
          <w:noProof/>
        </w:rPr>
        <w:t xml:space="preserve">Porucha má strednú prioritu </w:t>
      </w:r>
      <w:r w:rsidR="00046A7A" w:rsidRPr="00DD68D0">
        <w:rPr>
          <w:noProof/>
        </w:rPr>
        <w:t>(</w:t>
      </w:r>
      <w:r w:rsidR="00537585" w:rsidRPr="00DD68D0">
        <w:rPr>
          <w:noProof/>
        </w:rPr>
        <w:t>P2</w:t>
      </w:r>
      <w:r w:rsidR="00046A7A" w:rsidRPr="00DD68D0">
        <w:rPr>
          <w:noProof/>
        </w:rPr>
        <w:t>)</w:t>
      </w:r>
      <w:r w:rsidR="00CE53B3" w:rsidRPr="00DD68D0">
        <w:rPr>
          <w:noProof/>
        </w:rPr>
        <w:t xml:space="preserve">, ak </w:t>
      </w:r>
      <w:r w:rsidR="00537585" w:rsidRPr="00DD68D0">
        <w:rPr>
          <w:noProof/>
        </w:rPr>
        <w:t>spôsobuje zníženie výkonu</w:t>
      </w:r>
      <w:r w:rsidR="00343E3E" w:rsidRPr="00DD68D0">
        <w:rPr>
          <w:noProof/>
        </w:rPr>
        <w:t xml:space="preserve"> alebo </w:t>
      </w:r>
      <w:r w:rsidR="00537585" w:rsidRPr="00DD68D0">
        <w:rPr>
          <w:noProof/>
        </w:rPr>
        <w:t xml:space="preserve">kvality </w:t>
      </w:r>
      <w:r w:rsidR="001F7A89" w:rsidRPr="00DD68D0">
        <w:rPr>
          <w:noProof/>
        </w:rPr>
        <w:t>RIS</w:t>
      </w:r>
      <w:r w:rsidR="00537585" w:rsidRPr="00DD68D0">
        <w:rPr>
          <w:noProof/>
        </w:rPr>
        <w:t xml:space="preserve"> alebo </w:t>
      </w:r>
      <w:r w:rsidR="00FD3BC9" w:rsidRPr="00DD68D0">
        <w:rPr>
          <w:noProof/>
        </w:rPr>
        <w:t xml:space="preserve">chybné fungovanie </w:t>
      </w:r>
      <w:r w:rsidR="001F7A89" w:rsidRPr="00DD68D0">
        <w:rPr>
          <w:noProof/>
        </w:rPr>
        <w:t>RIS</w:t>
      </w:r>
      <w:r w:rsidR="00537585" w:rsidRPr="00DD68D0">
        <w:rPr>
          <w:noProof/>
        </w:rPr>
        <w:t xml:space="preserve">, funkcionalít </w:t>
      </w:r>
      <w:r w:rsidR="001F7A89" w:rsidRPr="00DD68D0">
        <w:rPr>
          <w:noProof/>
        </w:rPr>
        <w:t xml:space="preserve">RIS </w:t>
      </w:r>
      <w:r w:rsidR="00537585" w:rsidRPr="00DD68D0">
        <w:rPr>
          <w:noProof/>
        </w:rPr>
        <w:t>alebo komponentov</w:t>
      </w:r>
      <w:r w:rsidR="001F7A89" w:rsidRPr="00DD68D0">
        <w:rPr>
          <w:noProof/>
        </w:rPr>
        <w:t xml:space="preserve"> RIS</w:t>
      </w:r>
      <w:r w:rsidR="00F77E78" w:rsidRPr="00DD68D0">
        <w:rPr>
          <w:noProof/>
        </w:rPr>
        <w:t xml:space="preserve">, pričom tento stav ohrozuje riadnu prevádzku </w:t>
      </w:r>
      <w:r w:rsidR="001F7A89" w:rsidRPr="00DD68D0">
        <w:rPr>
          <w:noProof/>
        </w:rPr>
        <w:t>RIS</w:t>
      </w:r>
      <w:r w:rsidR="00F77E78" w:rsidRPr="00DD68D0">
        <w:rPr>
          <w:noProof/>
        </w:rPr>
        <w:t>,</w:t>
      </w:r>
      <w:r w:rsidR="006A28AA" w:rsidRPr="00DD68D0">
        <w:rPr>
          <w:noProof/>
        </w:rPr>
        <w:t xml:space="preserve"> avšak možnosť používania základných funkcii </w:t>
      </w:r>
      <w:r w:rsidR="001F7A89" w:rsidRPr="00DD68D0">
        <w:rPr>
          <w:noProof/>
        </w:rPr>
        <w:t>RIS</w:t>
      </w:r>
      <w:r w:rsidR="006A28AA" w:rsidRPr="00DD68D0">
        <w:rPr>
          <w:noProof/>
        </w:rPr>
        <w:t xml:space="preserve">, kritických funkcionalít </w:t>
      </w:r>
      <w:r w:rsidR="001F7A89" w:rsidRPr="00DD68D0">
        <w:rPr>
          <w:noProof/>
        </w:rPr>
        <w:t xml:space="preserve">RIS </w:t>
      </w:r>
      <w:r w:rsidR="006A28AA" w:rsidRPr="00DD68D0">
        <w:rPr>
          <w:noProof/>
        </w:rPr>
        <w:t xml:space="preserve">alebo komponentov </w:t>
      </w:r>
      <w:r w:rsidR="001F7A89" w:rsidRPr="00DD68D0">
        <w:rPr>
          <w:noProof/>
        </w:rPr>
        <w:t xml:space="preserve">RIS </w:t>
      </w:r>
      <w:r w:rsidR="006A28AA" w:rsidRPr="00DD68D0">
        <w:rPr>
          <w:noProof/>
        </w:rPr>
        <w:t>je zachovaná.</w:t>
      </w:r>
    </w:p>
    <w:p w14:paraId="44CE891D" w14:textId="2E65D849" w:rsidR="00F23ED1" w:rsidRPr="00DD68D0" w:rsidRDefault="003328EB" w:rsidP="001E037C">
      <w:pPr>
        <w:pStyle w:val="Odsekzoznamu"/>
        <w:numPr>
          <w:ilvl w:val="0"/>
          <w:numId w:val="48"/>
        </w:numPr>
        <w:spacing w:after="0"/>
        <w:ind w:left="1276" w:hanging="567"/>
        <w:rPr>
          <w:noProof/>
        </w:rPr>
      </w:pPr>
      <w:r w:rsidRPr="00DD68D0">
        <w:rPr>
          <w:noProof/>
        </w:rPr>
        <w:t xml:space="preserve">Porucha má nízku prioritu </w:t>
      </w:r>
      <w:r w:rsidR="00046A7A" w:rsidRPr="00DD68D0">
        <w:rPr>
          <w:noProof/>
        </w:rPr>
        <w:t>(</w:t>
      </w:r>
      <w:r w:rsidR="00537585" w:rsidRPr="00DD68D0">
        <w:rPr>
          <w:noProof/>
        </w:rPr>
        <w:t>P3</w:t>
      </w:r>
      <w:r w:rsidR="00046A7A" w:rsidRPr="00DD68D0">
        <w:rPr>
          <w:noProof/>
        </w:rPr>
        <w:t>)</w:t>
      </w:r>
      <w:r w:rsidR="00537585" w:rsidRPr="00DD68D0">
        <w:rPr>
          <w:noProof/>
        </w:rPr>
        <w:t>,</w:t>
      </w:r>
      <w:r w:rsidR="00933828" w:rsidRPr="00DD68D0">
        <w:rPr>
          <w:noProof/>
        </w:rPr>
        <w:t xml:space="preserve"> </w:t>
      </w:r>
      <w:r w:rsidR="00F77E78" w:rsidRPr="00DD68D0">
        <w:rPr>
          <w:noProof/>
        </w:rPr>
        <w:t>ak nespadá do žiadnej z kategórii (P1, P2 a BI)</w:t>
      </w:r>
      <w:r w:rsidR="00933828" w:rsidRPr="00DD68D0">
        <w:rPr>
          <w:noProof/>
        </w:rPr>
        <w:t>.</w:t>
      </w:r>
    </w:p>
    <w:p w14:paraId="5B514942" w14:textId="77777777" w:rsidR="00E63A19" w:rsidRPr="0033386B" w:rsidRDefault="00E63A19" w:rsidP="00570998">
      <w:pPr>
        <w:pStyle w:val="Odsekzoznamu"/>
        <w:numPr>
          <w:ilvl w:val="0"/>
          <w:numId w:val="48"/>
        </w:numPr>
        <w:ind w:left="1276" w:hanging="567"/>
      </w:pPr>
      <w:r w:rsidRPr="0033386B">
        <w:t>Bezpečnostný incident (BI) z pohľadu kybernetickej bezpečnosti predstavuje akúkoľvek udalosť, ktorá má z dôvodu narušenia bezpečnosti siete alebo informačného systému, alebo porušenia bezpečnostnej politiky alebo záväznej metodiky negatívny vplyv na kybernetickú bezpečnosť objednávateľa alebo jeho základnej služby.</w:t>
      </w:r>
    </w:p>
    <w:p w14:paraId="160BE608" w14:textId="4A2FF42B" w:rsidR="00947A9E" w:rsidRPr="00DD68D0" w:rsidRDefault="002B5DFB">
      <w:pPr>
        <w:pStyle w:val="Odsekzoznamu"/>
        <w:rPr>
          <w:noProof/>
        </w:rPr>
      </w:pPr>
      <w:bookmarkStart w:id="92" w:name="_Ref156983836"/>
      <w:r w:rsidRPr="00DD68D0">
        <w:rPr>
          <w:noProof/>
          <w:color w:val="000000" w:themeColor="text1"/>
        </w:rPr>
        <w:t>Zhotovite</w:t>
      </w:r>
      <w:r w:rsidR="00375C9B" w:rsidRPr="00DD68D0">
        <w:rPr>
          <w:noProof/>
          <w:color w:val="000000" w:themeColor="text1"/>
        </w:rPr>
        <w:t xml:space="preserve">ľ </w:t>
      </w:r>
      <w:r w:rsidR="00D442B7" w:rsidRPr="00DD68D0">
        <w:rPr>
          <w:noProof/>
          <w:color w:val="000000" w:themeColor="text1"/>
        </w:rPr>
        <w:t xml:space="preserve">je povinný zabezpečiť, aby bol </w:t>
      </w:r>
      <w:r w:rsidR="004C369F" w:rsidRPr="00DD68D0">
        <w:rPr>
          <w:noProof/>
          <w:color w:val="000000" w:themeColor="text1"/>
        </w:rPr>
        <w:t xml:space="preserve">nositeľom všetkých práv </w:t>
      </w:r>
      <w:r w:rsidR="00C36557" w:rsidRPr="00DD68D0">
        <w:rPr>
          <w:noProof/>
          <w:color w:val="000000" w:themeColor="text1"/>
        </w:rPr>
        <w:t xml:space="preserve">k autorským dielam v rozsahu, v akom udelí </w:t>
      </w:r>
      <w:r w:rsidR="0034422F" w:rsidRPr="00DD68D0">
        <w:rPr>
          <w:noProof/>
          <w:color w:val="000000" w:themeColor="text1"/>
        </w:rPr>
        <w:t xml:space="preserve">objednávateľovi </w:t>
      </w:r>
      <w:r w:rsidR="00C36557" w:rsidRPr="00DD68D0">
        <w:rPr>
          <w:noProof/>
          <w:color w:val="000000" w:themeColor="text1"/>
        </w:rPr>
        <w:t>licencie, resp.</w:t>
      </w:r>
      <w:r w:rsidR="00957111" w:rsidRPr="00DD68D0">
        <w:rPr>
          <w:noProof/>
          <w:color w:val="000000" w:themeColor="text1"/>
        </w:rPr>
        <w:t> </w:t>
      </w:r>
      <w:r w:rsidR="00C36557" w:rsidRPr="00DD68D0">
        <w:rPr>
          <w:noProof/>
          <w:color w:val="000000" w:themeColor="text1"/>
        </w:rPr>
        <w:t xml:space="preserve">sublicencie </w:t>
      </w:r>
      <w:r w:rsidR="00557CBC" w:rsidRPr="00DD68D0">
        <w:rPr>
          <w:noProof/>
          <w:color w:val="000000" w:themeColor="text1"/>
        </w:rPr>
        <w:t xml:space="preserve">k autorským dielam </w:t>
      </w:r>
      <w:r w:rsidR="00957111" w:rsidRPr="00DD68D0">
        <w:rPr>
          <w:noProof/>
          <w:color w:val="000000" w:themeColor="text1"/>
        </w:rPr>
        <w:t xml:space="preserve">podľa odsekov </w:t>
      </w:r>
      <w:r w:rsidR="00957111" w:rsidRPr="00DD68D0">
        <w:rPr>
          <w:noProof/>
          <w:color w:val="000000" w:themeColor="text1"/>
        </w:rPr>
        <w:fldChar w:fldCharType="begin"/>
      </w:r>
      <w:r w:rsidR="00957111" w:rsidRPr="00DD68D0">
        <w:rPr>
          <w:noProof/>
          <w:color w:val="000000" w:themeColor="text1"/>
        </w:rPr>
        <w:instrText xml:space="preserve"> REF _Ref156982611 \r \h </w:instrText>
      </w:r>
      <w:r w:rsidR="00CA76D8" w:rsidRPr="00DD68D0">
        <w:rPr>
          <w:noProof/>
          <w:color w:val="000000" w:themeColor="text1"/>
        </w:rPr>
        <w:instrText xml:space="preserve"> \* MERGEFORMAT </w:instrText>
      </w:r>
      <w:r w:rsidR="00957111" w:rsidRPr="00DD68D0">
        <w:rPr>
          <w:noProof/>
          <w:color w:val="000000" w:themeColor="text1"/>
        </w:rPr>
      </w:r>
      <w:r w:rsidR="00957111" w:rsidRPr="00DD68D0">
        <w:rPr>
          <w:noProof/>
          <w:color w:val="000000" w:themeColor="text1"/>
        </w:rPr>
        <w:fldChar w:fldCharType="separate"/>
      </w:r>
      <w:r w:rsidR="00453621">
        <w:rPr>
          <w:noProof/>
          <w:color w:val="000000" w:themeColor="text1"/>
        </w:rPr>
        <w:t>6.11</w:t>
      </w:r>
      <w:r w:rsidR="00957111" w:rsidRPr="00DD68D0">
        <w:rPr>
          <w:noProof/>
          <w:color w:val="000000" w:themeColor="text1"/>
        </w:rPr>
        <w:fldChar w:fldCharType="end"/>
      </w:r>
      <w:r w:rsidR="00957111" w:rsidRPr="00DD68D0">
        <w:rPr>
          <w:noProof/>
          <w:color w:val="000000" w:themeColor="text1"/>
        </w:rPr>
        <w:t xml:space="preserve"> až </w:t>
      </w:r>
      <w:r w:rsidR="00CC4A30" w:rsidRPr="00DD68D0">
        <w:rPr>
          <w:noProof/>
          <w:color w:val="000000" w:themeColor="text1"/>
        </w:rPr>
        <w:fldChar w:fldCharType="begin"/>
      </w:r>
      <w:r w:rsidR="00CC4A30" w:rsidRPr="00DD68D0">
        <w:rPr>
          <w:noProof/>
          <w:color w:val="000000" w:themeColor="text1"/>
        </w:rPr>
        <w:instrText xml:space="preserve"> REF _Ref157071027 \r \h </w:instrText>
      </w:r>
      <w:r w:rsidR="00CA76D8" w:rsidRPr="00DD68D0">
        <w:rPr>
          <w:noProof/>
          <w:color w:val="000000" w:themeColor="text1"/>
        </w:rPr>
        <w:instrText xml:space="preserve"> \* MERGEFORMAT </w:instrText>
      </w:r>
      <w:r w:rsidR="00CC4A30" w:rsidRPr="00DD68D0">
        <w:rPr>
          <w:noProof/>
          <w:color w:val="000000" w:themeColor="text1"/>
        </w:rPr>
      </w:r>
      <w:r w:rsidR="00CC4A30" w:rsidRPr="00DD68D0">
        <w:rPr>
          <w:noProof/>
          <w:color w:val="000000" w:themeColor="text1"/>
        </w:rPr>
        <w:fldChar w:fldCharType="separate"/>
      </w:r>
      <w:r w:rsidR="00453621">
        <w:rPr>
          <w:noProof/>
          <w:color w:val="000000" w:themeColor="text1"/>
        </w:rPr>
        <w:t>6.14</w:t>
      </w:r>
      <w:r w:rsidR="00CC4A30" w:rsidRPr="00DD68D0">
        <w:rPr>
          <w:noProof/>
          <w:color w:val="000000" w:themeColor="text1"/>
        </w:rPr>
        <w:fldChar w:fldCharType="end"/>
      </w:r>
      <w:r w:rsidR="00957111" w:rsidRPr="00DD68D0">
        <w:rPr>
          <w:noProof/>
          <w:color w:val="000000" w:themeColor="text1"/>
        </w:rPr>
        <w:t xml:space="preserve"> tohto </w:t>
      </w:r>
      <w:r w:rsidR="00F03C06" w:rsidRPr="00DD68D0">
        <w:rPr>
          <w:noProof/>
          <w:color w:val="000000" w:themeColor="text1"/>
        </w:rPr>
        <w:t>článku zmluvy</w:t>
      </w:r>
      <w:r w:rsidR="005D4C68" w:rsidRPr="00DD68D0">
        <w:rPr>
          <w:noProof/>
          <w:color w:val="000000" w:themeColor="text1"/>
        </w:rPr>
        <w:t>,</w:t>
      </w:r>
      <w:r w:rsidR="00A25929" w:rsidRPr="00DD68D0">
        <w:rPr>
          <w:noProof/>
          <w:color w:val="000000" w:themeColor="text1"/>
        </w:rPr>
        <w:t xml:space="preserve"> a </w:t>
      </w:r>
      <w:r w:rsidR="004034A6" w:rsidRPr="00DD68D0">
        <w:rPr>
          <w:noProof/>
          <w:color w:val="000000" w:themeColor="text1"/>
        </w:rPr>
        <w:t xml:space="preserve">aby </w:t>
      </w:r>
      <w:r w:rsidR="00C11CE0" w:rsidRPr="00DD68D0">
        <w:rPr>
          <w:noProof/>
          <w:color w:val="000000" w:themeColor="text1"/>
        </w:rPr>
        <w:t xml:space="preserve">všetci autori, </w:t>
      </w:r>
      <w:r w:rsidR="008E5D7F" w:rsidRPr="00DD68D0">
        <w:rPr>
          <w:noProof/>
          <w:color w:val="000000" w:themeColor="text1"/>
        </w:rPr>
        <w:t xml:space="preserve">resp. </w:t>
      </w:r>
      <w:r w:rsidR="00C11CE0" w:rsidRPr="00DD68D0">
        <w:rPr>
          <w:noProof/>
          <w:color w:val="000000" w:themeColor="text1"/>
        </w:rPr>
        <w:t xml:space="preserve">spoluautori autorských diel </w:t>
      </w:r>
      <w:r w:rsidR="00557CBC" w:rsidRPr="00DD68D0">
        <w:rPr>
          <w:noProof/>
          <w:color w:val="000000" w:themeColor="text1"/>
        </w:rPr>
        <w:t xml:space="preserve">a originálni nositelia majetkových práv k autorským dielam </w:t>
      </w:r>
      <w:r w:rsidR="004034A6" w:rsidRPr="00DD68D0">
        <w:rPr>
          <w:noProof/>
          <w:color w:val="000000" w:themeColor="text1"/>
        </w:rPr>
        <w:t xml:space="preserve">súhlasili </w:t>
      </w:r>
      <w:r w:rsidR="00557CBC" w:rsidRPr="00DD68D0">
        <w:rPr>
          <w:noProof/>
          <w:color w:val="000000" w:themeColor="text1"/>
        </w:rPr>
        <w:t>s udelením licencií, resp. sublicencií</w:t>
      </w:r>
      <w:r w:rsidR="0019223C" w:rsidRPr="00DD68D0">
        <w:rPr>
          <w:noProof/>
          <w:color w:val="000000" w:themeColor="text1"/>
        </w:rPr>
        <w:t xml:space="preserve">, </w:t>
      </w:r>
      <w:r w:rsidR="002A7959" w:rsidRPr="00DD68D0">
        <w:rPr>
          <w:noProof/>
          <w:color w:val="000000" w:themeColor="text1"/>
        </w:rPr>
        <w:t>s postúpením licencií, resp.</w:t>
      </w:r>
      <w:r w:rsidR="009078AF" w:rsidRPr="00DD68D0">
        <w:rPr>
          <w:noProof/>
          <w:color w:val="000000" w:themeColor="text1"/>
        </w:rPr>
        <w:t> </w:t>
      </w:r>
      <w:r w:rsidR="002A7959" w:rsidRPr="00DD68D0">
        <w:rPr>
          <w:noProof/>
          <w:color w:val="000000" w:themeColor="text1"/>
        </w:rPr>
        <w:t>sublicencií a</w:t>
      </w:r>
      <w:r w:rsidR="004A52B6" w:rsidRPr="00DD68D0">
        <w:rPr>
          <w:noProof/>
          <w:color w:val="000000" w:themeColor="text1"/>
        </w:rPr>
        <w:t xml:space="preserve"> udelením sublicencií v zmysle týchto </w:t>
      </w:r>
      <w:r w:rsidR="004034A6" w:rsidRPr="00DD68D0">
        <w:rPr>
          <w:noProof/>
          <w:color w:val="000000" w:themeColor="text1"/>
        </w:rPr>
        <w:t>odsekov</w:t>
      </w:r>
      <w:r w:rsidR="005D4C68" w:rsidRPr="00DD68D0">
        <w:rPr>
          <w:noProof/>
          <w:color w:val="000000" w:themeColor="text1"/>
        </w:rPr>
        <w:t xml:space="preserve">. Zároveň je povinný v plnom rozsahu vysporiadať </w:t>
      </w:r>
      <w:r w:rsidR="00F7022F" w:rsidRPr="00DD68D0">
        <w:rPr>
          <w:noProof/>
          <w:color w:val="000000" w:themeColor="text1"/>
        </w:rPr>
        <w:t xml:space="preserve">ich nároky k autorským dielam tak, aby </w:t>
      </w:r>
      <w:r w:rsidR="0034422F" w:rsidRPr="00DD68D0">
        <w:rPr>
          <w:noProof/>
          <w:color w:val="000000" w:themeColor="text1"/>
        </w:rPr>
        <w:t xml:space="preserve">objednávateľ </w:t>
      </w:r>
      <w:r w:rsidR="00F7022F" w:rsidRPr="00DD68D0">
        <w:rPr>
          <w:noProof/>
          <w:color w:val="000000" w:themeColor="text1"/>
        </w:rPr>
        <w:t>mohol nerušene používať autorské diela v súlade s </w:t>
      </w:r>
      <w:r w:rsidR="00F03C06" w:rsidRPr="00DD68D0">
        <w:rPr>
          <w:noProof/>
          <w:color w:val="000000" w:themeColor="text1"/>
        </w:rPr>
        <w:t>touto zmluvou</w:t>
      </w:r>
      <w:r w:rsidR="004A52B6" w:rsidRPr="00DD68D0">
        <w:rPr>
          <w:noProof/>
          <w:color w:val="000000" w:themeColor="text1"/>
        </w:rPr>
        <w:t>.</w:t>
      </w:r>
      <w:r w:rsidR="001F2DD1" w:rsidRPr="00DD68D0">
        <w:rPr>
          <w:noProof/>
          <w:color w:val="000000" w:themeColor="text1"/>
        </w:rPr>
        <w:t xml:space="preserve"> </w:t>
      </w:r>
      <w:r w:rsidRPr="00DD68D0">
        <w:rPr>
          <w:noProof/>
          <w:color w:val="000000" w:themeColor="text1"/>
        </w:rPr>
        <w:t>Zhotovite</w:t>
      </w:r>
      <w:r w:rsidR="001F2DD1" w:rsidRPr="00DD68D0">
        <w:rPr>
          <w:noProof/>
          <w:color w:val="000000" w:themeColor="text1"/>
        </w:rPr>
        <w:t>ľ súčasne zodpovedá za to, že použitím autorských diel v súvislosti s</w:t>
      </w:r>
      <w:r w:rsidR="00964AED" w:rsidRPr="00DD68D0">
        <w:rPr>
          <w:noProof/>
          <w:color w:val="000000" w:themeColor="text1"/>
        </w:rPr>
        <w:t> </w:t>
      </w:r>
      <w:r w:rsidR="001F2DD1" w:rsidRPr="00DD68D0">
        <w:rPr>
          <w:noProof/>
          <w:color w:val="000000" w:themeColor="text1"/>
        </w:rPr>
        <w:t>plnením</w:t>
      </w:r>
      <w:r w:rsidR="00964AED" w:rsidRPr="00DD68D0">
        <w:rPr>
          <w:noProof/>
          <w:color w:val="000000" w:themeColor="text1"/>
        </w:rPr>
        <w:t xml:space="preserve"> </w:t>
      </w:r>
      <w:r w:rsidR="00964AED" w:rsidRPr="001E037C">
        <w:rPr>
          <w:noProof/>
        </w:rPr>
        <w:t xml:space="preserve">tejto zmluvy </w:t>
      </w:r>
      <w:r w:rsidR="007D61FE" w:rsidRPr="00DD68D0">
        <w:rPr>
          <w:noProof/>
          <w:color w:val="000000" w:themeColor="text1"/>
        </w:rPr>
        <w:t xml:space="preserve">a ani </w:t>
      </w:r>
      <w:r w:rsidR="003172E1" w:rsidRPr="00DD68D0">
        <w:rPr>
          <w:noProof/>
          <w:color w:val="000000" w:themeColor="text1"/>
        </w:rPr>
        <w:t xml:space="preserve">iným </w:t>
      </w:r>
      <w:r w:rsidR="007D61FE" w:rsidRPr="00DD68D0">
        <w:rPr>
          <w:noProof/>
          <w:color w:val="000000" w:themeColor="text1"/>
        </w:rPr>
        <w:t xml:space="preserve">plnením </w:t>
      </w:r>
      <w:r w:rsidR="00964AED" w:rsidRPr="001E037C">
        <w:rPr>
          <w:noProof/>
        </w:rPr>
        <w:t>tejto zmluvy</w:t>
      </w:r>
      <w:r w:rsidR="00B50987" w:rsidRPr="001E037C">
        <w:rPr>
          <w:noProof/>
        </w:rPr>
        <w:t xml:space="preserve"> </w:t>
      </w:r>
      <w:r w:rsidR="001F2DD1" w:rsidRPr="00DD68D0">
        <w:rPr>
          <w:noProof/>
          <w:color w:val="000000" w:themeColor="text1"/>
        </w:rPr>
        <w:t xml:space="preserve">nedôjde k zásahu do </w:t>
      </w:r>
      <w:r w:rsidR="00465FF2" w:rsidRPr="00DD68D0">
        <w:rPr>
          <w:noProof/>
          <w:color w:val="000000" w:themeColor="text1"/>
        </w:rPr>
        <w:t xml:space="preserve">autorských práv, práv súvisiacich s autorským právom, </w:t>
      </w:r>
      <w:r w:rsidR="00775E91" w:rsidRPr="00DD68D0">
        <w:rPr>
          <w:noProof/>
          <w:color w:val="000000" w:themeColor="text1"/>
        </w:rPr>
        <w:t xml:space="preserve">práv k databáze, </w:t>
      </w:r>
      <w:r w:rsidR="00465FF2" w:rsidRPr="00DD68D0">
        <w:rPr>
          <w:noProof/>
          <w:color w:val="000000" w:themeColor="text1"/>
        </w:rPr>
        <w:t xml:space="preserve">práv na ochranu proti nekalej súťaži, priemyselných práv </w:t>
      </w:r>
      <w:r w:rsidR="004569DA" w:rsidRPr="00DD68D0">
        <w:rPr>
          <w:noProof/>
          <w:color w:val="000000" w:themeColor="text1"/>
        </w:rPr>
        <w:t xml:space="preserve">na výsledky tvorivej </w:t>
      </w:r>
      <w:r w:rsidR="003B7C9C" w:rsidRPr="00DD68D0">
        <w:rPr>
          <w:noProof/>
          <w:color w:val="000000" w:themeColor="text1"/>
        </w:rPr>
        <w:t>duševnej činnosti</w:t>
      </w:r>
      <w:r w:rsidR="006860D3" w:rsidRPr="00DD68D0">
        <w:rPr>
          <w:noProof/>
          <w:color w:val="000000" w:themeColor="text1"/>
        </w:rPr>
        <w:t>, priemyselných práv na označenie</w:t>
      </w:r>
      <w:r w:rsidR="00F96A47" w:rsidRPr="00DD68D0">
        <w:rPr>
          <w:noProof/>
          <w:color w:val="000000" w:themeColor="text1"/>
        </w:rPr>
        <w:t xml:space="preserve">, </w:t>
      </w:r>
      <w:r w:rsidR="00F96A47" w:rsidRPr="00DD68D0">
        <w:rPr>
          <w:noProof/>
          <w:color w:val="000000" w:themeColor="text1"/>
        </w:rPr>
        <w:lastRenderedPageBreak/>
        <w:t xml:space="preserve">práv obdobných </w:t>
      </w:r>
      <w:r w:rsidR="003129C4" w:rsidRPr="00DD68D0">
        <w:rPr>
          <w:noProof/>
          <w:color w:val="000000" w:themeColor="text1"/>
        </w:rPr>
        <w:t xml:space="preserve">priemyselným právam </w:t>
      </w:r>
      <w:r w:rsidR="00ED70BE" w:rsidRPr="00DD68D0">
        <w:rPr>
          <w:noProof/>
          <w:color w:val="000000" w:themeColor="text1"/>
        </w:rPr>
        <w:t>na výsledky tvorive</w:t>
      </w:r>
      <w:r w:rsidR="00F847B3" w:rsidRPr="00DD68D0">
        <w:rPr>
          <w:noProof/>
          <w:color w:val="000000" w:themeColor="text1"/>
        </w:rPr>
        <w:t>j duševnej činnosti a</w:t>
      </w:r>
      <w:r w:rsidR="00566B38" w:rsidRPr="00DD68D0">
        <w:rPr>
          <w:noProof/>
          <w:color w:val="000000" w:themeColor="text1"/>
        </w:rPr>
        <w:t xml:space="preserve">ni </w:t>
      </w:r>
      <w:r w:rsidR="00420B33" w:rsidRPr="00DD68D0">
        <w:rPr>
          <w:noProof/>
          <w:color w:val="000000" w:themeColor="text1"/>
        </w:rPr>
        <w:t>p</w:t>
      </w:r>
      <w:r w:rsidR="00F9182E" w:rsidRPr="00DD68D0">
        <w:rPr>
          <w:noProof/>
          <w:color w:val="000000" w:themeColor="text1"/>
        </w:rPr>
        <w:t xml:space="preserve">ráv obdobných priemyselným právam na </w:t>
      </w:r>
      <w:r w:rsidR="00420B33" w:rsidRPr="00DD68D0">
        <w:rPr>
          <w:noProof/>
          <w:color w:val="000000" w:themeColor="text1"/>
        </w:rPr>
        <w:t>označenie</w:t>
      </w:r>
      <w:r w:rsidR="007D61FE" w:rsidRPr="00DD68D0">
        <w:rPr>
          <w:noProof/>
          <w:color w:val="000000" w:themeColor="text1"/>
        </w:rPr>
        <w:t>.</w:t>
      </w:r>
    </w:p>
    <w:p w14:paraId="40F5EAE7" w14:textId="6CABAC94" w:rsidR="00375C9B" w:rsidRPr="00DD68D0" w:rsidRDefault="00947A9E">
      <w:pPr>
        <w:pStyle w:val="Odsekzoznamu"/>
        <w:rPr>
          <w:noProof/>
        </w:rPr>
      </w:pPr>
      <w:bookmarkStart w:id="93" w:name="_Ref222933686"/>
      <w:r w:rsidRPr="00DD68D0">
        <w:rPr>
          <w:noProof/>
          <w:color w:val="000000" w:themeColor="text1"/>
        </w:rPr>
        <w:t>Všetky náklady spojené s</w:t>
      </w:r>
      <w:r w:rsidR="0005016C" w:rsidRPr="00DD68D0">
        <w:rPr>
          <w:noProof/>
          <w:color w:val="000000" w:themeColor="text1"/>
        </w:rPr>
        <w:t> </w:t>
      </w:r>
      <w:r w:rsidRPr="00DD68D0">
        <w:rPr>
          <w:noProof/>
          <w:color w:val="000000" w:themeColor="text1"/>
        </w:rPr>
        <w:t xml:space="preserve">plnením povinností </w:t>
      </w:r>
      <w:r w:rsidR="0034422F" w:rsidRPr="00DD68D0">
        <w:rPr>
          <w:noProof/>
          <w:color w:val="000000" w:themeColor="text1"/>
        </w:rPr>
        <w:t xml:space="preserve">zhotoviteľa </w:t>
      </w:r>
      <w:r w:rsidRPr="00DD68D0">
        <w:rPr>
          <w:noProof/>
          <w:color w:val="000000" w:themeColor="text1"/>
        </w:rPr>
        <w:t xml:space="preserve">podľa odsekov </w:t>
      </w:r>
      <w:r w:rsidRPr="00DD68D0">
        <w:rPr>
          <w:noProof/>
          <w:color w:val="000000" w:themeColor="text1"/>
        </w:rPr>
        <w:fldChar w:fldCharType="begin"/>
      </w:r>
      <w:r w:rsidRPr="00DD68D0">
        <w:rPr>
          <w:noProof/>
          <w:color w:val="000000" w:themeColor="text1"/>
        </w:rPr>
        <w:instrText xml:space="preserve"> REF _Ref156982611 \r \h </w:instrText>
      </w:r>
      <w:r w:rsidR="00CA76D8" w:rsidRPr="00DD68D0">
        <w:rPr>
          <w:noProof/>
          <w:color w:val="000000" w:themeColor="text1"/>
        </w:rPr>
        <w:instrText xml:space="preserve"> \* MERGEFORMAT </w:instrText>
      </w:r>
      <w:r w:rsidRPr="00DD68D0">
        <w:rPr>
          <w:noProof/>
          <w:color w:val="000000" w:themeColor="text1"/>
        </w:rPr>
      </w:r>
      <w:r w:rsidRPr="00DD68D0">
        <w:rPr>
          <w:noProof/>
          <w:color w:val="000000" w:themeColor="text1"/>
        </w:rPr>
        <w:fldChar w:fldCharType="separate"/>
      </w:r>
      <w:r w:rsidR="00453621">
        <w:rPr>
          <w:noProof/>
          <w:color w:val="000000" w:themeColor="text1"/>
        </w:rPr>
        <w:t>6.11</w:t>
      </w:r>
      <w:r w:rsidRPr="00DD68D0">
        <w:rPr>
          <w:noProof/>
          <w:color w:val="000000" w:themeColor="text1"/>
        </w:rPr>
        <w:fldChar w:fldCharType="end"/>
      </w:r>
      <w:r w:rsidR="00D27054" w:rsidRPr="00DD68D0">
        <w:rPr>
          <w:noProof/>
          <w:color w:val="000000" w:themeColor="text1"/>
        </w:rPr>
        <w:t xml:space="preserve"> až </w:t>
      </w:r>
      <w:r w:rsidRPr="00DD68D0">
        <w:rPr>
          <w:noProof/>
          <w:color w:val="000000" w:themeColor="text1"/>
        </w:rPr>
        <w:fldChar w:fldCharType="begin"/>
      </w:r>
      <w:r w:rsidRPr="00DD68D0">
        <w:rPr>
          <w:noProof/>
          <w:color w:val="000000" w:themeColor="text1"/>
        </w:rPr>
        <w:instrText xml:space="preserve"> REF _Ref156983836 \r \h </w:instrText>
      </w:r>
      <w:r w:rsidR="00CA76D8" w:rsidRPr="00DD68D0">
        <w:rPr>
          <w:noProof/>
          <w:color w:val="000000" w:themeColor="text1"/>
        </w:rPr>
        <w:instrText xml:space="preserve"> \* MERGEFORMAT </w:instrText>
      </w:r>
      <w:r w:rsidRPr="00DD68D0">
        <w:rPr>
          <w:noProof/>
          <w:color w:val="000000" w:themeColor="text1"/>
        </w:rPr>
      </w:r>
      <w:r w:rsidRPr="00DD68D0">
        <w:rPr>
          <w:noProof/>
          <w:color w:val="000000" w:themeColor="text1"/>
        </w:rPr>
        <w:fldChar w:fldCharType="separate"/>
      </w:r>
      <w:r w:rsidR="00453621">
        <w:rPr>
          <w:noProof/>
          <w:color w:val="000000" w:themeColor="text1"/>
        </w:rPr>
        <w:t>6.19</w:t>
      </w:r>
      <w:r w:rsidRPr="00DD68D0">
        <w:rPr>
          <w:noProof/>
          <w:color w:val="000000" w:themeColor="text1"/>
        </w:rPr>
        <w:fldChar w:fldCharType="end"/>
      </w:r>
      <w:r w:rsidR="00D27054" w:rsidRPr="00DD68D0">
        <w:rPr>
          <w:noProof/>
          <w:color w:val="000000" w:themeColor="text1"/>
        </w:rPr>
        <w:t xml:space="preserve"> </w:t>
      </w:r>
      <w:r w:rsidRPr="00DD68D0">
        <w:rPr>
          <w:noProof/>
          <w:color w:val="000000" w:themeColor="text1"/>
        </w:rPr>
        <w:t xml:space="preserve">tohto </w:t>
      </w:r>
      <w:r w:rsidR="00F03C06" w:rsidRPr="00DD68D0">
        <w:rPr>
          <w:noProof/>
          <w:color w:val="000000" w:themeColor="text1"/>
        </w:rPr>
        <w:t>článku zmluvy</w:t>
      </w:r>
      <w:r w:rsidRPr="00DD68D0">
        <w:rPr>
          <w:noProof/>
          <w:color w:val="000000" w:themeColor="text1"/>
        </w:rPr>
        <w:t xml:space="preserve"> sú obsiahnuté v</w:t>
      </w:r>
      <w:r w:rsidR="0005016C" w:rsidRPr="00DD68D0">
        <w:rPr>
          <w:noProof/>
          <w:color w:val="000000" w:themeColor="text1"/>
        </w:rPr>
        <w:t> </w:t>
      </w:r>
      <w:r w:rsidRPr="00DD68D0">
        <w:rPr>
          <w:noProof/>
          <w:color w:val="000000" w:themeColor="text1"/>
        </w:rPr>
        <w:t xml:space="preserve">cene za dielo. </w:t>
      </w:r>
      <w:r w:rsidR="002B5DFB" w:rsidRPr="00DD68D0">
        <w:rPr>
          <w:noProof/>
          <w:color w:val="000000" w:themeColor="text1"/>
        </w:rPr>
        <w:t>Objednáv</w:t>
      </w:r>
      <w:r w:rsidR="00FE01D8" w:rsidRPr="00DD68D0">
        <w:rPr>
          <w:noProof/>
          <w:color w:val="000000" w:themeColor="text1"/>
        </w:rPr>
        <w:t>ateľ je oprávnený domáhať sa uspokojenia svojich nárokov vyplývajúcich z</w:t>
      </w:r>
      <w:r w:rsidR="00161A63" w:rsidRPr="00DD68D0">
        <w:rPr>
          <w:noProof/>
          <w:color w:val="000000" w:themeColor="text1"/>
        </w:rPr>
        <w:t xml:space="preserve"> </w:t>
      </w:r>
      <w:r w:rsidR="00FE01D8" w:rsidRPr="00DD68D0">
        <w:rPr>
          <w:noProof/>
          <w:color w:val="000000" w:themeColor="text1"/>
        </w:rPr>
        <w:t xml:space="preserve">porušenia </w:t>
      </w:r>
      <w:r w:rsidR="00B66C7C" w:rsidRPr="00DD68D0">
        <w:rPr>
          <w:noProof/>
          <w:color w:val="000000" w:themeColor="text1"/>
        </w:rPr>
        <w:t xml:space="preserve">odsekov </w:t>
      </w:r>
      <w:r w:rsidR="00B66C7C" w:rsidRPr="00DD68D0">
        <w:rPr>
          <w:noProof/>
          <w:color w:val="000000" w:themeColor="text1"/>
        </w:rPr>
        <w:fldChar w:fldCharType="begin"/>
      </w:r>
      <w:r w:rsidR="00B66C7C" w:rsidRPr="00DD68D0">
        <w:rPr>
          <w:noProof/>
          <w:color w:val="000000" w:themeColor="text1"/>
        </w:rPr>
        <w:instrText xml:space="preserve"> REF _Ref156982611 \r \h </w:instrText>
      </w:r>
      <w:r w:rsidR="00CA76D8" w:rsidRPr="00DD68D0">
        <w:rPr>
          <w:noProof/>
          <w:color w:val="000000" w:themeColor="text1"/>
        </w:rPr>
        <w:instrText xml:space="preserve"> \* MERGEFORMAT </w:instrText>
      </w:r>
      <w:r w:rsidR="00B66C7C" w:rsidRPr="00DD68D0">
        <w:rPr>
          <w:noProof/>
          <w:color w:val="000000" w:themeColor="text1"/>
        </w:rPr>
      </w:r>
      <w:r w:rsidR="00B66C7C" w:rsidRPr="00DD68D0">
        <w:rPr>
          <w:noProof/>
          <w:color w:val="000000" w:themeColor="text1"/>
        </w:rPr>
        <w:fldChar w:fldCharType="separate"/>
      </w:r>
      <w:r w:rsidR="00453621">
        <w:rPr>
          <w:noProof/>
          <w:color w:val="000000" w:themeColor="text1"/>
        </w:rPr>
        <w:t>6.11</w:t>
      </w:r>
      <w:r w:rsidR="00B66C7C" w:rsidRPr="00DD68D0">
        <w:rPr>
          <w:noProof/>
          <w:color w:val="000000" w:themeColor="text1"/>
        </w:rPr>
        <w:fldChar w:fldCharType="end"/>
      </w:r>
      <w:r w:rsidR="00B66C7C" w:rsidRPr="00DD68D0">
        <w:rPr>
          <w:noProof/>
          <w:color w:val="000000" w:themeColor="text1"/>
        </w:rPr>
        <w:t xml:space="preserve"> až </w:t>
      </w:r>
      <w:r w:rsidR="00B66C7C" w:rsidRPr="00DD68D0">
        <w:rPr>
          <w:noProof/>
          <w:color w:val="000000" w:themeColor="text1"/>
        </w:rPr>
        <w:fldChar w:fldCharType="begin"/>
      </w:r>
      <w:r w:rsidR="00B66C7C" w:rsidRPr="00DD68D0">
        <w:rPr>
          <w:noProof/>
          <w:color w:val="000000" w:themeColor="text1"/>
        </w:rPr>
        <w:instrText xml:space="preserve"> REF _Ref156983836 \r \h </w:instrText>
      </w:r>
      <w:r w:rsidR="00CA76D8" w:rsidRPr="00DD68D0">
        <w:rPr>
          <w:noProof/>
          <w:color w:val="000000" w:themeColor="text1"/>
        </w:rPr>
        <w:instrText xml:space="preserve"> \* MERGEFORMAT </w:instrText>
      </w:r>
      <w:r w:rsidR="00B66C7C" w:rsidRPr="00DD68D0">
        <w:rPr>
          <w:noProof/>
          <w:color w:val="000000" w:themeColor="text1"/>
        </w:rPr>
      </w:r>
      <w:r w:rsidR="00B66C7C" w:rsidRPr="00DD68D0">
        <w:rPr>
          <w:noProof/>
          <w:color w:val="000000" w:themeColor="text1"/>
        </w:rPr>
        <w:fldChar w:fldCharType="separate"/>
      </w:r>
      <w:r w:rsidR="00453621">
        <w:rPr>
          <w:noProof/>
          <w:color w:val="000000" w:themeColor="text1"/>
        </w:rPr>
        <w:t>6.19</w:t>
      </w:r>
      <w:r w:rsidR="00B66C7C" w:rsidRPr="00DD68D0">
        <w:rPr>
          <w:noProof/>
          <w:color w:val="000000" w:themeColor="text1"/>
        </w:rPr>
        <w:fldChar w:fldCharType="end"/>
      </w:r>
      <w:r w:rsidR="00B66C7C" w:rsidRPr="00DD68D0">
        <w:rPr>
          <w:noProof/>
          <w:color w:val="000000" w:themeColor="text1"/>
        </w:rPr>
        <w:t xml:space="preserve"> tohto </w:t>
      </w:r>
      <w:r w:rsidR="00F03C06" w:rsidRPr="00DD68D0">
        <w:rPr>
          <w:noProof/>
          <w:color w:val="000000" w:themeColor="text1"/>
        </w:rPr>
        <w:t>článku zmluvy</w:t>
      </w:r>
      <w:r w:rsidR="004552F9" w:rsidRPr="001E037C">
        <w:rPr>
          <w:noProof/>
        </w:rPr>
        <w:t xml:space="preserve"> </w:t>
      </w:r>
      <w:r w:rsidR="0074068B" w:rsidRPr="00DD68D0">
        <w:rPr>
          <w:noProof/>
          <w:color w:val="000000" w:themeColor="text1"/>
        </w:rPr>
        <w:t xml:space="preserve">voči </w:t>
      </w:r>
      <w:r w:rsidR="0034422F" w:rsidRPr="00DD68D0">
        <w:rPr>
          <w:noProof/>
          <w:color w:val="000000" w:themeColor="text1"/>
        </w:rPr>
        <w:t xml:space="preserve">zhotoviteľovi </w:t>
      </w:r>
      <w:r w:rsidR="00FE01D8" w:rsidRPr="00DD68D0">
        <w:rPr>
          <w:noProof/>
          <w:color w:val="000000" w:themeColor="text1"/>
        </w:rPr>
        <w:t>bez časového obmedzenia</w:t>
      </w:r>
      <w:r w:rsidR="0074068B" w:rsidRPr="00DD68D0">
        <w:rPr>
          <w:noProof/>
          <w:color w:val="000000" w:themeColor="text1"/>
        </w:rPr>
        <w:t>, a</w:t>
      </w:r>
      <w:r w:rsidR="00161A63" w:rsidRPr="00DD68D0">
        <w:rPr>
          <w:noProof/>
          <w:color w:val="000000" w:themeColor="text1"/>
        </w:rPr>
        <w:t xml:space="preserve"> </w:t>
      </w:r>
      <w:r w:rsidR="0074068B" w:rsidRPr="00DD68D0">
        <w:rPr>
          <w:noProof/>
          <w:color w:val="000000" w:themeColor="text1"/>
        </w:rPr>
        <w:t>to aj po uplynutí záručnej doby</w:t>
      </w:r>
      <w:r w:rsidR="0005016C" w:rsidRPr="00DD68D0">
        <w:rPr>
          <w:noProof/>
          <w:color w:val="000000" w:themeColor="text1"/>
        </w:rPr>
        <w:t xml:space="preserve">; </w:t>
      </w:r>
      <w:r w:rsidR="0034422F" w:rsidRPr="00DD68D0">
        <w:rPr>
          <w:noProof/>
          <w:color w:val="000000" w:themeColor="text1"/>
        </w:rPr>
        <w:t xml:space="preserve">zhotoviteľ </w:t>
      </w:r>
      <w:r w:rsidR="0005016C" w:rsidRPr="00DD68D0">
        <w:rPr>
          <w:noProof/>
          <w:color w:val="000000" w:themeColor="text1"/>
        </w:rPr>
        <w:t xml:space="preserve">je povinný bez zbytočného odkladu na vlastné náklady zjednať nápravu a nahradiť </w:t>
      </w:r>
      <w:r w:rsidR="0034422F" w:rsidRPr="00DD68D0">
        <w:rPr>
          <w:noProof/>
          <w:color w:val="000000" w:themeColor="text1"/>
        </w:rPr>
        <w:t xml:space="preserve">objednávateľovi </w:t>
      </w:r>
      <w:r w:rsidR="0005016C" w:rsidRPr="00DD68D0">
        <w:rPr>
          <w:noProof/>
          <w:color w:val="000000" w:themeColor="text1"/>
        </w:rPr>
        <w:t>vzniknutú škodu</w:t>
      </w:r>
      <w:r w:rsidR="00FE01D8" w:rsidRPr="00DD68D0">
        <w:rPr>
          <w:noProof/>
          <w:color w:val="000000" w:themeColor="text1"/>
        </w:rPr>
        <w:t>.</w:t>
      </w:r>
      <w:bookmarkEnd w:id="92"/>
      <w:bookmarkEnd w:id="93"/>
    </w:p>
    <w:p w14:paraId="2FD825BC" w14:textId="77777777" w:rsidR="007E5A81" w:rsidRPr="00DD68D0" w:rsidRDefault="007E5A81" w:rsidP="0045495E">
      <w:pPr>
        <w:pStyle w:val="Nadpis1"/>
        <w:rPr>
          <w:noProof/>
          <w:lang w:val="sk-SK"/>
        </w:rPr>
      </w:pPr>
      <w:bookmarkStart w:id="94" w:name="_Ref138409484"/>
      <w:r w:rsidRPr="00DD68D0">
        <w:rPr>
          <w:noProof/>
          <w:lang w:val="sk-SK"/>
        </w:rPr>
        <w:t>PODMIENKY VYKONÁVANIA DIELA</w:t>
      </w:r>
      <w:bookmarkEnd w:id="94"/>
    </w:p>
    <w:p w14:paraId="122C6E5F" w14:textId="21A8C566" w:rsidR="007E5A81" w:rsidRPr="00DD68D0" w:rsidRDefault="002B5DFB" w:rsidP="00751CE9">
      <w:pPr>
        <w:pStyle w:val="Odsekzoznamu"/>
        <w:spacing w:after="0"/>
        <w:rPr>
          <w:noProof/>
        </w:rPr>
      </w:pPr>
      <w:bookmarkStart w:id="95" w:name="_Ref140651584"/>
      <w:r w:rsidRPr="00DD68D0">
        <w:rPr>
          <w:noProof/>
        </w:rPr>
        <w:t>Zhotovite</w:t>
      </w:r>
      <w:r w:rsidR="007E5A81" w:rsidRPr="00DD68D0">
        <w:rPr>
          <w:noProof/>
        </w:rPr>
        <w:t>ľ je povinný vykonať dielo s odbornou starostlivosťou, riadne a včas a tak, aby bolo vykonané v súlade:</w:t>
      </w:r>
      <w:bookmarkEnd w:id="95"/>
    </w:p>
    <w:p w14:paraId="4D92FA84" w14:textId="10EE040F" w:rsidR="007E5A81" w:rsidRPr="00DD68D0" w:rsidRDefault="007E5A81" w:rsidP="00751CE9">
      <w:pPr>
        <w:pStyle w:val="Psmeno"/>
        <w:numPr>
          <w:ilvl w:val="0"/>
          <w:numId w:val="39"/>
        </w:numPr>
        <w:spacing w:after="0"/>
        <w:ind w:left="1276" w:hanging="567"/>
        <w:contextualSpacing w:val="0"/>
        <w:rPr>
          <w:noProof/>
        </w:rPr>
      </w:pPr>
      <w:r w:rsidRPr="00DD68D0">
        <w:rPr>
          <w:noProof/>
        </w:rPr>
        <w:t>so všeobecne záväznými právnymi predpismi</w:t>
      </w:r>
      <w:r w:rsidR="008F1309" w:rsidRPr="00DD68D0">
        <w:rPr>
          <w:noProof/>
        </w:rPr>
        <w:t>;</w:t>
      </w:r>
    </w:p>
    <w:p w14:paraId="1AA18926" w14:textId="284E048A" w:rsidR="007E5A81" w:rsidRPr="00DD68D0" w:rsidRDefault="007E5A81" w:rsidP="00751CE9">
      <w:pPr>
        <w:pStyle w:val="Psmeno"/>
        <w:ind w:left="1276" w:hanging="567"/>
        <w:rPr>
          <w:noProof/>
        </w:rPr>
      </w:pPr>
      <w:r w:rsidRPr="00DD68D0">
        <w:rPr>
          <w:noProof/>
        </w:rPr>
        <w:t>s technickými normami</w:t>
      </w:r>
      <w:r w:rsidR="008F1309" w:rsidRPr="00DD68D0">
        <w:rPr>
          <w:noProof/>
        </w:rPr>
        <w:t>;</w:t>
      </w:r>
    </w:p>
    <w:p w14:paraId="457102F0" w14:textId="5410E707" w:rsidR="00226401" w:rsidRPr="00DD68D0" w:rsidRDefault="00226401" w:rsidP="00751CE9">
      <w:pPr>
        <w:pStyle w:val="Psmeno"/>
        <w:numPr>
          <w:ilvl w:val="0"/>
          <w:numId w:val="39"/>
        </w:numPr>
        <w:ind w:left="1276" w:hanging="567"/>
        <w:rPr>
          <w:noProof/>
        </w:rPr>
      </w:pPr>
      <w:r w:rsidRPr="00DD68D0">
        <w:rPr>
          <w:noProof/>
        </w:rPr>
        <w:t>so stavebným povolením</w:t>
      </w:r>
      <w:r w:rsidR="00907462" w:rsidRPr="00DD68D0">
        <w:rPr>
          <w:noProof/>
        </w:rPr>
        <w:t xml:space="preserve"> </w:t>
      </w:r>
      <w:r w:rsidRPr="00DD68D0">
        <w:rPr>
          <w:noProof/>
        </w:rPr>
        <w:t>a ostatnými rozhodnutiami,</w:t>
      </w:r>
      <w:r w:rsidR="00A91037" w:rsidRPr="00DD68D0">
        <w:rPr>
          <w:noProof/>
        </w:rPr>
        <w:t xml:space="preserve"> </w:t>
      </w:r>
      <w:r w:rsidR="00A91037" w:rsidRPr="00DD68D0">
        <w:rPr>
          <w:rFonts w:asciiTheme="minorHAnsi" w:hAnsiTheme="minorHAnsi" w:cstheme="minorHAnsi"/>
          <w:noProof/>
        </w:rPr>
        <w:t>vyjadreniami a stanoviskami,</w:t>
      </w:r>
      <w:r w:rsidRPr="00DD68D0">
        <w:rPr>
          <w:noProof/>
        </w:rPr>
        <w:t xml:space="preserve"> ktoré sa vzťahujú na vykonávané dielo</w:t>
      </w:r>
      <w:r w:rsidR="008F1309" w:rsidRPr="00DD68D0">
        <w:rPr>
          <w:noProof/>
        </w:rPr>
        <w:t>;</w:t>
      </w:r>
    </w:p>
    <w:p w14:paraId="42173F8F" w14:textId="277BE547" w:rsidR="007E5A81" w:rsidRPr="00DD68D0" w:rsidRDefault="007E5A81" w:rsidP="00751CE9">
      <w:pPr>
        <w:pStyle w:val="Psmeno"/>
        <w:numPr>
          <w:ilvl w:val="0"/>
          <w:numId w:val="39"/>
        </w:numPr>
        <w:ind w:left="1276" w:hanging="567"/>
        <w:rPr>
          <w:noProof/>
        </w:rPr>
      </w:pPr>
      <w:r w:rsidRPr="00DD68D0">
        <w:rPr>
          <w:noProof/>
        </w:rPr>
        <w:t xml:space="preserve">s </w:t>
      </w:r>
      <w:r w:rsidR="00F03C06" w:rsidRPr="00DD68D0">
        <w:rPr>
          <w:noProof/>
        </w:rPr>
        <w:t>touto zmluvou</w:t>
      </w:r>
      <w:r w:rsidRPr="00DD68D0">
        <w:rPr>
          <w:noProof/>
        </w:rPr>
        <w:t xml:space="preserve"> vrátane </w:t>
      </w:r>
      <w:r w:rsidR="00EC40E4" w:rsidRPr="00DD68D0">
        <w:rPr>
          <w:noProof/>
        </w:rPr>
        <w:t>jej príloh, podkladovej dokumentácie a </w:t>
      </w:r>
      <w:r w:rsidR="005413C3" w:rsidRPr="00DD68D0">
        <w:rPr>
          <w:noProof/>
        </w:rPr>
        <w:t>p</w:t>
      </w:r>
      <w:r w:rsidRPr="00DD68D0">
        <w:rPr>
          <w:noProof/>
        </w:rPr>
        <w:t>rípadných zmien</w:t>
      </w:r>
      <w:r w:rsidR="008F1309" w:rsidRPr="00DD68D0">
        <w:rPr>
          <w:noProof/>
        </w:rPr>
        <w:t>;</w:t>
      </w:r>
    </w:p>
    <w:p w14:paraId="10EE391A" w14:textId="57179BF9" w:rsidR="007E5A81" w:rsidRPr="00DD68D0" w:rsidRDefault="007E5A81" w:rsidP="00751CE9">
      <w:pPr>
        <w:pStyle w:val="Psmeno"/>
        <w:numPr>
          <w:ilvl w:val="0"/>
          <w:numId w:val="39"/>
        </w:numPr>
        <w:ind w:left="1276" w:hanging="567"/>
        <w:rPr>
          <w:noProof/>
        </w:rPr>
      </w:pPr>
      <w:r w:rsidRPr="00DD68D0">
        <w:rPr>
          <w:noProof/>
        </w:rPr>
        <w:t>s</w:t>
      </w:r>
      <w:r w:rsidR="00C70F0A" w:rsidRPr="00DD68D0">
        <w:rPr>
          <w:noProof/>
        </w:rPr>
        <w:t>o súťažn</w:t>
      </w:r>
      <w:r w:rsidR="00A526E7" w:rsidRPr="00DD68D0">
        <w:rPr>
          <w:noProof/>
        </w:rPr>
        <w:t>ou</w:t>
      </w:r>
      <w:r w:rsidR="005A131A" w:rsidRPr="00DD68D0">
        <w:rPr>
          <w:noProof/>
        </w:rPr>
        <w:t xml:space="preserve"> dokumentáci</w:t>
      </w:r>
      <w:r w:rsidR="00A526E7" w:rsidRPr="00DD68D0">
        <w:rPr>
          <w:noProof/>
        </w:rPr>
        <w:t>ou</w:t>
      </w:r>
      <w:r w:rsidR="008F1309" w:rsidRPr="00DD68D0">
        <w:rPr>
          <w:noProof/>
        </w:rPr>
        <w:t>;</w:t>
      </w:r>
    </w:p>
    <w:p w14:paraId="1E11605B" w14:textId="3FC78EBA" w:rsidR="007E5A81" w:rsidRPr="00DD68D0" w:rsidRDefault="007E5A81" w:rsidP="00751CE9">
      <w:pPr>
        <w:pStyle w:val="Psmeno"/>
        <w:numPr>
          <w:ilvl w:val="0"/>
          <w:numId w:val="39"/>
        </w:numPr>
        <w:ind w:left="1276" w:hanging="567"/>
        <w:rPr>
          <w:noProof/>
        </w:rPr>
      </w:pPr>
      <w:r w:rsidRPr="00DD68D0">
        <w:rPr>
          <w:noProof/>
        </w:rPr>
        <w:t>s</w:t>
      </w:r>
      <w:r w:rsidR="008F1309" w:rsidRPr="00DD68D0">
        <w:rPr>
          <w:noProof/>
        </w:rPr>
        <w:t> </w:t>
      </w:r>
      <w:r w:rsidRPr="00DD68D0">
        <w:rPr>
          <w:noProof/>
        </w:rPr>
        <w:t>ponukou</w:t>
      </w:r>
      <w:r w:rsidR="008F1309" w:rsidRPr="00DD68D0">
        <w:rPr>
          <w:noProof/>
        </w:rPr>
        <w:t>;</w:t>
      </w:r>
    </w:p>
    <w:p w14:paraId="59A34121" w14:textId="65BB454B" w:rsidR="00A06B5F" w:rsidRPr="00DD68D0" w:rsidRDefault="00A06B5F" w:rsidP="00751CE9">
      <w:pPr>
        <w:pStyle w:val="Psmeno"/>
        <w:numPr>
          <w:ilvl w:val="0"/>
          <w:numId w:val="39"/>
        </w:numPr>
        <w:ind w:left="1276" w:hanging="567"/>
        <w:rPr>
          <w:noProof/>
        </w:rPr>
      </w:pPr>
      <w:r w:rsidRPr="00DD68D0">
        <w:rPr>
          <w:noProof/>
        </w:rPr>
        <w:t>so schváleným harmonogramom</w:t>
      </w:r>
      <w:r w:rsidR="008F1309" w:rsidRPr="00DD68D0">
        <w:rPr>
          <w:noProof/>
        </w:rPr>
        <w:t>;</w:t>
      </w:r>
    </w:p>
    <w:p w14:paraId="11CC4FFC" w14:textId="5C5E3246" w:rsidR="00A06B5F" w:rsidRPr="00DD68D0" w:rsidRDefault="00A745E8" w:rsidP="00751CE9">
      <w:pPr>
        <w:pStyle w:val="Psmeno"/>
        <w:numPr>
          <w:ilvl w:val="0"/>
          <w:numId w:val="39"/>
        </w:numPr>
        <w:ind w:left="1276" w:hanging="567"/>
        <w:rPr>
          <w:noProof/>
        </w:rPr>
      </w:pPr>
      <w:r w:rsidRPr="00DD68D0">
        <w:rPr>
          <w:noProof/>
        </w:rPr>
        <w:t>so schválenou</w:t>
      </w:r>
      <w:r w:rsidR="00FC4253" w:rsidRPr="00DD68D0">
        <w:rPr>
          <w:noProof/>
        </w:rPr>
        <w:t xml:space="preserve"> projektovou dokumentáciou </w:t>
      </w:r>
      <w:r w:rsidR="007E5A81" w:rsidRPr="00DD68D0">
        <w:rPr>
          <w:noProof/>
        </w:rPr>
        <w:t>vrátane jej prípadných zmien</w:t>
      </w:r>
      <w:r w:rsidR="008F1309" w:rsidRPr="00DD68D0">
        <w:rPr>
          <w:noProof/>
        </w:rPr>
        <w:t>;</w:t>
      </w:r>
    </w:p>
    <w:p w14:paraId="6EAFB845" w14:textId="1105C9E1" w:rsidR="007E5A81" w:rsidRPr="00DD68D0" w:rsidRDefault="007E5A81" w:rsidP="00751CE9">
      <w:pPr>
        <w:pStyle w:val="Psmeno"/>
        <w:numPr>
          <w:ilvl w:val="0"/>
          <w:numId w:val="39"/>
        </w:numPr>
        <w:ind w:left="1276" w:hanging="567"/>
        <w:rPr>
          <w:noProof/>
        </w:rPr>
      </w:pPr>
      <w:r w:rsidRPr="00DD68D0">
        <w:rPr>
          <w:noProof/>
        </w:rPr>
        <w:t>s</w:t>
      </w:r>
      <w:r w:rsidR="00B3775A" w:rsidRPr="00DD68D0">
        <w:rPr>
          <w:noProof/>
        </w:rPr>
        <w:t>o schváleným výkazom</w:t>
      </w:r>
      <w:r w:rsidRPr="00DD68D0">
        <w:rPr>
          <w:noProof/>
        </w:rPr>
        <w:t xml:space="preserve"> výmer vrátane </w:t>
      </w:r>
      <w:r w:rsidR="00FC4253" w:rsidRPr="00DD68D0">
        <w:rPr>
          <w:noProof/>
        </w:rPr>
        <w:t xml:space="preserve">jeho </w:t>
      </w:r>
      <w:r w:rsidRPr="00DD68D0">
        <w:rPr>
          <w:noProof/>
        </w:rPr>
        <w:t>prípadných zmien</w:t>
      </w:r>
      <w:r w:rsidR="005273BE" w:rsidRPr="00DD68D0">
        <w:rPr>
          <w:noProof/>
        </w:rPr>
        <w:t>.</w:t>
      </w:r>
    </w:p>
    <w:p w14:paraId="0270E5E8" w14:textId="44EE477C" w:rsidR="00A25E99" w:rsidRPr="00DD68D0" w:rsidRDefault="009675CD" w:rsidP="00751CE9">
      <w:pPr>
        <w:pStyle w:val="Odsekzoznamu"/>
        <w:spacing w:after="0"/>
        <w:rPr>
          <w:noProof/>
        </w:rPr>
      </w:pPr>
      <w:r w:rsidRPr="00DD68D0">
        <w:rPr>
          <w:noProof/>
        </w:rPr>
        <w:t xml:space="preserve">Nedotýkajúc sa ustanovenia odseku </w:t>
      </w:r>
      <w:r w:rsidRPr="00DD68D0">
        <w:rPr>
          <w:noProof/>
        </w:rPr>
        <w:fldChar w:fldCharType="begin"/>
      </w:r>
      <w:r w:rsidRPr="00DD68D0">
        <w:rPr>
          <w:noProof/>
        </w:rPr>
        <w:instrText xml:space="preserve"> REF _Ref140651584 \r \h </w:instrText>
      </w:r>
      <w:r w:rsidR="00FA53FE" w:rsidRPr="00DD68D0">
        <w:rPr>
          <w:noProof/>
        </w:rPr>
        <w:instrText xml:space="preserve"> \* MERGEFORMAT </w:instrText>
      </w:r>
      <w:r w:rsidRPr="00DD68D0">
        <w:rPr>
          <w:noProof/>
        </w:rPr>
      </w:r>
      <w:r w:rsidRPr="00DD68D0">
        <w:rPr>
          <w:noProof/>
        </w:rPr>
        <w:fldChar w:fldCharType="separate"/>
      </w:r>
      <w:r w:rsidR="00453621">
        <w:rPr>
          <w:noProof/>
        </w:rPr>
        <w:t>7.1</w:t>
      </w:r>
      <w:r w:rsidRPr="00DD68D0">
        <w:rPr>
          <w:noProof/>
        </w:rPr>
        <w:fldChar w:fldCharType="end"/>
      </w:r>
      <w:r w:rsidRPr="00DD68D0">
        <w:rPr>
          <w:noProof/>
        </w:rPr>
        <w:t xml:space="preserve"> tohto </w:t>
      </w:r>
      <w:r w:rsidR="00F03C06" w:rsidRPr="00DD68D0">
        <w:rPr>
          <w:noProof/>
        </w:rPr>
        <w:t>článku zmluvy</w:t>
      </w:r>
      <w:r w:rsidRPr="00DD68D0">
        <w:rPr>
          <w:noProof/>
        </w:rPr>
        <w:t xml:space="preserve">, </w:t>
      </w:r>
      <w:r w:rsidR="00D931CD" w:rsidRPr="00DD68D0">
        <w:rPr>
          <w:noProof/>
        </w:rPr>
        <w:t xml:space="preserve">zhotoviteľ </w:t>
      </w:r>
      <w:r w:rsidR="00A25E99" w:rsidRPr="00DD68D0">
        <w:rPr>
          <w:noProof/>
        </w:rPr>
        <w:t xml:space="preserve">je povinný zabezpečiť, aby materiál </w:t>
      </w:r>
      <w:r w:rsidR="00EC49A6" w:rsidRPr="00DD68D0">
        <w:rPr>
          <w:noProof/>
        </w:rPr>
        <w:t xml:space="preserve">spĺňal </w:t>
      </w:r>
      <w:r w:rsidR="00717B1D" w:rsidRPr="00DD68D0">
        <w:rPr>
          <w:noProof/>
        </w:rPr>
        <w:t xml:space="preserve">najmä </w:t>
      </w:r>
      <w:r w:rsidR="00EC49A6" w:rsidRPr="00DD68D0">
        <w:rPr>
          <w:noProof/>
        </w:rPr>
        <w:t xml:space="preserve">požiadavky </w:t>
      </w:r>
      <w:r w:rsidR="00A25E99" w:rsidRPr="00DD68D0">
        <w:rPr>
          <w:noProof/>
        </w:rPr>
        <w:t>vyplývajúc</w:t>
      </w:r>
      <w:r w:rsidR="00EC49A6" w:rsidRPr="00DD68D0">
        <w:rPr>
          <w:noProof/>
        </w:rPr>
        <w:t>e</w:t>
      </w:r>
    </w:p>
    <w:p w14:paraId="4959C71D" w14:textId="18D6F31A" w:rsidR="00AC405A" w:rsidRPr="00DD68D0" w:rsidRDefault="00AC405A" w:rsidP="00751CE9">
      <w:pPr>
        <w:pStyle w:val="Odsekzoznamu"/>
        <w:numPr>
          <w:ilvl w:val="0"/>
          <w:numId w:val="45"/>
        </w:numPr>
        <w:spacing w:after="0"/>
        <w:ind w:left="1276" w:hanging="567"/>
        <w:rPr>
          <w:noProof/>
        </w:rPr>
      </w:pPr>
      <w:r w:rsidRPr="00DD68D0">
        <w:rPr>
          <w:noProof/>
        </w:rPr>
        <w:t>zo zákona č. 56/2018 Z. z. o posudzovaní zhody výrobku, sprístupňovaní určeného výrobku na trhu a o zmene a doplnení niektorých zákonov v znení neskorších predpisov alebo rovnocennou právnou úpravou členského štátu</w:t>
      </w:r>
      <w:r w:rsidR="008F1309" w:rsidRPr="00DD68D0">
        <w:rPr>
          <w:noProof/>
        </w:rPr>
        <w:t>;</w:t>
      </w:r>
    </w:p>
    <w:p w14:paraId="446A2F20" w14:textId="6A6B3EEF" w:rsidR="00AC405A" w:rsidRPr="00DD68D0" w:rsidRDefault="007C19D1" w:rsidP="00751CE9">
      <w:pPr>
        <w:pStyle w:val="Odsekzoznamu"/>
        <w:numPr>
          <w:ilvl w:val="0"/>
          <w:numId w:val="45"/>
        </w:numPr>
        <w:spacing w:after="0"/>
        <w:ind w:left="1276" w:hanging="567"/>
        <w:rPr>
          <w:noProof/>
        </w:rPr>
      </w:pPr>
      <w:r w:rsidRPr="00DD68D0">
        <w:rPr>
          <w:noProof/>
        </w:rPr>
        <w:t xml:space="preserve">a ak je to relevantné, aj </w:t>
      </w:r>
      <w:r w:rsidR="00AC405A" w:rsidRPr="00DD68D0">
        <w:rPr>
          <w:noProof/>
        </w:rPr>
        <w:t>zo zákona č. 133/2013 Z. z. o stavebných výrobkoch a o zmene a</w:t>
      </w:r>
      <w:r w:rsidR="00D931CD" w:rsidRPr="00DD68D0">
        <w:rPr>
          <w:noProof/>
        </w:rPr>
        <w:t> </w:t>
      </w:r>
      <w:r w:rsidR="00AC405A" w:rsidRPr="00DD68D0">
        <w:rPr>
          <w:noProof/>
        </w:rPr>
        <w:t>doplnení niektorých zákonov v znení neskorších predpisov alebo rovnocennou právnou úpravou členského štátu</w:t>
      </w:r>
      <w:r w:rsidRPr="00DD68D0">
        <w:rPr>
          <w:noProof/>
        </w:rPr>
        <w:t xml:space="preserve"> a </w:t>
      </w:r>
      <w:r w:rsidR="00AC405A" w:rsidRPr="00DD68D0">
        <w:rPr>
          <w:noProof/>
        </w:rPr>
        <w:t>z prílohy I nariadenia Európskeho parlamentu a Rady (EÚ) č. 305/2011, ktorým sa ustanovujú harmonizované podmienky uvádzania stavebných výrobkov na trh a ktorým sa zrušuje smernica Rady 89/106/EHS, v znení neskorších predpisov</w:t>
      </w:r>
      <w:r w:rsidR="008F1309" w:rsidRPr="00DD68D0">
        <w:rPr>
          <w:noProof/>
        </w:rPr>
        <w:t>;</w:t>
      </w:r>
    </w:p>
    <w:p w14:paraId="3D99B54A" w14:textId="3F7410EB" w:rsidR="008F1309" w:rsidRPr="00DD68D0" w:rsidRDefault="006E6902" w:rsidP="008F1309">
      <w:pPr>
        <w:pStyle w:val="Odsekzoznamu"/>
        <w:numPr>
          <w:ilvl w:val="0"/>
          <w:numId w:val="0"/>
        </w:numPr>
        <w:ind w:left="709"/>
        <w:rPr>
          <w:noProof/>
        </w:rPr>
      </w:pPr>
      <w:r w:rsidRPr="00DD68D0">
        <w:rPr>
          <w:noProof/>
        </w:rPr>
        <w:t xml:space="preserve">pričom </w:t>
      </w:r>
      <w:r w:rsidR="00AD56AA" w:rsidRPr="00DD68D0">
        <w:rPr>
          <w:noProof/>
        </w:rPr>
        <w:t xml:space="preserve">pokiaľ </w:t>
      </w:r>
      <w:r w:rsidR="00D931CD" w:rsidRPr="00DD68D0">
        <w:rPr>
          <w:noProof/>
        </w:rPr>
        <w:t xml:space="preserve">objednávateľ </w:t>
      </w:r>
      <w:r w:rsidR="00AD56AA" w:rsidRPr="00DD68D0">
        <w:rPr>
          <w:noProof/>
        </w:rPr>
        <w:t xml:space="preserve">neurčí inak, </w:t>
      </w:r>
      <w:r w:rsidR="00974B51" w:rsidRPr="00DD68D0">
        <w:rPr>
          <w:noProof/>
        </w:rPr>
        <w:t xml:space="preserve">certifikáty a ostatnú </w:t>
      </w:r>
      <w:r w:rsidRPr="00DD68D0">
        <w:rPr>
          <w:noProof/>
        </w:rPr>
        <w:t xml:space="preserve">dokumentáciu preukazujúcu splnenie uvedených podmienok </w:t>
      </w:r>
      <w:r w:rsidR="00D931CD" w:rsidRPr="00DD68D0">
        <w:rPr>
          <w:noProof/>
        </w:rPr>
        <w:t xml:space="preserve">zhotoviteľ </w:t>
      </w:r>
      <w:r w:rsidRPr="00DD68D0">
        <w:rPr>
          <w:noProof/>
        </w:rPr>
        <w:t xml:space="preserve">predloží </w:t>
      </w:r>
      <w:r w:rsidR="00D931CD" w:rsidRPr="00DD68D0">
        <w:rPr>
          <w:noProof/>
        </w:rPr>
        <w:t>objednávateľovi</w:t>
      </w:r>
      <w:r w:rsidR="00734A81" w:rsidRPr="00734A81">
        <w:rPr>
          <w:rFonts w:asciiTheme="minorHAnsi" w:hAnsiTheme="minorHAnsi" w:cstheme="minorHAnsi"/>
        </w:rPr>
        <w:t xml:space="preserve"> </w:t>
      </w:r>
      <w:r w:rsidR="00734A81" w:rsidRPr="00A36753">
        <w:rPr>
          <w:rFonts w:asciiTheme="minorHAnsi" w:hAnsiTheme="minorHAnsi" w:cstheme="minorHAnsi"/>
        </w:rPr>
        <w:t>vždy pre každý druh materiálov jednotlivo</w:t>
      </w:r>
      <w:r w:rsidR="00505EAD">
        <w:rPr>
          <w:rFonts w:asciiTheme="minorHAnsi" w:hAnsiTheme="minorHAnsi" w:cstheme="minorHAnsi"/>
        </w:rPr>
        <w:t>.</w:t>
      </w:r>
    </w:p>
    <w:p w14:paraId="58ECDE12" w14:textId="202D0405" w:rsidR="007E5A81" w:rsidRPr="00DD68D0" w:rsidRDefault="002B5DFB" w:rsidP="0098155A">
      <w:pPr>
        <w:pStyle w:val="Odsekzoznamu"/>
        <w:spacing w:after="0"/>
        <w:rPr>
          <w:noProof/>
        </w:rPr>
      </w:pPr>
      <w:bookmarkStart w:id="96" w:name="_Ref222904388"/>
      <w:r w:rsidRPr="00DD68D0">
        <w:rPr>
          <w:noProof/>
        </w:rPr>
        <w:t>Zhotovite</w:t>
      </w:r>
      <w:r w:rsidR="007E5A81" w:rsidRPr="00DD68D0">
        <w:rPr>
          <w:noProof/>
        </w:rPr>
        <w:t>ľ sa zaväzuje zabezpečiť na svoje náklady:</w:t>
      </w:r>
      <w:bookmarkEnd w:id="96"/>
    </w:p>
    <w:p w14:paraId="12103142" w14:textId="3F2D5BBE" w:rsidR="007E5A81" w:rsidRPr="00DD68D0" w:rsidRDefault="007E5A81" w:rsidP="0098155A">
      <w:pPr>
        <w:pStyle w:val="Psmeno"/>
        <w:numPr>
          <w:ilvl w:val="0"/>
          <w:numId w:val="38"/>
        </w:numPr>
        <w:spacing w:after="0"/>
        <w:ind w:left="1276" w:hanging="567"/>
        <w:contextualSpacing w:val="0"/>
        <w:rPr>
          <w:noProof/>
        </w:rPr>
      </w:pPr>
      <w:bookmarkStart w:id="97" w:name="_Ref222904397"/>
      <w:r w:rsidRPr="00DD68D0">
        <w:rPr>
          <w:noProof/>
        </w:rPr>
        <w:t>vypracovanie projektovej dokumentácie zariadenia staveniska, jeho vybudovanie, prevádzkovanie, údržbu, likvidáciu a vypratanie staveniska; stavenisko musí byť zriadené a</w:t>
      </w:r>
      <w:r w:rsidR="00FE2D79" w:rsidRPr="00DD68D0">
        <w:rPr>
          <w:noProof/>
        </w:rPr>
        <w:t> </w:t>
      </w:r>
      <w:r w:rsidRPr="00DD68D0">
        <w:rPr>
          <w:noProof/>
        </w:rPr>
        <w:t>prevádzkované tak, aby bola zabezpečená ochrana zdravia ľudí na stavenisku a v jeho okolí, ako aj ochrana životného prostredia podľa osobitných predpisov</w:t>
      </w:r>
      <w:r w:rsidR="00B462D0" w:rsidRPr="00DD68D0">
        <w:rPr>
          <w:noProof/>
        </w:rPr>
        <w:t>;</w:t>
      </w:r>
      <w:bookmarkEnd w:id="97"/>
    </w:p>
    <w:p w14:paraId="123E66DA" w14:textId="685B8A84" w:rsidR="007E5A81" w:rsidRPr="00DD68D0" w:rsidRDefault="007E5A81" w:rsidP="0098155A">
      <w:pPr>
        <w:pStyle w:val="Psmeno"/>
        <w:numPr>
          <w:ilvl w:val="0"/>
          <w:numId w:val="38"/>
        </w:numPr>
        <w:ind w:left="1276" w:hanging="567"/>
        <w:rPr>
          <w:noProof/>
        </w:rPr>
      </w:pPr>
      <w:r w:rsidRPr="00DD68D0">
        <w:rPr>
          <w:noProof/>
        </w:rPr>
        <w:t>zabezpečenie staveniska</w:t>
      </w:r>
      <w:r w:rsidR="00C66120" w:rsidRPr="00DD68D0">
        <w:rPr>
          <w:noProof/>
        </w:rPr>
        <w:t xml:space="preserve"> </w:t>
      </w:r>
      <w:r w:rsidR="007E0D27" w:rsidRPr="00DD68D0">
        <w:rPr>
          <w:noProof/>
        </w:rPr>
        <w:t xml:space="preserve">a jeho oplotenie, resp. výstražné označenie </w:t>
      </w:r>
      <w:r w:rsidR="00C66120" w:rsidRPr="00DD68D0">
        <w:rPr>
          <w:noProof/>
        </w:rPr>
        <w:t>tak, aby n</w:t>
      </w:r>
      <w:r w:rsidRPr="00DD68D0">
        <w:rPr>
          <w:noProof/>
        </w:rPr>
        <w:t xml:space="preserve">a stavenisko </w:t>
      </w:r>
      <w:r w:rsidR="00C66120" w:rsidRPr="00DD68D0">
        <w:rPr>
          <w:noProof/>
        </w:rPr>
        <w:t xml:space="preserve">mohli </w:t>
      </w:r>
      <w:r w:rsidRPr="00DD68D0">
        <w:rPr>
          <w:noProof/>
        </w:rPr>
        <w:t xml:space="preserve">vstupovať okrem </w:t>
      </w:r>
      <w:r w:rsidR="00D931CD" w:rsidRPr="00DD68D0">
        <w:rPr>
          <w:noProof/>
        </w:rPr>
        <w:t xml:space="preserve">zhotoviteľa </w:t>
      </w:r>
      <w:r w:rsidRPr="00DD68D0">
        <w:rPr>
          <w:noProof/>
        </w:rPr>
        <w:t xml:space="preserve">iba zodpovední zamestnanci a spolupracujúce osoby </w:t>
      </w:r>
      <w:r w:rsidR="00D931CD" w:rsidRPr="00DD68D0">
        <w:rPr>
          <w:noProof/>
        </w:rPr>
        <w:t xml:space="preserve">objednávateľa </w:t>
      </w:r>
      <w:r w:rsidRPr="00DD68D0">
        <w:rPr>
          <w:noProof/>
        </w:rPr>
        <w:t>a kontrolné orgány verejnej správy</w:t>
      </w:r>
      <w:r w:rsidR="00B462D0" w:rsidRPr="00DD68D0">
        <w:rPr>
          <w:noProof/>
        </w:rPr>
        <w:t>;</w:t>
      </w:r>
    </w:p>
    <w:p w14:paraId="7EFC83AC" w14:textId="46B12A06" w:rsidR="007E5A81" w:rsidRPr="00DD68D0" w:rsidRDefault="007E5A81" w:rsidP="0098155A">
      <w:pPr>
        <w:pStyle w:val="Psmeno"/>
        <w:numPr>
          <w:ilvl w:val="0"/>
          <w:numId w:val="38"/>
        </w:numPr>
        <w:ind w:left="1276" w:hanging="567"/>
        <w:rPr>
          <w:noProof/>
        </w:rPr>
      </w:pPr>
      <w:r w:rsidRPr="00DD68D0">
        <w:rPr>
          <w:noProof/>
        </w:rPr>
        <w:t>označenie staveniska údajmi o stavbe a o účastníkoch výstavby v rozsahu vyplývajúcom zo všeobecne záväzných právnych predpisov</w:t>
      </w:r>
      <w:r w:rsidR="00B462D0" w:rsidRPr="00DD68D0">
        <w:rPr>
          <w:noProof/>
        </w:rPr>
        <w:t>;</w:t>
      </w:r>
    </w:p>
    <w:p w14:paraId="38544C74" w14:textId="1AC84117" w:rsidR="007E5A81" w:rsidRPr="00DD68D0" w:rsidRDefault="007E5A81" w:rsidP="0098155A">
      <w:pPr>
        <w:pStyle w:val="Psmeno"/>
        <w:numPr>
          <w:ilvl w:val="0"/>
          <w:numId w:val="38"/>
        </w:numPr>
        <w:ind w:left="1276" w:hanging="567"/>
        <w:rPr>
          <w:noProof/>
        </w:rPr>
      </w:pPr>
      <w:r w:rsidRPr="00DD68D0">
        <w:rPr>
          <w:noProof/>
        </w:rPr>
        <w:t>udržiavanie poriadku a čistoty na stavenisku a v jeho bezprostrednom okolí a na používaných inžinierskych sieťach a odstraňovanie odpadov a nečistoty vzniknutých pri vykonávaní diela</w:t>
      </w:r>
      <w:r w:rsidR="00B462D0" w:rsidRPr="00DD68D0">
        <w:rPr>
          <w:noProof/>
        </w:rPr>
        <w:t>;</w:t>
      </w:r>
    </w:p>
    <w:p w14:paraId="1505D86F" w14:textId="3355DBD6" w:rsidR="007E5A81" w:rsidRPr="00DD68D0" w:rsidRDefault="007E5A81" w:rsidP="0098155A">
      <w:pPr>
        <w:pStyle w:val="Psmeno"/>
        <w:numPr>
          <w:ilvl w:val="0"/>
          <w:numId w:val="38"/>
        </w:numPr>
        <w:ind w:left="1276" w:hanging="567"/>
        <w:rPr>
          <w:noProof/>
        </w:rPr>
      </w:pPr>
      <w:r w:rsidRPr="00DD68D0">
        <w:rPr>
          <w:noProof/>
        </w:rPr>
        <w:t>vytýčenie základných smerových a výškových bodov s presne vymedzenými a označenými hranicami staveniska</w:t>
      </w:r>
      <w:r w:rsidR="00B462D0" w:rsidRPr="00DD68D0">
        <w:rPr>
          <w:noProof/>
        </w:rPr>
        <w:t>;</w:t>
      </w:r>
    </w:p>
    <w:p w14:paraId="1C4CC915" w14:textId="3B37DA42" w:rsidR="007E5A81" w:rsidRPr="00DD68D0" w:rsidRDefault="007E5A81" w:rsidP="0098155A">
      <w:pPr>
        <w:pStyle w:val="Psmeno"/>
        <w:numPr>
          <w:ilvl w:val="0"/>
          <w:numId w:val="38"/>
        </w:numPr>
        <w:ind w:left="1276" w:hanging="567"/>
        <w:rPr>
          <w:noProof/>
        </w:rPr>
      </w:pPr>
      <w:r w:rsidRPr="00DD68D0">
        <w:rPr>
          <w:noProof/>
        </w:rPr>
        <w:lastRenderedPageBreak/>
        <w:t>napojenia na zdroj elektrickej energie, na odberný bod vody, na kanalizáciu a na ostatné médiá potrebné k riadnemu vykonaniu diela</w:t>
      </w:r>
      <w:r w:rsidR="00B462D0" w:rsidRPr="00DD68D0">
        <w:rPr>
          <w:noProof/>
        </w:rPr>
        <w:t>;</w:t>
      </w:r>
    </w:p>
    <w:p w14:paraId="48CAEB4B" w14:textId="3376F488" w:rsidR="007E5A81" w:rsidRPr="00DD68D0" w:rsidRDefault="007E5A81" w:rsidP="0098155A">
      <w:pPr>
        <w:pStyle w:val="Psmeno"/>
        <w:numPr>
          <w:ilvl w:val="0"/>
          <w:numId w:val="38"/>
        </w:numPr>
        <w:ind w:left="1276" w:hanging="567"/>
        <w:rPr>
          <w:noProof/>
        </w:rPr>
      </w:pPr>
      <w:r w:rsidRPr="00DD68D0">
        <w:rPr>
          <w:noProof/>
        </w:rPr>
        <w:t>bezpečnosť a ochranu zdravia pri práci zamestnancov na stavenisku</w:t>
      </w:r>
      <w:r w:rsidR="00B462D0" w:rsidRPr="00DD68D0">
        <w:rPr>
          <w:noProof/>
        </w:rPr>
        <w:t>;</w:t>
      </w:r>
    </w:p>
    <w:p w14:paraId="2BB16CB8" w14:textId="13B93CCD" w:rsidR="007E5A81" w:rsidRPr="00DD68D0" w:rsidRDefault="26EF9081" w:rsidP="0098155A">
      <w:pPr>
        <w:pStyle w:val="Psmeno"/>
        <w:numPr>
          <w:ilvl w:val="0"/>
          <w:numId w:val="38"/>
        </w:numPr>
        <w:ind w:left="1276" w:hanging="567"/>
        <w:rPr>
          <w:noProof/>
        </w:rPr>
      </w:pPr>
      <w:r w:rsidRPr="00DD68D0">
        <w:rPr>
          <w:noProof/>
        </w:rPr>
        <w:t xml:space="preserve">zhromaždiská </w:t>
      </w:r>
      <w:r w:rsidR="007E5A81" w:rsidRPr="00DD68D0">
        <w:rPr>
          <w:noProof/>
        </w:rPr>
        <w:t xml:space="preserve">stavebných </w:t>
      </w:r>
      <w:r w:rsidR="00E05EBF" w:rsidRPr="00DD68D0">
        <w:rPr>
          <w:noProof/>
        </w:rPr>
        <w:t xml:space="preserve">a ďalších </w:t>
      </w:r>
      <w:r w:rsidR="007E5A81" w:rsidRPr="00DD68D0">
        <w:rPr>
          <w:noProof/>
        </w:rPr>
        <w:t>odpadov a</w:t>
      </w:r>
      <w:r w:rsidR="00B462D0" w:rsidRPr="00DD68D0">
        <w:rPr>
          <w:noProof/>
        </w:rPr>
        <w:t> </w:t>
      </w:r>
      <w:r w:rsidR="007E5A81" w:rsidRPr="00DD68D0">
        <w:rPr>
          <w:noProof/>
        </w:rPr>
        <w:t>sute</w:t>
      </w:r>
      <w:r w:rsidR="00B462D0" w:rsidRPr="00DD68D0">
        <w:rPr>
          <w:noProof/>
        </w:rPr>
        <w:t>;</w:t>
      </w:r>
    </w:p>
    <w:p w14:paraId="50A4ABD4" w14:textId="51EC2752" w:rsidR="007E5A81" w:rsidRPr="00DD68D0" w:rsidRDefault="007E5A81" w:rsidP="0098155A">
      <w:pPr>
        <w:pStyle w:val="Psmeno"/>
        <w:numPr>
          <w:ilvl w:val="0"/>
          <w:numId w:val="38"/>
        </w:numPr>
        <w:ind w:left="1276" w:hanging="567"/>
        <w:rPr>
          <w:noProof/>
        </w:rPr>
      </w:pPr>
      <w:r w:rsidRPr="00DD68D0">
        <w:rPr>
          <w:noProof/>
        </w:rPr>
        <w:t>dopravu a skladovanie všetkých materiálov</w:t>
      </w:r>
      <w:r w:rsidR="00CD151A" w:rsidRPr="00DD68D0">
        <w:rPr>
          <w:noProof/>
        </w:rPr>
        <w:t xml:space="preserve"> a technického vybavenia </w:t>
      </w:r>
      <w:r w:rsidRPr="00DD68D0">
        <w:rPr>
          <w:noProof/>
        </w:rPr>
        <w:t xml:space="preserve">a ich presun zo skladu </w:t>
      </w:r>
      <w:r w:rsidR="001C6454" w:rsidRPr="00DD68D0">
        <w:rPr>
          <w:noProof/>
        </w:rPr>
        <w:t xml:space="preserve">alebo iného miesta uloženia </w:t>
      </w:r>
      <w:r w:rsidRPr="00DD68D0">
        <w:rPr>
          <w:noProof/>
        </w:rPr>
        <w:t>na stavenisko</w:t>
      </w:r>
      <w:r w:rsidR="00B462D0" w:rsidRPr="00DD68D0">
        <w:rPr>
          <w:noProof/>
        </w:rPr>
        <w:t>;</w:t>
      </w:r>
    </w:p>
    <w:p w14:paraId="5860CDD0" w14:textId="723B4D55" w:rsidR="007E5A81" w:rsidRPr="00DD68D0" w:rsidRDefault="007E5A81" w:rsidP="0098155A">
      <w:pPr>
        <w:pStyle w:val="Psmeno"/>
        <w:numPr>
          <w:ilvl w:val="0"/>
          <w:numId w:val="38"/>
        </w:numPr>
        <w:ind w:left="1276" w:hanging="567"/>
        <w:rPr>
          <w:noProof/>
        </w:rPr>
      </w:pPr>
      <w:r w:rsidRPr="00DD68D0">
        <w:rPr>
          <w:noProof/>
        </w:rPr>
        <w:t>všetk</w:t>
      </w:r>
      <w:r w:rsidR="001C6454" w:rsidRPr="00DD68D0">
        <w:rPr>
          <w:noProof/>
        </w:rPr>
        <w:t>o potrebné technické vybavenie</w:t>
      </w:r>
      <w:r w:rsidR="00B462D0" w:rsidRPr="00DD68D0">
        <w:rPr>
          <w:noProof/>
        </w:rPr>
        <w:t>;</w:t>
      </w:r>
    </w:p>
    <w:p w14:paraId="14C490B0" w14:textId="2CC9C474" w:rsidR="007E5A81" w:rsidRPr="00DD68D0" w:rsidRDefault="007E5A81" w:rsidP="0098155A">
      <w:pPr>
        <w:pStyle w:val="Psmeno"/>
        <w:numPr>
          <w:ilvl w:val="0"/>
          <w:numId w:val="38"/>
        </w:numPr>
        <w:ind w:left="1276" w:hanging="567"/>
        <w:rPr>
          <w:noProof/>
        </w:rPr>
      </w:pPr>
      <w:r w:rsidRPr="00DD68D0">
        <w:rPr>
          <w:noProof/>
        </w:rPr>
        <w:t>účasť zodpovedných zástupcov a zamestnancov na kontrolných dňoch a pri kontrole všetkých prác, ktoré majú byť v priebehu ďalšieho vykonávania diela zakryté alebo sa stanú neprístupnými</w:t>
      </w:r>
      <w:r w:rsidR="00B462D0" w:rsidRPr="00DD68D0">
        <w:rPr>
          <w:noProof/>
        </w:rPr>
        <w:t>;</w:t>
      </w:r>
    </w:p>
    <w:p w14:paraId="53EF6789" w14:textId="5C17FE0F" w:rsidR="007E5A81" w:rsidRPr="00DD68D0" w:rsidRDefault="007E5A81" w:rsidP="0098155A">
      <w:pPr>
        <w:pStyle w:val="Psmeno"/>
        <w:numPr>
          <w:ilvl w:val="0"/>
          <w:numId w:val="38"/>
        </w:numPr>
        <w:ind w:left="1276" w:hanging="567"/>
        <w:rPr>
          <w:noProof/>
        </w:rPr>
      </w:pPr>
      <w:r w:rsidRPr="00DD68D0">
        <w:rPr>
          <w:noProof/>
        </w:rPr>
        <w:t>okamžité odstraňovanie vád a odchýlok vykonávaného diela od projektovej dokumentácie zistených pri kontrolách a kontrolných dňoch počas vykonávania diela</w:t>
      </w:r>
      <w:r w:rsidR="00B462D0" w:rsidRPr="00DD68D0">
        <w:rPr>
          <w:noProof/>
        </w:rPr>
        <w:t>;</w:t>
      </w:r>
    </w:p>
    <w:p w14:paraId="2263C412" w14:textId="34BA8AA6" w:rsidR="007E5A81" w:rsidRPr="00DD68D0" w:rsidRDefault="00FE2D79" w:rsidP="0098155A">
      <w:pPr>
        <w:pStyle w:val="Psmeno"/>
        <w:numPr>
          <w:ilvl w:val="0"/>
          <w:numId w:val="38"/>
        </w:numPr>
        <w:ind w:left="1276" w:hanging="567"/>
        <w:rPr>
          <w:noProof/>
        </w:rPr>
      </w:pPr>
      <w:r w:rsidRPr="00DD68D0">
        <w:rPr>
          <w:noProof/>
        </w:rPr>
        <w:t xml:space="preserve">poskytovanie súčinnosti </w:t>
      </w:r>
      <w:r w:rsidR="007E5A81" w:rsidRPr="00DD68D0">
        <w:rPr>
          <w:noProof/>
        </w:rPr>
        <w:t>projektantovi a/alebo zástupcovi projektanta povereného výkonom autorského dozoru pri kontrole vykonávani</w:t>
      </w:r>
      <w:r w:rsidRPr="00DD68D0">
        <w:rPr>
          <w:noProof/>
        </w:rPr>
        <w:t>a</w:t>
      </w:r>
      <w:r w:rsidR="007E5A81" w:rsidRPr="00DD68D0">
        <w:rPr>
          <w:noProof/>
        </w:rPr>
        <w:t xml:space="preserve"> diela</w:t>
      </w:r>
      <w:r w:rsidR="00B462D0" w:rsidRPr="00DD68D0">
        <w:rPr>
          <w:noProof/>
        </w:rPr>
        <w:t>;</w:t>
      </w:r>
    </w:p>
    <w:p w14:paraId="68659D16" w14:textId="088260B1" w:rsidR="007E5A81" w:rsidRPr="00DD68D0" w:rsidRDefault="007E5A81" w:rsidP="00AE1275">
      <w:pPr>
        <w:pStyle w:val="Psmeno"/>
        <w:ind w:left="1276" w:hanging="567"/>
        <w:rPr>
          <w:noProof/>
        </w:rPr>
      </w:pPr>
      <w:r w:rsidRPr="00DD68D0">
        <w:rPr>
          <w:noProof/>
        </w:rPr>
        <w:t>vyhotovovanie dennej fotodokumentácie o priebehu vykonávania prác na diele, ktorou sa zaznamenávajú zmeny a postup prác pri vykonávaní diela minimálne v 24-hodinových intervaloch, resp. v takých intervaloch, ktoré umožňujú vizuálne zachytenie všetkých prác vykonaných na diele</w:t>
      </w:r>
      <w:r w:rsidR="00FE2D79" w:rsidRPr="00DD68D0">
        <w:rPr>
          <w:noProof/>
        </w:rPr>
        <w:t>,</w:t>
      </w:r>
      <w:r w:rsidRPr="00DD68D0">
        <w:rPr>
          <w:noProof/>
        </w:rPr>
        <w:t xml:space="preserve"> ako aj pracovných postupov a</w:t>
      </w:r>
      <w:r w:rsidR="00B14998" w:rsidRPr="00DD68D0">
        <w:rPr>
          <w:noProof/>
        </w:rPr>
        <w:t> </w:t>
      </w:r>
      <w:r w:rsidRPr="00DD68D0">
        <w:rPr>
          <w:noProof/>
        </w:rPr>
        <w:t>dodávok</w:t>
      </w:r>
      <w:r w:rsidR="00B14998" w:rsidRPr="00DD68D0">
        <w:rPr>
          <w:noProof/>
        </w:rPr>
        <w:t xml:space="preserve"> a presunov</w:t>
      </w:r>
      <w:r w:rsidRPr="00DD68D0">
        <w:rPr>
          <w:noProof/>
        </w:rPr>
        <w:t xml:space="preserve"> materiálov tak</w:t>
      </w:r>
      <w:r w:rsidR="00FE2D79" w:rsidRPr="00DD68D0">
        <w:rPr>
          <w:noProof/>
        </w:rPr>
        <w:t>,</w:t>
      </w:r>
      <w:r w:rsidRPr="00DD68D0">
        <w:rPr>
          <w:noProof/>
        </w:rPr>
        <w:t xml:space="preserve"> ako sú tieto evidované v denníku alebo určené výkazom výmer, inak v intervaloch určených </w:t>
      </w:r>
      <w:r w:rsidR="00D931CD" w:rsidRPr="00DD68D0">
        <w:rPr>
          <w:noProof/>
        </w:rPr>
        <w:t>objednávateľom</w:t>
      </w:r>
      <w:r w:rsidRPr="00DD68D0">
        <w:rPr>
          <w:noProof/>
        </w:rPr>
        <w:t xml:space="preserve">. </w:t>
      </w:r>
      <w:r w:rsidR="00124C8D">
        <w:rPr>
          <w:noProof/>
        </w:rPr>
        <w:t xml:space="preserve">Dennú fotodokumentáciu podľa predchádzajúcej vety ukladá zhotoviteľ na SharePoint objednávateľa a súčasne ju vkladá do denníka. </w:t>
      </w:r>
      <w:r w:rsidRPr="00DD68D0">
        <w:rPr>
          <w:noProof/>
        </w:rPr>
        <w:t xml:space="preserve">Fotodokumentáciu za obdobie od predchádzajúceho kontrolného dňa do najbližšie nasledujúceho kontrolného dňa </w:t>
      </w:r>
      <w:r w:rsidR="008B4493" w:rsidRPr="00DD68D0">
        <w:rPr>
          <w:noProof/>
        </w:rPr>
        <w:t xml:space="preserve">ukladá </w:t>
      </w:r>
      <w:r w:rsidR="00124C8D">
        <w:rPr>
          <w:noProof/>
        </w:rPr>
        <w:t xml:space="preserve">zhotoviteľ </w:t>
      </w:r>
      <w:r w:rsidR="008B4493" w:rsidRPr="00DD68D0">
        <w:rPr>
          <w:noProof/>
        </w:rPr>
        <w:t xml:space="preserve">na </w:t>
      </w:r>
      <w:r w:rsidR="00834851" w:rsidRPr="00DD68D0">
        <w:rPr>
          <w:noProof/>
        </w:rPr>
        <w:t>cloudové úložisko</w:t>
      </w:r>
      <w:r w:rsidR="008B4493" w:rsidRPr="00DD68D0">
        <w:rPr>
          <w:noProof/>
        </w:rPr>
        <w:t xml:space="preserve"> </w:t>
      </w:r>
      <w:r w:rsidR="00D931CD" w:rsidRPr="00DD68D0">
        <w:rPr>
          <w:noProof/>
        </w:rPr>
        <w:t>objednávateľa</w:t>
      </w:r>
      <w:r w:rsidR="00124C8D">
        <w:rPr>
          <w:noProof/>
        </w:rPr>
        <w:t>.</w:t>
      </w:r>
      <w:r w:rsidRPr="00DD68D0">
        <w:rPr>
          <w:noProof/>
        </w:rPr>
        <w:t xml:space="preserve"> Fotodokumentácia musí byť vyhotovená v rozlíšení minimálne 8 Mpix</w:t>
      </w:r>
      <w:r w:rsidR="00B462D0" w:rsidRPr="00DD68D0">
        <w:rPr>
          <w:noProof/>
        </w:rPr>
        <w:t>;</w:t>
      </w:r>
    </w:p>
    <w:p w14:paraId="1D4837D3" w14:textId="424C41EB" w:rsidR="007E5A81" w:rsidRPr="00DD68D0" w:rsidRDefault="007E5A81" w:rsidP="0098155A">
      <w:pPr>
        <w:pStyle w:val="Psmeno"/>
        <w:numPr>
          <w:ilvl w:val="0"/>
          <w:numId w:val="38"/>
        </w:numPr>
        <w:ind w:left="1276" w:hanging="567"/>
        <w:rPr>
          <w:noProof/>
        </w:rPr>
      </w:pPr>
      <w:r w:rsidRPr="00DD68D0">
        <w:rPr>
          <w:noProof/>
        </w:rPr>
        <w:t>vykonávanie všetkých kontrol a skúšok v rozsahu podľa kontrolného a skúšobného plánu</w:t>
      </w:r>
      <w:r w:rsidR="00B462D0" w:rsidRPr="00DD68D0">
        <w:rPr>
          <w:noProof/>
        </w:rPr>
        <w:t>;</w:t>
      </w:r>
    </w:p>
    <w:p w14:paraId="76926387" w14:textId="75B3CD62" w:rsidR="007E5A81" w:rsidRPr="00DD68D0" w:rsidRDefault="007E5A81" w:rsidP="0098155A">
      <w:pPr>
        <w:pStyle w:val="Psmeno"/>
        <w:numPr>
          <w:ilvl w:val="0"/>
          <w:numId w:val="38"/>
        </w:numPr>
        <w:ind w:left="1276" w:hanging="567"/>
        <w:rPr>
          <w:noProof/>
        </w:rPr>
      </w:pPr>
      <w:r w:rsidRPr="00DD68D0">
        <w:rPr>
          <w:noProof/>
        </w:rPr>
        <w:t>vypratanie a vyčistenie staveniska ku dňu odovzdania a prevzatia diela</w:t>
      </w:r>
      <w:r w:rsidR="00B462D0" w:rsidRPr="00DD68D0">
        <w:rPr>
          <w:noProof/>
        </w:rPr>
        <w:t>;</w:t>
      </w:r>
    </w:p>
    <w:p w14:paraId="690135FD" w14:textId="24686398" w:rsidR="007E5A81" w:rsidRPr="00DD68D0" w:rsidRDefault="007E5A81" w:rsidP="0098155A">
      <w:pPr>
        <w:pStyle w:val="Psmeno"/>
        <w:numPr>
          <w:ilvl w:val="0"/>
          <w:numId w:val="38"/>
        </w:numPr>
        <w:ind w:left="1276" w:hanging="567"/>
        <w:rPr>
          <w:noProof/>
        </w:rPr>
      </w:pPr>
      <w:r w:rsidRPr="00DD68D0">
        <w:rPr>
          <w:noProof/>
        </w:rPr>
        <w:t xml:space="preserve">nevyhnutné opatrenia na ochranu priľahlých a susediacich objektov (stavieb, komunikácií, akýchkoľvek iných plôch a ich príslušenstva) k pozemkom, na ktorých sa vykonáva dielo, proti ich znečisteniu, poškodeniu alebo inému znehodnoteniu. V prípade ich znečistenia, poškodenia alebo iného znehodnotenia </w:t>
      </w:r>
      <w:r w:rsidR="00215499" w:rsidRPr="00DD68D0">
        <w:rPr>
          <w:noProof/>
        </w:rPr>
        <w:t>zhotoviteľ</w:t>
      </w:r>
      <w:r w:rsidRPr="00DD68D0">
        <w:rPr>
          <w:noProof/>
        </w:rPr>
        <w:t xml:space="preserve"> zabezpečí uvedenie všetkých takto dotknutých objektov, bez ohľadu na ich vlastníctvo, do pôvodného stavu ihneď</w:t>
      </w:r>
      <w:r w:rsidR="00D157E2" w:rsidRPr="00DD68D0">
        <w:rPr>
          <w:noProof/>
        </w:rPr>
        <w:t>,</w:t>
      </w:r>
      <w:r w:rsidRPr="00DD68D0">
        <w:rPr>
          <w:noProof/>
        </w:rPr>
        <w:t xml:space="preserve"> inak v primeranej lehote, najmä avšak nielen ich vyčistením a/alebo vykonaním</w:t>
      </w:r>
      <w:r w:rsidR="0031432F" w:rsidRPr="00DD68D0">
        <w:rPr>
          <w:noProof/>
        </w:rPr>
        <w:t xml:space="preserve"> </w:t>
      </w:r>
      <w:r w:rsidRPr="00DD68D0">
        <w:rPr>
          <w:noProof/>
        </w:rPr>
        <w:t>opráv akýchkoľvek poškodených častí a povrchov objektov.</w:t>
      </w:r>
    </w:p>
    <w:p w14:paraId="6D4FA9A5" w14:textId="300A4B51" w:rsidR="00CF1D56" w:rsidRPr="00DD68D0" w:rsidRDefault="00CF1D56" w:rsidP="00CF1D56">
      <w:pPr>
        <w:pStyle w:val="Odsekzoznamu"/>
        <w:rPr>
          <w:noProof/>
        </w:rPr>
      </w:pPr>
      <w:r w:rsidRPr="00DD68D0">
        <w:rPr>
          <w:b/>
          <w:bCs/>
          <w:noProof/>
        </w:rPr>
        <w:t>Kontrolné dni.</w:t>
      </w:r>
      <w:r w:rsidRPr="00DD68D0">
        <w:rPr>
          <w:noProof/>
        </w:rPr>
        <w:t xml:space="preserve"> Na základe dohody</w:t>
      </w:r>
      <w:r w:rsidR="00AF6777" w:rsidRPr="00DD68D0">
        <w:rPr>
          <w:noProof/>
        </w:rPr>
        <w:t xml:space="preserve"> zmluvných strán</w:t>
      </w:r>
      <w:r w:rsidRPr="00DD68D0">
        <w:rPr>
          <w:noProof/>
        </w:rPr>
        <w:t xml:space="preserve"> za účelom informovania sa o postupe vykonávania diela, dodržiavania schváleného </w:t>
      </w:r>
      <w:r w:rsidR="003B78A3" w:rsidRPr="00DD68D0">
        <w:rPr>
          <w:noProof/>
        </w:rPr>
        <w:t xml:space="preserve">harmonogramu </w:t>
      </w:r>
      <w:r w:rsidRPr="00DD68D0">
        <w:rPr>
          <w:noProof/>
        </w:rPr>
        <w:t>a poskytovania si vzájomnej súčinnosti podľa</w:t>
      </w:r>
      <w:r w:rsidR="00B50987" w:rsidRPr="00DD68D0">
        <w:rPr>
          <w:noProof/>
        </w:rPr>
        <w:t xml:space="preserve"> tejto zmluvy</w:t>
      </w:r>
      <w:r w:rsidR="00964AED" w:rsidRPr="00DD68D0">
        <w:rPr>
          <w:noProof/>
        </w:rPr>
        <w:t xml:space="preserve"> </w:t>
      </w:r>
      <w:r w:rsidRPr="00DD68D0">
        <w:rPr>
          <w:noProof/>
        </w:rPr>
        <w:t>sa budú medzi</w:t>
      </w:r>
      <w:r w:rsidR="00AF6777" w:rsidRPr="00DD68D0">
        <w:rPr>
          <w:noProof/>
        </w:rPr>
        <w:t xml:space="preserve"> zmluvnými stranami</w:t>
      </w:r>
      <w:r w:rsidRPr="00DD68D0">
        <w:rPr>
          <w:noProof/>
        </w:rPr>
        <w:t xml:space="preserve"> uskutočňovať pravidelné operatívne porady, tzv. </w:t>
      </w:r>
      <w:r w:rsidRPr="00DD68D0">
        <w:rPr>
          <w:b/>
          <w:bCs/>
          <w:noProof/>
        </w:rPr>
        <w:t>kontrolné dni</w:t>
      </w:r>
      <w:r w:rsidRPr="00DD68D0">
        <w:rPr>
          <w:noProof/>
        </w:rPr>
        <w:t>, na ktorých</w:t>
      </w:r>
      <w:r w:rsidR="00AF6777" w:rsidRPr="00DD68D0">
        <w:rPr>
          <w:noProof/>
        </w:rPr>
        <w:t xml:space="preserve"> zmluvné strany</w:t>
      </w:r>
      <w:r w:rsidRPr="00DD68D0">
        <w:rPr>
          <w:noProof/>
        </w:rPr>
        <w:t xml:space="preserve"> predovšetkým prekonzultujú a písomne odsúhlasia rozsah a hodnotu už vykonaného diela podľa </w:t>
      </w:r>
      <w:r w:rsidR="00964AED" w:rsidRPr="00DD68D0">
        <w:rPr>
          <w:noProof/>
        </w:rPr>
        <w:t>tejto zmluvy</w:t>
      </w:r>
      <w:r w:rsidRPr="00DD68D0">
        <w:rPr>
          <w:noProof/>
        </w:rPr>
        <w:t xml:space="preserve"> a rozsah a hodnotu diela, ktoré bude </w:t>
      </w:r>
      <w:r w:rsidR="00215499" w:rsidRPr="00DD68D0">
        <w:rPr>
          <w:noProof/>
        </w:rPr>
        <w:t>zhotoviteľ</w:t>
      </w:r>
      <w:r w:rsidRPr="00DD68D0">
        <w:rPr>
          <w:noProof/>
        </w:rPr>
        <w:t xml:space="preserve"> do najbližšieho kontrolného dňa povinný vykonať, aby </w:t>
      </w:r>
      <w:r w:rsidR="00215499" w:rsidRPr="00DD68D0">
        <w:rPr>
          <w:noProof/>
        </w:rPr>
        <w:t>zhotoviteľ</w:t>
      </w:r>
      <w:r w:rsidRPr="00DD68D0">
        <w:rPr>
          <w:noProof/>
        </w:rPr>
        <w:t xml:space="preserve"> splnil svoj záväzok vykonať dielo najneskôr v lehotách podľa článku </w:t>
      </w:r>
      <w:r w:rsidRPr="00DD68D0">
        <w:rPr>
          <w:noProof/>
        </w:rPr>
        <w:fldChar w:fldCharType="begin"/>
      </w:r>
      <w:r w:rsidRPr="00DD68D0">
        <w:rPr>
          <w:noProof/>
        </w:rPr>
        <w:instrText xml:space="preserve"> REF _Ref108954099 \r \h  \* MERGEFORMAT </w:instrText>
      </w:r>
      <w:r w:rsidRPr="00DD68D0">
        <w:rPr>
          <w:noProof/>
        </w:rPr>
      </w:r>
      <w:r w:rsidRPr="00DD68D0">
        <w:rPr>
          <w:noProof/>
        </w:rPr>
        <w:fldChar w:fldCharType="separate"/>
      </w:r>
      <w:r w:rsidR="00453621">
        <w:rPr>
          <w:noProof/>
        </w:rPr>
        <w:t>4</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_Ref108632040 \r \h  \* MERGEFORMAT </w:instrText>
      </w:r>
      <w:r w:rsidRPr="00DD68D0">
        <w:rPr>
          <w:noProof/>
        </w:rPr>
      </w:r>
      <w:r w:rsidRPr="00DD68D0">
        <w:rPr>
          <w:noProof/>
        </w:rPr>
        <w:fldChar w:fldCharType="separate"/>
      </w:r>
      <w:r w:rsidR="00453621">
        <w:rPr>
          <w:noProof/>
        </w:rPr>
        <w:t>4.1</w:t>
      </w:r>
      <w:r w:rsidRPr="00DD68D0">
        <w:rPr>
          <w:noProof/>
        </w:rPr>
        <w:fldChar w:fldCharType="end"/>
      </w:r>
      <w:r w:rsidRPr="00DD68D0">
        <w:rPr>
          <w:noProof/>
        </w:rPr>
        <w:t xml:space="preserve"> </w:t>
      </w:r>
      <w:r w:rsidR="008A11E3" w:rsidRPr="00DD68D0">
        <w:rPr>
          <w:noProof/>
        </w:rPr>
        <w:t>tejto zmluvy</w:t>
      </w:r>
      <w:r w:rsidRPr="00DD68D0">
        <w:rPr>
          <w:noProof/>
        </w:rPr>
        <w:t xml:space="preserve">. Z každého kontrolného dňa vyhotoví </w:t>
      </w:r>
      <w:r w:rsidR="00D931CD" w:rsidRPr="00DD68D0">
        <w:rPr>
          <w:noProof/>
        </w:rPr>
        <w:t xml:space="preserve">objednávateľ </w:t>
      </w:r>
      <w:r w:rsidRPr="00DD68D0">
        <w:rPr>
          <w:noProof/>
        </w:rPr>
        <w:t xml:space="preserve">písomný záznam v dvoch (2) vyhotoveniach po jednom (1) pre každú </w:t>
      </w:r>
      <w:r w:rsidR="00AF6777" w:rsidRPr="00DD68D0">
        <w:rPr>
          <w:noProof/>
        </w:rPr>
        <w:t xml:space="preserve">zmluvnú </w:t>
      </w:r>
      <w:r w:rsidRPr="00DD68D0">
        <w:rPr>
          <w:noProof/>
        </w:rPr>
        <w:t>stranu, ktorý bude po odsúhlasení pre</w:t>
      </w:r>
      <w:r w:rsidR="00AF6777" w:rsidRPr="00DD68D0">
        <w:rPr>
          <w:noProof/>
        </w:rPr>
        <w:t xml:space="preserve"> zmluvné strany</w:t>
      </w:r>
      <w:r w:rsidRPr="00DD68D0">
        <w:rPr>
          <w:noProof/>
        </w:rPr>
        <w:t xml:space="preserve"> záväzný. Účasť </w:t>
      </w:r>
      <w:r w:rsidR="00215499" w:rsidRPr="00DD68D0">
        <w:rPr>
          <w:noProof/>
        </w:rPr>
        <w:t>zhotoviteľ</w:t>
      </w:r>
      <w:r w:rsidRPr="00DD68D0">
        <w:rPr>
          <w:noProof/>
        </w:rPr>
        <w:t>a (resp. jeho zástupcov) a stavbyvedúceho je na kontrolných dňoch povinná</w:t>
      </w:r>
      <w:r w:rsidR="007E6964">
        <w:rPr>
          <w:noProof/>
        </w:rPr>
        <w:t xml:space="preserve"> tak, že hlavný stavbyvedúci je povinný zúčastniť sa každého kontrolného dňa a pomocní stavbyvedúci sú povinní zúčastniť sa toho kontrolného dňa, ktorý nasleduje po vykonaní takých dodávok a prác zhotoviteľa, ktoré súvisia s odbornosťou príslušného pomocného stavbyvedúceho</w:t>
      </w:r>
      <w:r w:rsidRPr="00DD68D0">
        <w:rPr>
          <w:noProof/>
        </w:rPr>
        <w:t>.</w:t>
      </w:r>
      <w:r w:rsidRPr="00DD68D0">
        <w:rPr>
          <w:bCs/>
          <w:noProof/>
        </w:rPr>
        <w:t xml:space="preserve"> </w:t>
      </w:r>
      <w:r w:rsidRPr="00DD68D0">
        <w:rPr>
          <w:noProof/>
        </w:rPr>
        <w:t>Kontrolné dni sa budú konať vždy raz týždenne na mieste vykonávania diela, ak sa</w:t>
      </w:r>
      <w:r w:rsidR="00AF6777" w:rsidRPr="00DD68D0">
        <w:rPr>
          <w:noProof/>
        </w:rPr>
        <w:t xml:space="preserve"> zmluvné strany</w:t>
      </w:r>
      <w:r w:rsidRPr="00DD68D0">
        <w:rPr>
          <w:noProof/>
        </w:rPr>
        <w:t xml:space="preserve"> nedohodnú inak.</w:t>
      </w:r>
      <w:r w:rsidR="00A91037" w:rsidRPr="00DD68D0">
        <w:rPr>
          <w:noProof/>
        </w:rPr>
        <w:t xml:space="preserve"> </w:t>
      </w:r>
      <w:r w:rsidR="00A91037" w:rsidRPr="00DD68D0">
        <w:rPr>
          <w:rFonts w:asciiTheme="minorHAnsi" w:hAnsiTheme="minorHAnsi" w:cstheme="minorBidi"/>
          <w:noProof/>
        </w:rPr>
        <w:t xml:space="preserve">Akékoľvek odsúhlasenie objednávateľom na kontrolnom dni nepredstavuje žiadne uznanie záväzku ani vzdanie sa práva vytknúť vady diela podľa článku </w:t>
      </w:r>
      <w:r w:rsidRPr="00DD68D0">
        <w:rPr>
          <w:rFonts w:asciiTheme="minorHAnsi" w:hAnsiTheme="minorHAnsi" w:cstheme="minorBidi"/>
          <w:noProof/>
        </w:rPr>
        <w:fldChar w:fldCharType="begin"/>
      </w:r>
      <w:r w:rsidRPr="00DD68D0">
        <w:rPr>
          <w:rFonts w:asciiTheme="minorHAnsi" w:hAnsiTheme="minorHAnsi" w:cstheme="minorBidi"/>
          <w:noProof/>
        </w:rPr>
        <w:instrText xml:space="preserve"> REF _Ref220970764 \r \h </w:instrText>
      </w:r>
      <w:r w:rsidRPr="00DD68D0">
        <w:rPr>
          <w:rFonts w:asciiTheme="minorHAnsi" w:hAnsiTheme="minorHAnsi" w:cstheme="minorBidi"/>
          <w:noProof/>
        </w:rPr>
      </w:r>
      <w:r w:rsidRPr="00DD68D0">
        <w:rPr>
          <w:rFonts w:asciiTheme="minorHAnsi" w:hAnsiTheme="minorHAnsi" w:cstheme="minorBidi"/>
          <w:noProof/>
        </w:rPr>
        <w:fldChar w:fldCharType="separate"/>
      </w:r>
      <w:r w:rsidR="00453621">
        <w:rPr>
          <w:rFonts w:asciiTheme="minorHAnsi" w:hAnsiTheme="minorHAnsi" w:cstheme="minorBidi"/>
          <w:noProof/>
        </w:rPr>
        <w:t>9</w:t>
      </w:r>
      <w:r w:rsidRPr="00DD68D0">
        <w:rPr>
          <w:rFonts w:asciiTheme="minorHAnsi" w:hAnsiTheme="minorHAnsi" w:cstheme="minorBidi"/>
          <w:noProof/>
        </w:rPr>
        <w:fldChar w:fldCharType="end"/>
      </w:r>
      <w:r w:rsidR="00A91037" w:rsidRPr="00DD68D0">
        <w:rPr>
          <w:rFonts w:asciiTheme="minorHAnsi" w:hAnsiTheme="minorHAnsi" w:cstheme="minorBidi"/>
          <w:noProof/>
        </w:rPr>
        <w:t>. tejto zmluvy.</w:t>
      </w:r>
    </w:p>
    <w:p w14:paraId="4C297ACF" w14:textId="6F04902F" w:rsidR="00CF1D56" w:rsidRPr="00DD68D0" w:rsidRDefault="00250C53" w:rsidP="00282DF3">
      <w:pPr>
        <w:pStyle w:val="Odsekzoznamu"/>
        <w:rPr>
          <w:noProof/>
        </w:rPr>
      </w:pPr>
      <w:r w:rsidRPr="00DD68D0">
        <w:rPr>
          <w:b/>
          <w:bCs/>
          <w:noProof/>
        </w:rPr>
        <w:lastRenderedPageBreak/>
        <w:t xml:space="preserve">Zakrytie prác. </w:t>
      </w:r>
      <w:r w:rsidR="002B5DFB" w:rsidRPr="00DD68D0">
        <w:rPr>
          <w:noProof/>
        </w:rPr>
        <w:t>Zhotovite</w:t>
      </w:r>
      <w:r w:rsidR="000B1C1A" w:rsidRPr="00DD68D0">
        <w:rPr>
          <w:noProof/>
        </w:rPr>
        <w:t>ľ sa zaväzuje vyzvať</w:t>
      </w:r>
      <w:r w:rsidR="003B78A3" w:rsidRPr="00DD68D0">
        <w:rPr>
          <w:noProof/>
        </w:rPr>
        <w:t xml:space="preserve"> </w:t>
      </w:r>
      <w:r w:rsidR="004176B9">
        <w:rPr>
          <w:noProof/>
        </w:rPr>
        <w:t xml:space="preserve">objednávateľa (technický dozor) </w:t>
      </w:r>
      <w:r w:rsidR="003B78A3" w:rsidRPr="00DD68D0">
        <w:rPr>
          <w:noProof/>
        </w:rPr>
        <w:t>zápisom v denníku</w:t>
      </w:r>
      <w:r w:rsidR="000B1C1A" w:rsidRPr="00DD68D0">
        <w:rPr>
          <w:noProof/>
        </w:rPr>
        <w:t xml:space="preserve"> </w:t>
      </w:r>
      <w:r w:rsidR="5FCB3E44" w:rsidRPr="00DD68D0">
        <w:rPr>
          <w:noProof/>
        </w:rPr>
        <w:t>a</w:t>
      </w:r>
      <w:r w:rsidR="0790F706" w:rsidRPr="00DD68D0">
        <w:rPr>
          <w:noProof/>
        </w:rPr>
        <w:t xml:space="preserve"> e-mailom na e-mailové adresy </w:t>
      </w:r>
      <w:r w:rsidR="00124C8D">
        <w:rPr>
          <w:noProof/>
        </w:rPr>
        <w:t xml:space="preserve">objednávateľa </w:t>
      </w:r>
      <w:r w:rsidR="0790F706" w:rsidRPr="00DD68D0">
        <w:rPr>
          <w:noProof/>
        </w:rPr>
        <w:t xml:space="preserve">uvedené v ods. </w:t>
      </w:r>
      <w:r w:rsidR="00124C8D">
        <w:rPr>
          <w:noProof/>
        </w:rPr>
        <w:fldChar w:fldCharType="begin"/>
      </w:r>
      <w:r w:rsidR="00124C8D">
        <w:rPr>
          <w:noProof/>
        </w:rPr>
        <w:instrText xml:space="preserve"> REF _Ref222911016 \r \h </w:instrText>
      </w:r>
      <w:r w:rsidR="00124C8D">
        <w:rPr>
          <w:noProof/>
        </w:rPr>
      </w:r>
      <w:r w:rsidR="00124C8D">
        <w:rPr>
          <w:noProof/>
        </w:rPr>
        <w:fldChar w:fldCharType="separate"/>
      </w:r>
      <w:r w:rsidR="00453621">
        <w:rPr>
          <w:noProof/>
        </w:rPr>
        <w:t>7.15</w:t>
      </w:r>
      <w:r w:rsidR="00124C8D">
        <w:rPr>
          <w:noProof/>
        </w:rPr>
        <w:fldChar w:fldCharType="end"/>
      </w:r>
      <w:r w:rsidR="00124C8D">
        <w:rPr>
          <w:noProof/>
        </w:rPr>
        <w:t xml:space="preserve"> zmluvy</w:t>
      </w:r>
      <w:r w:rsidR="5FCB3E44" w:rsidRPr="00DD68D0">
        <w:rPr>
          <w:noProof/>
        </w:rPr>
        <w:t xml:space="preserve"> </w:t>
      </w:r>
      <w:r w:rsidR="00E6742A" w:rsidRPr="00DD68D0">
        <w:rPr>
          <w:noProof/>
        </w:rPr>
        <w:t xml:space="preserve"> </w:t>
      </w:r>
      <w:r w:rsidR="000B1C1A" w:rsidRPr="00DD68D0">
        <w:rPr>
          <w:noProof/>
        </w:rPr>
        <w:t>na kontrolu všetkých prác, ktoré majú byť v</w:t>
      </w:r>
      <w:r w:rsidR="008D1F94" w:rsidRPr="00DD68D0">
        <w:rPr>
          <w:noProof/>
        </w:rPr>
        <w:t> </w:t>
      </w:r>
      <w:r w:rsidR="000B1C1A" w:rsidRPr="00DD68D0">
        <w:rPr>
          <w:noProof/>
        </w:rPr>
        <w:t xml:space="preserve">priebehu ďalšieho vykonávania diela zakryté alebo sa stanú neprístupnými, minimálne tri (3) pracovné dni vopred. Ak sa </w:t>
      </w:r>
      <w:r w:rsidR="00D931CD" w:rsidRPr="00DD68D0">
        <w:rPr>
          <w:noProof/>
        </w:rPr>
        <w:t xml:space="preserve">objednávateľ </w:t>
      </w:r>
      <w:r w:rsidR="000B1C1A" w:rsidRPr="00DD68D0">
        <w:rPr>
          <w:noProof/>
        </w:rPr>
        <w:t xml:space="preserve">nedostaví a nevykoná kontrolu týchto prác, je </w:t>
      </w:r>
      <w:r w:rsidR="00215499" w:rsidRPr="00DD68D0">
        <w:rPr>
          <w:noProof/>
        </w:rPr>
        <w:t>zhotoviteľ</w:t>
      </w:r>
      <w:r w:rsidR="000B1C1A" w:rsidRPr="00DD68D0">
        <w:rPr>
          <w:noProof/>
        </w:rPr>
        <w:t xml:space="preserve"> oprávnený pokračovať vo vykonávaní diela aj bez vykonania tejto kontroly. Ak bude </w:t>
      </w:r>
      <w:r w:rsidR="00D931CD" w:rsidRPr="00DD68D0">
        <w:rPr>
          <w:noProof/>
        </w:rPr>
        <w:t xml:space="preserve">objednávateľ </w:t>
      </w:r>
      <w:r w:rsidR="000B1C1A" w:rsidRPr="00DD68D0">
        <w:rPr>
          <w:noProof/>
        </w:rPr>
        <w:t xml:space="preserve">požadovať dodatočné odkrytie týchto prác, je </w:t>
      </w:r>
      <w:r w:rsidR="00215499" w:rsidRPr="00DD68D0">
        <w:rPr>
          <w:noProof/>
        </w:rPr>
        <w:t>zhotoviteľ</w:t>
      </w:r>
      <w:r w:rsidR="000B1C1A" w:rsidRPr="00DD68D0">
        <w:rPr>
          <w:noProof/>
        </w:rPr>
        <w:t xml:space="preserve"> povinný</w:t>
      </w:r>
      <w:r w:rsidR="00E30D2E" w:rsidRPr="00DD68D0">
        <w:rPr>
          <w:noProof/>
        </w:rPr>
        <w:t xml:space="preserve"> </w:t>
      </w:r>
      <w:r w:rsidR="000B1C1A" w:rsidRPr="00DD68D0">
        <w:rPr>
          <w:noProof/>
        </w:rPr>
        <w:t>odkrytie</w:t>
      </w:r>
      <w:r w:rsidR="00E30D2E" w:rsidRPr="00DD68D0">
        <w:rPr>
          <w:noProof/>
        </w:rPr>
        <w:t xml:space="preserve"> </w:t>
      </w:r>
      <w:r w:rsidR="000B1C1A" w:rsidRPr="00DD68D0">
        <w:rPr>
          <w:noProof/>
        </w:rPr>
        <w:t xml:space="preserve">týchto prác vykonať, za čo je oprávnený požadovať od </w:t>
      </w:r>
      <w:r w:rsidR="00D931CD" w:rsidRPr="00DD68D0">
        <w:rPr>
          <w:noProof/>
        </w:rPr>
        <w:t xml:space="preserve">objednávateľa </w:t>
      </w:r>
      <w:r w:rsidR="000B1C1A" w:rsidRPr="00DD68D0">
        <w:rPr>
          <w:noProof/>
        </w:rPr>
        <w:t>náhradu nákladov s</w:t>
      </w:r>
      <w:r w:rsidR="00E37146" w:rsidRPr="00DD68D0">
        <w:rPr>
          <w:noProof/>
        </w:rPr>
        <w:t> </w:t>
      </w:r>
      <w:r w:rsidR="000B1C1A" w:rsidRPr="00DD68D0">
        <w:rPr>
          <w:noProof/>
        </w:rPr>
        <w:t>tým spojených</w:t>
      </w:r>
      <w:r w:rsidR="009066DA" w:rsidRPr="00DD68D0">
        <w:rPr>
          <w:noProof/>
        </w:rPr>
        <w:t xml:space="preserve">, ibaže sa zistí vadné vykonanie </w:t>
      </w:r>
      <w:r w:rsidR="00E37146" w:rsidRPr="00DD68D0">
        <w:rPr>
          <w:noProof/>
        </w:rPr>
        <w:t>odkrytých prác</w:t>
      </w:r>
      <w:r w:rsidR="000B1C1A" w:rsidRPr="00DD68D0">
        <w:rPr>
          <w:noProof/>
        </w:rPr>
        <w:t>.</w:t>
      </w:r>
    </w:p>
    <w:p w14:paraId="6E81262A" w14:textId="6430D718" w:rsidR="007E5A81" w:rsidRPr="00DD68D0" w:rsidRDefault="004A6B20" w:rsidP="00282DF3">
      <w:pPr>
        <w:pStyle w:val="Odsekzoznamu"/>
        <w:rPr>
          <w:bCs/>
          <w:noProof/>
        </w:rPr>
      </w:pPr>
      <w:r w:rsidRPr="00DD68D0">
        <w:rPr>
          <w:b/>
          <w:noProof/>
        </w:rPr>
        <w:t xml:space="preserve">Dodatočné schválenie návrhov materiálov. </w:t>
      </w:r>
      <w:r w:rsidRPr="00DD68D0">
        <w:rPr>
          <w:bCs/>
          <w:noProof/>
        </w:rPr>
        <w:t xml:space="preserve">Ak </w:t>
      </w:r>
      <w:r w:rsidR="00215499" w:rsidRPr="00DD68D0">
        <w:rPr>
          <w:bCs/>
          <w:noProof/>
        </w:rPr>
        <w:t>zhotoviteľ</w:t>
      </w:r>
      <w:r w:rsidRPr="00DD68D0">
        <w:rPr>
          <w:bCs/>
          <w:noProof/>
        </w:rPr>
        <w:t xml:space="preserve"> pri vykonávaní diela zistí, že na vykonanie diela treba použiť materiál, ktorého návrh nebol schválený </w:t>
      </w:r>
      <w:r w:rsidR="00D931CD" w:rsidRPr="00DD68D0">
        <w:rPr>
          <w:bCs/>
          <w:noProof/>
        </w:rPr>
        <w:t>objednávateľ</w:t>
      </w:r>
      <w:r w:rsidRPr="00DD68D0">
        <w:rPr>
          <w:bCs/>
          <w:noProof/>
        </w:rPr>
        <w:t xml:space="preserve">om podľa článku </w:t>
      </w:r>
      <w:r w:rsidRPr="00DD68D0">
        <w:rPr>
          <w:bCs/>
          <w:noProof/>
        </w:rPr>
        <w:fldChar w:fldCharType="begin"/>
      </w:r>
      <w:r w:rsidRPr="00DD68D0">
        <w:rPr>
          <w:bCs/>
          <w:noProof/>
        </w:rPr>
        <w:instrText xml:space="preserve"> REF _Ref108965585 \r \h </w:instrText>
      </w:r>
      <w:r w:rsidR="00CA76D8" w:rsidRPr="00DD68D0">
        <w:rPr>
          <w:bCs/>
          <w:noProof/>
        </w:rPr>
        <w:instrText xml:space="preserve"> \* MERGEFORMAT </w:instrText>
      </w:r>
      <w:r w:rsidRPr="00DD68D0">
        <w:rPr>
          <w:bCs/>
          <w:noProof/>
        </w:rPr>
      </w:r>
      <w:r w:rsidRPr="00DD68D0">
        <w:rPr>
          <w:bCs/>
          <w:noProof/>
        </w:rPr>
        <w:fldChar w:fldCharType="separate"/>
      </w:r>
      <w:r w:rsidR="00453621">
        <w:rPr>
          <w:bCs/>
          <w:noProof/>
        </w:rPr>
        <w:t>6</w:t>
      </w:r>
      <w:r w:rsidRPr="00DD68D0">
        <w:rPr>
          <w:bCs/>
          <w:noProof/>
        </w:rPr>
        <w:fldChar w:fldCharType="end"/>
      </w:r>
      <w:r w:rsidR="00EE7B19" w:rsidRPr="00DD68D0">
        <w:rPr>
          <w:bCs/>
          <w:noProof/>
        </w:rPr>
        <w:t>.</w:t>
      </w:r>
      <w:r w:rsidRPr="00DD68D0">
        <w:rPr>
          <w:bCs/>
          <w:noProof/>
        </w:rPr>
        <w:t xml:space="preserve"> ods. </w:t>
      </w:r>
      <w:r w:rsidRPr="00DD68D0">
        <w:rPr>
          <w:bCs/>
          <w:noProof/>
        </w:rPr>
        <w:fldChar w:fldCharType="begin"/>
      </w:r>
      <w:r w:rsidRPr="00DD68D0">
        <w:rPr>
          <w:bCs/>
          <w:noProof/>
        </w:rPr>
        <w:instrText xml:space="preserve"> REF _Ref160622957 \r \h </w:instrText>
      </w:r>
      <w:r w:rsidR="00CA76D8" w:rsidRPr="00DD68D0">
        <w:rPr>
          <w:bCs/>
          <w:noProof/>
        </w:rPr>
        <w:instrText xml:space="preserve"> \* MERGEFORMAT </w:instrText>
      </w:r>
      <w:r w:rsidRPr="00DD68D0">
        <w:rPr>
          <w:bCs/>
          <w:noProof/>
        </w:rPr>
      </w:r>
      <w:r w:rsidRPr="00DD68D0">
        <w:rPr>
          <w:bCs/>
          <w:noProof/>
        </w:rPr>
        <w:fldChar w:fldCharType="separate"/>
      </w:r>
      <w:r w:rsidR="00453621">
        <w:rPr>
          <w:bCs/>
          <w:noProof/>
        </w:rPr>
        <w:t>6.4</w:t>
      </w:r>
      <w:r w:rsidRPr="00DD68D0">
        <w:rPr>
          <w:bCs/>
          <w:noProof/>
        </w:rPr>
        <w:fldChar w:fldCharType="end"/>
      </w:r>
      <w:r w:rsidRPr="00DD68D0">
        <w:rPr>
          <w:bCs/>
          <w:noProof/>
        </w:rPr>
        <w:t xml:space="preserve"> </w:t>
      </w:r>
      <w:r w:rsidR="00964AED" w:rsidRPr="00DD68D0">
        <w:rPr>
          <w:noProof/>
        </w:rPr>
        <w:t xml:space="preserve">tejto zmluvy </w:t>
      </w:r>
      <w:r w:rsidR="008A11E3" w:rsidRPr="00DD68D0">
        <w:rPr>
          <w:noProof/>
        </w:rPr>
        <w:t>tejto zmluvy</w:t>
      </w:r>
      <w:r w:rsidRPr="00DD68D0">
        <w:rPr>
          <w:bCs/>
          <w:noProof/>
        </w:rPr>
        <w:t xml:space="preserve">, je povinný </w:t>
      </w:r>
      <w:r w:rsidR="00D931CD" w:rsidRPr="00DD68D0">
        <w:rPr>
          <w:bCs/>
          <w:noProof/>
        </w:rPr>
        <w:t>objednávateľ</w:t>
      </w:r>
      <w:r w:rsidRPr="00DD68D0">
        <w:rPr>
          <w:bCs/>
          <w:noProof/>
        </w:rPr>
        <w:t xml:space="preserve">ovi predložiť na schválenie návrh materiálu pred jeho obstaraním a zabudovaním do diela, pričom sa ustanovenie článku </w:t>
      </w:r>
      <w:r w:rsidRPr="00DD68D0">
        <w:rPr>
          <w:bCs/>
          <w:noProof/>
        </w:rPr>
        <w:fldChar w:fldCharType="begin"/>
      </w:r>
      <w:r w:rsidRPr="00DD68D0">
        <w:rPr>
          <w:bCs/>
          <w:noProof/>
        </w:rPr>
        <w:instrText xml:space="preserve"> REF _Ref108965585 \r \h </w:instrText>
      </w:r>
      <w:r w:rsidR="00CA76D8" w:rsidRPr="00DD68D0">
        <w:rPr>
          <w:bCs/>
          <w:noProof/>
        </w:rPr>
        <w:instrText xml:space="preserve"> \* MERGEFORMAT </w:instrText>
      </w:r>
      <w:r w:rsidRPr="00DD68D0">
        <w:rPr>
          <w:bCs/>
          <w:noProof/>
        </w:rPr>
      </w:r>
      <w:r w:rsidRPr="00DD68D0">
        <w:rPr>
          <w:bCs/>
          <w:noProof/>
        </w:rPr>
        <w:fldChar w:fldCharType="separate"/>
      </w:r>
      <w:r w:rsidR="00453621">
        <w:rPr>
          <w:bCs/>
          <w:noProof/>
        </w:rPr>
        <w:t>6</w:t>
      </w:r>
      <w:r w:rsidRPr="00DD68D0">
        <w:rPr>
          <w:bCs/>
          <w:noProof/>
        </w:rPr>
        <w:fldChar w:fldCharType="end"/>
      </w:r>
      <w:r w:rsidR="00EE7B19" w:rsidRPr="00DD68D0">
        <w:rPr>
          <w:bCs/>
          <w:noProof/>
        </w:rPr>
        <w:t>.</w:t>
      </w:r>
      <w:r w:rsidRPr="00DD68D0">
        <w:rPr>
          <w:bCs/>
          <w:noProof/>
        </w:rPr>
        <w:t xml:space="preserve"> ods. </w:t>
      </w:r>
      <w:r w:rsidRPr="00DD68D0">
        <w:rPr>
          <w:bCs/>
          <w:noProof/>
        </w:rPr>
        <w:fldChar w:fldCharType="begin"/>
      </w:r>
      <w:r w:rsidRPr="00DD68D0">
        <w:rPr>
          <w:bCs/>
          <w:noProof/>
        </w:rPr>
        <w:instrText xml:space="preserve"> REF _Ref160622957 \r \h </w:instrText>
      </w:r>
      <w:r w:rsidR="00CA76D8" w:rsidRPr="00DD68D0">
        <w:rPr>
          <w:bCs/>
          <w:noProof/>
        </w:rPr>
        <w:instrText xml:space="preserve"> \* MERGEFORMAT </w:instrText>
      </w:r>
      <w:r w:rsidRPr="00DD68D0">
        <w:rPr>
          <w:bCs/>
          <w:noProof/>
        </w:rPr>
      </w:r>
      <w:r w:rsidRPr="00DD68D0">
        <w:rPr>
          <w:bCs/>
          <w:noProof/>
        </w:rPr>
        <w:fldChar w:fldCharType="separate"/>
      </w:r>
      <w:r w:rsidR="00453621">
        <w:rPr>
          <w:bCs/>
          <w:noProof/>
        </w:rPr>
        <w:t>6.4</w:t>
      </w:r>
      <w:r w:rsidRPr="00DD68D0">
        <w:rPr>
          <w:bCs/>
          <w:noProof/>
        </w:rPr>
        <w:fldChar w:fldCharType="end"/>
      </w:r>
      <w:r w:rsidRPr="00DD68D0">
        <w:rPr>
          <w:bCs/>
          <w:noProof/>
        </w:rPr>
        <w:t xml:space="preserve"> </w:t>
      </w:r>
      <w:r w:rsidR="00964AED" w:rsidRPr="00DD68D0">
        <w:rPr>
          <w:noProof/>
        </w:rPr>
        <w:t>tejto zmluvy</w:t>
      </w:r>
      <w:r w:rsidRPr="00DD68D0">
        <w:rPr>
          <w:bCs/>
          <w:noProof/>
        </w:rPr>
        <w:t xml:space="preserve"> použije rovnako.</w:t>
      </w:r>
    </w:p>
    <w:p w14:paraId="739C0DDB" w14:textId="121B8CDC" w:rsidR="007E5A81" w:rsidRPr="00DD68D0" w:rsidRDefault="007E5A81" w:rsidP="00751CE9">
      <w:pPr>
        <w:pStyle w:val="Odsekzoznamu"/>
        <w:spacing w:after="0"/>
        <w:rPr>
          <w:noProof/>
        </w:rPr>
      </w:pPr>
      <w:bookmarkStart w:id="98" w:name="_Ref138409493"/>
      <w:r w:rsidRPr="00DD68D0">
        <w:rPr>
          <w:b/>
          <w:noProof/>
        </w:rPr>
        <w:t xml:space="preserve">Naviac práce, menej práce. </w:t>
      </w:r>
      <w:r w:rsidRPr="00DD68D0">
        <w:rPr>
          <w:noProof/>
        </w:rPr>
        <w:t xml:space="preserve">Zmeniť rozsah vykonávaného diela je možné iba s predchádzajúcim písomným súhlasom </w:t>
      </w:r>
      <w:r w:rsidR="00D931CD" w:rsidRPr="00DD68D0">
        <w:rPr>
          <w:noProof/>
        </w:rPr>
        <w:t>objednávateľ</w:t>
      </w:r>
      <w:r w:rsidRPr="00DD68D0">
        <w:rPr>
          <w:noProof/>
        </w:rPr>
        <w:t xml:space="preserve">a (technického dozoru). Naviac práce je </w:t>
      </w:r>
      <w:r w:rsidR="00215499" w:rsidRPr="00DD68D0">
        <w:rPr>
          <w:noProof/>
        </w:rPr>
        <w:t>zhotoviteľ</w:t>
      </w:r>
      <w:r w:rsidRPr="00DD68D0">
        <w:rPr>
          <w:noProof/>
        </w:rPr>
        <w:t xml:space="preserve"> povinný vykonať v lehotách, ktoré si</w:t>
      </w:r>
      <w:r w:rsidR="00AF6777" w:rsidRPr="00DD68D0">
        <w:rPr>
          <w:noProof/>
        </w:rPr>
        <w:t xml:space="preserve"> zmluvné strany</w:t>
      </w:r>
      <w:r w:rsidRPr="00DD68D0">
        <w:rPr>
          <w:noProof/>
        </w:rPr>
        <w:t xml:space="preserve"> dohodnú, a to v závislosti od rozsahu a druhu požadovaných prác a dodávok.</w:t>
      </w:r>
      <w:r w:rsidR="00382135" w:rsidRPr="00DD68D0">
        <w:rPr>
          <w:noProof/>
        </w:rPr>
        <w:t xml:space="preserve"> </w:t>
      </w:r>
      <w:r w:rsidRPr="00DD68D0">
        <w:rPr>
          <w:noProof/>
        </w:rPr>
        <w:t xml:space="preserve">Zmeny rozsahu vykonávania diela, je možné vykonať len na základe zmenových konaní začatých jednotlivými písomnými zmenovými listami doručenými </w:t>
      </w:r>
      <w:r w:rsidR="00215499" w:rsidRPr="00DD68D0">
        <w:rPr>
          <w:noProof/>
        </w:rPr>
        <w:t>zhotoviteľ</w:t>
      </w:r>
      <w:r w:rsidRPr="00DD68D0">
        <w:rPr>
          <w:noProof/>
        </w:rPr>
        <w:t xml:space="preserve">om </w:t>
      </w:r>
      <w:r w:rsidR="00D931CD" w:rsidRPr="00DD68D0">
        <w:rPr>
          <w:noProof/>
        </w:rPr>
        <w:t>objednávateľ</w:t>
      </w:r>
      <w:r w:rsidRPr="00DD68D0">
        <w:rPr>
          <w:noProof/>
        </w:rPr>
        <w:t xml:space="preserve">ovi. </w:t>
      </w:r>
      <w:r w:rsidR="002B5DFB" w:rsidRPr="00DD68D0">
        <w:rPr>
          <w:noProof/>
        </w:rPr>
        <w:t>Zhotovite</w:t>
      </w:r>
      <w:r w:rsidRPr="00DD68D0">
        <w:rPr>
          <w:noProof/>
        </w:rPr>
        <w:t xml:space="preserve">ľ nie je pred ukončením zmenového konania oprávnený zmenu diela realizovať, ak mu </w:t>
      </w:r>
      <w:r w:rsidR="00D931CD" w:rsidRPr="00DD68D0">
        <w:rPr>
          <w:noProof/>
        </w:rPr>
        <w:t>objednávateľ</w:t>
      </w:r>
      <w:r w:rsidRPr="00DD68D0">
        <w:rPr>
          <w:noProof/>
        </w:rPr>
        <w:t xml:space="preserve"> v naliehavých prípadoch nevydá pokyn, aby zmenu diela začal realizovať aj pred ukončením</w:t>
      </w:r>
      <w:r w:rsidR="0031432F" w:rsidRPr="00DD68D0">
        <w:rPr>
          <w:noProof/>
        </w:rPr>
        <w:t xml:space="preserve"> </w:t>
      </w:r>
      <w:r w:rsidRPr="00DD68D0">
        <w:rPr>
          <w:noProof/>
        </w:rPr>
        <w:t>takéhoto zmenového konania.</w:t>
      </w:r>
      <w:r w:rsidR="00382135" w:rsidRPr="00DD68D0">
        <w:rPr>
          <w:noProof/>
        </w:rPr>
        <w:t xml:space="preserve"> </w:t>
      </w:r>
      <w:r w:rsidRPr="00DD68D0">
        <w:rPr>
          <w:noProof/>
        </w:rPr>
        <w:t xml:space="preserve">Zmenové listy </w:t>
      </w:r>
      <w:r w:rsidR="007A45F9" w:rsidRPr="00DD68D0">
        <w:rPr>
          <w:noProof/>
        </w:rPr>
        <w:t xml:space="preserve">predkladá </w:t>
      </w:r>
      <w:r w:rsidR="00215499" w:rsidRPr="00DD68D0">
        <w:rPr>
          <w:noProof/>
        </w:rPr>
        <w:t>zhotoviteľ</w:t>
      </w:r>
      <w:r w:rsidR="007A45F9" w:rsidRPr="00DD68D0">
        <w:rPr>
          <w:noProof/>
        </w:rPr>
        <w:t xml:space="preserve"> </w:t>
      </w:r>
      <w:r w:rsidR="00D931CD" w:rsidRPr="00DD68D0">
        <w:rPr>
          <w:noProof/>
        </w:rPr>
        <w:t>objednávateľ</w:t>
      </w:r>
      <w:r w:rsidR="007A45F9" w:rsidRPr="00DD68D0">
        <w:rPr>
          <w:noProof/>
        </w:rPr>
        <w:t>ovi v</w:t>
      </w:r>
      <w:r w:rsidR="00524181" w:rsidRPr="00DD68D0">
        <w:rPr>
          <w:noProof/>
        </w:rPr>
        <w:t> </w:t>
      </w:r>
      <w:r w:rsidR="00BF34CC" w:rsidRPr="00DD68D0">
        <w:rPr>
          <w:noProof/>
        </w:rPr>
        <w:t xml:space="preserve">elektronickej podobe a v </w:t>
      </w:r>
      <w:r w:rsidR="00524181" w:rsidRPr="00DD68D0">
        <w:rPr>
          <w:noProof/>
        </w:rPr>
        <w:t xml:space="preserve">štyroch </w:t>
      </w:r>
      <w:r w:rsidR="007A45F9" w:rsidRPr="00DD68D0">
        <w:rPr>
          <w:noProof/>
        </w:rPr>
        <w:t>(</w:t>
      </w:r>
      <w:r w:rsidR="00524181" w:rsidRPr="00DD68D0">
        <w:rPr>
          <w:noProof/>
        </w:rPr>
        <w:t>4</w:t>
      </w:r>
      <w:r w:rsidR="007A45F9" w:rsidRPr="00DD68D0">
        <w:rPr>
          <w:noProof/>
        </w:rPr>
        <w:t xml:space="preserve">) vyhotoveniach v listinnej </w:t>
      </w:r>
      <w:r w:rsidR="00BF34CC" w:rsidRPr="00DD68D0">
        <w:rPr>
          <w:noProof/>
        </w:rPr>
        <w:t xml:space="preserve">podobe </w:t>
      </w:r>
      <w:r w:rsidR="00321EC3" w:rsidRPr="00DD68D0">
        <w:rPr>
          <w:noProof/>
        </w:rPr>
        <w:t xml:space="preserve">ako projektovú dokumentáciu (článok </w:t>
      </w:r>
      <w:r w:rsidR="00321EC3" w:rsidRPr="00DD68D0">
        <w:rPr>
          <w:noProof/>
        </w:rPr>
        <w:fldChar w:fldCharType="begin"/>
      </w:r>
      <w:r w:rsidR="00321EC3" w:rsidRPr="00DD68D0">
        <w:rPr>
          <w:noProof/>
        </w:rPr>
        <w:instrText xml:space="preserve"> REF _Ref108965585 \r \h </w:instrText>
      </w:r>
      <w:r w:rsidR="00CA76D8" w:rsidRPr="00DD68D0">
        <w:rPr>
          <w:noProof/>
        </w:rPr>
        <w:instrText xml:space="preserve"> \* MERGEFORMAT </w:instrText>
      </w:r>
      <w:r w:rsidR="00321EC3" w:rsidRPr="00DD68D0">
        <w:rPr>
          <w:noProof/>
        </w:rPr>
      </w:r>
      <w:r w:rsidR="00321EC3" w:rsidRPr="00DD68D0">
        <w:rPr>
          <w:noProof/>
        </w:rPr>
        <w:fldChar w:fldCharType="separate"/>
      </w:r>
      <w:r w:rsidR="00453621">
        <w:rPr>
          <w:noProof/>
        </w:rPr>
        <w:t>6</w:t>
      </w:r>
      <w:r w:rsidR="00321EC3" w:rsidRPr="00DD68D0">
        <w:rPr>
          <w:noProof/>
        </w:rPr>
        <w:fldChar w:fldCharType="end"/>
      </w:r>
      <w:r w:rsidR="00EE7B19" w:rsidRPr="00DD68D0">
        <w:rPr>
          <w:noProof/>
        </w:rPr>
        <w:t>.</w:t>
      </w:r>
      <w:r w:rsidR="00321EC3" w:rsidRPr="00DD68D0">
        <w:rPr>
          <w:noProof/>
        </w:rPr>
        <w:t xml:space="preserve"> ods. </w:t>
      </w:r>
      <w:r w:rsidR="00321EC3" w:rsidRPr="00DD68D0">
        <w:rPr>
          <w:noProof/>
        </w:rPr>
        <w:fldChar w:fldCharType="begin"/>
      </w:r>
      <w:r w:rsidR="00321EC3" w:rsidRPr="00DD68D0">
        <w:rPr>
          <w:noProof/>
        </w:rPr>
        <w:instrText xml:space="preserve"> REF _Ref108965587 \r \h </w:instrText>
      </w:r>
      <w:r w:rsidR="00CA76D8" w:rsidRPr="00DD68D0">
        <w:rPr>
          <w:noProof/>
        </w:rPr>
        <w:instrText xml:space="preserve"> \* MERGEFORMAT </w:instrText>
      </w:r>
      <w:r w:rsidR="00321EC3" w:rsidRPr="00DD68D0">
        <w:rPr>
          <w:noProof/>
        </w:rPr>
      </w:r>
      <w:r w:rsidR="00321EC3" w:rsidRPr="00DD68D0">
        <w:rPr>
          <w:noProof/>
        </w:rPr>
        <w:fldChar w:fldCharType="separate"/>
      </w:r>
      <w:r w:rsidR="00453621">
        <w:rPr>
          <w:noProof/>
        </w:rPr>
        <w:t>6.1</w:t>
      </w:r>
      <w:r w:rsidR="00321EC3" w:rsidRPr="00DD68D0">
        <w:rPr>
          <w:noProof/>
        </w:rPr>
        <w:fldChar w:fldCharType="end"/>
      </w:r>
      <w:r w:rsidR="00321EC3" w:rsidRPr="00DD68D0">
        <w:rPr>
          <w:noProof/>
        </w:rPr>
        <w:t xml:space="preserve"> </w:t>
      </w:r>
      <w:r w:rsidR="00B50987" w:rsidRPr="00DD68D0">
        <w:rPr>
          <w:noProof/>
        </w:rPr>
        <w:t>tejto zmluvy</w:t>
      </w:r>
      <w:r w:rsidR="00321EC3" w:rsidRPr="00DD68D0">
        <w:rPr>
          <w:noProof/>
        </w:rPr>
        <w:t xml:space="preserve">), ktorá musí </w:t>
      </w:r>
      <w:r w:rsidRPr="00DD68D0">
        <w:rPr>
          <w:noProof/>
        </w:rPr>
        <w:t>vo vzťahu k navrhovaným zmenám obsahovať</w:t>
      </w:r>
      <w:bookmarkEnd w:id="98"/>
    </w:p>
    <w:p w14:paraId="0F23F7A1" w14:textId="77777777" w:rsidR="00A22FB0" w:rsidRPr="00DD68D0" w:rsidRDefault="00A22FB0" w:rsidP="00303885">
      <w:pPr>
        <w:pStyle w:val="Odsekzoznamu"/>
        <w:numPr>
          <w:ilvl w:val="1"/>
          <w:numId w:val="68"/>
        </w:numPr>
        <w:tabs>
          <w:tab w:val="clear" w:pos="540"/>
          <w:tab w:val="num" w:pos="1276"/>
        </w:tabs>
        <w:spacing w:after="0"/>
        <w:ind w:left="1276" w:hanging="567"/>
        <w:rPr>
          <w:bCs/>
          <w:noProof/>
        </w:rPr>
      </w:pPr>
      <w:r w:rsidRPr="00DD68D0">
        <w:rPr>
          <w:bCs/>
          <w:noProof/>
        </w:rPr>
        <w:t>navrhované zmenené stavebnotechnické riešenie s jeho podrobným opisom,</w:t>
      </w:r>
    </w:p>
    <w:p w14:paraId="71DF9089" w14:textId="72CA5C0D" w:rsidR="00A22FB0" w:rsidRPr="00DD68D0" w:rsidRDefault="00A22FB0" w:rsidP="00303885">
      <w:pPr>
        <w:pStyle w:val="Odsekzoznamu"/>
        <w:numPr>
          <w:ilvl w:val="1"/>
          <w:numId w:val="68"/>
        </w:numPr>
        <w:tabs>
          <w:tab w:val="clear" w:pos="540"/>
          <w:tab w:val="num" w:pos="1276"/>
        </w:tabs>
        <w:spacing w:after="0"/>
        <w:ind w:left="1276" w:hanging="567"/>
        <w:rPr>
          <w:bCs/>
          <w:noProof/>
        </w:rPr>
      </w:pPr>
      <w:r w:rsidRPr="00DD68D0">
        <w:rPr>
          <w:bCs/>
          <w:noProof/>
        </w:rPr>
        <w:t>návrh vplyvu na cenu za dielo, osobitne výkaz výmer dotknutých stavebných objektov alebo prevádzkových súborov so zohľadnenou navrhovanou zmenou (rozdielov v jednotlivých položkách) a súvisiaci rozpočet, s odôvodnením podľa článku ‎2</w:t>
      </w:r>
      <w:r w:rsidR="00E00AC2" w:rsidRPr="00DD68D0">
        <w:rPr>
          <w:bCs/>
          <w:noProof/>
        </w:rPr>
        <w:t>.</w:t>
      </w:r>
      <w:r w:rsidRPr="00DD68D0">
        <w:rPr>
          <w:bCs/>
          <w:noProof/>
        </w:rPr>
        <w:t xml:space="preserve"> ods. ‎2.5 </w:t>
      </w:r>
      <w:r w:rsidR="008A11E3" w:rsidRPr="00DD68D0">
        <w:rPr>
          <w:noProof/>
        </w:rPr>
        <w:t>tejto zmluvy</w:t>
      </w:r>
      <w:r w:rsidRPr="00DD68D0">
        <w:rPr>
          <w:bCs/>
          <w:noProof/>
        </w:rPr>
        <w:t>, pričom pre úpravu ceny sa použije ustanovenie článku ‎2</w:t>
      </w:r>
      <w:r w:rsidR="00E00AC2" w:rsidRPr="00DD68D0">
        <w:rPr>
          <w:bCs/>
          <w:noProof/>
        </w:rPr>
        <w:t>.</w:t>
      </w:r>
      <w:r w:rsidRPr="00DD68D0">
        <w:rPr>
          <w:bCs/>
          <w:noProof/>
        </w:rPr>
        <w:t xml:space="preserve"> ods. ‎2.7 </w:t>
      </w:r>
      <w:r w:rsidR="008A11E3" w:rsidRPr="00DD68D0">
        <w:rPr>
          <w:noProof/>
        </w:rPr>
        <w:t>tejto zmluvy</w:t>
      </w:r>
      <w:r w:rsidRPr="00DD68D0">
        <w:rPr>
          <w:bCs/>
          <w:noProof/>
        </w:rPr>
        <w:t>,</w:t>
      </w:r>
    </w:p>
    <w:p w14:paraId="28B8C8B0" w14:textId="35829BAE" w:rsidR="00A22FB0" w:rsidRPr="00DD68D0" w:rsidRDefault="00A22FB0" w:rsidP="00303885">
      <w:pPr>
        <w:pStyle w:val="Odsekzoznamu"/>
        <w:numPr>
          <w:ilvl w:val="1"/>
          <w:numId w:val="68"/>
        </w:numPr>
        <w:tabs>
          <w:tab w:val="clear" w:pos="540"/>
          <w:tab w:val="num" w:pos="1276"/>
        </w:tabs>
        <w:spacing w:after="0"/>
        <w:ind w:left="1276" w:hanging="567"/>
        <w:rPr>
          <w:bCs/>
          <w:noProof/>
        </w:rPr>
      </w:pPr>
      <w:r w:rsidRPr="00DD68D0">
        <w:rPr>
          <w:bCs/>
          <w:noProof/>
        </w:rPr>
        <w:t>návrh vplyvu na schválený harmonogram, kontrolný a skúšobný plán, projekt komplexného vyskúšania a projekt garančných skúšok s ich navrhovanou úpravou odôvodnenou najmä v súlade s článkom ‎4</w:t>
      </w:r>
      <w:r w:rsidR="00E00AC2" w:rsidRPr="00DD68D0">
        <w:rPr>
          <w:bCs/>
          <w:noProof/>
        </w:rPr>
        <w:t>.</w:t>
      </w:r>
      <w:r w:rsidRPr="00DD68D0">
        <w:rPr>
          <w:bCs/>
          <w:noProof/>
        </w:rPr>
        <w:t xml:space="preserve"> ods. ‎4.3 </w:t>
      </w:r>
      <w:r w:rsidR="008A11E3" w:rsidRPr="00DD68D0">
        <w:rPr>
          <w:noProof/>
        </w:rPr>
        <w:t>tejto zmluvy</w:t>
      </w:r>
      <w:r w:rsidRPr="00DD68D0">
        <w:rPr>
          <w:bCs/>
          <w:noProof/>
        </w:rPr>
        <w:t>,</w:t>
      </w:r>
    </w:p>
    <w:p w14:paraId="53F7D796" w14:textId="0829156E" w:rsidR="00A22FB0" w:rsidRPr="00DD68D0" w:rsidRDefault="00A22FB0" w:rsidP="00303885">
      <w:pPr>
        <w:pStyle w:val="Odsekzoznamu"/>
        <w:numPr>
          <w:ilvl w:val="1"/>
          <w:numId w:val="68"/>
        </w:numPr>
        <w:tabs>
          <w:tab w:val="clear" w:pos="540"/>
          <w:tab w:val="num" w:pos="1276"/>
        </w:tabs>
        <w:spacing w:after="0"/>
        <w:ind w:left="1276" w:hanging="567"/>
        <w:rPr>
          <w:bCs/>
          <w:noProof/>
        </w:rPr>
      </w:pPr>
      <w:r w:rsidRPr="00DD68D0">
        <w:rPr>
          <w:bCs/>
          <w:noProof/>
        </w:rPr>
        <w:t>návrh vplyvu na projektovú dokumentáciu, pričom v prípade potreby sa použije ustanovenie článku ‎6</w:t>
      </w:r>
      <w:r w:rsidR="00E00AC2" w:rsidRPr="00DD68D0">
        <w:rPr>
          <w:bCs/>
          <w:noProof/>
        </w:rPr>
        <w:t>.</w:t>
      </w:r>
      <w:r w:rsidRPr="00DD68D0">
        <w:rPr>
          <w:bCs/>
          <w:noProof/>
        </w:rPr>
        <w:t xml:space="preserve"> ods. ‎</w:t>
      </w:r>
      <w:r w:rsidR="00C36660">
        <w:rPr>
          <w:bCs/>
          <w:noProof/>
        </w:rPr>
        <w:fldChar w:fldCharType="begin"/>
      </w:r>
      <w:r w:rsidR="00C36660">
        <w:rPr>
          <w:bCs/>
          <w:noProof/>
        </w:rPr>
        <w:instrText xml:space="preserve"> REF _Ref108694048 \r \h </w:instrText>
      </w:r>
      <w:r w:rsidR="00C36660">
        <w:rPr>
          <w:bCs/>
          <w:noProof/>
        </w:rPr>
      </w:r>
      <w:r w:rsidR="00C36660">
        <w:rPr>
          <w:bCs/>
          <w:noProof/>
        </w:rPr>
        <w:fldChar w:fldCharType="separate"/>
      </w:r>
      <w:r w:rsidR="00453621">
        <w:rPr>
          <w:bCs/>
          <w:noProof/>
        </w:rPr>
        <w:t>6.6</w:t>
      </w:r>
      <w:r w:rsidR="00C36660">
        <w:rPr>
          <w:bCs/>
          <w:noProof/>
        </w:rPr>
        <w:fldChar w:fldCharType="end"/>
      </w:r>
      <w:r w:rsidRPr="00DD68D0">
        <w:rPr>
          <w:bCs/>
          <w:noProof/>
        </w:rPr>
        <w:t xml:space="preserve"> </w:t>
      </w:r>
      <w:r w:rsidR="008A11E3" w:rsidRPr="00DD68D0">
        <w:rPr>
          <w:noProof/>
        </w:rPr>
        <w:t>tejto zmluvy</w:t>
      </w:r>
      <w:r w:rsidRPr="00DD68D0">
        <w:rPr>
          <w:bCs/>
          <w:noProof/>
        </w:rPr>
        <w:t>,</w:t>
      </w:r>
    </w:p>
    <w:p w14:paraId="6616728D" w14:textId="77777777" w:rsidR="00A22FB0" w:rsidRPr="00DD68D0" w:rsidRDefault="00A22FB0" w:rsidP="00303885">
      <w:pPr>
        <w:pStyle w:val="Odsekzoznamu"/>
        <w:numPr>
          <w:ilvl w:val="1"/>
          <w:numId w:val="68"/>
        </w:numPr>
        <w:tabs>
          <w:tab w:val="clear" w:pos="540"/>
          <w:tab w:val="num" w:pos="1276"/>
        </w:tabs>
        <w:spacing w:after="0"/>
        <w:ind w:left="1276" w:hanging="567"/>
        <w:rPr>
          <w:bCs/>
          <w:noProof/>
        </w:rPr>
      </w:pPr>
      <w:r w:rsidRPr="00DD68D0">
        <w:rPr>
          <w:bCs/>
          <w:noProof/>
        </w:rPr>
        <w:t>písomné vyjadrenie hlavného projektanta k navrhovanej zmene a</w:t>
      </w:r>
    </w:p>
    <w:p w14:paraId="06357BFE" w14:textId="2C4D096E" w:rsidR="00A22FB0" w:rsidRPr="00DD68D0" w:rsidRDefault="00A22FB0" w:rsidP="00751CE9">
      <w:pPr>
        <w:pStyle w:val="Odsekzoznamu"/>
        <w:numPr>
          <w:ilvl w:val="1"/>
          <w:numId w:val="68"/>
        </w:numPr>
        <w:tabs>
          <w:tab w:val="clear" w:pos="540"/>
          <w:tab w:val="num" w:pos="1276"/>
        </w:tabs>
        <w:ind w:left="1276" w:hanging="567"/>
        <w:rPr>
          <w:noProof/>
        </w:rPr>
      </w:pPr>
      <w:r w:rsidRPr="00DD68D0">
        <w:rPr>
          <w:bCs/>
          <w:noProof/>
        </w:rPr>
        <w:t>odôvodnenie navrhovanej zmeny a vysvetlenie nevyhnutnosti realizácie naviac prác alebo odpadnutia potreby realizácie niektorých prác (menej práce).</w:t>
      </w:r>
    </w:p>
    <w:p w14:paraId="2E7CE352" w14:textId="6832F60D" w:rsidR="007E5A81" w:rsidRDefault="009138F4" w:rsidP="00A22FB0">
      <w:pPr>
        <w:pStyle w:val="Odsekzoznamu"/>
        <w:numPr>
          <w:ilvl w:val="0"/>
          <w:numId w:val="0"/>
        </w:numPr>
        <w:ind w:left="709"/>
        <w:rPr>
          <w:noProof/>
        </w:rPr>
      </w:pPr>
      <w:r w:rsidRPr="00DD68D0">
        <w:rPr>
          <w:noProof/>
        </w:rPr>
        <w:t>Zmeny rozsahu vykonávania diela z dôvodu vykonávania diela na základe schválených vzoriek materiálov vyplývajúce z rozdielnej miery podrobnosti DRS sa nepovažujú za vykonanie „naviac prác“ a nemajú vplyv na cenu za dielo a schválený harmonogram.</w:t>
      </w:r>
      <w:r w:rsidR="00043706" w:rsidRPr="00DD68D0">
        <w:rPr>
          <w:noProof/>
        </w:rPr>
        <w:t xml:space="preserve"> </w:t>
      </w:r>
      <w:r w:rsidR="007E5A81" w:rsidRPr="00DD68D0">
        <w:rPr>
          <w:noProof/>
        </w:rPr>
        <w:t>Ce</w:t>
      </w:r>
      <w:r w:rsidR="009B3F84" w:rsidRPr="00DD68D0">
        <w:rPr>
          <w:noProof/>
        </w:rPr>
        <w:t>lková maximálna ce</w:t>
      </w:r>
      <w:r w:rsidR="007E5A81" w:rsidRPr="00DD68D0">
        <w:rPr>
          <w:noProof/>
        </w:rPr>
        <w:t xml:space="preserve">na za dielo môže byť </w:t>
      </w:r>
      <w:r w:rsidR="00F168BA" w:rsidRPr="00DD68D0">
        <w:rPr>
          <w:noProof/>
        </w:rPr>
        <w:t xml:space="preserve">zvýšená </w:t>
      </w:r>
      <w:r w:rsidR="007E5A81" w:rsidRPr="00DD68D0">
        <w:rPr>
          <w:noProof/>
        </w:rPr>
        <w:t xml:space="preserve">len v prípadoch a spôsobom uvedeným v </w:t>
      </w:r>
      <w:r w:rsidR="00F03C06" w:rsidRPr="00DD68D0">
        <w:rPr>
          <w:noProof/>
        </w:rPr>
        <w:t>tejto zmluve</w:t>
      </w:r>
      <w:r w:rsidR="007E5A81" w:rsidRPr="00DD68D0">
        <w:rPr>
          <w:noProof/>
        </w:rPr>
        <w:t>, a to formou písomných dodatkov.</w:t>
      </w:r>
      <w:r w:rsidR="00321EC3" w:rsidRPr="00DD68D0">
        <w:rPr>
          <w:noProof/>
        </w:rPr>
        <w:t xml:space="preserve"> </w:t>
      </w:r>
      <w:r w:rsidR="007E4764" w:rsidRPr="00DD68D0">
        <w:rPr>
          <w:noProof/>
        </w:rPr>
        <w:t xml:space="preserve">Celková lehota na vykonanie diela môže byť predĺžená len formou písomných dodatkov. </w:t>
      </w:r>
      <w:r w:rsidRPr="00DD68D0">
        <w:rPr>
          <w:noProof/>
        </w:rPr>
        <w:t xml:space="preserve">Ostatné navrhované zmeny za </w:t>
      </w:r>
      <w:r w:rsidR="00D931CD" w:rsidRPr="00DD68D0">
        <w:rPr>
          <w:noProof/>
        </w:rPr>
        <w:t>objednávateľ</w:t>
      </w:r>
      <w:r w:rsidRPr="00DD68D0">
        <w:rPr>
          <w:noProof/>
        </w:rPr>
        <w:t>a schvaľuje technický dozor; takto schválené zmeny sú pre</w:t>
      </w:r>
      <w:r w:rsidR="00AF6777" w:rsidRPr="00DD68D0">
        <w:rPr>
          <w:noProof/>
        </w:rPr>
        <w:t xml:space="preserve"> zmluvné strany</w:t>
      </w:r>
      <w:r w:rsidRPr="00DD68D0">
        <w:rPr>
          <w:noProof/>
        </w:rPr>
        <w:t xml:space="preserve"> záväzné. </w:t>
      </w:r>
      <w:r w:rsidR="007E5A81" w:rsidRPr="00DD68D0">
        <w:rPr>
          <w:noProof/>
        </w:rPr>
        <w:t xml:space="preserve">Doručením písomného oznámenia (pokynu) </w:t>
      </w:r>
      <w:r w:rsidR="00D931CD" w:rsidRPr="00DD68D0">
        <w:rPr>
          <w:noProof/>
        </w:rPr>
        <w:t>objednávateľ</w:t>
      </w:r>
      <w:r w:rsidR="007E5A81" w:rsidRPr="00DD68D0">
        <w:rPr>
          <w:noProof/>
        </w:rPr>
        <w:t xml:space="preserve">a o zmene rozsahu vykonávaného diela vo forme „menej prác“ nie je </w:t>
      </w:r>
      <w:r w:rsidR="00215499" w:rsidRPr="00DD68D0">
        <w:rPr>
          <w:noProof/>
        </w:rPr>
        <w:t>zhotoviteľ</w:t>
      </w:r>
      <w:r w:rsidR="007E5A81" w:rsidRPr="00DD68D0">
        <w:rPr>
          <w:noProof/>
        </w:rPr>
        <w:t xml:space="preserve"> oprávnený vykonať tieto práce na diele, resp. je povinný tieto práce prerušiť. V prípade ich vykonania nevznikne </w:t>
      </w:r>
      <w:r w:rsidR="00215499" w:rsidRPr="00DD68D0">
        <w:rPr>
          <w:noProof/>
        </w:rPr>
        <w:t>zhotoviteľ</w:t>
      </w:r>
      <w:r w:rsidR="007E5A81" w:rsidRPr="00DD68D0">
        <w:rPr>
          <w:noProof/>
        </w:rPr>
        <w:t>ovi nárok na cenu za dielo v rozsahu takýchto vykonaných „menej prác“.</w:t>
      </w:r>
    </w:p>
    <w:p w14:paraId="7B9543BE" w14:textId="1F85DC5A" w:rsidR="00216BBE" w:rsidRPr="00DD68D0" w:rsidRDefault="00B224B3" w:rsidP="007E6964">
      <w:pPr>
        <w:pStyle w:val="Odsekzoznamu"/>
        <w:rPr>
          <w:noProof/>
        </w:rPr>
      </w:pPr>
      <w:bookmarkStart w:id="99" w:name="_Ref222818982"/>
      <w:r>
        <w:rPr>
          <w:noProof/>
        </w:rPr>
        <w:lastRenderedPageBreak/>
        <w:t xml:space="preserve">Zhotoviteľ je povinný vyhotoviť </w:t>
      </w:r>
      <w:r w:rsidR="00554CD3">
        <w:rPr>
          <w:noProof/>
        </w:rPr>
        <w:t xml:space="preserve">a objednávateľovi odovzdať </w:t>
      </w:r>
      <w:r>
        <w:rPr>
          <w:noProof/>
        </w:rPr>
        <w:t xml:space="preserve">akúkoľvek dokumentáciu vo forme a s obsahom požadovaným </w:t>
      </w:r>
      <w:r w:rsidR="00554CD3">
        <w:rPr>
          <w:noProof/>
        </w:rPr>
        <w:t>objednávateľom z dôvodu požiadavky vznesenej na objednávateľa Environmentálnym fondom, najmä, avšak nie výlučne súvisiacu so zmenovými konaniami podľa ods.</w:t>
      </w:r>
      <w:r w:rsidR="00D61969">
        <w:rPr>
          <w:noProof/>
        </w:rPr>
        <w:t> </w:t>
      </w:r>
      <w:r w:rsidR="00554CD3">
        <w:rPr>
          <w:noProof/>
        </w:rPr>
        <w:fldChar w:fldCharType="begin"/>
      </w:r>
      <w:r w:rsidR="00554CD3">
        <w:rPr>
          <w:noProof/>
        </w:rPr>
        <w:instrText xml:space="preserve"> REF _Ref138409493 \r \h </w:instrText>
      </w:r>
      <w:r w:rsidR="00554CD3">
        <w:rPr>
          <w:noProof/>
        </w:rPr>
      </w:r>
      <w:r w:rsidR="00554CD3">
        <w:rPr>
          <w:noProof/>
        </w:rPr>
        <w:fldChar w:fldCharType="separate"/>
      </w:r>
      <w:r w:rsidR="00453621">
        <w:rPr>
          <w:noProof/>
        </w:rPr>
        <w:t>7.7</w:t>
      </w:r>
      <w:r w:rsidR="00554CD3">
        <w:rPr>
          <w:noProof/>
        </w:rPr>
        <w:fldChar w:fldCharType="end"/>
      </w:r>
      <w:r w:rsidR="00554CD3">
        <w:rPr>
          <w:noProof/>
        </w:rPr>
        <w:t xml:space="preserve"> tohto článku zmluvy</w:t>
      </w:r>
      <w:r w:rsidR="00D61969">
        <w:rPr>
          <w:noProof/>
        </w:rPr>
        <w:t>.</w:t>
      </w:r>
      <w:bookmarkEnd w:id="99"/>
    </w:p>
    <w:p w14:paraId="383C13EC" w14:textId="33D2AF13" w:rsidR="00E009CF" w:rsidRPr="00DD68D0" w:rsidRDefault="00E009CF" w:rsidP="004176B9">
      <w:pPr>
        <w:pStyle w:val="Odsekzoznamu"/>
        <w:spacing w:after="0"/>
        <w:rPr>
          <w:noProof/>
        </w:rPr>
      </w:pPr>
      <w:bookmarkStart w:id="100" w:name="_Ref222949968"/>
      <w:r w:rsidRPr="00DD68D0">
        <w:rPr>
          <w:b/>
          <w:bCs/>
          <w:noProof/>
        </w:rPr>
        <w:t xml:space="preserve">Stavebný denník </w:t>
      </w:r>
      <w:r w:rsidRPr="00DD68D0">
        <w:rPr>
          <w:noProof/>
        </w:rPr>
        <w:t>(ďalej len „</w:t>
      </w:r>
      <w:r w:rsidRPr="00DD68D0">
        <w:rPr>
          <w:b/>
          <w:bCs/>
          <w:noProof/>
        </w:rPr>
        <w:t>denník</w:t>
      </w:r>
      <w:r w:rsidRPr="00DD68D0">
        <w:rPr>
          <w:noProof/>
        </w:rPr>
        <w:t>“)</w:t>
      </w:r>
      <w:r w:rsidRPr="00DD68D0">
        <w:rPr>
          <w:b/>
          <w:bCs/>
          <w:noProof/>
        </w:rPr>
        <w:t>.</w:t>
      </w:r>
      <w:r w:rsidRPr="00DD68D0">
        <w:rPr>
          <w:noProof/>
        </w:rPr>
        <w:t xml:space="preserve"> Od prevzatia staveniska je </w:t>
      </w:r>
      <w:r w:rsidR="00215499" w:rsidRPr="00DD68D0">
        <w:rPr>
          <w:noProof/>
        </w:rPr>
        <w:t>zhotoviteľ</w:t>
      </w:r>
      <w:r w:rsidRPr="00DD68D0">
        <w:rPr>
          <w:noProof/>
        </w:rPr>
        <w:t xml:space="preserve"> povinný viesť</w:t>
      </w:r>
      <w:r w:rsidR="120679D1" w:rsidRPr="00DD68D0">
        <w:rPr>
          <w:noProof/>
        </w:rPr>
        <w:t xml:space="preserve"> </w:t>
      </w:r>
      <w:r w:rsidRPr="00DD68D0">
        <w:rPr>
          <w:noProof/>
        </w:rPr>
        <w:t xml:space="preserve">denník v súlade so všeobecne záväznými právnymi predpismi, do ktorého je povinný zapisovať všetky podstatné a rozhodujúce skutočnosti pre naplnenie predmetu </w:t>
      </w:r>
      <w:r w:rsidR="008A11E3" w:rsidRPr="00DD68D0">
        <w:rPr>
          <w:noProof/>
        </w:rPr>
        <w:t>tejto zmluvy</w:t>
      </w:r>
      <w:r w:rsidRPr="00DD68D0">
        <w:rPr>
          <w:noProof/>
        </w:rPr>
        <w:t xml:space="preserve">, najmä údaje o časovom a technologickom postupe vykonávania diela a jeho akosti, zdôvodnenie odchýlok vykonávaného diela od </w:t>
      </w:r>
      <w:r w:rsidR="00B50987" w:rsidRPr="00DD68D0">
        <w:rPr>
          <w:noProof/>
        </w:rPr>
        <w:t>tejto zmluvy</w:t>
      </w:r>
      <w:r w:rsidRPr="00DD68D0">
        <w:rPr>
          <w:noProof/>
        </w:rPr>
        <w:t xml:space="preserve">; inak zodpovedá za škodu tým </w:t>
      </w:r>
      <w:r w:rsidR="00D931CD" w:rsidRPr="00DD68D0">
        <w:rPr>
          <w:noProof/>
        </w:rPr>
        <w:t>objednávateľ</w:t>
      </w:r>
      <w:r w:rsidRPr="00DD68D0">
        <w:rPr>
          <w:noProof/>
        </w:rPr>
        <w:t xml:space="preserve">ovi spôsobenú. </w:t>
      </w:r>
      <w:r w:rsidR="00F46D39" w:rsidRPr="00DD68D0">
        <w:rPr>
          <w:noProof/>
        </w:rPr>
        <w:t>Z</w:t>
      </w:r>
      <w:r w:rsidRPr="00DD68D0">
        <w:rPr>
          <w:noProof/>
        </w:rPr>
        <w:t>hotoviteľ</w:t>
      </w:r>
      <w:r w:rsidR="00F46D39" w:rsidRPr="00DD68D0">
        <w:rPr>
          <w:noProof/>
        </w:rPr>
        <w:t xml:space="preserve"> je</w:t>
      </w:r>
      <w:r w:rsidRPr="00DD68D0">
        <w:rPr>
          <w:noProof/>
        </w:rPr>
        <w:t xml:space="preserve"> povinný viesť denník v elektronickej podobe v informačnom systéme určenom </w:t>
      </w:r>
      <w:r w:rsidR="00D931CD" w:rsidRPr="00DD68D0">
        <w:rPr>
          <w:noProof/>
        </w:rPr>
        <w:t>objednávateľ</w:t>
      </w:r>
      <w:r w:rsidRPr="00DD68D0">
        <w:rPr>
          <w:noProof/>
        </w:rPr>
        <w:t xml:space="preserve">om, ktorý za podmienok vyplývajúcich z článku </w:t>
      </w:r>
      <w:r w:rsidRPr="00DD68D0">
        <w:rPr>
          <w:noProof/>
        </w:rPr>
        <w:fldChar w:fldCharType="begin"/>
      </w:r>
      <w:r w:rsidRPr="00DD68D0">
        <w:rPr>
          <w:noProof/>
        </w:rPr>
        <w:instrText xml:space="preserve"> REF _Ref161962380 \r \h </w:instrText>
      </w:r>
      <w:r w:rsidRPr="00DD68D0">
        <w:rPr>
          <w:noProof/>
        </w:rPr>
      </w:r>
      <w:r w:rsidRPr="00DD68D0">
        <w:rPr>
          <w:noProof/>
        </w:rPr>
        <w:fldChar w:fldCharType="separate"/>
      </w:r>
      <w:r w:rsidR="00453621">
        <w:rPr>
          <w:noProof/>
        </w:rPr>
        <w:t>6</w:t>
      </w:r>
      <w:r w:rsidRPr="00DD68D0">
        <w:rPr>
          <w:noProof/>
        </w:rPr>
        <w:fldChar w:fldCharType="end"/>
      </w:r>
      <w:r w:rsidR="00E00AC2" w:rsidRPr="00DD68D0">
        <w:rPr>
          <w:noProof/>
        </w:rPr>
        <w:t>.</w:t>
      </w:r>
      <w:r w:rsidRPr="00DD68D0">
        <w:rPr>
          <w:noProof/>
        </w:rPr>
        <w:t xml:space="preserve"> ods. </w:t>
      </w:r>
      <w:r w:rsidRPr="00DD68D0">
        <w:rPr>
          <w:noProof/>
        </w:rPr>
        <w:fldChar w:fldCharType="begin"/>
      </w:r>
      <w:r w:rsidRPr="00DD68D0">
        <w:rPr>
          <w:noProof/>
        </w:rPr>
        <w:instrText xml:space="preserve"> REF _Ref157071027 \r \h  \* MERGEFORMAT </w:instrText>
      </w:r>
      <w:r w:rsidRPr="00DD68D0">
        <w:rPr>
          <w:noProof/>
        </w:rPr>
      </w:r>
      <w:r w:rsidRPr="00DD68D0">
        <w:rPr>
          <w:noProof/>
        </w:rPr>
        <w:fldChar w:fldCharType="separate"/>
      </w:r>
      <w:r w:rsidR="00453621">
        <w:rPr>
          <w:noProof/>
        </w:rPr>
        <w:t>6.14</w:t>
      </w:r>
      <w:r w:rsidRPr="00DD68D0">
        <w:rPr>
          <w:noProof/>
        </w:rPr>
        <w:fldChar w:fldCharType="end"/>
      </w:r>
      <w:r w:rsidRPr="00DD68D0">
        <w:rPr>
          <w:noProof/>
        </w:rPr>
        <w:t xml:space="preserve"> a nasl. </w:t>
      </w:r>
      <w:r w:rsidR="00964AED" w:rsidRPr="00DD68D0">
        <w:rPr>
          <w:noProof/>
        </w:rPr>
        <w:t>tejto zmluvy</w:t>
      </w:r>
      <w:r w:rsidRPr="00DD68D0">
        <w:rPr>
          <w:noProof/>
        </w:rPr>
        <w:t xml:space="preserve"> pre obe</w:t>
      </w:r>
      <w:r w:rsidR="00AF6777" w:rsidRPr="00DD68D0">
        <w:rPr>
          <w:noProof/>
        </w:rPr>
        <w:t xml:space="preserve"> zmluvné strany</w:t>
      </w:r>
      <w:r w:rsidRPr="00DD68D0">
        <w:rPr>
          <w:noProof/>
        </w:rPr>
        <w:t xml:space="preserve"> na dobu do odovzdania a prevzatia diela bez vád a nedorobkov zabezpečí </w:t>
      </w:r>
      <w:r w:rsidR="00215499" w:rsidRPr="00DD68D0">
        <w:rPr>
          <w:noProof/>
        </w:rPr>
        <w:t>zhotoviteľ</w:t>
      </w:r>
      <w:r w:rsidRPr="00DD68D0">
        <w:rPr>
          <w:noProof/>
        </w:rPr>
        <w:t xml:space="preserve">, ktorý zároveň zaškolí určený personál </w:t>
      </w:r>
      <w:r w:rsidR="00D931CD" w:rsidRPr="00DD68D0">
        <w:rPr>
          <w:noProof/>
        </w:rPr>
        <w:t>objednávateľ</w:t>
      </w:r>
      <w:r w:rsidRPr="00DD68D0">
        <w:rPr>
          <w:noProof/>
        </w:rPr>
        <w:t>a. Objednávateľ je oprávnený kontrolovať obsah denníka a k zápisom v ňom vykonaným pripájať svoje stanoviská, pripomienky a námietky (ďalej len „</w:t>
      </w:r>
      <w:r w:rsidRPr="00DD68D0">
        <w:rPr>
          <w:b/>
          <w:bCs/>
          <w:noProof/>
        </w:rPr>
        <w:t>zápisy</w:t>
      </w:r>
      <w:r w:rsidRPr="00DD68D0">
        <w:rPr>
          <w:noProof/>
        </w:rPr>
        <w:t xml:space="preserve">“). Zhotoviteľ je povinný umožniť </w:t>
      </w:r>
      <w:r w:rsidR="00D931CD" w:rsidRPr="00DD68D0">
        <w:rPr>
          <w:noProof/>
        </w:rPr>
        <w:t>objednávateľ</w:t>
      </w:r>
      <w:r w:rsidRPr="00DD68D0">
        <w:rPr>
          <w:noProof/>
        </w:rPr>
        <w:t>ovi (</w:t>
      </w:r>
      <w:r w:rsidR="00F46D39" w:rsidRPr="00DD68D0">
        <w:rPr>
          <w:noProof/>
        </w:rPr>
        <w:t xml:space="preserve">resp. jeho </w:t>
      </w:r>
      <w:r w:rsidRPr="00DD68D0">
        <w:rPr>
          <w:noProof/>
        </w:rPr>
        <w:t>technick</w:t>
      </w:r>
      <w:r w:rsidR="00F46D39" w:rsidRPr="00DD68D0">
        <w:rPr>
          <w:noProof/>
        </w:rPr>
        <w:t>ému</w:t>
      </w:r>
      <w:r w:rsidRPr="00DD68D0">
        <w:rPr>
          <w:noProof/>
        </w:rPr>
        <w:t xml:space="preserve"> dozor</w:t>
      </w:r>
      <w:r w:rsidR="00F46D39" w:rsidRPr="00DD68D0">
        <w:rPr>
          <w:noProof/>
        </w:rPr>
        <w:t>u</w:t>
      </w:r>
      <w:r w:rsidR="7995414E" w:rsidRPr="00DD68D0">
        <w:rPr>
          <w:noProof/>
        </w:rPr>
        <w:t xml:space="preserve"> a zamestnancom povereným objednávateľom</w:t>
      </w:r>
      <w:r w:rsidRPr="00DD68D0">
        <w:rPr>
          <w:noProof/>
        </w:rPr>
        <w:t xml:space="preserve">) kontrolovať obsah denníka a vykonávať v ňom zápisy; za tým účelom je </w:t>
      </w:r>
      <w:r w:rsidR="00215499" w:rsidRPr="00DD68D0">
        <w:rPr>
          <w:noProof/>
        </w:rPr>
        <w:t>zhotoviteľ</w:t>
      </w:r>
      <w:r w:rsidRPr="00DD68D0">
        <w:rPr>
          <w:noProof/>
        </w:rPr>
        <w:t xml:space="preserve"> povinný zabezpečiť trvalý prístup </w:t>
      </w:r>
      <w:r w:rsidR="00D931CD" w:rsidRPr="00DD68D0">
        <w:rPr>
          <w:noProof/>
        </w:rPr>
        <w:t>objednávateľ</w:t>
      </w:r>
      <w:r w:rsidRPr="00DD68D0">
        <w:rPr>
          <w:noProof/>
        </w:rPr>
        <w:t>a k denníku počas vykonávania diela.</w:t>
      </w:r>
      <w:r w:rsidR="00F46D39" w:rsidRPr="00DD68D0">
        <w:rPr>
          <w:noProof/>
        </w:rPr>
        <w:t xml:space="preserve"> Zhotoviteľ je rovnako povinný umožniť prístup pre orgány verejnej správy v prípade vykonávania kontroly.</w:t>
      </w:r>
      <w:r w:rsidRPr="00DD68D0">
        <w:rPr>
          <w:noProof/>
        </w:rPr>
        <w:t xml:space="preserve"> Právo usmerňovať stavebné/montážne práce na diele prostredníctvom denníka má len </w:t>
      </w:r>
      <w:r w:rsidR="00D931CD" w:rsidRPr="00DD68D0">
        <w:rPr>
          <w:noProof/>
        </w:rPr>
        <w:t>objednávateľ</w:t>
      </w:r>
      <w:r w:rsidR="00F46D39" w:rsidRPr="00DD68D0">
        <w:rPr>
          <w:noProof/>
        </w:rPr>
        <w:t xml:space="preserve">, resp. technický dozor </w:t>
      </w:r>
      <w:r w:rsidR="00D931CD" w:rsidRPr="00DD68D0">
        <w:rPr>
          <w:noProof/>
        </w:rPr>
        <w:t>objednávateľ</w:t>
      </w:r>
      <w:r w:rsidRPr="00DD68D0">
        <w:rPr>
          <w:noProof/>
        </w:rPr>
        <w:t>a</w:t>
      </w:r>
      <w:r w:rsidR="084B3646" w:rsidRPr="00DD68D0">
        <w:rPr>
          <w:noProof/>
        </w:rPr>
        <w:t xml:space="preserve"> a zamestnanci poverení objednávateľom</w:t>
      </w:r>
      <w:r w:rsidRPr="00DD68D0">
        <w:rPr>
          <w:noProof/>
        </w:rPr>
        <w:t xml:space="preserve">. Okrem stavbyvedúceho a technického dozoru </w:t>
      </w:r>
      <w:r w:rsidR="00D931CD" w:rsidRPr="00DD68D0">
        <w:rPr>
          <w:noProof/>
        </w:rPr>
        <w:t>objednávateľ</w:t>
      </w:r>
      <w:r w:rsidRPr="00DD68D0">
        <w:rPr>
          <w:noProof/>
        </w:rPr>
        <w:t>a</w:t>
      </w:r>
      <w:r w:rsidR="3F52708A" w:rsidRPr="00DD68D0">
        <w:rPr>
          <w:noProof/>
        </w:rPr>
        <w:t xml:space="preserve"> a zamestnancov poverených objednávateľom</w:t>
      </w:r>
      <w:r w:rsidRPr="00DD68D0">
        <w:rPr>
          <w:noProof/>
        </w:rPr>
        <w:t xml:space="preserve"> je oprávnený v denníku vykonávať zápisy projektant alebo zástupca projektanta poverený výkonom autorského dozoru. Ak osoba, ktorá je oprávnená vykonávať zápisy do denníka nesúhlasí s vykonaným zápisom, je povinná vyjadriť sa k nemu do troch (3) pracovných dní</w:t>
      </w:r>
      <w:r w:rsidR="00490897">
        <w:rPr>
          <w:noProof/>
        </w:rPr>
        <w:t xml:space="preserve">; pokiaľ sa objednávateľ v tu uvedenej lehote nevyjadrí a </w:t>
      </w:r>
      <w:r w:rsidR="00490897">
        <w:t>súčasne</w:t>
      </w:r>
      <w:r w:rsidR="00490897" w:rsidRPr="6DEDF1FE">
        <w:t xml:space="preserve"> zápis neodporuje platnej legislatíve, vyhláška</w:t>
      </w:r>
      <w:r w:rsidR="00490897">
        <w:t>m</w:t>
      </w:r>
      <w:r w:rsidR="00490897" w:rsidRPr="6DEDF1FE">
        <w:t>, technickým normám, tejto zmluve a jej prílohám, podkladovej dokumentácii, vyjadreniam dotknutých úradov a DRS</w:t>
      </w:r>
      <w:r w:rsidRPr="00DD68D0">
        <w:rPr>
          <w:noProof/>
        </w:rPr>
        <w:t xml:space="preserve">, platí, že s obsahom zápisu </w:t>
      </w:r>
      <w:r w:rsidR="00490897">
        <w:rPr>
          <w:noProof/>
        </w:rPr>
        <w:t xml:space="preserve">objednávateľ </w:t>
      </w:r>
      <w:r w:rsidRPr="00DD68D0">
        <w:rPr>
          <w:noProof/>
        </w:rPr>
        <w:t>súhlasí. Vedenie denníka sa končí odovzdaním a prevzatím diela. Denník sa skladá z úvodných listov, z denných záznamov</w:t>
      </w:r>
      <w:r w:rsidR="00686111" w:rsidRPr="00DD68D0">
        <w:rPr>
          <w:noProof/>
        </w:rPr>
        <w:t xml:space="preserve"> v súlade s vyhláškou </w:t>
      </w:r>
      <w:r w:rsidR="00490897">
        <w:rPr>
          <w:noProof/>
        </w:rPr>
        <w:t xml:space="preserve">č. </w:t>
      </w:r>
      <w:r w:rsidR="00686111" w:rsidRPr="00DD68D0">
        <w:rPr>
          <w:noProof/>
        </w:rPr>
        <w:t>60/2025 Z. z. ÚÚPaV SR o štruktúre a prevádzke informačného systému územného plánovania a výstavby, o obsahu podaní a obsahu a rozsahu dokumentácie stavby</w:t>
      </w:r>
      <w:r w:rsidRPr="00DD68D0">
        <w:rPr>
          <w:noProof/>
        </w:rPr>
        <w:t xml:space="preserve"> a príloh:</w:t>
      </w:r>
      <w:bookmarkEnd w:id="100"/>
    </w:p>
    <w:p w14:paraId="73D51C2C" w14:textId="77777777" w:rsidR="00E009CF" w:rsidRPr="00DD68D0" w:rsidRDefault="00E009CF" w:rsidP="0098155A">
      <w:pPr>
        <w:pStyle w:val="Psmeno"/>
        <w:numPr>
          <w:ilvl w:val="0"/>
          <w:numId w:val="53"/>
        </w:numPr>
        <w:spacing w:after="0"/>
        <w:ind w:left="1276" w:hanging="567"/>
        <w:contextualSpacing w:val="0"/>
        <w:rPr>
          <w:noProof/>
        </w:rPr>
      </w:pPr>
      <w:r w:rsidRPr="00DD68D0">
        <w:rPr>
          <w:noProof/>
        </w:rPr>
        <w:t>úvodné listy obsahujú:</w:t>
      </w:r>
    </w:p>
    <w:p w14:paraId="51A6C336" w14:textId="7A396FFC" w:rsidR="00E009CF" w:rsidRPr="00DD68D0" w:rsidRDefault="00E009CF" w:rsidP="00490897">
      <w:pPr>
        <w:pStyle w:val="Pomlka"/>
        <w:spacing w:after="0"/>
        <w:ind w:left="1843" w:hanging="567"/>
        <w:contextualSpacing w:val="0"/>
        <w:rPr>
          <w:noProof/>
        </w:rPr>
      </w:pPr>
      <w:r w:rsidRPr="00DD68D0">
        <w:rPr>
          <w:noProof/>
        </w:rPr>
        <w:t xml:space="preserve">základný list, v ktorom je uvedený názov a sídlo stavebníka, generálneho projektanta, </w:t>
      </w:r>
      <w:r w:rsidR="00215499" w:rsidRPr="00DD68D0">
        <w:rPr>
          <w:noProof/>
        </w:rPr>
        <w:t>zhotoviteľ</w:t>
      </w:r>
      <w:r w:rsidRPr="00DD68D0">
        <w:rPr>
          <w:noProof/>
        </w:rPr>
        <w:t>a stavby a prípadné zmeny týchto údajov</w:t>
      </w:r>
      <w:r w:rsidR="00F46D39" w:rsidRPr="00DD68D0">
        <w:rPr>
          <w:noProof/>
        </w:rPr>
        <w:t>;</w:t>
      </w:r>
    </w:p>
    <w:p w14:paraId="059BD8F2" w14:textId="088A07EB" w:rsidR="00E009CF" w:rsidRPr="00DD68D0" w:rsidRDefault="00E009CF" w:rsidP="00490897">
      <w:pPr>
        <w:pStyle w:val="Pomlka"/>
        <w:spacing w:after="0"/>
        <w:ind w:left="1843" w:hanging="567"/>
        <w:contextualSpacing w:val="0"/>
        <w:rPr>
          <w:noProof/>
        </w:rPr>
      </w:pPr>
      <w:r w:rsidRPr="00DD68D0">
        <w:rPr>
          <w:noProof/>
        </w:rPr>
        <w:t>identifikačné údaje stavby podľa DRS</w:t>
      </w:r>
      <w:r w:rsidR="00F46D39" w:rsidRPr="00DD68D0">
        <w:rPr>
          <w:noProof/>
        </w:rPr>
        <w:t>;</w:t>
      </w:r>
    </w:p>
    <w:p w14:paraId="46DE65B9" w14:textId="325E6F1B" w:rsidR="00E009CF" w:rsidRPr="00DD68D0" w:rsidRDefault="00E009CF" w:rsidP="00490897">
      <w:pPr>
        <w:pStyle w:val="Pomlka"/>
        <w:spacing w:after="0"/>
        <w:ind w:left="1843" w:hanging="567"/>
        <w:contextualSpacing w:val="0"/>
        <w:rPr>
          <w:noProof/>
        </w:rPr>
      </w:pPr>
      <w:r w:rsidRPr="00DD68D0">
        <w:rPr>
          <w:noProof/>
        </w:rPr>
        <w:t>zoznam projektovej dokumentácie a jej prípadných zmien</w:t>
      </w:r>
      <w:r w:rsidR="00F46D39" w:rsidRPr="00DD68D0">
        <w:rPr>
          <w:noProof/>
        </w:rPr>
        <w:t>;</w:t>
      </w:r>
    </w:p>
    <w:p w14:paraId="5CF151AE" w14:textId="6BD92324" w:rsidR="00E009CF" w:rsidRPr="00DD68D0" w:rsidRDefault="00E009CF" w:rsidP="00490897">
      <w:pPr>
        <w:pStyle w:val="Pomlka"/>
        <w:spacing w:after="0"/>
        <w:ind w:left="1843" w:hanging="567"/>
        <w:contextualSpacing w:val="0"/>
        <w:rPr>
          <w:noProof/>
        </w:rPr>
      </w:pPr>
      <w:r w:rsidRPr="00DD68D0">
        <w:rPr>
          <w:noProof/>
        </w:rPr>
        <w:t>prehľad prehliadok a skúšok každého druhu</w:t>
      </w:r>
      <w:r w:rsidR="00F46D39" w:rsidRPr="00DD68D0">
        <w:rPr>
          <w:noProof/>
        </w:rPr>
        <w:t>;</w:t>
      </w:r>
    </w:p>
    <w:p w14:paraId="509090C9" w14:textId="4EDA6D66" w:rsidR="00431B02" w:rsidRDefault="00431B02" w:rsidP="00490897">
      <w:pPr>
        <w:pStyle w:val="Psmeno"/>
        <w:numPr>
          <w:ilvl w:val="0"/>
          <w:numId w:val="53"/>
        </w:numPr>
        <w:ind w:left="1276" w:hanging="567"/>
        <w:contextualSpacing w:val="0"/>
        <w:rPr>
          <w:noProof/>
        </w:rPr>
      </w:pPr>
      <w:bookmarkStart w:id="101" w:name="_Ref222949981"/>
      <w:r w:rsidRPr="00DD68D0">
        <w:rPr>
          <w:noProof/>
        </w:rPr>
        <w:t xml:space="preserve">denné záznamy </w:t>
      </w:r>
      <w:r w:rsidR="00E009CF" w:rsidRPr="00DD68D0">
        <w:rPr>
          <w:noProof/>
        </w:rPr>
        <w:t xml:space="preserve">zapisuje a podpisuje stavbyvedúci </w:t>
      </w:r>
      <w:r w:rsidR="00215499" w:rsidRPr="00DD68D0">
        <w:rPr>
          <w:noProof/>
        </w:rPr>
        <w:t>zhotoviteľ</w:t>
      </w:r>
      <w:r w:rsidR="00E009CF" w:rsidRPr="00DD68D0">
        <w:rPr>
          <w:noProof/>
        </w:rPr>
        <w:t xml:space="preserve">a vždy v ten </w:t>
      </w:r>
      <w:r w:rsidRPr="00DD68D0">
        <w:rPr>
          <w:noProof/>
        </w:rPr>
        <w:t xml:space="preserve">ktorý </w:t>
      </w:r>
      <w:r w:rsidR="00E009CF" w:rsidRPr="00DD68D0">
        <w:rPr>
          <w:noProof/>
        </w:rPr>
        <w:t>deň, keď sa práce vykonali, alebo keď nastali okolnosti, ktoré sú predmetom záznamu</w:t>
      </w:r>
      <w:r w:rsidRPr="00DD68D0">
        <w:rPr>
          <w:noProof/>
        </w:rPr>
        <w:t>, najneskôr však do 18:00 h</w:t>
      </w:r>
      <w:r w:rsidR="00A02032" w:rsidRPr="00DD68D0">
        <w:rPr>
          <w:noProof/>
        </w:rPr>
        <w:t>.</w:t>
      </w:r>
      <w:r w:rsidR="00E009CF" w:rsidRPr="00DD68D0">
        <w:rPr>
          <w:noProof/>
        </w:rPr>
        <w:t xml:space="preserve"> </w:t>
      </w:r>
      <w:r w:rsidRPr="00DD68D0">
        <w:rPr>
          <w:noProof/>
        </w:rPr>
        <w:t xml:space="preserve">Obligatórnou súčasťou denného záznamu je fotodokumentácia, ktorá preukáže postup prác na diele, dodávky a uskladnenie materiálov, zakryté práce a ostatné práce na diele vykonané </w:t>
      </w:r>
      <w:r w:rsidR="00215499" w:rsidRPr="00DD68D0">
        <w:rPr>
          <w:noProof/>
        </w:rPr>
        <w:t>zhotoviteľ</w:t>
      </w:r>
      <w:r w:rsidRPr="00DD68D0">
        <w:rPr>
          <w:noProof/>
        </w:rPr>
        <w:t>om.</w:t>
      </w:r>
      <w:bookmarkEnd w:id="101"/>
    </w:p>
    <w:p w14:paraId="0D9B7522" w14:textId="2B4B23AD" w:rsidR="001C78C5" w:rsidRPr="001C78C5" w:rsidRDefault="001C78C5" w:rsidP="00395C63">
      <w:pPr>
        <w:pStyle w:val="Odsekzoznamu"/>
        <w:rPr>
          <w:noProof/>
        </w:rPr>
      </w:pPr>
      <w:bookmarkStart w:id="102" w:name="_Ref222955438"/>
      <w:r w:rsidRPr="007E6964">
        <w:rPr>
          <w:b/>
          <w:bCs/>
          <w:noProof/>
        </w:rPr>
        <w:t>Stavbyvedúci.</w:t>
      </w:r>
      <w:r>
        <w:rPr>
          <w:noProof/>
        </w:rPr>
        <w:t xml:space="preserve"> Zhotoviteľ je povinný za účelom plnenia svojej povinnosti podľa čl. </w:t>
      </w:r>
      <w:r>
        <w:rPr>
          <w:noProof/>
        </w:rPr>
        <w:fldChar w:fldCharType="begin"/>
      </w:r>
      <w:r>
        <w:rPr>
          <w:noProof/>
        </w:rPr>
        <w:instrText xml:space="preserve"> REF _Ref108616354 \r \h </w:instrText>
      </w:r>
      <w:r>
        <w:rPr>
          <w:noProof/>
        </w:rPr>
      </w:r>
      <w:r>
        <w:rPr>
          <w:noProof/>
        </w:rPr>
        <w:fldChar w:fldCharType="separate"/>
      </w:r>
      <w:r w:rsidR="00453621">
        <w:rPr>
          <w:noProof/>
        </w:rPr>
        <w:t>1</w:t>
      </w:r>
      <w:r>
        <w:rPr>
          <w:noProof/>
        </w:rPr>
        <w:fldChar w:fldCharType="end"/>
      </w:r>
      <w:r>
        <w:rPr>
          <w:noProof/>
        </w:rPr>
        <w:t xml:space="preserve"> ods. </w:t>
      </w:r>
      <w:r>
        <w:rPr>
          <w:noProof/>
        </w:rPr>
        <w:fldChar w:fldCharType="begin"/>
      </w:r>
      <w:r>
        <w:rPr>
          <w:noProof/>
        </w:rPr>
        <w:instrText xml:space="preserve"> REF _Ref222830815 \r \h </w:instrText>
      </w:r>
      <w:r>
        <w:rPr>
          <w:noProof/>
        </w:rPr>
      </w:r>
      <w:r>
        <w:rPr>
          <w:noProof/>
        </w:rPr>
        <w:fldChar w:fldCharType="separate"/>
      </w:r>
      <w:r w:rsidR="00453621">
        <w:rPr>
          <w:noProof/>
        </w:rPr>
        <w:t>1.3</w:t>
      </w:r>
      <w:r>
        <w:rPr>
          <w:noProof/>
        </w:rPr>
        <w:fldChar w:fldCharType="end"/>
      </w:r>
      <w:r>
        <w:rPr>
          <w:noProof/>
        </w:rPr>
        <w:t xml:space="preserve"> casť </w:t>
      </w:r>
      <w:r w:rsidR="0069179A">
        <w:rPr>
          <w:noProof/>
        </w:rPr>
        <w:fldChar w:fldCharType="begin"/>
      </w:r>
      <w:r w:rsidR="0069179A">
        <w:rPr>
          <w:noProof/>
        </w:rPr>
        <w:instrText xml:space="preserve"> REF _Ref142411849 \r \h </w:instrText>
      </w:r>
      <w:r w:rsidR="0069179A">
        <w:rPr>
          <w:noProof/>
        </w:rPr>
      </w:r>
      <w:r w:rsidR="0069179A">
        <w:rPr>
          <w:noProof/>
        </w:rPr>
        <w:fldChar w:fldCharType="separate"/>
      </w:r>
      <w:r w:rsidR="00453621">
        <w:rPr>
          <w:noProof/>
        </w:rPr>
        <w:t>B)</w:t>
      </w:r>
      <w:r w:rsidR="0069179A">
        <w:rPr>
          <w:noProof/>
        </w:rPr>
        <w:fldChar w:fldCharType="end"/>
      </w:r>
      <w:r w:rsidR="0069179A">
        <w:rPr>
          <w:noProof/>
        </w:rPr>
        <w:t xml:space="preserve"> písm. </w:t>
      </w:r>
      <w:r w:rsidR="0069179A">
        <w:rPr>
          <w:noProof/>
        </w:rPr>
        <w:fldChar w:fldCharType="begin"/>
      </w:r>
      <w:r w:rsidR="0069179A">
        <w:rPr>
          <w:noProof/>
        </w:rPr>
        <w:instrText xml:space="preserve"> REF _Ref115972665 \r \h </w:instrText>
      </w:r>
      <w:r w:rsidR="0069179A">
        <w:rPr>
          <w:noProof/>
        </w:rPr>
      </w:r>
      <w:r w:rsidR="0069179A">
        <w:rPr>
          <w:noProof/>
        </w:rPr>
        <w:fldChar w:fldCharType="separate"/>
      </w:r>
      <w:r w:rsidR="00453621">
        <w:rPr>
          <w:noProof/>
        </w:rPr>
        <w:t>u)</w:t>
      </w:r>
      <w:r w:rsidR="0069179A">
        <w:rPr>
          <w:noProof/>
        </w:rPr>
        <w:fldChar w:fldCharType="end"/>
      </w:r>
      <w:r w:rsidR="0069179A">
        <w:rPr>
          <w:noProof/>
        </w:rPr>
        <w:t xml:space="preserve"> zmluvy ustanoviť jedného hlavného stavbyvedúceho, ktorý je povinný byť na stavenisku počas výkonu všetkých </w:t>
      </w:r>
      <w:r w:rsidR="0070663A">
        <w:rPr>
          <w:noProof/>
        </w:rPr>
        <w:t xml:space="preserve">stavebných </w:t>
      </w:r>
      <w:r w:rsidR="0069179A">
        <w:rPr>
          <w:noProof/>
        </w:rPr>
        <w:t>prác</w:t>
      </w:r>
      <w:r w:rsidR="0070663A">
        <w:rPr>
          <w:noProof/>
        </w:rPr>
        <w:t xml:space="preserve"> alebo dodávok materiálu na stavenisko</w:t>
      </w:r>
      <w:r w:rsidR="0069179A">
        <w:rPr>
          <w:noProof/>
        </w:rPr>
        <w:t>, ktorými zhotoviteľ vykonáva dielo; hlavný</w:t>
      </w:r>
      <w:r w:rsidR="0069179A" w:rsidRPr="00DD68D0">
        <w:rPr>
          <w:noProof/>
        </w:rPr>
        <w:t xml:space="preserve"> stavbyvedúci zodpovedá za dielo ako celok</w:t>
      </w:r>
      <w:r w:rsidRPr="00DD68D0">
        <w:rPr>
          <w:noProof/>
        </w:rPr>
        <w:t>.</w:t>
      </w:r>
      <w:r w:rsidR="0069179A">
        <w:rPr>
          <w:noProof/>
        </w:rPr>
        <w:t xml:space="preserve"> Zhotoviteľ, resp. hlavný stavbyvedúci je povinný ustanoviť </w:t>
      </w:r>
      <w:r w:rsidR="0069179A" w:rsidRPr="0069179A">
        <w:rPr>
          <w:noProof/>
        </w:rPr>
        <w:t>pre jednotlivé úseky alebo časti stavby alebo pre jednotlivé stavby súboru stavieb jedného alebo niekoľkých pomocných stavbyvedúcich, ktorí zodpovedajú za zverený úsek alebo časť stavby</w:t>
      </w:r>
      <w:r w:rsidR="0069179A">
        <w:rPr>
          <w:noProof/>
        </w:rPr>
        <w:t xml:space="preserve"> </w:t>
      </w:r>
      <w:r w:rsidRPr="00DD68D0">
        <w:rPr>
          <w:noProof/>
        </w:rPr>
        <w:t>a </w:t>
      </w:r>
      <w:r w:rsidR="0070663A">
        <w:rPr>
          <w:noProof/>
        </w:rPr>
        <w:t>sú</w:t>
      </w:r>
      <w:r w:rsidRPr="00DD68D0">
        <w:rPr>
          <w:noProof/>
        </w:rPr>
        <w:t xml:space="preserve"> povinn</w:t>
      </w:r>
      <w:r w:rsidR="0070663A">
        <w:rPr>
          <w:noProof/>
        </w:rPr>
        <w:t>í</w:t>
      </w:r>
      <w:r w:rsidRPr="00DD68D0">
        <w:rPr>
          <w:noProof/>
        </w:rPr>
        <w:t xml:space="preserve"> byť </w:t>
      </w:r>
      <w:r>
        <w:rPr>
          <w:noProof/>
        </w:rPr>
        <w:t>prítomný</w:t>
      </w:r>
      <w:r w:rsidRPr="00DD68D0">
        <w:rPr>
          <w:noProof/>
        </w:rPr>
        <w:t xml:space="preserve"> na </w:t>
      </w:r>
      <w:r>
        <w:rPr>
          <w:noProof/>
        </w:rPr>
        <w:t>stavenisku</w:t>
      </w:r>
      <w:r w:rsidRPr="00DD68D0">
        <w:rPr>
          <w:noProof/>
        </w:rPr>
        <w:t xml:space="preserve"> počas výkonu </w:t>
      </w:r>
      <w:r w:rsidR="0070663A">
        <w:rPr>
          <w:noProof/>
        </w:rPr>
        <w:t xml:space="preserve">všetkých stavebných </w:t>
      </w:r>
      <w:r w:rsidR="0070663A">
        <w:rPr>
          <w:noProof/>
        </w:rPr>
        <w:lastRenderedPageBreak/>
        <w:t>prác alebo dodávok materiálu na stavenisko, ktorými zhotoviteľ vykonáva dielo</w:t>
      </w:r>
      <w:r w:rsidR="00395C63">
        <w:rPr>
          <w:noProof/>
        </w:rPr>
        <w:t>, súvisiacich s ich odbornými kategóriami.</w:t>
      </w:r>
      <w:bookmarkEnd w:id="102"/>
    </w:p>
    <w:p w14:paraId="29EAFD4F" w14:textId="6807C849" w:rsidR="007E5A81" w:rsidRPr="00DD68D0" w:rsidRDefault="007E5A81" w:rsidP="00E009CF">
      <w:pPr>
        <w:pStyle w:val="Odsekzoznamu"/>
        <w:rPr>
          <w:noProof/>
        </w:rPr>
      </w:pPr>
      <w:r w:rsidRPr="00DD68D0">
        <w:rPr>
          <w:bCs/>
          <w:noProof/>
        </w:rPr>
        <w:t>V</w:t>
      </w:r>
      <w:r w:rsidR="00781897" w:rsidRPr="00DD68D0">
        <w:rPr>
          <w:bCs/>
          <w:noProof/>
        </w:rPr>
        <w:t> </w:t>
      </w:r>
      <w:r w:rsidRPr="00DD68D0">
        <w:rPr>
          <w:bCs/>
          <w:noProof/>
        </w:rPr>
        <w:t xml:space="preserve">prípade vykonávania </w:t>
      </w:r>
      <w:r w:rsidRPr="00DD68D0">
        <w:rPr>
          <w:noProof/>
        </w:rPr>
        <w:t>diela</w:t>
      </w:r>
      <w:r w:rsidRPr="00DD68D0">
        <w:rPr>
          <w:bCs/>
          <w:noProof/>
        </w:rPr>
        <w:t xml:space="preserve"> prostredníctvom tretích osôb (subdodávateľov) sa </w:t>
      </w:r>
      <w:r w:rsidR="00215499" w:rsidRPr="00DD68D0">
        <w:rPr>
          <w:bCs/>
          <w:noProof/>
        </w:rPr>
        <w:t>zhotoviteľ</w:t>
      </w:r>
      <w:r w:rsidRPr="00DD68D0">
        <w:rPr>
          <w:bCs/>
          <w:noProof/>
        </w:rPr>
        <w:t xml:space="preserve"> zaväzuje zabezpečiť </w:t>
      </w:r>
      <w:r w:rsidR="00D931CD" w:rsidRPr="00DD68D0">
        <w:rPr>
          <w:bCs/>
          <w:noProof/>
        </w:rPr>
        <w:t>objednávateľ</w:t>
      </w:r>
      <w:r w:rsidRPr="00DD68D0">
        <w:rPr>
          <w:bCs/>
          <w:noProof/>
        </w:rPr>
        <w:t>ovi prístup k</w:t>
      </w:r>
      <w:r w:rsidR="0031432F" w:rsidRPr="00DD68D0">
        <w:rPr>
          <w:bCs/>
          <w:noProof/>
        </w:rPr>
        <w:t xml:space="preserve"> </w:t>
      </w:r>
      <w:r w:rsidRPr="00DD68D0">
        <w:rPr>
          <w:bCs/>
          <w:noProof/>
        </w:rPr>
        <w:t>denníkom vedeným týmito subdodávateľmi a umožniť mu vykonávať v týchto denníkoch zápisy.</w:t>
      </w:r>
      <w:r w:rsidRPr="00DD68D0">
        <w:rPr>
          <w:noProof/>
        </w:rPr>
        <w:t xml:space="preserve"> Stavbyvedúci </w:t>
      </w:r>
      <w:r w:rsidR="00215499" w:rsidRPr="00DD68D0">
        <w:rPr>
          <w:noProof/>
        </w:rPr>
        <w:t>zhotoviteľ</w:t>
      </w:r>
      <w:r w:rsidRPr="00DD68D0">
        <w:rPr>
          <w:noProof/>
        </w:rPr>
        <w:t xml:space="preserve">a </w:t>
      </w:r>
      <w:r w:rsidR="00781897" w:rsidRPr="00DD68D0">
        <w:rPr>
          <w:noProof/>
        </w:rPr>
        <w:t xml:space="preserve">je povinný predložiť </w:t>
      </w:r>
      <w:r w:rsidR="00D931CD" w:rsidRPr="00DD68D0">
        <w:rPr>
          <w:noProof/>
        </w:rPr>
        <w:t>objednávateľ</w:t>
      </w:r>
      <w:r w:rsidRPr="00DD68D0">
        <w:rPr>
          <w:noProof/>
        </w:rPr>
        <w:t>ovi denný záznam aj z týchto denníkov najneskôr v nasledujúci pracovný deň a odovzd</w:t>
      </w:r>
      <w:r w:rsidR="00781897" w:rsidRPr="00DD68D0">
        <w:rPr>
          <w:noProof/>
        </w:rPr>
        <w:t>ať</w:t>
      </w:r>
      <w:r w:rsidRPr="00DD68D0">
        <w:rPr>
          <w:noProof/>
        </w:rPr>
        <w:t xml:space="preserve"> mu </w:t>
      </w:r>
      <w:r w:rsidR="00781897" w:rsidRPr="00DD68D0">
        <w:rPr>
          <w:noProof/>
        </w:rPr>
        <w:t xml:space="preserve">jeden </w:t>
      </w:r>
      <w:r w:rsidRPr="00DD68D0">
        <w:rPr>
          <w:noProof/>
        </w:rPr>
        <w:t>prepis.</w:t>
      </w:r>
    </w:p>
    <w:p w14:paraId="7B090253" w14:textId="7EE2616F" w:rsidR="00621B47" w:rsidRPr="00DD68D0" w:rsidRDefault="00621B47" w:rsidP="00621B47">
      <w:pPr>
        <w:pStyle w:val="Odsekzoznamu"/>
        <w:rPr>
          <w:bCs/>
          <w:noProof/>
        </w:rPr>
      </w:pPr>
      <w:bookmarkStart w:id="103" w:name="_Ref138418165"/>
      <w:r w:rsidRPr="00DD68D0">
        <w:rPr>
          <w:b/>
          <w:bCs/>
          <w:noProof/>
        </w:rPr>
        <w:t xml:space="preserve">Súčinnosť </w:t>
      </w:r>
      <w:r w:rsidR="00D931CD" w:rsidRPr="00DD68D0">
        <w:rPr>
          <w:b/>
          <w:bCs/>
          <w:noProof/>
        </w:rPr>
        <w:t>objednávateľ</w:t>
      </w:r>
      <w:r w:rsidRPr="00DD68D0">
        <w:rPr>
          <w:b/>
          <w:bCs/>
          <w:noProof/>
        </w:rPr>
        <w:t xml:space="preserve">a. </w:t>
      </w:r>
      <w:r w:rsidR="002B5DFB" w:rsidRPr="00DD68D0">
        <w:rPr>
          <w:noProof/>
        </w:rPr>
        <w:t>Objednáv</w:t>
      </w:r>
      <w:r w:rsidRPr="00DD68D0">
        <w:rPr>
          <w:noProof/>
        </w:rPr>
        <w:t xml:space="preserve">ateľ je povinný </w:t>
      </w:r>
      <w:r w:rsidR="00215499" w:rsidRPr="00DD68D0">
        <w:rPr>
          <w:noProof/>
        </w:rPr>
        <w:t>zhotoviteľ</w:t>
      </w:r>
      <w:r w:rsidRPr="00DD68D0">
        <w:rPr>
          <w:noProof/>
        </w:rPr>
        <w:t xml:space="preserve">ovi poskytnúť pri plnení </w:t>
      </w:r>
      <w:r w:rsidR="00964AED" w:rsidRPr="00DD68D0">
        <w:rPr>
          <w:noProof/>
        </w:rPr>
        <w:t>tejto zmluvy</w:t>
      </w:r>
      <w:r w:rsidRPr="00DD68D0">
        <w:rPr>
          <w:noProof/>
        </w:rPr>
        <w:t xml:space="preserve"> všetku rozumne požadovanú a potrebnú súčinnosť. </w:t>
      </w:r>
      <w:r w:rsidRPr="00DD68D0">
        <w:rPr>
          <w:bCs/>
          <w:noProof/>
        </w:rPr>
        <w:t xml:space="preserve">O poskytnutie súčinnosti je </w:t>
      </w:r>
      <w:r w:rsidR="00215499" w:rsidRPr="00DD68D0">
        <w:rPr>
          <w:bCs/>
          <w:noProof/>
        </w:rPr>
        <w:t>zhotoviteľ</w:t>
      </w:r>
      <w:r w:rsidRPr="00DD68D0">
        <w:rPr>
          <w:bCs/>
          <w:noProof/>
        </w:rPr>
        <w:t xml:space="preserve"> povinný </w:t>
      </w:r>
      <w:r w:rsidR="00D931CD" w:rsidRPr="00DD68D0">
        <w:rPr>
          <w:bCs/>
          <w:noProof/>
        </w:rPr>
        <w:t>objednávateľ</w:t>
      </w:r>
      <w:r w:rsidRPr="00DD68D0">
        <w:rPr>
          <w:bCs/>
          <w:noProof/>
        </w:rPr>
        <w:t xml:space="preserve">a vopred písomne požiadať v primeranom predstihu, pričom je povinný uviesť konkrétne požiadavky na </w:t>
      </w:r>
      <w:r w:rsidR="00D931CD" w:rsidRPr="00DD68D0">
        <w:rPr>
          <w:bCs/>
          <w:noProof/>
        </w:rPr>
        <w:t>objednávateľ</w:t>
      </w:r>
      <w:r w:rsidRPr="00DD68D0">
        <w:rPr>
          <w:bCs/>
          <w:noProof/>
        </w:rPr>
        <w:t>a.</w:t>
      </w:r>
      <w:bookmarkEnd w:id="103"/>
      <w:r w:rsidRPr="00DD68D0">
        <w:rPr>
          <w:noProof/>
        </w:rPr>
        <w:t xml:space="preserve"> </w:t>
      </w:r>
      <w:r w:rsidR="002B5DFB" w:rsidRPr="00DD68D0">
        <w:rPr>
          <w:noProof/>
        </w:rPr>
        <w:t>Objednáv</w:t>
      </w:r>
      <w:r w:rsidRPr="00DD68D0">
        <w:rPr>
          <w:noProof/>
        </w:rPr>
        <w:t xml:space="preserve">ateľ na základe žiadosti </w:t>
      </w:r>
      <w:r w:rsidR="00215499" w:rsidRPr="00DD68D0">
        <w:rPr>
          <w:noProof/>
        </w:rPr>
        <w:t>zhotoviteľ</w:t>
      </w:r>
      <w:r w:rsidRPr="00DD68D0">
        <w:rPr>
          <w:noProof/>
        </w:rPr>
        <w:t xml:space="preserve">a udelí </w:t>
      </w:r>
      <w:r w:rsidR="00215499" w:rsidRPr="00DD68D0">
        <w:rPr>
          <w:noProof/>
        </w:rPr>
        <w:t>zhotoviteľ</w:t>
      </w:r>
      <w:r w:rsidRPr="00DD68D0">
        <w:rPr>
          <w:noProof/>
        </w:rPr>
        <w:t xml:space="preserve">ovi v jednotlivých prípadoch osobitné plnomocenstvo na zastupovanie </w:t>
      </w:r>
      <w:r w:rsidR="00D931CD" w:rsidRPr="00DD68D0">
        <w:rPr>
          <w:noProof/>
        </w:rPr>
        <w:t>objednávateľ</w:t>
      </w:r>
      <w:r w:rsidRPr="00DD68D0">
        <w:rPr>
          <w:noProof/>
        </w:rPr>
        <w:t xml:space="preserve">a v nevyhnutnom rozsahu v konaniach vo veciach týkajúcich sa inžinierskej činnosti podľa </w:t>
      </w:r>
      <w:r w:rsidR="00D931CD" w:rsidRPr="00DD68D0">
        <w:rPr>
          <w:noProof/>
        </w:rPr>
        <w:t>tejto zmluvy</w:t>
      </w:r>
      <w:r w:rsidRPr="00DD68D0">
        <w:rPr>
          <w:noProof/>
        </w:rPr>
        <w:t xml:space="preserve">. </w:t>
      </w:r>
      <w:r w:rsidR="002B5DFB" w:rsidRPr="00DD68D0">
        <w:rPr>
          <w:noProof/>
        </w:rPr>
        <w:t>Objednáv</w:t>
      </w:r>
      <w:r w:rsidRPr="00DD68D0">
        <w:rPr>
          <w:noProof/>
        </w:rPr>
        <w:t xml:space="preserve">ateľ sa zaväzuje udeliť plnomocenstvo </w:t>
      </w:r>
      <w:r w:rsidR="00215499" w:rsidRPr="00DD68D0">
        <w:rPr>
          <w:noProof/>
        </w:rPr>
        <w:t>zhotoviteľ</w:t>
      </w:r>
      <w:r w:rsidRPr="00DD68D0">
        <w:rPr>
          <w:noProof/>
        </w:rPr>
        <w:t xml:space="preserve">ovi vždy najneskôr do piatich (5) dní od doručenia žiadosti </w:t>
      </w:r>
      <w:r w:rsidR="00215499" w:rsidRPr="00DD68D0">
        <w:rPr>
          <w:noProof/>
        </w:rPr>
        <w:t>zhotoviteľ</w:t>
      </w:r>
      <w:r w:rsidRPr="00DD68D0">
        <w:rPr>
          <w:noProof/>
        </w:rPr>
        <w:t>a.</w:t>
      </w:r>
      <w:r w:rsidR="00764A28" w:rsidRPr="00DD68D0">
        <w:rPr>
          <w:noProof/>
        </w:rPr>
        <w:t xml:space="preserve"> </w:t>
      </w:r>
      <w:r w:rsidR="000369D4" w:rsidRPr="00DD68D0">
        <w:rPr>
          <w:noProof/>
        </w:rPr>
        <w:t>Povolenie na dočasné užívanie stacionárneho zdroja alebo jeho časti na skúšobnú prevádzku a k</w:t>
      </w:r>
      <w:r w:rsidR="00764A28" w:rsidRPr="00DD68D0">
        <w:rPr>
          <w:noProof/>
        </w:rPr>
        <w:t xml:space="preserve">olaudáciu diela zabezpečí </w:t>
      </w:r>
      <w:r w:rsidR="00D931CD" w:rsidRPr="00DD68D0">
        <w:rPr>
          <w:noProof/>
        </w:rPr>
        <w:t>objednávateľ</w:t>
      </w:r>
      <w:r w:rsidR="00764A28" w:rsidRPr="00DD68D0">
        <w:rPr>
          <w:noProof/>
        </w:rPr>
        <w:t>.</w:t>
      </w:r>
    </w:p>
    <w:p w14:paraId="23AB2569" w14:textId="068A4BC7" w:rsidR="00621B47" w:rsidRPr="00DD68D0" w:rsidRDefault="00621B47" w:rsidP="00621B47">
      <w:pPr>
        <w:pStyle w:val="Odsekzoznamu"/>
        <w:rPr>
          <w:bCs/>
          <w:noProof/>
        </w:rPr>
      </w:pPr>
      <w:r w:rsidRPr="00DD68D0">
        <w:rPr>
          <w:b/>
          <w:bCs/>
          <w:noProof/>
        </w:rPr>
        <w:t xml:space="preserve">Kontrola. </w:t>
      </w:r>
      <w:r w:rsidR="002B5DFB" w:rsidRPr="00DD68D0">
        <w:rPr>
          <w:noProof/>
        </w:rPr>
        <w:t>Objednáv</w:t>
      </w:r>
      <w:r w:rsidRPr="00DD68D0">
        <w:rPr>
          <w:noProof/>
        </w:rPr>
        <w:t>ateľ je oprávnený v ktoromkoľvek štádiu vykonávania diela kontrolovať jeho vykonávanie.</w:t>
      </w:r>
    </w:p>
    <w:p w14:paraId="37047845" w14:textId="5741956C" w:rsidR="007E5A81" w:rsidRPr="00DD68D0" w:rsidRDefault="007E5A81" w:rsidP="00751CE9">
      <w:pPr>
        <w:pStyle w:val="Odsekzoznamu"/>
        <w:spacing w:after="0"/>
        <w:rPr>
          <w:b/>
          <w:bCs/>
          <w:noProof/>
        </w:rPr>
      </w:pPr>
      <w:r w:rsidRPr="00DD68D0">
        <w:rPr>
          <w:b/>
          <w:bCs/>
          <w:noProof/>
        </w:rPr>
        <w:t xml:space="preserve">Technický dozor. </w:t>
      </w:r>
      <w:r w:rsidRPr="00DD68D0">
        <w:rPr>
          <w:noProof/>
        </w:rPr>
        <w:t xml:space="preserve">Dozor nad vykonávaním diela môže </w:t>
      </w:r>
      <w:r w:rsidR="00D931CD" w:rsidRPr="00DD68D0">
        <w:rPr>
          <w:noProof/>
        </w:rPr>
        <w:t>objednávateľ</w:t>
      </w:r>
      <w:r w:rsidRPr="00DD68D0">
        <w:rPr>
          <w:noProof/>
        </w:rPr>
        <w:t xml:space="preserve"> (stavebník) vykonávať aj prostredníctvom svojho zástupcu</w:t>
      </w:r>
      <w:r w:rsidR="00635C41" w:rsidRPr="00DD68D0">
        <w:rPr>
          <w:noProof/>
        </w:rPr>
        <w:t xml:space="preserve"> (technický dozor)</w:t>
      </w:r>
      <w:r w:rsidRPr="00DD68D0">
        <w:rPr>
          <w:noProof/>
        </w:rPr>
        <w:t xml:space="preserve">. Na nedostatky zistené v priebehu vykonávania diela upozorňuje technický dozor </w:t>
      </w:r>
      <w:r w:rsidR="00D931CD" w:rsidRPr="00DD68D0">
        <w:rPr>
          <w:noProof/>
        </w:rPr>
        <w:t>objednávateľ</w:t>
      </w:r>
      <w:r w:rsidR="00635C41" w:rsidRPr="00DD68D0">
        <w:rPr>
          <w:noProof/>
        </w:rPr>
        <w:t xml:space="preserve">a </w:t>
      </w:r>
      <w:r w:rsidRPr="00DD68D0">
        <w:rPr>
          <w:noProof/>
        </w:rPr>
        <w:t>zápisom do denníka. Rozsah činnosti technického dozoru</w:t>
      </w:r>
      <w:r w:rsidR="00635C41" w:rsidRPr="00DD68D0">
        <w:rPr>
          <w:noProof/>
        </w:rPr>
        <w:t xml:space="preserve"> zahŕňa</w:t>
      </w:r>
      <w:r w:rsidR="00604348" w:rsidRPr="00DD68D0">
        <w:rPr>
          <w:noProof/>
        </w:rPr>
        <w:t>:</w:t>
      </w:r>
    </w:p>
    <w:p w14:paraId="4186CE3A" w14:textId="31A5BB1C" w:rsidR="007E5A81" w:rsidRPr="00DD68D0" w:rsidRDefault="007E5A81" w:rsidP="00751CE9">
      <w:pPr>
        <w:pStyle w:val="Psmeno"/>
        <w:numPr>
          <w:ilvl w:val="0"/>
          <w:numId w:val="37"/>
        </w:numPr>
        <w:spacing w:after="0"/>
        <w:ind w:left="1276" w:hanging="567"/>
        <w:contextualSpacing w:val="0"/>
        <w:rPr>
          <w:noProof/>
        </w:rPr>
      </w:pPr>
      <w:r w:rsidRPr="00DD68D0">
        <w:rPr>
          <w:noProof/>
        </w:rPr>
        <w:t>od</w:t>
      </w:r>
      <w:r w:rsidR="00604348" w:rsidRPr="00DD68D0">
        <w:rPr>
          <w:noProof/>
        </w:rPr>
        <w:t>ovzdanie a prevzatie staveniska;</w:t>
      </w:r>
    </w:p>
    <w:p w14:paraId="6BA254C5" w14:textId="3E07F89D" w:rsidR="007E5A81" w:rsidRPr="00DD68D0" w:rsidRDefault="007E5A81" w:rsidP="00751CE9">
      <w:pPr>
        <w:pStyle w:val="Psmeno"/>
        <w:numPr>
          <w:ilvl w:val="0"/>
          <w:numId w:val="37"/>
        </w:numPr>
        <w:ind w:left="1276" w:hanging="567"/>
        <w:rPr>
          <w:noProof/>
        </w:rPr>
      </w:pPr>
      <w:r w:rsidRPr="00DD68D0">
        <w:rPr>
          <w:noProof/>
        </w:rPr>
        <w:t>vykonávanie kvalitatívno-technickej kontroly realizovaných stavebných</w:t>
      </w:r>
      <w:r w:rsidR="00061F58" w:rsidRPr="00DD68D0">
        <w:rPr>
          <w:noProof/>
        </w:rPr>
        <w:t>/montážnych</w:t>
      </w:r>
      <w:r w:rsidRPr="00DD68D0">
        <w:rPr>
          <w:noProof/>
        </w:rPr>
        <w:t xml:space="preserve"> prác</w:t>
      </w:r>
      <w:r w:rsidR="00604348" w:rsidRPr="00DD68D0">
        <w:rPr>
          <w:noProof/>
        </w:rPr>
        <w:t>;</w:t>
      </w:r>
    </w:p>
    <w:p w14:paraId="7548A8F1" w14:textId="52D977E6" w:rsidR="001D5A2F" w:rsidRPr="00DD68D0" w:rsidRDefault="001D5A2F" w:rsidP="00751CE9">
      <w:pPr>
        <w:pStyle w:val="Psmeno"/>
        <w:numPr>
          <w:ilvl w:val="0"/>
          <w:numId w:val="37"/>
        </w:numPr>
        <w:ind w:left="1276" w:hanging="567"/>
        <w:rPr>
          <w:noProof/>
        </w:rPr>
      </w:pPr>
      <w:r w:rsidRPr="00DD68D0">
        <w:rPr>
          <w:noProof/>
        </w:rPr>
        <w:t>vykonávanie zápisov v</w:t>
      </w:r>
      <w:r w:rsidR="00604348" w:rsidRPr="00DD68D0">
        <w:rPr>
          <w:noProof/>
        </w:rPr>
        <w:t> </w:t>
      </w:r>
      <w:r w:rsidRPr="00DD68D0">
        <w:rPr>
          <w:noProof/>
        </w:rPr>
        <w:t>denníku</w:t>
      </w:r>
      <w:r w:rsidR="00604348" w:rsidRPr="00DD68D0">
        <w:rPr>
          <w:noProof/>
        </w:rPr>
        <w:t>;</w:t>
      </w:r>
    </w:p>
    <w:p w14:paraId="4D9AF144" w14:textId="7BD99CBA" w:rsidR="007E5A81" w:rsidRPr="00DD68D0" w:rsidRDefault="007E5A81" w:rsidP="00751CE9">
      <w:pPr>
        <w:pStyle w:val="Psmeno"/>
        <w:numPr>
          <w:ilvl w:val="0"/>
          <w:numId w:val="37"/>
        </w:numPr>
        <w:ind w:left="1276" w:hanging="567"/>
        <w:rPr>
          <w:noProof/>
        </w:rPr>
      </w:pPr>
      <w:r w:rsidRPr="00DD68D0">
        <w:rPr>
          <w:noProof/>
        </w:rPr>
        <w:t>predkladanie stanovísk k doplnkom a zmenám projekt</w:t>
      </w:r>
      <w:r w:rsidR="000021F6" w:rsidRPr="00DD68D0">
        <w:rPr>
          <w:noProof/>
        </w:rPr>
        <w:t>ovej dokumentácie</w:t>
      </w:r>
      <w:r w:rsidR="00604348" w:rsidRPr="00DD68D0">
        <w:rPr>
          <w:noProof/>
        </w:rPr>
        <w:t>;</w:t>
      </w:r>
    </w:p>
    <w:p w14:paraId="4C26A687" w14:textId="665E742B" w:rsidR="007E5A81" w:rsidRPr="00DD68D0" w:rsidRDefault="007E5A81" w:rsidP="00751CE9">
      <w:pPr>
        <w:pStyle w:val="Psmeno"/>
        <w:numPr>
          <w:ilvl w:val="0"/>
          <w:numId w:val="37"/>
        </w:numPr>
        <w:ind w:left="1276" w:hanging="567"/>
        <w:rPr>
          <w:noProof/>
        </w:rPr>
      </w:pPr>
      <w:r w:rsidRPr="00DD68D0">
        <w:rPr>
          <w:noProof/>
        </w:rPr>
        <w:t xml:space="preserve">kontrolovanie a potvrdzovanie vecnej a cenovej správnosti a úplnosti </w:t>
      </w:r>
      <w:r w:rsidR="000021F6" w:rsidRPr="00DD68D0">
        <w:rPr>
          <w:noProof/>
        </w:rPr>
        <w:t>príloh k</w:t>
      </w:r>
      <w:r w:rsidR="00604348" w:rsidRPr="00DD68D0">
        <w:rPr>
          <w:noProof/>
        </w:rPr>
        <w:t> </w:t>
      </w:r>
      <w:r w:rsidR="000021F6" w:rsidRPr="00DD68D0">
        <w:rPr>
          <w:noProof/>
        </w:rPr>
        <w:t>faktúram</w:t>
      </w:r>
      <w:r w:rsidR="00604348" w:rsidRPr="00DD68D0">
        <w:rPr>
          <w:noProof/>
        </w:rPr>
        <w:t>;</w:t>
      </w:r>
    </w:p>
    <w:p w14:paraId="01CF674F" w14:textId="509B8557" w:rsidR="007E5A81" w:rsidRPr="00DD68D0" w:rsidRDefault="007E5A81" w:rsidP="00751CE9">
      <w:pPr>
        <w:pStyle w:val="Psmeno"/>
        <w:numPr>
          <w:ilvl w:val="0"/>
          <w:numId w:val="37"/>
        </w:numPr>
        <w:ind w:left="1276" w:hanging="567"/>
        <w:rPr>
          <w:noProof/>
        </w:rPr>
      </w:pPr>
      <w:r w:rsidRPr="00DD68D0">
        <w:rPr>
          <w:noProof/>
        </w:rPr>
        <w:t>kontrolovanie vykonania prác a dodávok, ktoré budú ďalším postupom zakryté alebo zneprístupnené</w:t>
      </w:r>
      <w:r w:rsidR="00604348" w:rsidRPr="00DD68D0">
        <w:rPr>
          <w:noProof/>
        </w:rPr>
        <w:t>;</w:t>
      </w:r>
    </w:p>
    <w:p w14:paraId="0CBAE226" w14:textId="79572DC6" w:rsidR="007E5A81" w:rsidRPr="00DD68D0" w:rsidRDefault="007E5A81" w:rsidP="00751CE9">
      <w:pPr>
        <w:pStyle w:val="Psmeno"/>
        <w:numPr>
          <w:ilvl w:val="0"/>
          <w:numId w:val="37"/>
        </w:numPr>
        <w:ind w:left="1276" w:hanging="567"/>
        <w:rPr>
          <w:noProof/>
        </w:rPr>
      </w:pPr>
      <w:r w:rsidRPr="00DD68D0">
        <w:rPr>
          <w:noProof/>
        </w:rPr>
        <w:t>spolupráca s projektantom stavby pri výkone autorského dozoru</w:t>
      </w:r>
      <w:r w:rsidR="00604348" w:rsidRPr="00DD68D0">
        <w:rPr>
          <w:noProof/>
        </w:rPr>
        <w:t>;</w:t>
      </w:r>
    </w:p>
    <w:p w14:paraId="788271DE" w14:textId="2083F699" w:rsidR="007E5A81" w:rsidRPr="00DD68D0" w:rsidRDefault="007E5A81" w:rsidP="00751CE9">
      <w:pPr>
        <w:pStyle w:val="Psmeno"/>
        <w:numPr>
          <w:ilvl w:val="0"/>
          <w:numId w:val="37"/>
        </w:numPr>
        <w:ind w:left="1276" w:hanging="567"/>
        <w:rPr>
          <w:noProof/>
        </w:rPr>
      </w:pPr>
      <w:r w:rsidRPr="00DD68D0">
        <w:rPr>
          <w:noProof/>
        </w:rPr>
        <w:t xml:space="preserve">spolupráca s projektantom a </w:t>
      </w:r>
      <w:r w:rsidR="00215499" w:rsidRPr="00DD68D0">
        <w:rPr>
          <w:noProof/>
        </w:rPr>
        <w:t>zhotoviteľ</w:t>
      </w:r>
      <w:r w:rsidRPr="00DD68D0">
        <w:rPr>
          <w:noProof/>
        </w:rPr>
        <w:t>om pri navrhovaní opatrení na odstránenie prípadných vád v projektovej dokumentácii</w:t>
      </w:r>
      <w:r w:rsidR="00604348" w:rsidRPr="00DD68D0">
        <w:rPr>
          <w:noProof/>
        </w:rPr>
        <w:t>;</w:t>
      </w:r>
    </w:p>
    <w:p w14:paraId="3F574CF9" w14:textId="01981431" w:rsidR="007E5A81" w:rsidRPr="00DD68D0" w:rsidRDefault="007E5A81" w:rsidP="00751CE9">
      <w:pPr>
        <w:pStyle w:val="Psmeno"/>
        <w:numPr>
          <w:ilvl w:val="0"/>
          <w:numId w:val="37"/>
        </w:numPr>
        <w:ind w:left="1276" w:hanging="567"/>
        <w:rPr>
          <w:noProof/>
        </w:rPr>
      </w:pPr>
      <w:r w:rsidRPr="00DD68D0">
        <w:rPr>
          <w:noProof/>
        </w:rPr>
        <w:t>kontrola vykonávania predpísaných skúšok materiálov, konštrukcií a prác v rámci kontrolných a skúšobných plánov, kontrola ich výsledkov a</w:t>
      </w:r>
      <w:r w:rsidR="000021F6" w:rsidRPr="00DD68D0">
        <w:rPr>
          <w:noProof/>
        </w:rPr>
        <w:t xml:space="preserve"> predložených </w:t>
      </w:r>
      <w:r w:rsidRPr="00DD68D0">
        <w:rPr>
          <w:noProof/>
        </w:rPr>
        <w:t>dokladov, ktoré preukazujú kvalitu uskutočnených prác a dodávok (atesty, protokoly)</w:t>
      </w:r>
      <w:r w:rsidR="00604348" w:rsidRPr="00DD68D0">
        <w:rPr>
          <w:noProof/>
        </w:rPr>
        <w:t>;</w:t>
      </w:r>
    </w:p>
    <w:p w14:paraId="1330B66A" w14:textId="424B4FA7" w:rsidR="007E5A81" w:rsidRPr="00DD68D0" w:rsidRDefault="007E5A81" w:rsidP="00751CE9">
      <w:pPr>
        <w:pStyle w:val="Psmeno"/>
        <w:numPr>
          <w:ilvl w:val="0"/>
          <w:numId w:val="37"/>
        </w:numPr>
        <w:ind w:left="1276" w:hanging="567"/>
        <w:rPr>
          <w:noProof/>
        </w:rPr>
      </w:pPr>
      <w:r w:rsidRPr="00DD68D0">
        <w:rPr>
          <w:noProof/>
        </w:rPr>
        <w:t>vykonávanie opatrení k odvráteniu alebo obmedzeniu škôd</w:t>
      </w:r>
      <w:r w:rsidR="00604348" w:rsidRPr="00DD68D0">
        <w:rPr>
          <w:noProof/>
        </w:rPr>
        <w:t>;</w:t>
      </w:r>
    </w:p>
    <w:p w14:paraId="4ED2BEB3" w14:textId="5E3B87D1" w:rsidR="007E5A81" w:rsidRPr="00DD68D0" w:rsidRDefault="007E5A81" w:rsidP="00751CE9">
      <w:pPr>
        <w:pStyle w:val="Psmeno"/>
        <w:numPr>
          <w:ilvl w:val="0"/>
          <w:numId w:val="37"/>
        </w:numPr>
        <w:ind w:left="1276" w:hanging="567"/>
        <w:rPr>
          <w:noProof/>
        </w:rPr>
      </w:pPr>
      <w:r w:rsidRPr="00DD68D0">
        <w:rPr>
          <w:noProof/>
        </w:rPr>
        <w:t xml:space="preserve">kontrolovanie postupu prác podľa </w:t>
      </w:r>
      <w:r w:rsidR="000C612A" w:rsidRPr="00DD68D0">
        <w:rPr>
          <w:noProof/>
        </w:rPr>
        <w:t xml:space="preserve">schváleného </w:t>
      </w:r>
      <w:r w:rsidRPr="00DD68D0">
        <w:rPr>
          <w:noProof/>
        </w:rPr>
        <w:t>harmonogramu</w:t>
      </w:r>
      <w:r w:rsidR="00604348" w:rsidRPr="00DD68D0">
        <w:rPr>
          <w:noProof/>
        </w:rPr>
        <w:t>;</w:t>
      </w:r>
    </w:p>
    <w:p w14:paraId="05EAA9BB" w14:textId="2CD6538A" w:rsidR="007E5A81" w:rsidRPr="00DD68D0" w:rsidRDefault="007E5A81" w:rsidP="00751CE9">
      <w:pPr>
        <w:pStyle w:val="Psmeno"/>
        <w:numPr>
          <w:ilvl w:val="0"/>
          <w:numId w:val="37"/>
        </w:numPr>
        <w:ind w:left="1276" w:hanging="567"/>
        <w:rPr>
          <w:noProof/>
        </w:rPr>
      </w:pPr>
      <w:r w:rsidRPr="00DD68D0">
        <w:rPr>
          <w:noProof/>
        </w:rPr>
        <w:t>stanovovanie termínov odstraňovania vád a nedorobkov, kontrola a potvrdzovanie ich odstránenia, vyjadrovanie sa k</w:t>
      </w:r>
      <w:r w:rsidR="000021F6" w:rsidRPr="00DD68D0">
        <w:rPr>
          <w:noProof/>
        </w:rPr>
        <w:t xml:space="preserve"> návrhom zmien </w:t>
      </w:r>
      <w:r w:rsidR="000C612A" w:rsidRPr="00DD68D0">
        <w:rPr>
          <w:noProof/>
        </w:rPr>
        <w:t>schváleného</w:t>
      </w:r>
      <w:r w:rsidRPr="00DD68D0">
        <w:rPr>
          <w:noProof/>
        </w:rPr>
        <w:t xml:space="preserve"> harmonogramu</w:t>
      </w:r>
      <w:r w:rsidR="00604348" w:rsidRPr="00DD68D0">
        <w:rPr>
          <w:noProof/>
        </w:rPr>
        <w:t>;</w:t>
      </w:r>
    </w:p>
    <w:p w14:paraId="167E101A" w14:textId="354F9D37" w:rsidR="007E5A81" w:rsidRPr="00DD68D0" w:rsidRDefault="007E5A81" w:rsidP="00751CE9">
      <w:pPr>
        <w:pStyle w:val="Psmeno"/>
        <w:numPr>
          <w:ilvl w:val="0"/>
          <w:numId w:val="37"/>
        </w:numPr>
        <w:ind w:left="1276" w:hanging="567"/>
        <w:rPr>
          <w:noProof/>
        </w:rPr>
      </w:pPr>
      <w:r w:rsidRPr="00DD68D0">
        <w:rPr>
          <w:noProof/>
        </w:rPr>
        <w:t>v prípade nutnosti</w:t>
      </w:r>
      <w:r w:rsidR="000021F6" w:rsidRPr="00DD68D0">
        <w:rPr>
          <w:noProof/>
        </w:rPr>
        <w:t xml:space="preserve"> (</w:t>
      </w:r>
      <w:r w:rsidRPr="00DD68D0">
        <w:rPr>
          <w:noProof/>
        </w:rPr>
        <w:t xml:space="preserve">hrozba vzniku alebo vznik škôd na stavbe, nedodržanie ochrany bezpečnosti zdravia pri práci, ochrany pred požiarmi na účely predchádzania vzniku požiarov a zabezpečenia podmienok na účinné zdolávanie požiarov alebo ochrany životného prostredia ohrozujúcej život alebo zdravie zamestnancov na stavbe alebo iných osôb na stavenisku alebo jeho bezprostrednom okolí </w:t>
      </w:r>
      <w:r w:rsidR="000021F6" w:rsidRPr="00DD68D0">
        <w:rPr>
          <w:noProof/>
        </w:rPr>
        <w:t xml:space="preserve">apod.) </w:t>
      </w:r>
      <w:r w:rsidRPr="00DD68D0">
        <w:rPr>
          <w:noProof/>
        </w:rPr>
        <w:t xml:space="preserve">nariadiť prerušenie alebo zastavenie vykonávania diela </w:t>
      </w:r>
      <w:r w:rsidR="00215499" w:rsidRPr="00DD68D0">
        <w:rPr>
          <w:noProof/>
        </w:rPr>
        <w:t>zhotoviteľ</w:t>
      </w:r>
      <w:r w:rsidRPr="00DD68D0">
        <w:rPr>
          <w:noProof/>
        </w:rPr>
        <w:t>om</w:t>
      </w:r>
      <w:r w:rsidR="00604348" w:rsidRPr="00DD68D0">
        <w:rPr>
          <w:noProof/>
        </w:rPr>
        <w:t>;</w:t>
      </w:r>
    </w:p>
    <w:p w14:paraId="0C8AB257" w14:textId="4A4F16C7" w:rsidR="00635C41" w:rsidRPr="00DD68D0" w:rsidRDefault="00635C41" w:rsidP="00751CE9">
      <w:pPr>
        <w:pStyle w:val="Psmeno"/>
        <w:numPr>
          <w:ilvl w:val="0"/>
          <w:numId w:val="37"/>
        </w:numPr>
        <w:ind w:left="1276" w:hanging="567"/>
        <w:rPr>
          <w:noProof/>
        </w:rPr>
      </w:pPr>
      <w:r w:rsidRPr="00DD68D0">
        <w:rPr>
          <w:noProof/>
        </w:rPr>
        <w:t>odovzdanie a prevzatie diela alebo jeho časti</w:t>
      </w:r>
      <w:r w:rsidR="00604348" w:rsidRPr="00DD68D0">
        <w:rPr>
          <w:noProof/>
        </w:rPr>
        <w:t>;</w:t>
      </w:r>
    </w:p>
    <w:p w14:paraId="1CA14EED" w14:textId="647EE5F6" w:rsidR="00BF48B7" w:rsidRPr="00DD68D0" w:rsidRDefault="00BF48B7" w:rsidP="00751CE9">
      <w:pPr>
        <w:pStyle w:val="Psmeno"/>
        <w:numPr>
          <w:ilvl w:val="0"/>
          <w:numId w:val="37"/>
        </w:numPr>
        <w:ind w:left="1276" w:hanging="567"/>
        <w:rPr>
          <w:noProof/>
        </w:rPr>
      </w:pPr>
      <w:r w:rsidRPr="00DD68D0">
        <w:rPr>
          <w:noProof/>
        </w:rPr>
        <w:t>dáva</w:t>
      </w:r>
      <w:r w:rsidR="004B2457" w:rsidRPr="00DD68D0">
        <w:rPr>
          <w:noProof/>
        </w:rPr>
        <w:t xml:space="preserve">nie príkazov </w:t>
      </w:r>
      <w:r w:rsidRPr="00DD68D0">
        <w:rPr>
          <w:noProof/>
        </w:rPr>
        <w:t>na dočasné prerušenie stavebných prác a iných činností na stavenisku a na</w:t>
      </w:r>
      <w:r w:rsidR="002F7DB8" w:rsidRPr="00DD68D0">
        <w:rPr>
          <w:noProof/>
        </w:rPr>
        <w:t xml:space="preserve"> </w:t>
      </w:r>
      <w:r w:rsidRPr="00DD68D0">
        <w:rPr>
          <w:noProof/>
        </w:rPr>
        <w:t>stavbe, ak sa vyskyt</w:t>
      </w:r>
      <w:r w:rsidR="004E405D" w:rsidRPr="00DD68D0">
        <w:rPr>
          <w:noProof/>
        </w:rPr>
        <w:t>ne</w:t>
      </w:r>
      <w:r w:rsidRPr="00DD68D0">
        <w:rPr>
          <w:noProof/>
        </w:rPr>
        <w:t xml:space="preserve"> prekážka, pre ktorú je ich ďalšie vykonávanie neprípustné</w:t>
      </w:r>
      <w:r w:rsidR="004E405D" w:rsidRPr="00DD68D0">
        <w:rPr>
          <w:noProof/>
        </w:rPr>
        <w:t>.</w:t>
      </w:r>
    </w:p>
    <w:p w14:paraId="4D14176D" w14:textId="7FF249B2" w:rsidR="00134DB4" w:rsidRPr="00DD68D0" w:rsidRDefault="002B5DFB" w:rsidP="00134DB4">
      <w:pPr>
        <w:pStyle w:val="Odsekzoznamu"/>
        <w:spacing w:after="0"/>
        <w:rPr>
          <w:noProof/>
        </w:rPr>
      </w:pPr>
      <w:bookmarkStart w:id="104" w:name="_Ref222911016"/>
      <w:r w:rsidRPr="00DD68D0">
        <w:rPr>
          <w:noProof/>
        </w:rPr>
        <w:lastRenderedPageBreak/>
        <w:t>Objednáv</w:t>
      </w:r>
      <w:r w:rsidR="00BD672F" w:rsidRPr="00DD68D0">
        <w:rPr>
          <w:noProof/>
        </w:rPr>
        <w:t xml:space="preserve">ateľ </w:t>
      </w:r>
      <w:r w:rsidR="005A0537" w:rsidRPr="00DD68D0">
        <w:rPr>
          <w:noProof/>
        </w:rPr>
        <w:t>poveruje funkciou technického dozoru</w:t>
      </w:r>
      <w:r w:rsidR="00134DB4" w:rsidRPr="00DD68D0">
        <w:rPr>
          <w:noProof/>
        </w:rPr>
        <w:t xml:space="preserve"> nasledovné osoby:</w:t>
      </w:r>
      <w:bookmarkEnd w:id="104"/>
      <w:r w:rsidR="005A0537" w:rsidRPr="00DD68D0">
        <w:rPr>
          <w:noProof/>
        </w:rPr>
        <w:t xml:space="preserve"> </w:t>
      </w:r>
    </w:p>
    <w:p w14:paraId="7E1498DF" w14:textId="6E936197" w:rsidR="00134DB4" w:rsidRPr="00DD68D0" w:rsidRDefault="001406A0" w:rsidP="00E24EFA">
      <w:pPr>
        <w:pStyle w:val="Odsekzoznamu"/>
        <w:numPr>
          <w:ilvl w:val="0"/>
          <w:numId w:val="52"/>
        </w:numPr>
        <w:spacing w:after="0"/>
        <w:ind w:left="1276" w:hanging="567"/>
        <w:rPr>
          <w:noProof/>
        </w:rPr>
      </w:pPr>
      <w:r w:rsidRPr="00570998">
        <w:rPr>
          <w:noProof/>
        </w:rPr>
        <w:t>Marián Riška</w:t>
      </w:r>
      <w:r w:rsidR="00D61402" w:rsidRPr="00DD68D0">
        <w:rPr>
          <w:noProof/>
        </w:rPr>
        <w:t>,</w:t>
      </w:r>
      <w:r w:rsidR="00DA4D3D" w:rsidRPr="00DD68D0">
        <w:rPr>
          <w:noProof/>
        </w:rPr>
        <w:t xml:space="preserve"> tel. [</w:t>
      </w:r>
      <w:r w:rsidR="004C0749">
        <w:rPr>
          <w:noProof/>
        </w:rPr>
        <w:t>+421 908 123 361</w:t>
      </w:r>
      <w:r w:rsidR="00DA4D3D" w:rsidRPr="00DD68D0">
        <w:rPr>
          <w:noProof/>
        </w:rPr>
        <w:t>],</w:t>
      </w:r>
      <w:r w:rsidR="005A0537" w:rsidRPr="00DD68D0">
        <w:rPr>
          <w:noProof/>
        </w:rPr>
        <w:t xml:space="preserve"> </w:t>
      </w:r>
      <w:r w:rsidR="0061716F" w:rsidRPr="00DD68D0">
        <w:rPr>
          <w:noProof/>
        </w:rPr>
        <w:t xml:space="preserve">e-mail </w:t>
      </w:r>
      <w:r w:rsidR="00604348" w:rsidRPr="00DD68D0">
        <w:rPr>
          <w:noProof/>
        </w:rPr>
        <w:t>[</w:t>
      </w:r>
      <w:r w:rsidR="004C0749">
        <w:rPr>
          <w:noProof/>
        </w:rPr>
        <w:t>marian.riska@mhth.sk</w:t>
      </w:r>
      <w:r w:rsidR="00604348" w:rsidRPr="00DD68D0">
        <w:rPr>
          <w:noProof/>
        </w:rPr>
        <w:t>]</w:t>
      </w:r>
      <w:r w:rsidR="00134DB4" w:rsidRPr="00DD68D0">
        <w:rPr>
          <w:noProof/>
        </w:rPr>
        <w:t>;</w:t>
      </w:r>
    </w:p>
    <w:p w14:paraId="05B233FB" w14:textId="3EF305F1" w:rsidR="00134DB4" w:rsidRPr="00DD68D0" w:rsidRDefault="001406A0" w:rsidP="00E24EFA">
      <w:pPr>
        <w:pStyle w:val="Odsekzoznamu"/>
        <w:numPr>
          <w:ilvl w:val="0"/>
          <w:numId w:val="52"/>
        </w:numPr>
        <w:spacing w:after="0"/>
        <w:ind w:left="1276" w:hanging="567"/>
        <w:rPr>
          <w:noProof/>
        </w:rPr>
      </w:pPr>
      <w:r w:rsidRPr="00570998">
        <w:rPr>
          <w:noProof/>
        </w:rPr>
        <w:t>Szabó Szilárd</w:t>
      </w:r>
      <w:r w:rsidR="00134DB4" w:rsidRPr="00DD68D0">
        <w:rPr>
          <w:noProof/>
        </w:rPr>
        <w:t>, tel. </w:t>
      </w:r>
      <w:r w:rsidR="00BD10D9">
        <w:rPr>
          <w:noProof/>
        </w:rPr>
        <w:t>+421 907 703 046</w:t>
      </w:r>
      <w:r w:rsidR="00134DB4" w:rsidRPr="00DD68D0">
        <w:rPr>
          <w:noProof/>
        </w:rPr>
        <w:t xml:space="preserve">, e-mail </w:t>
      </w:r>
      <w:r w:rsidR="00BD10D9">
        <w:rPr>
          <w:noProof/>
        </w:rPr>
        <w:t>szilard.szabo@</w:t>
      </w:r>
      <w:r w:rsidR="00C86D89">
        <w:rPr>
          <w:noProof/>
        </w:rPr>
        <w:t>mhth.sk</w:t>
      </w:r>
      <w:r w:rsidR="00134DB4" w:rsidRPr="00DD68D0">
        <w:rPr>
          <w:noProof/>
        </w:rPr>
        <w:t>;</w:t>
      </w:r>
    </w:p>
    <w:p w14:paraId="5DE485B1" w14:textId="6D3140A1" w:rsidR="00BD672F" w:rsidRDefault="002B5DFB" w:rsidP="00751CE9">
      <w:pPr>
        <w:pStyle w:val="Odsekzoznamu"/>
        <w:numPr>
          <w:ilvl w:val="0"/>
          <w:numId w:val="0"/>
        </w:numPr>
        <w:ind w:left="709"/>
        <w:rPr>
          <w:noProof/>
        </w:rPr>
      </w:pPr>
      <w:r w:rsidRPr="00DD68D0">
        <w:rPr>
          <w:noProof/>
        </w:rPr>
        <w:t>Objednáv</w:t>
      </w:r>
      <w:r w:rsidR="005A0537" w:rsidRPr="00DD68D0">
        <w:rPr>
          <w:noProof/>
        </w:rPr>
        <w:t xml:space="preserve">ateľ si vyhradzuje právo kedykoľvek zmeniť </w:t>
      </w:r>
      <w:r w:rsidR="00D7037E" w:rsidRPr="00DD68D0">
        <w:rPr>
          <w:noProof/>
        </w:rPr>
        <w:t xml:space="preserve">poverenie </w:t>
      </w:r>
      <w:r w:rsidR="005A0537" w:rsidRPr="00DD68D0">
        <w:rPr>
          <w:noProof/>
        </w:rPr>
        <w:t>podľa predchádzajúcej vety</w:t>
      </w:r>
      <w:r w:rsidR="00D7037E" w:rsidRPr="00DD68D0">
        <w:rPr>
          <w:noProof/>
        </w:rPr>
        <w:t xml:space="preserve"> tohto ustanovenia</w:t>
      </w:r>
      <w:r w:rsidR="005A0537" w:rsidRPr="00DD68D0">
        <w:rPr>
          <w:noProof/>
        </w:rPr>
        <w:t>.</w:t>
      </w:r>
    </w:p>
    <w:p w14:paraId="5E74D9C8" w14:textId="729B7CF1" w:rsidR="00FA53F1" w:rsidRDefault="00EB6570" w:rsidP="00EB6570">
      <w:pPr>
        <w:pStyle w:val="Odsekzoznamu"/>
        <w:rPr>
          <w:noProof/>
        </w:rPr>
      </w:pPr>
      <w:r w:rsidRPr="00EB6570">
        <w:rPr>
          <w:noProof/>
        </w:rPr>
        <w:t xml:space="preserve">Ak sa na určité stavebné práce alebo na spôsob použitia stavebného výrobku vzťahujú bezpečnostné, požiarnobezpečnostné, hygienické alebo technické predpisy, technické špecifikácie, návody výrobcov stavebných výrobkov alebo všeobecne zaužívané pracovné postupy alebo technologické postupy, </w:t>
      </w:r>
      <w:r>
        <w:rPr>
          <w:noProof/>
        </w:rPr>
        <w:t xml:space="preserve">zhotoviteľ je povinný uskutočniť </w:t>
      </w:r>
      <w:r w:rsidRPr="00EB6570">
        <w:rPr>
          <w:noProof/>
        </w:rPr>
        <w:t>stavebné práce v súlade s nimi.</w:t>
      </w:r>
    </w:p>
    <w:p w14:paraId="789AC525" w14:textId="251E86BA" w:rsidR="00EB6570" w:rsidRDefault="00EB6570">
      <w:pPr>
        <w:pStyle w:val="Odsekzoznamu"/>
        <w:rPr>
          <w:noProof/>
        </w:rPr>
      </w:pPr>
      <w:r w:rsidRPr="00EB6570">
        <w:rPr>
          <w:noProof/>
        </w:rPr>
        <w:t>Ak sa podľa osobitného predpisu vyžaduje na uskutočňovanie stavebných prác odborná spôsobilosť, zdravotná spôsobilosť, preukaz alebo iné osvedčenie,</w:t>
      </w:r>
      <w:r>
        <w:rPr>
          <w:noProof/>
        </w:rPr>
        <w:t xml:space="preserve"> zhotoviteľ zodpovedá za to, že ich </w:t>
      </w:r>
      <w:r w:rsidRPr="00EB6570">
        <w:rPr>
          <w:noProof/>
        </w:rPr>
        <w:t xml:space="preserve"> uskutočň</w:t>
      </w:r>
      <w:r>
        <w:rPr>
          <w:noProof/>
        </w:rPr>
        <w:t xml:space="preserve">uje </w:t>
      </w:r>
      <w:r w:rsidRPr="00EB6570">
        <w:rPr>
          <w:noProof/>
        </w:rPr>
        <w:t>len fyzická osoba, ktorá spĺňa takúto požiadavku.</w:t>
      </w:r>
    </w:p>
    <w:p w14:paraId="6B92B0B0" w14:textId="7249212A" w:rsidR="00C02E4E" w:rsidRDefault="00C02E4E">
      <w:pPr>
        <w:pStyle w:val="Odsekzoznamu"/>
        <w:rPr>
          <w:noProof/>
        </w:rPr>
      </w:pPr>
      <w:r>
        <w:rPr>
          <w:noProof/>
        </w:rPr>
        <w:t xml:space="preserve">Zhotoviteľ je povinný vykonávať projektovú činnosť podľa zmluvy v </w:t>
      </w:r>
      <w:r w:rsidRPr="00C02E4E">
        <w:rPr>
          <w:noProof/>
        </w:rPr>
        <w:t xml:space="preserve">rozsahu svojho oprávnenia. Ak </w:t>
      </w:r>
      <w:r>
        <w:rPr>
          <w:noProof/>
        </w:rPr>
        <w:t>zhotoviteľ</w:t>
      </w:r>
      <w:r w:rsidRPr="00C02E4E">
        <w:rPr>
          <w:noProof/>
        </w:rPr>
        <w:t xml:space="preserve"> nemá oprávnenie vypracovať niektorú časť projektovej dokumentácie</w:t>
      </w:r>
      <w:r>
        <w:rPr>
          <w:noProof/>
        </w:rPr>
        <w:t>, na vypracovanie ktorej je zaviazaný zmluvou</w:t>
      </w:r>
      <w:r w:rsidRPr="00C02E4E">
        <w:rPr>
          <w:noProof/>
        </w:rPr>
        <w:t>, je povinný na vypracovanie tejto časti projektovej dokumentácie zabezpečiť projektanta, ktorý má také oprávnenie</w:t>
      </w:r>
      <w:r>
        <w:rPr>
          <w:noProof/>
        </w:rPr>
        <w:t>.</w:t>
      </w:r>
    </w:p>
    <w:p w14:paraId="5C375528" w14:textId="6CBB3B3D" w:rsidR="0003023F" w:rsidRDefault="0003023F">
      <w:pPr>
        <w:pStyle w:val="Odsekzoznamu"/>
        <w:rPr>
          <w:noProof/>
        </w:rPr>
      </w:pPr>
      <w:r>
        <w:rPr>
          <w:noProof/>
        </w:rPr>
        <w:t>Zhotoviteľ</w:t>
      </w:r>
      <w:r w:rsidRPr="0003023F">
        <w:rPr>
          <w:noProof/>
        </w:rPr>
        <w:t xml:space="preserve"> </w:t>
      </w:r>
      <w:r>
        <w:rPr>
          <w:noProof/>
        </w:rPr>
        <w:t>v rámci výkonu a činnosti g</w:t>
      </w:r>
      <w:r w:rsidRPr="0003023F">
        <w:rPr>
          <w:noProof/>
        </w:rPr>
        <w:t>eneráln</w:t>
      </w:r>
      <w:r>
        <w:rPr>
          <w:noProof/>
        </w:rPr>
        <w:t>eho</w:t>
      </w:r>
      <w:r w:rsidRPr="0003023F">
        <w:rPr>
          <w:noProof/>
        </w:rPr>
        <w:t xml:space="preserve"> projektant</w:t>
      </w:r>
      <w:r>
        <w:rPr>
          <w:noProof/>
        </w:rPr>
        <w:t>a je povinný zabezpečiť</w:t>
      </w:r>
      <w:r w:rsidRPr="0003023F">
        <w:rPr>
          <w:noProof/>
        </w:rPr>
        <w:t xml:space="preserve"> koordináciu projektantov častí projektovej dokumentácie a iných špecialistov potrebných na vypracovanie projektovej dokumentácie a jej súlad a kompletizáciu a na vykonanie obvyklých činností v</w:t>
      </w:r>
      <w:r>
        <w:rPr>
          <w:noProof/>
        </w:rPr>
        <w:t> </w:t>
      </w:r>
      <w:r w:rsidRPr="0003023F">
        <w:rPr>
          <w:noProof/>
        </w:rPr>
        <w:t xml:space="preserve">predprojektovej príprave </w:t>
      </w:r>
      <w:r>
        <w:rPr>
          <w:noProof/>
        </w:rPr>
        <w:t>diela</w:t>
      </w:r>
      <w:r w:rsidRPr="0003023F">
        <w:rPr>
          <w:noProof/>
        </w:rPr>
        <w:t xml:space="preserve">, pri zhotovovaní </w:t>
      </w:r>
      <w:r>
        <w:rPr>
          <w:noProof/>
        </w:rPr>
        <w:t xml:space="preserve">diela </w:t>
      </w:r>
      <w:r w:rsidRPr="0003023F">
        <w:rPr>
          <w:noProof/>
        </w:rPr>
        <w:t xml:space="preserve">a pri kolaudácii </w:t>
      </w:r>
      <w:r>
        <w:rPr>
          <w:noProof/>
        </w:rPr>
        <w:t>diela</w:t>
      </w:r>
      <w:r w:rsidRPr="0003023F">
        <w:rPr>
          <w:noProof/>
        </w:rPr>
        <w:t>.</w:t>
      </w:r>
    </w:p>
    <w:p w14:paraId="6B3A214E" w14:textId="4FB3FCAB" w:rsidR="003149A0" w:rsidRDefault="003149A0">
      <w:pPr>
        <w:pStyle w:val="Odsekzoznamu"/>
        <w:rPr>
          <w:noProof/>
        </w:rPr>
      </w:pPr>
      <w:bookmarkStart w:id="105" w:name="_Ref223074068"/>
      <w:r w:rsidRPr="003149A0">
        <w:rPr>
          <w:b/>
          <w:bCs/>
          <w:noProof/>
        </w:rPr>
        <w:t>Autorský dozor.</w:t>
      </w:r>
      <w:r>
        <w:rPr>
          <w:b/>
          <w:bCs/>
          <w:noProof/>
        </w:rPr>
        <w:t xml:space="preserve"> </w:t>
      </w:r>
      <w:r w:rsidRPr="003149A0">
        <w:rPr>
          <w:noProof/>
        </w:rPr>
        <w:t>Zhotoviteľ</w:t>
      </w:r>
      <w:r>
        <w:rPr>
          <w:noProof/>
        </w:rPr>
        <w:t xml:space="preserve"> je povinný zabezpečiť výkon autorského dorozu v zmysle čl. </w:t>
      </w:r>
      <w:r>
        <w:rPr>
          <w:noProof/>
        </w:rPr>
        <w:fldChar w:fldCharType="begin"/>
      </w:r>
      <w:r>
        <w:rPr>
          <w:noProof/>
        </w:rPr>
        <w:instrText xml:space="preserve"> REF _Ref108616354 \r \h </w:instrText>
      </w:r>
      <w:r>
        <w:rPr>
          <w:noProof/>
        </w:rPr>
      </w:r>
      <w:r>
        <w:rPr>
          <w:noProof/>
        </w:rPr>
        <w:fldChar w:fldCharType="separate"/>
      </w:r>
      <w:r w:rsidR="00453621">
        <w:rPr>
          <w:noProof/>
        </w:rPr>
        <w:t>1</w:t>
      </w:r>
      <w:r>
        <w:rPr>
          <w:noProof/>
        </w:rPr>
        <w:fldChar w:fldCharType="end"/>
      </w:r>
      <w:r>
        <w:rPr>
          <w:noProof/>
        </w:rPr>
        <w:t xml:space="preserve"> ods. </w:t>
      </w:r>
      <w:r>
        <w:rPr>
          <w:noProof/>
        </w:rPr>
        <w:fldChar w:fldCharType="begin"/>
      </w:r>
      <w:r>
        <w:rPr>
          <w:noProof/>
        </w:rPr>
        <w:instrText xml:space="preserve"> REF _Ref222830815 \r \h </w:instrText>
      </w:r>
      <w:r>
        <w:rPr>
          <w:noProof/>
        </w:rPr>
      </w:r>
      <w:r>
        <w:rPr>
          <w:noProof/>
        </w:rPr>
        <w:fldChar w:fldCharType="separate"/>
      </w:r>
      <w:r w:rsidR="00453621">
        <w:rPr>
          <w:noProof/>
        </w:rPr>
        <w:t>1.3</w:t>
      </w:r>
      <w:r>
        <w:rPr>
          <w:noProof/>
        </w:rPr>
        <w:fldChar w:fldCharType="end"/>
      </w:r>
      <w:r>
        <w:rPr>
          <w:noProof/>
        </w:rPr>
        <w:t xml:space="preserve"> časť </w:t>
      </w:r>
      <w:r>
        <w:rPr>
          <w:noProof/>
        </w:rPr>
        <w:fldChar w:fldCharType="begin"/>
      </w:r>
      <w:r>
        <w:rPr>
          <w:noProof/>
        </w:rPr>
        <w:instrText xml:space="preserve"> REF _Ref125054685 \r \h </w:instrText>
      </w:r>
      <w:r>
        <w:rPr>
          <w:noProof/>
        </w:rPr>
      </w:r>
      <w:r>
        <w:rPr>
          <w:noProof/>
        </w:rPr>
        <w:fldChar w:fldCharType="separate"/>
      </w:r>
      <w:r w:rsidR="00453621">
        <w:rPr>
          <w:noProof/>
        </w:rPr>
        <w:t>A)</w:t>
      </w:r>
      <w:r>
        <w:rPr>
          <w:noProof/>
        </w:rPr>
        <w:fldChar w:fldCharType="end"/>
      </w:r>
      <w:r>
        <w:rPr>
          <w:noProof/>
        </w:rPr>
        <w:t xml:space="preserve"> písm. </w:t>
      </w:r>
      <w:r>
        <w:rPr>
          <w:noProof/>
        </w:rPr>
        <w:fldChar w:fldCharType="begin"/>
      </w:r>
      <w:r>
        <w:rPr>
          <w:noProof/>
        </w:rPr>
        <w:instrText xml:space="preserve"> REF _Ref222830907 \r \h </w:instrText>
      </w:r>
      <w:r>
        <w:rPr>
          <w:noProof/>
        </w:rPr>
      </w:r>
      <w:r>
        <w:rPr>
          <w:noProof/>
        </w:rPr>
        <w:fldChar w:fldCharType="separate"/>
      </w:r>
      <w:r w:rsidR="00453621">
        <w:rPr>
          <w:noProof/>
        </w:rPr>
        <w:t>l)</w:t>
      </w:r>
      <w:r>
        <w:rPr>
          <w:noProof/>
        </w:rPr>
        <w:fldChar w:fldCharType="end"/>
      </w:r>
      <w:r>
        <w:rPr>
          <w:noProof/>
        </w:rPr>
        <w:t xml:space="preserve"> zmluvy prostredníctvom osoby uvedenej v čl. </w:t>
      </w:r>
      <w:r>
        <w:rPr>
          <w:noProof/>
        </w:rPr>
        <w:fldChar w:fldCharType="begin"/>
      </w:r>
      <w:r>
        <w:rPr>
          <w:noProof/>
        </w:rPr>
        <w:instrText xml:space="preserve"> REF _Ref108616354 \r \h </w:instrText>
      </w:r>
      <w:r>
        <w:rPr>
          <w:noProof/>
        </w:rPr>
      </w:r>
      <w:r>
        <w:rPr>
          <w:noProof/>
        </w:rPr>
        <w:fldChar w:fldCharType="separate"/>
      </w:r>
      <w:r w:rsidR="00453621">
        <w:rPr>
          <w:noProof/>
        </w:rPr>
        <w:t>1</w:t>
      </w:r>
      <w:r>
        <w:rPr>
          <w:noProof/>
        </w:rPr>
        <w:fldChar w:fldCharType="end"/>
      </w:r>
      <w:r>
        <w:rPr>
          <w:noProof/>
        </w:rPr>
        <w:t xml:space="preserve"> ods. </w:t>
      </w:r>
      <w:r>
        <w:rPr>
          <w:noProof/>
        </w:rPr>
        <w:fldChar w:fldCharType="begin"/>
      </w:r>
      <w:r>
        <w:rPr>
          <w:noProof/>
        </w:rPr>
        <w:instrText xml:space="preserve"> REF _Ref155961166 \r \h </w:instrText>
      </w:r>
      <w:r>
        <w:rPr>
          <w:noProof/>
        </w:rPr>
      </w:r>
      <w:r>
        <w:rPr>
          <w:noProof/>
        </w:rPr>
        <w:fldChar w:fldCharType="separate"/>
      </w:r>
      <w:r w:rsidR="00453621">
        <w:rPr>
          <w:noProof/>
        </w:rPr>
        <w:t>1.2</w:t>
      </w:r>
      <w:r>
        <w:rPr>
          <w:noProof/>
        </w:rPr>
        <w:fldChar w:fldCharType="end"/>
      </w:r>
      <w:r>
        <w:rPr>
          <w:noProof/>
        </w:rPr>
        <w:t xml:space="preserve"> písm. </w:t>
      </w:r>
      <w:r>
        <w:rPr>
          <w:noProof/>
        </w:rPr>
        <w:fldChar w:fldCharType="begin"/>
      </w:r>
      <w:r>
        <w:rPr>
          <w:noProof/>
        </w:rPr>
        <w:instrText xml:space="preserve"> REF _Ref222831029 \r \h </w:instrText>
      </w:r>
      <w:r>
        <w:rPr>
          <w:noProof/>
        </w:rPr>
      </w:r>
      <w:r>
        <w:rPr>
          <w:noProof/>
        </w:rPr>
        <w:fldChar w:fldCharType="separate"/>
      </w:r>
      <w:r w:rsidR="00453621">
        <w:rPr>
          <w:noProof/>
        </w:rPr>
        <w:t>a)</w:t>
      </w:r>
      <w:r>
        <w:rPr>
          <w:noProof/>
        </w:rPr>
        <w:fldChar w:fldCharType="end"/>
      </w:r>
      <w:r>
        <w:rPr>
          <w:noProof/>
        </w:rPr>
        <w:t xml:space="preserve"> zmluvy, ktorá sa považuje za objednávateľom nominovaného dodávateľa.</w:t>
      </w:r>
      <w:bookmarkEnd w:id="105"/>
    </w:p>
    <w:p w14:paraId="121BF134" w14:textId="0B595F09" w:rsidR="007E5A81" w:rsidRPr="00DD68D0" w:rsidRDefault="0037122C" w:rsidP="00134DB4">
      <w:pPr>
        <w:pStyle w:val="Nadpis1"/>
        <w:rPr>
          <w:noProof/>
          <w:lang w:val="sk-SK"/>
        </w:rPr>
      </w:pPr>
      <w:bookmarkStart w:id="106" w:name="_Ref108617075"/>
      <w:r w:rsidRPr="00DD68D0">
        <w:rPr>
          <w:noProof/>
          <w:lang w:val="sk-SK"/>
        </w:rPr>
        <w:t xml:space="preserve">SKÚŠKY DIELA A </w:t>
      </w:r>
      <w:r w:rsidR="007E5A81" w:rsidRPr="00DD68D0">
        <w:rPr>
          <w:noProof/>
          <w:lang w:val="sk-SK"/>
        </w:rPr>
        <w:t>ODOVZDANIE A PREVZATIE DIELA</w:t>
      </w:r>
      <w:bookmarkEnd w:id="106"/>
    </w:p>
    <w:p w14:paraId="4627034F" w14:textId="2D1F1404" w:rsidR="003D4A5E" w:rsidRPr="00DD68D0" w:rsidRDefault="003D4A5E" w:rsidP="003D4A5E">
      <w:pPr>
        <w:pStyle w:val="Odsekzoznamu"/>
        <w:rPr>
          <w:noProof/>
          <w:sz w:val="24"/>
          <w:szCs w:val="24"/>
        </w:rPr>
      </w:pPr>
      <w:r w:rsidRPr="00DD68D0">
        <w:rPr>
          <w:noProof/>
        </w:rPr>
        <w:t>Konečnému odovzdaniu a prevzatiu diela (zariadení) bud</w:t>
      </w:r>
      <w:r w:rsidR="009648D0" w:rsidRPr="00DD68D0">
        <w:rPr>
          <w:noProof/>
        </w:rPr>
        <w:t xml:space="preserve">ú </w:t>
      </w:r>
      <w:r w:rsidRPr="00DD68D0">
        <w:rPr>
          <w:noProof/>
        </w:rPr>
        <w:t xml:space="preserve">predchádzať </w:t>
      </w:r>
      <w:r w:rsidR="009648D0" w:rsidRPr="00DD68D0">
        <w:rPr>
          <w:noProof/>
        </w:rPr>
        <w:t xml:space="preserve">skúšky </w:t>
      </w:r>
      <w:r w:rsidR="0015577A" w:rsidRPr="00DD68D0">
        <w:rPr>
          <w:noProof/>
        </w:rPr>
        <w:t xml:space="preserve">podľa odsekov </w:t>
      </w:r>
      <w:r w:rsidR="0015577A" w:rsidRPr="00DD68D0">
        <w:rPr>
          <w:noProof/>
        </w:rPr>
        <w:fldChar w:fldCharType="begin"/>
      </w:r>
      <w:r w:rsidR="0015577A" w:rsidRPr="00DD68D0">
        <w:rPr>
          <w:noProof/>
        </w:rPr>
        <w:instrText xml:space="preserve"> REF _Ref141818342 \r \h </w:instrText>
      </w:r>
      <w:r w:rsidR="006842CB" w:rsidRPr="00DD68D0">
        <w:rPr>
          <w:noProof/>
        </w:rPr>
        <w:instrText xml:space="preserve"> \* MERGEFORMAT </w:instrText>
      </w:r>
      <w:r w:rsidR="0015577A" w:rsidRPr="00DD68D0">
        <w:rPr>
          <w:noProof/>
        </w:rPr>
      </w:r>
      <w:r w:rsidR="0015577A" w:rsidRPr="00DD68D0">
        <w:rPr>
          <w:noProof/>
        </w:rPr>
        <w:fldChar w:fldCharType="separate"/>
      </w:r>
      <w:r w:rsidR="00453621">
        <w:rPr>
          <w:noProof/>
        </w:rPr>
        <w:t>8.3</w:t>
      </w:r>
      <w:r w:rsidR="0015577A" w:rsidRPr="00DD68D0">
        <w:rPr>
          <w:noProof/>
        </w:rPr>
        <w:fldChar w:fldCharType="end"/>
      </w:r>
      <w:r w:rsidR="0015577A" w:rsidRPr="00DD68D0">
        <w:rPr>
          <w:noProof/>
        </w:rPr>
        <w:t xml:space="preserve"> až </w:t>
      </w:r>
      <w:r w:rsidR="00D03AC1" w:rsidRPr="00DD68D0">
        <w:rPr>
          <w:noProof/>
        </w:rPr>
        <w:fldChar w:fldCharType="begin"/>
      </w:r>
      <w:r w:rsidR="00D03AC1" w:rsidRPr="00DD68D0">
        <w:rPr>
          <w:noProof/>
        </w:rPr>
        <w:instrText xml:space="preserve"> REF _Ref158286377 \r \h </w:instrText>
      </w:r>
      <w:r w:rsidR="00CA76D8" w:rsidRPr="00DD68D0">
        <w:rPr>
          <w:noProof/>
        </w:rPr>
        <w:instrText xml:space="preserve"> \* MERGEFORMAT </w:instrText>
      </w:r>
      <w:r w:rsidR="00D03AC1" w:rsidRPr="00DD68D0">
        <w:rPr>
          <w:noProof/>
        </w:rPr>
      </w:r>
      <w:r w:rsidR="00D03AC1" w:rsidRPr="00DD68D0">
        <w:rPr>
          <w:noProof/>
        </w:rPr>
        <w:fldChar w:fldCharType="separate"/>
      </w:r>
      <w:r w:rsidR="00453621">
        <w:rPr>
          <w:noProof/>
        </w:rPr>
        <w:t>8.10</w:t>
      </w:r>
      <w:r w:rsidR="00D03AC1" w:rsidRPr="00DD68D0">
        <w:rPr>
          <w:noProof/>
        </w:rPr>
        <w:fldChar w:fldCharType="end"/>
      </w:r>
      <w:r w:rsidR="0015577A" w:rsidRPr="00DD68D0">
        <w:rPr>
          <w:noProof/>
        </w:rPr>
        <w:t xml:space="preserve"> tohto </w:t>
      </w:r>
      <w:r w:rsidR="00F03C06" w:rsidRPr="00DD68D0">
        <w:rPr>
          <w:noProof/>
        </w:rPr>
        <w:t>článku zmluvy</w:t>
      </w:r>
      <w:r w:rsidR="0015577A" w:rsidRPr="00DD68D0">
        <w:rPr>
          <w:noProof/>
        </w:rPr>
        <w:t xml:space="preserve"> </w:t>
      </w:r>
      <w:r w:rsidRPr="00DD68D0">
        <w:rPr>
          <w:noProof/>
        </w:rPr>
        <w:t>v uvedenom poradí</w:t>
      </w:r>
      <w:r w:rsidR="0015577A" w:rsidRPr="00DD68D0">
        <w:rPr>
          <w:noProof/>
        </w:rPr>
        <w:t>.</w:t>
      </w:r>
      <w:r w:rsidR="00D00263" w:rsidRPr="00DD68D0">
        <w:rPr>
          <w:noProof/>
        </w:rPr>
        <w:t xml:space="preserve"> </w:t>
      </w:r>
      <w:r w:rsidR="00070CBA" w:rsidRPr="00DD68D0">
        <w:rPr>
          <w:noProof/>
        </w:rPr>
        <w:t xml:space="preserve">Pokiaľ </w:t>
      </w:r>
      <w:r w:rsidR="00F03C06" w:rsidRPr="00DD68D0">
        <w:rPr>
          <w:noProof/>
        </w:rPr>
        <w:t>táto zmluva</w:t>
      </w:r>
      <w:r w:rsidR="00070CBA" w:rsidRPr="00DD68D0">
        <w:rPr>
          <w:noProof/>
        </w:rPr>
        <w:t xml:space="preserve"> nestanovuje inak, skúšky bude vykonávať </w:t>
      </w:r>
      <w:r w:rsidR="00215499" w:rsidRPr="00DD68D0">
        <w:rPr>
          <w:noProof/>
        </w:rPr>
        <w:t>zhotoviteľ</w:t>
      </w:r>
      <w:r w:rsidR="00070CBA" w:rsidRPr="00DD68D0">
        <w:rPr>
          <w:noProof/>
        </w:rPr>
        <w:t xml:space="preserve">. </w:t>
      </w:r>
      <w:r w:rsidR="00B5224D" w:rsidRPr="00DD68D0">
        <w:rPr>
          <w:noProof/>
        </w:rPr>
        <w:t>Zhotovené d</w:t>
      </w:r>
      <w:r w:rsidR="000D57BC" w:rsidRPr="00DD68D0">
        <w:rPr>
          <w:noProof/>
        </w:rPr>
        <w:t>ielo</w:t>
      </w:r>
      <w:r w:rsidR="00B5224D" w:rsidRPr="00DD68D0">
        <w:rPr>
          <w:noProof/>
        </w:rPr>
        <w:t xml:space="preserve"> budú v rámci skúšok realizovaných podľa </w:t>
      </w:r>
      <w:r w:rsidR="00964AED" w:rsidRPr="00DD68D0">
        <w:rPr>
          <w:noProof/>
        </w:rPr>
        <w:t>tejto zmluvy</w:t>
      </w:r>
      <w:r w:rsidR="00B5224D" w:rsidRPr="00DD68D0">
        <w:rPr>
          <w:noProof/>
        </w:rPr>
        <w:t xml:space="preserve"> </w:t>
      </w:r>
      <w:r w:rsidR="00D17F80" w:rsidRPr="00DD68D0">
        <w:rPr>
          <w:noProof/>
        </w:rPr>
        <w:t xml:space="preserve">obsluhovať </w:t>
      </w:r>
      <w:r w:rsidR="00215499" w:rsidRPr="00DD68D0">
        <w:rPr>
          <w:noProof/>
        </w:rPr>
        <w:t>zhotoviteľ</w:t>
      </w:r>
      <w:r w:rsidR="00861929" w:rsidRPr="00DD68D0">
        <w:rPr>
          <w:noProof/>
        </w:rPr>
        <w:t xml:space="preserve">om zaškolení </w:t>
      </w:r>
      <w:r w:rsidR="00D00263" w:rsidRPr="00DD68D0">
        <w:rPr>
          <w:noProof/>
        </w:rPr>
        <w:t>zamestnanc</w:t>
      </w:r>
      <w:r w:rsidR="00D17F80" w:rsidRPr="00DD68D0">
        <w:rPr>
          <w:noProof/>
        </w:rPr>
        <w:t>i</w:t>
      </w:r>
      <w:r w:rsidR="00D00263" w:rsidRPr="00DD68D0">
        <w:rPr>
          <w:noProof/>
        </w:rPr>
        <w:t xml:space="preserve"> </w:t>
      </w:r>
      <w:r w:rsidR="00D931CD" w:rsidRPr="00DD68D0">
        <w:rPr>
          <w:noProof/>
        </w:rPr>
        <w:t>objednávateľ</w:t>
      </w:r>
      <w:r w:rsidR="00D00263" w:rsidRPr="00DD68D0">
        <w:rPr>
          <w:noProof/>
        </w:rPr>
        <w:t xml:space="preserve">a </w:t>
      </w:r>
      <w:r w:rsidR="00861929" w:rsidRPr="00DD68D0">
        <w:rPr>
          <w:noProof/>
        </w:rPr>
        <w:t>za účasti a pod vedením a </w:t>
      </w:r>
      <w:r w:rsidR="00D00263" w:rsidRPr="00DD68D0">
        <w:rPr>
          <w:noProof/>
        </w:rPr>
        <w:t xml:space="preserve">dozorom </w:t>
      </w:r>
      <w:r w:rsidR="00215499" w:rsidRPr="00DD68D0">
        <w:rPr>
          <w:noProof/>
        </w:rPr>
        <w:t>zhotoviteľ</w:t>
      </w:r>
      <w:r w:rsidR="00D00263" w:rsidRPr="00DD68D0">
        <w:rPr>
          <w:noProof/>
        </w:rPr>
        <w:t>a (ním určeného supervízora) na mieste vykonávania diela.</w:t>
      </w:r>
    </w:p>
    <w:p w14:paraId="783450A6" w14:textId="6EBE2FA7" w:rsidR="00636638" w:rsidRPr="00DD68D0" w:rsidRDefault="00636638" w:rsidP="00636638">
      <w:pPr>
        <w:pStyle w:val="Odsekzoznamu"/>
        <w:rPr>
          <w:noProof/>
        </w:rPr>
      </w:pPr>
      <w:bookmarkStart w:id="107" w:name="_Hlk113373562"/>
      <w:r w:rsidRPr="00517C8C">
        <w:rPr>
          <w:rFonts w:eastAsia="Calibri"/>
          <w:b/>
          <w:noProof/>
        </w:rPr>
        <w:t>Spoločné ustanovenia k skúškam diela</w:t>
      </w:r>
      <w:r w:rsidRPr="00517C8C">
        <w:rPr>
          <w:noProof/>
        </w:rPr>
        <w:t xml:space="preserve">. </w:t>
      </w:r>
      <w:r w:rsidR="002B5DFB" w:rsidRPr="00517C8C">
        <w:rPr>
          <w:noProof/>
        </w:rPr>
        <w:t>Zhotovite</w:t>
      </w:r>
      <w:r w:rsidRPr="00517C8C">
        <w:rPr>
          <w:noProof/>
        </w:rPr>
        <w:t xml:space="preserve">ľ vyzve </w:t>
      </w:r>
      <w:r w:rsidR="00D931CD" w:rsidRPr="00517C8C">
        <w:rPr>
          <w:noProof/>
        </w:rPr>
        <w:t>objednávateľ</w:t>
      </w:r>
      <w:r w:rsidRPr="00517C8C">
        <w:rPr>
          <w:noProof/>
        </w:rPr>
        <w:t xml:space="preserve">a k účasti na jednotlivých skúškach zápisom v denníku najmenej tri (3) pracovné dni vopred, pokiaľ inú lehotu nestanovuje </w:t>
      </w:r>
      <w:r w:rsidR="00F03C06" w:rsidRPr="00517C8C">
        <w:rPr>
          <w:noProof/>
        </w:rPr>
        <w:t>táto zmluva</w:t>
      </w:r>
      <w:r w:rsidRPr="00517C8C">
        <w:rPr>
          <w:noProof/>
        </w:rPr>
        <w:t xml:space="preserve">. V prípade, ak sa </w:t>
      </w:r>
      <w:r w:rsidR="00D931CD" w:rsidRPr="00517C8C">
        <w:rPr>
          <w:noProof/>
        </w:rPr>
        <w:t>objednávateľ</w:t>
      </w:r>
      <w:r w:rsidRPr="00517C8C">
        <w:rPr>
          <w:noProof/>
        </w:rPr>
        <w:t xml:space="preserve"> na výzvu </w:t>
      </w:r>
      <w:r w:rsidR="00215499" w:rsidRPr="00517C8C">
        <w:rPr>
          <w:noProof/>
        </w:rPr>
        <w:t>zhotoviteľ</w:t>
      </w:r>
      <w:r w:rsidRPr="00517C8C">
        <w:rPr>
          <w:noProof/>
        </w:rPr>
        <w:t xml:space="preserve">a na vykonanie danej skúšky nedostaví, má </w:t>
      </w:r>
      <w:r w:rsidR="00215499" w:rsidRPr="00517C8C">
        <w:rPr>
          <w:noProof/>
        </w:rPr>
        <w:t>zhotoviteľ</w:t>
      </w:r>
      <w:r w:rsidRPr="00517C8C">
        <w:rPr>
          <w:noProof/>
        </w:rPr>
        <w:t xml:space="preserve"> právo </w:t>
      </w:r>
      <w:r w:rsidR="009D50AD" w:rsidRPr="00DD68D0">
        <w:rPr>
          <w:noProof/>
        </w:rPr>
        <w:t>vykonať</w:t>
      </w:r>
      <w:r w:rsidRPr="00517C8C">
        <w:rPr>
          <w:noProof/>
        </w:rPr>
        <w:t xml:space="preserve"> skúšku bez účasti </w:t>
      </w:r>
      <w:r w:rsidR="00D931CD" w:rsidRPr="00517C8C">
        <w:rPr>
          <w:noProof/>
        </w:rPr>
        <w:t>objednávateľ</w:t>
      </w:r>
      <w:r w:rsidRPr="00517C8C">
        <w:rPr>
          <w:noProof/>
        </w:rPr>
        <w:t xml:space="preserve">a. Požiadavky na energie a ostatné média potrebné pre vykonanie skúšok </w:t>
      </w:r>
      <w:r w:rsidR="00215499" w:rsidRPr="00517C8C">
        <w:rPr>
          <w:noProof/>
        </w:rPr>
        <w:t>zhotoviteľ</w:t>
      </w:r>
      <w:r w:rsidRPr="00517C8C">
        <w:rPr>
          <w:noProof/>
        </w:rPr>
        <w:t xml:space="preserve"> rámcovo špecifikuje v kontrolnom a skúšobnom pláne, resp. v projekte komplexného vyskúšania</w:t>
      </w:r>
      <w:r w:rsidR="004758FE" w:rsidRPr="00517C8C">
        <w:rPr>
          <w:noProof/>
        </w:rPr>
        <w:t>, resp. v projekte garančných skúšok</w:t>
      </w:r>
      <w:r w:rsidRPr="00517C8C">
        <w:rPr>
          <w:noProof/>
        </w:rPr>
        <w:t xml:space="preserve"> (kontrolný a skúšobný plán, projekt </w:t>
      </w:r>
      <w:r w:rsidR="004758FE" w:rsidRPr="00517C8C">
        <w:rPr>
          <w:noProof/>
        </w:rPr>
        <w:t xml:space="preserve">komplexného vyskúšania </w:t>
      </w:r>
      <w:r w:rsidRPr="00517C8C">
        <w:rPr>
          <w:noProof/>
        </w:rPr>
        <w:t xml:space="preserve">a projekt </w:t>
      </w:r>
      <w:r w:rsidR="004758FE" w:rsidRPr="00517C8C">
        <w:rPr>
          <w:noProof/>
        </w:rPr>
        <w:t xml:space="preserve">garančných skúšok </w:t>
      </w:r>
      <w:r w:rsidRPr="00517C8C">
        <w:rPr>
          <w:noProof/>
        </w:rPr>
        <w:t>ďalej len „</w:t>
      </w:r>
      <w:r w:rsidRPr="00517C8C">
        <w:rPr>
          <w:b/>
          <w:noProof/>
        </w:rPr>
        <w:t>projekt</w:t>
      </w:r>
      <w:r w:rsidRPr="00517C8C">
        <w:rPr>
          <w:noProof/>
        </w:rPr>
        <w:t xml:space="preserve">“) a upresní najneskôr dva (2) pracovné dni pred vykonaním tej-ktorej skúšky v denníku. Pred a po každej skúške bude v denníku vyhodnotená ich nameraná, prípadne inak stanovená spotreba. V prípade, ak skúška nebude úplne úspešná, </w:t>
      </w:r>
      <w:r w:rsidR="00D931CD" w:rsidRPr="00517C8C">
        <w:rPr>
          <w:noProof/>
        </w:rPr>
        <w:t>objednávateľ</w:t>
      </w:r>
      <w:r w:rsidRPr="00517C8C">
        <w:rPr>
          <w:noProof/>
        </w:rPr>
        <w:t xml:space="preserve"> bude oprávnený požadovať od </w:t>
      </w:r>
      <w:r w:rsidR="00215499" w:rsidRPr="00517C8C">
        <w:rPr>
          <w:noProof/>
        </w:rPr>
        <w:t>zhotoviteľ</w:t>
      </w:r>
      <w:r w:rsidRPr="00517C8C">
        <w:rPr>
          <w:noProof/>
        </w:rPr>
        <w:t xml:space="preserve">a náhradu </w:t>
      </w:r>
      <w:r w:rsidR="00D931CD" w:rsidRPr="00517C8C">
        <w:rPr>
          <w:noProof/>
        </w:rPr>
        <w:t>objednávateľ</w:t>
      </w:r>
      <w:r w:rsidRPr="00517C8C">
        <w:rPr>
          <w:noProof/>
        </w:rPr>
        <w:t>om skutočne vynaložených nákladov za energie a ostatné médiá spotrebované počas takejto skúšky a </w:t>
      </w:r>
      <w:r w:rsidR="00215499" w:rsidRPr="00517C8C">
        <w:rPr>
          <w:noProof/>
        </w:rPr>
        <w:t>zhotoviteľ</w:t>
      </w:r>
      <w:r w:rsidRPr="00517C8C">
        <w:rPr>
          <w:noProof/>
        </w:rPr>
        <w:t xml:space="preserve"> bude povinný zjednať nápravu a skúšku zopakovať. V prípade, ak bude skúška neúspešná z dôvodov na strane </w:t>
      </w:r>
      <w:r w:rsidR="00D931CD" w:rsidRPr="00517C8C">
        <w:rPr>
          <w:noProof/>
        </w:rPr>
        <w:t>objednávateľ</w:t>
      </w:r>
      <w:r w:rsidRPr="00517C8C">
        <w:rPr>
          <w:noProof/>
        </w:rPr>
        <w:t xml:space="preserve">a, </w:t>
      </w:r>
      <w:r w:rsidR="00215499" w:rsidRPr="00517C8C">
        <w:rPr>
          <w:noProof/>
        </w:rPr>
        <w:t>zhotoviteľ</w:t>
      </w:r>
      <w:r w:rsidRPr="00517C8C">
        <w:rPr>
          <w:noProof/>
        </w:rPr>
        <w:t xml:space="preserve"> zopakuje skúšku na náklady </w:t>
      </w:r>
      <w:r w:rsidR="00D931CD" w:rsidRPr="00517C8C">
        <w:rPr>
          <w:noProof/>
        </w:rPr>
        <w:t>objednávateľ</w:t>
      </w:r>
      <w:r w:rsidRPr="00517C8C">
        <w:rPr>
          <w:noProof/>
        </w:rPr>
        <w:t xml:space="preserve">a. O priebehu a výsledku všetkých skúšok bude </w:t>
      </w:r>
      <w:r w:rsidR="00215499" w:rsidRPr="00517C8C">
        <w:rPr>
          <w:noProof/>
        </w:rPr>
        <w:t>zhotoviteľ</w:t>
      </w:r>
      <w:r w:rsidRPr="00517C8C">
        <w:rPr>
          <w:noProof/>
        </w:rPr>
        <w:t xml:space="preserve"> vykonávať zápisy v denníku, ktoré musia obsahovať všetky údaje potrebné na vyhodnotenie úspešnosti danej skúšky, pokiaľ sa </w:t>
      </w:r>
      <w:r w:rsidRPr="00517C8C">
        <w:rPr>
          <w:noProof/>
        </w:rPr>
        <w:lastRenderedPageBreak/>
        <w:t xml:space="preserve">podľa tejto </w:t>
      </w:r>
      <w:r w:rsidR="00244E6F" w:rsidRPr="00517C8C">
        <w:rPr>
          <w:noProof/>
        </w:rPr>
        <w:t xml:space="preserve">zmluvy </w:t>
      </w:r>
      <w:r w:rsidRPr="00517C8C">
        <w:rPr>
          <w:noProof/>
        </w:rPr>
        <w:t xml:space="preserve">o skúške nemá vypracovať osobitný dokument (protokol); v takom prípade návrh protokolu pripraví </w:t>
      </w:r>
      <w:r w:rsidR="00215499" w:rsidRPr="00517C8C">
        <w:rPr>
          <w:noProof/>
        </w:rPr>
        <w:t>zhotoviteľ</w:t>
      </w:r>
      <w:r w:rsidRPr="00517C8C">
        <w:rPr>
          <w:noProof/>
        </w:rPr>
        <w:t xml:space="preserve"> a podpísanie protokolu nebude </w:t>
      </w:r>
      <w:r w:rsidR="00D931CD" w:rsidRPr="00517C8C">
        <w:rPr>
          <w:noProof/>
        </w:rPr>
        <w:t>objednávateľ</w:t>
      </w:r>
      <w:r w:rsidRPr="00517C8C">
        <w:rPr>
          <w:noProof/>
        </w:rPr>
        <w:t xml:space="preserve"> bezdôvodne odmietať ani zdržiavať. </w:t>
      </w:r>
      <w:r w:rsidR="002B5DFB" w:rsidRPr="00517C8C">
        <w:rPr>
          <w:noProof/>
        </w:rPr>
        <w:t>Zhotovite</w:t>
      </w:r>
      <w:r w:rsidRPr="00517C8C">
        <w:rPr>
          <w:noProof/>
        </w:rPr>
        <w:t xml:space="preserve">ľ v projekte uvedie aj ďalšie podrobnosti týkajúce sa skúšok, najmä rozsah, náplň, podmienky a harmonogram ich vykonania. Projekt podlieha schváleniu zo strany </w:t>
      </w:r>
      <w:r w:rsidR="00D931CD" w:rsidRPr="00517C8C">
        <w:rPr>
          <w:noProof/>
        </w:rPr>
        <w:t>objednávateľ</w:t>
      </w:r>
      <w:r w:rsidRPr="00517C8C">
        <w:rPr>
          <w:noProof/>
        </w:rPr>
        <w:t xml:space="preserve">a a po schválení </w:t>
      </w:r>
      <w:r w:rsidR="00D931CD" w:rsidRPr="00517C8C">
        <w:rPr>
          <w:noProof/>
        </w:rPr>
        <w:t>objednávateľ</w:t>
      </w:r>
      <w:r w:rsidRPr="00517C8C">
        <w:rPr>
          <w:noProof/>
        </w:rPr>
        <w:t xml:space="preserve">om sa stáva pre vykonávanie skúšok záväzným. Ustanovenia článku </w:t>
      </w:r>
      <w:r w:rsidR="003D45E6" w:rsidRPr="00DD68D0">
        <w:rPr>
          <w:noProof/>
        </w:rPr>
        <w:fldChar w:fldCharType="begin"/>
      </w:r>
      <w:r w:rsidR="003D45E6" w:rsidRPr="00DD68D0">
        <w:rPr>
          <w:noProof/>
        </w:rPr>
        <w:instrText xml:space="preserve"> REF _Ref108965585 \r \h </w:instrText>
      </w:r>
      <w:r w:rsidR="00CA76D8" w:rsidRPr="00DD68D0">
        <w:rPr>
          <w:noProof/>
        </w:rPr>
        <w:instrText xml:space="preserve"> \* MERGEFORMAT </w:instrText>
      </w:r>
      <w:r w:rsidR="003D45E6" w:rsidRPr="00DD68D0">
        <w:rPr>
          <w:noProof/>
        </w:rPr>
      </w:r>
      <w:r w:rsidR="003D45E6" w:rsidRPr="00DD68D0">
        <w:rPr>
          <w:noProof/>
        </w:rPr>
        <w:fldChar w:fldCharType="separate"/>
      </w:r>
      <w:r w:rsidR="00453621">
        <w:rPr>
          <w:noProof/>
        </w:rPr>
        <w:t>6</w:t>
      </w:r>
      <w:r w:rsidR="003D45E6" w:rsidRPr="00DD68D0">
        <w:rPr>
          <w:noProof/>
        </w:rPr>
        <w:fldChar w:fldCharType="end"/>
      </w:r>
      <w:r w:rsidR="00EE7B19" w:rsidRPr="00DD68D0">
        <w:rPr>
          <w:noProof/>
        </w:rPr>
        <w:t>.</w:t>
      </w:r>
      <w:r w:rsidR="003D45E6" w:rsidRPr="00DD68D0">
        <w:rPr>
          <w:noProof/>
        </w:rPr>
        <w:t xml:space="preserve"> ods. </w:t>
      </w:r>
      <w:r w:rsidR="003D45E6" w:rsidRPr="00DD68D0">
        <w:rPr>
          <w:noProof/>
        </w:rPr>
        <w:fldChar w:fldCharType="begin"/>
      </w:r>
      <w:r w:rsidR="003D45E6" w:rsidRPr="00DD68D0">
        <w:rPr>
          <w:noProof/>
        </w:rPr>
        <w:instrText xml:space="preserve"> REF _Ref108713703 \r \h </w:instrText>
      </w:r>
      <w:r w:rsidR="00CA76D8" w:rsidRPr="00DD68D0">
        <w:rPr>
          <w:noProof/>
        </w:rPr>
        <w:instrText xml:space="preserve"> \* MERGEFORMAT </w:instrText>
      </w:r>
      <w:r w:rsidR="003D45E6" w:rsidRPr="00DD68D0">
        <w:rPr>
          <w:noProof/>
        </w:rPr>
      </w:r>
      <w:r w:rsidR="003D45E6" w:rsidRPr="00DD68D0">
        <w:rPr>
          <w:noProof/>
        </w:rPr>
        <w:fldChar w:fldCharType="separate"/>
      </w:r>
      <w:r w:rsidR="00453621">
        <w:rPr>
          <w:noProof/>
        </w:rPr>
        <w:t>6.5</w:t>
      </w:r>
      <w:r w:rsidR="003D45E6" w:rsidRPr="00DD68D0">
        <w:rPr>
          <w:noProof/>
        </w:rPr>
        <w:fldChar w:fldCharType="end"/>
      </w:r>
      <w:r w:rsidRPr="00517C8C">
        <w:rPr>
          <w:noProof/>
        </w:rPr>
        <w:t xml:space="preserve"> tejto </w:t>
      </w:r>
      <w:r w:rsidR="00244E6F" w:rsidRPr="00517C8C">
        <w:rPr>
          <w:noProof/>
        </w:rPr>
        <w:t xml:space="preserve">zmluvy </w:t>
      </w:r>
      <w:r w:rsidRPr="00517C8C">
        <w:rPr>
          <w:noProof/>
        </w:rPr>
        <w:t>sa použijú primerane.</w:t>
      </w:r>
    </w:p>
    <w:p w14:paraId="0CFA5227" w14:textId="07C34A63" w:rsidR="00D93142" w:rsidRPr="00DD68D0" w:rsidRDefault="00636638" w:rsidP="00D93142">
      <w:pPr>
        <w:pStyle w:val="Odsekzoznamu"/>
        <w:rPr>
          <w:noProof/>
        </w:rPr>
      </w:pPr>
      <w:bookmarkStart w:id="108" w:name="_Ref141818342"/>
      <w:r w:rsidRPr="00DD68D0">
        <w:rPr>
          <w:b/>
          <w:bCs/>
          <w:noProof/>
        </w:rPr>
        <w:t>FAT.</w:t>
      </w:r>
      <w:r w:rsidRPr="00DD68D0">
        <w:rPr>
          <w:noProof/>
        </w:rPr>
        <w:t xml:space="preserve"> </w:t>
      </w:r>
      <w:r w:rsidR="002B5DFB" w:rsidRPr="00DD68D0">
        <w:rPr>
          <w:noProof/>
        </w:rPr>
        <w:t>Zhotovite</w:t>
      </w:r>
      <w:r w:rsidRPr="00DD68D0">
        <w:rPr>
          <w:noProof/>
        </w:rPr>
        <w:t>ľ vykoná alebo zabezpečí vykonanie kontrol a skúšok hotových výrobkov (Factory Acceptance Test – FAT) ohľadne hromadne aj individuálne vyrábaných materiálov a vykonanie kontrol a skúšok pri prebierke pred montážou. Kontroly a skúšky hotových výrobkov sú dielenské skúšky, ktoré sa konajú u výrobcu po ukončení výroby a zostavení výrobkov pred ich expedíciou za účelom overenia ich funkčnosti v súlade s FAT. Kontroly a skúšky pri prebierke pre montáž sú najmä skúšky a kontroly, ktorými sa overí kompletnosť a technický stav výrobkov odovzdávaných k montáži, ako aj ich sprievodná technická dokumentácia a dokumentácia o ich preprave bez vád a poškodení vzniknutých prepravou.</w:t>
      </w:r>
      <w:bookmarkEnd w:id="108"/>
      <w:r w:rsidR="00644EFC" w:rsidRPr="00DD68D0">
        <w:rPr>
          <w:noProof/>
        </w:rPr>
        <w:t xml:space="preserve"> Zhotoviteľ je povinný zabezpečiť dopravu a ubytovanie na FAT </w:t>
      </w:r>
      <w:r w:rsidR="00EE16CE" w:rsidRPr="00DD68D0">
        <w:rPr>
          <w:noProof/>
        </w:rPr>
        <w:t>test</w:t>
      </w:r>
      <w:r w:rsidR="00EE16CE">
        <w:rPr>
          <w:noProof/>
        </w:rPr>
        <w:t>oc</w:t>
      </w:r>
      <w:r w:rsidR="006F218B">
        <w:rPr>
          <w:noProof/>
        </w:rPr>
        <w:t>h uvedených v </w:t>
      </w:r>
      <w:r w:rsidR="00A952AC" w:rsidRPr="00570998">
        <w:rPr>
          <w:noProof/>
          <w:u w:val="single"/>
        </w:rPr>
        <w:t xml:space="preserve">prílohe </w:t>
      </w:r>
      <w:r w:rsidR="006F218B" w:rsidRPr="00570998">
        <w:rPr>
          <w:noProof/>
          <w:u w:val="single"/>
        </w:rPr>
        <w:t>A</w:t>
      </w:r>
      <w:r w:rsidR="007123BB">
        <w:rPr>
          <w:noProof/>
        </w:rPr>
        <w:t xml:space="preserve"> zmluvy </w:t>
      </w:r>
      <w:r w:rsidR="00644EFC" w:rsidRPr="00DD68D0">
        <w:rPr>
          <w:noProof/>
        </w:rPr>
        <w:t xml:space="preserve">pre </w:t>
      </w:r>
      <w:r w:rsidR="001F3C69">
        <w:rPr>
          <w:noProof/>
        </w:rPr>
        <w:t>štyroch</w:t>
      </w:r>
      <w:r w:rsidR="001F3C69" w:rsidRPr="00DD68D0">
        <w:rPr>
          <w:noProof/>
        </w:rPr>
        <w:t xml:space="preserve"> </w:t>
      </w:r>
      <w:r w:rsidR="00644EFC" w:rsidRPr="00DD68D0">
        <w:rPr>
          <w:noProof/>
        </w:rPr>
        <w:t>(</w:t>
      </w:r>
      <w:r w:rsidR="001F3C69">
        <w:rPr>
          <w:noProof/>
        </w:rPr>
        <w:t>4</w:t>
      </w:r>
      <w:r w:rsidR="00644EFC" w:rsidRPr="00DD68D0">
        <w:rPr>
          <w:noProof/>
        </w:rPr>
        <w:t xml:space="preserve">) </w:t>
      </w:r>
      <w:r w:rsidR="00A02032" w:rsidRPr="00DD68D0">
        <w:rPr>
          <w:noProof/>
        </w:rPr>
        <w:t xml:space="preserve">zástupcov </w:t>
      </w:r>
      <w:r w:rsidR="00D931CD" w:rsidRPr="00DD68D0">
        <w:rPr>
          <w:noProof/>
        </w:rPr>
        <w:t>objednávateľ</w:t>
      </w:r>
      <w:r w:rsidR="00644EFC" w:rsidRPr="00DD68D0">
        <w:rPr>
          <w:noProof/>
        </w:rPr>
        <w:t xml:space="preserve">a, pričom náklady s tým spojené budú v plnej výške hradené </w:t>
      </w:r>
      <w:r w:rsidR="00215499" w:rsidRPr="00DD68D0">
        <w:rPr>
          <w:noProof/>
        </w:rPr>
        <w:t>zhotoviteľ</w:t>
      </w:r>
      <w:r w:rsidR="00644EFC" w:rsidRPr="00DD68D0">
        <w:rPr>
          <w:noProof/>
        </w:rPr>
        <w:t>om.</w:t>
      </w:r>
    </w:p>
    <w:p w14:paraId="213C84F1" w14:textId="25F9C662" w:rsidR="007F06F9" w:rsidRPr="00DD68D0" w:rsidRDefault="00636638" w:rsidP="00947E8B">
      <w:pPr>
        <w:pStyle w:val="Odsekzoznamu"/>
        <w:rPr>
          <w:noProof/>
        </w:rPr>
      </w:pPr>
      <w:r w:rsidRPr="00517C8C">
        <w:rPr>
          <w:b/>
          <w:noProof/>
        </w:rPr>
        <w:t>Individuálne skúšky.</w:t>
      </w:r>
      <w:r w:rsidRPr="00DD68D0">
        <w:rPr>
          <w:b/>
          <w:noProof/>
        </w:rPr>
        <w:t xml:space="preserve"> </w:t>
      </w:r>
      <w:r w:rsidR="00644EFC" w:rsidRPr="00DD68D0">
        <w:rPr>
          <w:bCs/>
          <w:noProof/>
        </w:rPr>
        <w:t>Predpokladom k </w:t>
      </w:r>
      <w:r w:rsidR="009D50AD" w:rsidRPr="00DD68D0">
        <w:rPr>
          <w:bCs/>
          <w:noProof/>
        </w:rPr>
        <w:t>začatiu</w:t>
      </w:r>
      <w:r w:rsidR="00644EFC" w:rsidRPr="00DD68D0">
        <w:rPr>
          <w:bCs/>
          <w:noProof/>
        </w:rPr>
        <w:t xml:space="preserve"> individuálnych skúšok je úspešné ukončenie FAT skúšok.</w:t>
      </w:r>
      <w:r w:rsidR="00644EFC" w:rsidRPr="00517C8C">
        <w:rPr>
          <w:noProof/>
        </w:rPr>
        <w:t xml:space="preserve"> </w:t>
      </w:r>
      <w:r w:rsidRPr="00517C8C">
        <w:rPr>
          <w:noProof/>
        </w:rPr>
        <w:t xml:space="preserve">Individuálne skúšky vykonáva </w:t>
      </w:r>
      <w:r w:rsidR="00215499" w:rsidRPr="00517C8C">
        <w:rPr>
          <w:noProof/>
        </w:rPr>
        <w:t>zhotoviteľ</w:t>
      </w:r>
      <w:r w:rsidRPr="00517C8C">
        <w:rPr>
          <w:noProof/>
        </w:rPr>
        <w:t xml:space="preserve"> ako súčasť montáže na preverenie každého jednotlivého zariadenia, ktoré je súčasťou </w:t>
      </w:r>
      <w:r w:rsidRPr="0098155A">
        <w:rPr>
          <w:noProof/>
        </w:rPr>
        <w:t xml:space="preserve">diela, v rozsahu potrebnom na preverenie úplnosti a správnosti jeho montáže podľa projektovej dokumentácie. Ide napríklad pri strojnej časti (vykonáva sa bez média a bez napätia) o ručné pretočenie armatúr, pretočenie čerpadiel, pretočenie elektromotorov, kontrola zmontovaných sústrojov v spojkách, mechanická kontrola pohyblivosti koncových stýkačov a pod., pri elektro časti o kontrolu izolačných stavov po montáži (elektromotorov, káblových trás), kontrolu správnosti zapojenia transformátorov na primárnej aj sekundárnej strane, vykonanie revízie zapojenia rozvádzača, rozvodne alebo ich časti tak, aby boli príslušný rozvádzač, rozvodňa alebo ich časť či káblová trasa po vydaní vyhlásenia revízneho technika o možnosti uvedenia pod </w:t>
      </w:r>
      <w:r w:rsidR="007B102F" w:rsidRPr="0098155A">
        <w:rPr>
          <w:noProof/>
        </w:rPr>
        <w:t xml:space="preserve">napätie </w:t>
      </w:r>
      <w:r w:rsidRPr="0098155A">
        <w:rPr>
          <w:noProof/>
        </w:rPr>
        <w:t xml:space="preserve">spôsobilé pre zahájenie ďalšej etapy skúšok (oživovanie pod napätím), pri časti </w:t>
      </w:r>
      <w:r w:rsidR="00740125" w:rsidRPr="0098155A">
        <w:rPr>
          <w:noProof/>
        </w:rPr>
        <w:t>RIS</w:t>
      </w:r>
      <w:r w:rsidRPr="0098155A">
        <w:rPr>
          <w:noProof/>
        </w:rPr>
        <w:t xml:space="preserve"> o vykonanie revízie zapojenia rozvádzača alebo jeho časti a kontrolu správnosti montáže clôn a poľnej inštrumentácie v súlade s projektom (umiestnením)</w:t>
      </w:r>
      <w:r w:rsidR="00DD13C2" w:rsidRPr="0098155A">
        <w:rPr>
          <w:noProof/>
        </w:rPr>
        <w:t>, preverenie signálov, odskúšanie polôh armatúr a všetkej výzbroje s prenosom na operátorské pracovisko.</w:t>
      </w:r>
      <w:r w:rsidRPr="0098155A">
        <w:rPr>
          <w:noProof/>
        </w:rPr>
        <w:t xml:space="preserve"> Pre vyhradené elektrické zariadenia platí, že až po vydaní vyhlásenia revízneho technika o možnosti uvedenia zariadenia pod napätie je rozvádzač, rozvodňa alebo ich časť a káblová trasa spôsobilá pre zahájenie ďalšej etapy skúšok – oživovanie pod napätím. Po ukončení individuálnych skúšok v rámci diela vypracuje </w:t>
      </w:r>
      <w:r w:rsidR="00215499" w:rsidRPr="0098155A">
        <w:rPr>
          <w:noProof/>
        </w:rPr>
        <w:t>zhotoviteľ</w:t>
      </w:r>
      <w:r w:rsidRPr="0098155A">
        <w:rPr>
          <w:noProof/>
        </w:rPr>
        <w:t xml:space="preserve"> protokol o ich ukončení, v ktorom zhodnotí priebeh skúšok a spôsobilosť zariadení k zahájeniu prípravy na </w:t>
      </w:r>
      <w:r w:rsidRPr="00517C8C">
        <w:rPr>
          <w:noProof/>
        </w:rPr>
        <w:t>komplexné vyskúšanie.</w:t>
      </w:r>
      <w:r w:rsidR="00AA750D" w:rsidRPr="00517C8C">
        <w:rPr>
          <w:noProof/>
        </w:rPr>
        <w:t xml:space="preserve"> </w:t>
      </w:r>
      <w:r w:rsidR="00644EFC" w:rsidRPr="00517C8C">
        <w:rPr>
          <w:noProof/>
        </w:rPr>
        <w:t xml:space="preserve">Objednávateľ požaduje, aby </w:t>
      </w:r>
      <w:r w:rsidR="00215499" w:rsidRPr="00517C8C">
        <w:rPr>
          <w:noProof/>
        </w:rPr>
        <w:t>zhotoviteľ</w:t>
      </w:r>
      <w:r w:rsidR="00644EFC" w:rsidRPr="00517C8C">
        <w:rPr>
          <w:noProof/>
        </w:rPr>
        <w:t xml:space="preserve"> v rámci individuálnych skúšok dodal aj </w:t>
      </w:r>
      <w:r w:rsidR="00644EFC" w:rsidRPr="00DD68D0">
        <w:rPr>
          <w:noProof/>
        </w:rPr>
        <w:t>testovacie scenáre k jednotlivým častiam individuálnych skúšok ako aj k Loop check skúškam</w:t>
      </w:r>
      <w:r w:rsidR="00834889" w:rsidRPr="00DD68D0">
        <w:rPr>
          <w:noProof/>
        </w:rPr>
        <w:t xml:space="preserve"> </w:t>
      </w:r>
      <w:r w:rsidR="00644EFC" w:rsidRPr="00DD68D0">
        <w:rPr>
          <w:noProof/>
        </w:rPr>
        <w:t xml:space="preserve">(performance, funkčné a systémové testy RIS) a po schválení a za prítomnosti </w:t>
      </w:r>
      <w:r w:rsidR="00D931CD" w:rsidRPr="00DD68D0">
        <w:rPr>
          <w:noProof/>
        </w:rPr>
        <w:t>objednávateľ</w:t>
      </w:r>
      <w:r w:rsidR="00644EFC" w:rsidRPr="00DD68D0">
        <w:rPr>
          <w:noProof/>
        </w:rPr>
        <w:t xml:space="preserve">a individuálne a loopcheck skúšky vykonal. K testovacím scenárom </w:t>
      </w:r>
      <w:r w:rsidR="00215499" w:rsidRPr="00DD68D0">
        <w:rPr>
          <w:noProof/>
        </w:rPr>
        <w:t>zhotoviteľ</w:t>
      </w:r>
      <w:r w:rsidR="00644EFC" w:rsidRPr="00DD68D0">
        <w:rPr>
          <w:noProof/>
        </w:rPr>
        <w:t xml:space="preserve"> </w:t>
      </w:r>
      <w:r w:rsidR="00834889" w:rsidRPr="00DD68D0">
        <w:rPr>
          <w:noProof/>
        </w:rPr>
        <w:t>pripraví</w:t>
      </w:r>
      <w:r w:rsidR="00644EFC" w:rsidRPr="00DD68D0">
        <w:rPr>
          <w:noProof/>
        </w:rPr>
        <w:t xml:space="preserve"> checklisty s prislúchajúcou časťou DRS za účelom vytvorenia záznamu skúšky. Po ukončení individuálnych skúšok v rámci diela vypracuje </w:t>
      </w:r>
      <w:r w:rsidR="00215499" w:rsidRPr="00DD68D0">
        <w:rPr>
          <w:noProof/>
        </w:rPr>
        <w:t>zhotoviteľ</w:t>
      </w:r>
      <w:r w:rsidR="00644EFC" w:rsidRPr="00DD68D0">
        <w:rPr>
          <w:noProof/>
        </w:rPr>
        <w:t xml:space="preserve"> protokol o ich ukončení, v ktorom zhodnotí priebeh skúšok a spôsobilosť zariadení k zahájeniu prípravy na komplexné vyskúšanie.</w:t>
      </w:r>
    </w:p>
    <w:p w14:paraId="31C47FC4" w14:textId="0D23AD85" w:rsidR="00F04684" w:rsidRPr="00DD68D0" w:rsidRDefault="003F6847" w:rsidP="0099194E">
      <w:pPr>
        <w:pStyle w:val="Odsekzoznamu"/>
        <w:rPr>
          <w:noProof/>
        </w:rPr>
      </w:pPr>
      <w:r w:rsidRPr="00517C8C">
        <w:rPr>
          <w:b/>
          <w:noProof/>
        </w:rPr>
        <w:t>Úradné skúšky</w:t>
      </w:r>
      <w:r w:rsidR="0099194E" w:rsidRPr="00517C8C">
        <w:rPr>
          <w:b/>
          <w:noProof/>
        </w:rPr>
        <w:t xml:space="preserve">. </w:t>
      </w:r>
      <w:r w:rsidR="002B5DFB" w:rsidRPr="00517C8C">
        <w:rPr>
          <w:noProof/>
        </w:rPr>
        <w:t>Zhotovite</w:t>
      </w:r>
      <w:r w:rsidR="0099194E" w:rsidRPr="00517C8C">
        <w:rPr>
          <w:noProof/>
        </w:rPr>
        <w:t xml:space="preserve">ľ je povinný zabezpečiť </w:t>
      </w:r>
      <w:r w:rsidR="0099194E" w:rsidRPr="0098155A">
        <w:rPr>
          <w:noProof/>
        </w:rPr>
        <w:t xml:space="preserve">vykonanie </w:t>
      </w:r>
      <w:r w:rsidR="00F04684" w:rsidRPr="00DD68D0">
        <w:rPr>
          <w:noProof/>
        </w:rPr>
        <w:t xml:space="preserve">prvej úradnej skúšky </w:t>
      </w:r>
      <w:r w:rsidR="0099194E" w:rsidRPr="00DD68D0">
        <w:rPr>
          <w:noProof/>
        </w:rPr>
        <w:t xml:space="preserve">diela </w:t>
      </w:r>
      <w:r w:rsidR="00F04684" w:rsidRPr="00DD68D0">
        <w:rPr>
          <w:noProof/>
        </w:rPr>
        <w:t>v zmysle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r w:rsidR="00217E65" w:rsidRPr="00DD68D0">
        <w:rPr>
          <w:noProof/>
        </w:rPr>
        <w:t xml:space="preserve">, ak sa vyžaduje, a to </w:t>
      </w:r>
      <w:r w:rsidR="00DA4B5C" w:rsidRPr="00DD68D0">
        <w:rPr>
          <w:noProof/>
        </w:rPr>
        <w:t>právnickou osobou oprávnenou na overovanie plnenia požiadaviek bezpečnosti technických zariadení (oprávnená právnická osoba)</w:t>
      </w:r>
      <w:r w:rsidR="0099194E" w:rsidRPr="00DD68D0">
        <w:rPr>
          <w:noProof/>
        </w:rPr>
        <w:t xml:space="preserve">. </w:t>
      </w:r>
      <w:r w:rsidR="002B5DFB" w:rsidRPr="00DD68D0">
        <w:rPr>
          <w:noProof/>
        </w:rPr>
        <w:t>Zhotovite</w:t>
      </w:r>
      <w:r w:rsidR="0099194E" w:rsidRPr="00DD68D0">
        <w:rPr>
          <w:noProof/>
        </w:rPr>
        <w:t>ľ je povinný zabezpečiť vykonanie úradnej skúšky podľa vyjadrenia oprávnenej osoby k DRS.</w:t>
      </w:r>
      <w:r w:rsidR="00E5795D" w:rsidRPr="00DD68D0">
        <w:rPr>
          <w:noProof/>
        </w:rPr>
        <w:t xml:space="preserve"> Úradná skúška musí byť vykonaná počas individuálnych </w:t>
      </w:r>
      <w:r w:rsidR="00E5795D" w:rsidRPr="00DD68D0">
        <w:rPr>
          <w:noProof/>
        </w:rPr>
        <w:lastRenderedPageBreak/>
        <w:t>skúšok; na vyhradených technických zariadeniach, na ktorých môže byť vykonaná úradná skúška až po spustení zariadenia do prevádzky, bude vykonaná po spustení zariadenia do prevádzky, avšak ešte pred komplexným vyskúšaním.</w:t>
      </w:r>
    </w:p>
    <w:p w14:paraId="5DA4EDB0" w14:textId="0916168A" w:rsidR="00636638" w:rsidRPr="00DD68D0" w:rsidRDefault="00636638" w:rsidP="00D93142">
      <w:pPr>
        <w:pStyle w:val="Odsekzoznamu"/>
        <w:rPr>
          <w:noProof/>
        </w:rPr>
      </w:pPr>
      <w:r w:rsidRPr="0098155A">
        <w:rPr>
          <w:b/>
          <w:noProof/>
        </w:rPr>
        <w:t>Príprava na komplexné vyskúšanie (PKV).</w:t>
      </w:r>
      <w:r w:rsidRPr="0098155A">
        <w:rPr>
          <w:noProof/>
        </w:rPr>
        <w:t xml:space="preserve"> </w:t>
      </w:r>
      <w:r w:rsidR="00644EFC" w:rsidRPr="00DD68D0">
        <w:rPr>
          <w:noProof/>
        </w:rPr>
        <w:t>Predpokladom k </w:t>
      </w:r>
      <w:r w:rsidR="009D50AD" w:rsidRPr="00DD68D0">
        <w:rPr>
          <w:noProof/>
        </w:rPr>
        <w:t>začatiu</w:t>
      </w:r>
      <w:r w:rsidR="00644EFC" w:rsidRPr="00DD68D0">
        <w:rPr>
          <w:noProof/>
        </w:rPr>
        <w:t xml:space="preserve"> PKV je úspešné ukončenie individuálnych skúšok. </w:t>
      </w:r>
      <w:r w:rsidRPr="0098155A">
        <w:rPr>
          <w:noProof/>
        </w:rPr>
        <w:t xml:space="preserve">Prípravou na komplexné vyskúšanie </w:t>
      </w:r>
      <w:r w:rsidR="00215499" w:rsidRPr="0098155A">
        <w:rPr>
          <w:noProof/>
        </w:rPr>
        <w:t>zhotoviteľ</w:t>
      </w:r>
      <w:r w:rsidRPr="0098155A">
        <w:rPr>
          <w:noProof/>
        </w:rPr>
        <w:t xml:space="preserve"> vykonáva práce a skúšky potrebné na overenie kvality a funkčnosti zariadení a ich zostavenia do celku (najmä pri zaťažení), ktoré sú potrebné pre postupné zlaďovanie celého diela. Pri PKV je </w:t>
      </w:r>
      <w:r w:rsidR="00215499" w:rsidRPr="0098155A">
        <w:rPr>
          <w:noProof/>
        </w:rPr>
        <w:t>zhotoviteľ</w:t>
      </w:r>
      <w:r w:rsidRPr="0098155A">
        <w:rPr>
          <w:noProof/>
        </w:rPr>
        <w:t xml:space="preserve"> povinný preukázať funkčnosť všetkých zariadení, ktoré sú predmetom diela, najmä všetkých záskokov, blokád a poruchovej signalizácie, predpísaných ochranných prvkov a elektrických zariadení a všetkých okruhov podľa projektovej dokumentácie. Rozsah prác, skúšok a meraní, ktoré je </w:t>
      </w:r>
      <w:r w:rsidR="00215499" w:rsidRPr="0098155A">
        <w:rPr>
          <w:noProof/>
        </w:rPr>
        <w:t>zhotoviteľ</w:t>
      </w:r>
      <w:r w:rsidRPr="0098155A">
        <w:rPr>
          <w:noProof/>
        </w:rPr>
        <w:t xml:space="preserve"> povinný v rámci PKV vykonať, vrátane časového harmonogramu PKV </w:t>
      </w:r>
      <w:r w:rsidR="00215499" w:rsidRPr="0098155A">
        <w:rPr>
          <w:noProof/>
        </w:rPr>
        <w:t>zhotoviteľ</w:t>
      </w:r>
      <w:r w:rsidRPr="0098155A">
        <w:rPr>
          <w:noProof/>
        </w:rPr>
        <w:t xml:space="preserve"> uvedie v projekte. </w:t>
      </w:r>
      <w:r w:rsidR="002B5DFB" w:rsidRPr="0098155A">
        <w:rPr>
          <w:noProof/>
        </w:rPr>
        <w:t>Zhotovite</w:t>
      </w:r>
      <w:r w:rsidRPr="0098155A">
        <w:rPr>
          <w:noProof/>
        </w:rPr>
        <w:t xml:space="preserve">ľ je povinný zabezpečiť na PKV obsluhu zhotoveného diela. </w:t>
      </w:r>
      <w:r w:rsidR="002B5DFB" w:rsidRPr="0098155A">
        <w:rPr>
          <w:noProof/>
        </w:rPr>
        <w:t>Zhotovite</w:t>
      </w:r>
      <w:r w:rsidRPr="0098155A">
        <w:rPr>
          <w:noProof/>
        </w:rPr>
        <w:t xml:space="preserve">ľ je povinný odovzdať </w:t>
      </w:r>
      <w:r w:rsidR="00D931CD" w:rsidRPr="0098155A">
        <w:rPr>
          <w:noProof/>
        </w:rPr>
        <w:t>objednávateľ</w:t>
      </w:r>
      <w:r w:rsidRPr="0098155A">
        <w:rPr>
          <w:noProof/>
        </w:rPr>
        <w:t xml:space="preserve">ovi najneskôr 30 dní pred zahájením PKV dočasné prevádzkové predpisy na obsluhu zhotoveného diela a jeho jednotlivých častí. </w:t>
      </w:r>
      <w:r w:rsidR="002B5DFB" w:rsidRPr="0098155A">
        <w:rPr>
          <w:noProof/>
        </w:rPr>
        <w:t>Objednáv</w:t>
      </w:r>
      <w:r w:rsidRPr="0098155A">
        <w:rPr>
          <w:noProof/>
        </w:rPr>
        <w:t xml:space="preserve">ateľ je oprávnený pripomienkovať dočasné prevádzkové predpisy v lehote 14 dní od ich doručenia. V rámci PKV </w:t>
      </w:r>
      <w:r w:rsidR="00215499" w:rsidRPr="0098155A">
        <w:rPr>
          <w:noProof/>
        </w:rPr>
        <w:t>zhotoviteľ</w:t>
      </w:r>
      <w:r w:rsidRPr="0098155A">
        <w:rPr>
          <w:noProof/>
        </w:rPr>
        <w:t xml:space="preserve"> preukáže </w:t>
      </w:r>
      <w:r w:rsidR="00D931CD" w:rsidRPr="0098155A">
        <w:rPr>
          <w:noProof/>
        </w:rPr>
        <w:t>objednávateľ</w:t>
      </w:r>
      <w:r w:rsidRPr="0098155A">
        <w:rPr>
          <w:noProof/>
        </w:rPr>
        <w:t xml:space="preserve">ovi o. i. splnenie nasledovných parametrov: (a) povrchová teplota izolácie neprekročí hodnotu 50°C, (b) oteplenie spojov káblov a prípojníc, prvkov v rozvádzačoch apod. bude spĺňať stupeň klasifikácie A a teplotný rozdiel ΔT &lt; 5°C, (c) elektromagnetická kompatibilita častí diela bude spĺňať požiadavky EN 61000-2-4 a EN 61000-2-12, (d) vibrácie točivých stojov budú v pásme A podľa ISO 10816-3. V priebehu PKV </w:t>
      </w:r>
      <w:r w:rsidR="00215499" w:rsidRPr="0098155A">
        <w:rPr>
          <w:noProof/>
        </w:rPr>
        <w:t>zhotoviteľ</w:t>
      </w:r>
      <w:r w:rsidRPr="0098155A">
        <w:rPr>
          <w:noProof/>
        </w:rPr>
        <w:t xml:space="preserve"> odstraňuje bez zbytočného odkladu zistené vady na svoje náklady. Po ukončení PKV vypracuje </w:t>
      </w:r>
      <w:r w:rsidR="00215499" w:rsidRPr="0098155A">
        <w:rPr>
          <w:noProof/>
        </w:rPr>
        <w:t>zhotoviteľ</w:t>
      </w:r>
      <w:r w:rsidRPr="0098155A">
        <w:rPr>
          <w:noProof/>
        </w:rPr>
        <w:t xml:space="preserve"> protokol o PKV, v ktorom zhodnotí priebeh PKV skúšok a spôsobilosť diela, resp. jeho jednotlivých častí v členení podľa protokolu k zahájeniu komplexného vyskúšania. V rámci PKV </w:t>
      </w:r>
      <w:r w:rsidR="00215499" w:rsidRPr="0098155A">
        <w:rPr>
          <w:noProof/>
        </w:rPr>
        <w:t>zhotoviteľ</w:t>
      </w:r>
      <w:r w:rsidRPr="0098155A">
        <w:rPr>
          <w:noProof/>
        </w:rPr>
        <w:t xml:space="preserve"> zaškolí personál </w:t>
      </w:r>
      <w:r w:rsidR="00D931CD" w:rsidRPr="0098155A">
        <w:rPr>
          <w:noProof/>
        </w:rPr>
        <w:t>objednávateľ</w:t>
      </w:r>
      <w:r w:rsidRPr="0098155A">
        <w:rPr>
          <w:noProof/>
        </w:rPr>
        <w:t>a, o čom</w:t>
      </w:r>
      <w:r w:rsidR="00AF6777" w:rsidRPr="0098155A">
        <w:rPr>
          <w:noProof/>
        </w:rPr>
        <w:t xml:space="preserve"> zmluvné strany</w:t>
      </w:r>
      <w:r w:rsidRPr="0098155A">
        <w:rPr>
          <w:noProof/>
        </w:rPr>
        <w:t xml:space="preserve"> vypracujú zápis, ktorý </w:t>
      </w:r>
      <w:r w:rsidR="00215499" w:rsidRPr="0098155A">
        <w:rPr>
          <w:noProof/>
        </w:rPr>
        <w:t>zhotoviteľ</w:t>
      </w:r>
      <w:r w:rsidRPr="0098155A">
        <w:rPr>
          <w:noProof/>
        </w:rPr>
        <w:t xml:space="preserve"> odovzdá </w:t>
      </w:r>
      <w:r w:rsidR="00D931CD" w:rsidRPr="0098155A">
        <w:rPr>
          <w:noProof/>
        </w:rPr>
        <w:t>objednávateľ</w:t>
      </w:r>
      <w:r w:rsidRPr="0098155A">
        <w:rPr>
          <w:noProof/>
        </w:rPr>
        <w:t xml:space="preserve">ovi najneskôr pred zahájením komplexného </w:t>
      </w:r>
      <w:r w:rsidRPr="00517C8C">
        <w:rPr>
          <w:noProof/>
        </w:rPr>
        <w:t>vyskúšania.</w:t>
      </w:r>
    </w:p>
    <w:p w14:paraId="1B3F6669" w14:textId="77777777" w:rsidR="00636638" w:rsidRPr="00DD68D0" w:rsidRDefault="00636638" w:rsidP="00517C8C">
      <w:pPr>
        <w:pStyle w:val="Odsekzoznamu"/>
        <w:spacing w:after="0"/>
        <w:rPr>
          <w:noProof/>
        </w:rPr>
      </w:pPr>
      <w:r w:rsidRPr="00517C8C">
        <w:rPr>
          <w:b/>
          <w:noProof/>
        </w:rPr>
        <w:t>Komplexné vyskúšanie (KV).</w:t>
      </w:r>
      <w:r w:rsidRPr="00517C8C">
        <w:rPr>
          <w:noProof/>
        </w:rPr>
        <w:t xml:space="preserve"> Pokiaľ sú splnené tieto podmienky:</w:t>
      </w:r>
    </w:p>
    <w:p w14:paraId="6A488C14" w14:textId="51932B84" w:rsidR="00636638" w:rsidRPr="00DD68D0" w:rsidRDefault="00636638" w:rsidP="00517C8C">
      <w:pPr>
        <w:pStyle w:val="aPsmenozoznamu"/>
        <w:numPr>
          <w:ilvl w:val="0"/>
          <w:numId w:val="67"/>
        </w:numPr>
        <w:spacing w:after="0"/>
        <w:ind w:left="1276" w:hanging="567"/>
        <w:contextualSpacing w:val="0"/>
        <w:rPr>
          <w:noProof/>
        </w:rPr>
      </w:pPr>
      <w:r w:rsidRPr="00DD68D0">
        <w:rPr>
          <w:noProof/>
        </w:rPr>
        <w:t>zariadenie nevykazuje vady brániace jeho prevádzke alebo jeho bezpečnému uvedeniu do trvalej prevádzky; ostatné zjavné vady budú uvedené v súpise vád a nedorobkov a </w:t>
      </w:r>
      <w:r w:rsidR="00215499" w:rsidRPr="00DD68D0">
        <w:rPr>
          <w:noProof/>
        </w:rPr>
        <w:t>zhotoviteľ</w:t>
      </w:r>
      <w:r w:rsidRPr="00DD68D0">
        <w:rPr>
          <w:noProof/>
        </w:rPr>
        <w:t xml:space="preserve"> je povinný ich odstrániť</w:t>
      </w:r>
      <w:r w:rsidR="00604348" w:rsidRPr="00DD68D0">
        <w:rPr>
          <w:noProof/>
        </w:rPr>
        <w:t>;</w:t>
      </w:r>
    </w:p>
    <w:p w14:paraId="7C32D578" w14:textId="15F93E79" w:rsidR="00636638" w:rsidRPr="00DD68D0" w:rsidRDefault="00636638" w:rsidP="00517C8C">
      <w:pPr>
        <w:pStyle w:val="aPsmenozoznamu"/>
        <w:numPr>
          <w:ilvl w:val="0"/>
          <w:numId w:val="67"/>
        </w:numPr>
        <w:ind w:left="1276" w:hanging="567"/>
        <w:rPr>
          <w:noProof/>
        </w:rPr>
      </w:pPr>
      <w:r w:rsidRPr="00DD68D0">
        <w:rPr>
          <w:noProof/>
        </w:rPr>
        <w:t>bol úspešný splnený celý rozsah skúšok v rámci PKV</w:t>
      </w:r>
      <w:r w:rsidR="00604348" w:rsidRPr="00DD68D0">
        <w:rPr>
          <w:noProof/>
        </w:rPr>
        <w:t>;</w:t>
      </w:r>
    </w:p>
    <w:p w14:paraId="4534669D" w14:textId="15DE616E" w:rsidR="00636638" w:rsidRPr="00DD68D0" w:rsidRDefault="00215499" w:rsidP="00517C8C">
      <w:pPr>
        <w:pStyle w:val="aPsmenozoznamu"/>
        <w:numPr>
          <w:ilvl w:val="0"/>
          <w:numId w:val="67"/>
        </w:numPr>
        <w:ind w:left="1276" w:hanging="567"/>
        <w:rPr>
          <w:noProof/>
        </w:rPr>
      </w:pPr>
      <w:r w:rsidRPr="00DD68D0">
        <w:rPr>
          <w:noProof/>
        </w:rPr>
        <w:t>zhotoviteľ</w:t>
      </w:r>
      <w:r w:rsidR="00636638" w:rsidRPr="00DD68D0">
        <w:rPr>
          <w:noProof/>
        </w:rPr>
        <w:t xml:space="preserve"> odovzdal </w:t>
      </w:r>
      <w:r w:rsidR="00D931CD" w:rsidRPr="00DD68D0">
        <w:rPr>
          <w:noProof/>
        </w:rPr>
        <w:t>objednávateľ</w:t>
      </w:r>
      <w:r w:rsidR="00636638" w:rsidRPr="00DD68D0">
        <w:rPr>
          <w:noProof/>
        </w:rPr>
        <w:t>ovi požadovanú projektovú dokumentáciu</w:t>
      </w:r>
      <w:r w:rsidR="00604348" w:rsidRPr="00DD68D0">
        <w:rPr>
          <w:noProof/>
        </w:rPr>
        <w:t>;</w:t>
      </w:r>
    </w:p>
    <w:p w14:paraId="5EC6A937" w14:textId="0F4C78A7" w:rsidR="008C46B4" w:rsidRPr="00DD68D0" w:rsidRDefault="008C46B4" w:rsidP="00517C8C">
      <w:pPr>
        <w:pStyle w:val="aPsmenozoznamu"/>
        <w:numPr>
          <w:ilvl w:val="0"/>
          <w:numId w:val="67"/>
        </w:numPr>
        <w:ind w:left="1276" w:hanging="567"/>
        <w:rPr>
          <w:noProof/>
        </w:rPr>
      </w:pPr>
      <w:r w:rsidRPr="00DD68D0">
        <w:rPr>
          <w:noProof/>
        </w:rPr>
        <w:t xml:space="preserve">bolo preukázané ukončenie zaškolenia zamestnancov </w:t>
      </w:r>
      <w:r w:rsidR="00D931CD" w:rsidRPr="00DD68D0">
        <w:rPr>
          <w:noProof/>
        </w:rPr>
        <w:t>objednávateľ</w:t>
      </w:r>
      <w:r w:rsidRPr="00DD68D0">
        <w:rPr>
          <w:noProof/>
        </w:rPr>
        <w:t>a v súlade s dočasnými prevádzkovými predpismi</w:t>
      </w:r>
      <w:r w:rsidR="00604348" w:rsidRPr="00DD68D0">
        <w:rPr>
          <w:noProof/>
        </w:rPr>
        <w:t>;</w:t>
      </w:r>
    </w:p>
    <w:p w14:paraId="1341F137" w14:textId="03BD6149" w:rsidR="008C46B4" w:rsidRPr="00DD68D0" w:rsidRDefault="00215499" w:rsidP="00517C8C">
      <w:pPr>
        <w:pStyle w:val="aPsmenozoznamu"/>
        <w:numPr>
          <w:ilvl w:val="0"/>
          <w:numId w:val="67"/>
        </w:numPr>
        <w:ind w:left="1276" w:hanging="567"/>
        <w:rPr>
          <w:noProof/>
        </w:rPr>
      </w:pPr>
      <w:r w:rsidRPr="00DD68D0">
        <w:rPr>
          <w:noProof/>
        </w:rPr>
        <w:t>zhotoviteľ</w:t>
      </w:r>
      <w:r w:rsidR="008C46B4" w:rsidRPr="00DD68D0">
        <w:rPr>
          <w:noProof/>
        </w:rPr>
        <w:t xml:space="preserve"> protokolárne odovzdal </w:t>
      </w:r>
      <w:r w:rsidR="00D931CD" w:rsidRPr="00DD68D0">
        <w:rPr>
          <w:noProof/>
        </w:rPr>
        <w:t>objednávateľ</w:t>
      </w:r>
      <w:r w:rsidR="008C46B4" w:rsidRPr="00DD68D0">
        <w:rPr>
          <w:noProof/>
        </w:rPr>
        <w:t>ovi všetky potrebné certifikáty a dokumenty vydané príslušnými orgánmi SR, ktoré preukazujú, že vyprojektované, vyrobené, vyskúšané a dodané dielo je v súlade s technickými normami, predpismi bezpečnosti práce a ostatnými predpismi, ktoré podmieňujú udelenie súhlasu zo strany orgánov verejnej správy na prevádzkovanie diela</w:t>
      </w:r>
      <w:r w:rsidR="00604348" w:rsidRPr="00DD68D0">
        <w:rPr>
          <w:noProof/>
        </w:rPr>
        <w:t>;</w:t>
      </w:r>
    </w:p>
    <w:p w14:paraId="770439CA" w14:textId="1349CCFE" w:rsidR="00DD6C0F" w:rsidRPr="00DD68D0" w:rsidRDefault="00215499" w:rsidP="00517C8C">
      <w:pPr>
        <w:pStyle w:val="aPsmenozoznamu"/>
        <w:numPr>
          <w:ilvl w:val="0"/>
          <w:numId w:val="67"/>
        </w:numPr>
        <w:ind w:left="1276" w:hanging="567"/>
        <w:rPr>
          <w:noProof/>
        </w:rPr>
      </w:pPr>
      <w:r w:rsidRPr="00517C8C">
        <w:rPr>
          <w:noProof/>
          <w:color w:val="000000" w:themeColor="text1"/>
        </w:rPr>
        <w:t>zhotoviteľ</w:t>
      </w:r>
      <w:r w:rsidR="00DD6C0F" w:rsidRPr="00517C8C">
        <w:rPr>
          <w:noProof/>
          <w:color w:val="000000" w:themeColor="text1"/>
        </w:rPr>
        <w:t xml:space="preserve"> protokolárne odovzdal </w:t>
      </w:r>
      <w:r w:rsidR="00D931CD" w:rsidRPr="00517C8C">
        <w:rPr>
          <w:noProof/>
          <w:color w:val="000000" w:themeColor="text1"/>
        </w:rPr>
        <w:t>objednávateľ</w:t>
      </w:r>
      <w:r w:rsidR="00DD6C0F" w:rsidRPr="00517C8C">
        <w:rPr>
          <w:noProof/>
          <w:color w:val="000000" w:themeColor="text1"/>
        </w:rPr>
        <w:t>ovi postupy riešenia problémov vrátane riešenia havarijných situácií (havarijný plán), bezpečnostné predpisy a požiadavky na osobné ochranné prostriedky počas prevádzky zariadení</w:t>
      </w:r>
      <w:r w:rsidR="00604348" w:rsidRPr="00DD68D0">
        <w:rPr>
          <w:noProof/>
          <w:color w:val="000000" w:themeColor="text1"/>
        </w:rPr>
        <w:t>;</w:t>
      </w:r>
    </w:p>
    <w:p w14:paraId="317049EE" w14:textId="1149EAD7" w:rsidR="00636638" w:rsidRPr="00DD68D0" w:rsidRDefault="00215499" w:rsidP="00517C8C">
      <w:pPr>
        <w:pStyle w:val="aPsmenozoznamu"/>
        <w:numPr>
          <w:ilvl w:val="0"/>
          <w:numId w:val="67"/>
        </w:numPr>
        <w:ind w:left="1276" w:hanging="567"/>
        <w:rPr>
          <w:noProof/>
        </w:rPr>
      </w:pPr>
      <w:r w:rsidRPr="00DD68D0">
        <w:rPr>
          <w:noProof/>
        </w:rPr>
        <w:t>zhotoviteľ</w:t>
      </w:r>
      <w:r w:rsidR="00636638" w:rsidRPr="00DD68D0">
        <w:rPr>
          <w:noProof/>
        </w:rPr>
        <w:t xml:space="preserve"> odovzdal </w:t>
      </w:r>
      <w:r w:rsidR="00D931CD" w:rsidRPr="00DD68D0">
        <w:rPr>
          <w:noProof/>
        </w:rPr>
        <w:t>objednávateľ</w:t>
      </w:r>
      <w:r w:rsidR="00636638" w:rsidRPr="00DD68D0">
        <w:rPr>
          <w:noProof/>
        </w:rPr>
        <w:t>ovi passport motorov</w:t>
      </w:r>
      <w:r w:rsidR="00604348" w:rsidRPr="00DD68D0">
        <w:rPr>
          <w:noProof/>
        </w:rPr>
        <w:t>;</w:t>
      </w:r>
    </w:p>
    <w:p w14:paraId="3BD0FB10" w14:textId="63FB3271" w:rsidR="00636638" w:rsidRPr="00DD68D0" w:rsidRDefault="00215499" w:rsidP="00517C8C">
      <w:pPr>
        <w:pStyle w:val="aPsmenozoznamu"/>
        <w:numPr>
          <w:ilvl w:val="0"/>
          <w:numId w:val="67"/>
        </w:numPr>
        <w:ind w:left="1276" w:hanging="567"/>
        <w:rPr>
          <w:noProof/>
        </w:rPr>
      </w:pPr>
      <w:r w:rsidRPr="00DD68D0">
        <w:rPr>
          <w:noProof/>
        </w:rPr>
        <w:t>zhotoviteľ</w:t>
      </w:r>
      <w:r w:rsidR="00636638" w:rsidRPr="00DD68D0">
        <w:rPr>
          <w:noProof/>
        </w:rPr>
        <w:t xml:space="preserve"> odovzdal </w:t>
      </w:r>
      <w:r w:rsidR="00D931CD" w:rsidRPr="00DD68D0">
        <w:rPr>
          <w:noProof/>
        </w:rPr>
        <w:t>objednávateľ</w:t>
      </w:r>
      <w:r w:rsidR="00636638" w:rsidRPr="00DD68D0">
        <w:rPr>
          <w:noProof/>
        </w:rPr>
        <w:t xml:space="preserve">ovi doklady o likvidácii všetkých odpadov v súlade </w:t>
      </w:r>
      <w:r w:rsidR="00F72A20" w:rsidRPr="00DD68D0">
        <w:rPr>
          <w:noProof/>
        </w:rPr>
        <w:t>s touto z</w:t>
      </w:r>
      <w:r w:rsidR="00636638" w:rsidRPr="00DD68D0">
        <w:rPr>
          <w:noProof/>
        </w:rPr>
        <w:t>mluvou</w:t>
      </w:r>
      <w:r w:rsidR="00604348" w:rsidRPr="00DD68D0">
        <w:rPr>
          <w:noProof/>
        </w:rPr>
        <w:t>;</w:t>
      </w:r>
    </w:p>
    <w:p w14:paraId="5B3C7937" w14:textId="2B3D795D" w:rsidR="005F332A" w:rsidRDefault="00215499">
      <w:pPr>
        <w:pStyle w:val="aPsmenozoznamu"/>
        <w:numPr>
          <w:ilvl w:val="0"/>
          <w:numId w:val="67"/>
        </w:numPr>
        <w:spacing w:after="0"/>
        <w:ind w:left="1276" w:hanging="567"/>
        <w:contextualSpacing w:val="0"/>
        <w:rPr>
          <w:noProof/>
        </w:rPr>
      </w:pPr>
      <w:r w:rsidRPr="00DD68D0">
        <w:rPr>
          <w:noProof/>
        </w:rPr>
        <w:t>zhotoviteľ</w:t>
      </w:r>
      <w:r w:rsidR="00636638" w:rsidRPr="00DD68D0">
        <w:rPr>
          <w:noProof/>
        </w:rPr>
        <w:t xml:space="preserve"> odovzdal </w:t>
      </w:r>
      <w:r w:rsidR="00D931CD" w:rsidRPr="00DD68D0">
        <w:rPr>
          <w:noProof/>
        </w:rPr>
        <w:t>objednávateľ</w:t>
      </w:r>
      <w:r w:rsidR="00636638" w:rsidRPr="00DD68D0">
        <w:rPr>
          <w:noProof/>
        </w:rPr>
        <w:t>ovi špecifikáciu náhradných dielov</w:t>
      </w:r>
      <w:r w:rsidR="00604348" w:rsidRPr="00DD68D0">
        <w:rPr>
          <w:noProof/>
        </w:rPr>
        <w:t>;</w:t>
      </w:r>
    </w:p>
    <w:p w14:paraId="123A1584" w14:textId="33019A82" w:rsidR="005479F3" w:rsidRPr="007123BB" w:rsidRDefault="0D5C7945">
      <w:pPr>
        <w:pStyle w:val="aPsmenozoznamu"/>
        <w:numPr>
          <w:ilvl w:val="0"/>
          <w:numId w:val="67"/>
        </w:numPr>
        <w:spacing w:after="0"/>
        <w:ind w:left="1276" w:hanging="567"/>
        <w:contextualSpacing w:val="0"/>
        <w:rPr>
          <w:noProof/>
        </w:rPr>
      </w:pPr>
      <w:r w:rsidRPr="005F332A">
        <w:rPr>
          <w:noProof/>
          <w:color w:val="000000" w:themeColor="text1"/>
        </w:rPr>
        <w:t>zhotoviteľ</w:t>
      </w:r>
      <w:r w:rsidR="4D47A7B7" w:rsidRPr="005F332A">
        <w:rPr>
          <w:noProof/>
          <w:color w:val="000000" w:themeColor="text1"/>
        </w:rPr>
        <w:t xml:space="preserve"> odovzdal </w:t>
      </w:r>
      <w:r w:rsidR="329DE115" w:rsidRPr="005F332A">
        <w:rPr>
          <w:noProof/>
          <w:color w:val="000000" w:themeColor="text1"/>
        </w:rPr>
        <w:t>objednávateľ</w:t>
      </w:r>
      <w:r w:rsidR="4D47A7B7" w:rsidRPr="005F332A">
        <w:rPr>
          <w:noProof/>
          <w:color w:val="000000" w:themeColor="text1"/>
        </w:rPr>
        <w:t>ovi všetky príslušné dokumenty, podklady, certifikáty a súvisiace povolenia pre zabezpečenie pripojenia energetického zariadenia do distribučnej sústavy spoločnosti Západoslovenská distribučná</w:t>
      </w:r>
      <w:r w:rsidR="725519DE" w:rsidRPr="005F332A">
        <w:rPr>
          <w:noProof/>
          <w:color w:val="000000" w:themeColor="text1"/>
        </w:rPr>
        <w:t>,</w:t>
      </w:r>
      <w:r w:rsidR="4D47A7B7" w:rsidRPr="005F332A">
        <w:rPr>
          <w:noProof/>
          <w:color w:val="000000" w:themeColor="text1"/>
        </w:rPr>
        <w:t xml:space="preserve"> a.s.</w:t>
      </w:r>
      <w:r w:rsidR="005479F3">
        <w:rPr>
          <w:noProof/>
          <w:color w:val="000000" w:themeColor="text1"/>
        </w:rPr>
        <w:t>;</w:t>
      </w:r>
    </w:p>
    <w:p w14:paraId="24E7B99B" w14:textId="3C8E9E1F" w:rsidR="00BC77C9" w:rsidRPr="00DD68D0" w:rsidRDefault="005479F3">
      <w:pPr>
        <w:pStyle w:val="aPsmenozoznamu"/>
        <w:numPr>
          <w:ilvl w:val="0"/>
          <w:numId w:val="67"/>
        </w:numPr>
        <w:spacing w:after="0"/>
        <w:ind w:left="1276" w:hanging="567"/>
        <w:contextualSpacing w:val="0"/>
        <w:rPr>
          <w:noProof/>
        </w:rPr>
      </w:pPr>
      <w:r>
        <w:rPr>
          <w:noProof/>
          <w:color w:val="000000" w:themeColor="text1"/>
        </w:rPr>
        <w:t>dielo je</w:t>
      </w:r>
      <w:r w:rsidR="4E8573DF" w:rsidRPr="005F332A">
        <w:rPr>
          <w:noProof/>
          <w:color w:val="000000" w:themeColor="text1"/>
        </w:rPr>
        <w:t xml:space="preserve"> technick</w:t>
      </w:r>
      <w:r>
        <w:rPr>
          <w:noProof/>
          <w:color w:val="000000" w:themeColor="text1"/>
        </w:rPr>
        <w:t>y</w:t>
      </w:r>
      <w:r w:rsidR="4E8573DF" w:rsidRPr="005F332A">
        <w:rPr>
          <w:noProof/>
          <w:color w:val="000000" w:themeColor="text1"/>
        </w:rPr>
        <w:t xml:space="preserve"> </w:t>
      </w:r>
      <w:r>
        <w:rPr>
          <w:noProof/>
          <w:color w:val="000000" w:themeColor="text1"/>
        </w:rPr>
        <w:t xml:space="preserve">a obchodne </w:t>
      </w:r>
      <w:r w:rsidR="4E8573DF" w:rsidRPr="005F332A">
        <w:rPr>
          <w:noProof/>
          <w:color w:val="000000" w:themeColor="text1"/>
        </w:rPr>
        <w:t>pripojen</w:t>
      </w:r>
      <w:r>
        <w:rPr>
          <w:noProof/>
          <w:color w:val="000000" w:themeColor="text1"/>
        </w:rPr>
        <w:t>é</w:t>
      </w:r>
      <w:r w:rsidR="4E8573DF" w:rsidRPr="005F332A">
        <w:rPr>
          <w:noProof/>
          <w:color w:val="000000" w:themeColor="text1"/>
        </w:rPr>
        <w:t xml:space="preserve"> do  distribučnej sústavy spoločnosti Západoslovenská distribučná, a.s.</w:t>
      </w:r>
      <w:r w:rsidR="7BD5B922" w:rsidRPr="005F332A">
        <w:rPr>
          <w:noProof/>
          <w:color w:val="000000" w:themeColor="text1"/>
        </w:rPr>
        <w:t>;</w:t>
      </w:r>
    </w:p>
    <w:p w14:paraId="44696582" w14:textId="3786497A" w:rsidR="00D93142" w:rsidRPr="0098155A" w:rsidRDefault="00215499" w:rsidP="00517C8C">
      <w:pPr>
        <w:pStyle w:val="Odsekzoznamu"/>
        <w:numPr>
          <w:ilvl w:val="1"/>
          <w:numId w:val="0"/>
        </w:numPr>
        <w:ind w:left="709"/>
        <w:rPr>
          <w:noProof/>
        </w:rPr>
      </w:pPr>
      <w:r w:rsidRPr="00517C8C">
        <w:rPr>
          <w:noProof/>
        </w:rPr>
        <w:lastRenderedPageBreak/>
        <w:t>zhotoviteľ</w:t>
      </w:r>
      <w:r w:rsidR="00636638" w:rsidRPr="00517C8C">
        <w:rPr>
          <w:noProof/>
        </w:rPr>
        <w:t xml:space="preserve"> vykoná KV, ktorým preukazuje riadne vykonanie diela, t. j. kvalitu a prevádzkyschopnosť zhotoveného diela </w:t>
      </w:r>
      <w:r w:rsidR="006F15DE" w:rsidRPr="00517C8C">
        <w:rPr>
          <w:noProof/>
        </w:rPr>
        <w:t xml:space="preserve">(nepretržitý bezporuchový chod) </w:t>
      </w:r>
      <w:r w:rsidR="00636638" w:rsidRPr="00517C8C">
        <w:rPr>
          <w:noProof/>
        </w:rPr>
        <w:t>tým</w:t>
      </w:r>
      <w:r w:rsidR="00636638" w:rsidRPr="0098155A">
        <w:rPr>
          <w:noProof/>
        </w:rPr>
        <w:t xml:space="preserve">, že dielo prevádzkuje v automatickom režime a nepretržite bez možnosti odstavenia diela po dobu 240 hodín podľa potrieb prevádzky </w:t>
      </w:r>
      <w:r w:rsidR="00D931CD" w:rsidRPr="0098155A">
        <w:rPr>
          <w:noProof/>
        </w:rPr>
        <w:t>objednávateľ</w:t>
      </w:r>
      <w:r w:rsidR="00636638" w:rsidRPr="0098155A">
        <w:rPr>
          <w:noProof/>
        </w:rPr>
        <w:t xml:space="preserve">a. Počas KV budú odskúšané všetky prevádzkové stavy zhotoveného diela, pričom </w:t>
      </w:r>
      <w:r w:rsidR="00162CF2">
        <w:rPr>
          <w:noProof/>
        </w:rPr>
        <w:t> sa bud</w:t>
      </w:r>
      <w:r w:rsidR="00966DCC">
        <w:rPr>
          <w:noProof/>
        </w:rPr>
        <w:t>e</w:t>
      </w:r>
      <w:r w:rsidR="00162CF2">
        <w:rPr>
          <w:noProof/>
        </w:rPr>
        <w:t xml:space="preserve"> sledovať</w:t>
      </w:r>
      <w:r w:rsidR="00701081">
        <w:rPr>
          <w:noProof/>
        </w:rPr>
        <w:t>, či</w:t>
      </w:r>
      <w:r w:rsidR="006E0C98">
        <w:rPr>
          <w:noProof/>
        </w:rPr>
        <w:t xml:space="preserve"> </w:t>
      </w:r>
      <w:r w:rsidR="007A7F1B">
        <w:rPr>
          <w:noProof/>
        </w:rPr>
        <w:t xml:space="preserve">dielo spĺňa </w:t>
      </w:r>
      <w:r w:rsidR="007A7F1B" w:rsidRPr="0098155A">
        <w:rPr>
          <w:noProof/>
        </w:rPr>
        <w:t>garantovan</w:t>
      </w:r>
      <w:r w:rsidR="007A7F1B">
        <w:rPr>
          <w:noProof/>
        </w:rPr>
        <w:t>é</w:t>
      </w:r>
      <w:r w:rsidR="007A7F1B" w:rsidRPr="0098155A">
        <w:rPr>
          <w:noProof/>
        </w:rPr>
        <w:t xml:space="preserve"> parametr</w:t>
      </w:r>
      <w:r w:rsidR="007A7F1B">
        <w:rPr>
          <w:noProof/>
        </w:rPr>
        <w:t>e</w:t>
      </w:r>
      <w:r w:rsidR="00636638" w:rsidRPr="0098155A">
        <w:rPr>
          <w:noProof/>
        </w:rPr>
        <w:t xml:space="preserve">. Počas KV musí byť zariadenie prevádzkované tak, aby sa jeho časti, ktoré sú uvažované v projekte ako rezervné, vystriedali v prevádzke rovnakým podielom so základnými. Pokiaľ by uvedenie rezervných častí do prevádzky vyžadovalo prerušenie KV, vyskúša sa takáto rezervná časť dopredu v súlade s projektom. Pri KV musí byť zariadenie ako celok v rozsahu celého diela prevádzkované plne na úrovni automatickej regulácie podľa projektovej dokumentácie. </w:t>
      </w:r>
      <w:r w:rsidR="002B5DFB" w:rsidRPr="0098155A">
        <w:rPr>
          <w:noProof/>
        </w:rPr>
        <w:t>Objednáv</w:t>
      </w:r>
      <w:r w:rsidR="00636638" w:rsidRPr="0098155A">
        <w:rPr>
          <w:noProof/>
        </w:rPr>
        <w:t xml:space="preserve">ateľ zabezpečí pre KV príslušný počet vyškolených zamestnancov obsluhy zariadenia v súlade s projektom a na základe predchádzajúcej výzvy, ktorú uvedie </w:t>
      </w:r>
      <w:r w:rsidRPr="0098155A">
        <w:rPr>
          <w:noProof/>
        </w:rPr>
        <w:t>zhotoviteľ</w:t>
      </w:r>
      <w:r w:rsidR="00636638" w:rsidRPr="0098155A">
        <w:rPr>
          <w:noProof/>
        </w:rPr>
        <w:t xml:space="preserve"> v denníku. O KV spíšu</w:t>
      </w:r>
      <w:r w:rsidR="00AF6777" w:rsidRPr="0098155A">
        <w:rPr>
          <w:noProof/>
        </w:rPr>
        <w:t xml:space="preserve"> zmluvné strany</w:t>
      </w:r>
      <w:r w:rsidR="00636638" w:rsidRPr="0098155A">
        <w:rPr>
          <w:noProof/>
        </w:rPr>
        <w:t xml:space="preserve"> protokol.</w:t>
      </w:r>
    </w:p>
    <w:p w14:paraId="415FBC2A" w14:textId="7B187746" w:rsidR="0067461A" w:rsidRPr="007123BB" w:rsidRDefault="078160B6" w:rsidP="00604348">
      <w:pPr>
        <w:pStyle w:val="Odsekzoznamu"/>
        <w:rPr>
          <w:rFonts w:eastAsia="Calibri"/>
          <w:noProof/>
        </w:rPr>
      </w:pPr>
      <w:r w:rsidRPr="044FA9F2">
        <w:rPr>
          <w:rFonts w:eastAsiaTheme="minorEastAsia"/>
          <w:b/>
          <w:bCs/>
          <w:noProof/>
        </w:rPr>
        <w:t>Prvá garančná skúška (GS)</w:t>
      </w:r>
      <w:r w:rsidRPr="044FA9F2">
        <w:rPr>
          <w:rFonts w:eastAsiaTheme="minorEastAsia"/>
          <w:noProof/>
        </w:rPr>
        <w:t xml:space="preserve">. </w:t>
      </w:r>
      <w:r w:rsidRPr="044FA9F2">
        <w:rPr>
          <w:noProof/>
        </w:rPr>
        <w:t>Za účelom preverenia plnenia garantovaných parametrov</w:t>
      </w:r>
      <w:r w:rsidR="007123BB">
        <w:rPr>
          <w:noProof/>
        </w:rPr>
        <w:t xml:space="preserve"> v zmysle</w:t>
      </w:r>
      <w:r w:rsidR="00561860">
        <w:rPr>
          <w:noProof/>
        </w:rPr>
        <w:t xml:space="preserve"> </w:t>
      </w:r>
      <w:r w:rsidR="00A952AC" w:rsidRPr="00570998">
        <w:rPr>
          <w:noProof/>
          <w:u w:val="single"/>
        </w:rPr>
        <w:t>p</w:t>
      </w:r>
      <w:r w:rsidR="007123BB" w:rsidRPr="00570998">
        <w:rPr>
          <w:noProof/>
          <w:u w:val="single"/>
        </w:rPr>
        <w:t xml:space="preserve">rílohy </w:t>
      </w:r>
      <w:r w:rsidR="005E6455" w:rsidRPr="00570998">
        <w:rPr>
          <w:noProof/>
          <w:u w:val="single"/>
        </w:rPr>
        <w:t>C</w:t>
      </w:r>
      <w:r w:rsidR="005E6455">
        <w:rPr>
          <w:noProof/>
        </w:rPr>
        <w:t xml:space="preserve"> </w:t>
      </w:r>
      <w:r w:rsidR="007123BB">
        <w:rPr>
          <w:noProof/>
        </w:rPr>
        <w:t xml:space="preserve">zmluvy </w:t>
      </w:r>
      <w:r w:rsidR="005E6455">
        <w:rPr>
          <w:noProof/>
        </w:rPr>
        <w:t>– Tabuľka garantovaných hodnôt</w:t>
      </w:r>
      <w:r w:rsidRPr="044FA9F2">
        <w:rPr>
          <w:noProof/>
        </w:rPr>
        <w:t xml:space="preserve"> zhotoveného diela sa</w:t>
      </w:r>
      <w:r w:rsidR="431C90D7" w:rsidRPr="044FA9F2">
        <w:rPr>
          <w:noProof/>
        </w:rPr>
        <w:t xml:space="preserve"> zmluvné strany</w:t>
      </w:r>
      <w:r w:rsidRPr="044FA9F2">
        <w:rPr>
          <w:noProof/>
        </w:rPr>
        <w:t xml:space="preserve"> dohodli na vykonaní garančných skúšok. </w:t>
      </w:r>
      <w:r w:rsidR="44E2C32E" w:rsidRPr="044FA9F2">
        <w:rPr>
          <w:rFonts w:eastAsia="Calibri"/>
          <w:noProof/>
        </w:rPr>
        <w:t>Zhotovite</w:t>
      </w:r>
      <w:r w:rsidRPr="044FA9F2">
        <w:rPr>
          <w:rFonts w:eastAsia="Calibri"/>
          <w:noProof/>
        </w:rPr>
        <w:t>ľ je povinný v projekte navrhnúť korekčné krivky, ktoré sa použijú pri GS na zohľadnenie odchýlok prevádzkových podmienok v mieste inštalácie pre vyhodnotenie GS. Zmena prevádzkových podmienok sa môže týkať teploty</w:t>
      </w:r>
      <w:r w:rsidR="0FBD41AD" w:rsidRPr="044FA9F2">
        <w:rPr>
          <w:rFonts w:eastAsia="Calibri"/>
          <w:noProof/>
        </w:rPr>
        <w:t xml:space="preserve">, relatívnej vlhkosti </w:t>
      </w:r>
      <w:r w:rsidRPr="044FA9F2">
        <w:rPr>
          <w:rFonts w:eastAsia="Calibri"/>
          <w:noProof/>
        </w:rPr>
        <w:t xml:space="preserve">a atmosférického tlaku vonkajšieho vzduchu, </w:t>
      </w:r>
      <w:r w:rsidRPr="044FA9F2">
        <w:rPr>
          <w:rFonts w:eastAsiaTheme="minorEastAsia"/>
          <w:noProof/>
        </w:rPr>
        <w:t>teploty teplovodného média</w:t>
      </w:r>
      <w:r w:rsidR="0FBD41AD" w:rsidRPr="044FA9F2">
        <w:rPr>
          <w:rFonts w:eastAsiaTheme="minorEastAsia"/>
          <w:noProof/>
        </w:rPr>
        <w:t xml:space="preserve"> na vstupe do výmenníkov KGJ 1, KGJ 2 a KGJ 3</w:t>
      </w:r>
      <w:r w:rsidRPr="044FA9F2">
        <w:rPr>
          <w:rFonts w:eastAsiaTheme="minorEastAsia"/>
          <w:noProof/>
        </w:rPr>
        <w:t>, aktuálneho zloženia a teploty paliva dodávaného tretími stranami</w:t>
      </w:r>
      <w:r w:rsidR="0FBD41AD" w:rsidRPr="044FA9F2">
        <w:rPr>
          <w:rFonts w:eastAsiaTheme="minorEastAsia"/>
          <w:noProof/>
        </w:rPr>
        <w:t xml:space="preserve">, </w:t>
      </w:r>
      <w:r w:rsidRPr="044FA9F2">
        <w:rPr>
          <w:rFonts w:eastAsiaTheme="minorEastAsia"/>
          <w:noProof/>
        </w:rPr>
        <w:t>triedy presnosti meradiel</w:t>
      </w:r>
      <w:r w:rsidR="0FBD41AD" w:rsidRPr="044FA9F2">
        <w:rPr>
          <w:rFonts w:eastAsiaTheme="minorEastAsia"/>
          <w:noProof/>
        </w:rPr>
        <w:t xml:space="preserve"> a účinníka generátora</w:t>
      </w:r>
      <w:r w:rsidRPr="044FA9F2">
        <w:rPr>
          <w:rFonts w:eastAsiaTheme="minorEastAsia"/>
          <w:noProof/>
        </w:rPr>
        <w:t xml:space="preserve">. </w:t>
      </w:r>
      <w:r w:rsidR="44E2C32E" w:rsidRPr="044FA9F2">
        <w:rPr>
          <w:noProof/>
        </w:rPr>
        <w:t>Objednáv</w:t>
      </w:r>
      <w:r w:rsidRPr="044FA9F2">
        <w:rPr>
          <w:noProof/>
        </w:rPr>
        <w:t xml:space="preserve">ateľ po </w:t>
      </w:r>
      <w:r w:rsidR="0D5C7945" w:rsidRPr="044FA9F2">
        <w:rPr>
          <w:noProof/>
        </w:rPr>
        <w:t xml:space="preserve">prerokovaní </w:t>
      </w:r>
      <w:r w:rsidRPr="044FA9F2">
        <w:rPr>
          <w:noProof/>
        </w:rPr>
        <w:t xml:space="preserve">so </w:t>
      </w:r>
      <w:r w:rsidR="0D5C7945" w:rsidRPr="044FA9F2">
        <w:rPr>
          <w:noProof/>
        </w:rPr>
        <w:t>zhotoviteľ</w:t>
      </w:r>
      <w:r w:rsidRPr="044FA9F2">
        <w:rPr>
          <w:noProof/>
        </w:rPr>
        <w:t>om a zohľadnení jeho opodstatnených pripomienok určí nezávislú odborne spôsobilú osobu, ktorá má platné osvedčenie na činnosť, ktorá bude predmetom GS a ktorá vykoná GS ako vykonávateľ kontroly (ďalej len „</w:t>
      </w:r>
      <w:r w:rsidRPr="044FA9F2">
        <w:rPr>
          <w:b/>
          <w:bCs/>
          <w:noProof/>
        </w:rPr>
        <w:t>vykonávateľ GS</w:t>
      </w:r>
      <w:r w:rsidRPr="044FA9F2">
        <w:rPr>
          <w:noProof/>
        </w:rPr>
        <w:t xml:space="preserve">“) na základe zmluvy o kontrolnej činnosti uzatvorenej s </w:t>
      </w:r>
      <w:r w:rsidR="329DE115" w:rsidRPr="044FA9F2">
        <w:rPr>
          <w:noProof/>
        </w:rPr>
        <w:t>objednávateľ</w:t>
      </w:r>
      <w:r w:rsidRPr="044FA9F2">
        <w:rPr>
          <w:noProof/>
        </w:rPr>
        <w:t xml:space="preserve">om ako </w:t>
      </w:r>
      <w:r w:rsidR="329DE115" w:rsidRPr="044FA9F2">
        <w:rPr>
          <w:noProof/>
        </w:rPr>
        <w:t>objednávateľ</w:t>
      </w:r>
      <w:r w:rsidRPr="044FA9F2">
        <w:rPr>
          <w:noProof/>
        </w:rPr>
        <w:t xml:space="preserve">om kontroly na náklady </w:t>
      </w:r>
      <w:r w:rsidR="329DE115" w:rsidRPr="044FA9F2">
        <w:rPr>
          <w:noProof/>
        </w:rPr>
        <w:t>objednávateľ</w:t>
      </w:r>
      <w:r w:rsidRPr="044FA9F2">
        <w:rPr>
          <w:noProof/>
        </w:rPr>
        <w:t xml:space="preserve">a. Vykonávateľ GS bude vždy povinný postupovať pri výkone GS nestranným spôsobom, s vynaložením odbornej starostlivosti a v súlade s príslušnými technickými normami. </w:t>
      </w:r>
      <w:r w:rsidRPr="044FA9F2">
        <w:rPr>
          <w:rFonts w:eastAsia="Calibri"/>
          <w:noProof/>
        </w:rPr>
        <w:t>Písomné oznámenie o navrhovanom termíne GS</w:t>
      </w:r>
      <w:r w:rsidRPr="044FA9F2">
        <w:rPr>
          <w:rFonts w:eastAsia="Calibri"/>
          <w:b/>
          <w:bCs/>
          <w:noProof/>
        </w:rPr>
        <w:t xml:space="preserve"> </w:t>
      </w:r>
      <w:r w:rsidRPr="044FA9F2">
        <w:rPr>
          <w:rFonts w:eastAsia="Calibri"/>
          <w:noProof/>
        </w:rPr>
        <w:t xml:space="preserve">doručí </w:t>
      </w:r>
      <w:r w:rsidR="0D5C7945" w:rsidRPr="044FA9F2">
        <w:rPr>
          <w:rFonts w:eastAsia="Calibri"/>
          <w:noProof/>
        </w:rPr>
        <w:t>zhotoviteľ</w:t>
      </w:r>
      <w:r w:rsidRPr="044FA9F2">
        <w:rPr>
          <w:rFonts w:eastAsia="Calibri"/>
          <w:noProof/>
        </w:rPr>
        <w:t xml:space="preserve"> </w:t>
      </w:r>
      <w:r w:rsidR="329DE115" w:rsidRPr="044FA9F2">
        <w:rPr>
          <w:rFonts w:eastAsia="Calibri"/>
          <w:noProof/>
        </w:rPr>
        <w:t>objednávateľ</w:t>
      </w:r>
      <w:r w:rsidRPr="044FA9F2">
        <w:rPr>
          <w:rFonts w:eastAsia="Calibri"/>
          <w:noProof/>
        </w:rPr>
        <w:t>ovi na schválenie najneskôr tridsať (30) dní pred začiatkom</w:t>
      </w:r>
      <w:r w:rsidRPr="044FA9F2">
        <w:rPr>
          <w:rFonts w:eastAsia="Calibri"/>
          <w:b/>
          <w:bCs/>
          <w:noProof/>
        </w:rPr>
        <w:t xml:space="preserve"> </w:t>
      </w:r>
      <w:r w:rsidRPr="044FA9F2">
        <w:rPr>
          <w:rFonts w:eastAsia="Calibri"/>
          <w:noProof/>
        </w:rPr>
        <w:t xml:space="preserve">GS. </w:t>
      </w:r>
      <w:r w:rsidR="44E2C32E" w:rsidRPr="044FA9F2">
        <w:rPr>
          <w:rFonts w:eastAsia="Calibri"/>
          <w:noProof/>
        </w:rPr>
        <w:t>Objednáv</w:t>
      </w:r>
      <w:r w:rsidRPr="044FA9F2">
        <w:rPr>
          <w:rFonts w:eastAsia="Calibri"/>
          <w:noProof/>
        </w:rPr>
        <w:t xml:space="preserve">ateľ je povinný oznámiť </w:t>
      </w:r>
      <w:r w:rsidR="0D5C7945" w:rsidRPr="044FA9F2">
        <w:rPr>
          <w:rFonts w:eastAsia="Calibri"/>
          <w:noProof/>
        </w:rPr>
        <w:t>zhotoviteľ</w:t>
      </w:r>
      <w:r w:rsidRPr="044FA9F2">
        <w:rPr>
          <w:rFonts w:eastAsia="Calibri"/>
          <w:noProof/>
        </w:rPr>
        <w:t xml:space="preserve">ovi svoje prípadne námietky k termínu vykonania GS, alebo ho schváliť v lehote do siedmych (7) dní od jeho predloženia. </w:t>
      </w:r>
      <w:r w:rsidRPr="044FA9F2">
        <w:rPr>
          <w:noProof/>
        </w:rPr>
        <w:t>Na GS sú</w:t>
      </w:r>
      <w:r w:rsidR="431C90D7" w:rsidRPr="044FA9F2">
        <w:rPr>
          <w:noProof/>
        </w:rPr>
        <w:t xml:space="preserve"> zmluvné strany</w:t>
      </w:r>
      <w:r w:rsidRPr="044FA9F2">
        <w:rPr>
          <w:noProof/>
        </w:rPr>
        <w:t xml:space="preserve"> povinné sa zúčastniť osobne alebo prostredníctvom splnomocnených alebo poverených osôb, pričom GS budú vykonané vykonávateľom GS za ich účasti. Neúčasťou na GS nezúčastnená </w:t>
      </w:r>
      <w:r w:rsidR="431C90D7" w:rsidRPr="044FA9F2">
        <w:rPr>
          <w:noProof/>
        </w:rPr>
        <w:t xml:space="preserve">zmluvná </w:t>
      </w:r>
      <w:r w:rsidRPr="044FA9F2">
        <w:rPr>
          <w:noProof/>
        </w:rPr>
        <w:t xml:space="preserve">strana stráca nárok na uplatňovanie námietok voči výsledkom z vykonaných GS a tieto výsledky sa stávajú pre túto nezúčastnenú </w:t>
      </w:r>
      <w:r w:rsidR="431C90D7" w:rsidRPr="044FA9F2">
        <w:rPr>
          <w:noProof/>
        </w:rPr>
        <w:t xml:space="preserve">zmluvnú </w:t>
      </w:r>
      <w:r w:rsidRPr="044FA9F2">
        <w:rPr>
          <w:noProof/>
        </w:rPr>
        <w:t xml:space="preserve">stranu záväznými, pokiaľ v </w:t>
      </w:r>
      <w:r w:rsidR="798811E3" w:rsidRPr="044FA9F2">
        <w:rPr>
          <w:noProof/>
        </w:rPr>
        <w:t>tejto zmluve</w:t>
      </w:r>
      <w:r w:rsidRPr="044FA9F2">
        <w:rPr>
          <w:noProof/>
        </w:rPr>
        <w:t xml:space="preserve"> nie je uvedené inak. </w:t>
      </w:r>
      <w:r w:rsidRPr="044FA9F2">
        <w:rPr>
          <w:rFonts w:eastAsia="Calibri"/>
          <w:noProof/>
        </w:rPr>
        <w:t xml:space="preserve">Počas GS </w:t>
      </w:r>
      <w:r w:rsidR="329DE115" w:rsidRPr="044FA9F2">
        <w:rPr>
          <w:rFonts w:eastAsia="Calibri"/>
          <w:noProof/>
        </w:rPr>
        <w:t>objednávateľ</w:t>
      </w:r>
      <w:r w:rsidRPr="044FA9F2">
        <w:rPr>
          <w:rFonts w:eastAsia="Calibri"/>
          <w:noProof/>
        </w:rPr>
        <w:t xml:space="preserve"> zabezpečí odber elektrického výkonu aj tepelného výkonu prevádzkovaného diela v celom rozsahu a stanovený prietok teplovodného média a stanovenú teplotu teplovodného média na vstupe do prevádzkovaného diela. </w:t>
      </w:r>
      <w:r w:rsidRPr="044FA9F2">
        <w:rPr>
          <w:noProof/>
        </w:rPr>
        <w:t xml:space="preserve">Vykonávanie GS v mieste umiestnenia zariadení, ktorých sa GS týkajú, môže byť monitorované nepretržitým kamerovým systémom </w:t>
      </w:r>
      <w:r w:rsidR="329DE115" w:rsidRPr="044FA9F2">
        <w:rPr>
          <w:noProof/>
        </w:rPr>
        <w:t>objednávateľ</w:t>
      </w:r>
      <w:r w:rsidRPr="044FA9F2">
        <w:rPr>
          <w:noProof/>
        </w:rPr>
        <w:t xml:space="preserve">a, ktorého údaje budú zaznamenávané a uchovávané. Záznam z kamerového systému bude slúžiť v prípade sporu medzi </w:t>
      </w:r>
      <w:r w:rsidR="329DE115" w:rsidRPr="044FA9F2">
        <w:rPr>
          <w:noProof/>
        </w:rPr>
        <w:t>objednávateľ</w:t>
      </w:r>
      <w:r w:rsidRPr="044FA9F2">
        <w:rPr>
          <w:noProof/>
        </w:rPr>
        <w:t>om a </w:t>
      </w:r>
      <w:r w:rsidR="0D5C7945" w:rsidRPr="044FA9F2">
        <w:rPr>
          <w:noProof/>
        </w:rPr>
        <w:t>zhotoviteľ</w:t>
      </w:r>
      <w:r w:rsidRPr="044FA9F2">
        <w:rPr>
          <w:noProof/>
        </w:rPr>
        <w:t>om ako dôkazný prostriedok. Za tým účelom sú</w:t>
      </w:r>
      <w:r w:rsidR="431C90D7" w:rsidRPr="044FA9F2">
        <w:rPr>
          <w:noProof/>
        </w:rPr>
        <w:t xml:space="preserve"> zmluvné strany</w:t>
      </w:r>
      <w:r w:rsidRPr="044FA9F2">
        <w:rPr>
          <w:noProof/>
        </w:rPr>
        <w:t xml:space="preserve"> povinné poskytnúť dotknutým osobám transparentné informácie o takom spracúvaní osobných údajov. Zisťovanie garantovaných parametrov sa uskutoční pri prevádzke zariadení, ktoré budú a boli predmetom diela, postupmi podľa príslušných technických noriem, resp. zaužívanými spôsobmi pre meranie garantovaných parametrov pre dané odvetvie a v súlade s </w:t>
      </w:r>
      <w:r w:rsidR="798811E3" w:rsidRPr="044FA9F2">
        <w:rPr>
          <w:noProof/>
        </w:rPr>
        <w:t>touto zmluvou</w:t>
      </w:r>
      <w:r w:rsidRPr="044FA9F2">
        <w:rPr>
          <w:noProof/>
        </w:rPr>
        <w:t xml:space="preserve"> za použitia určených meradiel s platnými certifikátmi o overení a kalibrácii. </w:t>
      </w:r>
      <w:r w:rsidRPr="044FA9F2">
        <w:rPr>
          <w:rFonts w:eastAsia="Calibri"/>
          <w:noProof/>
        </w:rPr>
        <w:t xml:space="preserve">GS bude trvať nepretržite minimálne 12 hodín a bude považovaná za úspešnú, pokiaľ zhotovené dielo bude po celú túto dobu spĺňať súvislo, nepretržite a súčasne všetky požadované prevádzkové, výkonové a emisné parametre v jednotlivých prevádzkových stavoch bez akéhokoľvek prerušenia prevádzky zhotoveného diela vrátane všetkých garantovaných parametrov s výnimkou prerušenia prevádzky z dôvodov na strane </w:t>
      </w:r>
      <w:r w:rsidR="329DE115" w:rsidRPr="044FA9F2">
        <w:rPr>
          <w:rFonts w:eastAsia="Calibri"/>
          <w:noProof/>
        </w:rPr>
        <w:t>objednávateľ</w:t>
      </w:r>
      <w:r w:rsidRPr="044FA9F2">
        <w:rPr>
          <w:rFonts w:eastAsia="Calibri"/>
          <w:noProof/>
        </w:rPr>
        <w:t xml:space="preserve">a. </w:t>
      </w:r>
      <w:r w:rsidR="44E2C32E" w:rsidRPr="044FA9F2">
        <w:rPr>
          <w:rFonts w:eastAsia="Calibri"/>
          <w:noProof/>
        </w:rPr>
        <w:t>Zhotovite</w:t>
      </w:r>
      <w:r w:rsidRPr="044FA9F2">
        <w:rPr>
          <w:rFonts w:eastAsia="Calibri"/>
          <w:noProof/>
        </w:rPr>
        <w:t xml:space="preserve">ľ musí GS preukázať funkčnosť zhotoveného diela pri dosiahnutí a dodržaní garantovaných parametrov, ktoré budú merané určenými meradlami ako </w:t>
      </w:r>
      <w:r w:rsidRPr="044FA9F2">
        <w:rPr>
          <w:noProof/>
        </w:rPr>
        <w:t>priemerné hodnoty za celú dobu trvania GS po zohľadnení tolerancie určených meradiel</w:t>
      </w:r>
      <w:r w:rsidRPr="044FA9F2">
        <w:rPr>
          <w:rFonts w:eastAsia="Calibri"/>
          <w:noProof/>
        </w:rPr>
        <w:t xml:space="preserve">, a to samostatne pri prevádzke </w:t>
      </w:r>
      <w:r w:rsidRPr="044FA9F2">
        <w:rPr>
          <w:rFonts w:eastAsia="Calibri"/>
          <w:noProof/>
        </w:rPr>
        <w:lastRenderedPageBreak/>
        <w:t xml:space="preserve">zhotoveného diela, ako aj pri spoločnej prevádzke zhotoveného diela s jestvujúcimi zariadeniami </w:t>
      </w:r>
      <w:r w:rsidR="329DE115" w:rsidRPr="044FA9F2">
        <w:rPr>
          <w:rFonts w:eastAsia="Calibri"/>
          <w:noProof/>
        </w:rPr>
        <w:t>objednávateľ</w:t>
      </w:r>
      <w:r w:rsidRPr="044FA9F2">
        <w:rPr>
          <w:rFonts w:eastAsia="Calibri"/>
          <w:noProof/>
        </w:rPr>
        <w:t xml:space="preserve">a. </w:t>
      </w:r>
      <w:r w:rsidRPr="044FA9F2">
        <w:rPr>
          <w:noProof/>
        </w:rPr>
        <w:t>O vykonaných GS</w:t>
      </w:r>
      <w:r w:rsidR="431C90D7" w:rsidRPr="044FA9F2">
        <w:rPr>
          <w:noProof/>
        </w:rPr>
        <w:t xml:space="preserve"> zmluvné strany</w:t>
      </w:r>
      <w:r w:rsidRPr="044FA9F2">
        <w:rPr>
          <w:noProof/>
        </w:rPr>
        <w:t xml:space="preserve"> zúčastnené na GS vyhotovujú a podpisujú protokol, v ktorom sa konštatuje priebeh GS a dosiahnuté výsledky. V prípade neúčasti niektorej</w:t>
      </w:r>
      <w:r w:rsidR="431C90D7" w:rsidRPr="044FA9F2">
        <w:rPr>
          <w:noProof/>
        </w:rPr>
        <w:t xml:space="preserve"> zmluvnej strany</w:t>
      </w:r>
      <w:r w:rsidRPr="044FA9F2">
        <w:rPr>
          <w:noProof/>
        </w:rPr>
        <w:t xml:space="preserve"> na GS sa jej podpis na protokole nevyžaduje. O výsledku GS vydá vykonávateľ GS </w:t>
      </w:r>
      <w:r w:rsidR="431C90D7" w:rsidRPr="044FA9F2">
        <w:rPr>
          <w:noProof/>
        </w:rPr>
        <w:t xml:space="preserve">zmluvným </w:t>
      </w:r>
      <w:r w:rsidRPr="044FA9F2">
        <w:rPr>
          <w:noProof/>
        </w:rPr>
        <w:t xml:space="preserve">stranám kontrolné osvedčenie, ktoré bude obsahovať výsledky GS jednotlivých garantovaných parametrov pre jednotlivé prevádzkové stavy zariadení, resp. merania jednotlivých parametrov, ako aj uistenie, že boli dodržané ustanovenia tohto odseku. GS bude považovaná za úspešnú, pokiaľ skúšané zariadenia budú spĺňať súvislo, nepretržite a súčasne všetky garantované parametre v jednotlivých prevádzkových stavoch bez akéhokoľvek prerušenia prevádzky skúšaných zariadení s výnimkou prerušenia prevádzky z dôvodov na strane </w:t>
      </w:r>
      <w:r w:rsidR="329DE115" w:rsidRPr="044FA9F2">
        <w:rPr>
          <w:noProof/>
        </w:rPr>
        <w:t>objednávateľ</w:t>
      </w:r>
      <w:r w:rsidRPr="044FA9F2">
        <w:rPr>
          <w:noProof/>
        </w:rPr>
        <w:t xml:space="preserve">a. V prípade nespĺňania niektorého garantovaného parametra z dôvodov nie na strane </w:t>
      </w:r>
      <w:r w:rsidR="329DE115" w:rsidRPr="044FA9F2">
        <w:rPr>
          <w:noProof/>
        </w:rPr>
        <w:t>objednávateľ</w:t>
      </w:r>
      <w:r w:rsidRPr="044FA9F2">
        <w:rPr>
          <w:noProof/>
        </w:rPr>
        <w:t>a bude GS prerušená za účelom odstránenia vady. Po odstránení vady</w:t>
      </w:r>
      <w:r w:rsidR="431C90D7" w:rsidRPr="044FA9F2">
        <w:rPr>
          <w:noProof/>
        </w:rPr>
        <w:t xml:space="preserve"> zmluvné strany</w:t>
      </w:r>
      <w:r w:rsidRPr="044FA9F2">
        <w:rPr>
          <w:noProof/>
        </w:rPr>
        <w:t xml:space="preserve"> bez zbytočného odkladu, pokiaľ to bude možné vzhľadom na prevádzkový režim </w:t>
      </w:r>
      <w:r w:rsidR="329DE115" w:rsidRPr="044FA9F2">
        <w:rPr>
          <w:noProof/>
        </w:rPr>
        <w:t>objednávateľ</w:t>
      </w:r>
      <w:r w:rsidRPr="044FA9F2">
        <w:rPr>
          <w:noProof/>
        </w:rPr>
        <w:t xml:space="preserve">a, vykonajú opakovanú GS. V prípade nespĺňania niektorého garantovaného parametra z dôvodu na strane </w:t>
      </w:r>
      <w:r w:rsidR="329DE115" w:rsidRPr="044FA9F2">
        <w:rPr>
          <w:noProof/>
        </w:rPr>
        <w:t>objednávateľ</w:t>
      </w:r>
      <w:r w:rsidRPr="044FA9F2">
        <w:rPr>
          <w:noProof/>
        </w:rPr>
        <w:t xml:space="preserve">a alebo v prípade odstavenia zariadenia z dôvodu na strane </w:t>
      </w:r>
      <w:r w:rsidR="329DE115" w:rsidRPr="044FA9F2">
        <w:rPr>
          <w:noProof/>
        </w:rPr>
        <w:t>objednávateľ</w:t>
      </w:r>
      <w:r w:rsidRPr="044FA9F2">
        <w:rPr>
          <w:noProof/>
        </w:rPr>
        <w:t xml:space="preserve">a sa GS preruší na nevyhnutný čas a po odstránení prekážky bude GS pokračovať, pričom čas prerušenia sa nezapočítava do celkového trvania GS. V prípade, ak sa GS nepreukáže dodržanie garantovaných parametrov, je </w:t>
      </w:r>
      <w:r w:rsidR="0D5C7945" w:rsidRPr="044FA9F2">
        <w:rPr>
          <w:noProof/>
        </w:rPr>
        <w:t>zhotoviteľ</w:t>
      </w:r>
      <w:r w:rsidRPr="044FA9F2">
        <w:rPr>
          <w:noProof/>
        </w:rPr>
        <w:t xml:space="preserve"> povinný bezodkladne odstrániť vady diela spôsobujúce nedodržanie garantovaných parametrov.</w:t>
      </w:r>
    </w:p>
    <w:p w14:paraId="79D693E8" w14:textId="6F996198" w:rsidR="007B68BE" w:rsidRPr="00321D00" w:rsidRDefault="00321D00" w:rsidP="007123BB">
      <w:pPr>
        <w:pStyle w:val="Odsekzoznamu"/>
        <w:numPr>
          <w:ilvl w:val="0"/>
          <w:numId w:val="0"/>
        </w:numPr>
        <w:ind w:left="709"/>
        <w:rPr>
          <w:rFonts w:eastAsia="Calibri"/>
          <w:bCs/>
          <w:noProof/>
        </w:rPr>
      </w:pPr>
      <w:r w:rsidRPr="007123BB">
        <w:rPr>
          <w:rFonts w:eastAsiaTheme="minorEastAsia"/>
          <w:bCs/>
          <w:noProof/>
        </w:rPr>
        <w:t>Objednávateľ</w:t>
      </w:r>
      <w:r>
        <w:rPr>
          <w:rFonts w:eastAsiaTheme="minorEastAsia"/>
          <w:bCs/>
          <w:noProof/>
        </w:rPr>
        <w:t xml:space="preserve"> je opráv</w:t>
      </w:r>
      <w:r w:rsidR="004F03FA">
        <w:rPr>
          <w:rFonts w:eastAsiaTheme="minorEastAsia"/>
          <w:bCs/>
          <w:noProof/>
        </w:rPr>
        <w:t xml:space="preserve">nený kedykoľvek požadovať od zhotoviteľa vykonanie overovacej GS, ktorou sa má preukázať dodržanie garantovaných paramentrov </w:t>
      </w:r>
      <w:r w:rsidR="00EB46D7">
        <w:rPr>
          <w:rFonts w:eastAsiaTheme="minorEastAsia"/>
          <w:bCs/>
          <w:noProof/>
        </w:rPr>
        <w:t>uvedených v</w:t>
      </w:r>
      <w:r w:rsidR="00A12123">
        <w:rPr>
          <w:rFonts w:eastAsiaTheme="minorEastAsia"/>
          <w:bCs/>
          <w:noProof/>
        </w:rPr>
        <w:t> </w:t>
      </w:r>
      <w:r w:rsidR="00A952AC" w:rsidRPr="00570998">
        <w:rPr>
          <w:rFonts w:eastAsiaTheme="minorEastAsia"/>
          <w:bCs/>
          <w:noProof/>
          <w:u w:val="single"/>
        </w:rPr>
        <w:t xml:space="preserve">prílohe </w:t>
      </w:r>
      <w:r w:rsidR="00A12123" w:rsidRPr="00570998">
        <w:rPr>
          <w:rFonts w:eastAsiaTheme="minorEastAsia"/>
          <w:bCs/>
          <w:noProof/>
          <w:u w:val="single"/>
        </w:rPr>
        <w:t>C</w:t>
      </w:r>
      <w:r w:rsidR="007123BB">
        <w:rPr>
          <w:rFonts w:eastAsiaTheme="minorEastAsia"/>
          <w:bCs/>
          <w:noProof/>
        </w:rPr>
        <w:t xml:space="preserve"> zmluvy</w:t>
      </w:r>
      <w:r w:rsidR="004F03FA">
        <w:rPr>
          <w:rFonts w:eastAsiaTheme="minorEastAsia"/>
          <w:bCs/>
          <w:noProof/>
        </w:rPr>
        <w:t>. Ak overovacia GS preukáže dodržanie garantovaných paramentrov</w:t>
      </w:r>
      <w:r w:rsidR="00A12123">
        <w:rPr>
          <w:rFonts w:eastAsiaTheme="minorEastAsia"/>
          <w:bCs/>
          <w:noProof/>
        </w:rPr>
        <w:t xml:space="preserve"> uvedených v </w:t>
      </w:r>
      <w:r w:rsidR="00A952AC" w:rsidRPr="00570998">
        <w:rPr>
          <w:rFonts w:eastAsiaTheme="minorEastAsia"/>
          <w:bCs/>
          <w:noProof/>
          <w:u w:val="single"/>
        </w:rPr>
        <w:t xml:space="preserve">prílohe </w:t>
      </w:r>
      <w:r w:rsidR="00A12123" w:rsidRPr="00570998">
        <w:rPr>
          <w:rFonts w:eastAsiaTheme="minorEastAsia"/>
          <w:bCs/>
          <w:noProof/>
          <w:u w:val="single"/>
        </w:rPr>
        <w:t>C</w:t>
      </w:r>
      <w:r w:rsidR="007123BB">
        <w:rPr>
          <w:rFonts w:eastAsiaTheme="minorEastAsia"/>
          <w:bCs/>
          <w:noProof/>
        </w:rPr>
        <w:t xml:space="preserve"> zmluvy</w:t>
      </w:r>
      <w:r w:rsidR="004F03FA">
        <w:rPr>
          <w:rFonts w:eastAsiaTheme="minorEastAsia"/>
          <w:bCs/>
          <w:noProof/>
        </w:rPr>
        <w:t>, náklady na overovaciu GS znáša v plnom rozsahu objednávateľ; inak tieto náklady v plnom rozsahu znáša zhotoviteľ.</w:t>
      </w:r>
    </w:p>
    <w:p w14:paraId="10C265A3" w14:textId="659EC294" w:rsidR="0067461A" w:rsidRPr="00DD68D0" w:rsidRDefault="078160B6" w:rsidP="0067461A">
      <w:pPr>
        <w:pStyle w:val="Odsekzoznamu"/>
        <w:rPr>
          <w:noProof/>
        </w:rPr>
      </w:pPr>
      <w:r w:rsidRPr="044FA9F2">
        <w:rPr>
          <w:b/>
          <w:bCs/>
          <w:noProof/>
        </w:rPr>
        <w:t>Emisné skúšky (ES).</w:t>
      </w:r>
      <w:r w:rsidRPr="044FA9F2">
        <w:rPr>
          <w:noProof/>
        </w:rPr>
        <w:t xml:space="preserve"> </w:t>
      </w:r>
      <w:r w:rsidRPr="044FA9F2">
        <w:rPr>
          <w:rFonts w:eastAsia="Calibri"/>
          <w:noProof/>
        </w:rPr>
        <w:t>Na potvrdenie emisných limitov týkajúcich sa diela, ako vyplývajú zo všeobecne záväzných právnych predpisov</w:t>
      </w:r>
      <w:r w:rsidR="5BD2F448" w:rsidRPr="044FA9F2">
        <w:rPr>
          <w:rFonts w:eastAsia="Calibri"/>
          <w:noProof/>
        </w:rPr>
        <w:t xml:space="preserve"> a </w:t>
      </w:r>
      <w:r w:rsidR="6890B7B8" w:rsidRPr="044FA9F2">
        <w:rPr>
          <w:noProof/>
        </w:rPr>
        <w:t>tejto zmluvy</w:t>
      </w:r>
      <w:r w:rsidRPr="044FA9F2">
        <w:rPr>
          <w:rFonts w:eastAsia="Calibri"/>
          <w:noProof/>
        </w:rPr>
        <w:t xml:space="preserve"> a na preukázanie, že dielo spĺňa všetky garantované parametre, ktoré sa týkajú emisných limitov, sa uskutočnia </w:t>
      </w:r>
      <w:r w:rsidR="0067461A" w:rsidRPr="044FA9F2">
        <w:rPr>
          <w:rFonts w:eastAsia="Calibri"/>
          <w:noProof/>
        </w:rPr>
        <w:t>emisné</w:t>
      </w:r>
      <w:r w:rsidR="71095F65" w:rsidRPr="044FA9F2">
        <w:rPr>
          <w:rFonts w:eastAsia="Calibri"/>
          <w:noProof/>
        </w:rPr>
        <w:t xml:space="preserve"> merania prevádzkovaného diela</w:t>
      </w:r>
      <w:r w:rsidR="71095F65" w:rsidRPr="044FA9F2">
        <w:rPr>
          <w:rFonts w:eastAsia="Calibri"/>
          <w:noProof/>
          <w:lang w:eastAsia="en-US"/>
        </w:rPr>
        <w:t xml:space="preserve"> a</w:t>
      </w:r>
      <w:r w:rsidR="716F7D46" w:rsidRPr="044FA9F2">
        <w:rPr>
          <w:rFonts w:eastAsia="Calibri"/>
          <w:noProof/>
          <w:lang w:eastAsia="en-US"/>
        </w:rPr>
        <w:t>ko</w:t>
      </w:r>
      <w:r w:rsidR="71095F65" w:rsidRPr="044FA9F2">
        <w:rPr>
          <w:rFonts w:eastAsia="Calibri"/>
          <w:noProof/>
          <w:lang w:eastAsia="en-US"/>
        </w:rPr>
        <w:t xml:space="preserve"> súčasť</w:t>
      </w:r>
      <w:r w:rsidRPr="044FA9F2">
        <w:rPr>
          <w:rFonts w:eastAsia="Calibri"/>
          <w:noProof/>
        </w:rPr>
        <w:t xml:space="preserve"> GS. </w:t>
      </w:r>
      <w:r w:rsidR="0F4D026F" w:rsidRPr="044FA9F2">
        <w:rPr>
          <w:rFonts w:eastAsia="Calibri"/>
          <w:noProof/>
        </w:rPr>
        <w:t>E</w:t>
      </w:r>
      <w:r w:rsidRPr="044FA9F2">
        <w:rPr>
          <w:rFonts w:eastAsia="Calibri"/>
          <w:noProof/>
        </w:rPr>
        <w:t xml:space="preserve">misné merania prevádzkovaného diela </w:t>
      </w:r>
      <w:r w:rsidR="0C0ACDFE" w:rsidRPr="044FA9F2">
        <w:rPr>
          <w:rFonts w:eastAsia="Calibri"/>
          <w:noProof/>
        </w:rPr>
        <w:t xml:space="preserve">v rámci GS </w:t>
      </w:r>
      <w:r w:rsidRPr="044FA9F2">
        <w:rPr>
          <w:rFonts w:eastAsia="Calibri"/>
          <w:noProof/>
        </w:rPr>
        <w:t>vykoná nezávislá odborne spôsobilá osoba, ktorá má platné osvedčenie na</w:t>
      </w:r>
      <w:r w:rsidR="00917B0C">
        <w:rPr>
          <w:rFonts w:eastAsia="Calibri"/>
          <w:noProof/>
        </w:rPr>
        <w:t xml:space="preserve"> túto</w:t>
      </w:r>
      <w:r w:rsidRPr="044FA9F2">
        <w:rPr>
          <w:rFonts w:eastAsia="Calibri"/>
          <w:noProof/>
        </w:rPr>
        <w:t xml:space="preserve"> činnosť.</w:t>
      </w:r>
    </w:p>
    <w:p w14:paraId="64267510" w14:textId="3B82E268" w:rsidR="00636638" w:rsidRPr="0098155A" w:rsidRDefault="00636638" w:rsidP="00D93142">
      <w:pPr>
        <w:pStyle w:val="Odsekzoznamu"/>
        <w:rPr>
          <w:rFonts w:eastAsia="Calibri"/>
          <w:noProof/>
          <w:sz w:val="24"/>
        </w:rPr>
      </w:pPr>
      <w:bookmarkStart w:id="109" w:name="_Ref158286377"/>
      <w:bookmarkStart w:id="110" w:name="_Ref158800247"/>
      <w:bookmarkStart w:id="111" w:name="_Ref222402556"/>
      <w:r w:rsidRPr="0098155A">
        <w:rPr>
          <w:rFonts w:eastAsiaTheme="minorEastAsia"/>
          <w:b/>
          <w:noProof/>
        </w:rPr>
        <w:t>Certifikácia zhotoveného diela na schopnosť poskytovať podporné služby</w:t>
      </w:r>
      <w:r w:rsidRPr="0098155A">
        <w:rPr>
          <w:rFonts w:eastAsiaTheme="minorEastAsia"/>
          <w:noProof/>
        </w:rPr>
        <w:t xml:space="preserve">. </w:t>
      </w:r>
      <w:r w:rsidRPr="0098155A">
        <w:rPr>
          <w:rFonts w:eastAsia="Calibri"/>
          <w:noProof/>
        </w:rPr>
        <w:t xml:space="preserve">Každý jednotlivý motor musí byť schopný prevádzky v režime poskytovania podporných služieb, minimálne FCR, </w:t>
      </w:r>
      <w:r w:rsidRPr="0098155A">
        <w:rPr>
          <w:noProof/>
        </w:rPr>
        <w:t>a</w:t>
      </w:r>
      <w:r w:rsidRPr="0098155A">
        <w:rPr>
          <w:rFonts w:eastAsia="Calibri"/>
          <w:noProof/>
        </w:rPr>
        <w:t>FRR</w:t>
      </w:r>
      <w:r w:rsidR="58AD9350" w:rsidRPr="0098155A">
        <w:rPr>
          <w:noProof/>
        </w:rPr>
        <w:t>±</w:t>
      </w:r>
      <w:r w:rsidR="36CF4444" w:rsidRPr="0098155A">
        <w:rPr>
          <w:rFonts w:eastAsia="Calibri"/>
          <w:noProof/>
        </w:rPr>
        <w:t>, mFRR</w:t>
      </w:r>
      <w:r w:rsidR="401D76D3" w:rsidRPr="0098155A">
        <w:rPr>
          <w:noProof/>
        </w:rPr>
        <w:t>±</w:t>
      </w:r>
      <w:r w:rsidRPr="0098155A">
        <w:rPr>
          <w:rFonts w:eastAsia="Calibri"/>
          <w:noProof/>
        </w:rPr>
        <w:t xml:space="preserve"> v zmysle </w:t>
      </w:r>
      <w:r w:rsidR="005F76FD" w:rsidRPr="00DD68D0">
        <w:rPr>
          <w:noProof/>
        </w:rPr>
        <w:t>Prevádzkového poriadku Slovenskej elektrizačnej prenosovej sústavy, a.s. (ďalej len „</w:t>
      </w:r>
      <w:r w:rsidR="005F76FD" w:rsidRPr="00DD68D0">
        <w:rPr>
          <w:b/>
          <w:bCs/>
          <w:noProof/>
        </w:rPr>
        <w:t>SEPS, a.s.</w:t>
      </w:r>
      <w:r w:rsidR="005F76FD" w:rsidRPr="00DD68D0">
        <w:rPr>
          <w:noProof/>
        </w:rPr>
        <w:t>“)</w:t>
      </w:r>
      <w:r w:rsidRPr="0098155A">
        <w:rPr>
          <w:rFonts w:eastAsia="Calibri"/>
          <w:noProof/>
        </w:rPr>
        <w:t xml:space="preserve"> a </w:t>
      </w:r>
      <w:r w:rsidR="009955FD" w:rsidRPr="0098155A">
        <w:rPr>
          <w:rFonts w:eastAsia="Calibri"/>
          <w:noProof/>
        </w:rPr>
        <w:t>T</w:t>
      </w:r>
      <w:r w:rsidRPr="0098155A">
        <w:rPr>
          <w:rFonts w:eastAsia="Calibri"/>
          <w:noProof/>
        </w:rPr>
        <w:t>echnických podmienok SEPS, a.s., pričom minimálny požadovaný rozsah FCR je ±2</w:t>
      </w:r>
      <w:r w:rsidR="00A838E4" w:rsidRPr="0098155A">
        <w:rPr>
          <w:rFonts w:eastAsia="Calibri"/>
          <w:noProof/>
        </w:rPr>
        <w:t> </w:t>
      </w:r>
      <w:r w:rsidRPr="0098155A">
        <w:rPr>
          <w:rFonts w:eastAsia="Calibri"/>
          <w:noProof/>
        </w:rPr>
        <w:t xml:space="preserve">MW za každý motor samostatne, minimálny požadovaný rozsah </w:t>
      </w:r>
      <w:r w:rsidRPr="0098155A">
        <w:rPr>
          <w:noProof/>
        </w:rPr>
        <w:t>a</w:t>
      </w:r>
      <w:r w:rsidRPr="0098155A">
        <w:rPr>
          <w:rFonts w:eastAsia="Calibri"/>
          <w:noProof/>
        </w:rPr>
        <w:t>FRR</w:t>
      </w:r>
      <w:r w:rsidR="309F451B" w:rsidRPr="0098155A">
        <w:rPr>
          <w:noProof/>
        </w:rPr>
        <w:t>±</w:t>
      </w:r>
      <w:r w:rsidRPr="0098155A">
        <w:rPr>
          <w:rFonts w:eastAsia="Calibri"/>
          <w:noProof/>
        </w:rPr>
        <w:t xml:space="preserve"> je ±3 MW za každý motor samostatne a</w:t>
      </w:r>
      <w:r w:rsidR="002F2330" w:rsidRPr="0098155A">
        <w:rPr>
          <w:rFonts w:eastAsia="Calibri"/>
          <w:noProof/>
        </w:rPr>
        <w:t> </w:t>
      </w:r>
      <w:r w:rsidRPr="0098155A">
        <w:rPr>
          <w:rFonts w:eastAsia="Calibri"/>
          <w:noProof/>
        </w:rPr>
        <w:t>minimálny požadovaný rozsah mFRR je celý inštalovaný výkon každého jednotlivého motora samostatne</w:t>
      </w:r>
      <w:r w:rsidR="000F56AE" w:rsidRPr="0098155A">
        <w:rPr>
          <w:rFonts w:eastAsia="Calibri"/>
          <w:noProof/>
        </w:rPr>
        <w:t xml:space="preserve">, pričom podrobnosti stanovuje </w:t>
      </w:r>
      <w:r w:rsidR="000F56AE" w:rsidRPr="0098155A">
        <w:rPr>
          <w:rFonts w:eastAsia="Calibri"/>
          <w:noProof/>
          <w:u w:val="single"/>
        </w:rPr>
        <w:t>príloha A</w:t>
      </w:r>
      <w:r w:rsidR="000F56AE" w:rsidRPr="0098155A">
        <w:rPr>
          <w:rFonts w:eastAsia="Calibri"/>
          <w:noProof/>
        </w:rPr>
        <w:t> k </w:t>
      </w:r>
      <w:r w:rsidR="00F03C06" w:rsidRPr="0098155A">
        <w:rPr>
          <w:rFonts w:eastAsia="Calibri"/>
          <w:noProof/>
        </w:rPr>
        <w:t>tejto zmluve</w:t>
      </w:r>
      <w:r w:rsidRPr="0098155A">
        <w:rPr>
          <w:rFonts w:eastAsia="Calibri"/>
          <w:noProof/>
        </w:rPr>
        <w:t xml:space="preserve">; schopnosť poskytovať podporné služby sa preukazuje pri certifikačných meraniach v zmysle </w:t>
      </w:r>
      <w:r w:rsidR="009955FD" w:rsidRPr="0098155A">
        <w:rPr>
          <w:rFonts w:eastAsia="Calibri"/>
          <w:noProof/>
        </w:rPr>
        <w:t>P</w:t>
      </w:r>
      <w:r w:rsidRPr="0098155A">
        <w:rPr>
          <w:rFonts w:eastAsia="Calibri"/>
          <w:noProof/>
        </w:rPr>
        <w:t xml:space="preserve">revádzkového poriadku </w:t>
      </w:r>
      <w:r w:rsidR="009955FD" w:rsidRPr="0098155A">
        <w:rPr>
          <w:rFonts w:eastAsia="Calibri"/>
          <w:noProof/>
        </w:rPr>
        <w:t xml:space="preserve">SEPS, a.s. </w:t>
      </w:r>
      <w:r w:rsidRPr="0098155A">
        <w:rPr>
          <w:rFonts w:eastAsia="Calibri"/>
          <w:noProof/>
        </w:rPr>
        <w:t>a </w:t>
      </w:r>
      <w:r w:rsidR="009955FD" w:rsidRPr="0098155A">
        <w:rPr>
          <w:rFonts w:eastAsia="Calibri"/>
          <w:noProof/>
        </w:rPr>
        <w:t>T</w:t>
      </w:r>
      <w:r w:rsidRPr="0098155A">
        <w:rPr>
          <w:rFonts w:eastAsia="Calibri"/>
          <w:noProof/>
        </w:rPr>
        <w:t>echnických podmienok SEPS, a.s.</w:t>
      </w:r>
      <w:bookmarkEnd w:id="109"/>
      <w:r w:rsidR="00BD5478" w:rsidRPr="00DD68D0">
        <w:rPr>
          <w:noProof/>
        </w:rPr>
        <w:t xml:space="preserve">, ktoré sú dostupné na webovom sídle SEPS, a.s. </w:t>
      </w:r>
      <w:hyperlink r:id="rId14">
        <w:r w:rsidR="00BD5478" w:rsidRPr="00DD68D0">
          <w:rPr>
            <w:rStyle w:val="Hypertextovprepojenie"/>
            <w:noProof/>
          </w:rPr>
          <w:t>https://www.sepsas.sk/</w:t>
        </w:r>
      </w:hyperlink>
      <w:bookmarkEnd w:id="110"/>
      <w:r w:rsidR="001C42B1" w:rsidRPr="00DD68D0">
        <w:rPr>
          <w:noProof/>
        </w:rPr>
        <w:t xml:space="preserve"> a ktoré budú platné v čase odovzdania a prevzatia diela.</w:t>
      </w:r>
      <w:bookmarkEnd w:id="111"/>
    </w:p>
    <w:p w14:paraId="3265E36B" w14:textId="33B5FFB1" w:rsidR="00636638" w:rsidRPr="00DD68D0" w:rsidRDefault="00636638" w:rsidP="00D93142">
      <w:pPr>
        <w:pStyle w:val="Odsekzoznamu"/>
        <w:rPr>
          <w:noProof/>
        </w:rPr>
      </w:pPr>
      <w:bookmarkStart w:id="112" w:name="_Ref141818351"/>
      <w:bookmarkEnd w:id="107"/>
      <w:r w:rsidRPr="0098155A">
        <w:rPr>
          <w:rFonts w:eastAsia="Calibri"/>
          <w:noProof/>
        </w:rPr>
        <w:t>Počas záručnej doby budú</w:t>
      </w:r>
      <w:r w:rsidR="00AF6777" w:rsidRPr="0098155A">
        <w:rPr>
          <w:rFonts w:eastAsia="Calibri"/>
          <w:noProof/>
        </w:rPr>
        <w:t xml:space="preserve"> zmluvné strany</w:t>
      </w:r>
      <w:r w:rsidRPr="0098155A">
        <w:rPr>
          <w:rFonts w:eastAsia="Calibri"/>
          <w:noProof/>
        </w:rPr>
        <w:t xml:space="preserve"> vykonávať </w:t>
      </w:r>
      <w:r w:rsidRPr="0098155A">
        <w:rPr>
          <w:rFonts w:eastAsia="Calibri"/>
          <w:b/>
          <w:noProof/>
        </w:rPr>
        <w:t xml:space="preserve">pravidelné garančné skúšky </w:t>
      </w:r>
      <w:r w:rsidRPr="0098155A">
        <w:rPr>
          <w:rFonts w:eastAsia="Calibri"/>
          <w:noProof/>
        </w:rPr>
        <w:t>každých</w:t>
      </w:r>
      <w:r w:rsidRPr="0098155A">
        <w:rPr>
          <w:rFonts w:eastAsia="Calibri"/>
          <w:b/>
          <w:noProof/>
        </w:rPr>
        <w:t xml:space="preserve"> </w:t>
      </w:r>
      <w:r w:rsidRPr="0098155A">
        <w:rPr>
          <w:rFonts w:eastAsia="Calibri"/>
          <w:noProof/>
        </w:rPr>
        <w:t xml:space="preserve">dvanásť (12) mesiacov po vykonaní predchádzajúcej GS, pričom </w:t>
      </w:r>
      <w:r w:rsidRPr="0098155A">
        <w:rPr>
          <w:rFonts w:eastAsia="Calibri"/>
          <w:b/>
          <w:noProof/>
        </w:rPr>
        <w:t xml:space="preserve">posledná GS </w:t>
      </w:r>
      <w:r w:rsidRPr="0098155A">
        <w:rPr>
          <w:rFonts w:eastAsia="Calibri"/>
          <w:noProof/>
        </w:rPr>
        <w:t>sa musí vykonať v poslednom mesiaci záručnej doby</w:t>
      </w:r>
      <w:r w:rsidR="00F01138" w:rsidRPr="0098155A">
        <w:rPr>
          <w:noProof/>
          <w:color w:val="000000" w:themeColor="text1"/>
        </w:rPr>
        <w:t xml:space="preserve">. </w:t>
      </w:r>
      <w:r w:rsidRPr="0098155A">
        <w:rPr>
          <w:rFonts w:eastAsia="Calibri"/>
          <w:noProof/>
        </w:rPr>
        <w:t>Ustanovenia o prvej GS sa použijú primerane.</w:t>
      </w:r>
      <w:bookmarkEnd w:id="112"/>
    </w:p>
    <w:p w14:paraId="7171B46B" w14:textId="2950C178" w:rsidR="00B02EE5" w:rsidRPr="00DD68D0" w:rsidRDefault="00B02EE5" w:rsidP="00B02EE5">
      <w:pPr>
        <w:pStyle w:val="Odsekzoznamu"/>
        <w:rPr>
          <w:bCs/>
          <w:noProof/>
        </w:rPr>
      </w:pPr>
      <w:bookmarkStart w:id="113" w:name="_Ref108617076"/>
      <w:r w:rsidRPr="00DD68D0">
        <w:rPr>
          <w:noProof/>
        </w:rPr>
        <w:t xml:space="preserve">Záväzok vykonať dielo podľa </w:t>
      </w:r>
      <w:r w:rsidR="00964AED" w:rsidRPr="00DD68D0">
        <w:rPr>
          <w:noProof/>
        </w:rPr>
        <w:t>tejto zmluvy</w:t>
      </w:r>
      <w:r w:rsidRPr="00DD68D0">
        <w:rPr>
          <w:noProof/>
        </w:rPr>
        <w:t xml:space="preserve"> bude splnený protokolárnym odovzdaním a prevzatím celého diela </w:t>
      </w:r>
      <w:r w:rsidR="00215499" w:rsidRPr="00DD68D0">
        <w:rPr>
          <w:noProof/>
        </w:rPr>
        <w:t>zhotoviteľ</w:t>
      </w:r>
      <w:r w:rsidRPr="00DD68D0">
        <w:rPr>
          <w:noProof/>
        </w:rPr>
        <w:t xml:space="preserve">om </w:t>
      </w:r>
      <w:r w:rsidR="00D931CD" w:rsidRPr="00DD68D0">
        <w:rPr>
          <w:noProof/>
        </w:rPr>
        <w:t>objednávateľ</w:t>
      </w:r>
      <w:r w:rsidRPr="00DD68D0">
        <w:rPr>
          <w:noProof/>
        </w:rPr>
        <w:t xml:space="preserve">ovi, ak je dielo vykonané riadne a včas v súlade s ustanoveniami </w:t>
      </w:r>
      <w:r w:rsidR="00D931CD" w:rsidRPr="00DD68D0">
        <w:rPr>
          <w:noProof/>
        </w:rPr>
        <w:t>tejto zmluvy</w:t>
      </w:r>
      <w:r w:rsidRPr="00DD68D0">
        <w:rPr>
          <w:noProof/>
        </w:rPr>
        <w:t xml:space="preserve">, </w:t>
      </w:r>
      <w:r w:rsidR="00D931CD" w:rsidRPr="00DD68D0">
        <w:rPr>
          <w:noProof/>
        </w:rPr>
        <w:t>objednávateľ</w:t>
      </w:r>
      <w:r w:rsidRPr="00DD68D0">
        <w:rPr>
          <w:noProof/>
        </w:rPr>
        <w:t xml:space="preserve"> bude môcť dielo ako celok podľa </w:t>
      </w:r>
      <w:r w:rsidR="00964AED" w:rsidRPr="00DD68D0">
        <w:rPr>
          <w:noProof/>
        </w:rPr>
        <w:t>tejto zmluvy</w:t>
      </w:r>
      <w:r w:rsidRPr="00DD68D0">
        <w:rPr>
          <w:noProof/>
        </w:rPr>
        <w:t xml:space="preserve"> užívať na účel, na ktorý je určené, dielo je vykonané bez prípadných vád a nedorobkov, </w:t>
      </w:r>
      <w:r w:rsidR="00215499" w:rsidRPr="00DD68D0">
        <w:rPr>
          <w:noProof/>
        </w:rPr>
        <w:t>zhotoviteľ</w:t>
      </w:r>
      <w:r w:rsidRPr="00DD68D0">
        <w:rPr>
          <w:noProof/>
        </w:rPr>
        <w:t xml:space="preserve"> odovzdal </w:t>
      </w:r>
      <w:r w:rsidR="00D931CD" w:rsidRPr="00DD68D0">
        <w:rPr>
          <w:noProof/>
        </w:rPr>
        <w:t>objednávateľ</w:t>
      </w:r>
      <w:r w:rsidRPr="00DD68D0">
        <w:rPr>
          <w:noProof/>
        </w:rPr>
        <w:t>ovi všetku dokumentáciu súvisiacu s</w:t>
      </w:r>
      <w:r w:rsidR="000128B9" w:rsidRPr="00DD68D0">
        <w:rPr>
          <w:noProof/>
        </w:rPr>
        <w:t> </w:t>
      </w:r>
      <w:r w:rsidRPr="00DD68D0">
        <w:rPr>
          <w:noProof/>
        </w:rPr>
        <w:t>dielom</w:t>
      </w:r>
      <w:r w:rsidR="000128B9" w:rsidRPr="00DD68D0">
        <w:rPr>
          <w:noProof/>
        </w:rPr>
        <w:t xml:space="preserve"> a</w:t>
      </w:r>
      <w:r w:rsidR="008D4A4E" w:rsidRPr="00DD68D0">
        <w:rPr>
          <w:noProof/>
        </w:rPr>
        <w:t> </w:t>
      </w:r>
      <w:r w:rsidR="000128B9" w:rsidRPr="00DD68D0">
        <w:rPr>
          <w:noProof/>
        </w:rPr>
        <w:t>zaškolil</w:t>
      </w:r>
      <w:r w:rsidR="008D4A4E" w:rsidRPr="00DD68D0">
        <w:rPr>
          <w:noProof/>
        </w:rPr>
        <w:t xml:space="preserve"> zamestnancov </w:t>
      </w:r>
      <w:r w:rsidR="00D931CD" w:rsidRPr="00DD68D0">
        <w:rPr>
          <w:noProof/>
        </w:rPr>
        <w:t>objednávateľ</w:t>
      </w:r>
      <w:r w:rsidR="008D4A4E" w:rsidRPr="00DD68D0">
        <w:rPr>
          <w:noProof/>
        </w:rPr>
        <w:t xml:space="preserve">a </w:t>
      </w:r>
      <w:r w:rsidR="00C65270" w:rsidRPr="00DD68D0">
        <w:rPr>
          <w:noProof/>
        </w:rPr>
        <w:t xml:space="preserve">určených na obsluhu </w:t>
      </w:r>
      <w:r w:rsidR="008B3BDE" w:rsidRPr="00DD68D0">
        <w:rPr>
          <w:noProof/>
        </w:rPr>
        <w:t>zariadení</w:t>
      </w:r>
      <w:r w:rsidRPr="00DD68D0">
        <w:rPr>
          <w:noProof/>
        </w:rPr>
        <w:t>, skúšky preukazujúce kvalitu vykonaného diela, dodržanie</w:t>
      </w:r>
      <w:r w:rsidR="00282432" w:rsidRPr="00DD68D0">
        <w:rPr>
          <w:noProof/>
        </w:rPr>
        <w:t xml:space="preserve"> </w:t>
      </w:r>
      <w:r w:rsidR="00282432" w:rsidRPr="00DD68D0">
        <w:rPr>
          <w:noProof/>
        </w:rPr>
        <w:lastRenderedPageBreak/>
        <w:t>garantovaných</w:t>
      </w:r>
      <w:r w:rsidRPr="00DD68D0">
        <w:rPr>
          <w:noProof/>
        </w:rPr>
        <w:t xml:space="preserve"> parametrov a celkovú funkčnosť diela, ako aj funkčnosť jednotlivých samostatných celkov diela podľa </w:t>
      </w:r>
      <w:r w:rsidR="00964AED" w:rsidRPr="00DD68D0">
        <w:rPr>
          <w:noProof/>
        </w:rPr>
        <w:t>tejto zmluvy</w:t>
      </w:r>
      <w:r w:rsidRPr="00DD68D0">
        <w:rPr>
          <w:noProof/>
        </w:rPr>
        <w:t xml:space="preserve"> boli úspešné a miesto vykonávania diela je vypratané a čisté.</w:t>
      </w:r>
    </w:p>
    <w:bookmarkEnd w:id="113"/>
    <w:p w14:paraId="7B1220DC" w14:textId="41484DC9" w:rsidR="007E5A81" w:rsidRPr="00DD68D0" w:rsidRDefault="00A90653" w:rsidP="00B42789">
      <w:pPr>
        <w:pStyle w:val="Odsekzoznamu"/>
        <w:spacing w:after="0"/>
        <w:rPr>
          <w:noProof/>
        </w:rPr>
      </w:pPr>
      <w:r w:rsidRPr="00B42789">
        <w:rPr>
          <w:noProof/>
        </w:rPr>
        <w:t>Preberanie diela</w:t>
      </w:r>
      <w:r w:rsidRPr="00DD68D0">
        <w:rPr>
          <w:bCs/>
          <w:noProof/>
        </w:rPr>
        <w:t xml:space="preserve"> sa uskutoční v termín</w:t>
      </w:r>
      <w:r w:rsidR="000A67E1" w:rsidRPr="00DD68D0">
        <w:rPr>
          <w:bCs/>
          <w:noProof/>
        </w:rPr>
        <w:t>e</w:t>
      </w:r>
      <w:r w:rsidRPr="00DD68D0">
        <w:rPr>
          <w:bCs/>
          <w:noProof/>
        </w:rPr>
        <w:t xml:space="preserve"> uvedenom v </w:t>
      </w:r>
      <w:r w:rsidR="0083670D" w:rsidRPr="00DD68D0">
        <w:rPr>
          <w:bCs/>
          <w:noProof/>
        </w:rPr>
        <w:t>h</w:t>
      </w:r>
      <w:r w:rsidRPr="00DD68D0">
        <w:rPr>
          <w:bCs/>
          <w:noProof/>
        </w:rPr>
        <w:t xml:space="preserve">armonograme. </w:t>
      </w:r>
      <w:r w:rsidR="007E5A81" w:rsidRPr="00DD68D0">
        <w:rPr>
          <w:bCs/>
          <w:noProof/>
        </w:rPr>
        <w:t>O</w:t>
      </w:r>
      <w:r w:rsidR="007E5A81" w:rsidRPr="00DD68D0">
        <w:rPr>
          <w:noProof/>
        </w:rPr>
        <w:t> odovzdaní a prevzatí diela spíšu</w:t>
      </w:r>
      <w:r w:rsidR="00AF6777" w:rsidRPr="00DD68D0">
        <w:rPr>
          <w:noProof/>
        </w:rPr>
        <w:t xml:space="preserve"> zmluvné strany</w:t>
      </w:r>
      <w:r w:rsidR="007E5A81" w:rsidRPr="00DD68D0">
        <w:rPr>
          <w:noProof/>
        </w:rPr>
        <w:t xml:space="preserve"> písomný protokol</w:t>
      </w:r>
      <w:r w:rsidR="009D6199" w:rsidRPr="00DD68D0">
        <w:rPr>
          <w:noProof/>
        </w:rPr>
        <w:t xml:space="preserve"> v</w:t>
      </w:r>
      <w:r w:rsidR="007D610A" w:rsidRPr="00DD68D0">
        <w:rPr>
          <w:noProof/>
        </w:rPr>
        <w:t> </w:t>
      </w:r>
      <w:r w:rsidR="009D6199" w:rsidRPr="00DD68D0">
        <w:rPr>
          <w:noProof/>
        </w:rPr>
        <w:t>dvoch</w:t>
      </w:r>
      <w:r w:rsidR="007D610A" w:rsidRPr="00DD68D0">
        <w:rPr>
          <w:noProof/>
        </w:rPr>
        <w:t xml:space="preserve"> (2)</w:t>
      </w:r>
      <w:r w:rsidR="009D6199" w:rsidRPr="00DD68D0">
        <w:rPr>
          <w:noProof/>
        </w:rPr>
        <w:t xml:space="preserve"> vyhotoveniach</w:t>
      </w:r>
      <w:r w:rsidR="007E5A81" w:rsidRPr="00DD68D0">
        <w:rPr>
          <w:noProof/>
        </w:rPr>
        <w:t xml:space="preserve">. Protokol bude obsahovať najmä základné údaje o vykonanom diele, použitých materiáloch, vykonaných skúškach a ich výsledkoch, odovzdaní a prevzatí diela, súpis odovzdanej dokumentácie týkajúcej sa diela a prípadných zistených vád a nedorobkov, opatrenia a lehoty na odstránenie zistených vád diela, stanoviská </w:t>
      </w:r>
      <w:r w:rsidR="00215499" w:rsidRPr="00DD68D0">
        <w:rPr>
          <w:noProof/>
        </w:rPr>
        <w:t>zhotoviteľ</w:t>
      </w:r>
      <w:r w:rsidR="007E5A81" w:rsidRPr="00DD68D0">
        <w:rPr>
          <w:noProof/>
        </w:rPr>
        <w:t xml:space="preserve">a, </w:t>
      </w:r>
      <w:r w:rsidR="0027472B" w:rsidRPr="00DD68D0">
        <w:rPr>
          <w:noProof/>
        </w:rPr>
        <w:t>objednávateľ</w:t>
      </w:r>
      <w:r w:rsidR="007E5A81" w:rsidRPr="00DD68D0">
        <w:rPr>
          <w:noProof/>
        </w:rPr>
        <w:t>a a prípadne projektanta k zisteným vadám, bude datovaný a podpísaný</w:t>
      </w:r>
      <w:r w:rsidR="00AF6777" w:rsidRPr="00DD68D0">
        <w:rPr>
          <w:noProof/>
        </w:rPr>
        <w:t xml:space="preserve"> zmluvnými stranami</w:t>
      </w:r>
      <w:r w:rsidR="007E5A81" w:rsidRPr="00DD68D0">
        <w:rPr>
          <w:noProof/>
        </w:rPr>
        <w:t xml:space="preserve">. </w:t>
      </w:r>
      <w:r w:rsidR="002B5DFB" w:rsidRPr="00DD68D0">
        <w:rPr>
          <w:noProof/>
        </w:rPr>
        <w:t>Zhotovite</w:t>
      </w:r>
      <w:r w:rsidR="002F4731" w:rsidRPr="00DD68D0">
        <w:rPr>
          <w:noProof/>
        </w:rPr>
        <w:t>ľ je povinný zistené vady a nedorobky diela odstrániť v lehote primeranej povahe zistených vád a nedorobkov; jej dĺžku si</w:t>
      </w:r>
      <w:r w:rsidR="00AF6777" w:rsidRPr="00DD68D0">
        <w:rPr>
          <w:noProof/>
        </w:rPr>
        <w:t xml:space="preserve"> zmluvné strany</w:t>
      </w:r>
      <w:r w:rsidR="002F4731" w:rsidRPr="00DD68D0">
        <w:rPr>
          <w:noProof/>
        </w:rPr>
        <w:t xml:space="preserve"> pre vylúčenie pochybností potvrdia písomne. </w:t>
      </w:r>
      <w:r w:rsidR="007E5A81" w:rsidRPr="00DD68D0">
        <w:rPr>
          <w:noProof/>
        </w:rPr>
        <w:t xml:space="preserve">Návrh protokolu podľa podmienok stanovených </w:t>
      </w:r>
      <w:r w:rsidR="00F03C06" w:rsidRPr="00DD68D0">
        <w:rPr>
          <w:noProof/>
        </w:rPr>
        <w:t>touto zmluvou</w:t>
      </w:r>
      <w:r w:rsidR="007E5A81" w:rsidRPr="00DD68D0">
        <w:rPr>
          <w:noProof/>
        </w:rPr>
        <w:t xml:space="preserve"> a všeobecne záväznými právnymi predpismi je povinný vypracovať a predložiť </w:t>
      </w:r>
      <w:r w:rsidR="00215499" w:rsidRPr="00DD68D0">
        <w:rPr>
          <w:noProof/>
        </w:rPr>
        <w:t>zhotoviteľ</w:t>
      </w:r>
      <w:r w:rsidR="00E924F1" w:rsidRPr="00DD68D0">
        <w:rPr>
          <w:noProof/>
        </w:rPr>
        <w:t xml:space="preserve">. </w:t>
      </w:r>
      <w:r w:rsidR="001419FC" w:rsidRPr="00DD68D0">
        <w:rPr>
          <w:noProof/>
        </w:rPr>
        <w:t>S</w:t>
      </w:r>
      <w:r w:rsidR="007E5A81" w:rsidRPr="00DD68D0">
        <w:rPr>
          <w:noProof/>
        </w:rPr>
        <w:t xml:space="preserve">účasťou protokolu o odovzdaní a prevzatí diela </w:t>
      </w:r>
      <w:r w:rsidR="001419FC" w:rsidRPr="00DD68D0">
        <w:rPr>
          <w:noProof/>
        </w:rPr>
        <w:t xml:space="preserve">bude </w:t>
      </w:r>
      <w:r w:rsidR="00E62FE2" w:rsidRPr="00DD68D0">
        <w:rPr>
          <w:noProof/>
        </w:rPr>
        <w:t>najmä</w:t>
      </w:r>
      <w:r w:rsidR="007E5A81" w:rsidRPr="00DD68D0">
        <w:rPr>
          <w:noProof/>
        </w:rPr>
        <w:t>:</w:t>
      </w:r>
    </w:p>
    <w:p w14:paraId="01839368" w14:textId="363F4B20" w:rsidR="007E5A81" w:rsidRPr="00DD68D0" w:rsidRDefault="007E5A81" w:rsidP="00BA20DB">
      <w:pPr>
        <w:pStyle w:val="Psmeno"/>
        <w:numPr>
          <w:ilvl w:val="0"/>
          <w:numId w:val="36"/>
        </w:numPr>
        <w:spacing w:after="0"/>
        <w:ind w:left="1276" w:hanging="567"/>
        <w:contextualSpacing w:val="0"/>
        <w:rPr>
          <w:noProof/>
        </w:rPr>
      </w:pPr>
      <w:r w:rsidRPr="00DD68D0">
        <w:rPr>
          <w:noProof/>
        </w:rPr>
        <w:t xml:space="preserve">DSRS a súvisiaca </w:t>
      </w:r>
      <w:r w:rsidR="001F2448" w:rsidRPr="00DD68D0">
        <w:rPr>
          <w:noProof/>
        </w:rPr>
        <w:t xml:space="preserve">projektová </w:t>
      </w:r>
      <w:r w:rsidRPr="00DD68D0">
        <w:rPr>
          <w:noProof/>
        </w:rPr>
        <w:t>dokumentácia so zapracovanými a vyznačenými zmenami vzniknutými počas vykonávania diela</w:t>
      </w:r>
      <w:r w:rsidR="00F9043C" w:rsidRPr="00DD68D0">
        <w:rPr>
          <w:noProof/>
        </w:rPr>
        <w:t>;</w:t>
      </w:r>
    </w:p>
    <w:p w14:paraId="2FBABD72" w14:textId="3531D8ED" w:rsidR="007E5A81" w:rsidRPr="00DD68D0" w:rsidRDefault="007E5A81" w:rsidP="00BA20DB">
      <w:pPr>
        <w:pStyle w:val="Psmeno"/>
        <w:numPr>
          <w:ilvl w:val="0"/>
          <w:numId w:val="36"/>
        </w:numPr>
        <w:ind w:left="1276" w:hanging="567"/>
        <w:rPr>
          <w:noProof/>
        </w:rPr>
      </w:pPr>
      <w:r w:rsidRPr="00DD68D0">
        <w:rPr>
          <w:noProof/>
        </w:rPr>
        <w:t>zoznam zariadení, ktoré sú súčasťou diela, osvedčenia o kvalite a kompletnosti, ich passporty, certifikáty, atesty platné na území SR, prevádzkové predpisy, návody na obsluhu a dokumentácia údržby a náhradných dielov</w:t>
      </w:r>
      <w:r w:rsidR="00F9043C" w:rsidRPr="00DD68D0">
        <w:rPr>
          <w:noProof/>
        </w:rPr>
        <w:t>;</w:t>
      </w:r>
    </w:p>
    <w:p w14:paraId="2A028EE4" w14:textId="545BCED1" w:rsidR="007E5A81" w:rsidRPr="00DD68D0" w:rsidRDefault="007E5A81" w:rsidP="00BA20DB">
      <w:pPr>
        <w:pStyle w:val="Psmeno"/>
        <w:numPr>
          <w:ilvl w:val="0"/>
          <w:numId w:val="36"/>
        </w:numPr>
        <w:ind w:left="1276" w:hanging="567"/>
        <w:rPr>
          <w:noProof/>
        </w:rPr>
      </w:pPr>
      <w:r w:rsidRPr="00DD68D0">
        <w:rPr>
          <w:noProof/>
        </w:rPr>
        <w:t>zápisnice a osvedčenia o vykonaných skúškach použitých materiálov</w:t>
      </w:r>
      <w:r w:rsidR="00F9043C" w:rsidRPr="00DD68D0">
        <w:rPr>
          <w:noProof/>
        </w:rPr>
        <w:t>;</w:t>
      </w:r>
    </w:p>
    <w:p w14:paraId="3F3082F4" w14:textId="611A1625" w:rsidR="007E5A81" w:rsidRPr="00DD68D0" w:rsidRDefault="007E5A81" w:rsidP="00BA20DB">
      <w:pPr>
        <w:pStyle w:val="Psmeno"/>
        <w:numPr>
          <w:ilvl w:val="0"/>
          <w:numId w:val="36"/>
        </w:numPr>
        <w:ind w:left="1276" w:hanging="567"/>
        <w:rPr>
          <w:noProof/>
        </w:rPr>
      </w:pPr>
      <w:r w:rsidRPr="00DD68D0">
        <w:rPr>
          <w:noProof/>
        </w:rPr>
        <w:t xml:space="preserve">zápisnice o prevzatí prác a konštrukcií, ktoré </w:t>
      </w:r>
      <w:r w:rsidR="00AA164D" w:rsidRPr="00DD68D0">
        <w:rPr>
          <w:noProof/>
        </w:rPr>
        <w:t xml:space="preserve">boli </w:t>
      </w:r>
      <w:r w:rsidRPr="00DD68D0">
        <w:rPr>
          <w:noProof/>
        </w:rPr>
        <w:t>v ďalšom pri</w:t>
      </w:r>
      <w:r w:rsidR="00F9043C" w:rsidRPr="00DD68D0">
        <w:rPr>
          <w:noProof/>
        </w:rPr>
        <w:t>ebehu vykonávania diela zakryté;</w:t>
      </w:r>
    </w:p>
    <w:p w14:paraId="431C9CBA" w14:textId="40D06AB3" w:rsidR="007E5A81" w:rsidRPr="00DD68D0" w:rsidRDefault="007E5A81" w:rsidP="00BA20DB">
      <w:pPr>
        <w:pStyle w:val="Psmeno"/>
        <w:numPr>
          <w:ilvl w:val="0"/>
          <w:numId w:val="36"/>
        </w:numPr>
        <w:ind w:left="1276" w:hanging="567"/>
        <w:rPr>
          <w:noProof/>
        </w:rPr>
      </w:pPr>
      <w:r w:rsidRPr="00DD68D0">
        <w:rPr>
          <w:noProof/>
        </w:rPr>
        <w:t>zápisnice o vyskúšaní zmontovaných zariadení s vyhodnotením kvality podľa technických noriem a projektovej dokumentácie</w:t>
      </w:r>
      <w:r w:rsidR="00F9043C" w:rsidRPr="00DD68D0">
        <w:rPr>
          <w:noProof/>
        </w:rPr>
        <w:t>;</w:t>
      </w:r>
    </w:p>
    <w:p w14:paraId="3BB551B4" w14:textId="169A2607" w:rsidR="007E5A81" w:rsidRPr="00DD68D0" w:rsidRDefault="007E5A81" w:rsidP="00BA20DB">
      <w:pPr>
        <w:pStyle w:val="Psmeno"/>
        <w:numPr>
          <w:ilvl w:val="0"/>
          <w:numId w:val="36"/>
        </w:numPr>
        <w:ind w:left="1276" w:hanging="567"/>
        <w:rPr>
          <w:noProof/>
        </w:rPr>
      </w:pPr>
      <w:r w:rsidRPr="00DD68D0">
        <w:rPr>
          <w:noProof/>
        </w:rPr>
        <w:t>skúšobný plán</w:t>
      </w:r>
      <w:r w:rsidR="001F2448" w:rsidRPr="00DD68D0">
        <w:rPr>
          <w:noProof/>
        </w:rPr>
        <w:t xml:space="preserve">, </w:t>
      </w:r>
      <w:r w:rsidRPr="00DD68D0">
        <w:rPr>
          <w:noProof/>
        </w:rPr>
        <w:t>záznamy vyplývajúce z jeho plnenia</w:t>
      </w:r>
      <w:r w:rsidR="001F2448" w:rsidRPr="00DD68D0">
        <w:rPr>
          <w:noProof/>
        </w:rPr>
        <w:t xml:space="preserve">, </w:t>
      </w:r>
      <w:r w:rsidRPr="00DD68D0">
        <w:rPr>
          <w:noProof/>
        </w:rPr>
        <w:t>záznamy o vykonaných kontrolách a skúškach, protokoly o</w:t>
      </w:r>
      <w:r w:rsidR="001F2448" w:rsidRPr="00DD68D0">
        <w:rPr>
          <w:noProof/>
        </w:rPr>
        <w:t> </w:t>
      </w:r>
      <w:r w:rsidRPr="00DD68D0">
        <w:rPr>
          <w:noProof/>
        </w:rPr>
        <w:t>skúškach</w:t>
      </w:r>
      <w:r w:rsidR="001F2448" w:rsidRPr="00DD68D0">
        <w:rPr>
          <w:noProof/>
        </w:rPr>
        <w:t xml:space="preserve"> a </w:t>
      </w:r>
      <w:r w:rsidRPr="00DD68D0">
        <w:rPr>
          <w:noProof/>
        </w:rPr>
        <w:t>kontrolné osvedčenia</w:t>
      </w:r>
      <w:r w:rsidR="00F9043C" w:rsidRPr="00DD68D0">
        <w:rPr>
          <w:noProof/>
        </w:rPr>
        <w:t>;</w:t>
      </w:r>
    </w:p>
    <w:p w14:paraId="360C40D4" w14:textId="32B19B95" w:rsidR="007E5A81" w:rsidRPr="00DD68D0" w:rsidRDefault="007E5A81" w:rsidP="00BA20DB">
      <w:pPr>
        <w:pStyle w:val="Psmeno"/>
        <w:numPr>
          <w:ilvl w:val="0"/>
          <w:numId w:val="36"/>
        </w:numPr>
        <w:ind w:left="1276" w:hanging="567"/>
        <w:rPr>
          <w:noProof/>
        </w:rPr>
      </w:pPr>
      <w:r w:rsidRPr="00DD68D0">
        <w:rPr>
          <w:noProof/>
        </w:rPr>
        <w:t>denník</w:t>
      </w:r>
      <w:r w:rsidR="0031432F" w:rsidRPr="00DD68D0">
        <w:rPr>
          <w:noProof/>
        </w:rPr>
        <w:t xml:space="preserve"> </w:t>
      </w:r>
      <w:r w:rsidRPr="00DD68D0">
        <w:rPr>
          <w:noProof/>
        </w:rPr>
        <w:t xml:space="preserve">vrátane </w:t>
      </w:r>
      <w:r w:rsidR="001F2448" w:rsidRPr="00DD68D0">
        <w:rPr>
          <w:noProof/>
        </w:rPr>
        <w:t xml:space="preserve">prípadných </w:t>
      </w:r>
      <w:r w:rsidRPr="00DD68D0">
        <w:rPr>
          <w:noProof/>
        </w:rPr>
        <w:t>denníkov subdodávateľov</w:t>
      </w:r>
      <w:r w:rsidR="00F9043C" w:rsidRPr="00DD68D0">
        <w:rPr>
          <w:noProof/>
        </w:rPr>
        <w:t>;</w:t>
      </w:r>
    </w:p>
    <w:p w14:paraId="0F1FE813" w14:textId="62AA7014" w:rsidR="007E5A81" w:rsidRPr="00DD68D0" w:rsidRDefault="007E5A81" w:rsidP="00BA20DB">
      <w:pPr>
        <w:pStyle w:val="Psmeno"/>
        <w:numPr>
          <w:ilvl w:val="0"/>
          <w:numId w:val="36"/>
        </w:numPr>
        <w:ind w:left="1276" w:hanging="567"/>
        <w:rPr>
          <w:noProof/>
        </w:rPr>
      </w:pPr>
      <w:r w:rsidRPr="00DD68D0">
        <w:rPr>
          <w:noProof/>
        </w:rPr>
        <w:t>geodetická dokumentácia</w:t>
      </w:r>
      <w:r w:rsidR="00F9043C" w:rsidRPr="00DD68D0">
        <w:rPr>
          <w:noProof/>
        </w:rPr>
        <w:t>;</w:t>
      </w:r>
    </w:p>
    <w:p w14:paraId="5616D953" w14:textId="3F9A9E03" w:rsidR="007E5A81" w:rsidRPr="00DD68D0" w:rsidRDefault="007E5A81" w:rsidP="00BA20DB">
      <w:pPr>
        <w:pStyle w:val="Psmeno"/>
        <w:numPr>
          <w:ilvl w:val="0"/>
          <w:numId w:val="36"/>
        </w:numPr>
        <w:ind w:left="1276" w:hanging="567"/>
        <w:rPr>
          <w:noProof/>
        </w:rPr>
      </w:pPr>
      <w:r w:rsidRPr="00DD68D0">
        <w:rPr>
          <w:noProof/>
        </w:rPr>
        <w:t>revízne správy</w:t>
      </w:r>
      <w:r w:rsidR="00047300" w:rsidRPr="00DD68D0">
        <w:rPr>
          <w:noProof/>
        </w:rPr>
        <w:t xml:space="preserve">, resp. osvedčenia </w:t>
      </w:r>
      <w:r w:rsidR="00F01C0D" w:rsidRPr="00DD68D0">
        <w:rPr>
          <w:noProof/>
        </w:rPr>
        <w:t xml:space="preserve">vydané </w:t>
      </w:r>
      <w:r w:rsidR="00DA4B5C" w:rsidRPr="00DD68D0">
        <w:rPr>
          <w:noProof/>
        </w:rPr>
        <w:t>právnickou osobou oprávnenou na overovanie plnenia požiadaviek bezpečnosti technických zariadení (oprávnená právnická osoba)</w:t>
      </w:r>
      <w:r w:rsidR="00047300" w:rsidRPr="00DD68D0">
        <w:rPr>
          <w:noProof/>
        </w:rPr>
        <w:t xml:space="preserve"> o vykonaní stavebnej a prvej tlakovej skúšky</w:t>
      </w:r>
      <w:r w:rsidRPr="00DD68D0">
        <w:rPr>
          <w:noProof/>
        </w:rPr>
        <w:t xml:space="preserve"> </w:t>
      </w:r>
      <w:r w:rsidR="001F2448" w:rsidRPr="00DD68D0">
        <w:rPr>
          <w:noProof/>
        </w:rPr>
        <w:t xml:space="preserve">týkajúce sa </w:t>
      </w:r>
      <w:r w:rsidRPr="00DD68D0">
        <w:rPr>
          <w:noProof/>
        </w:rPr>
        <w:t>vyhradených technických zariadení</w:t>
      </w:r>
      <w:r w:rsidR="00F9043C" w:rsidRPr="00DD68D0">
        <w:rPr>
          <w:noProof/>
        </w:rPr>
        <w:t>;</w:t>
      </w:r>
    </w:p>
    <w:p w14:paraId="459C1660" w14:textId="29AC9E66" w:rsidR="007E5A81" w:rsidRPr="00DD68D0" w:rsidRDefault="007E5A81" w:rsidP="00BA20DB">
      <w:pPr>
        <w:pStyle w:val="Psmeno"/>
        <w:numPr>
          <w:ilvl w:val="0"/>
          <w:numId w:val="36"/>
        </w:numPr>
        <w:ind w:left="1276" w:hanging="567"/>
        <w:rPr>
          <w:noProof/>
        </w:rPr>
      </w:pPr>
      <w:r w:rsidRPr="00DD68D0">
        <w:rPr>
          <w:noProof/>
        </w:rPr>
        <w:t>protokoly a zá</w:t>
      </w:r>
      <w:r w:rsidR="00120555" w:rsidRPr="00DD68D0">
        <w:rPr>
          <w:noProof/>
        </w:rPr>
        <w:t>znamy</w:t>
      </w:r>
      <w:r w:rsidRPr="00DD68D0">
        <w:rPr>
          <w:noProof/>
        </w:rPr>
        <w:t xml:space="preserve"> o vykonanom oboznámení (zaškolení) prevádzkového personálu </w:t>
      </w:r>
      <w:r w:rsidR="0027472B" w:rsidRPr="00DD68D0">
        <w:rPr>
          <w:noProof/>
        </w:rPr>
        <w:t>objednávateľ</w:t>
      </w:r>
      <w:r w:rsidRPr="00DD68D0">
        <w:rPr>
          <w:noProof/>
        </w:rPr>
        <w:t>a s prevádzko</w:t>
      </w:r>
      <w:r w:rsidR="001F2448" w:rsidRPr="00DD68D0">
        <w:rPr>
          <w:noProof/>
        </w:rPr>
        <w:t>u</w:t>
      </w:r>
      <w:r w:rsidRPr="00DD68D0">
        <w:rPr>
          <w:noProof/>
        </w:rPr>
        <w:t xml:space="preserve"> a údržbou nových zariadení a technológie a s prevádzkovými predpismi (návody na obsluhu a údržbu)</w:t>
      </w:r>
      <w:r w:rsidR="00F9043C" w:rsidRPr="00DD68D0">
        <w:rPr>
          <w:noProof/>
        </w:rPr>
        <w:t>;</w:t>
      </w:r>
    </w:p>
    <w:p w14:paraId="101336D2" w14:textId="5E458991" w:rsidR="00E62FE2" w:rsidRPr="00DD68D0" w:rsidRDefault="00E62FE2" w:rsidP="00BA20DB">
      <w:pPr>
        <w:pStyle w:val="Psmeno"/>
        <w:numPr>
          <w:ilvl w:val="0"/>
          <w:numId w:val="36"/>
        </w:numPr>
        <w:ind w:left="1276" w:hanging="567"/>
        <w:rPr>
          <w:noProof/>
        </w:rPr>
      </w:pPr>
      <w:r w:rsidRPr="00DD68D0">
        <w:rPr>
          <w:noProof/>
        </w:rPr>
        <w:t xml:space="preserve">doklady preukazujúce </w:t>
      </w:r>
      <w:r w:rsidR="008E1701" w:rsidRPr="00DD68D0">
        <w:rPr>
          <w:noProof/>
        </w:rPr>
        <w:t xml:space="preserve">naloženie s odpadmi vzniknutými </w:t>
      </w:r>
      <w:r w:rsidRPr="00DD68D0">
        <w:rPr>
          <w:noProof/>
        </w:rPr>
        <w:t>pri vykonávaní diela</w:t>
      </w:r>
      <w:r w:rsidR="008E1701" w:rsidRPr="00DD68D0">
        <w:rPr>
          <w:noProof/>
        </w:rPr>
        <w:t xml:space="preserve"> v súlade s </w:t>
      </w:r>
      <w:r w:rsidR="00F03C06" w:rsidRPr="00DD68D0">
        <w:rPr>
          <w:noProof/>
        </w:rPr>
        <w:t>touto zmluvou</w:t>
      </w:r>
      <w:r w:rsidR="00F9043C" w:rsidRPr="00DD68D0">
        <w:rPr>
          <w:noProof/>
        </w:rPr>
        <w:t>;</w:t>
      </w:r>
    </w:p>
    <w:p w14:paraId="5A04503E" w14:textId="2CBB69B3" w:rsidR="006C3254" w:rsidRPr="00DD68D0" w:rsidRDefault="00A42C6E" w:rsidP="00BA20DB">
      <w:pPr>
        <w:pStyle w:val="Psmeno"/>
        <w:numPr>
          <w:ilvl w:val="0"/>
          <w:numId w:val="36"/>
        </w:numPr>
        <w:ind w:left="1276" w:hanging="567"/>
        <w:rPr>
          <w:noProof/>
        </w:rPr>
      </w:pPr>
      <w:r w:rsidRPr="00DD68D0">
        <w:rPr>
          <w:noProof/>
        </w:rPr>
        <w:t xml:space="preserve">návod na obsluhu </w:t>
      </w:r>
      <w:r w:rsidR="00290979" w:rsidRPr="00DD68D0">
        <w:rPr>
          <w:noProof/>
        </w:rPr>
        <w:t xml:space="preserve">a údržbu </w:t>
      </w:r>
      <w:r w:rsidR="00964612" w:rsidRPr="00DD68D0">
        <w:rPr>
          <w:noProof/>
        </w:rPr>
        <w:t xml:space="preserve">diela </w:t>
      </w:r>
      <w:r w:rsidR="00477545" w:rsidRPr="00DD68D0">
        <w:rPr>
          <w:noProof/>
        </w:rPr>
        <w:t>vo forme prevádzkových predpisov</w:t>
      </w:r>
      <w:r w:rsidR="00F9043C" w:rsidRPr="00DD68D0">
        <w:rPr>
          <w:noProof/>
        </w:rPr>
        <w:t>;</w:t>
      </w:r>
    </w:p>
    <w:p w14:paraId="24C92887" w14:textId="2CD2D2B1" w:rsidR="00346DB1" w:rsidRPr="00DD68D0" w:rsidRDefault="00346DB1" w:rsidP="00BA20DB">
      <w:pPr>
        <w:pStyle w:val="Psmeno"/>
        <w:numPr>
          <w:ilvl w:val="0"/>
          <w:numId w:val="36"/>
        </w:numPr>
        <w:ind w:left="1276" w:hanging="567"/>
        <w:rPr>
          <w:noProof/>
        </w:rPr>
      </w:pPr>
      <w:r w:rsidRPr="00DD68D0">
        <w:rPr>
          <w:noProof/>
        </w:rPr>
        <w:t xml:space="preserve">doklady preukazujúce dodanie licencií v súlade s podmienkami </w:t>
      </w:r>
      <w:r w:rsidR="009E3AD3" w:rsidRPr="00DD68D0">
        <w:rPr>
          <w:noProof/>
        </w:rPr>
        <w:t>tejto zmluvy</w:t>
      </w:r>
      <w:r w:rsidR="00F9043C" w:rsidRPr="00DD68D0">
        <w:rPr>
          <w:noProof/>
        </w:rPr>
        <w:t>;</w:t>
      </w:r>
    </w:p>
    <w:p w14:paraId="4C2AD6E0" w14:textId="6C35D9DD" w:rsidR="007E5A81" w:rsidRPr="00DD68D0" w:rsidRDefault="00312AF0" w:rsidP="00BA20DB">
      <w:pPr>
        <w:pStyle w:val="Psmeno"/>
        <w:numPr>
          <w:ilvl w:val="0"/>
          <w:numId w:val="36"/>
        </w:numPr>
        <w:ind w:left="1276" w:hanging="567"/>
        <w:rPr>
          <w:noProof/>
        </w:rPr>
      </w:pPr>
      <w:r w:rsidRPr="00DD68D0">
        <w:rPr>
          <w:noProof/>
        </w:rPr>
        <w:t xml:space="preserve">ďalšie doklady, ktorých povinnosť vyhotovenia a predloženia vyplýva z </w:t>
      </w:r>
      <w:r w:rsidR="008A11E3" w:rsidRPr="00DD68D0">
        <w:rPr>
          <w:noProof/>
        </w:rPr>
        <w:t>tejto zmluvy</w:t>
      </w:r>
      <w:r w:rsidRPr="00DD68D0">
        <w:rPr>
          <w:noProof/>
        </w:rPr>
        <w:t xml:space="preserve">, všeobecne záväzných právnych predpisov alebo technických noriem, a doklady potrebné pre úspešné </w:t>
      </w:r>
      <w:r w:rsidR="00B956BB" w:rsidRPr="00DD68D0">
        <w:rPr>
          <w:noProof/>
        </w:rPr>
        <w:t xml:space="preserve">uvedenie </w:t>
      </w:r>
      <w:r w:rsidRPr="00DD68D0">
        <w:rPr>
          <w:noProof/>
        </w:rPr>
        <w:t>diela do skúšobnej prevádzky a pre vydanie kolaudačného rozhodnutia</w:t>
      </w:r>
      <w:r w:rsidR="007E5A81" w:rsidRPr="00DD68D0">
        <w:rPr>
          <w:noProof/>
        </w:rPr>
        <w:t>.</w:t>
      </w:r>
    </w:p>
    <w:p w14:paraId="075F5687" w14:textId="7FB7874E" w:rsidR="0083670D" w:rsidRPr="00DD68D0" w:rsidRDefault="0083670D" w:rsidP="0083670D">
      <w:pPr>
        <w:pStyle w:val="Psmeno"/>
        <w:numPr>
          <w:ilvl w:val="0"/>
          <w:numId w:val="0"/>
        </w:numPr>
        <w:ind w:left="709"/>
        <w:rPr>
          <w:noProof/>
        </w:rPr>
      </w:pPr>
      <w:r w:rsidRPr="00DD68D0">
        <w:rPr>
          <w:noProof/>
        </w:rPr>
        <w:t>Pre vylúčenie pochybností platí, že preberacie konanie bude ukončené až momentom odstránenia vád a nedorobkov diela.</w:t>
      </w:r>
    </w:p>
    <w:p w14:paraId="46ABFB3D" w14:textId="4EECB04C" w:rsidR="008008EE" w:rsidRDefault="002B5DFB" w:rsidP="42D4ABBC">
      <w:pPr>
        <w:pStyle w:val="Odsekzoznamu"/>
        <w:rPr>
          <w:noProof/>
        </w:rPr>
      </w:pPr>
      <w:r w:rsidRPr="00DD68D0">
        <w:rPr>
          <w:noProof/>
        </w:rPr>
        <w:t>Objednáv</w:t>
      </w:r>
      <w:r w:rsidR="007E5A81" w:rsidRPr="00DD68D0">
        <w:rPr>
          <w:noProof/>
        </w:rPr>
        <w:t>ateľ nie je povinný prevziať dielo</w:t>
      </w:r>
      <w:r w:rsidR="001F2448" w:rsidRPr="00DD68D0">
        <w:rPr>
          <w:noProof/>
        </w:rPr>
        <w:t>,</w:t>
      </w:r>
      <w:r w:rsidR="007E5A81" w:rsidRPr="00DD68D0">
        <w:rPr>
          <w:noProof/>
        </w:rPr>
        <w:t xml:space="preserve"> ak je vykonané vadne</w:t>
      </w:r>
      <w:r w:rsidR="001F2448" w:rsidRPr="00DD68D0">
        <w:rPr>
          <w:noProof/>
        </w:rPr>
        <w:t>;</w:t>
      </w:r>
      <w:r w:rsidR="007E5A81" w:rsidRPr="00DD68D0">
        <w:rPr>
          <w:noProof/>
        </w:rPr>
        <w:t xml:space="preserve"> ak však prevezme vadne vykonané dielo, jeho práva zo zodpovednosti za vady diela ostávajú v plnom rozsahu zachované. Ak sa však jedná o vady diela, ktorých charakter umožňuje riadne užívanie diela, tieto nie sú dôvodom pre neprevzatie diela, </w:t>
      </w:r>
      <w:r w:rsidR="00215499" w:rsidRPr="00DD68D0">
        <w:rPr>
          <w:noProof/>
        </w:rPr>
        <w:t>zhotoviteľ</w:t>
      </w:r>
      <w:r w:rsidR="007E5A81" w:rsidRPr="00DD68D0">
        <w:rPr>
          <w:noProof/>
        </w:rPr>
        <w:t xml:space="preserve"> je však povinný ich odstrániť v</w:t>
      </w:r>
      <w:r w:rsidR="004B74BF" w:rsidRPr="00DD68D0">
        <w:rPr>
          <w:noProof/>
        </w:rPr>
        <w:t> </w:t>
      </w:r>
      <w:r w:rsidR="007E5A81" w:rsidRPr="00DD68D0">
        <w:rPr>
          <w:noProof/>
        </w:rPr>
        <w:t>lehote</w:t>
      </w:r>
      <w:r w:rsidR="004B74BF" w:rsidRPr="00DD68D0">
        <w:rPr>
          <w:noProof/>
        </w:rPr>
        <w:t xml:space="preserve"> tridsiatich (30)</w:t>
      </w:r>
      <w:r w:rsidR="007E5A81" w:rsidRPr="00DD68D0">
        <w:rPr>
          <w:noProof/>
        </w:rPr>
        <w:t xml:space="preserve"> dní</w:t>
      </w:r>
      <w:r w:rsidR="00AD741C" w:rsidRPr="00DD68D0">
        <w:rPr>
          <w:noProof/>
        </w:rPr>
        <w:t xml:space="preserve"> od </w:t>
      </w:r>
      <w:r w:rsidR="00217EE3" w:rsidRPr="00DD68D0">
        <w:rPr>
          <w:noProof/>
        </w:rPr>
        <w:t>podpísania protokolu o</w:t>
      </w:r>
      <w:r w:rsidR="00465608" w:rsidRPr="00DD68D0">
        <w:rPr>
          <w:noProof/>
        </w:rPr>
        <w:t> odovzdaní a prevzatí diela</w:t>
      </w:r>
      <w:r w:rsidR="007E5A81" w:rsidRPr="00DD68D0">
        <w:rPr>
          <w:noProof/>
        </w:rPr>
        <w:t>, pokiaľ sa v písomnom preberacom protokole</w:t>
      </w:r>
      <w:r w:rsidR="00AF6777" w:rsidRPr="00DD68D0">
        <w:rPr>
          <w:noProof/>
        </w:rPr>
        <w:t xml:space="preserve"> zmluvné strany</w:t>
      </w:r>
      <w:r w:rsidR="007E5A81" w:rsidRPr="00DD68D0">
        <w:rPr>
          <w:noProof/>
        </w:rPr>
        <w:t xml:space="preserve"> nedohodnú inak.</w:t>
      </w:r>
      <w:r w:rsidR="00F0456B">
        <w:rPr>
          <w:noProof/>
        </w:rPr>
        <w:t xml:space="preserve"> Za vadne vykonané dielo brániace </w:t>
      </w:r>
      <w:r w:rsidR="009368E9">
        <w:rPr>
          <w:noProof/>
        </w:rPr>
        <w:t xml:space="preserve">jeho </w:t>
      </w:r>
      <w:r w:rsidR="00F0456B">
        <w:rPr>
          <w:noProof/>
        </w:rPr>
        <w:t>prevzatiu objednávateľom sa vždy považuje</w:t>
      </w:r>
      <w:r w:rsidR="008008EE">
        <w:rPr>
          <w:noProof/>
        </w:rPr>
        <w:t>:</w:t>
      </w:r>
    </w:p>
    <w:p w14:paraId="113F0980" w14:textId="60FDC1B5" w:rsidR="008008EE" w:rsidRDefault="00F0456B" w:rsidP="007123BB">
      <w:pPr>
        <w:pStyle w:val="Odsekzoznamu"/>
        <w:numPr>
          <w:ilvl w:val="0"/>
          <w:numId w:val="181"/>
        </w:numPr>
        <w:spacing w:after="0"/>
        <w:rPr>
          <w:rFonts w:eastAsia="Calibri"/>
          <w:noProof/>
        </w:rPr>
      </w:pPr>
      <w:r w:rsidRPr="00DD68D0">
        <w:rPr>
          <w:noProof/>
        </w:rPr>
        <w:t>nedodržani</w:t>
      </w:r>
      <w:r>
        <w:rPr>
          <w:noProof/>
        </w:rPr>
        <w:t>e</w:t>
      </w:r>
      <w:r w:rsidRPr="00DD68D0">
        <w:rPr>
          <w:noProof/>
        </w:rPr>
        <w:t xml:space="preserve"> garantovanej hodnoty menovitého elektrického výkonu zariadenia (KGJ 1, KGJ</w:t>
      </w:r>
      <w:r w:rsidR="00CB0EF3">
        <w:rPr>
          <w:noProof/>
        </w:rPr>
        <w:t> </w:t>
      </w:r>
      <w:r w:rsidRPr="00DD68D0">
        <w:rPr>
          <w:noProof/>
        </w:rPr>
        <w:t xml:space="preserve">2 alebo KGJ 3) </w:t>
      </w:r>
      <w:r w:rsidR="00E77D5C" w:rsidRPr="00347401">
        <w:rPr>
          <w:noProof/>
        </w:rPr>
        <w:t>uveden</w:t>
      </w:r>
      <w:r w:rsidR="00E77D5C">
        <w:rPr>
          <w:noProof/>
        </w:rPr>
        <w:t>ého</w:t>
      </w:r>
      <w:r w:rsidR="00E77D5C" w:rsidRPr="00347401">
        <w:rPr>
          <w:noProof/>
        </w:rPr>
        <w:t xml:space="preserve"> v </w:t>
      </w:r>
      <w:r w:rsidR="004D08EE" w:rsidRPr="00570998">
        <w:rPr>
          <w:noProof/>
          <w:u w:val="single"/>
        </w:rPr>
        <w:t xml:space="preserve">prílohe </w:t>
      </w:r>
      <w:r w:rsidR="00657EE0" w:rsidRPr="00570998">
        <w:rPr>
          <w:noProof/>
          <w:u w:val="single"/>
        </w:rPr>
        <w:t>A</w:t>
      </w:r>
      <w:r w:rsidR="007123BB">
        <w:rPr>
          <w:noProof/>
        </w:rPr>
        <w:t xml:space="preserve"> zmluvy</w:t>
      </w:r>
      <w:r w:rsidR="008008EE">
        <w:rPr>
          <w:rFonts w:eastAsia="Calibri"/>
          <w:noProof/>
        </w:rPr>
        <w:t>,</w:t>
      </w:r>
    </w:p>
    <w:p w14:paraId="218B231C" w14:textId="67667B72" w:rsidR="008008EE" w:rsidRPr="007123BB" w:rsidRDefault="008008EE" w:rsidP="007123BB">
      <w:pPr>
        <w:pStyle w:val="Odsekzoznamu"/>
        <w:numPr>
          <w:ilvl w:val="0"/>
          <w:numId w:val="181"/>
        </w:numPr>
        <w:spacing w:after="0"/>
        <w:rPr>
          <w:rFonts w:eastAsia="Calibri"/>
          <w:noProof/>
        </w:rPr>
      </w:pPr>
      <w:r>
        <w:rPr>
          <w:noProof/>
        </w:rPr>
        <w:lastRenderedPageBreak/>
        <w:t xml:space="preserve">nedodržanie emisných limitov a/alebo </w:t>
      </w:r>
      <w:r w:rsidRPr="007123BB">
        <w:rPr>
          <w:noProof/>
        </w:rPr>
        <w:t xml:space="preserve">neodstránenie technických nedostatkov podľa čl. </w:t>
      </w:r>
      <w:r w:rsidRPr="007123BB">
        <w:rPr>
          <w:noProof/>
        </w:rPr>
        <w:fldChar w:fldCharType="begin"/>
      </w:r>
      <w:r w:rsidRPr="007123BB">
        <w:rPr>
          <w:noProof/>
        </w:rPr>
        <w:instrText xml:space="preserve"> REF _Ref162363740 \r \h </w:instrText>
      </w:r>
      <w:r>
        <w:rPr>
          <w:noProof/>
        </w:rPr>
        <w:instrText xml:space="preserve"> \* MERGEFORMAT </w:instrText>
      </w:r>
      <w:r w:rsidRPr="007123BB">
        <w:rPr>
          <w:noProof/>
        </w:rPr>
      </w:r>
      <w:r w:rsidRPr="007123BB">
        <w:rPr>
          <w:noProof/>
        </w:rPr>
        <w:fldChar w:fldCharType="separate"/>
      </w:r>
      <w:r w:rsidR="00453621">
        <w:rPr>
          <w:noProof/>
        </w:rPr>
        <w:t>16</w:t>
      </w:r>
      <w:r w:rsidRPr="007123BB">
        <w:rPr>
          <w:noProof/>
        </w:rPr>
        <w:fldChar w:fldCharType="end"/>
      </w:r>
      <w:r w:rsidRPr="007123BB">
        <w:rPr>
          <w:noProof/>
        </w:rPr>
        <w:t xml:space="preserve"> ods. </w:t>
      </w:r>
      <w:r w:rsidRPr="007123BB">
        <w:rPr>
          <w:noProof/>
        </w:rPr>
        <w:fldChar w:fldCharType="begin"/>
      </w:r>
      <w:r w:rsidRPr="007123BB">
        <w:rPr>
          <w:noProof/>
        </w:rPr>
        <w:instrText xml:space="preserve"> REF _Ref222950674 \r \h </w:instrText>
      </w:r>
      <w:r>
        <w:rPr>
          <w:noProof/>
        </w:rPr>
        <w:instrText xml:space="preserve"> \* MERGEFORMAT </w:instrText>
      </w:r>
      <w:r w:rsidRPr="007123BB">
        <w:rPr>
          <w:noProof/>
        </w:rPr>
      </w:r>
      <w:r w:rsidRPr="007123BB">
        <w:rPr>
          <w:noProof/>
        </w:rPr>
        <w:fldChar w:fldCharType="separate"/>
      </w:r>
      <w:r w:rsidR="00453621">
        <w:rPr>
          <w:noProof/>
        </w:rPr>
        <w:t>16.9</w:t>
      </w:r>
      <w:r w:rsidRPr="007123BB">
        <w:rPr>
          <w:noProof/>
        </w:rPr>
        <w:fldChar w:fldCharType="end"/>
      </w:r>
      <w:r w:rsidR="00C23AC0">
        <w:rPr>
          <w:noProof/>
        </w:rPr>
        <w:t xml:space="preserve"> alebo ods. </w:t>
      </w:r>
      <w:r w:rsidR="00C23AC0">
        <w:rPr>
          <w:noProof/>
        </w:rPr>
        <w:fldChar w:fldCharType="begin"/>
      </w:r>
      <w:r w:rsidR="00C23AC0">
        <w:rPr>
          <w:noProof/>
        </w:rPr>
        <w:instrText xml:space="preserve"> REF _Ref222950842 \r \h </w:instrText>
      </w:r>
      <w:r w:rsidR="00C23AC0">
        <w:rPr>
          <w:noProof/>
        </w:rPr>
      </w:r>
      <w:r w:rsidR="00C23AC0">
        <w:rPr>
          <w:noProof/>
        </w:rPr>
        <w:fldChar w:fldCharType="separate"/>
      </w:r>
      <w:r w:rsidR="00453621">
        <w:rPr>
          <w:noProof/>
        </w:rPr>
        <w:t>16.10</w:t>
      </w:r>
      <w:r w:rsidR="00C23AC0">
        <w:rPr>
          <w:noProof/>
        </w:rPr>
        <w:fldChar w:fldCharType="end"/>
      </w:r>
      <w:r w:rsidR="00C23AC0">
        <w:rPr>
          <w:noProof/>
        </w:rPr>
        <w:t xml:space="preserve"> </w:t>
      </w:r>
      <w:r w:rsidRPr="007123BB">
        <w:rPr>
          <w:noProof/>
        </w:rPr>
        <w:t>zmluvy</w:t>
      </w:r>
      <w:r>
        <w:rPr>
          <w:noProof/>
        </w:rPr>
        <w:t>,</w:t>
      </w:r>
    </w:p>
    <w:p w14:paraId="3D9103F1" w14:textId="01FD14A6" w:rsidR="00C23AC0" w:rsidRPr="007123BB" w:rsidRDefault="00C23AC0" w:rsidP="007123BB">
      <w:pPr>
        <w:pStyle w:val="Odsekzoznamu"/>
        <w:numPr>
          <w:ilvl w:val="0"/>
          <w:numId w:val="181"/>
        </w:numPr>
        <w:spacing w:after="0"/>
        <w:rPr>
          <w:rFonts w:eastAsia="Calibri"/>
          <w:noProof/>
        </w:rPr>
      </w:pPr>
      <w:r w:rsidRPr="007123BB">
        <w:rPr>
          <w:noProof/>
        </w:rPr>
        <w:t>nedodržanie garantovanej hodnoty emisných limitov CO</w:t>
      </w:r>
      <w:r w:rsidR="00671222">
        <w:rPr>
          <w:noProof/>
        </w:rPr>
        <w:t xml:space="preserve"> </w:t>
      </w:r>
      <w:r w:rsidR="00671222" w:rsidRPr="00347401">
        <w:rPr>
          <w:noProof/>
        </w:rPr>
        <w:t>uveden</w:t>
      </w:r>
      <w:r w:rsidR="00671222">
        <w:rPr>
          <w:noProof/>
        </w:rPr>
        <w:t>ých</w:t>
      </w:r>
      <w:r w:rsidR="00671222" w:rsidRPr="00347401">
        <w:rPr>
          <w:noProof/>
        </w:rPr>
        <w:t xml:space="preserve"> v </w:t>
      </w:r>
      <w:r w:rsidR="004D08EE" w:rsidRPr="00570998">
        <w:rPr>
          <w:noProof/>
          <w:u w:val="single"/>
        </w:rPr>
        <w:t xml:space="preserve">prílohe </w:t>
      </w:r>
      <w:r w:rsidR="00671222" w:rsidRPr="00570998">
        <w:rPr>
          <w:noProof/>
          <w:u w:val="single"/>
        </w:rPr>
        <w:t>C</w:t>
      </w:r>
      <w:r w:rsidR="007123BB">
        <w:rPr>
          <w:noProof/>
        </w:rPr>
        <w:t xml:space="preserve"> zmluvy</w:t>
      </w:r>
      <w:r>
        <w:rPr>
          <w:noProof/>
        </w:rPr>
        <w:t>,</w:t>
      </w:r>
    </w:p>
    <w:p w14:paraId="22823F3F" w14:textId="015551D7" w:rsidR="007E5A81" w:rsidRPr="007123BB" w:rsidRDefault="00C23AC0" w:rsidP="007123BB">
      <w:pPr>
        <w:pStyle w:val="Odsekzoznamu"/>
        <w:numPr>
          <w:ilvl w:val="0"/>
          <w:numId w:val="181"/>
        </w:numPr>
        <w:rPr>
          <w:rFonts w:eastAsia="Calibri"/>
          <w:noProof/>
        </w:rPr>
      </w:pPr>
      <w:r w:rsidRPr="007123BB">
        <w:rPr>
          <w:noProof/>
          <w:color w:val="000000"/>
        </w:rPr>
        <w:t>nedodržanie prípustnej</w:t>
      </w:r>
      <w:r w:rsidR="00D27624">
        <w:rPr>
          <w:noProof/>
          <w:color w:val="000000"/>
        </w:rPr>
        <w:t xml:space="preserve"> hodnoty</w:t>
      </w:r>
      <w:r w:rsidR="00D27624" w:rsidRPr="00DD68D0">
        <w:rPr>
          <w:noProof/>
          <w:color w:val="000000"/>
        </w:rPr>
        <w:t xml:space="preserve"> veličín hluku vyvolaného prevádzkovaním diela v životnom prostredí, ktorú upravuje vyhláška Ministerstva zdravotníctva SR č. 549/2007 Z. z., ktorou sa ustanovujú podrobnosti o prípustných hodnotách hluku, infrazvuku a vibrácií a</w:t>
      </w:r>
      <w:r w:rsidR="00D27624">
        <w:rPr>
          <w:noProof/>
          <w:color w:val="000000"/>
        </w:rPr>
        <w:t> </w:t>
      </w:r>
      <w:r w:rsidR="00D27624" w:rsidRPr="00DD68D0">
        <w:rPr>
          <w:noProof/>
          <w:color w:val="000000"/>
        </w:rPr>
        <w:t>o</w:t>
      </w:r>
      <w:r w:rsidR="00D27624">
        <w:rPr>
          <w:noProof/>
          <w:color w:val="000000"/>
        </w:rPr>
        <w:t> </w:t>
      </w:r>
      <w:r w:rsidR="00D27624" w:rsidRPr="00DD68D0">
        <w:rPr>
          <w:noProof/>
          <w:color w:val="000000"/>
        </w:rPr>
        <w:t>požiadavkách na objektivizáciu hluku, infrazvuku a vibrácií v životnom prostredí, v znení neskorších predpisov</w:t>
      </w:r>
      <w:r>
        <w:rPr>
          <w:noProof/>
        </w:rPr>
        <w:t>.</w:t>
      </w:r>
    </w:p>
    <w:p w14:paraId="79C10EA1" w14:textId="2EE9A1E6" w:rsidR="007E5A81" w:rsidRPr="00DD68D0" w:rsidRDefault="0027472B" w:rsidP="005B6527">
      <w:pPr>
        <w:pStyle w:val="Odsekzoznamu"/>
        <w:rPr>
          <w:noProof/>
        </w:rPr>
      </w:pPr>
      <w:r w:rsidRPr="00DD68D0">
        <w:rPr>
          <w:noProof/>
        </w:rPr>
        <w:t>Ak</w:t>
      </w:r>
      <w:r w:rsidR="007E5A81" w:rsidRPr="00DD68D0">
        <w:rPr>
          <w:noProof/>
        </w:rPr>
        <w:t xml:space="preserve"> </w:t>
      </w:r>
      <w:r w:rsidRPr="00DD68D0">
        <w:rPr>
          <w:noProof/>
        </w:rPr>
        <w:t>objednávateľ</w:t>
      </w:r>
      <w:r w:rsidR="007E5A81" w:rsidRPr="00DD68D0">
        <w:rPr>
          <w:noProof/>
        </w:rPr>
        <w:t xml:space="preserve"> v rozpore s </w:t>
      </w:r>
      <w:r w:rsidR="00F03C06" w:rsidRPr="00DD68D0">
        <w:rPr>
          <w:noProof/>
        </w:rPr>
        <w:t>touto zmluvou</w:t>
      </w:r>
      <w:r w:rsidR="007E5A81" w:rsidRPr="00DD68D0">
        <w:rPr>
          <w:noProof/>
        </w:rPr>
        <w:t xml:space="preserve"> neprevezme dielo ani v</w:t>
      </w:r>
      <w:r w:rsidR="00414EA2" w:rsidRPr="00DD68D0">
        <w:rPr>
          <w:noProof/>
        </w:rPr>
        <w:t> </w:t>
      </w:r>
      <w:r w:rsidR="00215499" w:rsidRPr="00DD68D0">
        <w:rPr>
          <w:noProof/>
        </w:rPr>
        <w:t>zhotoviteľ</w:t>
      </w:r>
      <w:r w:rsidR="00414EA2" w:rsidRPr="00DD68D0">
        <w:rPr>
          <w:noProof/>
        </w:rPr>
        <w:t xml:space="preserve">om v opakovanej písomnej výzve dodatočne poskytnutej </w:t>
      </w:r>
      <w:r w:rsidR="007E5A81" w:rsidRPr="00DD68D0">
        <w:rPr>
          <w:noProof/>
        </w:rPr>
        <w:t>lehote, ktorá nesmie byť kra</w:t>
      </w:r>
      <w:r w:rsidR="00B22028" w:rsidRPr="00DD68D0">
        <w:rPr>
          <w:noProof/>
        </w:rPr>
        <w:t>t</w:t>
      </w:r>
      <w:r w:rsidR="007E5A81" w:rsidRPr="00DD68D0">
        <w:rPr>
          <w:noProof/>
        </w:rPr>
        <w:t xml:space="preserve">šia ako päť (5) pracovných dní od doručenia opakovanej výzvy, považuje sa záväzok vykonať dielo za splnený, ibaže </w:t>
      </w:r>
      <w:r w:rsidRPr="00DD68D0">
        <w:rPr>
          <w:noProof/>
        </w:rPr>
        <w:t>objednávateľ</w:t>
      </w:r>
      <w:r w:rsidR="007E5A81" w:rsidRPr="00DD68D0">
        <w:rPr>
          <w:noProof/>
        </w:rPr>
        <w:t xml:space="preserve"> preukáže opak. V takom prípade sa podpis </w:t>
      </w:r>
      <w:r w:rsidRPr="00DD68D0">
        <w:rPr>
          <w:noProof/>
        </w:rPr>
        <w:t>objednávateľ</w:t>
      </w:r>
      <w:r w:rsidR="007E5A81" w:rsidRPr="00DD68D0">
        <w:rPr>
          <w:noProof/>
        </w:rPr>
        <w:t>a na preberacom protokole nevyžaduje.</w:t>
      </w:r>
    </w:p>
    <w:p w14:paraId="7E5B1FE9" w14:textId="05AA2CD3" w:rsidR="007E5A81" w:rsidRPr="00DD68D0" w:rsidRDefault="00E5430A" w:rsidP="005B6527">
      <w:pPr>
        <w:pStyle w:val="Odsekzoznamu"/>
        <w:rPr>
          <w:noProof/>
        </w:rPr>
      </w:pPr>
      <w:bookmarkStart w:id="114" w:name="_Ref108981540"/>
      <w:r w:rsidRPr="00DD68D0">
        <w:rPr>
          <w:bCs/>
          <w:noProof/>
        </w:rPr>
        <w:t>O</w:t>
      </w:r>
      <w:r w:rsidRPr="00DD68D0">
        <w:rPr>
          <w:noProof/>
        </w:rPr>
        <w:t> odstránení vád a nedorobkov uvedených v protokole o odovzdaní a prevzatí diela spíšu</w:t>
      </w:r>
      <w:r w:rsidR="00AF6777" w:rsidRPr="00DD68D0">
        <w:rPr>
          <w:noProof/>
        </w:rPr>
        <w:t xml:space="preserve"> zmluvné strany</w:t>
      </w:r>
      <w:r w:rsidRPr="00DD68D0">
        <w:rPr>
          <w:noProof/>
        </w:rPr>
        <w:t xml:space="preserve"> písomný protokol v dvoch vyhotoveniach. Protokol bude obsahovať najmä základné údaje o odstránených vadách a nedorobkoch, súpis odovzdanej projektovej dokumentácie a ďalšej odovzdanej dokumentácie, údaje o vykonaných skúškach preukazujúcich kvalitu vykonaného diela, dodržanie dohodnutých parametrov a celkovú funkčnosť diela, ako aj funkčnosť jednotlivých samostatných celkov diela, ak sa vzhľadom na odstraňované vady a nedorobky vyžadujú, bude datovaný a podpísaný</w:t>
      </w:r>
      <w:r w:rsidR="00AF6777" w:rsidRPr="00DD68D0">
        <w:rPr>
          <w:noProof/>
        </w:rPr>
        <w:t xml:space="preserve"> zmluvnými stranami</w:t>
      </w:r>
      <w:r w:rsidRPr="00DD68D0">
        <w:rPr>
          <w:noProof/>
        </w:rPr>
        <w:t xml:space="preserve">. Návrh protokolu podľa podmienok stanovených </w:t>
      </w:r>
      <w:r w:rsidR="00F03C06" w:rsidRPr="00DD68D0">
        <w:rPr>
          <w:noProof/>
        </w:rPr>
        <w:t>touto zmluvou</w:t>
      </w:r>
      <w:r w:rsidRPr="00DD68D0">
        <w:rPr>
          <w:noProof/>
        </w:rPr>
        <w:t xml:space="preserve"> a všeobecne záväznými právnymi predpismi je povinný vypracovať a predložiť </w:t>
      </w:r>
      <w:r w:rsidR="00215499" w:rsidRPr="00DD68D0">
        <w:rPr>
          <w:noProof/>
        </w:rPr>
        <w:t>zhotoviteľ</w:t>
      </w:r>
      <w:r w:rsidRPr="00DD68D0">
        <w:rPr>
          <w:noProof/>
        </w:rPr>
        <w:t>.</w:t>
      </w:r>
      <w:bookmarkEnd w:id="114"/>
    </w:p>
    <w:p w14:paraId="18613BE7" w14:textId="31889D53" w:rsidR="007D7EA4" w:rsidRPr="00DD68D0" w:rsidRDefault="007D7EA4" w:rsidP="007D7EA4">
      <w:pPr>
        <w:pStyle w:val="Odsekzoznamu"/>
        <w:rPr>
          <w:noProof/>
        </w:rPr>
      </w:pPr>
      <w:r w:rsidRPr="00DD68D0">
        <w:rPr>
          <w:b/>
          <w:noProof/>
        </w:rPr>
        <w:t xml:space="preserve">Nebezpečenstvo vzniku škody na diele. </w:t>
      </w:r>
      <w:r w:rsidR="002B5DFB" w:rsidRPr="00DD68D0">
        <w:rPr>
          <w:bCs/>
          <w:noProof/>
        </w:rPr>
        <w:t>Zhotovite</w:t>
      </w:r>
      <w:r w:rsidRPr="00DD68D0">
        <w:rPr>
          <w:noProof/>
        </w:rPr>
        <w:t xml:space="preserve">ľ znáša nebezpečenstvo vzniku škody na diele, ako aj na ostatných zariadeniach </w:t>
      </w:r>
      <w:r w:rsidR="0027472B" w:rsidRPr="00DD68D0">
        <w:rPr>
          <w:noProof/>
        </w:rPr>
        <w:t>objednávateľ</w:t>
      </w:r>
      <w:r w:rsidRPr="00DD68D0">
        <w:rPr>
          <w:noProof/>
        </w:rPr>
        <w:t xml:space="preserve">a, ktorých sa vykonávanie diela podľa </w:t>
      </w:r>
      <w:r w:rsidR="00964AED" w:rsidRPr="00DD68D0">
        <w:rPr>
          <w:noProof/>
        </w:rPr>
        <w:t>tejto zmluvy</w:t>
      </w:r>
      <w:r w:rsidRPr="00DD68D0">
        <w:rPr>
          <w:noProof/>
        </w:rPr>
        <w:t xml:space="preserve"> týka, a to od začatia vykonávania prác na diele (článok </w:t>
      </w:r>
      <w:r w:rsidRPr="00DD68D0">
        <w:rPr>
          <w:noProof/>
        </w:rPr>
        <w:fldChar w:fldCharType="begin"/>
      </w:r>
      <w:r w:rsidRPr="00DD68D0">
        <w:rPr>
          <w:noProof/>
        </w:rPr>
        <w:instrText xml:space="preserve"> REF _Ref108967655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5</w:t>
      </w:r>
      <w:r w:rsidRPr="00DD68D0">
        <w:rPr>
          <w:noProof/>
        </w:rPr>
        <w:fldChar w:fldCharType="end"/>
      </w:r>
      <w:r w:rsidR="00EE7B19" w:rsidRPr="00DD68D0">
        <w:rPr>
          <w:noProof/>
        </w:rPr>
        <w:t>.</w:t>
      </w:r>
      <w:r w:rsidR="00BA20DB">
        <w:rPr>
          <w:noProof/>
        </w:rPr>
        <w:t xml:space="preserve"> ods. </w:t>
      </w:r>
      <w:r w:rsidRPr="00DD68D0">
        <w:rPr>
          <w:noProof/>
        </w:rPr>
        <w:fldChar w:fldCharType="begin"/>
      </w:r>
      <w:r w:rsidRPr="00DD68D0">
        <w:rPr>
          <w:noProof/>
        </w:rPr>
        <w:instrText xml:space="preserve"> REF _Ref108967657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5.2</w:t>
      </w:r>
      <w:r w:rsidRPr="00DD68D0">
        <w:rPr>
          <w:noProof/>
        </w:rPr>
        <w:fldChar w:fldCharType="end"/>
      </w:r>
      <w:r w:rsidRPr="00DD68D0">
        <w:rPr>
          <w:noProof/>
        </w:rPr>
        <w:t xml:space="preserve"> tejto </w:t>
      </w:r>
      <w:r w:rsidR="0027472B" w:rsidRPr="00DD68D0">
        <w:rPr>
          <w:noProof/>
        </w:rPr>
        <w:t>zmluvy</w:t>
      </w:r>
      <w:r w:rsidRPr="00DD68D0">
        <w:rPr>
          <w:noProof/>
        </w:rPr>
        <w:t xml:space="preserve">) až do odovzdania a prevzatia celého diela, </w:t>
      </w:r>
      <w:r w:rsidR="000B34C8" w:rsidRPr="00DD68D0">
        <w:rPr>
          <w:noProof/>
        </w:rPr>
        <w:t>resp. do úplného odstránenia všetkých vád a nedorobkov, na ktorých odstránení sa</w:t>
      </w:r>
      <w:r w:rsidR="00AF6777" w:rsidRPr="00DD68D0">
        <w:rPr>
          <w:noProof/>
        </w:rPr>
        <w:t xml:space="preserve"> zmluvné strany</w:t>
      </w:r>
      <w:r w:rsidR="000B34C8" w:rsidRPr="00DD68D0">
        <w:rPr>
          <w:noProof/>
        </w:rPr>
        <w:t xml:space="preserve"> dohodli pri odovzdaní a prevzatí diela</w:t>
      </w:r>
      <w:r w:rsidRPr="00DD68D0">
        <w:rPr>
          <w:noProof/>
        </w:rPr>
        <w:t>. Podpisom preberacieho protokolu a prevzatím a odovzdaním diela</w:t>
      </w:r>
      <w:r w:rsidR="00AF6777" w:rsidRPr="00DD68D0">
        <w:rPr>
          <w:noProof/>
        </w:rPr>
        <w:t xml:space="preserve"> zmluvnými stranami</w:t>
      </w:r>
      <w:r w:rsidRPr="00DD68D0">
        <w:rPr>
          <w:noProof/>
        </w:rPr>
        <w:t xml:space="preserve"> podľa tohto </w:t>
      </w:r>
      <w:r w:rsidR="00F03C06" w:rsidRPr="00DD68D0">
        <w:rPr>
          <w:noProof/>
        </w:rPr>
        <w:t>článku zmluvy</w:t>
      </w:r>
      <w:r w:rsidRPr="00DD68D0">
        <w:rPr>
          <w:noProof/>
        </w:rPr>
        <w:t xml:space="preserve"> prechádza nebezpečenstvo vzniku škody na diele a na ostatných zariadeniach </w:t>
      </w:r>
      <w:r w:rsidR="0027472B" w:rsidRPr="00DD68D0">
        <w:rPr>
          <w:noProof/>
        </w:rPr>
        <w:t>objednávateľ</w:t>
      </w:r>
      <w:r w:rsidRPr="00DD68D0">
        <w:rPr>
          <w:noProof/>
        </w:rPr>
        <w:t xml:space="preserve">a, ktorých sa vykonávanie diela podľa tejto </w:t>
      </w:r>
      <w:r w:rsidR="0027472B" w:rsidRPr="00DD68D0">
        <w:rPr>
          <w:noProof/>
        </w:rPr>
        <w:t xml:space="preserve">zmluvy </w:t>
      </w:r>
      <w:r w:rsidRPr="00DD68D0">
        <w:rPr>
          <w:noProof/>
        </w:rPr>
        <w:t>týkalo, na </w:t>
      </w:r>
      <w:r w:rsidR="0027472B" w:rsidRPr="00DD68D0">
        <w:rPr>
          <w:noProof/>
        </w:rPr>
        <w:t>objednávateľ</w:t>
      </w:r>
      <w:r w:rsidRPr="00DD68D0">
        <w:rPr>
          <w:noProof/>
        </w:rPr>
        <w:t>a.</w:t>
      </w:r>
    </w:p>
    <w:p w14:paraId="6543BC58" w14:textId="64595975" w:rsidR="007D7EA4" w:rsidRPr="00DD68D0" w:rsidRDefault="007D7EA4" w:rsidP="007D7EA4">
      <w:pPr>
        <w:pStyle w:val="Odsekzoznamu"/>
        <w:rPr>
          <w:noProof/>
        </w:rPr>
      </w:pPr>
      <w:r w:rsidRPr="00DD68D0">
        <w:rPr>
          <w:b/>
          <w:bCs/>
          <w:noProof/>
        </w:rPr>
        <w:t>Vlastnícke právo k dielu.</w:t>
      </w:r>
      <w:r w:rsidRPr="00DD68D0">
        <w:rPr>
          <w:noProof/>
        </w:rPr>
        <w:t xml:space="preserve"> Vlastnícke právo k dielu (materiálom dodaným </w:t>
      </w:r>
      <w:r w:rsidR="00215499" w:rsidRPr="00DD68D0">
        <w:rPr>
          <w:noProof/>
        </w:rPr>
        <w:t>zhotoviteľ</w:t>
      </w:r>
      <w:r w:rsidRPr="00DD68D0">
        <w:rPr>
          <w:noProof/>
        </w:rPr>
        <w:t xml:space="preserve">om v rámci vykonávania diela, ako aj vykonaným prácam) a k projektovej dokumentácii a ostatné majetkové práva k dielu a/alebo k projektovej dokumentácii, ak dovtedy nenáležali </w:t>
      </w:r>
      <w:r w:rsidR="0027472B" w:rsidRPr="00DD68D0">
        <w:rPr>
          <w:noProof/>
        </w:rPr>
        <w:t>objednávateľ</w:t>
      </w:r>
      <w:r w:rsidRPr="00DD68D0">
        <w:rPr>
          <w:noProof/>
        </w:rPr>
        <w:t xml:space="preserve">ovi, prechádzajú zo </w:t>
      </w:r>
      <w:r w:rsidR="00215499" w:rsidRPr="00DD68D0">
        <w:rPr>
          <w:noProof/>
        </w:rPr>
        <w:t>zhotoviteľ</w:t>
      </w:r>
      <w:r w:rsidRPr="00DD68D0">
        <w:rPr>
          <w:noProof/>
        </w:rPr>
        <w:t xml:space="preserve">a na </w:t>
      </w:r>
      <w:r w:rsidR="0027472B" w:rsidRPr="00DD68D0">
        <w:rPr>
          <w:noProof/>
        </w:rPr>
        <w:t>objednávateľ</w:t>
      </w:r>
      <w:r w:rsidRPr="00DD68D0">
        <w:rPr>
          <w:noProof/>
        </w:rPr>
        <w:t xml:space="preserve">a postupne okamihom ich dodania na stavenisko a v prípade prác ich vykonaním, </w:t>
      </w:r>
      <w:r w:rsidR="009D50AD" w:rsidRPr="00DD68D0">
        <w:rPr>
          <w:noProof/>
        </w:rPr>
        <w:t>inak</w:t>
      </w:r>
      <w:r w:rsidRPr="00DD68D0">
        <w:rPr>
          <w:noProof/>
        </w:rPr>
        <w:t xml:space="preserve"> odovzdaním a prevzatím diela alebo jeho časti </w:t>
      </w:r>
      <w:r w:rsidR="0027472B" w:rsidRPr="00DD68D0">
        <w:rPr>
          <w:noProof/>
        </w:rPr>
        <w:t>objednávateľ</w:t>
      </w:r>
      <w:r w:rsidRPr="00DD68D0">
        <w:rPr>
          <w:noProof/>
        </w:rPr>
        <w:t xml:space="preserve">om podľa tohto </w:t>
      </w:r>
      <w:r w:rsidR="00F03C06" w:rsidRPr="00DD68D0">
        <w:rPr>
          <w:noProof/>
        </w:rPr>
        <w:t>článku zmluvy</w:t>
      </w:r>
      <w:r w:rsidRPr="00DD68D0">
        <w:rPr>
          <w:noProof/>
        </w:rPr>
        <w:t xml:space="preserve">. Nedotýkajúc sa uvedeného, </w:t>
      </w:r>
      <w:r w:rsidR="00215499" w:rsidRPr="00DD68D0">
        <w:rPr>
          <w:noProof/>
        </w:rPr>
        <w:t>zhotoviteľ</w:t>
      </w:r>
      <w:r w:rsidRPr="00DD68D0">
        <w:rPr>
          <w:noProof/>
        </w:rPr>
        <w:t xml:space="preserve"> je oprávnený na vlastníctve </w:t>
      </w:r>
      <w:r w:rsidR="0027472B" w:rsidRPr="00DD68D0">
        <w:rPr>
          <w:noProof/>
        </w:rPr>
        <w:t>objednávateľ</w:t>
      </w:r>
      <w:r w:rsidRPr="00DD68D0">
        <w:rPr>
          <w:noProof/>
        </w:rPr>
        <w:t xml:space="preserve">a realizovať práce nutné pre vykonanie diela. Technické vybavenie používané </w:t>
      </w:r>
      <w:r w:rsidR="00215499" w:rsidRPr="00DD68D0">
        <w:rPr>
          <w:noProof/>
        </w:rPr>
        <w:t>zhotoviteľ</w:t>
      </w:r>
      <w:r w:rsidRPr="00DD68D0">
        <w:rPr>
          <w:noProof/>
        </w:rPr>
        <w:t xml:space="preserve">om a jeho subdodávateľmi pri prácach týkajúcich sa diela ostáva vo vlastníctve </w:t>
      </w:r>
      <w:r w:rsidR="00215499" w:rsidRPr="00DD68D0">
        <w:rPr>
          <w:noProof/>
        </w:rPr>
        <w:t>zhotoviteľ</w:t>
      </w:r>
      <w:r w:rsidRPr="00DD68D0">
        <w:rPr>
          <w:noProof/>
        </w:rPr>
        <w:t xml:space="preserve">a, resp. jeho subdodávateľov. Vlastnícke právo k materiálom, ktorých počet, objem alebo rozsah prevyšuje potreby diela, prejde späť na </w:t>
      </w:r>
      <w:r w:rsidR="00215499" w:rsidRPr="00DD68D0">
        <w:rPr>
          <w:noProof/>
        </w:rPr>
        <w:t>zhotoviteľ</w:t>
      </w:r>
      <w:r w:rsidRPr="00DD68D0">
        <w:rPr>
          <w:noProof/>
        </w:rPr>
        <w:t xml:space="preserve">a pri prevzatí diela </w:t>
      </w:r>
      <w:r w:rsidR="0027472B" w:rsidRPr="00DD68D0">
        <w:rPr>
          <w:noProof/>
        </w:rPr>
        <w:t>objednávateľ</w:t>
      </w:r>
      <w:r w:rsidRPr="00DD68D0">
        <w:rPr>
          <w:noProof/>
        </w:rPr>
        <w:t>om, alebo na základe dohody</w:t>
      </w:r>
      <w:r w:rsidR="00AF6777" w:rsidRPr="00DD68D0">
        <w:rPr>
          <w:noProof/>
        </w:rPr>
        <w:t xml:space="preserve"> zmluvných strán</w:t>
      </w:r>
      <w:r w:rsidRPr="00DD68D0">
        <w:rPr>
          <w:noProof/>
        </w:rPr>
        <w:t>, pričom prípadný preplatok na cene za dielo sa zohľadní v konečnej faktúre.</w:t>
      </w:r>
    </w:p>
    <w:p w14:paraId="5CCF4C1D" w14:textId="367827F0" w:rsidR="00DE0778" w:rsidRPr="00DD68D0" w:rsidRDefault="00DE0778" w:rsidP="00DE0778">
      <w:pPr>
        <w:pStyle w:val="Nadpis1"/>
        <w:rPr>
          <w:noProof/>
          <w:lang w:val="sk-SK"/>
        </w:rPr>
      </w:pPr>
      <w:bookmarkStart w:id="115" w:name="_Ref108632803"/>
      <w:bookmarkStart w:id="116" w:name="_Ref220970764"/>
      <w:r w:rsidRPr="00DD68D0">
        <w:rPr>
          <w:noProof/>
          <w:lang w:val="sk-SK"/>
        </w:rPr>
        <w:t>ZODPOVEDNOSŤ ZA VADY</w:t>
      </w:r>
      <w:bookmarkEnd w:id="115"/>
      <w:r w:rsidR="00F33D86" w:rsidRPr="00DD68D0">
        <w:rPr>
          <w:noProof/>
          <w:lang w:val="sk-SK"/>
        </w:rPr>
        <w:t xml:space="preserve"> DIELA</w:t>
      </w:r>
      <w:bookmarkEnd w:id="116"/>
    </w:p>
    <w:p w14:paraId="17A7D259" w14:textId="1BBCE010" w:rsidR="00DE0778" w:rsidRPr="00DD68D0" w:rsidRDefault="00DE0778" w:rsidP="00DE0778">
      <w:pPr>
        <w:pStyle w:val="Odsekzoznamu"/>
        <w:rPr>
          <w:noProof/>
        </w:rPr>
      </w:pPr>
      <w:bookmarkStart w:id="117" w:name="_Ref95750459"/>
      <w:bookmarkStart w:id="118" w:name="_Ref108632804"/>
      <w:r w:rsidRPr="00DD68D0">
        <w:rPr>
          <w:noProof/>
        </w:rPr>
        <w:t xml:space="preserve">Zmluvné strany dojednávajú </w:t>
      </w:r>
      <w:r w:rsidR="008D4404" w:rsidRPr="00DD68D0">
        <w:rPr>
          <w:noProof/>
        </w:rPr>
        <w:t xml:space="preserve">záruku na </w:t>
      </w:r>
      <w:r w:rsidR="00486D31" w:rsidRPr="00DD68D0">
        <w:rPr>
          <w:noProof/>
        </w:rPr>
        <w:t xml:space="preserve">dielo, a to </w:t>
      </w:r>
      <w:r w:rsidR="00E44013" w:rsidRPr="00DD68D0">
        <w:rPr>
          <w:noProof/>
        </w:rPr>
        <w:t xml:space="preserve">pre stavebnú časť </w:t>
      </w:r>
      <w:r w:rsidR="00CA16A6" w:rsidRPr="00DD68D0">
        <w:rPr>
          <w:noProof/>
        </w:rPr>
        <w:t xml:space="preserve">diela </w:t>
      </w:r>
      <w:r w:rsidR="004D7812" w:rsidRPr="00DD68D0">
        <w:rPr>
          <w:noProof/>
        </w:rPr>
        <w:t>a pre softvér, hardvér a</w:t>
      </w:r>
      <w:r w:rsidR="005F24B3" w:rsidRPr="00DD68D0">
        <w:rPr>
          <w:noProof/>
        </w:rPr>
        <w:t> </w:t>
      </w:r>
      <w:r w:rsidR="009A53E4" w:rsidRPr="00DD68D0">
        <w:rPr>
          <w:noProof/>
        </w:rPr>
        <w:t>R</w:t>
      </w:r>
      <w:r w:rsidR="005F24B3" w:rsidRPr="00DD68D0">
        <w:rPr>
          <w:noProof/>
        </w:rPr>
        <w:t>IS</w:t>
      </w:r>
      <w:r w:rsidR="004D7812" w:rsidRPr="00DD68D0">
        <w:rPr>
          <w:noProof/>
        </w:rPr>
        <w:t xml:space="preserve"> </w:t>
      </w:r>
      <w:r w:rsidR="003352D5" w:rsidRPr="00DD68D0">
        <w:rPr>
          <w:noProof/>
        </w:rPr>
        <w:t xml:space="preserve">so záručnou dobou </w:t>
      </w:r>
      <w:r w:rsidR="005C73AA" w:rsidRPr="00DD68D0">
        <w:rPr>
          <w:noProof/>
        </w:rPr>
        <w:t xml:space="preserve">v trvaní </w:t>
      </w:r>
      <w:r w:rsidR="00505740" w:rsidRPr="00DD68D0">
        <w:rPr>
          <w:noProof/>
        </w:rPr>
        <w:t>šesťdesiat (60) mesiacov</w:t>
      </w:r>
      <w:r w:rsidR="005968B8" w:rsidRPr="00DD68D0">
        <w:rPr>
          <w:noProof/>
        </w:rPr>
        <w:t>, pre zariadenia T30, T31 a T33</w:t>
      </w:r>
      <w:r w:rsidR="00015324" w:rsidRPr="00DD68D0">
        <w:rPr>
          <w:noProof/>
        </w:rPr>
        <w:t xml:space="preserve"> so záručnou dobou v trvaní tridsaťšesť (36) mesiacov</w:t>
      </w:r>
      <w:r w:rsidR="00505740" w:rsidRPr="00DD68D0">
        <w:rPr>
          <w:noProof/>
        </w:rPr>
        <w:t xml:space="preserve"> a</w:t>
      </w:r>
      <w:r w:rsidR="008E2A3D" w:rsidRPr="00DD68D0">
        <w:rPr>
          <w:noProof/>
        </w:rPr>
        <w:t xml:space="preserve"> pre ostatné časti diela </w:t>
      </w:r>
      <w:r w:rsidR="003352D5" w:rsidRPr="00DD68D0">
        <w:rPr>
          <w:noProof/>
        </w:rPr>
        <w:t xml:space="preserve">so záručnou dobou </w:t>
      </w:r>
      <w:r w:rsidRPr="00DD68D0">
        <w:rPr>
          <w:noProof/>
        </w:rPr>
        <w:t xml:space="preserve">v trvaní </w:t>
      </w:r>
      <w:r w:rsidR="007F09C6" w:rsidRPr="00DD68D0">
        <w:rPr>
          <w:noProof/>
        </w:rPr>
        <w:t>dvads</w:t>
      </w:r>
      <w:r w:rsidR="008E7530" w:rsidRPr="00DD68D0">
        <w:rPr>
          <w:noProof/>
        </w:rPr>
        <w:t>ať</w:t>
      </w:r>
      <w:r w:rsidR="007F09C6" w:rsidRPr="00DD68D0">
        <w:rPr>
          <w:noProof/>
        </w:rPr>
        <w:t>štyr</w:t>
      </w:r>
      <w:r w:rsidR="008E7530" w:rsidRPr="00DD68D0">
        <w:rPr>
          <w:noProof/>
        </w:rPr>
        <w:t>i</w:t>
      </w:r>
      <w:r w:rsidR="00AE1D79" w:rsidRPr="00DD68D0">
        <w:rPr>
          <w:noProof/>
        </w:rPr>
        <w:t xml:space="preserve"> </w:t>
      </w:r>
      <w:r w:rsidRPr="00DD68D0">
        <w:rPr>
          <w:noProof/>
        </w:rPr>
        <w:t>(</w:t>
      </w:r>
      <w:r w:rsidR="007F09C6" w:rsidRPr="00DD68D0">
        <w:rPr>
          <w:noProof/>
        </w:rPr>
        <w:t>24</w:t>
      </w:r>
      <w:r w:rsidRPr="00DD68D0">
        <w:rPr>
          <w:noProof/>
        </w:rPr>
        <w:t>) mesiacov</w:t>
      </w:r>
      <w:r w:rsidR="006673D1" w:rsidRPr="00DD68D0">
        <w:rPr>
          <w:noProof/>
        </w:rPr>
        <w:t xml:space="preserve">. Záručná doba </w:t>
      </w:r>
      <w:r w:rsidRPr="00DD68D0">
        <w:rPr>
          <w:noProof/>
        </w:rPr>
        <w:t xml:space="preserve">začína plynúť dňom odovzdania a prevzatia celého diela ako celku po jeho riadnom vykonaní, resp. po úplnom odstránení všetkých vád a nedorobkov, na </w:t>
      </w:r>
      <w:r w:rsidRPr="00DD68D0">
        <w:rPr>
          <w:noProof/>
        </w:rPr>
        <w:lastRenderedPageBreak/>
        <w:t>ktorých odstránení sa</w:t>
      </w:r>
      <w:r w:rsidR="00AF6777" w:rsidRPr="00DD68D0">
        <w:rPr>
          <w:noProof/>
        </w:rPr>
        <w:t xml:space="preserve"> zmluvné strany</w:t>
      </w:r>
      <w:r w:rsidRPr="00DD68D0">
        <w:rPr>
          <w:noProof/>
        </w:rPr>
        <w:t xml:space="preserve"> dohodli pri odovzdaní a prevzatí diela podľa článku </w:t>
      </w:r>
      <w:r w:rsidRPr="00DD68D0">
        <w:rPr>
          <w:noProof/>
        </w:rPr>
        <w:fldChar w:fldCharType="begin"/>
      </w:r>
      <w:r w:rsidRPr="00DD68D0">
        <w:rPr>
          <w:noProof/>
        </w:rPr>
        <w:instrText xml:space="preserve"> REF _Ref108617075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8</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_Ref108981540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8.16</w:t>
      </w:r>
      <w:r w:rsidRPr="00DD68D0">
        <w:rPr>
          <w:noProof/>
        </w:rPr>
        <w:fldChar w:fldCharType="end"/>
      </w:r>
      <w:r w:rsidRPr="00DD68D0">
        <w:rPr>
          <w:noProof/>
        </w:rPr>
        <w:t xml:space="preserve"> </w:t>
      </w:r>
      <w:r w:rsidR="00964AED" w:rsidRPr="00DD68D0">
        <w:rPr>
          <w:noProof/>
        </w:rPr>
        <w:t>tejto zmluvy</w:t>
      </w:r>
      <w:r w:rsidR="00ED0902" w:rsidRPr="00DD68D0">
        <w:rPr>
          <w:noProof/>
        </w:rPr>
        <w:t>, najskôr však od uvedenia zariadení do prevádzky</w:t>
      </w:r>
      <w:r w:rsidRPr="00DD68D0">
        <w:rPr>
          <w:noProof/>
        </w:rPr>
        <w:t>.</w:t>
      </w:r>
      <w:bookmarkEnd w:id="117"/>
      <w:r w:rsidRPr="00DD68D0">
        <w:rPr>
          <w:noProof/>
        </w:rPr>
        <w:t xml:space="preserve"> Pre vylúčenie pochybností prevzatie akejkoľvek časti diela (etapy, funkčný celok, dokumentácia) počas realizácie diela nemá vplyv na začatie plynutia záručnej doby.</w:t>
      </w:r>
      <w:bookmarkEnd w:id="118"/>
    </w:p>
    <w:p w14:paraId="1C3D63B2" w14:textId="537D9F53" w:rsidR="00DE0778" w:rsidRPr="00DD68D0" w:rsidRDefault="002B5DFB" w:rsidP="00713D14">
      <w:pPr>
        <w:pStyle w:val="Odsekzoznamu"/>
        <w:spacing w:after="0"/>
        <w:rPr>
          <w:noProof/>
        </w:rPr>
      </w:pPr>
      <w:r w:rsidRPr="00DD68D0">
        <w:rPr>
          <w:noProof/>
        </w:rPr>
        <w:t>Zhotovite</w:t>
      </w:r>
      <w:r w:rsidR="00DE0778" w:rsidRPr="00DD68D0">
        <w:rPr>
          <w:noProof/>
        </w:rPr>
        <w:t xml:space="preserve">ľ preberá </w:t>
      </w:r>
      <w:r w:rsidR="00AB797D" w:rsidRPr="00DD68D0">
        <w:rPr>
          <w:noProof/>
        </w:rPr>
        <w:t xml:space="preserve">záväzok a poskytuje objednávateľovi </w:t>
      </w:r>
      <w:r w:rsidR="00DE0778" w:rsidRPr="00DD68D0">
        <w:rPr>
          <w:noProof/>
        </w:rPr>
        <w:t>záruku, že počas záručnej doby:</w:t>
      </w:r>
    </w:p>
    <w:p w14:paraId="7A266273" w14:textId="15086713" w:rsidR="00DE0778" w:rsidRPr="00DD68D0" w:rsidRDefault="00DE0778" w:rsidP="00713D14">
      <w:pPr>
        <w:pStyle w:val="Psmeno"/>
        <w:numPr>
          <w:ilvl w:val="0"/>
          <w:numId w:val="34"/>
        </w:numPr>
        <w:spacing w:after="0"/>
        <w:ind w:left="1276" w:hanging="567"/>
        <w:contextualSpacing w:val="0"/>
        <w:rPr>
          <w:noProof/>
        </w:rPr>
      </w:pPr>
      <w:r w:rsidRPr="00DD68D0">
        <w:rPr>
          <w:noProof/>
        </w:rPr>
        <w:t xml:space="preserve">dielo bude vykonané presne v súlade so všetkými špecifikáciami podľa </w:t>
      </w:r>
      <w:r w:rsidR="00DA7269" w:rsidRPr="00DD68D0">
        <w:rPr>
          <w:noProof/>
        </w:rPr>
        <w:t>tejto zmluvy</w:t>
      </w:r>
      <w:r w:rsidRPr="00DD68D0">
        <w:rPr>
          <w:noProof/>
        </w:rPr>
        <w:t>,</w:t>
      </w:r>
    </w:p>
    <w:p w14:paraId="2D9BDE39" w14:textId="610DBC08" w:rsidR="00DE0778" w:rsidRPr="00DD68D0" w:rsidRDefault="00DE0778" w:rsidP="00713D14">
      <w:pPr>
        <w:pStyle w:val="Psmeno"/>
        <w:numPr>
          <w:ilvl w:val="0"/>
          <w:numId w:val="34"/>
        </w:numPr>
        <w:spacing w:after="0"/>
        <w:ind w:left="1276" w:hanging="567"/>
        <w:contextualSpacing w:val="0"/>
        <w:rPr>
          <w:noProof/>
        </w:rPr>
      </w:pPr>
      <w:r w:rsidRPr="00DD68D0">
        <w:rPr>
          <w:noProof/>
        </w:rPr>
        <w:t>diel</w:t>
      </w:r>
      <w:r w:rsidR="00D75741" w:rsidRPr="00DD68D0">
        <w:rPr>
          <w:noProof/>
        </w:rPr>
        <w:t>o</w:t>
      </w:r>
      <w:r w:rsidRPr="00DD68D0">
        <w:rPr>
          <w:noProof/>
        </w:rPr>
        <w:t xml:space="preserve"> bude spĺňať </w:t>
      </w:r>
      <w:r w:rsidR="00D75741" w:rsidRPr="00DD68D0">
        <w:rPr>
          <w:noProof/>
        </w:rPr>
        <w:t xml:space="preserve">garantované </w:t>
      </w:r>
      <w:r w:rsidRPr="00DD68D0">
        <w:rPr>
          <w:noProof/>
        </w:rPr>
        <w:t>parametre</w:t>
      </w:r>
      <w:r w:rsidR="00F9043C" w:rsidRPr="00DD68D0">
        <w:rPr>
          <w:noProof/>
        </w:rPr>
        <w:t>;</w:t>
      </w:r>
    </w:p>
    <w:p w14:paraId="4FA901B4" w14:textId="66F37A76" w:rsidR="00DE0778" w:rsidRPr="00DD68D0" w:rsidRDefault="00DE0778" w:rsidP="00713D14">
      <w:pPr>
        <w:pStyle w:val="Psmeno"/>
        <w:numPr>
          <w:ilvl w:val="0"/>
          <w:numId w:val="34"/>
        </w:numPr>
        <w:spacing w:after="0"/>
        <w:ind w:left="1276" w:hanging="567"/>
        <w:contextualSpacing w:val="0"/>
        <w:rPr>
          <w:noProof/>
        </w:rPr>
      </w:pPr>
      <w:r w:rsidRPr="00DD68D0">
        <w:rPr>
          <w:noProof/>
        </w:rPr>
        <w:t>použité materiály</w:t>
      </w:r>
      <w:r w:rsidR="00410228" w:rsidRPr="00DD68D0">
        <w:rPr>
          <w:noProof/>
        </w:rPr>
        <w:t xml:space="preserve"> </w:t>
      </w:r>
      <w:r w:rsidRPr="00DD68D0">
        <w:rPr>
          <w:noProof/>
        </w:rPr>
        <w:t>budú najvyššej kvality a</w:t>
      </w:r>
      <w:r w:rsidR="002550EF" w:rsidRPr="00DD68D0">
        <w:rPr>
          <w:noProof/>
        </w:rPr>
        <w:t> bez vád</w:t>
      </w:r>
      <w:r w:rsidR="00F9043C" w:rsidRPr="00DD68D0">
        <w:rPr>
          <w:noProof/>
        </w:rPr>
        <w:t>;</w:t>
      </w:r>
    </w:p>
    <w:p w14:paraId="21B33DCB" w14:textId="1BCF2FAF" w:rsidR="00DE0778" w:rsidRPr="00DD68D0" w:rsidRDefault="00DE0778" w:rsidP="00713D14">
      <w:pPr>
        <w:pStyle w:val="Psmeno"/>
        <w:spacing w:after="0"/>
        <w:ind w:left="1276" w:hanging="567"/>
        <w:contextualSpacing w:val="0"/>
        <w:rPr>
          <w:noProof/>
        </w:rPr>
      </w:pPr>
      <w:r w:rsidRPr="00DD68D0">
        <w:rPr>
          <w:noProof/>
        </w:rPr>
        <w:t xml:space="preserve">dielo bude bezpečné a vhodné na </w:t>
      </w:r>
      <w:r w:rsidR="0027472B" w:rsidRPr="00DD68D0">
        <w:rPr>
          <w:noProof/>
        </w:rPr>
        <w:t>objednávateľ</w:t>
      </w:r>
      <w:r w:rsidRPr="00DD68D0">
        <w:rPr>
          <w:noProof/>
        </w:rPr>
        <w:t>om špecifikované účely a bude spĺňať podmienky stanovené všeobecne záväznými právnymi predpismi, technickými normami, a</w:t>
      </w:r>
      <w:r w:rsidR="00AB797D" w:rsidRPr="00DD68D0">
        <w:rPr>
          <w:noProof/>
        </w:rPr>
        <w:t> </w:t>
      </w:r>
      <w:r w:rsidR="00F03C06" w:rsidRPr="00DD68D0">
        <w:rPr>
          <w:noProof/>
        </w:rPr>
        <w:t>touto zmluvou</w:t>
      </w:r>
      <w:r w:rsidR="00F9043C" w:rsidRPr="00DD68D0">
        <w:rPr>
          <w:noProof/>
        </w:rPr>
        <w:t>;</w:t>
      </w:r>
    </w:p>
    <w:p w14:paraId="745661B2" w14:textId="0308010A" w:rsidR="00DE0778" w:rsidRPr="00DD68D0" w:rsidRDefault="0027472B" w:rsidP="00713D14">
      <w:pPr>
        <w:pStyle w:val="Psmeno"/>
        <w:numPr>
          <w:ilvl w:val="0"/>
          <w:numId w:val="34"/>
        </w:numPr>
        <w:ind w:left="1276" w:hanging="567"/>
        <w:contextualSpacing w:val="0"/>
        <w:rPr>
          <w:noProof/>
        </w:rPr>
      </w:pPr>
      <w:r w:rsidRPr="00DD68D0">
        <w:rPr>
          <w:noProof/>
        </w:rPr>
        <w:t>objednávateľ</w:t>
      </w:r>
      <w:r w:rsidR="00DE0778" w:rsidRPr="00DD68D0">
        <w:rPr>
          <w:noProof/>
        </w:rPr>
        <w:t xml:space="preserve"> získa vlastnícke právo k</w:t>
      </w:r>
      <w:r w:rsidR="00410228" w:rsidRPr="00DD68D0">
        <w:rPr>
          <w:noProof/>
        </w:rPr>
        <w:t xml:space="preserve"> materiálom </w:t>
      </w:r>
      <w:r w:rsidR="00DE0778" w:rsidRPr="00DD68D0">
        <w:rPr>
          <w:noProof/>
        </w:rPr>
        <w:t>neobmedzené žiadnymi záložnými právami, bremenami a skutočnými alebo uplatnenými porušeniami práv k predmetom duševného vlastníctva.</w:t>
      </w:r>
    </w:p>
    <w:p w14:paraId="30EED869" w14:textId="4A87AFBD" w:rsidR="00DE0778" w:rsidRPr="00DD68D0" w:rsidRDefault="00DE0778" w:rsidP="00F9043C">
      <w:pPr>
        <w:pStyle w:val="Odsekzoznamu"/>
        <w:rPr>
          <w:noProof/>
          <w:u w:val="single"/>
        </w:rPr>
      </w:pPr>
      <w:r w:rsidRPr="00DD68D0">
        <w:rPr>
          <w:noProof/>
        </w:rPr>
        <w:t xml:space="preserve">Reklamácie je </w:t>
      </w:r>
      <w:r w:rsidR="0027472B" w:rsidRPr="00DD68D0">
        <w:rPr>
          <w:noProof/>
        </w:rPr>
        <w:t>objednávateľ</w:t>
      </w:r>
      <w:r w:rsidRPr="00DD68D0">
        <w:rPr>
          <w:noProof/>
        </w:rPr>
        <w:t xml:space="preserve"> povinný uplatniť u </w:t>
      </w:r>
      <w:r w:rsidR="00215499" w:rsidRPr="00DD68D0">
        <w:rPr>
          <w:noProof/>
        </w:rPr>
        <w:t>zhotoviteľ</w:t>
      </w:r>
      <w:r w:rsidRPr="00DD68D0">
        <w:rPr>
          <w:noProof/>
        </w:rPr>
        <w:t xml:space="preserve">a písomne </w:t>
      </w:r>
      <w:r w:rsidR="006C3811" w:rsidRPr="00DD68D0">
        <w:rPr>
          <w:noProof/>
        </w:rPr>
        <w:t xml:space="preserve">(aj e-mailom) </w:t>
      </w:r>
      <w:r w:rsidRPr="00DD68D0">
        <w:rPr>
          <w:noProof/>
        </w:rPr>
        <w:t>najneskôr do 30</w:t>
      </w:r>
      <w:r w:rsidR="00A648AB" w:rsidRPr="00DD68D0">
        <w:rPr>
          <w:noProof/>
        </w:rPr>
        <w:t> </w:t>
      </w:r>
      <w:r w:rsidRPr="00DD68D0">
        <w:rPr>
          <w:noProof/>
        </w:rPr>
        <w:t xml:space="preserve">pracovných dní odo dňa, keď vadu zistil. Uplatnenie vád a nárokov zo zodpovednosti za vady musí </w:t>
      </w:r>
      <w:r w:rsidR="0027472B" w:rsidRPr="00DD68D0">
        <w:rPr>
          <w:noProof/>
        </w:rPr>
        <w:t>objednávateľ</w:t>
      </w:r>
      <w:r w:rsidRPr="00DD68D0">
        <w:rPr>
          <w:noProof/>
        </w:rPr>
        <w:t xml:space="preserve"> uskutočniť písomne, inak sa naň neprihliada. Uplatnenie vady musí obsahovať stručný opis vady alebo toho, ako sa vada prejavuje.</w:t>
      </w:r>
      <w:r w:rsidR="00D8588F" w:rsidRPr="0098155A">
        <w:rPr>
          <w:noProof/>
        </w:rPr>
        <w:t xml:space="preserve"> </w:t>
      </w:r>
      <w:r w:rsidR="0059524D" w:rsidRPr="0098155A">
        <w:rPr>
          <w:noProof/>
        </w:rPr>
        <w:t xml:space="preserve">Plynutie </w:t>
      </w:r>
      <w:r w:rsidR="00D8588F" w:rsidRPr="0098155A">
        <w:rPr>
          <w:noProof/>
        </w:rPr>
        <w:t xml:space="preserve">záručnej doby sa v prípade vád, ktoré bránia riadnemu užívaniu diela, </w:t>
      </w:r>
      <w:r w:rsidR="00D8588F" w:rsidRPr="00713D14">
        <w:rPr>
          <w:noProof/>
        </w:rPr>
        <w:t xml:space="preserve">prerušuje </w:t>
      </w:r>
      <w:r w:rsidR="0059524D" w:rsidRPr="00713D14">
        <w:rPr>
          <w:noProof/>
        </w:rPr>
        <w:t xml:space="preserve">od reklamácie týchto vád </w:t>
      </w:r>
      <w:r w:rsidR="00D8588F" w:rsidRPr="00713D14">
        <w:rPr>
          <w:noProof/>
        </w:rPr>
        <w:t>a opäť začína plynúť dňom nasledujúcim po dni riadneho odstránenia týchto vád.</w:t>
      </w:r>
      <w:r w:rsidR="00D8038B" w:rsidRPr="00713D14">
        <w:rPr>
          <w:noProof/>
        </w:rPr>
        <w:t xml:space="preserve"> V prípade vykonania náhradného diela alebo výmeny vadných súčastí diela začne v zodpovedajúcom rozsahu vo vzťahu k príslušným prácam a dodávkam plynúť nová záručná doba.</w:t>
      </w:r>
      <w:r w:rsidR="002E5736" w:rsidRPr="00713D14">
        <w:rPr>
          <w:noProof/>
        </w:rPr>
        <w:t xml:space="preserve"> O odstránení vád spíšu</w:t>
      </w:r>
      <w:r w:rsidR="00AF6777" w:rsidRPr="00713D14">
        <w:rPr>
          <w:noProof/>
        </w:rPr>
        <w:t xml:space="preserve"> zmluvné strany</w:t>
      </w:r>
      <w:r w:rsidR="002E5736" w:rsidRPr="00713D14">
        <w:rPr>
          <w:noProof/>
        </w:rPr>
        <w:t xml:space="preserve"> protokol</w:t>
      </w:r>
      <w:r w:rsidR="00EA5C15" w:rsidRPr="00713D14">
        <w:rPr>
          <w:noProof/>
        </w:rPr>
        <w:t xml:space="preserve">; ustanovenia článku </w:t>
      </w:r>
      <w:r w:rsidR="00EA5C15" w:rsidRPr="00DD68D0">
        <w:rPr>
          <w:noProof/>
        </w:rPr>
        <w:fldChar w:fldCharType="begin"/>
      </w:r>
      <w:r w:rsidR="00EA5C15" w:rsidRPr="00DD68D0">
        <w:rPr>
          <w:noProof/>
        </w:rPr>
        <w:instrText xml:space="preserve"> REF _Ref108617075 \r \h </w:instrText>
      </w:r>
      <w:r w:rsidR="00CA76D8" w:rsidRPr="00DD68D0">
        <w:rPr>
          <w:noProof/>
        </w:rPr>
        <w:instrText xml:space="preserve"> \* MERGEFORMAT </w:instrText>
      </w:r>
      <w:r w:rsidR="00EA5C15" w:rsidRPr="00DD68D0">
        <w:rPr>
          <w:noProof/>
        </w:rPr>
      </w:r>
      <w:r w:rsidR="00EA5C15" w:rsidRPr="00DD68D0">
        <w:rPr>
          <w:noProof/>
        </w:rPr>
        <w:fldChar w:fldCharType="separate"/>
      </w:r>
      <w:r w:rsidR="00453621">
        <w:rPr>
          <w:noProof/>
        </w:rPr>
        <w:t>8</w:t>
      </w:r>
      <w:r w:rsidR="00EA5C15" w:rsidRPr="00DD68D0">
        <w:rPr>
          <w:noProof/>
        </w:rPr>
        <w:fldChar w:fldCharType="end"/>
      </w:r>
      <w:r w:rsidR="00EE7B19" w:rsidRPr="00DD68D0">
        <w:rPr>
          <w:noProof/>
        </w:rPr>
        <w:t>.</w:t>
      </w:r>
      <w:r w:rsidR="00713D14">
        <w:rPr>
          <w:noProof/>
        </w:rPr>
        <w:t xml:space="preserve"> ods. </w:t>
      </w:r>
      <w:r w:rsidR="00F63C51" w:rsidRPr="00DD68D0">
        <w:rPr>
          <w:noProof/>
        </w:rPr>
        <w:fldChar w:fldCharType="begin"/>
      </w:r>
      <w:r w:rsidR="00F63C51" w:rsidRPr="00DD68D0">
        <w:rPr>
          <w:noProof/>
        </w:rPr>
        <w:instrText xml:space="preserve"> REF _Ref108981540 \r \h </w:instrText>
      </w:r>
      <w:r w:rsidR="00F63C51" w:rsidRPr="00DD68D0">
        <w:rPr>
          <w:noProof/>
        </w:rPr>
      </w:r>
      <w:r w:rsidR="00F63C51" w:rsidRPr="00DD68D0">
        <w:rPr>
          <w:noProof/>
        </w:rPr>
        <w:fldChar w:fldCharType="separate"/>
      </w:r>
      <w:r w:rsidR="00453621">
        <w:rPr>
          <w:noProof/>
        </w:rPr>
        <w:t>8.16</w:t>
      </w:r>
      <w:r w:rsidR="00F63C51" w:rsidRPr="00DD68D0">
        <w:rPr>
          <w:noProof/>
        </w:rPr>
        <w:fldChar w:fldCharType="end"/>
      </w:r>
      <w:r w:rsidR="00F63C51" w:rsidRPr="00713D14">
        <w:rPr>
          <w:noProof/>
        </w:rPr>
        <w:t xml:space="preserve"> </w:t>
      </w:r>
      <w:r w:rsidR="009E3AD3" w:rsidRPr="00713D14">
        <w:rPr>
          <w:noProof/>
        </w:rPr>
        <w:t>tejto zmluvy</w:t>
      </w:r>
      <w:r w:rsidR="00EA5C15" w:rsidRPr="00713D14">
        <w:rPr>
          <w:noProof/>
        </w:rPr>
        <w:t xml:space="preserve"> sa na tento protokol použijú primerane</w:t>
      </w:r>
      <w:r w:rsidR="00EA5C15" w:rsidRPr="0098155A">
        <w:rPr>
          <w:noProof/>
        </w:rPr>
        <w:t>.</w:t>
      </w:r>
    </w:p>
    <w:p w14:paraId="55F0F99A" w14:textId="21CA1472" w:rsidR="00DE0778" w:rsidRPr="00DD68D0" w:rsidRDefault="00DE0778" w:rsidP="00DE0778">
      <w:pPr>
        <w:pStyle w:val="Odsekzoznamu"/>
        <w:rPr>
          <w:noProof/>
          <w:u w:val="single"/>
        </w:rPr>
      </w:pPr>
      <w:bookmarkStart w:id="119" w:name="_Ref108983903"/>
      <w:r w:rsidRPr="00DD68D0">
        <w:rPr>
          <w:noProof/>
          <w:lang w:eastAsia="en-GB"/>
        </w:rPr>
        <w:t>V</w:t>
      </w:r>
      <w:r w:rsidRPr="00DD68D0">
        <w:rPr>
          <w:noProof/>
        </w:rPr>
        <w:t xml:space="preserve"> prípade výskytu vád počas záručnej doby má </w:t>
      </w:r>
      <w:r w:rsidR="0027472B" w:rsidRPr="00DD68D0">
        <w:rPr>
          <w:noProof/>
        </w:rPr>
        <w:t>objednávateľ</w:t>
      </w:r>
      <w:r w:rsidRPr="00DD68D0">
        <w:rPr>
          <w:noProof/>
        </w:rPr>
        <w:t xml:space="preserve"> práva vyplývajúce </w:t>
      </w:r>
      <w:r w:rsidR="00A85D2D" w:rsidRPr="00DD68D0">
        <w:rPr>
          <w:noProof/>
        </w:rPr>
        <w:t xml:space="preserve">z Obchodného zákonníka </w:t>
      </w:r>
      <w:r w:rsidR="009334FB" w:rsidRPr="00DD68D0">
        <w:rPr>
          <w:noProof/>
        </w:rPr>
        <w:t>s tým, že n</w:t>
      </w:r>
      <w:r w:rsidR="009334FB" w:rsidRPr="00DD68D0">
        <w:rPr>
          <w:noProof/>
          <w:color w:val="000000" w:themeColor="text1"/>
        </w:rPr>
        <w:t xml:space="preserve">árok na odstúpenie od </w:t>
      </w:r>
      <w:r w:rsidR="009E3AD3" w:rsidRPr="0098155A">
        <w:rPr>
          <w:noProof/>
        </w:rPr>
        <w:t>tejto zmluvy</w:t>
      </w:r>
      <w:r w:rsidR="009334FB" w:rsidRPr="00DD68D0">
        <w:rPr>
          <w:noProof/>
          <w:color w:val="000000" w:themeColor="text1"/>
        </w:rPr>
        <w:t xml:space="preserve"> je možné uplatniť aj len čiastočne čo do vadnej časti diela a </w:t>
      </w:r>
      <w:r w:rsidR="0027472B" w:rsidRPr="00DD68D0">
        <w:rPr>
          <w:noProof/>
          <w:color w:val="000000" w:themeColor="text1"/>
        </w:rPr>
        <w:t>objednávateľ</w:t>
      </w:r>
      <w:r w:rsidR="009334FB" w:rsidRPr="00DD68D0">
        <w:rPr>
          <w:noProof/>
          <w:color w:val="000000" w:themeColor="text1"/>
        </w:rPr>
        <w:t xml:space="preserve"> má aj právo opraviť alebo zabezpečiť opravu vady na náklady </w:t>
      </w:r>
      <w:r w:rsidR="00215499" w:rsidRPr="00DD68D0">
        <w:rPr>
          <w:noProof/>
          <w:color w:val="000000" w:themeColor="text1"/>
        </w:rPr>
        <w:t>zhotoviteľ</w:t>
      </w:r>
      <w:r w:rsidR="009334FB" w:rsidRPr="00DD68D0">
        <w:rPr>
          <w:noProof/>
          <w:color w:val="000000" w:themeColor="text1"/>
        </w:rPr>
        <w:t>a</w:t>
      </w:r>
      <w:r w:rsidRPr="00DD68D0">
        <w:rPr>
          <w:noProof/>
        </w:rPr>
        <w:t xml:space="preserve">. V prípade nároku na odstránenie vád, ktoré bránia riadnemu užívaniu diela, je </w:t>
      </w:r>
      <w:r w:rsidR="00215499" w:rsidRPr="00DD68D0">
        <w:rPr>
          <w:noProof/>
        </w:rPr>
        <w:t>zhotoviteľ</w:t>
      </w:r>
      <w:r w:rsidRPr="00DD68D0">
        <w:rPr>
          <w:noProof/>
        </w:rPr>
        <w:t xml:space="preserve"> povinný do </w:t>
      </w:r>
      <w:r w:rsidR="002550EF" w:rsidRPr="00DD68D0">
        <w:rPr>
          <w:noProof/>
        </w:rPr>
        <w:t xml:space="preserve">dvadsiatichštyroch </w:t>
      </w:r>
      <w:r w:rsidR="55E06321" w:rsidRPr="00DD68D0">
        <w:rPr>
          <w:noProof/>
        </w:rPr>
        <w:t>(</w:t>
      </w:r>
      <w:r w:rsidR="002550EF" w:rsidRPr="00DD68D0">
        <w:rPr>
          <w:noProof/>
        </w:rPr>
        <w:t>24</w:t>
      </w:r>
      <w:r w:rsidR="00134770" w:rsidRPr="00DD68D0">
        <w:rPr>
          <w:noProof/>
        </w:rPr>
        <w:t xml:space="preserve">) </w:t>
      </w:r>
      <w:r w:rsidRPr="00DD68D0">
        <w:rPr>
          <w:noProof/>
        </w:rPr>
        <w:t xml:space="preserve">hodín od doručenia reklamácie dostaviť sa na </w:t>
      </w:r>
      <w:r w:rsidR="00A85D2D" w:rsidRPr="00DD68D0">
        <w:rPr>
          <w:noProof/>
        </w:rPr>
        <w:t xml:space="preserve">miesto vykonania diela </w:t>
      </w:r>
      <w:r w:rsidRPr="00DD68D0">
        <w:rPr>
          <w:noProof/>
        </w:rPr>
        <w:t>a</w:t>
      </w:r>
      <w:r w:rsidR="00A85D2D" w:rsidRPr="00DD68D0">
        <w:rPr>
          <w:noProof/>
        </w:rPr>
        <w:t> </w:t>
      </w:r>
      <w:r w:rsidRPr="00DD68D0">
        <w:rPr>
          <w:noProof/>
          <w:color w:val="000000" w:themeColor="text1"/>
        </w:rPr>
        <w:t>bez zbytočného odkladu dohodnúť s </w:t>
      </w:r>
      <w:r w:rsidR="0027472B" w:rsidRPr="00DD68D0">
        <w:rPr>
          <w:noProof/>
          <w:color w:val="000000" w:themeColor="text1"/>
        </w:rPr>
        <w:t>objednávateľ</w:t>
      </w:r>
      <w:r w:rsidRPr="00DD68D0">
        <w:rPr>
          <w:noProof/>
          <w:color w:val="000000" w:themeColor="text1"/>
        </w:rPr>
        <w:t>om technicky odôvodnenú lehotu na odstránenie týchto vád</w:t>
      </w:r>
      <w:r w:rsidRPr="00DD68D0">
        <w:rPr>
          <w:noProof/>
        </w:rPr>
        <w:t xml:space="preserve">. V prípade, ak nedôjde k dohode o odstránení vád podľa predchádzajúcej vety, je </w:t>
      </w:r>
      <w:r w:rsidR="00215499" w:rsidRPr="00DD68D0">
        <w:rPr>
          <w:noProof/>
        </w:rPr>
        <w:t>zhotoviteľ</w:t>
      </w:r>
      <w:r w:rsidRPr="00DD68D0">
        <w:rPr>
          <w:noProof/>
        </w:rPr>
        <w:t xml:space="preserve"> povinný odstrániť tieto vady najneskôr do </w:t>
      </w:r>
      <w:r w:rsidR="00976C2D" w:rsidRPr="00DD68D0">
        <w:rPr>
          <w:noProof/>
        </w:rPr>
        <w:t>štrnástich (</w:t>
      </w:r>
      <w:r w:rsidR="4BDEC52E" w:rsidRPr="00DD68D0">
        <w:rPr>
          <w:noProof/>
        </w:rPr>
        <w:t>14</w:t>
      </w:r>
      <w:r w:rsidR="00976C2D" w:rsidRPr="00DD68D0">
        <w:rPr>
          <w:noProof/>
        </w:rPr>
        <w:t>)</w:t>
      </w:r>
      <w:r w:rsidR="4BDEC52E" w:rsidRPr="00DD68D0">
        <w:rPr>
          <w:noProof/>
        </w:rPr>
        <w:t xml:space="preserve"> </w:t>
      </w:r>
      <w:r w:rsidRPr="00DD68D0">
        <w:rPr>
          <w:noProof/>
        </w:rPr>
        <w:t xml:space="preserve">dní od doručenia reklamácie. </w:t>
      </w:r>
      <w:r w:rsidRPr="00DD68D0">
        <w:rPr>
          <w:noProof/>
          <w:color w:val="000000" w:themeColor="text1"/>
        </w:rPr>
        <w:t xml:space="preserve">Po márnom uplynutí tejto lehoty môže </w:t>
      </w:r>
      <w:r w:rsidR="0027472B" w:rsidRPr="00DD68D0">
        <w:rPr>
          <w:noProof/>
          <w:color w:val="000000" w:themeColor="text1"/>
        </w:rPr>
        <w:t>objednávateľ</w:t>
      </w:r>
      <w:r w:rsidRPr="00DD68D0">
        <w:rPr>
          <w:noProof/>
          <w:color w:val="000000" w:themeColor="text1"/>
        </w:rPr>
        <w:t xml:space="preserve"> voči </w:t>
      </w:r>
      <w:r w:rsidR="00215499" w:rsidRPr="00DD68D0">
        <w:rPr>
          <w:noProof/>
          <w:color w:val="000000" w:themeColor="text1"/>
        </w:rPr>
        <w:t>zhotoviteľ</w:t>
      </w:r>
      <w:r w:rsidRPr="00DD68D0">
        <w:rPr>
          <w:noProof/>
          <w:color w:val="000000" w:themeColor="text1"/>
        </w:rPr>
        <w:t xml:space="preserve">ovi uplatňovať nároky, ako by vada bola neodstrániteľnou. V prípade nároku na odstránenie vád, ktoré </w:t>
      </w:r>
      <w:r w:rsidRPr="00DD68D0">
        <w:rPr>
          <w:noProof/>
        </w:rPr>
        <w:t xml:space="preserve">nebránia riadnemu užívaniu diela, je </w:t>
      </w:r>
      <w:r w:rsidR="00215499" w:rsidRPr="00DD68D0">
        <w:rPr>
          <w:noProof/>
        </w:rPr>
        <w:t>zhotoviteľ</w:t>
      </w:r>
      <w:r w:rsidRPr="00DD68D0">
        <w:rPr>
          <w:noProof/>
        </w:rPr>
        <w:t xml:space="preserve"> povinný do siedmich (7) dní od doručenia reklamácie dostaviť sa na </w:t>
      </w:r>
      <w:r w:rsidR="00A85D2D" w:rsidRPr="00DD68D0">
        <w:rPr>
          <w:noProof/>
        </w:rPr>
        <w:t xml:space="preserve">miesto vykonania diela </w:t>
      </w:r>
      <w:r w:rsidRPr="00DD68D0">
        <w:rPr>
          <w:noProof/>
        </w:rPr>
        <w:t>a</w:t>
      </w:r>
      <w:r w:rsidR="00A85D2D" w:rsidRPr="00DD68D0">
        <w:rPr>
          <w:noProof/>
        </w:rPr>
        <w:t> </w:t>
      </w:r>
      <w:r w:rsidRPr="00DD68D0">
        <w:rPr>
          <w:noProof/>
          <w:color w:val="000000" w:themeColor="text1"/>
        </w:rPr>
        <w:t>bez zbytočného odkladu dohodnúť s </w:t>
      </w:r>
      <w:r w:rsidR="0027472B" w:rsidRPr="00DD68D0">
        <w:rPr>
          <w:noProof/>
          <w:color w:val="000000" w:themeColor="text1"/>
        </w:rPr>
        <w:t>objednávateľ</w:t>
      </w:r>
      <w:r w:rsidRPr="00DD68D0">
        <w:rPr>
          <w:noProof/>
          <w:color w:val="000000" w:themeColor="text1"/>
        </w:rPr>
        <w:t>om technicky odôvodnenú lehotu na odstránenie týchto vád</w:t>
      </w:r>
      <w:r w:rsidRPr="00DD68D0">
        <w:rPr>
          <w:noProof/>
        </w:rPr>
        <w:t xml:space="preserve">. V prípade, ak nedôjde k dohode o odstránení vád podľa predchádzajúcej vety, je </w:t>
      </w:r>
      <w:r w:rsidR="00215499" w:rsidRPr="00DD68D0">
        <w:rPr>
          <w:noProof/>
        </w:rPr>
        <w:t>zhotoviteľ</w:t>
      </w:r>
      <w:r w:rsidRPr="00DD68D0">
        <w:rPr>
          <w:noProof/>
        </w:rPr>
        <w:t xml:space="preserve"> povinný odstrániť tieto vady bez zbytočného odkladu najneskôr do </w:t>
      </w:r>
      <w:r w:rsidR="00DE5AB3" w:rsidRPr="00DD68D0">
        <w:rPr>
          <w:noProof/>
        </w:rPr>
        <w:t>tridsiatich (</w:t>
      </w:r>
      <w:r w:rsidRPr="00DD68D0">
        <w:rPr>
          <w:noProof/>
        </w:rPr>
        <w:t>30</w:t>
      </w:r>
      <w:r w:rsidR="00DE5AB3" w:rsidRPr="00DD68D0">
        <w:rPr>
          <w:noProof/>
        </w:rPr>
        <w:t>)</w:t>
      </w:r>
      <w:r w:rsidRPr="00DD68D0">
        <w:rPr>
          <w:noProof/>
        </w:rPr>
        <w:t xml:space="preserve"> dní od doručenia reklamácie. </w:t>
      </w:r>
      <w:r w:rsidRPr="00DD68D0">
        <w:rPr>
          <w:noProof/>
          <w:color w:val="000000" w:themeColor="text1"/>
        </w:rPr>
        <w:t xml:space="preserve">Po márnom uplynutí tejto lehoty môže </w:t>
      </w:r>
      <w:r w:rsidR="0027472B" w:rsidRPr="00DD68D0">
        <w:rPr>
          <w:noProof/>
          <w:color w:val="000000" w:themeColor="text1"/>
        </w:rPr>
        <w:t>objednávateľ</w:t>
      </w:r>
      <w:r w:rsidRPr="00DD68D0">
        <w:rPr>
          <w:noProof/>
          <w:color w:val="000000" w:themeColor="text1"/>
        </w:rPr>
        <w:t xml:space="preserve"> voči </w:t>
      </w:r>
      <w:r w:rsidR="00215499" w:rsidRPr="00DD68D0">
        <w:rPr>
          <w:noProof/>
          <w:color w:val="000000" w:themeColor="text1"/>
        </w:rPr>
        <w:t>zhotoviteľ</w:t>
      </w:r>
      <w:r w:rsidRPr="00DD68D0">
        <w:rPr>
          <w:noProof/>
          <w:color w:val="000000" w:themeColor="text1"/>
        </w:rPr>
        <w:t>ovi uplatňovať nároky, ako by vada bola neodstrániteľnou.</w:t>
      </w:r>
      <w:bookmarkEnd w:id="119"/>
    </w:p>
    <w:p w14:paraId="18A47166" w14:textId="5A40E1AD" w:rsidR="00DE0778" w:rsidRPr="00DD68D0" w:rsidRDefault="007C659F" w:rsidP="00DE0778">
      <w:pPr>
        <w:pStyle w:val="Odsekzoznamu"/>
        <w:rPr>
          <w:noProof/>
        </w:rPr>
      </w:pPr>
      <w:r w:rsidRPr="0098155A">
        <w:rPr>
          <w:noProof/>
        </w:rPr>
        <w:t xml:space="preserve">Ak </w:t>
      </w:r>
      <w:r w:rsidR="00215499" w:rsidRPr="0098155A">
        <w:rPr>
          <w:noProof/>
        </w:rPr>
        <w:t>zhotoviteľ</w:t>
      </w:r>
      <w:r w:rsidRPr="0098155A">
        <w:rPr>
          <w:noProof/>
        </w:rPr>
        <w:t xml:space="preserve"> nenastúpi na opravu alebo nezabezpečí úplné odstránenie vád v lehotách uvedených v</w:t>
      </w:r>
      <w:r w:rsidR="00EA5C15" w:rsidRPr="0098155A">
        <w:rPr>
          <w:noProof/>
        </w:rPr>
        <w:t> </w:t>
      </w:r>
      <w:r w:rsidRPr="0098155A">
        <w:rPr>
          <w:noProof/>
        </w:rPr>
        <w:t xml:space="preserve">tomto </w:t>
      </w:r>
      <w:r w:rsidR="00F03C06" w:rsidRPr="0098155A">
        <w:rPr>
          <w:noProof/>
        </w:rPr>
        <w:t>článku zmluvy</w:t>
      </w:r>
      <w:r w:rsidRPr="0098155A">
        <w:rPr>
          <w:noProof/>
        </w:rPr>
        <w:t xml:space="preserve">, je </w:t>
      </w:r>
      <w:r w:rsidR="0027472B" w:rsidRPr="0098155A">
        <w:rPr>
          <w:noProof/>
        </w:rPr>
        <w:t>objednávateľ</w:t>
      </w:r>
      <w:r w:rsidRPr="0098155A">
        <w:rPr>
          <w:noProof/>
        </w:rPr>
        <w:t xml:space="preserve"> kedykoľvek oprávnený odstrániť vady sám alebo prostredníctvom tretej osoby, pričom náklady na </w:t>
      </w:r>
      <w:r w:rsidRPr="00713D14">
        <w:rPr>
          <w:noProof/>
        </w:rPr>
        <w:t xml:space="preserve">to vynaložené znáša </w:t>
      </w:r>
      <w:r w:rsidR="00215499" w:rsidRPr="00713D14">
        <w:rPr>
          <w:noProof/>
        </w:rPr>
        <w:t>zhotoviteľ</w:t>
      </w:r>
      <w:r w:rsidRPr="00713D14">
        <w:rPr>
          <w:noProof/>
        </w:rPr>
        <w:t xml:space="preserve">. </w:t>
      </w:r>
      <w:r w:rsidR="00DE0778" w:rsidRPr="00DD68D0">
        <w:rPr>
          <w:noProof/>
        </w:rPr>
        <w:t xml:space="preserve">V prípade, že </w:t>
      </w:r>
      <w:r w:rsidR="0027472B" w:rsidRPr="00DD68D0">
        <w:rPr>
          <w:noProof/>
        </w:rPr>
        <w:t>objednávateľ</w:t>
      </w:r>
      <w:r w:rsidR="00DE0778" w:rsidRPr="00DD68D0">
        <w:rPr>
          <w:noProof/>
        </w:rPr>
        <w:t xml:space="preserve"> z dôvodu omeškania </w:t>
      </w:r>
      <w:r w:rsidR="00215499" w:rsidRPr="00DD68D0">
        <w:rPr>
          <w:noProof/>
        </w:rPr>
        <w:t>zhotoviteľ</w:t>
      </w:r>
      <w:r w:rsidR="00DE0778" w:rsidRPr="00DD68D0">
        <w:rPr>
          <w:noProof/>
        </w:rPr>
        <w:t xml:space="preserve">a zabezpečí vykonanie, dokončenie diela a/alebo odstránenie vád diela treťou osobou, záručná doba podľa odseku </w:t>
      </w:r>
      <w:r w:rsidR="002901D2" w:rsidRPr="00DD68D0">
        <w:rPr>
          <w:noProof/>
        </w:rPr>
        <w:fldChar w:fldCharType="begin"/>
      </w:r>
      <w:r w:rsidR="002901D2" w:rsidRPr="00DD68D0">
        <w:rPr>
          <w:noProof/>
        </w:rPr>
        <w:instrText xml:space="preserve"> REF _Ref108632804 \r \h </w:instrText>
      </w:r>
      <w:r w:rsidR="00CA76D8" w:rsidRPr="00DD68D0">
        <w:rPr>
          <w:noProof/>
        </w:rPr>
        <w:instrText xml:space="preserve"> \* MERGEFORMAT </w:instrText>
      </w:r>
      <w:r w:rsidR="002901D2" w:rsidRPr="00DD68D0">
        <w:rPr>
          <w:noProof/>
        </w:rPr>
      </w:r>
      <w:r w:rsidR="002901D2" w:rsidRPr="00DD68D0">
        <w:rPr>
          <w:noProof/>
        </w:rPr>
        <w:fldChar w:fldCharType="separate"/>
      </w:r>
      <w:r w:rsidR="00453621">
        <w:rPr>
          <w:noProof/>
        </w:rPr>
        <w:t>9.1</w:t>
      </w:r>
      <w:r w:rsidR="002901D2" w:rsidRPr="00DD68D0">
        <w:rPr>
          <w:noProof/>
        </w:rPr>
        <w:fldChar w:fldCharType="end"/>
      </w:r>
      <w:r w:rsidR="00DE0778" w:rsidRPr="00DD68D0">
        <w:rPr>
          <w:noProof/>
        </w:rPr>
        <w:t xml:space="preserve"> tohto </w:t>
      </w:r>
      <w:r w:rsidR="00F03C06" w:rsidRPr="00DD68D0">
        <w:rPr>
          <w:noProof/>
        </w:rPr>
        <w:t>článku zmluvy</w:t>
      </w:r>
      <w:r w:rsidR="00DE0778" w:rsidRPr="00DD68D0">
        <w:rPr>
          <w:noProof/>
        </w:rPr>
        <w:t xml:space="preserve"> ostáva zachovaná v celom rozsahu a </w:t>
      </w:r>
      <w:r w:rsidR="00215499" w:rsidRPr="00DD68D0">
        <w:rPr>
          <w:noProof/>
        </w:rPr>
        <w:t>zhotoviteľ</w:t>
      </w:r>
      <w:r w:rsidR="00DE0778" w:rsidRPr="00DD68D0">
        <w:rPr>
          <w:noProof/>
        </w:rPr>
        <w:t xml:space="preserve"> za vady diela zodpovedá tak, ako by </w:t>
      </w:r>
      <w:r w:rsidR="002901D2" w:rsidRPr="00DD68D0">
        <w:rPr>
          <w:noProof/>
        </w:rPr>
        <w:t xml:space="preserve">dielo alebo odstránenie jeho vád </w:t>
      </w:r>
      <w:r w:rsidR="00DE0778" w:rsidRPr="00DD68D0">
        <w:rPr>
          <w:noProof/>
        </w:rPr>
        <w:t>vykonal sám.</w:t>
      </w:r>
    </w:p>
    <w:p w14:paraId="779F1178" w14:textId="0D3CA37E" w:rsidR="00DE0778" w:rsidRPr="00DD68D0" w:rsidRDefault="00DE0778" w:rsidP="00DE0778">
      <w:pPr>
        <w:pStyle w:val="Odsekzoznamu"/>
        <w:rPr>
          <w:noProof/>
        </w:rPr>
      </w:pPr>
      <w:r w:rsidRPr="00DD68D0">
        <w:rPr>
          <w:noProof/>
        </w:rPr>
        <w:lastRenderedPageBreak/>
        <w:t xml:space="preserve">V súlade s ustanoveniami § 72 ods. 6 zákona o DPH je </w:t>
      </w:r>
      <w:r w:rsidR="0027472B" w:rsidRPr="00DD68D0">
        <w:rPr>
          <w:noProof/>
        </w:rPr>
        <w:t>objednávateľ</w:t>
      </w:r>
      <w:r w:rsidRPr="00DD68D0">
        <w:rPr>
          <w:noProof/>
        </w:rPr>
        <w:t xml:space="preserve"> oprávnený vystaviť čo do nároku na zľavu z ceny za dielo za vadne vykonané dielo alebo jeho časť faktúru v mene a na účet </w:t>
      </w:r>
      <w:r w:rsidR="00215499" w:rsidRPr="00DD68D0">
        <w:rPr>
          <w:noProof/>
        </w:rPr>
        <w:t>zhotoviteľ</w:t>
      </w:r>
      <w:r w:rsidRPr="00DD68D0">
        <w:rPr>
          <w:noProof/>
        </w:rPr>
        <w:t xml:space="preserve">a, a to za podmienok, že </w:t>
      </w:r>
      <w:r w:rsidR="0027472B" w:rsidRPr="00DD68D0">
        <w:rPr>
          <w:noProof/>
        </w:rPr>
        <w:t>objednávateľ</w:t>
      </w:r>
      <w:r w:rsidRPr="00DD68D0">
        <w:rPr>
          <w:noProof/>
        </w:rPr>
        <w:t xml:space="preserve"> riadne reklamoval vadu, </w:t>
      </w:r>
      <w:r w:rsidR="00215499" w:rsidRPr="00DD68D0">
        <w:rPr>
          <w:noProof/>
        </w:rPr>
        <w:t>zhotoviteľ</w:t>
      </w:r>
      <w:r w:rsidRPr="00DD68D0">
        <w:rPr>
          <w:noProof/>
        </w:rPr>
        <w:t xml:space="preserve"> vadu neodstránil riadne a </w:t>
      </w:r>
      <w:r w:rsidR="00215499" w:rsidRPr="00DD68D0">
        <w:rPr>
          <w:noProof/>
        </w:rPr>
        <w:t>zhotoviteľ</w:t>
      </w:r>
      <w:r w:rsidRPr="00DD68D0">
        <w:rPr>
          <w:noProof/>
        </w:rPr>
        <w:t xml:space="preserve"> nevystavil dobropis alebo opravnú faktúru na zľavu z ceny za dielo v lehote 30 dní odo dňa doručenia reklamácie </w:t>
      </w:r>
      <w:r w:rsidR="00215499" w:rsidRPr="00DD68D0">
        <w:rPr>
          <w:noProof/>
        </w:rPr>
        <w:t>zhotoviteľ</w:t>
      </w:r>
      <w:r w:rsidRPr="00DD68D0">
        <w:rPr>
          <w:noProof/>
        </w:rPr>
        <w:t>ovi.</w:t>
      </w:r>
    </w:p>
    <w:p w14:paraId="7F8BD91B" w14:textId="7440FA59" w:rsidR="00C4557B" w:rsidRPr="00DD68D0" w:rsidRDefault="00C4557B" w:rsidP="00DE0778">
      <w:pPr>
        <w:pStyle w:val="Odsekzoznamu"/>
        <w:rPr>
          <w:noProof/>
        </w:rPr>
      </w:pPr>
      <w:r w:rsidRPr="00DD68D0">
        <w:rPr>
          <w:noProof/>
        </w:rPr>
        <w:t xml:space="preserve">Pre vylúčenie akýchkoľvek pochybností je zaznamenané, že nedodržanie garantovaných parametrov diela je podstatným porušením </w:t>
      </w:r>
      <w:r w:rsidR="00F72A20" w:rsidRPr="00DD68D0">
        <w:rPr>
          <w:noProof/>
        </w:rPr>
        <w:t xml:space="preserve">zmluvy </w:t>
      </w:r>
      <w:r w:rsidR="00603046" w:rsidRPr="00DD68D0">
        <w:rPr>
          <w:noProof/>
        </w:rPr>
        <w:t>a že prirodzené opotrebenie nie je automaticky považované za vadu</w:t>
      </w:r>
      <w:r w:rsidRPr="00DD68D0">
        <w:rPr>
          <w:noProof/>
        </w:rPr>
        <w:t>.</w:t>
      </w:r>
      <w:r w:rsidR="00C47AAC" w:rsidRPr="00DD68D0">
        <w:rPr>
          <w:noProof/>
        </w:rPr>
        <w:t xml:space="preserve"> Podmienkou trvania záruky týkajúcej sa zariadení po prípadnom ukončení poskytovania servisu a plánovaných opráv zo strany </w:t>
      </w:r>
      <w:r w:rsidR="00215499" w:rsidRPr="00DD68D0">
        <w:rPr>
          <w:noProof/>
        </w:rPr>
        <w:t>zhotoviteľ</w:t>
      </w:r>
      <w:r w:rsidR="00C47AAC" w:rsidRPr="00DD68D0">
        <w:rPr>
          <w:noProof/>
        </w:rPr>
        <w:t xml:space="preserve">a podľa </w:t>
      </w:r>
      <w:r w:rsidR="00964AED" w:rsidRPr="00DD68D0">
        <w:rPr>
          <w:noProof/>
        </w:rPr>
        <w:t>tejto zmluvy</w:t>
      </w:r>
      <w:r w:rsidR="00C47AAC" w:rsidRPr="00DD68D0">
        <w:rPr>
          <w:noProof/>
        </w:rPr>
        <w:t xml:space="preserve"> je vykonávanie servisu a plánovaných opráv zariadení oprávnenou osobou.</w:t>
      </w:r>
    </w:p>
    <w:p w14:paraId="68F5846C" w14:textId="77777777" w:rsidR="00847CF5" w:rsidRPr="00DD68D0" w:rsidRDefault="00847CF5" w:rsidP="00847CF5">
      <w:pPr>
        <w:pStyle w:val="Nadpis1"/>
        <w:rPr>
          <w:noProof/>
          <w:lang w:val="sk-SK"/>
        </w:rPr>
      </w:pPr>
      <w:bookmarkStart w:id="120" w:name="_Ref118648913"/>
      <w:r w:rsidRPr="00DD68D0">
        <w:rPr>
          <w:noProof/>
          <w:lang w:val="sk-SK"/>
        </w:rPr>
        <w:t>SERVIS A OPRAVY</w:t>
      </w:r>
      <w:bookmarkEnd w:id="120"/>
    </w:p>
    <w:p w14:paraId="2DE61979" w14:textId="36A957CA" w:rsidR="00847CF5" w:rsidRPr="00DD68D0" w:rsidRDefault="002B5DFB" w:rsidP="00847CF5">
      <w:pPr>
        <w:pStyle w:val="Odsekzoznamu"/>
        <w:rPr>
          <w:noProof/>
        </w:rPr>
      </w:pPr>
      <w:bookmarkStart w:id="121" w:name="_Ref95856008"/>
      <w:bookmarkStart w:id="122" w:name="_Ref95176719"/>
      <w:r w:rsidRPr="00DD68D0">
        <w:rPr>
          <w:noProof/>
        </w:rPr>
        <w:t>Zhotovite</w:t>
      </w:r>
      <w:r w:rsidR="00847CF5" w:rsidRPr="00DD68D0">
        <w:rPr>
          <w:noProof/>
        </w:rPr>
        <w:t xml:space="preserve">ľ sa zaväzuje </w:t>
      </w:r>
      <w:r w:rsidR="00847CF5" w:rsidRPr="00DD68D0">
        <w:rPr>
          <w:noProof/>
          <w:color w:val="000000" w:themeColor="text1"/>
        </w:rPr>
        <w:t>vykonávať servis a plánované opravy (ďalej len „</w:t>
      </w:r>
      <w:r w:rsidR="00847CF5" w:rsidRPr="00DD68D0">
        <w:rPr>
          <w:b/>
          <w:noProof/>
          <w:color w:val="000000" w:themeColor="text1"/>
        </w:rPr>
        <w:t>servis</w:t>
      </w:r>
      <w:r w:rsidR="00847CF5" w:rsidRPr="00DD68D0">
        <w:rPr>
          <w:noProof/>
          <w:color w:val="000000" w:themeColor="text1"/>
        </w:rPr>
        <w:t xml:space="preserve">“) </w:t>
      </w:r>
      <w:r w:rsidR="00947257" w:rsidRPr="00947257">
        <w:rPr>
          <w:noProof/>
          <w:color w:val="000000" w:themeColor="text1"/>
        </w:rPr>
        <w:t xml:space="preserve">pre kogeneračné jednotky KGJ 1, KGJ 2 a KGJ 3 </w:t>
      </w:r>
      <w:r w:rsidR="00847CF5" w:rsidRPr="00DD68D0">
        <w:rPr>
          <w:noProof/>
        </w:rPr>
        <w:t>priebežne a</w:t>
      </w:r>
      <w:r w:rsidR="00EA3FCF">
        <w:rPr>
          <w:noProof/>
        </w:rPr>
        <w:t> </w:t>
      </w:r>
      <w:r w:rsidR="00847CF5" w:rsidRPr="00DD68D0">
        <w:rPr>
          <w:noProof/>
        </w:rPr>
        <w:t>nepretržite</w:t>
      </w:r>
      <w:bookmarkEnd w:id="121"/>
      <w:r w:rsidR="00EA3FCF">
        <w:rPr>
          <w:noProof/>
        </w:rPr>
        <w:t xml:space="preserve"> </w:t>
      </w:r>
      <w:bookmarkStart w:id="123" w:name="_Hlk94083930"/>
      <w:r w:rsidR="00847CF5" w:rsidRPr="00DD68D0">
        <w:rPr>
          <w:noProof/>
        </w:rPr>
        <w:t xml:space="preserve">až do dosiahnutia </w:t>
      </w:r>
      <w:r w:rsidR="00713D14">
        <w:rPr>
          <w:noProof/>
        </w:rPr>
        <w:t>30 000</w:t>
      </w:r>
      <w:r w:rsidR="00847CF5" w:rsidRPr="00DD68D0">
        <w:rPr>
          <w:noProof/>
        </w:rPr>
        <w:t xml:space="preserve"> Mth na tom-ktorom zariadení s tým, že po dosiahnutí </w:t>
      </w:r>
      <w:r w:rsidR="00713D14">
        <w:rPr>
          <w:noProof/>
        </w:rPr>
        <w:t>30 000</w:t>
      </w:r>
      <w:r w:rsidR="00847CF5" w:rsidRPr="00DD68D0">
        <w:rPr>
          <w:noProof/>
        </w:rPr>
        <w:t xml:space="preserve"> Mth na tom-ktorom zariadení je </w:t>
      </w:r>
      <w:r w:rsidR="00215499" w:rsidRPr="00DD68D0">
        <w:rPr>
          <w:noProof/>
        </w:rPr>
        <w:t>zhotoviteľ</w:t>
      </w:r>
      <w:r w:rsidR="00847CF5" w:rsidRPr="00DD68D0">
        <w:rPr>
          <w:noProof/>
        </w:rPr>
        <w:t xml:space="preserve"> ešte povinný vykonať príslušný servis</w:t>
      </w:r>
      <w:r w:rsidR="00CC1050">
        <w:rPr>
          <w:noProof/>
        </w:rPr>
        <w:t xml:space="preserve"> kogeneračnej jednotky</w:t>
      </w:r>
      <w:r w:rsidR="00966B26" w:rsidRPr="00DD68D0">
        <w:rPr>
          <w:noProof/>
        </w:rPr>
        <w:t xml:space="preserve"> vrátane prvej generálnej opravy</w:t>
      </w:r>
      <w:r w:rsidR="00847CF5" w:rsidRPr="00DD68D0">
        <w:rPr>
          <w:noProof/>
        </w:rPr>
        <w:t xml:space="preserve"> a </w:t>
      </w:r>
      <w:r w:rsidR="00F03C06" w:rsidRPr="00DD68D0">
        <w:rPr>
          <w:noProof/>
        </w:rPr>
        <w:t>táto zmluva</w:t>
      </w:r>
      <w:r w:rsidR="00847CF5" w:rsidRPr="00DD68D0">
        <w:rPr>
          <w:noProof/>
        </w:rPr>
        <w:t xml:space="preserve"> sa splní až ich riadnym vykonaním. V rovnakom období je </w:t>
      </w:r>
      <w:r w:rsidR="00215499" w:rsidRPr="00DD68D0">
        <w:rPr>
          <w:noProof/>
        </w:rPr>
        <w:t>zhotoviteľ</w:t>
      </w:r>
      <w:r w:rsidR="00847CF5" w:rsidRPr="00DD68D0">
        <w:rPr>
          <w:noProof/>
        </w:rPr>
        <w:t xml:space="preserve"> povinný vykonávať neplánované opravy porúch zariadení </w:t>
      </w:r>
      <w:r w:rsidR="00750FB6" w:rsidRPr="00DD68D0">
        <w:rPr>
          <w:noProof/>
        </w:rPr>
        <w:t xml:space="preserve">a ich úpravy </w:t>
      </w:r>
      <w:r w:rsidR="00847CF5" w:rsidRPr="00DD68D0">
        <w:rPr>
          <w:noProof/>
        </w:rPr>
        <w:t>(ďalej len „</w:t>
      </w:r>
      <w:r w:rsidR="00847CF5" w:rsidRPr="00DD68D0">
        <w:rPr>
          <w:b/>
          <w:bCs/>
          <w:noProof/>
        </w:rPr>
        <w:t>opravy</w:t>
      </w:r>
      <w:r w:rsidR="00847CF5" w:rsidRPr="00DD68D0">
        <w:rPr>
          <w:noProof/>
        </w:rPr>
        <w:t xml:space="preserve">“), na ktoré sa nevzťahuje záruka za dielo podľa článku </w:t>
      </w:r>
      <w:r w:rsidR="002D3F30" w:rsidRPr="00DD68D0">
        <w:rPr>
          <w:noProof/>
        </w:rPr>
        <w:fldChar w:fldCharType="begin"/>
      </w:r>
      <w:r w:rsidR="002D3F30" w:rsidRPr="00DD68D0">
        <w:rPr>
          <w:noProof/>
        </w:rPr>
        <w:instrText xml:space="preserve"> REF _Ref108632803 \r \h </w:instrText>
      </w:r>
      <w:r w:rsidR="00CA76D8" w:rsidRPr="00DD68D0">
        <w:rPr>
          <w:noProof/>
        </w:rPr>
        <w:instrText xml:space="preserve"> \* MERGEFORMAT </w:instrText>
      </w:r>
      <w:r w:rsidR="002D3F30" w:rsidRPr="00DD68D0">
        <w:rPr>
          <w:noProof/>
        </w:rPr>
      </w:r>
      <w:r w:rsidR="002D3F30" w:rsidRPr="00DD68D0">
        <w:rPr>
          <w:noProof/>
        </w:rPr>
        <w:fldChar w:fldCharType="separate"/>
      </w:r>
      <w:r w:rsidR="00453621">
        <w:rPr>
          <w:noProof/>
        </w:rPr>
        <w:t>9</w:t>
      </w:r>
      <w:r w:rsidR="002D3F30" w:rsidRPr="00DD68D0">
        <w:rPr>
          <w:noProof/>
        </w:rPr>
        <w:fldChar w:fldCharType="end"/>
      </w:r>
      <w:r w:rsidR="00EE7B19" w:rsidRPr="00DD68D0">
        <w:rPr>
          <w:noProof/>
        </w:rPr>
        <w:t>.</w:t>
      </w:r>
      <w:r w:rsidR="00D231F1" w:rsidRPr="00DD68D0">
        <w:rPr>
          <w:noProof/>
        </w:rPr>
        <w:t xml:space="preserve"> </w:t>
      </w:r>
      <w:r w:rsidR="00DA7269" w:rsidRPr="00DD68D0">
        <w:rPr>
          <w:noProof/>
        </w:rPr>
        <w:t>tejto zmluvy</w:t>
      </w:r>
      <w:r w:rsidR="00847CF5" w:rsidRPr="00DD68D0">
        <w:rPr>
          <w:noProof/>
        </w:rPr>
        <w:t xml:space="preserve">, a to v rozsahu podľa článku </w:t>
      </w:r>
      <w:r w:rsidR="00847CF5" w:rsidRPr="00DD68D0">
        <w:rPr>
          <w:noProof/>
        </w:rPr>
        <w:fldChar w:fldCharType="begin"/>
      </w:r>
      <w:r w:rsidR="00847CF5" w:rsidRPr="00DD68D0">
        <w:rPr>
          <w:noProof/>
        </w:rPr>
        <w:instrText xml:space="preserve"> REF _Ref95175191 \r \h </w:instrText>
      </w:r>
      <w:r w:rsidR="00CA76D8" w:rsidRPr="00DD68D0">
        <w:rPr>
          <w:noProof/>
        </w:rPr>
        <w:instrText xml:space="preserve"> \* MERGEFORMAT </w:instrText>
      </w:r>
      <w:r w:rsidR="00847CF5" w:rsidRPr="00DD68D0">
        <w:rPr>
          <w:noProof/>
        </w:rPr>
      </w:r>
      <w:r w:rsidR="00847CF5" w:rsidRPr="00DD68D0">
        <w:rPr>
          <w:noProof/>
        </w:rPr>
        <w:fldChar w:fldCharType="separate"/>
      </w:r>
      <w:r w:rsidR="00453621">
        <w:rPr>
          <w:noProof/>
        </w:rPr>
        <w:t>11</w:t>
      </w:r>
      <w:r w:rsidR="00847CF5" w:rsidRPr="00DD68D0">
        <w:rPr>
          <w:noProof/>
        </w:rPr>
        <w:fldChar w:fldCharType="end"/>
      </w:r>
      <w:r w:rsidR="00EE7B19" w:rsidRPr="00DD68D0">
        <w:rPr>
          <w:noProof/>
        </w:rPr>
        <w:t>.</w:t>
      </w:r>
      <w:r w:rsidR="00847CF5" w:rsidRPr="00DD68D0">
        <w:rPr>
          <w:noProof/>
        </w:rPr>
        <w:t xml:space="preserve"> ods. </w:t>
      </w:r>
      <w:r w:rsidR="00847CF5" w:rsidRPr="00DD68D0">
        <w:rPr>
          <w:noProof/>
        </w:rPr>
        <w:fldChar w:fldCharType="begin"/>
      </w:r>
      <w:r w:rsidR="00847CF5" w:rsidRPr="00DD68D0">
        <w:rPr>
          <w:noProof/>
        </w:rPr>
        <w:instrText xml:space="preserve"> REF _Ref95175195 \r \h </w:instrText>
      </w:r>
      <w:r w:rsidR="00CA76D8" w:rsidRPr="00DD68D0">
        <w:rPr>
          <w:noProof/>
        </w:rPr>
        <w:instrText xml:space="preserve"> \* MERGEFORMAT </w:instrText>
      </w:r>
      <w:r w:rsidR="00847CF5" w:rsidRPr="00DD68D0">
        <w:rPr>
          <w:noProof/>
        </w:rPr>
      </w:r>
      <w:r w:rsidR="00847CF5" w:rsidRPr="00DD68D0">
        <w:rPr>
          <w:noProof/>
        </w:rPr>
        <w:fldChar w:fldCharType="separate"/>
      </w:r>
      <w:r w:rsidR="00453621">
        <w:rPr>
          <w:noProof/>
        </w:rPr>
        <w:t>11.1</w:t>
      </w:r>
      <w:r w:rsidR="00847CF5" w:rsidRPr="00DD68D0">
        <w:rPr>
          <w:noProof/>
        </w:rPr>
        <w:fldChar w:fldCharType="end"/>
      </w:r>
      <w:r w:rsidR="00847CF5" w:rsidRPr="00DD68D0">
        <w:rPr>
          <w:noProof/>
        </w:rPr>
        <w:t xml:space="preserve"> písm. </w:t>
      </w:r>
      <w:r w:rsidR="00847CF5" w:rsidRPr="00DD68D0">
        <w:rPr>
          <w:noProof/>
        </w:rPr>
        <w:fldChar w:fldCharType="begin"/>
      </w:r>
      <w:r w:rsidR="00847CF5" w:rsidRPr="00DD68D0">
        <w:rPr>
          <w:noProof/>
        </w:rPr>
        <w:instrText xml:space="preserve"> REF _Ref95175197 \r \h </w:instrText>
      </w:r>
      <w:r w:rsidR="00CA76D8" w:rsidRPr="00DD68D0">
        <w:rPr>
          <w:noProof/>
        </w:rPr>
        <w:instrText xml:space="preserve"> \* MERGEFORMAT </w:instrText>
      </w:r>
      <w:r w:rsidR="00847CF5" w:rsidRPr="00DD68D0">
        <w:rPr>
          <w:noProof/>
        </w:rPr>
      </w:r>
      <w:r w:rsidR="00847CF5" w:rsidRPr="00DD68D0">
        <w:rPr>
          <w:noProof/>
        </w:rPr>
        <w:fldChar w:fldCharType="separate"/>
      </w:r>
      <w:r w:rsidR="00453621">
        <w:rPr>
          <w:noProof/>
        </w:rPr>
        <w:t>c)</w:t>
      </w:r>
      <w:r w:rsidR="00847CF5" w:rsidRPr="00DD68D0">
        <w:rPr>
          <w:noProof/>
        </w:rPr>
        <w:fldChar w:fldCharType="end"/>
      </w:r>
      <w:r w:rsidR="00847CF5" w:rsidRPr="00DD68D0">
        <w:rPr>
          <w:noProof/>
        </w:rPr>
        <w:t xml:space="preserve"> a </w:t>
      </w:r>
      <w:r w:rsidR="00847CF5" w:rsidRPr="00DD68D0">
        <w:rPr>
          <w:noProof/>
        </w:rPr>
        <w:fldChar w:fldCharType="begin"/>
      </w:r>
      <w:r w:rsidR="00847CF5" w:rsidRPr="00DD68D0">
        <w:rPr>
          <w:noProof/>
        </w:rPr>
        <w:instrText xml:space="preserve"> REF _Ref95175199 \r \h </w:instrText>
      </w:r>
      <w:r w:rsidR="00CA76D8" w:rsidRPr="00DD68D0">
        <w:rPr>
          <w:noProof/>
        </w:rPr>
        <w:instrText xml:space="preserve"> \* MERGEFORMAT </w:instrText>
      </w:r>
      <w:r w:rsidR="00847CF5" w:rsidRPr="00DD68D0">
        <w:rPr>
          <w:noProof/>
        </w:rPr>
      </w:r>
      <w:r w:rsidR="00847CF5" w:rsidRPr="00DD68D0">
        <w:rPr>
          <w:noProof/>
        </w:rPr>
        <w:fldChar w:fldCharType="separate"/>
      </w:r>
      <w:r w:rsidR="00453621">
        <w:rPr>
          <w:noProof/>
        </w:rPr>
        <w:t>d)</w:t>
      </w:r>
      <w:r w:rsidR="00847CF5" w:rsidRPr="00DD68D0">
        <w:rPr>
          <w:noProof/>
        </w:rPr>
        <w:fldChar w:fldCharType="end"/>
      </w:r>
      <w:r w:rsidR="00847CF5" w:rsidRPr="00DD68D0">
        <w:rPr>
          <w:noProof/>
        </w:rPr>
        <w:t xml:space="preserve"> </w:t>
      </w:r>
      <w:r w:rsidR="00215499" w:rsidRPr="00DD68D0">
        <w:rPr>
          <w:noProof/>
        </w:rPr>
        <w:t>tejto zmluvy</w:t>
      </w:r>
      <w:r w:rsidR="00847CF5" w:rsidRPr="00DD68D0">
        <w:rPr>
          <w:noProof/>
        </w:rPr>
        <w:t>.</w:t>
      </w:r>
      <w:bookmarkEnd w:id="122"/>
      <w:r w:rsidR="00B06F3E">
        <w:rPr>
          <w:noProof/>
        </w:rPr>
        <w:t xml:space="preserve"> Na servis a opravy sa nevzťahuje lehota uvedená v prvej vete čl. </w:t>
      </w:r>
      <w:r w:rsidR="00B06F3E">
        <w:rPr>
          <w:noProof/>
        </w:rPr>
        <w:fldChar w:fldCharType="begin"/>
      </w:r>
      <w:r w:rsidR="00B06F3E">
        <w:rPr>
          <w:noProof/>
        </w:rPr>
        <w:instrText xml:space="preserve"> REF _Ref108954099 \r \h </w:instrText>
      </w:r>
      <w:r w:rsidR="00B06F3E">
        <w:rPr>
          <w:noProof/>
        </w:rPr>
      </w:r>
      <w:r w:rsidR="00B06F3E">
        <w:rPr>
          <w:noProof/>
        </w:rPr>
        <w:fldChar w:fldCharType="separate"/>
      </w:r>
      <w:r w:rsidR="00453621">
        <w:rPr>
          <w:noProof/>
        </w:rPr>
        <w:t>4</w:t>
      </w:r>
      <w:r w:rsidR="00B06F3E">
        <w:rPr>
          <w:noProof/>
        </w:rPr>
        <w:fldChar w:fldCharType="end"/>
      </w:r>
      <w:r w:rsidR="00B06F3E">
        <w:rPr>
          <w:noProof/>
        </w:rPr>
        <w:t xml:space="preserve"> ods. </w:t>
      </w:r>
      <w:r w:rsidR="00B06F3E">
        <w:rPr>
          <w:noProof/>
        </w:rPr>
        <w:fldChar w:fldCharType="begin"/>
      </w:r>
      <w:r w:rsidR="00B06F3E">
        <w:rPr>
          <w:noProof/>
        </w:rPr>
        <w:instrText xml:space="preserve"> REF _Ref156312730 \r \h </w:instrText>
      </w:r>
      <w:r w:rsidR="00B06F3E">
        <w:rPr>
          <w:noProof/>
        </w:rPr>
      </w:r>
      <w:r w:rsidR="00B06F3E">
        <w:rPr>
          <w:noProof/>
        </w:rPr>
        <w:fldChar w:fldCharType="separate"/>
      </w:r>
      <w:r w:rsidR="00453621">
        <w:rPr>
          <w:noProof/>
        </w:rPr>
        <w:t>4.1</w:t>
      </w:r>
      <w:r w:rsidR="00B06F3E">
        <w:rPr>
          <w:noProof/>
        </w:rPr>
        <w:fldChar w:fldCharType="end"/>
      </w:r>
      <w:r w:rsidR="00B06F3E">
        <w:rPr>
          <w:noProof/>
        </w:rPr>
        <w:t xml:space="preserve"> zmluvy.</w:t>
      </w:r>
    </w:p>
    <w:p w14:paraId="6F6C028F" w14:textId="53224C4D" w:rsidR="00847CF5" w:rsidRPr="00DD68D0" w:rsidRDefault="002B5DFB" w:rsidP="00713D14">
      <w:pPr>
        <w:pStyle w:val="Odsekzoznamu"/>
        <w:spacing w:after="0"/>
        <w:rPr>
          <w:noProof/>
        </w:rPr>
      </w:pPr>
      <w:r w:rsidRPr="00DD68D0">
        <w:rPr>
          <w:noProof/>
        </w:rPr>
        <w:t>Zhotovite</w:t>
      </w:r>
      <w:r w:rsidR="00847CF5" w:rsidRPr="00DD68D0">
        <w:rPr>
          <w:noProof/>
        </w:rPr>
        <w:t xml:space="preserve">ľ sa zaväzuje </w:t>
      </w:r>
      <w:r w:rsidR="009B3355">
        <w:rPr>
          <w:noProof/>
        </w:rPr>
        <w:t xml:space="preserve">pred </w:t>
      </w:r>
      <w:r w:rsidR="00A63F2F">
        <w:rPr>
          <w:noProof/>
        </w:rPr>
        <w:t xml:space="preserve">začatím </w:t>
      </w:r>
      <w:r w:rsidR="00847CF5" w:rsidRPr="00DD68D0">
        <w:rPr>
          <w:noProof/>
        </w:rPr>
        <w:t>prevádzky</w:t>
      </w:r>
      <w:r w:rsidR="00A63F2F">
        <w:rPr>
          <w:noProof/>
        </w:rPr>
        <w:t xml:space="preserve"> pod dozorom zhotoviteľa</w:t>
      </w:r>
      <w:r w:rsidR="00847CF5" w:rsidRPr="00DD68D0">
        <w:rPr>
          <w:noProof/>
        </w:rPr>
        <w:t xml:space="preserve"> zaškoliť určených zamestnancov </w:t>
      </w:r>
      <w:r w:rsidR="0027472B" w:rsidRPr="00DD68D0">
        <w:rPr>
          <w:noProof/>
        </w:rPr>
        <w:t>objednávateľ</w:t>
      </w:r>
      <w:r w:rsidR="00847CF5" w:rsidRPr="00DD68D0">
        <w:rPr>
          <w:noProof/>
        </w:rPr>
        <w:t>a pre profesiu strojnú, elektro a MaR tak, aby podľa výrobcom predpísaného intervalu údržby boli schopní vykonávať</w:t>
      </w:r>
    </w:p>
    <w:p w14:paraId="1DAB0C5B" w14:textId="72DD0BE3" w:rsidR="00847CF5" w:rsidRPr="00DD68D0" w:rsidRDefault="00847CF5" w:rsidP="00713D14">
      <w:pPr>
        <w:pStyle w:val="aPsmenozoznamu"/>
        <w:numPr>
          <w:ilvl w:val="0"/>
          <w:numId w:val="66"/>
        </w:numPr>
        <w:spacing w:after="0"/>
        <w:ind w:left="1276" w:hanging="567"/>
        <w:contextualSpacing w:val="0"/>
        <w:rPr>
          <w:noProof/>
        </w:rPr>
      </w:pPr>
      <w:r w:rsidRPr="00DD68D0">
        <w:rPr>
          <w:noProof/>
        </w:rPr>
        <w:t>bežnú údržbu samostatne</w:t>
      </w:r>
      <w:r w:rsidR="00F9043C" w:rsidRPr="00DD68D0">
        <w:rPr>
          <w:noProof/>
        </w:rPr>
        <w:t>;</w:t>
      </w:r>
    </w:p>
    <w:p w14:paraId="4605C1D2" w14:textId="3D77D4A4" w:rsidR="00847CF5" w:rsidRPr="00DD68D0" w:rsidRDefault="00847CF5" w:rsidP="00713D14">
      <w:pPr>
        <w:pStyle w:val="aPsmenozoznamu"/>
        <w:numPr>
          <w:ilvl w:val="0"/>
          <w:numId w:val="66"/>
        </w:numPr>
        <w:ind w:left="1276" w:hanging="567"/>
        <w:contextualSpacing w:val="0"/>
        <w:rPr>
          <w:noProof/>
        </w:rPr>
      </w:pPr>
      <w:r w:rsidRPr="00DD68D0">
        <w:rPr>
          <w:noProof/>
        </w:rPr>
        <w:t xml:space="preserve">špecializovanú údržbu za účasti supervízora </w:t>
      </w:r>
      <w:r w:rsidR="00C66EF8" w:rsidRPr="00DD68D0">
        <w:rPr>
          <w:noProof/>
        </w:rPr>
        <w:t>zhotoviteľ</w:t>
      </w:r>
      <w:r w:rsidRPr="00DD68D0">
        <w:rPr>
          <w:noProof/>
        </w:rPr>
        <w:t>a.</w:t>
      </w:r>
    </w:p>
    <w:p w14:paraId="70D377ED" w14:textId="073BA372" w:rsidR="00847CF5" w:rsidRPr="00DD68D0" w:rsidRDefault="002B5DFB" w:rsidP="00847CF5">
      <w:pPr>
        <w:pStyle w:val="Odsekzoznamu"/>
        <w:rPr>
          <w:noProof/>
        </w:rPr>
      </w:pPr>
      <w:bookmarkStart w:id="124" w:name="_Hlk121420999"/>
      <w:r w:rsidRPr="0A02DB2C">
        <w:rPr>
          <w:noProof/>
        </w:rPr>
        <w:t>Zhotovite</w:t>
      </w:r>
      <w:r w:rsidR="00847CF5" w:rsidRPr="0A02DB2C">
        <w:rPr>
          <w:noProof/>
        </w:rPr>
        <w:t>ľ urč</w:t>
      </w:r>
      <w:r w:rsidR="008F44A6" w:rsidRPr="0A02DB2C">
        <w:rPr>
          <w:noProof/>
        </w:rPr>
        <w:t>il</w:t>
      </w:r>
      <w:r w:rsidR="00847CF5" w:rsidRPr="0A02DB2C">
        <w:rPr>
          <w:noProof/>
        </w:rPr>
        <w:t xml:space="preserve"> rozsah výkonov údržby, ktoré budú vykonávať zamestnanci </w:t>
      </w:r>
      <w:r w:rsidR="0027472B" w:rsidRPr="0A02DB2C">
        <w:rPr>
          <w:noProof/>
        </w:rPr>
        <w:t>objednávateľ</w:t>
      </w:r>
      <w:r w:rsidR="00847CF5" w:rsidRPr="0A02DB2C">
        <w:rPr>
          <w:noProof/>
        </w:rPr>
        <w:t xml:space="preserve">a samostatne bez supervízora </w:t>
      </w:r>
      <w:r w:rsidR="00C66EF8" w:rsidRPr="0A02DB2C">
        <w:rPr>
          <w:noProof/>
        </w:rPr>
        <w:t>zhotoviteľ</w:t>
      </w:r>
      <w:r w:rsidR="00847CF5" w:rsidRPr="0A02DB2C">
        <w:rPr>
          <w:noProof/>
        </w:rPr>
        <w:t>a v jednotlivých intervaloch údržby stanovených výrobcom zariadení, a zároveň urč</w:t>
      </w:r>
      <w:r w:rsidR="008F44A6" w:rsidRPr="0A02DB2C">
        <w:rPr>
          <w:noProof/>
        </w:rPr>
        <w:t>il</w:t>
      </w:r>
      <w:r w:rsidR="00847CF5" w:rsidRPr="0A02DB2C">
        <w:rPr>
          <w:noProof/>
        </w:rPr>
        <w:t xml:space="preserve"> rozsah výkonov, ktoré budú vykonávať zamestnanci </w:t>
      </w:r>
      <w:r w:rsidR="0027472B" w:rsidRPr="0A02DB2C">
        <w:rPr>
          <w:noProof/>
        </w:rPr>
        <w:t>objednávateľ</w:t>
      </w:r>
      <w:r w:rsidR="00847CF5" w:rsidRPr="0A02DB2C">
        <w:rPr>
          <w:noProof/>
        </w:rPr>
        <w:t xml:space="preserve">a za účasti supervízora </w:t>
      </w:r>
      <w:r w:rsidR="00C66EF8" w:rsidRPr="0A02DB2C">
        <w:rPr>
          <w:noProof/>
        </w:rPr>
        <w:t>zhotoviteľ</w:t>
      </w:r>
      <w:r w:rsidR="00847CF5" w:rsidRPr="0A02DB2C">
        <w:rPr>
          <w:noProof/>
        </w:rPr>
        <w:t>a</w:t>
      </w:r>
      <w:bookmarkEnd w:id="124"/>
      <w:r w:rsidR="00847CF5" w:rsidRPr="0A02DB2C">
        <w:rPr>
          <w:noProof/>
        </w:rPr>
        <w:t xml:space="preserve"> v jednotlivých intervaloch údržby stanovených výrobcom zariadení. Rozsahy výkonov údržby, ktoré budú vykonávať zamestnanci </w:t>
      </w:r>
      <w:r w:rsidR="0027472B" w:rsidRPr="0A02DB2C">
        <w:rPr>
          <w:noProof/>
        </w:rPr>
        <w:t>objednávateľ</w:t>
      </w:r>
      <w:r w:rsidR="00847CF5" w:rsidRPr="0A02DB2C">
        <w:rPr>
          <w:noProof/>
        </w:rPr>
        <w:t>a, sú uvedené v </w:t>
      </w:r>
      <w:r w:rsidR="00847CF5" w:rsidRPr="0A02DB2C">
        <w:rPr>
          <w:noProof/>
          <w:u w:val="single"/>
        </w:rPr>
        <w:t>prílohe D</w:t>
      </w:r>
      <w:r w:rsidR="00847CF5" w:rsidRPr="0A02DB2C">
        <w:rPr>
          <w:noProof/>
        </w:rPr>
        <w:t xml:space="preserve"> k </w:t>
      </w:r>
      <w:r w:rsidR="00F03C06" w:rsidRPr="0A02DB2C">
        <w:rPr>
          <w:noProof/>
        </w:rPr>
        <w:t>tejto zmluve</w:t>
      </w:r>
      <w:r w:rsidR="00847CF5" w:rsidRPr="0A02DB2C">
        <w:rPr>
          <w:noProof/>
        </w:rPr>
        <w:t>.</w:t>
      </w:r>
      <w:r w:rsidR="3A61CDD4" w:rsidRPr="0A02DB2C">
        <w:rPr>
          <w:noProof/>
        </w:rPr>
        <w:t xml:space="preserve"> </w:t>
      </w:r>
    </w:p>
    <w:p w14:paraId="102244A5" w14:textId="461E0C27" w:rsidR="00847CF5" w:rsidRPr="00DD68D0" w:rsidRDefault="29310FE3" w:rsidP="00847CF5">
      <w:pPr>
        <w:pStyle w:val="Odsekzoznamu"/>
        <w:rPr>
          <w:noProof/>
        </w:rPr>
      </w:pPr>
      <w:r w:rsidRPr="0A02DB2C">
        <w:rPr>
          <w:noProof/>
        </w:rPr>
        <w:t>Zhotoviteľ urč</w:t>
      </w:r>
      <w:r w:rsidR="1E470300" w:rsidRPr="0A02DB2C">
        <w:rPr>
          <w:noProof/>
        </w:rPr>
        <w:t>í</w:t>
      </w:r>
      <w:r w:rsidRPr="0A02DB2C">
        <w:rPr>
          <w:noProof/>
        </w:rPr>
        <w:t xml:space="preserve"> rozsah úkonov obsluhy</w:t>
      </w:r>
      <w:r w:rsidR="15CE1AF9" w:rsidRPr="0A02DB2C">
        <w:rPr>
          <w:noProof/>
        </w:rPr>
        <w:t xml:space="preserve"> so stanovením časových intervalov </w:t>
      </w:r>
      <w:r w:rsidR="43C1794F" w:rsidRPr="0A02DB2C">
        <w:rPr>
          <w:noProof/>
        </w:rPr>
        <w:t>vykonávania/sledovania týchto úkonov a tiež spôsob zaznamenávania a archivovania</w:t>
      </w:r>
      <w:r w:rsidR="432D4CD6" w:rsidRPr="0A02DB2C">
        <w:rPr>
          <w:noProof/>
        </w:rPr>
        <w:t xml:space="preserve"> zistení vyplývajúcich zo zoznamu týchto zistení.</w:t>
      </w:r>
    </w:p>
    <w:p w14:paraId="490B2A28" w14:textId="358FB355" w:rsidR="00847CF5" w:rsidRPr="00DD68D0" w:rsidRDefault="75D08037" w:rsidP="00847CF5">
      <w:pPr>
        <w:pStyle w:val="Odsekzoznamu"/>
        <w:rPr>
          <w:noProof/>
        </w:rPr>
      </w:pPr>
      <w:r w:rsidRPr="0A02DB2C">
        <w:rPr>
          <w:noProof/>
        </w:rPr>
        <w:t xml:space="preserve">Zhotoviteľ </w:t>
      </w:r>
      <w:r w:rsidR="23D17997" w:rsidRPr="0A02DB2C">
        <w:rPr>
          <w:noProof/>
        </w:rPr>
        <w:t>vypracuje systém sledovania parametrov prevádzkových kvapalín</w:t>
      </w:r>
      <w:r w:rsidR="0597B9FA" w:rsidRPr="0A02DB2C">
        <w:rPr>
          <w:noProof/>
        </w:rPr>
        <w:t xml:space="preserve"> - určenie odberných miest, </w:t>
      </w:r>
      <w:r w:rsidR="0EA702DD" w:rsidRPr="0A02DB2C">
        <w:rPr>
          <w:noProof/>
        </w:rPr>
        <w:t xml:space="preserve">podmienky a </w:t>
      </w:r>
      <w:r w:rsidR="0597B9FA" w:rsidRPr="0A02DB2C">
        <w:rPr>
          <w:noProof/>
        </w:rPr>
        <w:t xml:space="preserve">spôsob odoberania vzoriek, množstvo odoberanej vzorky, </w:t>
      </w:r>
      <w:r w:rsidR="01BBD233" w:rsidRPr="0A02DB2C">
        <w:rPr>
          <w:noProof/>
        </w:rPr>
        <w:t>analýzy vzoriek</w:t>
      </w:r>
      <w:r w:rsidR="40475F99" w:rsidRPr="0A02DB2C">
        <w:rPr>
          <w:noProof/>
        </w:rPr>
        <w:t xml:space="preserve"> v laboratóriu, ktorého výsledky budú v prípade potreby akceptované výrobcom zariadenia a tiež servisnou spoločnosťou, </w:t>
      </w:r>
      <w:r w:rsidR="29AA114B" w:rsidRPr="0A02DB2C">
        <w:rPr>
          <w:noProof/>
        </w:rPr>
        <w:t>úpravy chemického režimu prevádzkových kvapalín podľa potreby</w:t>
      </w:r>
      <w:r w:rsidR="30394493" w:rsidRPr="0A02DB2C">
        <w:rPr>
          <w:noProof/>
        </w:rPr>
        <w:t>, archivácia výsledkov analýz</w:t>
      </w:r>
      <w:r w:rsidR="29AA114B" w:rsidRPr="0A02DB2C">
        <w:rPr>
          <w:noProof/>
        </w:rPr>
        <w:t xml:space="preserve">. Zhotoviteľ tiež zaškolí obsluhu </w:t>
      </w:r>
      <w:r w:rsidR="24270344" w:rsidRPr="0A02DB2C">
        <w:rPr>
          <w:noProof/>
        </w:rPr>
        <w:t>pre vykonávanie potrebných úkonov súvisiacich so sledovaním týchto parametrov tak aby bola zabezpečená bezpečná a bezporuchová prevádzka zariadení za dodr</w:t>
      </w:r>
      <w:r w:rsidR="4CEB2F53" w:rsidRPr="0A02DB2C">
        <w:rPr>
          <w:noProof/>
        </w:rPr>
        <w:t>žania všetkých prevádzkových parametrov predpísaných výrobcom zariadenia a servisnou spoločnosťou.</w:t>
      </w:r>
    </w:p>
    <w:p w14:paraId="5B7FA9A4" w14:textId="13D2DC41" w:rsidR="00847CF5" w:rsidRPr="00DD68D0" w:rsidRDefault="002B5DFB" w:rsidP="00847CF5">
      <w:pPr>
        <w:pStyle w:val="Odsekzoznamu"/>
        <w:rPr>
          <w:noProof/>
        </w:rPr>
      </w:pPr>
      <w:r w:rsidRPr="0A02DB2C">
        <w:rPr>
          <w:noProof/>
        </w:rPr>
        <w:t>Zhotovite</w:t>
      </w:r>
      <w:r w:rsidR="00847CF5" w:rsidRPr="0A02DB2C">
        <w:rPr>
          <w:noProof/>
        </w:rPr>
        <w:t xml:space="preserve">ľ je povinný využívať určených zamestnancov </w:t>
      </w:r>
      <w:r w:rsidR="0027472B" w:rsidRPr="0A02DB2C">
        <w:rPr>
          <w:noProof/>
        </w:rPr>
        <w:t>objednávateľ</w:t>
      </w:r>
      <w:r w:rsidR="00847CF5" w:rsidRPr="0A02DB2C">
        <w:rPr>
          <w:noProof/>
        </w:rPr>
        <w:t>a na výkon údržby od prvého výrobcom určeného servisného intervalu.</w:t>
      </w:r>
    </w:p>
    <w:bookmarkEnd w:id="123"/>
    <w:p w14:paraId="4B9BCED2" w14:textId="2DE34632" w:rsidR="00847CF5" w:rsidRPr="00DD68D0" w:rsidRDefault="002B5DFB" w:rsidP="0098155A">
      <w:pPr>
        <w:pStyle w:val="Odsekzoznamu"/>
        <w:spacing w:after="0"/>
        <w:rPr>
          <w:noProof/>
        </w:rPr>
      </w:pPr>
      <w:r w:rsidRPr="00DD68D0">
        <w:rPr>
          <w:noProof/>
        </w:rPr>
        <w:t>Zhotovite</w:t>
      </w:r>
      <w:r w:rsidR="00847CF5" w:rsidRPr="00DD68D0">
        <w:rPr>
          <w:noProof/>
        </w:rPr>
        <w:t>ľ sa zaväzuje nastúpiť</w:t>
      </w:r>
    </w:p>
    <w:p w14:paraId="335A2AC0" w14:textId="772EE21D" w:rsidR="00847CF5" w:rsidRDefault="00847CF5">
      <w:pPr>
        <w:pStyle w:val="aPsmenozoznamu"/>
        <w:numPr>
          <w:ilvl w:val="0"/>
          <w:numId w:val="65"/>
        </w:numPr>
        <w:spacing w:after="0"/>
        <w:ind w:left="1276" w:hanging="567"/>
        <w:contextualSpacing w:val="0"/>
        <w:rPr>
          <w:noProof/>
        </w:rPr>
      </w:pPr>
      <w:r w:rsidRPr="00DD68D0">
        <w:rPr>
          <w:noProof/>
        </w:rPr>
        <w:lastRenderedPageBreak/>
        <w:t>na výkon servisu podľa termínov vyplývajúcich z </w:t>
      </w:r>
      <w:r w:rsidRPr="00E45AA3">
        <w:rPr>
          <w:noProof/>
          <w:u w:val="single"/>
        </w:rPr>
        <w:t>prílohy D</w:t>
      </w:r>
      <w:r w:rsidRPr="00DD68D0">
        <w:rPr>
          <w:noProof/>
        </w:rPr>
        <w:t xml:space="preserve"> k </w:t>
      </w:r>
      <w:r w:rsidR="00F03C06" w:rsidRPr="00DD68D0">
        <w:rPr>
          <w:noProof/>
        </w:rPr>
        <w:t>tejto zmluve</w:t>
      </w:r>
      <w:r w:rsidRPr="00DD68D0">
        <w:rPr>
          <w:noProof/>
        </w:rPr>
        <w:t xml:space="preserve">, pričom plánovaný nástup na výkon servisu sa </w:t>
      </w:r>
      <w:r w:rsidR="00C66EF8" w:rsidRPr="00DD68D0">
        <w:rPr>
          <w:noProof/>
        </w:rPr>
        <w:t>zhotoviteľ</w:t>
      </w:r>
      <w:r w:rsidRPr="00DD68D0">
        <w:rPr>
          <w:noProof/>
        </w:rPr>
        <w:t xml:space="preserve"> zaväzuje písomne oznámiť </w:t>
      </w:r>
      <w:r w:rsidR="0027472B" w:rsidRPr="00DD68D0">
        <w:rPr>
          <w:noProof/>
        </w:rPr>
        <w:t>objednávateľ</w:t>
      </w:r>
      <w:r w:rsidRPr="00DD68D0">
        <w:rPr>
          <w:noProof/>
        </w:rPr>
        <w:t>ovi najmenej päť (5) dní vopred</w:t>
      </w:r>
      <w:r w:rsidR="00F9043C" w:rsidRPr="00DD68D0">
        <w:rPr>
          <w:noProof/>
        </w:rPr>
        <w:t>;</w:t>
      </w:r>
    </w:p>
    <w:p w14:paraId="2526E723" w14:textId="7BE8D0F7" w:rsidR="00847CF5" w:rsidRDefault="00847CF5" w:rsidP="00A952AC">
      <w:pPr>
        <w:pStyle w:val="aPsmenozoznamu"/>
        <w:numPr>
          <w:ilvl w:val="0"/>
          <w:numId w:val="65"/>
        </w:numPr>
        <w:ind w:left="1276" w:hanging="567"/>
        <w:contextualSpacing w:val="0"/>
        <w:rPr>
          <w:noProof/>
        </w:rPr>
      </w:pPr>
      <w:r w:rsidRPr="00DD68D0">
        <w:rPr>
          <w:noProof/>
        </w:rPr>
        <w:t xml:space="preserve">na výkon opravy najneskôr do </w:t>
      </w:r>
      <w:r w:rsidR="002550EF" w:rsidRPr="00DD68D0">
        <w:rPr>
          <w:noProof/>
        </w:rPr>
        <w:t xml:space="preserve">dvadsiatichštyroch </w:t>
      </w:r>
      <w:r w:rsidR="364B8EE8" w:rsidRPr="00DD68D0">
        <w:rPr>
          <w:noProof/>
        </w:rPr>
        <w:t>(</w:t>
      </w:r>
      <w:r w:rsidR="002550EF" w:rsidRPr="00DD68D0">
        <w:rPr>
          <w:noProof/>
        </w:rPr>
        <w:t>24</w:t>
      </w:r>
      <w:r w:rsidRPr="00DD68D0">
        <w:rPr>
          <w:noProof/>
        </w:rPr>
        <w:t xml:space="preserve">) hodín od oznámenia o poruche v režime 24/7 telefonicky s následným písomným potvrdením zo strany </w:t>
      </w:r>
      <w:r w:rsidR="0027472B" w:rsidRPr="00DD68D0">
        <w:rPr>
          <w:noProof/>
        </w:rPr>
        <w:t>objednávateľ</w:t>
      </w:r>
      <w:r w:rsidRPr="00DD68D0">
        <w:rPr>
          <w:noProof/>
        </w:rPr>
        <w:t xml:space="preserve">a, pokiaľ </w:t>
      </w:r>
      <w:r w:rsidR="0027472B" w:rsidRPr="00DD68D0">
        <w:rPr>
          <w:noProof/>
        </w:rPr>
        <w:t>objednávateľ</w:t>
      </w:r>
      <w:r w:rsidRPr="00DD68D0">
        <w:rPr>
          <w:noProof/>
        </w:rPr>
        <w:t xml:space="preserve"> v súvislosti s tou-ktorou poruchou neurčí dlhšiu lehotu na nástup na výkon opravy.</w:t>
      </w:r>
    </w:p>
    <w:p w14:paraId="32555A93" w14:textId="5F7AC110" w:rsidR="00E45AA3" w:rsidRPr="00DD68D0" w:rsidRDefault="00E45AA3" w:rsidP="00A952AC">
      <w:pPr>
        <w:pStyle w:val="aPsmenozoznamu"/>
        <w:ind w:left="709"/>
        <w:contextualSpacing w:val="0"/>
        <w:rPr>
          <w:noProof/>
        </w:rPr>
      </w:pPr>
      <w:r>
        <w:rPr>
          <w:noProof/>
        </w:rPr>
        <w:t xml:space="preserve">Ustanovením tohto odseku nie sú dotknuté povinnosti zhotoviteľa a lehoty ustanovené v čl. </w:t>
      </w:r>
      <w:r>
        <w:rPr>
          <w:noProof/>
        </w:rPr>
        <w:fldChar w:fldCharType="begin"/>
      </w:r>
      <w:r>
        <w:rPr>
          <w:noProof/>
        </w:rPr>
        <w:instrText xml:space="preserve"> REF _Ref161962380 \r \h </w:instrText>
      </w:r>
      <w:r>
        <w:rPr>
          <w:noProof/>
        </w:rPr>
      </w:r>
      <w:r>
        <w:rPr>
          <w:noProof/>
        </w:rPr>
        <w:fldChar w:fldCharType="separate"/>
      </w:r>
      <w:r w:rsidR="00453621">
        <w:rPr>
          <w:noProof/>
        </w:rPr>
        <w:t>6</w:t>
      </w:r>
      <w:r>
        <w:rPr>
          <w:noProof/>
        </w:rPr>
        <w:fldChar w:fldCharType="end"/>
      </w:r>
      <w:r>
        <w:rPr>
          <w:noProof/>
        </w:rPr>
        <w:t xml:space="preserve"> ods. </w:t>
      </w:r>
      <w:r>
        <w:rPr>
          <w:noProof/>
        </w:rPr>
        <w:fldChar w:fldCharType="begin"/>
      </w:r>
      <w:r>
        <w:rPr>
          <w:noProof/>
        </w:rPr>
        <w:instrText xml:space="preserve"> REF _Ref161962364 \r \h </w:instrText>
      </w:r>
      <w:r>
        <w:rPr>
          <w:noProof/>
        </w:rPr>
      </w:r>
      <w:r>
        <w:rPr>
          <w:noProof/>
        </w:rPr>
        <w:fldChar w:fldCharType="separate"/>
      </w:r>
      <w:r w:rsidR="00453621">
        <w:rPr>
          <w:noProof/>
        </w:rPr>
        <w:t>6.18</w:t>
      </w:r>
      <w:r>
        <w:rPr>
          <w:noProof/>
        </w:rPr>
        <w:fldChar w:fldCharType="end"/>
      </w:r>
      <w:r>
        <w:rPr>
          <w:noProof/>
        </w:rPr>
        <w:t xml:space="preserve"> zmluvy.</w:t>
      </w:r>
    </w:p>
    <w:p w14:paraId="607DE5F5" w14:textId="3093C994" w:rsidR="00847CF5" w:rsidRPr="00DD68D0" w:rsidRDefault="00847CF5" w:rsidP="004552F9">
      <w:pPr>
        <w:pStyle w:val="Odsekzoznamu"/>
        <w:rPr>
          <w:bCs/>
          <w:noProof/>
        </w:rPr>
      </w:pPr>
      <w:r w:rsidRPr="00DD68D0">
        <w:rPr>
          <w:noProof/>
        </w:rPr>
        <w:t>Výkon</w:t>
      </w:r>
      <w:r w:rsidRPr="00DD68D0">
        <w:rPr>
          <w:b/>
          <w:noProof/>
        </w:rPr>
        <w:t xml:space="preserve"> </w:t>
      </w:r>
      <w:r w:rsidRPr="00DD68D0">
        <w:rPr>
          <w:noProof/>
        </w:rPr>
        <w:t xml:space="preserve">servisu, ktorý obmedzuje prevádzku zariadenia alebo vyžaduje odstávku zariadenia, sa </w:t>
      </w:r>
      <w:r w:rsidR="00C66EF8" w:rsidRPr="00DD68D0">
        <w:rPr>
          <w:noProof/>
        </w:rPr>
        <w:t>zhotoviteľ</w:t>
      </w:r>
      <w:r w:rsidRPr="00DD68D0">
        <w:rPr>
          <w:noProof/>
        </w:rPr>
        <w:t xml:space="preserve"> zaväzuje písomne oznámiť </w:t>
      </w:r>
      <w:r w:rsidR="0027472B" w:rsidRPr="00DD68D0">
        <w:rPr>
          <w:noProof/>
        </w:rPr>
        <w:t>objednávateľ</w:t>
      </w:r>
      <w:r w:rsidRPr="00DD68D0">
        <w:rPr>
          <w:noProof/>
        </w:rPr>
        <w:t>ovi najmenej päť (5) dní vopred. Súčasťou oznámenia bude aj uvedenie rozsahu plánovaného servisu a predpokladaný čas trvania vykonávania servisu.</w:t>
      </w:r>
    </w:p>
    <w:p w14:paraId="58EBC357" w14:textId="661AFA79" w:rsidR="00847CF5" w:rsidRPr="00DD68D0" w:rsidRDefault="002B5DFB" w:rsidP="00847CF5">
      <w:pPr>
        <w:pStyle w:val="Odsekzoznamu"/>
        <w:rPr>
          <w:noProof/>
        </w:rPr>
      </w:pPr>
      <w:r w:rsidRPr="00DD68D0">
        <w:rPr>
          <w:noProof/>
        </w:rPr>
        <w:t>Zhotovite</w:t>
      </w:r>
      <w:r w:rsidR="00847CF5" w:rsidRPr="00DD68D0">
        <w:rPr>
          <w:noProof/>
        </w:rPr>
        <w:t>ľ sa zaväzuje vykonávať servis z vlastnej iniciatívy. Jednotlivé výkony servisu a opráv sa zaväzuje vykonávať v lehotách a v rozsahu podľa podmienok určených výrobcom technologického zariadenia a podľa podmienok vyplývajúcich zo všeobecne záväzných právnych predpisov alebo technických noriem.</w:t>
      </w:r>
    </w:p>
    <w:p w14:paraId="67B1CA8D" w14:textId="22B9CC0C" w:rsidR="00847CF5" w:rsidRPr="00DD68D0" w:rsidRDefault="00847CF5" w:rsidP="00847CF5">
      <w:pPr>
        <w:pStyle w:val="Odsekzoznamu"/>
        <w:rPr>
          <w:noProof/>
        </w:rPr>
      </w:pPr>
      <w:r w:rsidRPr="00DD68D0">
        <w:rPr>
          <w:noProof/>
        </w:rPr>
        <w:t xml:space="preserve">Servis bude </w:t>
      </w:r>
      <w:r w:rsidR="00C66EF8" w:rsidRPr="00DD68D0">
        <w:rPr>
          <w:noProof/>
        </w:rPr>
        <w:t>zhotoviteľ</w:t>
      </w:r>
      <w:r w:rsidRPr="00DD68D0">
        <w:rPr>
          <w:noProof/>
        </w:rPr>
        <w:t xml:space="preserve"> vykonávať podľa </w:t>
      </w:r>
      <w:r w:rsidRPr="0098155A">
        <w:rPr>
          <w:noProof/>
          <w:u w:val="single"/>
        </w:rPr>
        <w:t>prílohy D</w:t>
      </w:r>
      <w:r w:rsidRPr="00DD68D0">
        <w:rPr>
          <w:noProof/>
        </w:rPr>
        <w:t xml:space="preserve"> k </w:t>
      </w:r>
      <w:r w:rsidR="00F03C06" w:rsidRPr="00DD68D0">
        <w:rPr>
          <w:noProof/>
        </w:rPr>
        <w:t>tejto zmluve</w:t>
      </w:r>
      <w:r w:rsidRPr="00DD68D0">
        <w:rPr>
          <w:noProof/>
        </w:rPr>
        <w:t xml:space="preserve"> a podľa predpisov výrobcu zariadení.</w:t>
      </w:r>
    </w:p>
    <w:p w14:paraId="2AB47D48" w14:textId="79546FC2" w:rsidR="00847CF5" w:rsidRPr="00DD68D0" w:rsidRDefault="00847CF5" w:rsidP="00847CF5">
      <w:pPr>
        <w:pStyle w:val="Odsekzoznamu"/>
        <w:rPr>
          <w:noProof/>
        </w:rPr>
      </w:pPr>
      <w:r w:rsidRPr="00DD68D0">
        <w:rPr>
          <w:noProof/>
        </w:rPr>
        <w:t xml:space="preserve">V prípade, ak to všeobecne záväzne právne predpisy, technické normy, predpisy </w:t>
      </w:r>
      <w:r w:rsidR="00F008F9" w:rsidRPr="00DD68D0">
        <w:rPr>
          <w:noProof/>
        </w:rPr>
        <w:t xml:space="preserve">výrobcov </w:t>
      </w:r>
      <w:r w:rsidRPr="00DD68D0">
        <w:rPr>
          <w:noProof/>
        </w:rPr>
        <w:t xml:space="preserve">alebo stav </w:t>
      </w:r>
      <w:r w:rsidR="00F0115A" w:rsidRPr="00DD68D0">
        <w:rPr>
          <w:noProof/>
        </w:rPr>
        <w:t xml:space="preserve">zariadení </w:t>
      </w:r>
      <w:r w:rsidRPr="00DD68D0">
        <w:rPr>
          <w:noProof/>
        </w:rPr>
        <w:t xml:space="preserve">umožňuje, </w:t>
      </w:r>
      <w:r w:rsidR="00C66EF8" w:rsidRPr="00DD68D0">
        <w:rPr>
          <w:noProof/>
        </w:rPr>
        <w:t>zhotoviteľ</w:t>
      </w:r>
      <w:r w:rsidRPr="00DD68D0">
        <w:rPr>
          <w:noProof/>
        </w:rPr>
        <w:t xml:space="preserve"> sa zaväzuje vykonávať servis počas plánovanej odstávky </w:t>
      </w:r>
      <w:r w:rsidR="00F0115A" w:rsidRPr="00DD68D0">
        <w:rPr>
          <w:noProof/>
        </w:rPr>
        <w:t>zariadení</w:t>
      </w:r>
      <w:r w:rsidRPr="00DD68D0">
        <w:rPr>
          <w:noProof/>
        </w:rPr>
        <w:t>.</w:t>
      </w:r>
      <w:bookmarkStart w:id="125" w:name="_Hlk94084945"/>
      <w:bookmarkStart w:id="126" w:name="_Hlk94085000"/>
      <w:r w:rsidRPr="00DD68D0">
        <w:rPr>
          <w:noProof/>
        </w:rPr>
        <w:t xml:space="preserve"> Predpokladané používanie zariadení </w:t>
      </w:r>
      <w:r w:rsidR="0027472B" w:rsidRPr="00DD68D0">
        <w:rPr>
          <w:noProof/>
        </w:rPr>
        <w:t>objednávateľ</w:t>
      </w:r>
      <w:r w:rsidRPr="00DD68D0">
        <w:rPr>
          <w:noProof/>
        </w:rPr>
        <w:t xml:space="preserve"> na žiadosť </w:t>
      </w:r>
      <w:r w:rsidR="00C66EF8" w:rsidRPr="00DD68D0">
        <w:rPr>
          <w:noProof/>
        </w:rPr>
        <w:t>zhotoviteľ</w:t>
      </w:r>
      <w:r w:rsidRPr="00DD68D0">
        <w:rPr>
          <w:noProof/>
        </w:rPr>
        <w:t xml:space="preserve">a oznámi </w:t>
      </w:r>
      <w:r w:rsidR="00C66EF8" w:rsidRPr="00DD68D0">
        <w:rPr>
          <w:noProof/>
        </w:rPr>
        <w:t>zhotoviteľ</w:t>
      </w:r>
      <w:r w:rsidRPr="00DD68D0">
        <w:rPr>
          <w:noProof/>
        </w:rPr>
        <w:t>ovi.</w:t>
      </w:r>
    </w:p>
    <w:p w14:paraId="693708DF" w14:textId="49A8A550" w:rsidR="00847CF5" w:rsidRPr="00DD68D0" w:rsidRDefault="002B5DFB" w:rsidP="00AD7094">
      <w:pPr>
        <w:pStyle w:val="Odsekzoznamu"/>
        <w:spacing w:after="0"/>
        <w:rPr>
          <w:noProof/>
        </w:rPr>
      </w:pPr>
      <w:bookmarkStart w:id="127" w:name="_Ref94741507"/>
      <w:bookmarkEnd w:id="125"/>
      <w:bookmarkEnd w:id="126"/>
      <w:r w:rsidRPr="00DD68D0">
        <w:rPr>
          <w:noProof/>
        </w:rPr>
        <w:t>Zhotovite</w:t>
      </w:r>
      <w:r w:rsidR="00847CF5" w:rsidRPr="00DD68D0">
        <w:rPr>
          <w:noProof/>
        </w:rPr>
        <w:t>ľ sa v rámci vykonávania servisu a opráv zaväzuje poskytovať:</w:t>
      </w:r>
      <w:bookmarkEnd w:id="127"/>
    </w:p>
    <w:p w14:paraId="7F5C4B6B" w14:textId="37506827" w:rsidR="00847CF5" w:rsidRPr="00DD68D0" w:rsidRDefault="00847CF5" w:rsidP="00AD7094">
      <w:pPr>
        <w:pStyle w:val="aPsmenozoznamu"/>
        <w:numPr>
          <w:ilvl w:val="0"/>
          <w:numId w:val="64"/>
        </w:numPr>
        <w:spacing w:after="0"/>
        <w:ind w:left="1276" w:hanging="567"/>
        <w:contextualSpacing w:val="0"/>
        <w:rPr>
          <w:noProof/>
        </w:rPr>
      </w:pPr>
      <w:r w:rsidRPr="00DD68D0">
        <w:rPr>
          <w:noProof/>
        </w:rPr>
        <w:t>Asistenciu cez diaľkový prístup výrobcu motorov (KGJ) v rozsahu 8 hodín každý pracovný deň</w:t>
      </w:r>
      <w:r w:rsidR="00F9043C" w:rsidRPr="00DD68D0">
        <w:rPr>
          <w:noProof/>
        </w:rPr>
        <w:t>;</w:t>
      </w:r>
    </w:p>
    <w:p w14:paraId="12C6441B" w14:textId="22B8719E" w:rsidR="00847CF5" w:rsidRPr="00DD68D0" w:rsidRDefault="00847CF5" w:rsidP="00AD7094">
      <w:pPr>
        <w:pStyle w:val="aPsmenozoznamu"/>
        <w:numPr>
          <w:ilvl w:val="0"/>
          <w:numId w:val="64"/>
        </w:numPr>
        <w:spacing w:after="0"/>
        <w:ind w:left="1276" w:hanging="567"/>
        <w:contextualSpacing w:val="0"/>
        <w:rPr>
          <w:noProof/>
        </w:rPr>
      </w:pPr>
      <w:r w:rsidRPr="00DD68D0">
        <w:rPr>
          <w:noProof/>
        </w:rPr>
        <w:t xml:space="preserve">Nonstop pohotovostnú asistenciu </w:t>
      </w:r>
      <w:r w:rsidR="00C66EF8" w:rsidRPr="00DD68D0">
        <w:rPr>
          <w:noProof/>
        </w:rPr>
        <w:t>zhotoviteľ</w:t>
      </w:r>
      <w:r w:rsidR="00165FF5" w:rsidRPr="00DD68D0">
        <w:rPr>
          <w:noProof/>
        </w:rPr>
        <w:t xml:space="preserve">a </w:t>
      </w:r>
      <w:r w:rsidRPr="00DD68D0">
        <w:rPr>
          <w:noProof/>
        </w:rPr>
        <w:t>v neobmedzenom rozsahu (hot</w:t>
      </w:r>
      <w:r w:rsidR="00165FF5" w:rsidRPr="00DD68D0">
        <w:rPr>
          <w:noProof/>
        </w:rPr>
        <w:t>line</w:t>
      </w:r>
      <w:r w:rsidRPr="00DD68D0">
        <w:rPr>
          <w:noProof/>
        </w:rPr>
        <w:t>)</w:t>
      </w:r>
      <w:r w:rsidR="00F9043C" w:rsidRPr="00DD68D0">
        <w:rPr>
          <w:noProof/>
        </w:rPr>
        <w:t>;</w:t>
      </w:r>
    </w:p>
    <w:p w14:paraId="5B2F7994" w14:textId="18EB7EE3" w:rsidR="00847CF5" w:rsidRPr="00DD68D0" w:rsidRDefault="00847CF5" w:rsidP="00AD7094">
      <w:pPr>
        <w:pStyle w:val="aPsmenozoznamu"/>
        <w:numPr>
          <w:ilvl w:val="0"/>
          <w:numId w:val="64"/>
        </w:numPr>
        <w:spacing w:after="0"/>
        <w:ind w:left="1276" w:hanging="567"/>
        <w:contextualSpacing w:val="0"/>
        <w:rPr>
          <w:noProof/>
        </w:rPr>
      </w:pPr>
      <w:r w:rsidRPr="00DD68D0">
        <w:rPr>
          <w:noProof/>
        </w:rPr>
        <w:t xml:space="preserve">Výkon predpísaných servisných úkonov (servisu) zariadení vrátane dodávky všetkých potrebných náhradných dielov a materiálu podľa </w:t>
      </w:r>
      <w:r w:rsidRPr="00AD7094">
        <w:rPr>
          <w:noProof/>
          <w:u w:val="single"/>
        </w:rPr>
        <w:t>prílohy D</w:t>
      </w:r>
      <w:r w:rsidRPr="00DD68D0">
        <w:rPr>
          <w:noProof/>
        </w:rPr>
        <w:t xml:space="preserve"> k </w:t>
      </w:r>
      <w:r w:rsidR="00F03C06" w:rsidRPr="00DD68D0">
        <w:rPr>
          <w:noProof/>
        </w:rPr>
        <w:t>tejto zmluve</w:t>
      </w:r>
      <w:r w:rsidR="00F9043C" w:rsidRPr="00DD68D0">
        <w:rPr>
          <w:noProof/>
        </w:rPr>
        <w:t>;</w:t>
      </w:r>
    </w:p>
    <w:p w14:paraId="4757FE54" w14:textId="1398272B" w:rsidR="00847CF5" w:rsidRPr="00DD68D0" w:rsidRDefault="00847CF5" w:rsidP="00AD7094">
      <w:pPr>
        <w:pStyle w:val="aPsmenozoznamu"/>
        <w:numPr>
          <w:ilvl w:val="0"/>
          <w:numId w:val="64"/>
        </w:numPr>
        <w:spacing w:after="0"/>
        <w:ind w:left="1276" w:hanging="567"/>
        <w:contextualSpacing w:val="0"/>
        <w:rPr>
          <w:noProof/>
        </w:rPr>
      </w:pPr>
      <w:r w:rsidRPr="00DD68D0">
        <w:rPr>
          <w:noProof/>
        </w:rPr>
        <w:t xml:space="preserve">Vykonávanie servisu a opráv nad rozsah úkonov uvedených v </w:t>
      </w:r>
      <w:r w:rsidRPr="00AD7094">
        <w:rPr>
          <w:noProof/>
          <w:u w:val="single"/>
        </w:rPr>
        <w:t>prílohe D</w:t>
      </w:r>
      <w:r w:rsidRPr="00DD68D0">
        <w:rPr>
          <w:noProof/>
        </w:rPr>
        <w:t xml:space="preserve"> k </w:t>
      </w:r>
      <w:r w:rsidR="00F03C06" w:rsidRPr="00DD68D0">
        <w:rPr>
          <w:noProof/>
        </w:rPr>
        <w:t>tejto zmluve</w:t>
      </w:r>
      <w:r w:rsidRPr="00DD68D0">
        <w:rPr>
          <w:noProof/>
        </w:rPr>
        <w:t xml:space="preserve"> (bez dodávky potrebných náhradných dielov a materiálu) a ich podrobnú špecifikáciu, a to až do rozsahu uvedeného v článku </w:t>
      </w:r>
      <w:r w:rsidRPr="00DD68D0">
        <w:rPr>
          <w:noProof/>
        </w:rPr>
        <w:fldChar w:fldCharType="begin"/>
      </w:r>
      <w:r w:rsidRPr="00DD68D0">
        <w:rPr>
          <w:noProof/>
        </w:rPr>
        <w:instrText xml:space="preserve"> REF _Ref95175191 \r \h  \* MERGEFORMAT </w:instrText>
      </w:r>
      <w:r w:rsidRPr="00DD68D0">
        <w:rPr>
          <w:noProof/>
        </w:rPr>
      </w:r>
      <w:r w:rsidRPr="00DD68D0">
        <w:rPr>
          <w:noProof/>
        </w:rPr>
        <w:fldChar w:fldCharType="separate"/>
      </w:r>
      <w:r w:rsidR="00453621">
        <w:rPr>
          <w:noProof/>
        </w:rPr>
        <w:t>11</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_Ref95175195 \r \h  \* MERGEFORMAT </w:instrText>
      </w:r>
      <w:r w:rsidRPr="00DD68D0">
        <w:rPr>
          <w:noProof/>
        </w:rPr>
      </w:r>
      <w:r w:rsidRPr="00DD68D0">
        <w:rPr>
          <w:noProof/>
        </w:rPr>
        <w:fldChar w:fldCharType="separate"/>
      </w:r>
      <w:r w:rsidR="00453621">
        <w:rPr>
          <w:noProof/>
        </w:rPr>
        <w:t>11.1</w:t>
      </w:r>
      <w:r w:rsidRPr="00DD68D0">
        <w:rPr>
          <w:noProof/>
        </w:rPr>
        <w:fldChar w:fldCharType="end"/>
      </w:r>
      <w:r w:rsidRPr="00DD68D0">
        <w:rPr>
          <w:noProof/>
        </w:rPr>
        <w:t xml:space="preserve"> písm. </w:t>
      </w:r>
      <w:r w:rsidRPr="00DD68D0">
        <w:rPr>
          <w:noProof/>
        </w:rPr>
        <w:fldChar w:fldCharType="begin"/>
      </w:r>
      <w:r w:rsidRPr="00DD68D0">
        <w:rPr>
          <w:noProof/>
        </w:rPr>
        <w:instrText xml:space="preserve"> REF _Ref95175197 \r \h  \* MERGEFORMAT </w:instrText>
      </w:r>
      <w:r w:rsidRPr="00DD68D0">
        <w:rPr>
          <w:noProof/>
        </w:rPr>
      </w:r>
      <w:r w:rsidRPr="00DD68D0">
        <w:rPr>
          <w:noProof/>
        </w:rPr>
        <w:fldChar w:fldCharType="separate"/>
      </w:r>
      <w:r w:rsidR="00453621">
        <w:rPr>
          <w:noProof/>
        </w:rPr>
        <w:t>c)</w:t>
      </w:r>
      <w:r w:rsidRPr="00DD68D0">
        <w:rPr>
          <w:noProof/>
        </w:rPr>
        <w:fldChar w:fldCharType="end"/>
      </w:r>
      <w:r w:rsidRPr="00DD68D0">
        <w:rPr>
          <w:noProof/>
        </w:rPr>
        <w:t xml:space="preserve"> a </w:t>
      </w:r>
      <w:r w:rsidRPr="00DD68D0">
        <w:rPr>
          <w:noProof/>
        </w:rPr>
        <w:fldChar w:fldCharType="begin"/>
      </w:r>
      <w:r w:rsidRPr="00DD68D0">
        <w:rPr>
          <w:noProof/>
        </w:rPr>
        <w:instrText xml:space="preserve"> REF _Ref95175199 \r \h  \* MERGEFORMAT </w:instrText>
      </w:r>
      <w:r w:rsidRPr="00DD68D0">
        <w:rPr>
          <w:noProof/>
        </w:rPr>
      </w:r>
      <w:r w:rsidRPr="00DD68D0">
        <w:rPr>
          <w:noProof/>
        </w:rPr>
        <w:fldChar w:fldCharType="separate"/>
      </w:r>
      <w:r w:rsidR="00453621">
        <w:rPr>
          <w:noProof/>
        </w:rPr>
        <w:t>d)</w:t>
      </w:r>
      <w:r w:rsidRPr="00DD68D0">
        <w:rPr>
          <w:noProof/>
        </w:rPr>
        <w:fldChar w:fldCharType="end"/>
      </w:r>
      <w:r w:rsidRPr="00DD68D0">
        <w:rPr>
          <w:noProof/>
        </w:rPr>
        <w:t xml:space="preserve"> </w:t>
      </w:r>
      <w:r w:rsidR="0027472B" w:rsidRPr="00DD68D0">
        <w:rPr>
          <w:noProof/>
        </w:rPr>
        <w:t>tejto zmluvy</w:t>
      </w:r>
      <w:r w:rsidR="00F9043C" w:rsidRPr="00DD68D0">
        <w:rPr>
          <w:noProof/>
        </w:rPr>
        <w:t>;</w:t>
      </w:r>
    </w:p>
    <w:p w14:paraId="15C4B502" w14:textId="6ED64B1E" w:rsidR="00847CF5" w:rsidRPr="00DD68D0" w:rsidRDefault="00847CF5" w:rsidP="00AD7094">
      <w:pPr>
        <w:pStyle w:val="aPsmenozoznamu"/>
        <w:numPr>
          <w:ilvl w:val="0"/>
          <w:numId w:val="64"/>
        </w:numPr>
        <w:spacing w:after="0"/>
        <w:ind w:left="1276" w:hanging="567"/>
        <w:contextualSpacing w:val="0"/>
        <w:rPr>
          <w:noProof/>
        </w:rPr>
      </w:pPr>
      <w:bookmarkStart w:id="128" w:name="_Ref94741511"/>
      <w:r w:rsidRPr="00DD68D0">
        <w:rPr>
          <w:noProof/>
        </w:rPr>
        <w:t xml:space="preserve">Špecifikáciu náhradných dielov a materiálu pre vykonávanie servisu a opráv nad rozsah úkonov uvedených v </w:t>
      </w:r>
      <w:r w:rsidRPr="00AD7094">
        <w:rPr>
          <w:noProof/>
          <w:u w:val="single"/>
        </w:rPr>
        <w:t>prílohe D</w:t>
      </w:r>
      <w:r w:rsidRPr="00DD68D0">
        <w:rPr>
          <w:noProof/>
        </w:rPr>
        <w:t xml:space="preserve"> k </w:t>
      </w:r>
      <w:bookmarkEnd w:id="128"/>
      <w:r w:rsidR="00F03C06" w:rsidRPr="00DD68D0">
        <w:rPr>
          <w:noProof/>
        </w:rPr>
        <w:t>tejto zmluve</w:t>
      </w:r>
      <w:r w:rsidR="00F9043C" w:rsidRPr="00DD68D0">
        <w:rPr>
          <w:noProof/>
        </w:rPr>
        <w:t>;</w:t>
      </w:r>
    </w:p>
    <w:p w14:paraId="3660D50F" w14:textId="2E0CA7D9" w:rsidR="00847CF5" w:rsidRPr="00DD68D0" w:rsidRDefault="00847CF5" w:rsidP="00AD7094">
      <w:pPr>
        <w:pStyle w:val="aPsmenozoznamu"/>
        <w:numPr>
          <w:ilvl w:val="0"/>
          <w:numId w:val="64"/>
        </w:numPr>
        <w:spacing w:after="0"/>
        <w:ind w:left="1276" w:hanging="567"/>
        <w:contextualSpacing w:val="0"/>
        <w:rPr>
          <w:noProof/>
        </w:rPr>
      </w:pPr>
      <w:r w:rsidRPr="00DD68D0">
        <w:rPr>
          <w:noProof/>
        </w:rPr>
        <w:t>Zabezpečenie účasti výrobcov zariadení alebo ich zástupcov na mieste umiestnenia zariadení najmenej dva krát ročne za účelom ladenia parametrov prevádzky</w:t>
      </w:r>
      <w:r w:rsidR="00F9043C" w:rsidRPr="00DD68D0">
        <w:rPr>
          <w:noProof/>
        </w:rPr>
        <w:t>;</w:t>
      </w:r>
    </w:p>
    <w:p w14:paraId="3BDA774B" w14:textId="2AC1C327" w:rsidR="00847CF5" w:rsidRPr="00DD68D0" w:rsidRDefault="00847CF5" w:rsidP="00AD7094">
      <w:pPr>
        <w:pStyle w:val="aPsmenozoznamu"/>
        <w:numPr>
          <w:ilvl w:val="0"/>
          <w:numId w:val="64"/>
        </w:numPr>
        <w:ind w:left="1276" w:hanging="567"/>
        <w:contextualSpacing w:val="0"/>
        <w:rPr>
          <w:noProof/>
        </w:rPr>
      </w:pPr>
      <w:r w:rsidRPr="00DD68D0">
        <w:rPr>
          <w:noProof/>
        </w:rPr>
        <w:t>Každé zariadenie musí byť schopné prevádzky v režime poskytovania podporných služieb</w:t>
      </w:r>
      <w:r w:rsidR="00A838E4" w:rsidRPr="00DD68D0">
        <w:rPr>
          <w:noProof/>
        </w:rPr>
        <w:t xml:space="preserve"> za podmienok uvedených v článku </w:t>
      </w:r>
      <w:r w:rsidR="00A838E4" w:rsidRPr="00DD68D0">
        <w:rPr>
          <w:noProof/>
        </w:rPr>
        <w:fldChar w:fldCharType="begin"/>
      </w:r>
      <w:r w:rsidR="00A838E4" w:rsidRPr="00DD68D0">
        <w:rPr>
          <w:noProof/>
        </w:rPr>
        <w:instrText xml:space="preserve"> REF _Ref108617075 \r \h </w:instrText>
      </w:r>
      <w:r w:rsidR="00CA76D8" w:rsidRPr="00DD68D0">
        <w:rPr>
          <w:noProof/>
        </w:rPr>
        <w:instrText xml:space="preserve"> \* MERGEFORMAT </w:instrText>
      </w:r>
      <w:r w:rsidR="00A838E4" w:rsidRPr="00DD68D0">
        <w:rPr>
          <w:noProof/>
        </w:rPr>
      </w:r>
      <w:r w:rsidR="00A838E4" w:rsidRPr="00DD68D0">
        <w:rPr>
          <w:noProof/>
        </w:rPr>
        <w:fldChar w:fldCharType="separate"/>
      </w:r>
      <w:r w:rsidR="00453621">
        <w:rPr>
          <w:noProof/>
        </w:rPr>
        <w:t>8</w:t>
      </w:r>
      <w:r w:rsidR="00A838E4" w:rsidRPr="00DD68D0">
        <w:rPr>
          <w:noProof/>
        </w:rPr>
        <w:fldChar w:fldCharType="end"/>
      </w:r>
      <w:r w:rsidR="00EE7B19" w:rsidRPr="00DD68D0">
        <w:rPr>
          <w:noProof/>
        </w:rPr>
        <w:t>.</w:t>
      </w:r>
      <w:r w:rsidR="00A838E4" w:rsidRPr="00DD68D0">
        <w:rPr>
          <w:noProof/>
        </w:rPr>
        <w:t xml:space="preserve"> ods. </w:t>
      </w:r>
      <w:r w:rsidR="00A838E4" w:rsidRPr="00DD68D0">
        <w:rPr>
          <w:noProof/>
        </w:rPr>
        <w:fldChar w:fldCharType="begin"/>
      </w:r>
      <w:r w:rsidR="00A838E4" w:rsidRPr="00DD68D0">
        <w:rPr>
          <w:noProof/>
        </w:rPr>
        <w:instrText xml:space="preserve"> REF _Ref158800247 \r \h </w:instrText>
      </w:r>
      <w:r w:rsidR="00CA76D8" w:rsidRPr="00DD68D0">
        <w:rPr>
          <w:noProof/>
        </w:rPr>
        <w:instrText xml:space="preserve"> \* MERGEFORMAT </w:instrText>
      </w:r>
      <w:r w:rsidR="00A838E4" w:rsidRPr="00DD68D0">
        <w:rPr>
          <w:noProof/>
        </w:rPr>
      </w:r>
      <w:r w:rsidR="00A838E4" w:rsidRPr="00DD68D0">
        <w:rPr>
          <w:noProof/>
        </w:rPr>
        <w:fldChar w:fldCharType="separate"/>
      </w:r>
      <w:r w:rsidR="00453621">
        <w:rPr>
          <w:noProof/>
        </w:rPr>
        <w:t>8.10</w:t>
      </w:r>
      <w:r w:rsidR="00A838E4" w:rsidRPr="00DD68D0">
        <w:rPr>
          <w:noProof/>
        </w:rPr>
        <w:fldChar w:fldCharType="end"/>
      </w:r>
      <w:r w:rsidR="00A838E4" w:rsidRPr="00DD68D0">
        <w:rPr>
          <w:noProof/>
        </w:rPr>
        <w:t xml:space="preserve"> </w:t>
      </w:r>
      <w:r w:rsidR="0027472B" w:rsidRPr="00DD68D0">
        <w:rPr>
          <w:noProof/>
        </w:rPr>
        <w:t>tejto zmluvy</w:t>
      </w:r>
      <w:r w:rsidRPr="00DD68D0">
        <w:rPr>
          <w:noProof/>
        </w:rPr>
        <w:t>.</w:t>
      </w:r>
    </w:p>
    <w:p w14:paraId="471F3FBA" w14:textId="442F1253" w:rsidR="00847CF5" w:rsidRPr="00DD68D0" w:rsidRDefault="002B5DFB" w:rsidP="00847CF5">
      <w:pPr>
        <w:pStyle w:val="Odsekzoznamu"/>
        <w:rPr>
          <w:bCs/>
          <w:noProof/>
        </w:rPr>
      </w:pPr>
      <w:r w:rsidRPr="00DD68D0">
        <w:rPr>
          <w:noProof/>
        </w:rPr>
        <w:t>Zhotovite</w:t>
      </w:r>
      <w:r w:rsidR="00847CF5" w:rsidRPr="00DD68D0">
        <w:rPr>
          <w:noProof/>
        </w:rPr>
        <w:t xml:space="preserve">ľ je povinný ihneď písomne oboznámiť </w:t>
      </w:r>
      <w:r w:rsidR="0027472B" w:rsidRPr="00DD68D0">
        <w:rPr>
          <w:noProof/>
        </w:rPr>
        <w:t>objednávateľ</w:t>
      </w:r>
      <w:r w:rsidR="00847CF5" w:rsidRPr="00DD68D0">
        <w:rPr>
          <w:noProof/>
        </w:rPr>
        <w:t xml:space="preserve">a o vzniku akejkoľvek udalosti, ktorá bráni alebo sťažuje vykonávanie servisu a opráv s dôsledkom možného omeškania </w:t>
      </w:r>
      <w:r w:rsidR="00C66EF8" w:rsidRPr="00DD68D0">
        <w:rPr>
          <w:noProof/>
        </w:rPr>
        <w:t>zhotoviteľ</w:t>
      </w:r>
      <w:r w:rsidR="00847CF5" w:rsidRPr="00DD68D0">
        <w:rPr>
          <w:noProof/>
        </w:rPr>
        <w:t>a so splnením záväzku vykonať servis a opravy. Súčasťou oznámenia podľa prvej vety tohto odseku bude správa o predpokladanej dĺžke trvania prekážky vykonávania servisu a opráv, príčinách a navrhovaných opatreniach na jej odstránenie.</w:t>
      </w:r>
    </w:p>
    <w:p w14:paraId="14DCA75A" w14:textId="4E18C00D" w:rsidR="00847CF5" w:rsidRPr="00DD68D0" w:rsidRDefault="00847CF5" w:rsidP="00847CF5">
      <w:pPr>
        <w:pStyle w:val="Odsekzoznamu"/>
        <w:rPr>
          <w:bCs/>
          <w:noProof/>
        </w:rPr>
      </w:pPr>
      <w:r w:rsidRPr="00DD68D0">
        <w:rPr>
          <w:noProof/>
        </w:rPr>
        <w:t xml:space="preserve">Záväzok </w:t>
      </w:r>
      <w:r w:rsidRPr="00DD68D0">
        <w:rPr>
          <w:bCs/>
          <w:noProof/>
        </w:rPr>
        <w:t>vykonať príslušné servisné úkony (</w:t>
      </w:r>
      <w:r w:rsidRPr="00DD68D0">
        <w:rPr>
          <w:noProof/>
        </w:rPr>
        <w:t>servis) alebo opravy</w:t>
      </w:r>
      <w:r w:rsidRPr="00DD68D0">
        <w:rPr>
          <w:bCs/>
          <w:noProof/>
        </w:rPr>
        <w:t xml:space="preserve"> </w:t>
      </w:r>
      <w:r w:rsidRPr="00DD68D0">
        <w:rPr>
          <w:noProof/>
        </w:rPr>
        <w:t xml:space="preserve">podľa </w:t>
      </w:r>
      <w:r w:rsidR="00964AED" w:rsidRPr="00DD68D0">
        <w:rPr>
          <w:noProof/>
        </w:rPr>
        <w:t>tejto zmluvy</w:t>
      </w:r>
      <w:r w:rsidRPr="00DD68D0">
        <w:rPr>
          <w:noProof/>
        </w:rPr>
        <w:t xml:space="preserve"> bude splnený potvrdením správy alebo podpisom protokolu podľa článku </w:t>
      </w:r>
      <w:r w:rsidRPr="00DD68D0">
        <w:rPr>
          <w:noProof/>
        </w:rPr>
        <w:fldChar w:fldCharType="begin"/>
      </w:r>
      <w:r w:rsidRPr="00DD68D0">
        <w:rPr>
          <w:noProof/>
        </w:rPr>
        <w:instrText xml:space="preserve"> REF _Ref95900392 \r \h  \* MERGEFORMAT </w:instrText>
      </w:r>
      <w:r w:rsidRPr="00DD68D0">
        <w:rPr>
          <w:noProof/>
        </w:rPr>
      </w:r>
      <w:r w:rsidRPr="00DD68D0">
        <w:rPr>
          <w:noProof/>
        </w:rPr>
        <w:fldChar w:fldCharType="separate"/>
      </w:r>
      <w:r w:rsidR="00453621">
        <w:rPr>
          <w:noProof/>
        </w:rPr>
        <w:t>12</w:t>
      </w:r>
      <w:r w:rsidRPr="00DD68D0">
        <w:rPr>
          <w:noProof/>
        </w:rPr>
        <w:fldChar w:fldCharType="end"/>
      </w:r>
      <w:r w:rsidR="00EE7B19" w:rsidRPr="00DD68D0">
        <w:rPr>
          <w:noProof/>
        </w:rPr>
        <w:t>.</w:t>
      </w:r>
      <w:r w:rsidRPr="00DD68D0">
        <w:rPr>
          <w:noProof/>
        </w:rPr>
        <w:t xml:space="preserve"> </w:t>
      </w:r>
      <w:r w:rsidR="0027472B" w:rsidRPr="00DD68D0">
        <w:rPr>
          <w:noProof/>
        </w:rPr>
        <w:t>tejto zmluvy</w:t>
      </w:r>
      <w:r w:rsidRPr="00DD68D0">
        <w:rPr>
          <w:noProof/>
        </w:rPr>
        <w:t xml:space="preserve"> </w:t>
      </w:r>
      <w:r w:rsidR="0027472B" w:rsidRPr="00DD68D0">
        <w:rPr>
          <w:noProof/>
        </w:rPr>
        <w:t>objednávateľ</w:t>
      </w:r>
      <w:r w:rsidRPr="00DD68D0">
        <w:rPr>
          <w:noProof/>
        </w:rPr>
        <w:t>om.</w:t>
      </w:r>
    </w:p>
    <w:p w14:paraId="700CE6EF" w14:textId="1F71B7DD" w:rsidR="00847CF5" w:rsidRPr="00DD68D0" w:rsidRDefault="002B5DFB" w:rsidP="00847CF5">
      <w:pPr>
        <w:pStyle w:val="Odsekzoznamu"/>
        <w:rPr>
          <w:noProof/>
        </w:rPr>
      </w:pPr>
      <w:r w:rsidRPr="00DD68D0">
        <w:rPr>
          <w:bCs/>
          <w:noProof/>
        </w:rPr>
        <w:t>Zhotovite</w:t>
      </w:r>
      <w:r w:rsidR="00847CF5" w:rsidRPr="00DD68D0">
        <w:rPr>
          <w:noProof/>
        </w:rPr>
        <w:t>ľ znáša nebezpečenstvo vzniku škody</w:t>
      </w:r>
      <w:r w:rsidR="002550EF" w:rsidRPr="00DD68D0">
        <w:rPr>
          <w:noProof/>
        </w:rPr>
        <w:t xml:space="preserve"> na </w:t>
      </w:r>
      <w:r w:rsidR="00847CF5" w:rsidRPr="00DD68D0">
        <w:rPr>
          <w:noProof/>
        </w:rPr>
        <w:t xml:space="preserve">zariadeniach </w:t>
      </w:r>
      <w:r w:rsidR="0027472B" w:rsidRPr="00DD68D0">
        <w:rPr>
          <w:noProof/>
        </w:rPr>
        <w:t>objednávateľ</w:t>
      </w:r>
      <w:r w:rsidR="00847CF5" w:rsidRPr="00DD68D0">
        <w:rPr>
          <w:noProof/>
        </w:rPr>
        <w:t xml:space="preserve">a, ktorých sa </w:t>
      </w:r>
      <w:r w:rsidR="00847CF5" w:rsidRPr="00DD68D0">
        <w:rPr>
          <w:bCs/>
          <w:noProof/>
        </w:rPr>
        <w:t xml:space="preserve">vykonávanie </w:t>
      </w:r>
      <w:r w:rsidR="00847CF5" w:rsidRPr="00DD68D0">
        <w:rPr>
          <w:noProof/>
        </w:rPr>
        <w:t>servisu a opráv</w:t>
      </w:r>
      <w:r w:rsidR="00847CF5" w:rsidRPr="00DD68D0">
        <w:rPr>
          <w:bCs/>
          <w:noProof/>
        </w:rPr>
        <w:t xml:space="preserve"> </w:t>
      </w:r>
      <w:r w:rsidR="00847CF5" w:rsidRPr="00DD68D0">
        <w:rPr>
          <w:noProof/>
        </w:rPr>
        <w:t xml:space="preserve">podľa </w:t>
      </w:r>
      <w:r w:rsidR="00964AED" w:rsidRPr="00DD68D0">
        <w:rPr>
          <w:noProof/>
        </w:rPr>
        <w:t>tejto zmluvy</w:t>
      </w:r>
      <w:r w:rsidR="00847CF5" w:rsidRPr="00DD68D0">
        <w:rPr>
          <w:noProof/>
        </w:rPr>
        <w:t xml:space="preserve"> týka. Potvrdením správy </w:t>
      </w:r>
      <w:r w:rsidR="0027472B" w:rsidRPr="00DD68D0">
        <w:rPr>
          <w:noProof/>
        </w:rPr>
        <w:t>objednávateľ</w:t>
      </w:r>
      <w:r w:rsidR="00847CF5" w:rsidRPr="00DD68D0">
        <w:rPr>
          <w:noProof/>
        </w:rPr>
        <w:t xml:space="preserve">om prechádza </w:t>
      </w:r>
      <w:r w:rsidR="00847CF5" w:rsidRPr="00DD68D0">
        <w:rPr>
          <w:noProof/>
        </w:rPr>
        <w:lastRenderedPageBreak/>
        <w:t xml:space="preserve">nebezpečenstvo vzniku škody na zariadeniach </w:t>
      </w:r>
      <w:r w:rsidR="0027472B" w:rsidRPr="00DD68D0">
        <w:rPr>
          <w:noProof/>
        </w:rPr>
        <w:t>objednávateľ</w:t>
      </w:r>
      <w:r w:rsidR="00847CF5" w:rsidRPr="00DD68D0">
        <w:rPr>
          <w:noProof/>
        </w:rPr>
        <w:t xml:space="preserve">a, ktorých sa </w:t>
      </w:r>
      <w:r w:rsidR="00847CF5" w:rsidRPr="00DD68D0">
        <w:rPr>
          <w:bCs/>
          <w:noProof/>
        </w:rPr>
        <w:t xml:space="preserve">vykonávanie </w:t>
      </w:r>
      <w:r w:rsidR="00847CF5" w:rsidRPr="00DD68D0">
        <w:rPr>
          <w:noProof/>
        </w:rPr>
        <w:t>servisu a opráv</w:t>
      </w:r>
      <w:r w:rsidR="00847CF5" w:rsidRPr="00DD68D0">
        <w:rPr>
          <w:bCs/>
          <w:noProof/>
        </w:rPr>
        <w:t xml:space="preserve"> </w:t>
      </w:r>
      <w:r w:rsidR="00847CF5" w:rsidRPr="00DD68D0">
        <w:rPr>
          <w:noProof/>
        </w:rPr>
        <w:t xml:space="preserve">podľa </w:t>
      </w:r>
      <w:r w:rsidR="00964AED" w:rsidRPr="00DD68D0">
        <w:rPr>
          <w:noProof/>
        </w:rPr>
        <w:t>tejto zmluvy</w:t>
      </w:r>
      <w:r w:rsidR="00847CF5" w:rsidRPr="00DD68D0">
        <w:rPr>
          <w:noProof/>
        </w:rPr>
        <w:t xml:space="preserve"> týkalo, späť na </w:t>
      </w:r>
      <w:r w:rsidR="0027472B" w:rsidRPr="00DD68D0">
        <w:rPr>
          <w:noProof/>
        </w:rPr>
        <w:t>objednávateľ</w:t>
      </w:r>
      <w:r w:rsidR="00847CF5" w:rsidRPr="00DD68D0">
        <w:rPr>
          <w:noProof/>
        </w:rPr>
        <w:t>a.</w:t>
      </w:r>
    </w:p>
    <w:p w14:paraId="3A04445A" w14:textId="055039E4" w:rsidR="00847CF5" w:rsidRPr="00DD68D0" w:rsidRDefault="00847CF5" w:rsidP="00847CF5">
      <w:pPr>
        <w:pStyle w:val="Odsekzoznamu"/>
        <w:rPr>
          <w:noProof/>
        </w:rPr>
      </w:pPr>
      <w:r w:rsidRPr="00DD68D0">
        <w:rPr>
          <w:noProof/>
        </w:rPr>
        <w:t xml:space="preserve">Vlastnícke právo náhradným dielom a materiálom dodaným </w:t>
      </w:r>
      <w:r w:rsidR="00C66EF8" w:rsidRPr="00DD68D0">
        <w:rPr>
          <w:noProof/>
        </w:rPr>
        <w:t>zhotoviteľ</w:t>
      </w:r>
      <w:r w:rsidRPr="00DD68D0">
        <w:rPr>
          <w:noProof/>
        </w:rPr>
        <w:t xml:space="preserve">om v rámci </w:t>
      </w:r>
      <w:r w:rsidRPr="00DD68D0">
        <w:rPr>
          <w:bCs/>
          <w:noProof/>
        </w:rPr>
        <w:t xml:space="preserve">vykonávania </w:t>
      </w:r>
      <w:r w:rsidRPr="00DD68D0">
        <w:rPr>
          <w:noProof/>
        </w:rPr>
        <w:t xml:space="preserve">diela a ostatným majetkovým právam a/alebo k súvisiacej dokumentácii, ak dovtedy nenáležali </w:t>
      </w:r>
      <w:r w:rsidR="0027472B" w:rsidRPr="00DD68D0">
        <w:rPr>
          <w:noProof/>
        </w:rPr>
        <w:t>objednávateľ</w:t>
      </w:r>
      <w:r w:rsidRPr="00DD68D0">
        <w:rPr>
          <w:noProof/>
        </w:rPr>
        <w:t xml:space="preserve">ovi, prechádzajú zo </w:t>
      </w:r>
      <w:r w:rsidR="00C66EF8" w:rsidRPr="00DD68D0">
        <w:rPr>
          <w:noProof/>
        </w:rPr>
        <w:t>zhotoviteľ</w:t>
      </w:r>
      <w:r w:rsidRPr="00DD68D0">
        <w:rPr>
          <w:noProof/>
        </w:rPr>
        <w:t xml:space="preserve">a na </w:t>
      </w:r>
      <w:r w:rsidR="0027472B" w:rsidRPr="00DD68D0">
        <w:rPr>
          <w:noProof/>
        </w:rPr>
        <w:t>objednávateľ</w:t>
      </w:r>
      <w:r w:rsidRPr="00DD68D0">
        <w:rPr>
          <w:noProof/>
        </w:rPr>
        <w:t xml:space="preserve">a zabudovaním do zariadení, najneskôr však dňom potvrdenia správy </w:t>
      </w:r>
      <w:r w:rsidR="0027472B" w:rsidRPr="00DD68D0">
        <w:rPr>
          <w:noProof/>
        </w:rPr>
        <w:t>objednávateľ</w:t>
      </w:r>
      <w:r w:rsidRPr="00DD68D0">
        <w:rPr>
          <w:noProof/>
        </w:rPr>
        <w:t>om.</w:t>
      </w:r>
    </w:p>
    <w:p w14:paraId="50BF0F54" w14:textId="23C5C101" w:rsidR="00847CF5" w:rsidRPr="00DD68D0" w:rsidRDefault="002B5DFB" w:rsidP="00847CF5">
      <w:pPr>
        <w:pStyle w:val="Odsekzoznamu"/>
        <w:rPr>
          <w:bCs/>
          <w:noProof/>
        </w:rPr>
      </w:pPr>
      <w:r w:rsidRPr="00DD68D0">
        <w:rPr>
          <w:noProof/>
        </w:rPr>
        <w:t>Zhotovite</w:t>
      </w:r>
      <w:r w:rsidR="00847CF5" w:rsidRPr="00DD68D0">
        <w:rPr>
          <w:noProof/>
        </w:rPr>
        <w:t>ľ je povinný v zázname o prevzatí pracoviska a potom vždy k 1. dňu kalendárneho mesiaca vykonať v denníku záznam, obsahom ktorého bude stav motohodín všetkých zariadení.</w:t>
      </w:r>
    </w:p>
    <w:p w14:paraId="4CBBF32A" w14:textId="0D59D936" w:rsidR="00847CF5" w:rsidRPr="00DD68D0" w:rsidRDefault="00847CF5" w:rsidP="00847CF5">
      <w:pPr>
        <w:pStyle w:val="Odsekzoznamu"/>
        <w:rPr>
          <w:noProof/>
        </w:rPr>
      </w:pPr>
      <w:r w:rsidRPr="00DD68D0">
        <w:rPr>
          <w:noProof/>
        </w:rPr>
        <w:t xml:space="preserve">Ustanovenia </w:t>
      </w:r>
      <w:r w:rsidR="009E3AD3" w:rsidRPr="00DD68D0">
        <w:rPr>
          <w:noProof/>
        </w:rPr>
        <w:t>tejto zmluvy</w:t>
      </w:r>
      <w:r w:rsidRPr="00DD68D0">
        <w:rPr>
          <w:noProof/>
        </w:rPr>
        <w:t xml:space="preserve"> týkajúce sa vykonania diela sa primerane použijú aj na servis a opravy.</w:t>
      </w:r>
    </w:p>
    <w:p w14:paraId="616C7071" w14:textId="77777777" w:rsidR="00847CF5" w:rsidRPr="00DD68D0" w:rsidRDefault="00847CF5" w:rsidP="00847CF5">
      <w:pPr>
        <w:pStyle w:val="Nadpis1"/>
        <w:rPr>
          <w:noProof/>
          <w:lang w:val="sk-SK"/>
        </w:rPr>
      </w:pPr>
      <w:bookmarkStart w:id="129" w:name="_Ref95175191"/>
      <w:r w:rsidRPr="00DD68D0">
        <w:rPr>
          <w:noProof/>
          <w:lang w:val="sk-SK"/>
        </w:rPr>
        <w:t xml:space="preserve">OSOBITNÉ USTANOVENIE K NÁKLADOM </w:t>
      </w:r>
      <w:bookmarkEnd w:id="129"/>
      <w:r w:rsidRPr="00DD68D0">
        <w:rPr>
          <w:noProof/>
          <w:lang w:val="sk-SK"/>
        </w:rPr>
        <w:t>ZA SERVIS A OPRAVY</w:t>
      </w:r>
    </w:p>
    <w:p w14:paraId="18228541" w14:textId="0F94AF5D" w:rsidR="00847CF5" w:rsidRPr="00DD68D0" w:rsidRDefault="00847CF5" w:rsidP="0098155A">
      <w:pPr>
        <w:pStyle w:val="Odsekzoznamu"/>
        <w:spacing w:after="0"/>
        <w:rPr>
          <w:noProof/>
        </w:rPr>
      </w:pPr>
      <w:bookmarkStart w:id="130" w:name="_Ref95175195"/>
      <w:r w:rsidRPr="00DD68D0">
        <w:rPr>
          <w:noProof/>
        </w:rPr>
        <w:t xml:space="preserve">V cene za </w:t>
      </w:r>
      <w:r w:rsidRPr="00DD68D0">
        <w:rPr>
          <w:noProof/>
          <w:color w:val="000000"/>
        </w:rPr>
        <w:t>vykonávanie servisu a opráv</w:t>
      </w:r>
      <w:r w:rsidRPr="00DD68D0">
        <w:rPr>
          <w:noProof/>
        </w:rPr>
        <w:t xml:space="preserve"> sú zahrnuté všetky náklady a výdavky </w:t>
      </w:r>
      <w:r w:rsidR="00C66EF8" w:rsidRPr="00DD68D0">
        <w:rPr>
          <w:noProof/>
        </w:rPr>
        <w:t>zhotoviteľ</w:t>
      </w:r>
      <w:r w:rsidRPr="00DD68D0">
        <w:rPr>
          <w:noProof/>
        </w:rPr>
        <w:t>a, ktoré súvisia s </w:t>
      </w:r>
      <w:r w:rsidRPr="00DD68D0">
        <w:rPr>
          <w:noProof/>
          <w:color w:val="000000"/>
        </w:rPr>
        <w:t>vykonávaním servisu a opráv</w:t>
      </w:r>
      <w:r w:rsidRPr="00DD68D0">
        <w:rPr>
          <w:noProof/>
        </w:rPr>
        <w:t xml:space="preserve"> za účelom zabezpečenia nepretržitej a bezpečnej prevádzky zariadení v prevádzkových podmienkach </w:t>
      </w:r>
      <w:r w:rsidR="0027472B" w:rsidRPr="00DD68D0">
        <w:rPr>
          <w:noProof/>
        </w:rPr>
        <w:t>objednávateľ</w:t>
      </w:r>
      <w:r w:rsidRPr="00DD68D0">
        <w:rPr>
          <w:noProof/>
        </w:rPr>
        <w:t xml:space="preserve">a za súčasného spĺňania parametrov stanovených </w:t>
      </w:r>
      <w:r w:rsidR="00F03C06" w:rsidRPr="00DD68D0">
        <w:rPr>
          <w:noProof/>
        </w:rPr>
        <w:t>touto zmluvou</w:t>
      </w:r>
      <w:r w:rsidRPr="00DD68D0">
        <w:rPr>
          <w:noProof/>
        </w:rPr>
        <w:t xml:space="preserve"> a prevádzkových požiadaviek </w:t>
      </w:r>
      <w:r w:rsidR="0027472B" w:rsidRPr="00DD68D0">
        <w:rPr>
          <w:noProof/>
        </w:rPr>
        <w:t>objednávateľ</w:t>
      </w:r>
      <w:r w:rsidRPr="00DD68D0">
        <w:rPr>
          <w:noProof/>
        </w:rPr>
        <w:t xml:space="preserve">a podľa </w:t>
      </w:r>
      <w:r w:rsidR="00DA7269" w:rsidRPr="00DD68D0">
        <w:rPr>
          <w:noProof/>
        </w:rPr>
        <w:t>tejto zmluvy</w:t>
      </w:r>
      <w:r w:rsidRPr="00DD68D0">
        <w:rPr>
          <w:noProof/>
        </w:rPr>
        <w:t>, najmä náklady na:</w:t>
      </w:r>
      <w:bookmarkEnd w:id="130"/>
    </w:p>
    <w:p w14:paraId="7F5EDF28" w14:textId="00153499" w:rsidR="00847CF5" w:rsidRPr="00DD68D0" w:rsidRDefault="00847CF5" w:rsidP="00A074C1">
      <w:pPr>
        <w:pStyle w:val="aPsmenozoznamu"/>
        <w:numPr>
          <w:ilvl w:val="0"/>
          <w:numId w:val="58"/>
        </w:numPr>
        <w:spacing w:after="0"/>
        <w:ind w:left="1276" w:hanging="567"/>
        <w:contextualSpacing w:val="0"/>
        <w:rPr>
          <w:noProof/>
        </w:rPr>
      </w:pPr>
      <w:r w:rsidRPr="00DD68D0">
        <w:rPr>
          <w:noProof/>
        </w:rPr>
        <w:t>vykonávanie servisu špecifikovaného v </w:t>
      </w:r>
      <w:r w:rsidRPr="00A074C1">
        <w:rPr>
          <w:noProof/>
          <w:u w:val="single"/>
        </w:rPr>
        <w:t>prílohe D</w:t>
      </w:r>
      <w:r w:rsidRPr="00DD68D0">
        <w:rPr>
          <w:noProof/>
        </w:rPr>
        <w:t xml:space="preserve"> k </w:t>
      </w:r>
      <w:r w:rsidR="00F03C06" w:rsidRPr="00DD68D0">
        <w:rPr>
          <w:noProof/>
        </w:rPr>
        <w:t>tejto zmluve</w:t>
      </w:r>
      <w:r w:rsidRPr="00DD68D0">
        <w:rPr>
          <w:noProof/>
        </w:rPr>
        <w:t>, t. j. na vykonávanie servisov po odprevádzkovaní príslušných motohodín;</w:t>
      </w:r>
    </w:p>
    <w:p w14:paraId="75A40BD9" w14:textId="1C291C68" w:rsidR="00847CF5" w:rsidRPr="00DD68D0" w:rsidRDefault="00847CF5" w:rsidP="00A074C1">
      <w:pPr>
        <w:pStyle w:val="aPsmenozoznamu"/>
        <w:numPr>
          <w:ilvl w:val="0"/>
          <w:numId w:val="58"/>
        </w:numPr>
        <w:spacing w:after="0"/>
        <w:ind w:left="1276" w:hanging="567"/>
        <w:contextualSpacing w:val="0"/>
        <w:rPr>
          <w:noProof/>
        </w:rPr>
      </w:pPr>
      <w:bookmarkStart w:id="131" w:name="_Ref95183945"/>
      <w:r w:rsidRPr="00DD68D0">
        <w:rPr>
          <w:noProof/>
        </w:rPr>
        <w:t>zabezpečenie a dodávku všetkých náhradných dielov a materiálu použitého pri vykonávaní servisu špecifikovaného v </w:t>
      </w:r>
      <w:r w:rsidRPr="00A074C1">
        <w:rPr>
          <w:noProof/>
          <w:u w:val="single"/>
        </w:rPr>
        <w:t>prílohe D</w:t>
      </w:r>
      <w:r w:rsidRPr="00DD68D0">
        <w:rPr>
          <w:noProof/>
        </w:rPr>
        <w:t xml:space="preserve"> k </w:t>
      </w:r>
      <w:r w:rsidR="00F03C06" w:rsidRPr="00DD68D0">
        <w:rPr>
          <w:noProof/>
        </w:rPr>
        <w:t>tejto zmluve</w:t>
      </w:r>
      <w:r w:rsidRPr="00DD68D0">
        <w:rPr>
          <w:noProof/>
        </w:rPr>
        <w:t xml:space="preserve">, pričom </w:t>
      </w:r>
      <w:r w:rsidR="00C66EF8" w:rsidRPr="00DD68D0">
        <w:rPr>
          <w:noProof/>
        </w:rPr>
        <w:t>zhotoviteľ</w:t>
      </w:r>
      <w:r w:rsidRPr="00DD68D0">
        <w:rPr>
          <w:noProof/>
        </w:rPr>
        <w:t xml:space="preserve"> je povinný zabezpečiť, že všetky náhradné diely a materiál musí zodpovedať podmienkam a požiadavkám na náhradné diely a materiál určeným výrobcami zariadení;</w:t>
      </w:r>
      <w:bookmarkEnd w:id="131"/>
    </w:p>
    <w:p w14:paraId="316769A9" w14:textId="0CCFED0B" w:rsidR="00847CF5" w:rsidRPr="00DD68D0" w:rsidRDefault="00847CF5" w:rsidP="00A074C1">
      <w:pPr>
        <w:pStyle w:val="aPsmenozoznamu"/>
        <w:numPr>
          <w:ilvl w:val="0"/>
          <w:numId w:val="58"/>
        </w:numPr>
        <w:spacing w:after="0"/>
        <w:ind w:left="1276" w:hanging="567"/>
        <w:contextualSpacing w:val="0"/>
        <w:rPr>
          <w:noProof/>
        </w:rPr>
      </w:pPr>
      <w:bookmarkStart w:id="132" w:name="_Ref95175197"/>
      <w:r w:rsidRPr="00DD68D0">
        <w:rPr>
          <w:noProof/>
        </w:rPr>
        <w:t>prácu robotníka pri vykonávaní opráv neuvedených v </w:t>
      </w:r>
      <w:r w:rsidRPr="0098155A">
        <w:rPr>
          <w:noProof/>
          <w:u w:val="single"/>
        </w:rPr>
        <w:t>prílohe D</w:t>
      </w:r>
      <w:r w:rsidRPr="00DD68D0">
        <w:rPr>
          <w:noProof/>
        </w:rPr>
        <w:t xml:space="preserve"> k </w:t>
      </w:r>
      <w:r w:rsidR="00F03C06" w:rsidRPr="00DD68D0">
        <w:rPr>
          <w:noProof/>
        </w:rPr>
        <w:t>tejto zmluve</w:t>
      </w:r>
      <w:r w:rsidRPr="00DD68D0">
        <w:rPr>
          <w:noProof/>
        </w:rPr>
        <w:t xml:space="preserve"> v rozsahu </w:t>
      </w:r>
      <w:r w:rsidR="00FC3332">
        <w:rPr>
          <w:noProof/>
        </w:rPr>
        <w:t>1000</w:t>
      </w:r>
      <w:r w:rsidR="00FC3332" w:rsidRPr="00DD68D0">
        <w:rPr>
          <w:noProof/>
        </w:rPr>
        <w:t> </w:t>
      </w:r>
      <w:r w:rsidRPr="00DD68D0">
        <w:rPr>
          <w:noProof/>
        </w:rPr>
        <w:t xml:space="preserve">hodín za dobu do </w:t>
      </w:r>
      <w:r w:rsidRPr="00DD68D0">
        <w:rPr>
          <w:noProof/>
          <w:color w:val="auto"/>
          <w:lang w:eastAsia="en-GB"/>
        </w:rPr>
        <w:t xml:space="preserve">odprevádzkovania </w:t>
      </w:r>
      <w:r w:rsidR="00B1106B">
        <w:rPr>
          <w:noProof/>
          <w:color w:val="auto"/>
          <w:lang w:eastAsia="en-GB"/>
        </w:rPr>
        <w:t>30 000</w:t>
      </w:r>
      <w:r w:rsidRPr="00DD68D0">
        <w:rPr>
          <w:noProof/>
          <w:color w:val="auto"/>
          <w:lang w:eastAsia="en-GB"/>
        </w:rPr>
        <w:t xml:space="preserve"> Mth na každom zariadení, resp. za celú záručnú dobu</w:t>
      </w:r>
      <w:r w:rsidR="00E9376C">
        <w:rPr>
          <w:noProof/>
          <w:color w:val="auto"/>
          <w:lang w:eastAsia="en-GB"/>
        </w:rPr>
        <w:t xml:space="preserve"> podľa čl. </w:t>
      </w:r>
      <w:r w:rsidR="00E9376C">
        <w:rPr>
          <w:noProof/>
          <w:color w:val="auto"/>
          <w:lang w:eastAsia="en-GB"/>
        </w:rPr>
        <w:fldChar w:fldCharType="begin"/>
      </w:r>
      <w:r w:rsidR="00E9376C">
        <w:rPr>
          <w:noProof/>
          <w:color w:val="auto"/>
          <w:lang w:eastAsia="en-GB"/>
        </w:rPr>
        <w:instrText xml:space="preserve"> REF _Ref222937813 \r \h </w:instrText>
      </w:r>
      <w:r w:rsidR="00E9376C">
        <w:rPr>
          <w:noProof/>
          <w:color w:val="auto"/>
          <w:lang w:eastAsia="en-GB"/>
        </w:rPr>
      </w:r>
      <w:r w:rsidR="00E9376C">
        <w:rPr>
          <w:noProof/>
          <w:color w:val="auto"/>
          <w:lang w:eastAsia="en-GB"/>
        </w:rPr>
        <w:fldChar w:fldCharType="separate"/>
      </w:r>
      <w:r w:rsidR="00453621">
        <w:rPr>
          <w:noProof/>
          <w:color w:val="auto"/>
          <w:lang w:eastAsia="en-GB"/>
        </w:rPr>
        <w:t>13</w:t>
      </w:r>
      <w:r w:rsidR="00E9376C">
        <w:rPr>
          <w:noProof/>
          <w:color w:val="auto"/>
          <w:lang w:eastAsia="en-GB"/>
        </w:rPr>
        <w:fldChar w:fldCharType="end"/>
      </w:r>
      <w:r w:rsidR="00E9376C">
        <w:rPr>
          <w:noProof/>
          <w:color w:val="auto"/>
          <w:lang w:eastAsia="en-GB"/>
        </w:rPr>
        <w:t xml:space="preserve"> ods. </w:t>
      </w:r>
      <w:r w:rsidR="00E9376C">
        <w:rPr>
          <w:noProof/>
          <w:color w:val="auto"/>
          <w:lang w:eastAsia="en-GB"/>
        </w:rPr>
        <w:fldChar w:fldCharType="begin"/>
      </w:r>
      <w:r w:rsidR="00E9376C">
        <w:rPr>
          <w:noProof/>
          <w:color w:val="auto"/>
          <w:lang w:eastAsia="en-GB"/>
        </w:rPr>
        <w:instrText xml:space="preserve"> REF _Ref222937821 \r \h </w:instrText>
      </w:r>
      <w:r w:rsidR="00E9376C">
        <w:rPr>
          <w:noProof/>
          <w:color w:val="auto"/>
          <w:lang w:eastAsia="en-GB"/>
        </w:rPr>
      </w:r>
      <w:r w:rsidR="00E9376C">
        <w:rPr>
          <w:noProof/>
          <w:color w:val="auto"/>
          <w:lang w:eastAsia="en-GB"/>
        </w:rPr>
        <w:fldChar w:fldCharType="separate"/>
      </w:r>
      <w:r w:rsidR="00453621">
        <w:rPr>
          <w:noProof/>
          <w:color w:val="auto"/>
          <w:lang w:eastAsia="en-GB"/>
        </w:rPr>
        <w:t>13.1</w:t>
      </w:r>
      <w:r w:rsidR="00E9376C">
        <w:rPr>
          <w:noProof/>
          <w:color w:val="auto"/>
          <w:lang w:eastAsia="en-GB"/>
        </w:rPr>
        <w:fldChar w:fldCharType="end"/>
      </w:r>
      <w:r w:rsidR="00E9376C">
        <w:rPr>
          <w:noProof/>
          <w:color w:val="auto"/>
          <w:lang w:eastAsia="en-GB"/>
        </w:rPr>
        <w:t xml:space="preserve"> zmluvy</w:t>
      </w:r>
      <w:r w:rsidRPr="00DD68D0">
        <w:rPr>
          <w:noProof/>
          <w:color w:val="auto"/>
          <w:lang w:eastAsia="en-GB"/>
        </w:rPr>
        <w:t>, podľa toho, čo bude trvať dlhšie,</w:t>
      </w:r>
      <w:r w:rsidRPr="00DD68D0">
        <w:rPr>
          <w:noProof/>
        </w:rPr>
        <w:t xml:space="preserve"> vrátane nákladov uvedených v písmenách e) a f) tohto odseku;</w:t>
      </w:r>
      <w:bookmarkEnd w:id="132"/>
    </w:p>
    <w:p w14:paraId="674D4C89" w14:textId="426480D5" w:rsidR="00847CF5" w:rsidRPr="00DD68D0" w:rsidRDefault="00847CF5" w:rsidP="00A074C1">
      <w:pPr>
        <w:pStyle w:val="aPsmenozoznamu"/>
        <w:numPr>
          <w:ilvl w:val="0"/>
          <w:numId w:val="58"/>
        </w:numPr>
        <w:spacing w:after="0"/>
        <w:ind w:left="1276" w:hanging="567"/>
        <w:contextualSpacing w:val="0"/>
        <w:rPr>
          <w:noProof/>
        </w:rPr>
      </w:pPr>
      <w:bookmarkStart w:id="133" w:name="_Ref95175199"/>
      <w:r w:rsidRPr="00DD68D0">
        <w:rPr>
          <w:noProof/>
        </w:rPr>
        <w:t>prácu technika pri vykonávaní opráv neuvedených v </w:t>
      </w:r>
      <w:r w:rsidRPr="0098155A">
        <w:rPr>
          <w:noProof/>
          <w:u w:val="single"/>
        </w:rPr>
        <w:t>prílohe D</w:t>
      </w:r>
      <w:r w:rsidRPr="00DD68D0">
        <w:rPr>
          <w:noProof/>
        </w:rPr>
        <w:t xml:space="preserve"> k </w:t>
      </w:r>
      <w:r w:rsidR="00F03C06" w:rsidRPr="00DD68D0">
        <w:rPr>
          <w:noProof/>
        </w:rPr>
        <w:t>tejto zmluve</w:t>
      </w:r>
      <w:r w:rsidRPr="00DD68D0">
        <w:rPr>
          <w:noProof/>
        </w:rPr>
        <w:t xml:space="preserve"> v rozsahu </w:t>
      </w:r>
      <w:r w:rsidR="00EE4DF0">
        <w:rPr>
          <w:noProof/>
        </w:rPr>
        <w:t>1 200</w:t>
      </w:r>
      <w:r w:rsidR="00EE4DF0" w:rsidRPr="00DD68D0">
        <w:rPr>
          <w:noProof/>
        </w:rPr>
        <w:t> </w:t>
      </w:r>
      <w:r w:rsidRPr="00DD68D0">
        <w:rPr>
          <w:noProof/>
        </w:rPr>
        <w:t xml:space="preserve">hodín za dobu do odprevádzkovania </w:t>
      </w:r>
      <w:r w:rsidR="00EE4DF0">
        <w:rPr>
          <w:noProof/>
        </w:rPr>
        <w:t>30 000</w:t>
      </w:r>
      <w:r w:rsidRPr="00DD68D0">
        <w:rPr>
          <w:noProof/>
        </w:rPr>
        <w:t xml:space="preserve"> Mth na každom zariadení, resp. za celú záručnú</w:t>
      </w:r>
      <w:r w:rsidR="00EE4DF0">
        <w:rPr>
          <w:noProof/>
        </w:rPr>
        <w:t xml:space="preserve"> dobu</w:t>
      </w:r>
      <w:r w:rsidR="00E9376C">
        <w:rPr>
          <w:noProof/>
        </w:rPr>
        <w:t xml:space="preserve"> </w:t>
      </w:r>
      <w:r w:rsidR="00E9376C">
        <w:rPr>
          <w:noProof/>
          <w:color w:val="auto"/>
          <w:lang w:eastAsia="en-GB"/>
        </w:rPr>
        <w:t xml:space="preserve">podľa čl. </w:t>
      </w:r>
      <w:r w:rsidR="00E9376C">
        <w:rPr>
          <w:noProof/>
          <w:color w:val="auto"/>
          <w:lang w:eastAsia="en-GB"/>
        </w:rPr>
        <w:fldChar w:fldCharType="begin"/>
      </w:r>
      <w:r w:rsidR="00E9376C">
        <w:rPr>
          <w:noProof/>
          <w:color w:val="auto"/>
          <w:lang w:eastAsia="en-GB"/>
        </w:rPr>
        <w:instrText xml:space="preserve"> REF _Ref222937813 \r \h </w:instrText>
      </w:r>
      <w:r w:rsidR="00E9376C">
        <w:rPr>
          <w:noProof/>
          <w:color w:val="auto"/>
          <w:lang w:eastAsia="en-GB"/>
        </w:rPr>
      </w:r>
      <w:r w:rsidR="00E9376C">
        <w:rPr>
          <w:noProof/>
          <w:color w:val="auto"/>
          <w:lang w:eastAsia="en-GB"/>
        </w:rPr>
        <w:fldChar w:fldCharType="separate"/>
      </w:r>
      <w:r w:rsidR="00453621">
        <w:rPr>
          <w:noProof/>
          <w:color w:val="auto"/>
          <w:lang w:eastAsia="en-GB"/>
        </w:rPr>
        <w:t>13</w:t>
      </w:r>
      <w:r w:rsidR="00E9376C">
        <w:rPr>
          <w:noProof/>
          <w:color w:val="auto"/>
          <w:lang w:eastAsia="en-GB"/>
        </w:rPr>
        <w:fldChar w:fldCharType="end"/>
      </w:r>
      <w:r w:rsidR="00E9376C">
        <w:rPr>
          <w:noProof/>
          <w:color w:val="auto"/>
          <w:lang w:eastAsia="en-GB"/>
        </w:rPr>
        <w:t xml:space="preserve"> ods. </w:t>
      </w:r>
      <w:r w:rsidR="00E9376C">
        <w:rPr>
          <w:noProof/>
          <w:color w:val="auto"/>
          <w:lang w:eastAsia="en-GB"/>
        </w:rPr>
        <w:fldChar w:fldCharType="begin"/>
      </w:r>
      <w:r w:rsidR="00E9376C">
        <w:rPr>
          <w:noProof/>
          <w:color w:val="auto"/>
          <w:lang w:eastAsia="en-GB"/>
        </w:rPr>
        <w:instrText xml:space="preserve"> REF _Ref222937821 \r \h </w:instrText>
      </w:r>
      <w:r w:rsidR="00E9376C">
        <w:rPr>
          <w:noProof/>
          <w:color w:val="auto"/>
          <w:lang w:eastAsia="en-GB"/>
        </w:rPr>
      </w:r>
      <w:r w:rsidR="00E9376C">
        <w:rPr>
          <w:noProof/>
          <w:color w:val="auto"/>
          <w:lang w:eastAsia="en-GB"/>
        </w:rPr>
        <w:fldChar w:fldCharType="separate"/>
      </w:r>
      <w:r w:rsidR="00453621">
        <w:rPr>
          <w:noProof/>
          <w:color w:val="auto"/>
          <w:lang w:eastAsia="en-GB"/>
        </w:rPr>
        <w:t>13.1</w:t>
      </w:r>
      <w:r w:rsidR="00E9376C">
        <w:rPr>
          <w:noProof/>
          <w:color w:val="auto"/>
          <w:lang w:eastAsia="en-GB"/>
        </w:rPr>
        <w:fldChar w:fldCharType="end"/>
      </w:r>
      <w:r w:rsidR="00E9376C">
        <w:rPr>
          <w:noProof/>
          <w:color w:val="auto"/>
          <w:lang w:eastAsia="en-GB"/>
        </w:rPr>
        <w:t xml:space="preserve"> zmluvy</w:t>
      </w:r>
      <w:r w:rsidRPr="00DD68D0">
        <w:rPr>
          <w:noProof/>
        </w:rPr>
        <w:t>, podľa toho, čo bude trvať dlhšie, vrátane nákladov uvedených v písmenách e) a f) tohto odseku;</w:t>
      </w:r>
      <w:bookmarkEnd w:id="133"/>
    </w:p>
    <w:p w14:paraId="1B7E234D" w14:textId="77777777" w:rsidR="00847CF5" w:rsidRPr="00DD68D0" w:rsidRDefault="00847CF5" w:rsidP="00A074C1">
      <w:pPr>
        <w:pStyle w:val="aPsmenozoznamu"/>
        <w:numPr>
          <w:ilvl w:val="0"/>
          <w:numId w:val="58"/>
        </w:numPr>
        <w:spacing w:after="0"/>
        <w:ind w:left="1276" w:hanging="567"/>
        <w:contextualSpacing w:val="0"/>
        <w:rPr>
          <w:noProof/>
        </w:rPr>
      </w:pPr>
      <w:r w:rsidRPr="00DD68D0">
        <w:rPr>
          <w:noProof/>
        </w:rPr>
        <w:t>náklady spojené s prácou v noci, v dňoch pracovného pokoja, v nadčasoch, s prácou vykonávanou za sťažených poveternostných podmienok;</w:t>
      </w:r>
    </w:p>
    <w:p w14:paraId="248EDC2F" w14:textId="15B748A2" w:rsidR="00847CF5" w:rsidRPr="00DD68D0" w:rsidRDefault="00847CF5" w:rsidP="00E81EE8">
      <w:pPr>
        <w:pStyle w:val="aPsmenozoznamu"/>
        <w:numPr>
          <w:ilvl w:val="0"/>
          <w:numId w:val="58"/>
        </w:numPr>
        <w:spacing w:after="0"/>
        <w:ind w:left="1276" w:hanging="567"/>
        <w:contextualSpacing w:val="0"/>
        <w:rPr>
          <w:noProof/>
        </w:rPr>
      </w:pPr>
      <w:r w:rsidRPr="00DD68D0">
        <w:rPr>
          <w:noProof/>
        </w:rPr>
        <w:t>dopravné náklady, náklady na ubytovanie a</w:t>
      </w:r>
      <w:r w:rsidR="00DB0815" w:rsidRPr="00DD68D0">
        <w:rPr>
          <w:noProof/>
        </w:rPr>
        <w:t> </w:t>
      </w:r>
      <w:r w:rsidRPr="00DD68D0">
        <w:rPr>
          <w:noProof/>
        </w:rPr>
        <w:t>stravovanie</w:t>
      </w:r>
      <w:r w:rsidR="00DB0815" w:rsidRPr="00DD68D0">
        <w:rPr>
          <w:noProof/>
        </w:rPr>
        <w:t>;</w:t>
      </w:r>
    </w:p>
    <w:p w14:paraId="511CFA4B" w14:textId="79DB08D0" w:rsidR="00847CF5" w:rsidRPr="00DD68D0" w:rsidRDefault="0F861167" w:rsidP="00A074C1">
      <w:pPr>
        <w:pStyle w:val="aPsmenozoznamu"/>
        <w:numPr>
          <w:ilvl w:val="0"/>
          <w:numId w:val="58"/>
        </w:numPr>
        <w:spacing w:after="120"/>
        <w:ind w:left="1276" w:hanging="567"/>
        <w:contextualSpacing w:val="0"/>
        <w:rPr>
          <w:noProof/>
        </w:rPr>
      </w:pPr>
      <w:r w:rsidRPr="00DD68D0">
        <w:rPr>
          <w:noProof/>
        </w:rPr>
        <w:t>náklady na odborné prehliadky a odborné skúšky</w:t>
      </w:r>
      <w:r w:rsidR="00E1042A" w:rsidRPr="00DD68D0">
        <w:rPr>
          <w:noProof/>
        </w:rPr>
        <w:t xml:space="preserve"> zariadení</w:t>
      </w:r>
      <w:r w:rsidR="00847CF5" w:rsidRPr="00DD68D0">
        <w:rPr>
          <w:noProof/>
        </w:rPr>
        <w:t>.</w:t>
      </w:r>
    </w:p>
    <w:p w14:paraId="5FBAE75C" w14:textId="05379E3B" w:rsidR="00847CF5" w:rsidRPr="00DD68D0" w:rsidRDefault="00847CF5" w:rsidP="0098155A">
      <w:pPr>
        <w:pStyle w:val="Odsekzoznamu"/>
        <w:spacing w:after="120"/>
        <w:rPr>
          <w:noProof/>
        </w:rPr>
      </w:pPr>
      <w:r w:rsidRPr="00DD68D0">
        <w:rPr>
          <w:noProof/>
        </w:rPr>
        <w:t xml:space="preserve">V cene za </w:t>
      </w:r>
      <w:r w:rsidRPr="00DD68D0">
        <w:rPr>
          <w:bCs/>
          <w:noProof/>
        </w:rPr>
        <w:t xml:space="preserve">vykonávanie </w:t>
      </w:r>
      <w:r w:rsidRPr="00DD68D0">
        <w:rPr>
          <w:noProof/>
          <w:color w:val="000000"/>
        </w:rPr>
        <w:t>servisu a opráv</w:t>
      </w:r>
      <w:r w:rsidRPr="00DD68D0">
        <w:rPr>
          <w:noProof/>
        </w:rPr>
        <w:t xml:space="preserve"> nie sú zhrnuté náklady na médiá, náplne a energie potrebné na riadnu prevádzku zariadení diela počas doby </w:t>
      </w:r>
      <w:r w:rsidRPr="00DD68D0">
        <w:rPr>
          <w:bCs/>
          <w:noProof/>
        </w:rPr>
        <w:t xml:space="preserve">vykonávania </w:t>
      </w:r>
      <w:r w:rsidRPr="00DD68D0">
        <w:rPr>
          <w:noProof/>
          <w:color w:val="000000"/>
        </w:rPr>
        <w:t>servisu a opráv</w:t>
      </w:r>
      <w:r w:rsidRPr="00DD68D0">
        <w:rPr>
          <w:noProof/>
        </w:rPr>
        <w:t xml:space="preserve">; primerané náklady na tieto médiá, náplne a energie znáša </w:t>
      </w:r>
      <w:r w:rsidR="0027472B" w:rsidRPr="00DD68D0">
        <w:rPr>
          <w:noProof/>
        </w:rPr>
        <w:t>objednávateľ</w:t>
      </w:r>
      <w:r w:rsidRPr="00DD68D0">
        <w:rPr>
          <w:noProof/>
        </w:rPr>
        <w:t>.</w:t>
      </w:r>
    </w:p>
    <w:p w14:paraId="204AA5A4" w14:textId="26D103AA" w:rsidR="00847CF5" w:rsidRPr="00DD68D0" w:rsidRDefault="00847CF5" w:rsidP="00847CF5">
      <w:pPr>
        <w:pStyle w:val="Odsekzoznamu"/>
        <w:rPr>
          <w:noProof/>
        </w:rPr>
      </w:pPr>
      <w:r w:rsidRPr="00DD68D0">
        <w:rPr>
          <w:noProof/>
        </w:rPr>
        <w:t xml:space="preserve">Cena za servis a opravy nezahŕňa prácu vykonávanú zaškolenými zamestnancami </w:t>
      </w:r>
      <w:r w:rsidR="0027472B" w:rsidRPr="00DD68D0">
        <w:rPr>
          <w:noProof/>
        </w:rPr>
        <w:t>objednávateľ</w:t>
      </w:r>
      <w:r w:rsidRPr="00DD68D0">
        <w:rPr>
          <w:noProof/>
        </w:rPr>
        <w:t xml:space="preserve">a. Práce vykonávané zaškolenými zamestnancami </w:t>
      </w:r>
      <w:r w:rsidR="0027472B" w:rsidRPr="00DD68D0">
        <w:rPr>
          <w:noProof/>
        </w:rPr>
        <w:t>objednávateľ</w:t>
      </w:r>
      <w:r w:rsidRPr="00DD68D0">
        <w:rPr>
          <w:noProof/>
        </w:rPr>
        <w:t xml:space="preserve">a bližšie upravuje </w:t>
      </w:r>
      <w:r w:rsidRPr="0098155A">
        <w:rPr>
          <w:noProof/>
          <w:u w:val="single"/>
        </w:rPr>
        <w:t>príloha D</w:t>
      </w:r>
      <w:r w:rsidRPr="00DD68D0">
        <w:rPr>
          <w:noProof/>
        </w:rPr>
        <w:t xml:space="preserve"> k </w:t>
      </w:r>
      <w:r w:rsidR="00F03C06" w:rsidRPr="00DD68D0">
        <w:rPr>
          <w:noProof/>
        </w:rPr>
        <w:t>tejto zmluve</w:t>
      </w:r>
      <w:r w:rsidRPr="00DD68D0">
        <w:rPr>
          <w:noProof/>
        </w:rPr>
        <w:t>.</w:t>
      </w:r>
    </w:p>
    <w:p w14:paraId="6AC149A9" w14:textId="034D5E4E" w:rsidR="00847CF5" w:rsidRPr="00DD68D0" w:rsidRDefault="00847CF5" w:rsidP="00847CF5">
      <w:pPr>
        <w:pStyle w:val="Odsekzoznamu"/>
        <w:rPr>
          <w:noProof/>
        </w:rPr>
      </w:pPr>
      <w:r w:rsidRPr="00DD68D0">
        <w:rPr>
          <w:noProof/>
        </w:rPr>
        <w:t>Náhradné diely a materiál potrebný</w:t>
      </w:r>
      <w:r w:rsidR="00BA0EE6" w:rsidRPr="00DD68D0">
        <w:rPr>
          <w:noProof/>
        </w:rPr>
        <w:t xml:space="preserve"> p</w:t>
      </w:r>
      <w:r w:rsidRPr="00DD68D0">
        <w:rPr>
          <w:noProof/>
        </w:rPr>
        <w:t xml:space="preserve">re opravy neuvedené </w:t>
      </w:r>
      <w:r w:rsidRPr="00DD68D0">
        <w:rPr>
          <w:bCs/>
          <w:noProof/>
        </w:rPr>
        <w:t>v </w:t>
      </w:r>
      <w:r w:rsidRPr="0098155A">
        <w:rPr>
          <w:noProof/>
          <w:u w:val="single"/>
        </w:rPr>
        <w:t>prílohe D</w:t>
      </w:r>
      <w:r w:rsidRPr="00DD68D0">
        <w:rPr>
          <w:bCs/>
          <w:noProof/>
        </w:rPr>
        <w:t xml:space="preserve"> k </w:t>
      </w:r>
      <w:r w:rsidR="00F03C06" w:rsidRPr="00DD68D0">
        <w:rPr>
          <w:bCs/>
          <w:noProof/>
        </w:rPr>
        <w:t>tejto zmluve</w:t>
      </w:r>
      <w:r w:rsidRPr="00DD68D0">
        <w:rPr>
          <w:bCs/>
          <w:noProof/>
        </w:rPr>
        <w:t xml:space="preserve"> </w:t>
      </w:r>
      <w:r w:rsidRPr="00DD68D0">
        <w:rPr>
          <w:noProof/>
        </w:rPr>
        <w:t xml:space="preserve">po špecifikácii zo strany </w:t>
      </w:r>
      <w:r w:rsidR="00C66EF8" w:rsidRPr="00DD68D0">
        <w:rPr>
          <w:noProof/>
        </w:rPr>
        <w:t>zhotoviteľ</w:t>
      </w:r>
      <w:r w:rsidRPr="00DD68D0">
        <w:rPr>
          <w:noProof/>
        </w:rPr>
        <w:t xml:space="preserve">a podľa článku </w:t>
      </w:r>
      <w:r w:rsidRPr="00DD68D0">
        <w:rPr>
          <w:noProof/>
        </w:rPr>
        <w:fldChar w:fldCharType="begin"/>
      </w:r>
      <w:r w:rsidRPr="00DD68D0">
        <w:rPr>
          <w:noProof/>
        </w:rPr>
        <w:instrText xml:space="preserve"> REF _Ref118648913 \r \h  \* MERGEFORMAT </w:instrText>
      </w:r>
      <w:r w:rsidRPr="00DD68D0">
        <w:rPr>
          <w:noProof/>
        </w:rPr>
      </w:r>
      <w:r w:rsidRPr="00DD68D0">
        <w:rPr>
          <w:noProof/>
        </w:rPr>
        <w:fldChar w:fldCharType="separate"/>
      </w:r>
      <w:r w:rsidR="00453621">
        <w:rPr>
          <w:noProof/>
        </w:rPr>
        <w:t>10</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_Ref94741507 \r \h  \* MERGEFORMAT </w:instrText>
      </w:r>
      <w:r w:rsidRPr="00DD68D0">
        <w:rPr>
          <w:noProof/>
        </w:rPr>
      </w:r>
      <w:r w:rsidRPr="00DD68D0">
        <w:rPr>
          <w:noProof/>
        </w:rPr>
        <w:fldChar w:fldCharType="separate"/>
      </w:r>
      <w:r w:rsidR="00453621">
        <w:rPr>
          <w:noProof/>
        </w:rPr>
        <w:t>10.12</w:t>
      </w:r>
      <w:r w:rsidRPr="00DD68D0">
        <w:rPr>
          <w:noProof/>
        </w:rPr>
        <w:fldChar w:fldCharType="end"/>
      </w:r>
      <w:r w:rsidRPr="00DD68D0">
        <w:rPr>
          <w:noProof/>
        </w:rPr>
        <w:t xml:space="preserve"> písm. </w:t>
      </w:r>
      <w:r w:rsidRPr="00DD68D0">
        <w:rPr>
          <w:noProof/>
        </w:rPr>
        <w:fldChar w:fldCharType="begin"/>
      </w:r>
      <w:r w:rsidRPr="00DD68D0">
        <w:rPr>
          <w:noProof/>
        </w:rPr>
        <w:instrText xml:space="preserve"> REF _Ref94741511 \r \h  \* MERGEFORMAT </w:instrText>
      </w:r>
      <w:r w:rsidRPr="00DD68D0">
        <w:rPr>
          <w:noProof/>
        </w:rPr>
      </w:r>
      <w:r w:rsidRPr="00DD68D0">
        <w:rPr>
          <w:noProof/>
        </w:rPr>
        <w:fldChar w:fldCharType="separate"/>
      </w:r>
      <w:r w:rsidR="00453621">
        <w:rPr>
          <w:noProof/>
        </w:rPr>
        <w:t>e)</w:t>
      </w:r>
      <w:r w:rsidRPr="00DD68D0">
        <w:rPr>
          <w:noProof/>
        </w:rPr>
        <w:fldChar w:fldCharType="end"/>
      </w:r>
      <w:r w:rsidRPr="00DD68D0">
        <w:rPr>
          <w:noProof/>
        </w:rPr>
        <w:t xml:space="preserve"> </w:t>
      </w:r>
      <w:r w:rsidR="00C66EF8" w:rsidRPr="00DD68D0">
        <w:rPr>
          <w:noProof/>
        </w:rPr>
        <w:t>tejto zmluvy</w:t>
      </w:r>
      <w:r w:rsidRPr="00DD68D0">
        <w:rPr>
          <w:noProof/>
        </w:rPr>
        <w:t xml:space="preserve"> bude zabezpečovať </w:t>
      </w:r>
      <w:r w:rsidR="0027472B" w:rsidRPr="00DD68D0">
        <w:rPr>
          <w:noProof/>
        </w:rPr>
        <w:t>objednávateľ</w:t>
      </w:r>
      <w:r w:rsidRPr="00DD68D0">
        <w:rPr>
          <w:noProof/>
        </w:rPr>
        <w:t xml:space="preserve"> na vlastné náklady</w:t>
      </w:r>
      <w:r w:rsidR="00CE3BAB" w:rsidRPr="00DD68D0">
        <w:rPr>
          <w:noProof/>
        </w:rPr>
        <w:t xml:space="preserve">. Ustanovenie článku </w:t>
      </w:r>
      <w:r w:rsidRPr="00DD68D0">
        <w:rPr>
          <w:noProof/>
        </w:rPr>
        <w:fldChar w:fldCharType="begin"/>
      </w:r>
      <w:r w:rsidRPr="00DD68D0">
        <w:rPr>
          <w:noProof/>
        </w:rPr>
        <w:instrText xml:space="preserve"> REF _Ref108616354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1</w:t>
      </w:r>
      <w:r w:rsidRPr="00DD68D0">
        <w:rPr>
          <w:noProof/>
        </w:rPr>
        <w:fldChar w:fldCharType="end"/>
      </w:r>
      <w:r w:rsidR="00EE7B19" w:rsidRPr="00DD68D0">
        <w:rPr>
          <w:noProof/>
        </w:rPr>
        <w:t>.</w:t>
      </w:r>
      <w:r w:rsidR="001C6B06">
        <w:rPr>
          <w:noProof/>
        </w:rPr>
        <w:t xml:space="preserve"> </w:t>
      </w:r>
      <w:r w:rsidR="00E45AA3">
        <w:rPr>
          <w:noProof/>
        </w:rPr>
        <w:t xml:space="preserve">ods. </w:t>
      </w:r>
      <w:r w:rsidRPr="00DD68D0">
        <w:rPr>
          <w:noProof/>
        </w:rPr>
        <w:fldChar w:fldCharType="begin"/>
      </w:r>
      <w:r w:rsidRPr="00DD68D0">
        <w:rPr>
          <w:noProof/>
        </w:rPr>
        <w:instrText xml:space="preserve"> REF _Ref105440933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1.10</w:t>
      </w:r>
      <w:r w:rsidRPr="00DD68D0">
        <w:rPr>
          <w:noProof/>
        </w:rPr>
        <w:fldChar w:fldCharType="end"/>
      </w:r>
      <w:r w:rsidRPr="00DD68D0">
        <w:rPr>
          <w:noProof/>
        </w:rPr>
        <w:t xml:space="preserve"> </w:t>
      </w:r>
      <w:r w:rsidR="00C66EF8" w:rsidRPr="00DD68D0">
        <w:rPr>
          <w:noProof/>
        </w:rPr>
        <w:t>tejto zmluvy</w:t>
      </w:r>
      <w:r w:rsidR="00CE3BAB" w:rsidRPr="00DD68D0">
        <w:rPr>
          <w:noProof/>
        </w:rPr>
        <w:t xml:space="preserve"> vo vzťahu k náhradným dielom a materiálu zabezpečeným </w:t>
      </w:r>
      <w:r w:rsidR="0027472B" w:rsidRPr="00DD68D0">
        <w:rPr>
          <w:noProof/>
        </w:rPr>
        <w:t>objednávateľ</w:t>
      </w:r>
      <w:r w:rsidR="00CE3BAB" w:rsidRPr="00DD68D0">
        <w:rPr>
          <w:noProof/>
        </w:rPr>
        <w:t>om platí rovnako</w:t>
      </w:r>
      <w:r w:rsidRPr="00DD68D0">
        <w:rPr>
          <w:noProof/>
        </w:rPr>
        <w:t xml:space="preserve">. </w:t>
      </w:r>
    </w:p>
    <w:p w14:paraId="1433C45F" w14:textId="77777777" w:rsidR="00847CF5" w:rsidRPr="00DD68D0" w:rsidRDefault="00847CF5" w:rsidP="00847CF5">
      <w:pPr>
        <w:pStyle w:val="Nadpis1"/>
        <w:rPr>
          <w:noProof/>
          <w:lang w:val="sk-SK"/>
        </w:rPr>
      </w:pPr>
      <w:bookmarkStart w:id="134" w:name="_Ref95900392"/>
      <w:bookmarkStart w:id="135" w:name="_Ref118648919"/>
      <w:r w:rsidRPr="00DD68D0">
        <w:rPr>
          <w:noProof/>
          <w:lang w:val="sk-SK"/>
        </w:rPr>
        <w:lastRenderedPageBreak/>
        <w:t xml:space="preserve">ODOVZDANIE A PREVZATIE </w:t>
      </w:r>
      <w:bookmarkEnd w:id="134"/>
      <w:r w:rsidRPr="00DD68D0">
        <w:rPr>
          <w:noProof/>
          <w:lang w:val="sk-SK"/>
        </w:rPr>
        <w:t>SERVISU A OPRÁV</w:t>
      </w:r>
      <w:bookmarkEnd w:id="135"/>
    </w:p>
    <w:p w14:paraId="21011A2D" w14:textId="4CFF6CCB" w:rsidR="00847CF5" w:rsidRPr="00DD68D0" w:rsidRDefault="00847CF5" w:rsidP="00847CF5">
      <w:pPr>
        <w:pStyle w:val="Odsekzoznamu"/>
        <w:rPr>
          <w:noProof/>
          <w:color w:val="000000"/>
        </w:rPr>
      </w:pPr>
      <w:r w:rsidRPr="00DD68D0">
        <w:rPr>
          <w:b/>
          <w:bCs/>
          <w:noProof/>
        </w:rPr>
        <w:t xml:space="preserve">Správa. </w:t>
      </w:r>
      <w:r w:rsidR="002B5DFB" w:rsidRPr="00DD68D0">
        <w:rPr>
          <w:noProof/>
        </w:rPr>
        <w:t>Zhotovite</w:t>
      </w:r>
      <w:r w:rsidRPr="00DD68D0">
        <w:rPr>
          <w:noProof/>
        </w:rPr>
        <w:t xml:space="preserve">ľ sa zaväzuje na mesačnej báze </w:t>
      </w:r>
      <w:r w:rsidR="0027472B" w:rsidRPr="00DD68D0">
        <w:rPr>
          <w:noProof/>
        </w:rPr>
        <w:t>objednávateľ</w:t>
      </w:r>
      <w:r w:rsidRPr="00DD68D0">
        <w:rPr>
          <w:noProof/>
        </w:rPr>
        <w:t xml:space="preserve">ovi predkladať správy o servise a opravách vykonaných v tom-ktorom kalendárnom mesiaci, vždy v </w:t>
      </w:r>
      <w:r w:rsidR="00BF34CC" w:rsidRPr="00DD68D0">
        <w:rPr>
          <w:noProof/>
        </w:rPr>
        <w:t xml:space="preserve">elektronickej podobe a v </w:t>
      </w:r>
      <w:r w:rsidRPr="00DD68D0">
        <w:rPr>
          <w:noProof/>
        </w:rPr>
        <w:t xml:space="preserve">dvoch (2) vyhotoveniach v listinnej </w:t>
      </w:r>
      <w:r w:rsidR="00BF34CC" w:rsidRPr="00DD68D0">
        <w:rPr>
          <w:noProof/>
        </w:rPr>
        <w:t>podobe</w:t>
      </w:r>
      <w:r w:rsidR="00E40570" w:rsidRPr="00DD68D0">
        <w:rPr>
          <w:noProof/>
        </w:rPr>
        <w:t xml:space="preserve">. Ustanovenie článku </w:t>
      </w:r>
      <w:r w:rsidR="00E40570" w:rsidRPr="00DD68D0">
        <w:rPr>
          <w:noProof/>
        </w:rPr>
        <w:fldChar w:fldCharType="begin"/>
      </w:r>
      <w:r w:rsidR="00E40570" w:rsidRPr="00DD68D0">
        <w:rPr>
          <w:noProof/>
        </w:rPr>
        <w:instrText xml:space="preserve"> REF _Ref108965585 \r \h </w:instrText>
      </w:r>
      <w:r w:rsidR="00CA76D8" w:rsidRPr="00DD68D0">
        <w:rPr>
          <w:noProof/>
        </w:rPr>
        <w:instrText xml:space="preserve"> \* MERGEFORMAT </w:instrText>
      </w:r>
      <w:r w:rsidR="00E40570" w:rsidRPr="00DD68D0">
        <w:rPr>
          <w:noProof/>
        </w:rPr>
      </w:r>
      <w:r w:rsidR="00E40570" w:rsidRPr="00DD68D0">
        <w:rPr>
          <w:noProof/>
        </w:rPr>
        <w:fldChar w:fldCharType="separate"/>
      </w:r>
      <w:r w:rsidR="00453621">
        <w:rPr>
          <w:noProof/>
        </w:rPr>
        <w:t>6</w:t>
      </w:r>
      <w:r w:rsidR="00E40570" w:rsidRPr="00DD68D0">
        <w:rPr>
          <w:noProof/>
        </w:rPr>
        <w:fldChar w:fldCharType="end"/>
      </w:r>
      <w:r w:rsidR="00EE7B19" w:rsidRPr="00DD68D0">
        <w:rPr>
          <w:noProof/>
        </w:rPr>
        <w:t>.</w:t>
      </w:r>
      <w:r w:rsidR="00E40570" w:rsidRPr="00DD68D0">
        <w:rPr>
          <w:noProof/>
        </w:rPr>
        <w:t xml:space="preserve"> ods. </w:t>
      </w:r>
      <w:r w:rsidR="00E40570" w:rsidRPr="00DD68D0">
        <w:rPr>
          <w:noProof/>
        </w:rPr>
        <w:fldChar w:fldCharType="begin"/>
      </w:r>
      <w:r w:rsidR="00E40570" w:rsidRPr="00DD68D0">
        <w:rPr>
          <w:noProof/>
        </w:rPr>
        <w:instrText xml:space="preserve"> REF _Ref108965587 \r \h </w:instrText>
      </w:r>
      <w:r w:rsidR="00CA76D8" w:rsidRPr="00DD68D0">
        <w:rPr>
          <w:noProof/>
        </w:rPr>
        <w:instrText xml:space="preserve"> \* MERGEFORMAT </w:instrText>
      </w:r>
      <w:r w:rsidR="00E40570" w:rsidRPr="00DD68D0">
        <w:rPr>
          <w:noProof/>
        </w:rPr>
      </w:r>
      <w:r w:rsidR="00E40570" w:rsidRPr="00DD68D0">
        <w:rPr>
          <w:noProof/>
        </w:rPr>
        <w:fldChar w:fldCharType="separate"/>
      </w:r>
      <w:r w:rsidR="00453621">
        <w:rPr>
          <w:noProof/>
        </w:rPr>
        <w:t>6.1</w:t>
      </w:r>
      <w:r w:rsidR="00E40570" w:rsidRPr="00DD68D0">
        <w:rPr>
          <w:noProof/>
        </w:rPr>
        <w:fldChar w:fldCharType="end"/>
      </w:r>
      <w:r w:rsidR="00E40570" w:rsidRPr="00DD68D0">
        <w:rPr>
          <w:noProof/>
        </w:rPr>
        <w:t xml:space="preserve"> </w:t>
      </w:r>
      <w:r w:rsidR="009E3AD3" w:rsidRPr="00DD68D0">
        <w:rPr>
          <w:noProof/>
        </w:rPr>
        <w:t>tejto zmluvy</w:t>
      </w:r>
      <w:r w:rsidR="00E40570" w:rsidRPr="00DD68D0">
        <w:rPr>
          <w:noProof/>
        </w:rPr>
        <w:t xml:space="preserve"> sa použije rovnako. </w:t>
      </w:r>
      <w:r w:rsidR="002B5DFB" w:rsidRPr="00DD68D0">
        <w:rPr>
          <w:noProof/>
        </w:rPr>
        <w:t>Zhotovite</w:t>
      </w:r>
      <w:r w:rsidRPr="00DD68D0">
        <w:rPr>
          <w:noProof/>
        </w:rPr>
        <w:t xml:space="preserve">ľ správu </w:t>
      </w:r>
      <w:r w:rsidR="0027472B" w:rsidRPr="00DD68D0">
        <w:rPr>
          <w:noProof/>
        </w:rPr>
        <w:t>objednávateľ</w:t>
      </w:r>
      <w:r w:rsidRPr="00DD68D0">
        <w:rPr>
          <w:noProof/>
        </w:rPr>
        <w:t xml:space="preserve">ovi doručí vždy najneskôr do siedmeho (7) dňa mesiaca nasledujúceho po mesiaci, za ktorý sa správa podáva. </w:t>
      </w:r>
      <w:r w:rsidR="00E45AA3">
        <w:rPr>
          <w:noProof/>
        </w:rPr>
        <w:t>O</w:t>
      </w:r>
      <w:r w:rsidR="00E45AA3" w:rsidRPr="00DD68D0">
        <w:rPr>
          <w:noProof/>
        </w:rPr>
        <w:t xml:space="preserve">bjednávateľ </w:t>
      </w:r>
      <w:r w:rsidRPr="00DD68D0">
        <w:rPr>
          <w:noProof/>
        </w:rPr>
        <w:t xml:space="preserve">je povinný správu písomne potvrdiť do siedmych (7) dní odo dňa jej obdržania alebo v rovnakej lehote v písomnej forme oznámiť </w:t>
      </w:r>
      <w:r w:rsidR="00845B78" w:rsidRPr="00DD68D0">
        <w:rPr>
          <w:noProof/>
        </w:rPr>
        <w:t>zhotoviteľ</w:t>
      </w:r>
      <w:r w:rsidRPr="00DD68D0">
        <w:rPr>
          <w:noProof/>
        </w:rPr>
        <w:t xml:space="preserve">ovi svoje námietky k správe. V prípade, že </w:t>
      </w:r>
      <w:r w:rsidR="0027472B" w:rsidRPr="00DD68D0">
        <w:rPr>
          <w:noProof/>
        </w:rPr>
        <w:t>objednávateľ</w:t>
      </w:r>
      <w:r w:rsidRPr="00DD68D0">
        <w:rPr>
          <w:noProof/>
        </w:rPr>
        <w:t xml:space="preserve"> správu v stanovenej lehote nepotvrdí ani </w:t>
      </w:r>
      <w:r w:rsidR="00845B78" w:rsidRPr="00DD68D0">
        <w:rPr>
          <w:noProof/>
        </w:rPr>
        <w:t>zhotoviteľ</w:t>
      </w:r>
      <w:r w:rsidRPr="00DD68D0">
        <w:rPr>
          <w:noProof/>
        </w:rPr>
        <w:t xml:space="preserve">ovi neoznámi svoje námietky, má sa za to, že </w:t>
      </w:r>
      <w:r w:rsidR="0027472B" w:rsidRPr="00DD68D0">
        <w:rPr>
          <w:noProof/>
        </w:rPr>
        <w:t>objednávateľ</w:t>
      </w:r>
      <w:r w:rsidRPr="00DD68D0">
        <w:rPr>
          <w:noProof/>
        </w:rPr>
        <w:t xml:space="preserve"> správu potvrdil.</w:t>
      </w:r>
    </w:p>
    <w:p w14:paraId="4255E386" w14:textId="36297145" w:rsidR="00847CF5" w:rsidRPr="00DD68D0" w:rsidRDefault="00847CF5" w:rsidP="00847CF5">
      <w:pPr>
        <w:pStyle w:val="Odsekzoznamu"/>
        <w:rPr>
          <w:noProof/>
        </w:rPr>
      </w:pPr>
      <w:r w:rsidRPr="00DD68D0">
        <w:rPr>
          <w:noProof/>
        </w:rPr>
        <w:t xml:space="preserve">Každá správa bude obsahovať najmä záznam o počte motohodín všetkých motorov za daný kalendárny mesiac podľa zápisov v montážnom denníku, rozsah </w:t>
      </w:r>
      <w:r w:rsidRPr="00DD68D0">
        <w:rPr>
          <w:bCs/>
          <w:noProof/>
        </w:rPr>
        <w:t xml:space="preserve">vykonaného </w:t>
      </w:r>
      <w:r w:rsidRPr="00DD68D0">
        <w:rPr>
          <w:noProof/>
          <w:color w:val="000000"/>
        </w:rPr>
        <w:t>servisu a opráv</w:t>
      </w:r>
      <w:r w:rsidRPr="00DD68D0">
        <w:rPr>
          <w:noProof/>
        </w:rPr>
        <w:t xml:space="preserve">, údaje o časovom a technologickom postupe, informácie o stave </w:t>
      </w:r>
      <w:r w:rsidR="0061749C" w:rsidRPr="00DD68D0">
        <w:rPr>
          <w:noProof/>
        </w:rPr>
        <w:t xml:space="preserve">zariadení </w:t>
      </w:r>
      <w:r w:rsidRPr="00DD68D0">
        <w:rPr>
          <w:noProof/>
        </w:rPr>
        <w:t xml:space="preserve">pred a po vykonaní servisu a opráv a informácie o servise plánovanom na najbližšie obdobie. Súčasťou správy bude sprievodná technická dokumentácia, atesty, certifikáty, ak sa to vyžaduje vzhľadom na rozsah </w:t>
      </w:r>
      <w:r w:rsidRPr="00DD68D0">
        <w:rPr>
          <w:bCs/>
          <w:noProof/>
        </w:rPr>
        <w:t xml:space="preserve">vykonaného </w:t>
      </w:r>
      <w:r w:rsidRPr="00DD68D0">
        <w:rPr>
          <w:noProof/>
          <w:color w:val="000000"/>
        </w:rPr>
        <w:t>servisu a opráv</w:t>
      </w:r>
      <w:r w:rsidRPr="00DD68D0">
        <w:rPr>
          <w:noProof/>
        </w:rPr>
        <w:t xml:space="preserve">. V prípade, ak z dôvodu lehôt stanovených všeobecne záväznými právnymi predpismi nie je možné v lehote na vypracovanie a odovzdanie správy predložiť všetku dokumentáciu, v správe sa uvedie informácia o takejto chýbajúcej dokumentácii a lehota na jej dodatočné odovzdanie </w:t>
      </w:r>
      <w:r w:rsidR="0027472B" w:rsidRPr="00DD68D0">
        <w:rPr>
          <w:noProof/>
        </w:rPr>
        <w:t>objednávateľ</w:t>
      </w:r>
      <w:r w:rsidRPr="00DD68D0">
        <w:rPr>
          <w:noProof/>
        </w:rPr>
        <w:t>ovi.</w:t>
      </w:r>
      <w:r w:rsidR="00C36660">
        <w:rPr>
          <w:noProof/>
        </w:rPr>
        <w:t xml:space="preserve"> Na vedenie montážneho denníka sa primerane vzťahujú ustanovenia zmluvy o denníku, </w:t>
      </w:r>
      <w:r w:rsidR="00C36660" w:rsidRPr="00C36660">
        <w:rPr>
          <w:noProof/>
        </w:rPr>
        <w:t>avšak montážny denník je zhotoviteľ oprávnený viesť len listinne</w:t>
      </w:r>
      <w:r w:rsidR="00C36660">
        <w:rPr>
          <w:noProof/>
        </w:rPr>
        <w:t>.</w:t>
      </w:r>
    </w:p>
    <w:p w14:paraId="740667D7" w14:textId="0D7F4D22" w:rsidR="00847CF5" w:rsidRPr="00DD68D0" w:rsidRDefault="00847CF5" w:rsidP="00847CF5">
      <w:pPr>
        <w:pStyle w:val="Odsekzoznamu"/>
        <w:rPr>
          <w:noProof/>
          <w:color w:val="000000"/>
        </w:rPr>
      </w:pPr>
      <w:r w:rsidRPr="00DD68D0">
        <w:rPr>
          <w:b/>
          <w:noProof/>
          <w:color w:val="000000" w:themeColor="text1"/>
        </w:rPr>
        <w:t>Protokol.</w:t>
      </w:r>
      <w:r w:rsidRPr="00DD68D0">
        <w:rPr>
          <w:noProof/>
          <w:color w:val="000000" w:themeColor="text1"/>
        </w:rPr>
        <w:t xml:space="preserve"> Pri servise alebo opravách väčšieho rozsahu, najmä v prípade servisu motorov po </w:t>
      </w:r>
      <w:r w:rsidR="00E45AA3">
        <w:rPr>
          <w:noProof/>
          <w:color w:val="000000" w:themeColor="text1"/>
        </w:rPr>
        <w:t>30</w:t>
      </w:r>
      <w:r w:rsidR="00DB00EA">
        <w:rPr>
          <w:noProof/>
          <w:color w:val="000000" w:themeColor="text1"/>
        </w:rPr>
        <w:t> </w:t>
      </w:r>
      <w:r w:rsidR="00E45AA3">
        <w:rPr>
          <w:noProof/>
          <w:color w:val="000000" w:themeColor="text1"/>
        </w:rPr>
        <w:t>000</w:t>
      </w:r>
      <w:r w:rsidR="00BE35F1" w:rsidRPr="00DD68D0">
        <w:rPr>
          <w:noProof/>
          <w:color w:val="000000" w:themeColor="text1"/>
        </w:rPr>
        <w:t> </w:t>
      </w:r>
      <w:r w:rsidRPr="00DD68D0">
        <w:rPr>
          <w:noProof/>
          <w:color w:val="000000" w:themeColor="text1"/>
        </w:rPr>
        <w:t>Mth,</w:t>
      </w:r>
      <w:r w:rsidR="00AF6777" w:rsidRPr="00DD68D0">
        <w:rPr>
          <w:noProof/>
          <w:color w:val="000000" w:themeColor="text1"/>
        </w:rPr>
        <w:t xml:space="preserve"> zmluvné strany</w:t>
      </w:r>
      <w:r w:rsidRPr="00DD68D0">
        <w:rPr>
          <w:noProof/>
          <w:color w:val="000000" w:themeColor="text1"/>
        </w:rPr>
        <w:t xml:space="preserve"> okrem správy vypracujú aj písomný protokol o prevzatí a odovzdaní (ďalej len „</w:t>
      </w:r>
      <w:r w:rsidRPr="00DD68D0">
        <w:rPr>
          <w:b/>
          <w:noProof/>
          <w:color w:val="000000" w:themeColor="text1"/>
        </w:rPr>
        <w:t>protokol</w:t>
      </w:r>
      <w:r w:rsidRPr="00DD68D0">
        <w:rPr>
          <w:noProof/>
          <w:color w:val="000000" w:themeColor="text1"/>
        </w:rPr>
        <w:t xml:space="preserve">“). Protokol bude obsahovať najmä základné údaje o vykonanom servise alebo opravách, použitých náhradných dieloch a materiáloch, vykonaných skúškach a ich výsledkoch, odovzdaní a prevzatí zariadení, súpis odovzdanej dokumentácie týkajúcej sa servisu alebo opravy a prípadných zistených vád a nedorobkov, opatrenia a lehoty na odstránenie zistených vád, </w:t>
      </w:r>
      <w:r w:rsidRPr="00DD68D0">
        <w:rPr>
          <w:noProof/>
        </w:rPr>
        <w:t xml:space="preserve">stanoviská </w:t>
      </w:r>
      <w:r w:rsidR="00845B78" w:rsidRPr="00DD68D0">
        <w:rPr>
          <w:noProof/>
        </w:rPr>
        <w:t>zhotoviteľ</w:t>
      </w:r>
      <w:r w:rsidRPr="00DD68D0">
        <w:rPr>
          <w:noProof/>
        </w:rPr>
        <w:t xml:space="preserve">a a </w:t>
      </w:r>
      <w:r w:rsidR="0027472B" w:rsidRPr="00DD68D0">
        <w:rPr>
          <w:noProof/>
        </w:rPr>
        <w:t>objednávateľ</w:t>
      </w:r>
      <w:r w:rsidRPr="00DD68D0">
        <w:rPr>
          <w:noProof/>
        </w:rPr>
        <w:t xml:space="preserve">a </w:t>
      </w:r>
      <w:r w:rsidRPr="00DD68D0">
        <w:rPr>
          <w:noProof/>
          <w:color w:val="000000" w:themeColor="text1"/>
        </w:rPr>
        <w:t>k zisteným vadám, bude datovaný a podpísaný</w:t>
      </w:r>
      <w:r w:rsidR="00AF6777" w:rsidRPr="00DD68D0">
        <w:rPr>
          <w:noProof/>
          <w:color w:val="000000" w:themeColor="text1"/>
        </w:rPr>
        <w:t xml:space="preserve"> zmluvnými stranami</w:t>
      </w:r>
      <w:r w:rsidRPr="00DD68D0">
        <w:rPr>
          <w:noProof/>
          <w:color w:val="000000" w:themeColor="text1"/>
        </w:rPr>
        <w:t xml:space="preserve">. </w:t>
      </w:r>
      <w:r w:rsidR="002B5DFB" w:rsidRPr="00DD68D0">
        <w:rPr>
          <w:noProof/>
          <w:color w:val="000000" w:themeColor="text1"/>
        </w:rPr>
        <w:t>Zhotovite</w:t>
      </w:r>
      <w:r w:rsidRPr="00DD68D0">
        <w:rPr>
          <w:noProof/>
          <w:color w:val="000000" w:themeColor="text1"/>
        </w:rPr>
        <w:t xml:space="preserve">ľ je povinný zistené vady </w:t>
      </w:r>
      <w:r w:rsidRPr="00DD68D0">
        <w:rPr>
          <w:noProof/>
        </w:rPr>
        <w:t>diela</w:t>
      </w:r>
      <w:r w:rsidRPr="00DD68D0">
        <w:rPr>
          <w:noProof/>
          <w:color w:val="000000" w:themeColor="text1"/>
        </w:rPr>
        <w:t xml:space="preserve"> odstrániť v lehote primeranej povahe zistených vád; jej dĺžku </w:t>
      </w:r>
      <w:r w:rsidR="00AB797D" w:rsidRPr="00DD68D0">
        <w:rPr>
          <w:noProof/>
          <w:color w:val="000000" w:themeColor="text1"/>
        </w:rPr>
        <w:t>sú si</w:t>
      </w:r>
      <w:r w:rsidR="00AF6777" w:rsidRPr="00DD68D0">
        <w:rPr>
          <w:noProof/>
          <w:color w:val="000000" w:themeColor="text1"/>
        </w:rPr>
        <w:t xml:space="preserve"> zmluvné strany</w:t>
      </w:r>
      <w:r w:rsidRPr="00DD68D0">
        <w:rPr>
          <w:noProof/>
          <w:color w:val="000000" w:themeColor="text1"/>
        </w:rPr>
        <w:t xml:space="preserve"> </w:t>
      </w:r>
      <w:r w:rsidR="00AB797D" w:rsidRPr="00DD68D0">
        <w:rPr>
          <w:noProof/>
          <w:color w:val="000000" w:themeColor="text1"/>
        </w:rPr>
        <w:t xml:space="preserve">povinné </w:t>
      </w:r>
      <w:r w:rsidR="00412CE8" w:rsidRPr="00DD68D0">
        <w:rPr>
          <w:noProof/>
          <w:color w:val="000000" w:themeColor="text1"/>
        </w:rPr>
        <w:t>potvrdiť</w:t>
      </w:r>
      <w:r w:rsidRPr="00DD68D0">
        <w:rPr>
          <w:noProof/>
          <w:color w:val="000000" w:themeColor="text1"/>
        </w:rPr>
        <w:t xml:space="preserve"> písomne. Súčasťou protokolu musia byť odporúčania </w:t>
      </w:r>
      <w:r w:rsidR="00845B78" w:rsidRPr="00DD68D0">
        <w:rPr>
          <w:noProof/>
          <w:color w:val="000000" w:themeColor="text1"/>
        </w:rPr>
        <w:t>zhotoviteľ</w:t>
      </w:r>
      <w:r w:rsidRPr="00DD68D0">
        <w:rPr>
          <w:noProof/>
          <w:color w:val="000000" w:themeColor="text1"/>
        </w:rPr>
        <w:t xml:space="preserve">a pre vykonanie opráv a/alebo úprav diela a výmeny náhradných dielov nad rámec servisu, ktoré sú potrebné alebo odporúčané pre ďalšie riadne prevádzkovanie diela, vrátane špecifikácie týchto náhradných dielov. Návrh protokolu podľa podmienok stanovených </w:t>
      </w:r>
      <w:r w:rsidR="00F03C06" w:rsidRPr="00DD68D0">
        <w:rPr>
          <w:noProof/>
          <w:color w:val="000000" w:themeColor="text1"/>
        </w:rPr>
        <w:t>touto zmluvou</w:t>
      </w:r>
      <w:r w:rsidRPr="00DD68D0">
        <w:rPr>
          <w:noProof/>
          <w:color w:val="000000" w:themeColor="text1"/>
        </w:rPr>
        <w:t xml:space="preserve"> a</w:t>
      </w:r>
      <w:r w:rsidR="00027C91" w:rsidRPr="00DD68D0">
        <w:rPr>
          <w:noProof/>
          <w:color w:val="000000" w:themeColor="text1"/>
        </w:rPr>
        <w:t> </w:t>
      </w:r>
      <w:r w:rsidRPr="00DD68D0">
        <w:rPr>
          <w:noProof/>
          <w:color w:val="000000" w:themeColor="text1"/>
        </w:rPr>
        <w:t xml:space="preserve">všeobecne záväznými právnymi predpismi je povinný vypracovať a predložiť </w:t>
      </w:r>
      <w:r w:rsidR="00845B78" w:rsidRPr="00DD68D0">
        <w:rPr>
          <w:noProof/>
          <w:color w:val="000000" w:themeColor="text1"/>
        </w:rPr>
        <w:t>zhotoviteľ</w:t>
      </w:r>
      <w:r w:rsidRPr="00DD68D0">
        <w:rPr>
          <w:noProof/>
          <w:color w:val="000000" w:themeColor="text1"/>
        </w:rPr>
        <w:t>.</w:t>
      </w:r>
    </w:p>
    <w:p w14:paraId="34CA8CFB" w14:textId="06E662C8" w:rsidR="00847CF5" w:rsidRPr="00DD68D0" w:rsidRDefault="002B5DFB" w:rsidP="00847CF5">
      <w:pPr>
        <w:pStyle w:val="Odsekzoznamu"/>
        <w:rPr>
          <w:bCs/>
          <w:noProof/>
          <w:color w:val="000000"/>
        </w:rPr>
      </w:pPr>
      <w:r w:rsidRPr="00DD68D0">
        <w:rPr>
          <w:noProof/>
          <w:color w:val="000000"/>
        </w:rPr>
        <w:t>Objednáv</w:t>
      </w:r>
      <w:r w:rsidR="00847CF5" w:rsidRPr="00DD68D0">
        <w:rPr>
          <w:noProof/>
          <w:color w:val="000000"/>
        </w:rPr>
        <w:t xml:space="preserve">ateľ nie je povinný potvrdiť správu alebo protokol (prevziať plnenie), ak boli servis a/alebo opravy vykonané vadne. Ak </w:t>
      </w:r>
      <w:r w:rsidR="0027472B" w:rsidRPr="00DD68D0">
        <w:rPr>
          <w:noProof/>
          <w:color w:val="000000"/>
        </w:rPr>
        <w:t>objednávateľ</w:t>
      </w:r>
      <w:r w:rsidR="00847CF5" w:rsidRPr="00DD68D0">
        <w:rPr>
          <w:noProof/>
          <w:color w:val="000000"/>
        </w:rPr>
        <w:t xml:space="preserve"> vadne </w:t>
      </w:r>
      <w:r w:rsidR="00847CF5" w:rsidRPr="00DD68D0">
        <w:rPr>
          <w:bCs/>
          <w:noProof/>
        </w:rPr>
        <w:t xml:space="preserve">vykonaný </w:t>
      </w:r>
      <w:r w:rsidR="00847CF5" w:rsidRPr="00DD68D0">
        <w:rPr>
          <w:noProof/>
          <w:color w:val="000000"/>
        </w:rPr>
        <w:t>servis a opravy</w:t>
      </w:r>
      <w:r w:rsidR="00847CF5" w:rsidRPr="00DD68D0">
        <w:rPr>
          <w:bCs/>
          <w:noProof/>
        </w:rPr>
        <w:t xml:space="preserve"> </w:t>
      </w:r>
      <w:r w:rsidR="00847CF5" w:rsidRPr="00DD68D0">
        <w:rPr>
          <w:noProof/>
          <w:color w:val="000000"/>
        </w:rPr>
        <w:t xml:space="preserve">prevezme, jeho práva zo zodpovednosti za vady ostávajú v plnom rozsahu zachované. Ak sa však jedná o vady, ktorých charakter umožňuje riadne užívanie </w:t>
      </w:r>
      <w:r w:rsidR="00847CF5" w:rsidRPr="00DD68D0">
        <w:rPr>
          <w:noProof/>
        </w:rPr>
        <w:t>zariadení, ktorých sa vadne vykonaný servis a opravy týkajú</w:t>
      </w:r>
      <w:r w:rsidR="00847CF5" w:rsidRPr="00DD68D0">
        <w:rPr>
          <w:noProof/>
          <w:color w:val="000000"/>
        </w:rPr>
        <w:t xml:space="preserve">, tieto nie sú dôvodom pre neprevzatie plnenia, </w:t>
      </w:r>
      <w:r w:rsidR="00845B78" w:rsidRPr="00DD68D0">
        <w:rPr>
          <w:noProof/>
          <w:color w:val="000000"/>
        </w:rPr>
        <w:t>zhotoviteľ</w:t>
      </w:r>
      <w:r w:rsidR="00847CF5" w:rsidRPr="00DD68D0">
        <w:rPr>
          <w:noProof/>
          <w:color w:val="000000"/>
        </w:rPr>
        <w:t xml:space="preserve"> je však povinný ich odstrániť v lehote troch (3) pracovných dní, pokiaľ sa</w:t>
      </w:r>
      <w:r w:rsidR="00AF6777" w:rsidRPr="00DD68D0">
        <w:rPr>
          <w:noProof/>
          <w:color w:val="000000"/>
        </w:rPr>
        <w:t xml:space="preserve"> zmluvné strany</w:t>
      </w:r>
      <w:r w:rsidR="00847CF5" w:rsidRPr="00DD68D0">
        <w:rPr>
          <w:noProof/>
          <w:color w:val="000000"/>
        </w:rPr>
        <w:t xml:space="preserve"> písomne nedohodnú inak.</w:t>
      </w:r>
    </w:p>
    <w:p w14:paraId="598F45FC" w14:textId="6616903B" w:rsidR="00847CF5" w:rsidRPr="00DD68D0" w:rsidRDefault="00847CF5" w:rsidP="00847CF5">
      <w:pPr>
        <w:pStyle w:val="Odsekzoznamu"/>
        <w:rPr>
          <w:noProof/>
          <w:color w:val="000000"/>
        </w:rPr>
      </w:pPr>
      <w:bookmarkStart w:id="136" w:name="_Ref95900819"/>
      <w:r w:rsidRPr="00DD68D0">
        <w:rPr>
          <w:b/>
          <w:bCs/>
          <w:noProof/>
          <w:color w:val="000000"/>
        </w:rPr>
        <w:t>Protokol o</w:t>
      </w:r>
      <w:r w:rsidRPr="00DD68D0">
        <w:rPr>
          <w:b/>
          <w:noProof/>
          <w:color w:val="000000"/>
        </w:rPr>
        <w:t> odstránení vád a nedorobkov.</w:t>
      </w:r>
      <w:r w:rsidRPr="00DD68D0">
        <w:rPr>
          <w:bCs/>
          <w:noProof/>
          <w:color w:val="000000"/>
        </w:rPr>
        <w:t xml:space="preserve"> O</w:t>
      </w:r>
      <w:r w:rsidRPr="00DD68D0">
        <w:rPr>
          <w:noProof/>
          <w:color w:val="000000"/>
        </w:rPr>
        <w:t> odstránení zistených vád a nedorobkov súvisiacich s </w:t>
      </w:r>
      <w:r w:rsidRPr="00DD68D0">
        <w:rPr>
          <w:bCs/>
          <w:noProof/>
        </w:rPr>
        <w:t xml:space="preserve">vykonaním </w:t>
      </w:r>
      <w:r w:rsidRPr="00DD68D0">
        <w:rPr>
          <w:noProof/>
          <w:color w:val="000000"/>
        </w:rPr>
        <w:t>servisu a opráv</w:t>
      </w:r>
      <w:r w:rsidRPr="00DD68D0">
        <w:rPr>
          <w:bCs/>
          <w:noProof/>
        </w:rPr>
        <w:t xml:space="preserve"> </w:t>
      </w:r>
      <w:r w:rsidRPr="00DD68D0">
        <w:rPr>
          <w:noProof/>
          <w:color w:val="000000"/>
        </w:rPr>
        <w:t>spíšu</w:t>
      </w:r>
      <w:r w:rsidR="00AF6777" w:rsidRPr="00DD68D0">
        <w:rPr>
          <w:noProof/>
          <w:color w:val="000000"/>
        </w:rPr>
        <w:t xml:space="preserve"> zmluvné strany</w:t>
      </w:r>
      <w:r w:rsidRPr="00DD68D0">
        <w:rPr>
          <w:noProof/>
          <w:color w:val="000000"/>
        </w:rPr>
        <w:t xml:space="preserve"> písomný protokol. Protokol bude obsahovať najmä základné údaje o odstránených vadách a nedorobkoch, súpis odovzdanej dokumentácie a údaje o vykonaných skúškach preukazujúcich kvalitu vykonaného servisu alebo opravy, dodržanie dohodnutých parametrov a celkovú funkčnosť zariadení, bude datovaný a podpísaný</w:t>
      </w:r>
      <w:r w:rsidR="00AF6777" w:rsidRPr="00DD68D0">
        <w:rPr>
          <w:noProof/>
          <w:color w:val="000000"/>
        </w:rPr>
        <w:t xml:space="preserve"> zmluvnými stranami</w:t>
      </w:r>
      <w:r w:rsidRPr="00DD68D0">
        <w:rPr>
          <w:noProof/>
          <w:color w:val="000000"/>
        </w:rPr>
        <w:t xml:space="preserve">. Návrh protokolu podľa podmienok stanovených </w:t>
      </w:r>
      <w:r w:rsidR="00F03C06" w:rsidRPr="00DD68D0">
        <w:rPr>
          <w:noProof/>
          <w:color w:val="000000"/>
        </w:rPr>
        <w:t>touto zmluvou</w:t>
      </w:r>
      <w:r w:rsidRPr="00DD68D0">
        <w:rPr>
          <w:noProof/>
          <w:color w:val="000000"/>
        </w:rPr>
        <w:t xml:space="preserve"> a všeobecne záväznými právnymi predpismi je povinný vypracovať a predložiť </w:t>
      </w:r>
      <w:r w:rsidR="00845B78" w:rsidRPr="00DD68D0">
        <w:rPr>
          <w:noProof/>
          <w:color w:val="000000"/>
        </w:rPr>
        <w:t>zhotoviteľ</w:t>
      </w:r>
      <w:r w:rsidRPr="00DD68D0">
        <w:rPr>
          <w:noProof/>
          <w:color w:val="000000"/>
        </w:rPr>
        <w:t>.</w:t>
      </w:r>
      <w:bookmarkEnd w:id="136"/>
    </w:p>
    <w:p w14:paraId="687CB55A" w14:textId="77777777" w:rsidR="00847CF5" w:rsidRPr="00DD68D0" w:rsidRDefault="00847CF5" w:rsidP="00847CF5">
      <w:pPr>
        <w:pStyle w:val="Nadpis1"/>
        <w:rPr>
          <w:noProof/>
          <w:lang w:val="sk-SK"/>
        </w:rPr>
      </w:pPr>
      <w:bookmarkStart w:id="137" w:name="_Ref222937813"/>
      <w:r w:rsidRPr="00DD68D0">
        <w:rPr>
          <w:noProof/>
          <w:lang w:val="sk-SK"/>
        </w:rPr>
        <w:lastRenderedPageBreak/>
        <w:t>ZODPOVEDNOSŤ ZA VADY SERVISU A OPRÁV</w:t>
      </w:r>
      <w:bookmarkEnd w:id="137"/>
    </w:p>
    <w:p w14:paraId="1346319D" w14:textId="4EC93F7B" w:rsidR="00847CF5" w:rsidRPr="00DD68D0" w:rsidRDefault="00847CF5" w:rsidP="00847CF5">
      <w:pPr>
        <w:pStyle w:val="Odsekzoznamu"/>
        <w:rPr>
          <w:noProof/>
        </w:rPr>
      </w:pPr>
      <w:bookmarkStart w:id="138" w:name="_Ref222937821"/>
      <w:r w:rsidRPr="00DD68D0">
        <w:rPr>
          <w:noProof/>
        </w:rPr>
        <w:t xml:space="preserve">Zmluvné strany dojednávajú na servis, opravy, náhradné diely a materiál súvisiaci s vykonávaním servisu a opráv záručnú dobu v trvaní dvadsiatich štyroch (24) mesiacov, ktorá začína plynúť dňom potvrdenia správy alebo protokolu podľa článku </w:t>
      </w:r>
      <w:r w:rsidRPr="00DD68D0">
        <w:rPr>
          <w:noProof/>
        </w:rPr>
        <w:fldChar w:fldCharType="begin"/>
      </w:r>
      <w:r w:rsidRPr="00DD68D0">
        <w:rPr>
          <w:noProof/>
        </w:rPr>
        <w:instrText xml:space="preserve"> REF _Ref95900392 \r \h  \* MERGEFORMAT </w:instrText>
      </w:r>
      <w:r w:rsidRPr="00DD68D0">
        <w:rPr>
          <w:noProof/>
        </w:rPr>
      </w:r>
      <w:r w:rsidRPr="00DD68D0">
        <w:rPr>
          <w:noProof/>
        </w:rPr>
        <w:fldChar w:fldCharType="separate"/>
      </w:r>
      <w:r w:rsidR="00453621">
        <w:rPr>
          <w:noProof/>
        </w:rPr>
        <w:t>12</w:t>
      </w:r>
      <w:r w:rsidRPr="00DD68D0">
        <w:rPr>
          <w:noProof/>
        </w:rPr>
        <w:fldChar w:fldCharType="end"/>
      </w:r>
      <w:r w:rsidR="00EE7B19" w:rsidRPr="00DD68D0">
        <w:rPr>
          <w:noProof/>
        </w:rPr>
        <w:t>.</w:t>
      </w:r>
      <w:r w:rsidRPr="00DD68D0">
        <w:rPr>
          <w:noProof/>
        </w:rPr>
        <w:t xml:space="preserve"> </w:t>
      </w:r>
      <w:r w:rsidR="009E3AD3" w:rsidRPr="00DD68D0">
        <w:rPr>
          <w:noProof/>
        </w:rPr>
        <w:t>tejto zmluvy</w:t>
      </w:r>
      <w:r w:rsidRPr="00DD68D0">
        <w:rPr>
          <w:noProof/>
        </w:rPr>
        <w:t xml:space="preserve"> s tým, že záručná doba vo vzťahu k odstraňovaným vadám a nedorobkom neuplynie skôr ako dvadsať štyri (24) mesiacov od podpísania protokolu o odstránení vád a nedorobkov protokolu podľa článku </w:t>
      </w:r>
      <w:r w:rsidRPr="00DD68D0">
        <w:rPr>
          <w:noProof/>
        </w:rPr>
        <w:fldChar w:fldCharType="begin"/>
      </w:r>
      <w:r w:rsidRPr="00DD68D0">
        <w:rPr>
          <w:noProof/>
        </w:rPr>
        <w:instrText xml:space="preserve"> REF _Ref95900392 \r \h  \* MERGEFORMAT </w:instrText>
      </w:r>
      <w:r w:rsidRPr="00DD68D0">
        <w:rPr>
          <w:noProof/>
        </w:rPr>
      </w:r>
      <w:r w:rsidRPr="00DD68D0">
        <w:rPr>
          <w:noProof/>
        </w:rPr>
        <w:fldChar w:fldCharType="separate"/>
      </w:r>
      <w:r w:rsidR="00453621">
        <w:rPr>
          <w:noProof/>
        </w:rPr>
        <w:t>12</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_Ref95900819 \r \h  \* MERGEFORMAT </w:instrText>
      </w:r>
      <w:r w:rsidRPr="00DD68D0">
        <w:rPr>
          <w:noProof/>
        </w:rPr>
      </w:r>
      <w:r w:rsidRPr="00DD68D0">
        <w:rPr>
          <w:noProof/>
        </w:rPr>
        <w:fldChar w:fldCharType="separate"/>
      </w:r>
      <w:r w:rsidR="00453621">
        <w:rPr>
          <w:noProof/>
        </w:rPr>
        <w:t>12.5</w:t>
      </w:r>
      <w:r w:rsidRPr="00DD68D0">
        <w:rPr>
          <w:noProof/>
        </w:rPr>
        <w:fldChar w:fldCharType="end"/>
      </w:r>
      <w:r w:rsidRPr="00DD68D0">
        <w:rPr>
          <w:noProof/>
        </w:rPr>
        <w:t xml:space="preserve"> </w:t>
      </w:r>
      <w:r w:rsidR="008A11E3" w:rsidRPr="00DD68D0">
        <w:rPr>
          <w:noProof/>
        </w:rPr>
        <w:t>tejto zmluvy</w:t>
      </w:r>
      <w:r w:rsidRPr="00DD68D0">
        <w:rPr>
          <w:noProof/>
        </w:rPr>
        <w:t>.</w:t>
      </w:r>
      <w:bookmarkEnd w:id="138"/>
    </w:p>
    <w:p w14:paraId="06EA0771" w14:textId="7D3DE73B" w:rsidR="00847CF5" w:rsidRPr="00DD68D0" w:rsidRDefault="002B5DFB" w:rsidP="00D93E9E">
      <w:pPr>
        <w:pStyle w:val="Odsekzoznamu"/>
        <w:spacing w:after="0"/>
        <w:rPr>
          <w:noProof/>
        </w:rPr>
      </w:pPr>
      <w:r w:rsidRPr="00DD68D0">
        <w:rPr>
          <w:bCs/>
          <w:noProof/>
          <w:lang w:eastAsia="en-GB"/>
        </w:rPr>
        <w:t>Zhotovite</w:t>
      </w:r>
      <w:r w:rsidR="00847CF5" w:rsidRPr="00DD68D0">
        <w:rPr>
          <w:bCs/>
          <w:noProof/>
          <w:lang w:eastAsia="en-GB"/>
        </w:rPr>
        <w:t xml:space="preserve">ľ preberá </w:t>
      </w:r>
      <w:r w:rsidR="00AB797D" w:rsidRPr="00DD68D0">
        <w:rPr>
          <w:bCs/>
          <w:noProof/>
          <w:lang w:eastAsia="en-GB"/>
        </w:rPr>
        <w:t xml:space="preserve">záväzok a poskytuje objednávateľovi </w:t>
      </w:r>
      <w:r w:rsidR="00847CF5" w:rsidRPr="00DD68D0">
        <w:rPr>
          <w:bCs/>
          <w:noProof/>
          <w:lang w:eastAsia="en-GB"/>
        </w:rPr>
        <w:t>záruku, že počas</w:t>
      </w:r>
      <w:r w:rsidR="00113D71">
        <w:rPr>
          <w:bCs/>
          <w:noProof/>
          <w:lang w:eastAsia="en-GB"/>
        </w:rPr>
        <w:t xml:space="preserve"> záväzku vykonávať servis a</w:t>
      </w:r>
      <w:r w:rsidR="00BF54C6">
        <w:rPr>
          <w:bCs/>
          <w:noProof/>
          <w:lang w:eastAsia="en-GB"/>
        </w:rPr>
        <w:t> </w:t>
      </w:r>
      <w:r w:rsidR="00113D71">
        <w:rPr>
          <w:bCs/>
          <w:noProof/>
          <w:lang w:eastAsia="en-GB"/>
        </w:rPr>
        <w:t>opravy</w:t>
      </w:r>
      <w:r w:rsidR="00BF54C6">
        <w:rPr>
          <w:bCs/>
          <w:noProof/>
          <w:lang w:eastAsia="en-GB"/>
        </w:rPr>
        <w:t xml:space="preserve"> a počas</w:t>
      </w:r>
      <w:r w:rsidR="00847CF5" w:rsidRPr="00DD68D0">
        <w:rPr>
          <w:bCs/>
          <w:noProof/>
          <w:lang w:eastAsia="en-GB"/>
        </w:rPr>
        <w:t xml:space="preserve"> záručnej doby</w:t>
      </w:r>
      <w:r w:rsidR="00BF54C6">
        <w:rPr>
          <w:bCs/>
          <w:noProof/>
          <w:lang w:eastAsia="en-GB"/>
        </w:rPr>
        <w:t xml:space="preserve"> za servis a opravy</w:t>
      </w:r>
      <w:r w:rsidR="00847CF5" w:rsidRPr="00DD68D0">
        <w:rPr>
          <w:bCs/>
          <w:noProof/>
          <w:lang w:eastAsia="en-GB"/>
        </w:rPr>
        <w:t>:</w:t>
      </w:r>
    </w:p>
    <w:p w14:paraId="5B2C1E64" w14:textId="3F0713CE" w:rsidR="00847CF5" w:rsidRDefault="00847CF5" w:rsidP="00D93E9E">
      <w:pPr>
        <w:pStyle w:val="aPsmenozoznamu"/>
        <w:numPr>
          <w:ilvl w:val="0"/>
          <w:numId w:val="57"/>
        </w:numPr>
        <w:spacing w:after="0"/>
        <w:ind w:left="1276" w:hanging="567"/>
        <w:contextualSpacing w:val="0"/>
        <w:rPr>
          <w:noProof/>
        </w:rPr>
      </w:pPr>
      <w:r w:rsidRPr="00DD68D0">
        <w:rPr>
          <w:noProof/>
        </w:rPr>
        <w:t xml:space="preserve">servis a opravy budú vykonané presne v súlade so všetkými špecifikáciami podľa </w:t>
      </w:r>
      <w:r w:rsidR="009E3AD3" w:rsidRPr="00DD68D0">
        <w:rPr>
          <w:noProof/>
        </w:rPr>
        <w:t>tejto zmluvy</w:t>
      </w:r>
      <w:r w:rsidR="00171938" w:rsidRPr="00DD68D0">
        <w:rPr>
          <w:noProof/>
        </w:rPr>
        <w:t>;</w:t>
      </w:r>
    </w:p>
    <w:p w14:paraId="37A0787D" w14:textId="52CBF96D" w:rsidR="00FE5DEF" w:rsidRDefault="00847CF5">
      <w:pPr>
        <w:pStyle w:val="aPsmenozoznamu"/>
        <w:numPr>
          <w:ilvl w:val="0"/>
          <w:numId w:val="57"/>
        </w:numPr>
        <w:spacing w:after="0"/>
        <w:ind w:left="1276" w:hanging="567"/>
        <w:contextualSpacing w:val="0"/>
        <w:rPr>
          <w:noProof/>
        </w:rPr>
      </w:pPr>
      <w:r w:rsidRPr="00DD68D0">
        <w:rPr>
          <w:noProof/>
        </w:rPr>
        <w:t>použité výrobky, materiály a zariadenia budú najvyššej kvality a bez vád</w:t>
      </w:r>
      <w:r w:rsidR="00171938" w:rsidRPr="00DD68D0">
        <w:rPr>
          <w:noProof/>
        </w:rPr>
        <w:t>;</w:t>
      </w:r>
    </w:p>
    <w:p w14:paraId="204A68F5" w14:textId="7CD94E5E" w:rsidR="00847CF5" w:rsidRPr="00DD68D0" w:rsidRDefault="00847CF5">
      <w:pPr>
        <w:pStyle w:val="aPsmenozoznamu"/>
        <w:numPr>
          <w:ilvl w:val="0"/>
          <w:numId w:val="57"/>
        </w:numPr>
        <w:spacing w:after="0"/>
        <w:ind w:left="1276" w:hanging="567"/>
        <w:contextualSpacing w:val="0"/>
        <w:rPr>
          <w:noProof/>
        </w:rPr>
      </w:pPr>
      <w:r w:rsidRPr="00DD68D0">
        <w:rPr>
          <w:noProof/>
        </w:rPr>
        <w:t xml:space="preserve">zariadenia </w:t>
      </w:r>
      <w:r w:rsidR="0027472B" w:rsidRPr="00DD68D0">
        <w:rPr>
          <w:noProof/>
        </w:rPr>
        <w:t>objednávateľ</w:t>
      </w:r>
      <w:r w:rsidRPr="00DD68D0">
        <w:rPr>
          <w:noProof/>
        </w:rPr>
        <w:t xml:space="preserve">a po vykonaní servisu a opráv budú bezpečné a vhodné na </w:t>
      </w:r>
      <w:r w:rsidR="0027472B" w:rsidRPr="00DD68D0">
        <w:rPr>
          <w:noProof/>
        </w:rPr>
        <w:t>objednávateľ</w:t>
      </w:r>
      <w:r w:rsidRPr="00DD68D0">
        <w:rPr>
          <w:noProof/>
        </w:rPr>
        <w:t xml:space="preserve">om špecifikované účely a budú spĺňať podmienky stanovené všeobecne záväznými právnymi predpismi, technickými normami, </w:t>
      </w:r>
      <w:r w:rsidR="00F03C06" w:rsidRPr="00DD68D0">
        <w:rPr>
          <w:noProof/>
        </w:rPr>
        <w:t>touto zmluvou</w:t>
      </w:r>
      <w:r w:rsidRPr="00DD68D0">
        <w:rPr>
          <w:noProof/>
        </w:rPr>
        <w:t xml:space="preserve"> a predpismi výrobcov zariadení</w:t>
      </w:r>
      <w:r w:rsidR="00171938" w:rsidRPr="00DD68D0">
        <w:rPr>
          <w:noProof/>
        </w:rPr>
        <w:t>;</w:t>
      </w:r>
    </w:p>
    <w:p w14:paraId="61A94E47" w14:textId="135392D3" w:rsidR="00847CF5" w:rsidRPr="00DD68D0" w:rsidRDefault="0027472B" w:rsidP="00D93E9E">
      <w:pPr>
        <w:pStyle w:val="aPsmenozoznamu"/>
        <w:numPr>
          <w:ilvl w:val="0"/>
          <w:numId w:val="57"/>
        </w:numPr>
        <w:ind w:left="1276" w:hanging="567"/>
        <w:contextualSpacing w:val="0"/>
        <w:rPr>
          <w:noProof/>
        </w:rPr>
      </w:pPr>
      <w:r w:rsidRPr="00DD68D0">
        <w:rPr>
          <w:noProof/>
        </w:rPr>
        <w:t>objednávateľ</w:t>
      </w:r>
      <w:r w:rsidR="00847CF5" w:rsidRPr="00DD68D0">
        <w:rPr>
          <w:noProof/>
        </w:rPr>
        <w:t xml:space="preserve"> získa vlastnícke právo k náhradným dielom a materiálom dodaných </w:t>
      </w:r>
      <w:r w:rsidR="00845B78" w:rsidRPr="00DD68D0">
        <w:rPr>
          <w:noProof/>
        </w:rPr>
        <w:t>zhotoviteľ</w:t>
      </w:r>
      <w:r w:rsidR="00847CF5" w:rsidRPr="00DD68D0">
        <w:rPr>
          <w:noProof/>
        </w:rPr>
        <w:t>om v rámci vykonávania servisu a opráv, neobmedzené žiadnymi záložnými právami, bremenami a skutočnými alebo uplatnenými porušeniami práv k predmetom duševného vlastníctva.</w:t>
      </w:r>
    </w:p>
    <w:p w14:paraId="372CDA60" w14:textId="18CAC3FE" w:rsidR="00847CF5" w:rsidRPr="00DD68D0" w:rsidRDefault="00847CF5" w:rsidP="00D96DDC">
      <w:pPr>
        <w:pStyle w:val="Odsekzoznamu"/>
        <w:rPr>
          <w:noProof/>
          <w:u w:val="single"/>
        </w:rPr>
      </w:pPr>
      <w:r w:rsidRPr="00DD68D0">
        <w:rPr>
          <w:noProof/>
        </w:rPr>
        <w:t xml:space="preserve">Zodpovednosť </w:t>
      </w:r>
      <w:r w:rsidR="00845B78" w:rsidRPr="00DD68D0">
        <w:rPr>
          <w:noProof/>
        </w:rPr>
        <w:t>zhotoviteľ</w:t>
      </w:r>
      <w:r w:rsidRPr="00DD68D0">
        <w:rPr>
          <w:noProof/>
        </w:rPr>
        <w:t xml:space="preserve">a za vady nie je dotknutá tým, že </w:t>
      </w:r>
      <w:r w:rsidR="0027472B" w:rsidRPr="00DD68D0">
        <w:rPr>
          <w:noProof/>
        </w:rPr>
        <w:t>objednávateľ</w:t>
      </w:r>
      <w:r w:rsidRPr="00DD68D0">
        <w:rPr>
          <w:noProof/>
        </w:rPr>
        <w:t xml:space="preserve"> neoznámil </w:t>
      </w:r>
      <w:r w:rsidR="00845B78" w:rsidRPr="00DD68D0">
        <w:rPr>
          <w:noProof/>
        </w:rPr>
        <w:t>zhotoviteľ</w:t>
      </w:r>
      <w:r w:rsidRPr="00DD68D0">
        <w:rPr>
          <w:noProof/>
        </w:rPr>
        <w:t xml:space="preserve">ovi vady vykonaného servisu a opráv bez zbytočného odkladu potom, čo ich zistiť mal pri vynaložení odbornej starostlivosti pri prehliadke alebo kedykoľvek neskôr. </w:t>
      </w:r>
      <w:r w:rsidR="00D93E9E">
        <w:rPr>
          <w:noProof/>
        </w:rPr>
        <w:t>O</w:t>
      </w:r>
      <w:r w:rsidR="00D93E9E" w:rsidRPr="00DD68D0">
        <w:rPr>
          <w:noProof/>
        </w:rPr>
        <w:t xml:space="preserve">bjednávateľ </w:t>
      </w:r>
      <w:r w:rsidRPr="00DD68D0">
        <w:rPr>
          <w:noProof/>
        </w:rPr>
        <w:t xml:space="preserve">teda môže reklamovať vady bez obmedzenia času počas celej záručnej doby. Prípadné reklamácie je </w:t>
      </w:r>
      <w:r w:rsidR="0027472B" w:rsidRPr="00DD68D0">
        <w:rPr>
          <w:noProof/>
        </w:rPr>
        <w:t>objednávateľ</w:t>
      </w:r>
      <w:r w:rsidRPr="00DD68D0">
        <w:rPr>
          <w:noProof/>
        </w:rPr>
        <w:t xml:space="preserve"> povinný uplatniť u </w:t>
      </w:r>
      <w:r w:rsidR="00845B78" w:rsidRPr="00DD68D0">
        <w:rPr>
          <w:noProof/>
        </w:rPr>
        <w:t>zhotoviteľ</w:t>
      </w:r>
      <w:r w:rsidRPr="00DD68D0">
        <w:rPr>
          <w:noProof/>
        </w:rPr>
        <w:t xml:space="preserve">a písomne najneskôr do </w:t>
      </w:r>
      <w:r w:rsidR="00757A46" w:rsidRPr="00DD68D0">
        <w:rPr>
          <w:noProof/>
        </w:rPr>
        <w:t xml:space="preserve">tridsiatich (30) </w:t>
      </w:r>
      <w:r w:rsidRPr="00DD68D0">
        <w:rPr>
          <w:noProof/>
        </w:rPr>
        <w:t xml:space="preserve">pracovných dní odo dňa, keď vadu zistil, najneskôr však počas trvania záručnej doby. Uplatnenie vád a nárokov zo zodpovednosti za vady musí </w:t>
      </w:r>
      <w:r w:rsidR="0027472B" w:rsidRPr="00DD68D0">
        <w:rPr>
          <w:noProof/>
        </w:rPr>
        <w:t>objednávateľ</w:t>
      </w:r>
      <w:r w:rsidRPr="00DD68D0">
        <w:rPr>
          <w:noProof/>
        </w:rPr>
        <w:t xml:space="preserve"> uskutočniť písomne, inak sa naň neprihliada. Uplatnenie vady musí obsahovať stručný opis vady alebo toho, ako sa vada prejavuje.</w:t>
      </w:r>
    </w:p>
    <w:p w14:paraId="4EC273E2" w14:textId="0180BBD0" w:rsidR="00847CF5" w:rsidRPr="00DD68D0" w:rsidRDefault="00847CF5" w:rsidP="00847CF5">
      <w:pPr>
        <w:pStyle w:val="Odsekzoznamu"/>
        <w:rPr>
          <w:noProof/>
        </w:rPr>
      </w:pPr>
      <w:r w:rsidRPr="00DD68D0">
        <w:rPr>
          <w:noProof/>
          <w:lang w:eastAsia="en-GB"/>
        </w:rPr>
        <w:t>V</w:t>
      </w:r>
      <w:r w:rsidRPr="00DD68D0">
        <w:rPr>
          <w:bCs/>
          <w:noProof/>
        </w:rPr>
        <w:t xml:space="preserve"> prípade výskytu vád počas záručnej doby má </w:t>
      </w:r>
      <w:r w:rsidR="0027472B" w:rsidRPr="00DD68D0">
        <w:rPr>
          <w:bCs/>
          <w:noProof/>
        </w:rPr>
        <w:t>objednávateľ</w:t>
      </w:r>
      <w:r w:rsidRPr="00DD68D0">
        <w:rPr>
          <w:bCs/>
          <w:noProof/>
        </w:rPr>
        <w:t xml:space="preserve"> práva vyplývajúce z Obchodného zákonníka, ktoré môžu byť vykonané počas celej záručnej doby. </w:t>
      </w:r>
      <w:r w:rsidRPr="00DD68D0">
        <w:rPr>
          <w:noProof/>
        </w:rPr>
        <w:t xml:space="preserve">V prípade nároku na odstránenie vád je </w:t>
      </w:r>
      <w:r w:rsidR="00845B78" w:rsidRPr="00DD68D0">
        <w:rPr>
          <w:noProof/>
        </w:rPr>
        <w:t>zhotoviteľ</w:t>
      </w:r>
      <w:r w:rsidRPr="00DD68D0">
        <w:rPr>
          <w:noProof/>
        </w:rPr>
        <w:t xml:space="preserve"> povinný vady na vlastný účet odstrániť v nasledovných lehotách: </w:t>
      </w:r>
    </w:p>
    <w:p w14:paraId="14E48B3B" w14:textId="3C3F9007" w:rsidR="00847CF5" w:rsidRPr="00DD68D0" w:rsidRDefault="002B5DFB" w:rsidP="00D93E9E">
      <w:pPr>
        <w:pStyle w:val="Odsekzoznamu"/>
        <w:numPr>
          <w:ilvl w:val="0"/>
          <w:numId w:val="0"/>
        </w:numPr>
        <w:spacing w:after="0"/>
        <w:ind w:left="709"/>
        <w:rPr>
          <w:noProof/>
        </w:rPr>
      </w:pPr>
      <w:r w:rsidRPr="00DD68D0">
        <w:rPr>
          <w:noProof/>
        </w:rPr>
        <w:t>Zhotovite</w:t>
      </w:r>
      <w:r w:rsidR="00847CF5" w:rsidRPr="00DD68D0">
        <w:rPr>
          <w:noProof/>
        </w:rPr>
        <w:t xml:space="preserve">ľ sa zaväzuje po prijatí reklamácie </w:t>
      </w:r>
      <w:r w:rsidR="0027472B" w:rsidRPr="00DD68D0">
        <w:rPr>
          <w:noProof/>
        </w:rPr>
        <w:t>objednávateľ</w:t>
      </w:r>
      <w:r w:rsidR="00847CF5" w:rsidRPr="00DD68D0">
        <w:rPr>
          <w:noProof/>
        </w:rPr>
        <w:t>a:</w:t>
      </w:r>
    </w:p>
    <w:p w14:paraId="1EBE2004" w14:textId="6C31FF99" w:rsidR="00847CF5" w:rsidRPr="00DD68D0" w:rsidRDefault="00847CF5" w:rsidP="00D93E9E">
      <w:pPr>
        <w:pStyle w:val="aPsmenozoznamu"/>
        <w:numPr>
          <w:ilvl w:val="0"/>
          <w:numId w:val="63"/>
        </w:numPr>
        <w:spacing w:after="0"/>
        <w:ind w:left="1276" w:hanging="567"/>
        <w:contextualSpacing w:val="0"/>
        <w:rPr>
          <w:noProof/>
        </w:rPr>
      </w:pPr>
      <w:r w:rsidRPr="00D93E9E">
        <w:rPr>
          <w:b/>
          <w:noProof/>
        </w:rPr>
        <w:t xml:space="preserve">najneskôr do </w:t>
      </w:r>
      <w:r w:rsidR="00757A46" w:rsidRPr="00D93E9E">
        <w:rPr>
          <w:b/>
          <w:noProof/>
        </w:rPr>
        <w:t xml:space="preserve">12 </w:t>
      </w:r>
      <w:r w:rsidRPr="00D93E9E">
        <w:rPr>
          <w:b/>
          <w:noProof/>
        </w:rPr>
        <w:t>hodín</w:t>
      </w:r>
      <w:r w:rsidRPr="00DD68D0">
        <w:rPr>
          <w:noProof/>
        </w:rPr>
        <w:t xml:space="preserve"> reagovať na prijatú reklamáciu kontaktovaním </w:t>
      </w:r>
      <w:r w:rsidR="0027472B" w:rsidRPr="00DD68D0">
        <w:rPr>
          <w:noProof/>
        </w:rPr>
        <w:t>objednávateľ</w:t>
      </w:r>
      <w:r w:rsidRPr="00DD68D0">
        <w:rPr>
          <w:noProof/>
        </w:rPr>
        <w:t>a za účelom zistenia bližšej špecifikácie vady</w:t>
      </w:r>
      <w:r w:rsidR="00171938" w:rsidRPr="00DD68D0">
        <w:rPr>
          <w:noProof/>
        </w:rPr>
        <w:t>;</w:t>
      </w:r>
    </w:p>
    <w:p w14:paraId="7EDEFB29" w14:textId="55277FD9" w:rsidR="00847CF5" w:rsidRPr="00DD68D0" w:rsidRDefault="00847CF5" w:rsidP="00D93E9E">
      <w:pPr>
        <w:pStyle w:val="aPsmenozoznamu"/>
        <w:numPr>
          <w:ilvl w:val="0"/>
          <w:numId w:val="63"/>
        </w:numPr>
        <w:spacing w:after="0"/>
        <w:ind w:left="1276" w:hanging="567"/>
        <w:contextualSpacing w:val="0"/>
        <w:rPr>
          <w:noProof/>
        </w:rPr>
      </w:pPr>
      <w:r w:rsidRPr="00D93E9E">
        <w:rPr>
          <w:b/>
          <w:noProof/>
        </w:rPr>
        <w:t>najneskôr do</w:t>
      </w:r>
      <w:r w:rsidR="00757A46" w:rsidRPr="00D93E9E">
        <w:rPr>
          <w:b/>
          <w:noProof/>
        </w:rPr>
        <w:t xml:space="preserve"> 24 </w:t>
      </w:r>
      <w:r w:rsidRPr="00D93E9E">
        <w:rPr>
          <w:b/>
          <w:noProof/>
        </w:rPr>
        <w:t>hodín</w:t>
      </w:r>
      <w:r w:rsidRPr="00DD68D0">
        <w:rPr>
          <w:noProof/>
        </w:rPr>
        <w:t xml:space="preserve"> nastúpiť na servisný zásah za účelom odstránenia vady a túto odstrániť v primeranej lehote, najneskôr však štrnástich (14) dní od prijatia reklamácie, ak</w:t>
      </w:r>
      <w:r w:rsidR="00AF6777" w:rsidRPr="00DD68D0">
        <w:rPr>
          <w:noProof/>
        </w:rPr>
        <w:t xml:space="preserve"> zmluvné strany</w:t>
      </w:r>
      <w:r w:rsidRPr="00DD68D0">
        <w:rPr>
          <w:noProof/>
        </w:rPr>
        <w:t xml:space="preserve"> nedohodnú inak</w:t>
      </w:r>
      <w:r w:rsidR="00171938" w:rsidRPr="00DD68D0">
        <w:rPr>
          <w:noProof/>
        </w:rPr>
        <w:t>;</w:t>
      </w:r>
    </w:p>
    <w:p w14:paraId="4B565F8F" w14:textId="7CC2C790" w:rsidR="00847CF5" w:rsidRPr="00DD68D0" w:rsidRDefault="00847CF5" w:rsidP="00D93E9E">
      <w:pPr>
        <w:pStyle w:val="aPsmenozoznamu"/>
        <w:numPr>
          <w:ilvl w:val="0"/>
          <w:numId w:val="63"/>
        </w:numPr>
        <w:ind w:left="1276" w:hanging="567"/>
        <w:contextualSpacing w:val="0"/>
        <w:rPr>
          <w:noProof/>
        </w:rPr>
      </w:pPr>
      <w:r w:rsidRPr="00DD68D0">
        <w:rPr>
          <w:noProof/>
        </w:rPr>
        <w:t xml:space="preserve">v prípade, ak vada nemá vplyv na celkovú funkčnosť zariadenia, </w:t>
      </w:r>
      <w:r w:rsidR="00845B78" w:rsidRPr="00DD68D0">
        <w:rPr>
          <w:noProof/>
        </w:rPr>
        <w:t>zhotoviteľ</w:t>
      </w:r>
      <w:r w:rsidRPr="00DD68D0">
        <w:rPr>
          <w:noProof/>
        </w:rPr>
        <w:t xml:space="preserve"> odstráni vadu až počas </w:t>
      </w:r>
      <w:r w:rsidRPr="00D93E9E">
        <w:rPr>
          <w:b/>
          <w:noProof/>
        </w:rPr>
        <w:t>najbližšej plánovanej odstávky zariadenia</w:t>
      </w:r>
      <w:r w:rsidRPr="00DD68D0">
        <w:rPr>
          <w:noProof/>
        </w:rPr>
        <w:t>, ak sa</w:t>
      </w:r>
      <w:r w:rsidR="00AF6777" w:rsidRPr="00DD68D0">
        <w:rPr>
          <w:noProof/>
        </w:rPr>
        <w:t xml:space="preserve"> zmluvné strany</w:t>
      </w:r>
      <w:r w:rsidRPr="00DD68D0">
        <w:rPr>
          <w:noProof/>
        </w:rPr>
        <w:t xml:space="preserve"> na takejto lehote odstránenie poruchy osobitne písomne dohodnú.</w:t>
      </w:r>
    </w:p>
    <w:p w14:paraId="4B9CE0F7" w14:textId="4B0FA3E1" w:rsidR="00847CF5" w:rsidRDefault="00847CF5" w:rsidP="00A22FB0">
      <w:pPr>
        <w:pStyle w:val="Odsekzoznamu"/>
        <w:numPr>
          <w:ilvl w:val="0"/>
          <w:numId w:val="0"/>
        </w:numPr>
        <w:ind w:left="709"/>
        <w:rPr>
          <w:bCs/>
          <w:noProof/>
        </w:rPr>
      </w:pPr>
      <w:r w:rsidRPr="00DD68D0">
        <w:rPr>
          <w:noProof/>
        </w:rPr>
        <w:t xml:space="preserve">Po márnom uplynutí týchto lehôt môže </w:t>
      </w:r>
      <w:r w:rsidR="0027472B" w:rsidRPr="00DD68D0">
        <w:rPr>
          <w:noProof/>
        </w:rPr>
        <w:t>objednávateľ</w:t>
      </w:r>
      <w:r w:rsidRPr="00DD68D0">
        <w:rPr>
          <w:noProof/>
        </w:rPr>
        <w:t xml:space="preserve"> voči </w:t>
      </w:r>
      <w:r w:rsidR="00845B78" w:rsidRPr="00DD68D0">
        <w:rPr>
          <w:noProof/>
        </w:rPr>
        <w:t>zhotoviteľ</w:t>
      </w:r>
      <w:r w:rsidRPr="00DD68D0">
        <w:rPr>
          <w:noProof/>
        </w:rPr>
        <w:t xml:space="preserve">ovi uplatňovať nároky, ako by vada bola neodstrániteľnou. Nárok na odstúpenie od </w:t>
      </w:r>
      <w:r w:rsidR="009E3AD3" w:rsidRPr="00DD68D0">
        <w:rPr>
          <w:noProof/>
        </w:rPr>
        <w:t>tejto zmluvy</w:t>
      </w:r>
      <w:r w:rsidRPr="00DD68D0">
        <w:rPr>
          <w:noProof/>
        </w:rPr>
        <w:t xml:space="preserve"> je možné uplatniť aj len čiastočne, čo do vadnej časti diela. </w:t>
      </w:r>
      <w:r w:rsidRPr="00DD68D0">
        <w:rPr>
          <w:bCs/>
          <w:noProof/>
        </w:rPr>
        <w:t xml:space="preserve">Nad to má </w:t>
      </w:r>
      <w:r w:rsidR="0027472B" w:rsidRPr="00DD68D0">
        <w:rPr>
          <w:bCs/>
          <w:noProof/>
        </w:rPr>
        <w:t>objednávateľ</w:t>
      </w:r>
      <w:r w:rsidRPr="00DD68D0">
        <w:rPr>
          <w:bCs/>
          <w:noProof/>
        </w:rPr>
        <w:t xml:space="preserve"> právo opraviť alebo zabezpečiť opravu vady na náklady </w:t>
      </w:r>
      <w:r w:rsidR="00845B78" w:rsidRPr="00DD68D0">
        <w:rPr>
          <w:bCs/>
          <w:noProof/>
        </w:rPr>
        <w:t>zhotoviteľ</w:t>
      </w:r>
      <w:r w:rsidRPr="00DD68D0">
        <w:rPr>
          <w:bCs/>
          <w:noProof/>
        </w:rPr>
        <w:t>a.</w:t>
      </w:r>
    </w:p>
    <w:p w14:paraId="670980E2" w14:textId="689FB097" w:rsidR="00DB00EA" w:rsidRPr="00DD68D0" w:rsidRDefault="00DB00EA" w:rsidP="00A22FB0">
      <w:pPr>
        <w:pStyle w:val="Odsekzoznamu"/>
        <w:numPr>
          <w:ilvl w:val="0"/>
          <w:numId w:val="0"/>
        </w:numPr>
        <w:ind w:left="709"/>
        <w:rPr>
          <w:noProof/>
        </w:rPr>
      </w:pPr>
      <w:r>
        <w:rPr>
          <w:noProof/>
        </w:rPr>
        <w:t xml:space="preserve">Ustanovením tohto odseku nie sú dotknuté povinnosti zhotoviteľa a lehoty ustanovené v čl. </w:t>
      </w:r>
      <w:r>
        <w:rPr>
          <w:noProof/>
        </w:rPr>
        <w:fldChar w:fldCharType="begin"/>
      </w:r>
      <w:r>
        <w:rPr>
          <w:noProof/>
        </w:rPr>
        <w:instrText xml:space="preserve"> REF _Ref161962380 \r \h </w:instrText>
      </w:r>
      <w:r>
        <w:rPr>
          <w:noProof/>
        </w:rPr>
      </w:r>
      <w:r>
        <w:rPr>
          <w:noProof/>
        </w:rPr>
        <w:fldChar w:fldCharType="separate"/>
      </w:r>
      <w:r w:rsidR="00453621">
        <w:rPr>
          <w:noProof/>
        </w:rPr>
        <w:t>6</w:t>
      </w:r>
      <w:r>
        <w:rPr>
          <w:noProof/>
        </w:rPr>
        <w:fldChar w:fldCharType="end"/>
      </w:r>
      <w:r>
        <w:rPr>
          <w:noProof/>
        </w:rPr>
        <w:t xml:space="preserve"> ods. </w:t>
      </w:r>
      <w:r>
        <w:rPr>
          <w:noProof/>
        </w:rPr>
        <w:fldChar w:fldCharType="begin"/>
      </w:r>
      <w:r>
        <w:rPr>
          <w:noProof/>
        </w:rPr>
        <w:instrText xml:space="preserve"> REF _Ref161962364 \r \h </w:instrText>
      </w:r>
      <w:r>
        <w:rPr>
          <w:noProof/>
        </w:rPr>
      </w:r>
      <w:r>
        <w:rPr>
          <w:noProof/>
        </w:rPr>
        <w:fldChar w:fldCharType="separate"/>
      </w:r>
      <w:r w:rsidR="00453621">
        <w:rPr>
          <w:noProof/>
        </w:rPr>
        <w:t>6.18</w:t>
      </w:r>
      <w:r>
        <w:rPr>
          <w:noProof/>
        </w:rPr>
        <w:fldChar w:fldCharType="end"/>
      </w:r>
      <w:r>
        <w:rPr>
          <w:noProof/>
        </w:rPr>
        <w:t xml:space="preserve"> zmluvy.</w:t>
      </w:r>
    </w:p>
    <w:p w14:paraId="5C6F52C6" w14:textId="73A948D3" w:rsidR="00847CF5" w:rsidRPr="00DD68D0" w:rsidRDefault="00847CF5" w:rsidP="00D96DDC">
      <w:pPr>
        <w:pStyle w:val="Odsekzoznamu"/>
        <w:rPr>
          <w:noProof/>
        </w:rPr>
      </w:pPr>
      <w:r w:rsidRPr="00DD68D0">
        <w:rPr>
          <w:noProof/>
        </w:rPr>
        <w:lastRenderedPageBreak/>
        <w:t xml:space="preserve">Záručný servis počas trvania záručnej doby sa </w:t>
      </w:r>
      <w:r w:rsidR="00845B78" w:rsidRPr="00DD68D0">
        <w:rPr>
          <w:noProof/>
        </w:rPr>
        <w:t>zhotoviteľ</w:t>
      </w:r>
      <w:r w:rsidRPr="00DD68D0">
        <w:rPr>
          <w:noProof/>
        </w:rPr>
        <w:t xml:space="preserve"> zaväzuje vykonávať na svoje náklady a za tým účelom na svoje náklady obstarať náhradné diely a materiál, ktoré musia zodpovedať požiadavkám uvedeným v článku </w:t>
      </w:r>
      <w:r w:rsidRPr="00DD68D0">
        <w:rPr>
          <w:noProof/>
        </w:rPr>
        <w:fldChar w:fldCharType="begin"/>
      </w:r>
      <w:r w:rsidRPr="00DD68D0">
        <w:rPr>
          <w:noProof/>
        </w:rPr>
        <w:instrText xml:space="preserve"> REF _Ref95175191 \r \h  \* MERGEFORMAT </w:instrText>
      </w:r>
      <w:r w:rsidRPr="00DD68D0">
        <w:rPr>
          <w:noProof/>
        </w:rPr>
      </w:r>
      <w:r w:rsidRPr="00DD68D0">
        <w:rPr>
          <w:noProof/>
        </w:rPr>
        <w:fldChar w:fldCharType="separate"/>
      </w:r>
      <w:r w:rsidR="00453621">
        <w:rPr>
          <w:noProof/>
        </w:rPr>
        <w:t>11</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_Ref95175195 \r \h  \* MERGEFORMAT </w:instrText>
      </w:r>
      <w:r w:rsidRPr="00DD68D0">
        <w:rPr>
          <w:noProof/>
        </w:rPr>
      </w:r>
      <w:r w:rsidRPr="00DD68D0">
        <w:rPr>
          <w:noProof/>
        </w:rPr>
        <w:fldChar w:fldCharType="separate"/>
      </w:r>
      <w:r w:rsidR="00453621">
        <w:rPr>
          <w:noProof/>
        </w:rPr>
        <w:t>11.1</w:t>
      </w:r>
      <w:r w:rsidRPr="00DD68D0">
        <w:rPr>
          <w:noProof/>
        </w:rPr>
        <w:fldChar w:fldCharType="end"/>
      </w:r>
      <w:r w:rsidRPr="00DD68D0">
        <w:rPr>
          <w:noProof/>
        </w:rPr>
        <w:t xml:space="preserve"> písm. </w:t>
      </w:r>
      <w:r w:rsidRPr="00DD68D0">
        <w:rPr>
          <w:noProof/>
        </w:rPr>
        <w:fldChar w:fldCharType="begin"/>
      </w:r>
      <w:r w:rsidRPr="00DD68D0">
        <w:rPr>
          <w:noProof/>
        </w:rPr>
        <w:instrText xml:space="preserve"> REF _Ref95183945 \r \h  \* MERGEFORMAT </w:instrText>
      </w:r>
      <w:r w:rsidRPr="00DD68D0">
        <w:rPr>
          <w:noProof/>
        </w:rPr>
      </w:r>
      <w:r w:rsidRPr="00DD68D0">
        <w:rPr>
          <w:noProof/>
        </w:rPr>
        <w:fldChar w:fldCharType="separate"/>
      </w:r>
      <w:r w:rsidR="00453621">
        <w:rPr>
          <w:noProof/>
        </w:rPr>
        <w:t>b)</w:t>
      </w:r>
      <w:r w:rsidRPr="00DD68D0">
        <w:rPr>
          <w:noProof/>
        </w:rPr>
        <w:fldChar w:fldCharType="end"/>
      </w:r>
      <w:r w:rsidRPr="00DD68D0">
        <w:rPr>
          <w:noProof/>
        </w:rPr>
        <w:t xml:space="preserve"> </w:t>
      </w:r>
      <w:r w:rsidR="0027472B" w:rsidRPr="00DD68D0">
        <w:rPr>
          <w:noProof/>
        </w:rPr>
        <w:t>tejto zmluvy</w:t>
      </w:r>
      <w:r w:rsidRPr="00DD68D0">
        <w:rPr>
          <w:noProof/>
        </w:rPr>
        <w:t>.</w:t>
      </w:r>
    </w:p>
    <w:p w14:paraId="35C7571D" w14:textId="03FBE0D9" w:rsidR="00847CF5" w:rsidRPr="00DD68D0" w:rsidRDefault="00847CF5" w:rsidP="00847CF5">
      <w:pPr>
        <w:pStyle w:val="Odsekzoznamu"/>
        <w:rPr>
          <w:noProof/>
        </w:rPr>
      </w:pPr>
      <w:r w:rsidRPr="00DD68D0">
        <w:rPr>
          <w:noProof/>
        </w:rPr>
        <w:t xml:space="preserve">V súlade s ustanoveniami § 72 ods. 6 zákona o DPH je </w:t>
      </w:r>
      <w:r w:rsidR="0027472B" w:rsidRPr="00DD68D0">
        <w:rPr>
          <w:noProof/>
        </w:rPr>
        <w:t>objednávateľ</w:t>
      </w:r>
      <w:r w:rsidRPr="00DD68D0">
        <w:rPr>
          <w:noProof/>
        </w:rPr>
        <w:t xml:space="preserve"> oprávnený vystaviť čo do nároku na zľavu z ceny za dielo za vadne vykonanú opravu alebo jej časť faktúru v mene a na účet </w:t>
      </w:r>
      <w:r w:rsidR="00845B78" w:rsidRPr="00DD68D0">
        <w:rPr>
          <w:noProof/>
        </w:rPr>
        <w:t>zhotoviteľ</w:t>
      </w:r>
      <w:r w:rsidRPr="00DD68D0">
        <w:rPr>
          <w:noProof/>
        </w:rPr>
        <w:t xml:space="preserve">a, a to za podmienok, že </w:t>
      </w:r>
      <w:r w:rsidR="0027472B" w:rsidRPr="00DD68D0">
        <w:rPr>
          <w:noProof/>
        </w:rPr>
        <w:t>objednávateľ</w:t>
      </w:r>
      <w:r w:rsidRPr="00DD68D0">
        <w:rPr>
          <w:noProof/>
        </w:rPr>
        <w:t xml:space="preserve"> riadne reklamoval vady a </w:t>
      </w:r>
      <w:r w:rsidR="00845B78" w:rsidRPr="00DD68D0">
        <w:rPr>
          <w:noProof/>
        </w:rPr>
        <w:t>zhotoviteľ</w:t>
      </w:r>
      <w:r w:rsidRPr="00DD68D0">
        <w:rPr>
          <w:noProof/>
        </w:rPr>
        <w:t xml:space="preserve"> nevystavil dobropis alebo opravnú faktúru na zľavu z ceny za dielo v lehote 30 dní odo dňa doručenia reklamácie </w:t>
      </w:r>
      <w:r w:rsidR="00845B78" w:rsidRPr="00DD68D0">
        <w:rPr>
          <w:noProof/>
        </w:rPr>
        <w:t>zhotoviteľ</w:t>
      </w:r>
      <w:r w:rsidRPr="00DD68D0">
        <w:rPr>
          <w:noProof/>
        </w:rPr>
        <w:t>ovi</w:t>
      </w:r>
      <w:r w:rsidRPr="00DD68D0">
        <w:rPr>
          <w:noProof/>
          <w:lang w:eastAsia="en-GB"/>
        </w:rPr>
        <w:t>.</w:t>
      </w:r>
    </w:p>
    <w:p w14:paraId="32474C08" w14:textId="77777777" w:rsidR="007E5A81" w:rsidRPr="00DD68D0" w:rsidRDefault="007E5A81" w:rsidP="0045495E">
      <w:pPr>
        <w:pStyle w:val="Nadpis1"/>
        <w:rPr>
          <w:noProof/>
          <w:lang w:val="sk-SK"/>
        </w:rPr>
      </w:pPr>
      <w:bookmarkStart w:id="139" w:name="_Ref109672894"/>
      <w:r w:rsidRPr="00DD68D0">
        <w:rPr>
          <w:noProof/>
          <w:lang w:val="sk-SK"/>
        </w:rPr>
        <w:t>ZABEZPEČENIE</w:t>
      </w:r>
      <w:bookmarkEnd w:id="139"/>
    </w:p>
    <w:p w14:paraId="0D30B8C5" w14:textId="0AE5D270" w:rsidR="00BF48B7" w:rsidRPr="00DD68D0" w:rsidRDefault="00BF48B7" w:rsidP="00BF48B7">
      <w:pPr>
        <w:pStyle w:val="Odsekzoznamu"/>
        <w:rPr>
          <w:noProof/>
        </w:rPr>
      </w:pPr>
      <w:bookmarkStart w:id="140" w:name="_Ref109669795"/>
      <w:bookmarkStart w:id="141" w:name="_Ref222295574"/>
      <w:r w:rsidRPr="00DD68D0">
        <w:rPr>
          <w:b/>
          <w:bCs/>
          <w:noProof/>
        </w:rPr>
        <w:t>Banková záruka na riadne vykonanie diela.</w:t>
      </w:r>
      <w:r w:rsidRPr="00DD68D0">
        <w:rPr>
          <w:noProof/>
        </w:rPr>
        <w:t xml:space="preserve"> </w:t>
      </w:r>
      <w:r w:rsidR="002B5DFB" w:rsidRPr="00DD68D0">
        <w:rPr>
          <w:noProof/>
        </w:rPr>
        <w:t>Zhotovite</w:t>
      </w:r>
      <w:r w:rsidRPr="00DD68D0">
        <w:rPr>
          <w:noProof/>
        </w:rPr>
        <w:t xml:space="preserve">ľ </w:t>
      </w:r>
      <w:r w:rsidR="00676C67" w:rsidRPr="00DD68D0">
        <w:rPr>
          <w:noProof/>
        </w:rPr>
        <w:t xml:space="preserve">je povinný </w:t>
      </w:r>
      <w:r w:rsidRPr="00DD68D0">
        <w:rPr>
          <w:noProof/>
        </w:rPr>
        <w:t>zabezpečiť svoj záväzok riadne a</w:t>
      </w:r>
      <w:r w:rsidR="000675C4" w:rsidRPr="00DD68D0">
        <w:rPr>
          <w:noProof/>
        </w:rPr>
        <w:t> </w:t>
      </w:r>
      <w:r w:rsidRPr="00DD68D0">
        <w:rPr>
          <w:noProof/>
        </w:rPr>
        <w:t xml:space="preserve">včas vykonať dielo podľa </w:t>
      </w:r>
      <w:r w:rsidR="00964AED" w:rsidRPr="00DD68D0">
        <w:rPr>
          <w:noProof/>
        </w:rPr>
        <w:t>tejto zmluvy</w:t>
      </w:r>
      <w:r w:rsidRPr="00DD68D0">
        <w:rPr>
          <w:noProof/>
        </w:rPr>
        <w:t xml:space="preserve"> bankovou zárukou zriadenou v prospech </w:t>
      </w:r>
      <w:r w:rsidR="0027472B" w:rsidRPr="00DD68D0">
        <w:rPr>
          <w:noProof/>
        </w:rPr>
        <w:t>objednávateľ</w:t>
      </w:r>
      <w:r w:rsidRPr="00DD68D0">
        <w:rPr>
          <w:noProof/>
        </w:rPr>
        <w:t xml:space="preserve">a vo výške </w:t>
      </w:r>
      <w:r w:rsidR="00E16080" w:rsidRPr="00DD68D0">
        <w:rPr>
          <w:noProof/>
        </w:rPr>
        <w:t>10</w:t>
      </w:r>
      <w:r w:rsidRPr="00DD68D0">
        <w:rPr>
          <w:noProof/>
        </w:rPr>
        <w:t xml:space="preserve"> % </w:t>
      </w:r>
      <w:r w:rsidR="00DE2039" w:rsidRPr="00DD68D0">
        <w:rPr>
          <w:noProof/>
        </w:rPr>
        <w:t xml:space="preserve">z celkovej maximálnej ceny za dielo podľa článku </w:t>
      </w:r>
      <w:r w:rsidR="00DE2039" w:rsidRPr="00DD68D0">
        <w:rPr>
          <w:noProof/>
        </w:rPr>
        <w:fldChar w:fldCharType="begin"/>
      </w:r>
      <w:r w:rsidR="00DE2039" w:rsidRPr="00DD68D0">
        <w:rPr>
          <w:noProof/>
        </w:rPr>
        <w:instrText xml:space="preserve"> REF _Ref108616072 \r \h </w:instrText>
      </w:r>
      <w:r w:rsidR="003D3747" w:rsidRPr="00DD68D0">
        <w:rPr>
          <w:noProof/>
        </w:rPr>
        <w:instrText xml:space="preserve"> \* MERGEFORMAT </w:instrText>
      </w:r>
      <w:r w:rsidR="00DE2039" w:rsidRPr="00DD68D0">
        <w:rPr>
          <w:noProof/>
        </w:rPr>
      </w:r>
      <w:r w:rsidR="00DE2039" w:rsidRPr="00DD68D0">
        <w:rPr>
          <w:noProof/>
        </w:rPr>
        <w:fldChar w:fldCharType="separate"/>
      </w:r>
      <w:r w:rsidR="00453621">
        <w:rPr>
          <w:noProof/>
        </w:rPr>
        <w:t>2</w:t>
      </w:r>
      <w:r w:rsidR="00DE2039" w:rsidRPr="00DD68D0">
        <w:rPr>
          <w:noProof/>
        </w:rPr>
        <w:fldChar w:fldCharType="end"/>
      </w:r>
      <w:r w:rsidR="00EE7B19" w:rsidRPr="00DD68D0">
        <w:rPr>
          <w:noProof/>
        </w:rPr>
        <w:t>.</w:t>
      </w:r>
      <w:r w:rsidR="00DE2039" w:rsidRPr="00DD68D0">
        <w:rPr>
          <w:noProof/>
        </w:rPr>
        <w:t xml:space="preserve"> ods. </w:t>
      </w:r>
      <w:r w:rsidR="00DE2039" w:rsidRPr="00DD68D0">
        <w:rPr>
          <w:noProof/>
        </w:rPr>
        <w:fldChar w:fldCharType="begin"/>
      </w:r>
      <w:r w:rsidR="00DE2039" w:rsidRPr="00DD68D0">
        <w:rPr>
          <w:noProof/>
        </w:rPr>
        <w:instrText xml:space="preserve"> REF _Ref108616074 \r \h </w:instrText>
      </w:r>
      <w:r w:rsidR="003D3747" w:rsidRPr="00DD68D0">
        <w:rPr>
          <w:noProof/>
        </w:rPr>
        <w:instrText xml:space="preserve"> \* MERGEFORMAT </w:instrText>
      </w:r>
      <w:r w:rsidR="00DE2039" w:rsidRPr="00DD68D0">
        <w:rPr>
          <w:noProof/>
        </w:rPr>
      </w:r>
      <w:r w:rsidR="00DE2039" w:rsidRPr="00DD68D0">
        <w:rPr>
          <w:noProof/>
        </w:rPr>
        <w:fldChar w:fldCharType="separate"/>
      </w:r>
      <w:r w:rsidR="00453621">
        <w:rPr>
          <w:noProof/>
        </w:rPr>
        <w:t>2.1</w:t>
      </w:r>
      <w:r w:rsidR="00DE2039" w:rsidRPr="00DD68D0">
        <w:rPr>
          <w:noProof/>
        </w:rPr>
        <w:fldChar w:fldCharType="end"/>
      </w:r>
      <w:r w:rsidR="00DE2039" w:rsidRPr="00DD68D0">
        <w:rPr>
          <w:noProof/>
        </w:rPr>
        <w:t xml:space="preserve"> </w:t>
      </w:r>
      <w:r w:rsidR="0027472B" w:rsidRPr="00DD68D0">
        <w:rPr>
          <w:noProof/>
        </w:rPr>
        <w:t>tejto zmluvy</w:t>
      </w:r>
      <w:r w:rsidR="00A30540" w:rsidRPr="00DD68D0">
        <w:rPr>
          <w:noProof/>
        </w:rPr>
        <w:t>,</w:t>
      </w:r>
      <w:r w:rsidRPr="00DD68D0">
        <w:rPr>
          <w:noProof/>
        </w:rPr>
        <w:t xml:space="preserve"> </w:t>
      </w:r>
      <w:r w:rsidR="008E5F43" w:rsidRPr="00DD68D0">
        <w:rPr>
          <w:noProof/>
        </w:rPr>
        <w:t xml:space="preserve">ktorá musí byť platná po </w:t>
      </w:r>
      <w:r w:rsidR="00955CFD" w:rsidRPr="00DD68D0">
        <w:rPr>
          <w:noProof/>
        </w:rPr>
        <w:t>celú dobu vykonávania diela</w:t>
      </w:r>
      <w:r w:rsidR="00D733E3" w:rsidRPr="00DD68D0">
        <w:rPr>
          <w:noProof/>
        </w:rPr>
        <w:t xml:space="preserve"> až do podpísania protokolu o odovzdaní a prevzatí celého diela, resp. v prípade výskytu vád pri odovzdaní a prevzatí celého diela, do podpísania protokolu o odstránení vád a nedorobkov podľa článku </w:t>
      </w:r>
      <w:r w:rsidR="00D733E3" w:rsidRPr="00DD68D0">
        <w:rPr>
          <w:noProof/>
        </w:rPr>
        <w:fldChar w:fldCharType="begin"/>
      </w:r>
      <w:r w:rsidR="00D733E3" w:rsidRPr="00DD68D0">
        <w:rPr>
          <w:noProof/>
        </w:rPr>
        <w:instrText xml:space="preserve"> REF _Ref108617075 \r \h </w:instrText>
      </w:r>
      <w:r w:rsidR="003D3747" w:rsidRPr="00DD68D0">
        <w:rPr>
          <w:noProof/>
        </w:rPr>
        <w:instrText xml:space="preserve"> \* MERGEFORMAT </w:instrText>
      </w:r>
      <w:r w:rsidR="00D733E3" w:rsidRPr="00DD68D0">
        <w:rPr>
          <w:noProof/>
        </w:rPr>
      </w:r>
      <w:r w:rsidR="00D733E3" w:rsidRPr="00DD68D0">
        <w:rPr>
          <w:noProof/>
        </w:rPr>
        <w:fldChar w:fldCharType="separate"/>
      </w:r>
      <w:r w:rsidR="00453621">
        <w:rPr>
          <w:noProof/>
        </w:rPr>
        <w:t>8</w:t>
      </w:r>
      <w:r w:rsidR="00D733E3" w:rsidRPr="00DD68D0">
        <w:rPr>
          <w:noProof/>
        </w:rPr>
        <w:fldChar w:fldCharType="end"/>
      </w:r>
      <w:r w:rsidR="00EE7B19" w:rsidRPr="00DD68D0">
        <w:rPr>
          <w:noProof/>
        </w:rPr>
        <w:t>.</w:t>
      </w:r>
      <w:r w:rsidR="00D733E3" w:rsidRPr="00DD68D0">
        <w:rPr>
          <w:noProof/>
        </w:rPr>
        <w:t xml:space="preserve"> ods. </w:t>
      </w:r>
      <w:r w:rsidR="00D733E3" w:rsidRPr="00DD68D0">
        <w:rPr>
          <w:noProof/>
        </w:rPr>
        <w:fldChar w:fldCharType="begin"/>
      </w:r>
      <w:r w:rsidR="00D733E3" w:rsidRPr="00DD68D0">
        <w:rPr>
          <w:noProof/>
        </w:rPr>
        <w:instrText xml:space="preserve"> REF _Ref108981540 \r \h </w:instrText>
      </w:r>
      <w:r w:rsidR="003D3747" w:rsidRPr="00DD68D0">
        <w:rPr>
          <w:noProof/>
        </w:rPr>
        <w:instrText xml:space="preserve"> \* MERGEFORMAT </w:instrText>
      </w:r>
      <w:r w:rsidR="00D733E3" w:rsidRPr="00DD68D0">
        <w:rPr>
          <w:noProof/>
        </w:rPr>
      </w:r>
      <w:r w:rsidR="00D733E3" w:rsidRPr="00DD68D0">
        <w:rPr>
          <w:noProof/>
        </w:rPr>
        <w:fldChar w:fldCharType="separate"/>
      </w:r>
      <w:r w:rsidR="00453621">
        <w:rPr>
          <w:noProof/>
        </w:rPr>
        <w:t>8.16</w:t>
      </w:r>
      <w:r w:rsidR="00D733E3" w:rsidRPr="00DD68D0">
        <w:rPr>
          <w:noProof/>
        </w:rPr>
        <w:fldChar w:fldCharType="end"/>
      </w:r>
      <w:r w:rsidR="00D733E3" w:rsidRPr="00DD68D0">
        <w:rPr>
          <w:noProof/>
        </w:rPr>
        <w:t xml:space="preserve"> </w:t>
      </w:r>
      <w:r w:rsidR="00845B78" w:rsidRPr="00DD68D0">
        <w:rPr>
          <w:noProof/>
        </w:rPr>
        <w:t>tejto zmluvy</w:t>
      </w:r>
      <w:r w:rsidR="00EB1E62" w:rsidRPr="00DD68D0">
        <w:rPr>
          <w:noProof/>
        </w:rPr>
        <w:t xml:space="preserve">. </w:t>
      </w:r>
      <w:r w:rsidR="002B5DFB" w:rsidRPr="00DD68D0">
        <w:rPr>
          <w:noProof/>
        </w:rPr>
        <w:t>Zhotovite</w:t>
      </w:r>
      <w:r w:rsidR="00EB1E62" w:rsidRPr="00DD68D0">
        <w:rPr>
          <w:noProof/>
        </w:rPr>
        <w:t xml:space="preserve">ľ je povinný predložiť </w:t>
      </w:r>
      <w:r w:rsidR="0027472B" w:rsidRPr="00DD68D0">
        <w:rPr>
          <w:noProof/>
        </w:rPr>
        <w:t>objednávateľ</w:t>
      </w:r>
      <w:r w:rsidR="003F2A84" w:rsidRPr="00DD68D0">
        <w:rPr>
          <w:noProof/>
        </w:rPr>
        <w:t xml:space="preserve">ovi </w:t>
      </w:r>
      <w:r w:rsidR="00EB1E62" w:rsidRPr="00DD68D0">
        <w:rPr>
          <w:noProof/>
        </w:rPr>
        <w:t xml:space="preserve">bankovú záruku podľa tohto ustanovenia </w:t>
      </w:r>
      <w:r w:rsidR="0023666B" w:rsidRPr="00DD68D0">
        <w:rPr>
          <w:noProof/>
        </w:rPr>
        <w:t xml:space="preserve">najneskôr </w:t>
      </w:r>
      <w:r w:rsidR="00710655" w:rsidRPr="00DD68D0">
        <w:rPr>
          <w:noProof/>
        </w:rPr>
        <w:t xml:space="preserve">pri odovzdaní </w:t>
      </w:r>
      <w:r w:rsidR="00955CFD" w:rsidRPr="00DD68D0">
        <w:rPr>
          <w:noProof/>
        </w:rPr>
        <w:t xml:space="preserve">staveniska </w:t>
      </w:r>
      <w:r w:rsidR="00CD2700" w:rsidRPr="00DD68D0">
        <w:rPr>
          <w:noProof/>
        </w:rPr>
        <w:t xml:space="preserve">podľa článku </w:t>
      </w:r>
      <w:r w:rsidR="00CD2700" w:rsidRPr="00DD68D0">
        <w:rPr>
          <w:noProof/>
        </w:rPr>
        <w:fldChar w:fldCharType="begin"/>
      </w:r>
      <w:r w:rsidR="00CD2700" w:rsidRPr="00DD68D0">
        <w:rPr>
          <w:noProof/>
        </w:rPr>
        <w:instrText xml:space="preserve"> REF _Ref108967655 \r \h </w:instrText>
      </w:r>
      <w:r w:rsidR="003D3747" w:rsidRPr="00DD68D0">
        <w:rPr>
          <w:noProof/>
        </w:rPr>
        <w:instrText xml:space="preserve"> \* MERGEFORMAT </w:instrText>
      </w:r>
      <w:r w:rsidR="00CD2700" w:rsidRPr="00DD68D0">
        <w:rPr>
          <w:noProof/>
        </w:rPr>
      </w:r>
      <w:r w:rsidR="00CD2700" w:rsidRPr="00DD68D0">
        <w:rPr>
          <w:noProof/>
        </w:rPr>
        <w:fldChar w:fldCharType="separate"/>
      </w:r>
      <w:r w:rsidR="00453621">
        <w:rPr>
          <w:noProof/>
        </w:rPr>
        <w:t>5</w:t>
      </w:r>
      <w:r w:rsidR="00CD2700" w:rsidRPr="00DD68D0">
        <w:rPr>
          <w:noProof/>
        </w:rPr>
        <w:fldChar w:fldCharType="end"/>
      </w:r>
      <w:r w:rsidR="00EE7B19" w:rsidRPr="00DD68D0">
        <w:rPr>
          <w:noProof/>
        </w:rPr>
        <w:t>.</w:t>
      </w:r>
      <w:r w:rsidR="00CD2700" w:rsidRPr="00DD68D0">
        <w:rPr>
          <w:noProof/>
        </w:rPr>
        <w:t xml:space="preserve"> ods. </w:t>
      </w:r>
      <w:r w:rsidR="00CD2700" w:rsidRPr="00DD68D0">
        <w:rPr>
          <w:noProof/>
        </w:rPr>
        <w:fldChar w:fldCharType="begin"/>
      </w:r>
      <w:r w:rsidR="00CD2700" w:rsidRPr="00DD68D0">
        <w:rPr>
          <w:noProof/>
        </w:rPr>
        <w:instrText xml:space="preserve"> REF _Ref108967657 \r \h </w:instrText>
      </w:r>
      <w:r w:rsidR="003D3747" w:rsidRPr="00DD68D0">
        <w:rPr>
          <w:noProof/>
        </w:rPr>
        <w:instrText xml:space="preserve"> \* MERGEFORMAT </w:instrText>
      </w:r>
      <w:r w:rsidR="00CD2700" w:rsidRPr="00DD68D0">
        <w:rPr>
          <w:noProof/>
        </w:rPr>
      </w:r>
      <w:r w:rsidR="00CD2700" w:rsidRPr="00DD68D0">
        <w:rPr>
          <w:noProof/>
        </w:rPr>
        <w:fldChar w:fldCharType="separate"/>
      </w:r>
      <w:r w:rsidR="00453621">
        <w:rPr>
          <w:noProof/>
        </w:rPr>
        <w:t>5.2</w:t>
      </w:r>
      <w:r w:rsidR="00CD2700" w:rsidRPr="00DD68D0">
        <w:rPr>
          <w:noProof/>
        </w:rPr>
        <w:fldChar w:fldCharType="end"/>
      </w:r>
      <w:r w:rsidR="00955CFD" w:rsidRPr="00DD68D0">
        <w:rPr>
          <w:noProof/>
        </w:rPr>
        <w:t xml:space="preserve"> </w:t>
      </w:r>
      <w:r w:rsidR="0027472B" w:rsidRPr="00DD68D0">
        <w:rPr>
          <w:noProof/>
        </w:rPr>
        <w:t>tejto zmluvy</w:t>
      </w:r>
      <w:r w:rsidR="00FD3DA1">
        <w:rPr>
          <w:noProof/>
        </w:rPr>
        <w:t>.</w:t>
      </w:r>
      <w:r w:rsidR="00A41AE3" w:rsidRPr="00DD68D0">
        <w:rPr>
          <w:noProof/>
        </w:rPr>
        <w:t xml:space="preserve"> </w:t>
      </w:r>
      <w:r w:rsidR="00DB00EA">
        <w:rPr>
          <w:noProof/>
        </w:rPr>
        <w:t>Zhotoviteľ môže splniť svoju povinnosť podľa predchádzajúcej vety aj predložením bankovej záruky,</w:t>
      </w:r>
      <w:r w:rsidR="00DB00EA" w:rsidRPr="00DD68D0">
        <w:rPr>
          <w:noProof/>
        </w:rPr>
        <w:t xml:space="preserve"> ktorej platnosť sa neskončí skôr než šesť (6) mesiacov po uplynutí lehoty na vykonanie diela </w:t>
      </w:r>
      <w:r w:rsidR="00E0565D" w:rsidRPr="00DD68D0">
        <w:rPr>
          <w:noProof/>
        </w:rPr>
        <w:t xml:space="preserve">podľa </w:t>
      </w:r>
      <w:r w:rsidR="00D2245B" w:rsidRPr="00DD68D0">
        <w:rPr>
          <w:noProof/>
        </w:rPr>
        <w:t xml:space="preserve">článku </w:t>
      </w:r>
      <w:r w:rsidR="00D2245B" w:rsidRPr="00DD68D0">
        <w:rPr>
          <w:noProof/>
        </w:rPr>
        <w:fldChar w:fldCharType="begin"/>
      </w:r>
      <w:r w:rsidR="00D2245B" w:rsidRPr="00DD68D0">
        <w:rPr>
          <w:noProof/>
        </w:rPr>
        <w:instrText xml:space="preserve"> REF _Ref108954099 \r \h </w:instrText>
      </w:r>
      <w:r w:rsidR="003D3747" w:rsidRPr="00DD68D0">
        <w:rPr>
          <w:noProof/>
        </w:rPr>
        <w:instrText xml:space="preserve"> \* MERGEFORMAT </w:instrText>
      </w:r>
      <w:r w:rsidR="00D2245B" w:rsidRPr="00DD68D0">
        <w:rPr>
          <w:noProof/>
        </w:rPr>
      </w:r>
      <w:r w:rsidR="00D2245B" w:rsidRPr="00DD68D0">
        <w:rPr>
          <w:noProof/>
        </w:rPr>
        <w:fldChar w:fldCharType="separate"/>
      </w:r>
      <w:r w:rsidR="00453621">
        <w:rPr>
          <w:noProof/>
        </w:rPr>
        <w:t>4</w:t>
      </w:r>
      <w:r w:rsidR="00D2245B" w:rsidRPr="00DD68D0">
        <w:rPr>
          <w:noProof/>
        </w:rPr>
        <w:fldChar w:fldCharType="end"/>
      </w:r>
      <w:r w:rsidR="00EE7B19" w:rsidRPr="00DD68D0">
        <w:rPr>
          <w:noProof/>
        </w:rPr>
        <w:t>.</w:t>
      </w:r>
      <w:r w:rsidR="00D2245B" w:rsidRPr="00DD68D0">
        <w:rPr>
          <w:noProof/>
        </w:rPr>
        <w:t xml:space="preserve"> ods. </w:t>
      </w:r>
      <w:r w:rsidR="00D2245B" w:rsidRPr="00DD68D0">
        <w:rPr>
          <w:noProof/>
        </w:rPr>
        <w:fldChar w:fldCharType="begin"/>
      </w:r>
      <w:r w:rsidR="00D2245B" w:rsidRPr="00DD68D0">
        <w:rPr>
          <w:noProof/>
        </w:rPr>
        <w:instrText xml:space="preserve"> REF _Ref108632040 \r \h </w:instrText>
      </w:r>
      <w:r w:rsidR="003D3747" w:rsidRPr="00DD68D0">
        <w:rPr>
          <w:noProof/>
        </w:rPr>
        <w:instrText xml:space="preserve"> \* MERGEFORMAT </w:instrText>
      </w:r>
      <w:r w:rsidR="00D2245B" w:rsidRPr="00DD68D0">
        <w:rPr>
          <w:noProof/>
        </w:rPr>
      </w:r>
      <w:r w:rsidR="00D2245B" w:rsidRPr="00DD68D0">
        <w:rPr>
          <w:noProof/>
        </w:rPr>
        <w:fldChar w:fldCharType="separate"/>
      </w:r>
      <w:r w:rsidR="00453621">
        <w:rPr>
          <w:noProof/>
        </w:rPr>
        <w:t>4.1</w:t>
      </w:r>
      <w:r w:rsidR="00D2245B" w:rsidRPr="00DD68D0">
        <w:rPr>
          <w:noProof/>
        </w:rPr>
        <w:fldChar w:fldCharType="end"/>
      </w:r>
      <w:r w:rsidR="00E0565D" w:rsidRPr="00DD68D0">
        <w:rPr>
          <w:noProof/>
        </w:rPr>
        <w:t xml:space="preserve"> </w:t>
      </w:r>
      <w:r w:rsidR="0027472B" w:rsidRPr="00DD68D0">
        <w:rPr>
          <w:noProof/>
        </w:rPr>
        <w:t>tejto zmluvy</w:t>
      </w:r>
      <w:r w:rsidR="00DB00EA">
        <w:rPr>
          <w:noProof/>
        </w:rPr>
        <w:t>.</w:t>
      </w:r>
      <w:bookmarkEnd w:id="140"/>
      <w:r w:rsidR="00E3044C" w:rsidRPr="00DD68D0">
        <w:rPr>
          <w:noProof/>
        </w:rPr>
        <w:t xml:space="preserve"> </w:t>
      </w:r>
      <w:r w:rsidR="002B5DFB" w:rsidRPr="00DD68D0">
        <w:rPr>
          <w:noProof/>
        </w:rPr>
        <w:t>Objednáv</w:t>
      </w:r>
      <w:r w:rsidR="00E3044C" w:rsidRPr="00DD68D0">
        <w:rPr>
          <w:noProof/>
        </w:rPr>
        <w:t xml:space="preserve">ateľ je povinný </w:t>
      </w:r>
      <w:r w:rsidR="00927511" w:rsidRPr="00DD68D0">
        <w:rPr>
          <w:noProof/>
        </w:rPr>
        <w:t xml:space="preserve">na výzvu </w:t>
      </w:r>
      <w:r w:rsidR="00845B78" w:rsidRPr="00DD68D0">
        <w:rPr>
          <w:noProof/>
        </w:rPr>
        <w:t>zhotoviteľ</w:t>
      </w:r>
      <w:r w:rsidR="00927511" w:rsidRPr="00DD68D0">
        <w:rPr>
          <w:noProof/>
        </w:rPr>
        <w:t xml:space="preserve">a </w:t>
      </w:r>
      <w:r w:rsidR="00E3044C" w:rsidRPr="00DD68D0">
        <w:rPr>
          <w:noProof/>
        </w:rPr>
        <w:t xml:space="preserve">vrátiť </w:t>
      </w:r>
      <w:r w:rsidR="003A6FC9" w:rsidRPr="00DD68D0">
        <w:rPr>
          <w:noProof/>
        </w:rPr>
        <w:t>originál bankovej záruky banke</w:t>
      </w:r>
      <w:r w:rsidR="00E3044C" w:rsidRPr="00DD68D0">
        <w:rPr>
          <w:noProof/>
        </w:rPr>
        <w:t xml:space="preserve">, resp. vzdať sa práv z bankovej záruky v rozsahu, v ktorom </w:t>
      </w:r>
      <w:r w:rsidR="00927511" w:rsidRPr="00DD68D0">
        <w:rPr>
          <w:noProof/>
        </w:rPr>
        <w:t xml:space="preserve">už banková záruka nemusí byť podľa </w:t>
      </w:r>
      <w:r w:rsidR="00964AED" w:rsidRPr="00DD68D0">
        <w:rPr>
          <w:noProof/>
        </w:rPr>
        <w:t>tejto zmluvy</w:t>
      </w:r>
      <w:r w:rsidR="00927511" w:rsidRPr="00DD68D0">
        <w:rPr>
          <w:noProof/>
        </w:rPr>
        <w:t xml:space="preserve"> vystavená.</w:t>
      </w:r>
      <w:bookmarkEnd w:id="141"/>
    </w:p>
    <w:p w14:paraId="00F928F4" w14:textId="5A2E409E" w:rsidR="00A67B10" w:rsidRPr="00DD68D0" w:rsidRDefault="00A67B10" w:rsidP="00A67B10">
      <w:pPr>
        <w:pStyle w:val="Odsekzoznamu"/>
        <w:rPr>
          <w:noProof/>
        </w:rPr>
      </w:pPr>
      <w:bookmarkStart w:id="142" w:name="_Ref115976937"/>
      <w:bookmarkStart w:id="143" w:name="_Ref223074122"/>
      <w:r w:rsidRPr="00DD68D0">
        <w:rPr>
          <w:b/>
          <w:bCs/>
          <w:noProof/>
        </w:rPr>
        <w:t xml:space="preserve">Banková záruka za preddavok. </w:t>
      </w:r>
      <w:r w:rsidR="002B5DFB" w:rsidRPr="00DD68D0">
        <w:rPr>
          <w:noProof/>
        </w:rPr>
        <w:t>Zhotovite</w:t>
      </w:r>
      <w:r w:rsidRPr="00DD68D0">
        <w:rPr>
          <w:noProof/>
        </w:rPr>
        <w:t xml:space="preserve">ľ je povinný zabezpečiť svoj záväzok riadne a včas zhotoviť dielo podľa </w:t>
      </w:r>
      <w:r w:rsidR="00964AED" w:rsidRPr="00DD68D0">
        <w:rPr>
          <w:noProof/>
        </w:rPr>
        <w:t>tejto zmluvy</w:t>
      </w:r>
      <w:r w:rsidRPr="00DD68D0">
        <w:rPr>
          <w:noProof/>
        </w:rPr>
        <w:t xml:space="preserve"> bankovou zárukou zriadenou v prospech </w:t>
      </w:r>
      <w:r w:rsidR="0027472B" w:rsidRPr="00DD68D0">
        <w:rPr>
          <w:noProof/>
        </w:rPr>
        <w:t>objednávateľ</w:t>
      </w:r>
      <w:r w:rsidRPr="00DD68D0">
        <w:rPr>
          <w:noProof/>
        </w:rPr>
        <w:t>a vo výške 25</w:t>
      </w:r>
      <w:r w:rsidR="00E76292" w:rsidRPr="00DD68D0">
        <w:rPr>
          <w:noProof/>
        </w:rPr>
        <w:t> </w:t>
      </w:r>
      <w:r w:rsidRPr="00DD68D0">
        <w:rPr>
          <w:noProof/>
        </w:rPr>
        <w:t>% z</w:t>
      </w:r>
      <w:r w:rsidR="000371B3" w:rsidRPr="00DD68D0">
        <w:rPr>
          <w:noProof/>
        </w:rPr>
        <w:t xml:space="preserve"> maximálnej </w:t>
      </w:r>
      <w:r w:rsidRPr="00DD68D0">
        <w:rPr>
          <w:noProof/>
        </w:rPr>
        <w:t xml:space="preserve">ceny podľa článku </w:t>
      </w:r>
      <w:r w:rsidRPr="00DD68D0">
        <w:rPr>
          <w:noProof/>
        </w:rPr>
        <w:fldChar w:fldCharType="begin"/>
      </w:r>
      <w:r w:rsidRPr="00DD68D0">
        <w:rPr>
          <w:noProof/>
        </w:rPr>
        <w:instrText xml:space="preserve"> REF _Ref108616072 \r \h  \* MERGEFORMAT </w:instrText>
      </w:r>
      <w:r w:rsidRPr="00DD68D0">
        <w:rPr>
          <w:noProof/>
        </w:rPr>
      </w:r>
      <w:r w:rsidRPr="00DD68D0">
        <w:rPr>
          <w:noProof/>
        </w:rPr>
        <w:fldChar w:fldCharType="separate"/>
      </w:r>
      <w:r w:rsidR="00453621">
        <w:rPr>
          <w:noProof/>
        </w:rPr>
        <w:t>2</w:t>
      </w:r>
      <w:r w:rsidRPr="00DD68D0">
        <w:rPr>
          <w:noProof/>
        </w:rPr>
        <w:fldChar w:fldCharType="end"/>
      </w:r>
      <w:r w:rsidR="00EE7B19" w:rsidRPr="00DD68D0">
        <w:rPr>
          <w:noProof/>
        </w:rPr>
        <w:t>.</w:t>
      </w:r>
      <w:r w:rsidR="000371B3" w:rsidRPr="00DD68D0">
        <w:rPr>
          <w:noProof/>
        </w:rPr>
        <w:t xml:space="preserve"> ods. </w:t>
      </w:r>
      <w:r w:rsidRPr="00DD68D0">
        <w:rPr>
          <w:noProof/>
        </w:rPr>
        <w:fldChar w:fldCharType="begin"/>
      </w:r>
      <w:r w:rsidRPr="00DD68D0">
        <w:rPr>
          <w:noProof/>
        </w:rPr>
        <w:instrText xml:space="preserve"> REF _Ref108616074 \r \h  \* MERGEFORMAT </w:instrText>
      </w:r>
      <w:r w:rsidRPr="00DD68D0">
        <w:rPr>
          <w:noProof/>
        </w:rPr>
      </w:r>
      <w:r w:rsidRPr="00DD68D0">
        <w:rPr>
          <w:noProof/>
        </w:rPr>
        <w:fldChar w:fldCharType="separate"/>
      </w:r>
      <w:r w:rsidR="00453621">
        <w:rPr>
          <w:noProof/>
        </w:rPr>
        <w:t>2.1</w:t>
      </w:r>
      <w:r w:rsidRPr="00DD68D0">
        <w:rPr>
          <w:noProof/>
        </w:rPr>
        <w:fldChar w:fldCharType="end"/>
      </w:r>
      <w:r w:rsidRPr="00DD68D0">
        <w:rPr>
          <w:noProof/>
        </w:rPr>
        <w:t xml:space="preserve"> </w:t>
      </w:r>
      <w:r w:rsidR="00585C56" w:rsidRPr="00DD68D0">
        <w:rPr>
          <w:noProof/>
        </w:rPr>
        <w:t xml:space="preserve">písm. </w:t>
      </w:r>
      <w:r w:rsidRPr="00DD68D0">
        <w:rPr>
          <w:noProof/>
        </w:rPr>
        <w:fldChar w:fldCharType="begin"/>
      </w:r>
      <w:r w:rsidRPr="00DD68D0">
        <w:rPr>
          <w:noProof/>
        </w:rPr>
        <w:instrText xml:space="preserve"> REF _Ref153534717 \r \h  \* MERGEFORMAT </w:instrText>
      </w:r>
      <w:r w:rsidRPr="00DD68D0">
        <w:rPr>
          <w:noProof/>
        </w:rPr>
      </w:r>
      <w:r w:rsidRPr="00DD68D0">
        <w:rPr>
          <w:noProof/>
        </w:rPr>
        <w:fldChar w:fldCharType="separate"/>
      </w:r>
      <w:r w:rsidR="00453621">
        <w:rPr>
          <w:noProof/>
        </w:rPr>
        <w:t>a)</w:t>
      </w:r>
      <w:r w:rsidRPr="00DD68D0">
        <w:rPr>
          <w:noProof/>
        </w:rPr>
        <w:fldChar w:fldCharType="end"/>
      </w:r>
      <w:r w:rsidR="00585C56" w:rsidRPr="00DD68D0">
        <w:rPr>
          <w:noProof/>
        </w:rPr>
        <w:t xml:space="preserve"> </w:t>
      </w:r>
      <w:r w:rsidR="0027472B" w:rsidRPr="00DD68D0">
        <w:rPr>
          <w:noProof/>
        </w:rPr>
        <w:t>tejto zmluvy</w:t>
      </w:r>
      <w:r w:rsidRPr="00DD68D0">
        <w:rPr>
          <w:noProof/>
        </w:rPr>
        <w:t xml:space="preserve">, ktorá musí byť platná po celú dobu až do odovzdania diela a odstránenia vád a nedorobkov podľa článku </w:t>
      </w:r>
      <w:r w:rsidRPr="00DD68D0">
        <w:rPr>
          <w:noProof/>
        </w:rPr>
        <w:fldChar w:fldCharType="begin"/>
      </w:r>
      <w:r w:rsidRPr="00DD68D0">
        <w:rPr>
          <w:noProof/>
        </w:rPr>
        <w:instrText xml:space="preserve"> REF _Ref108617075 \r \h  \* MERGEFORMAT </w:instrText>
      </w:r>
      <w:r w:rsidRPr="00DD68D0">
        <w:rPr>
          <w:noProof/>
        </w:rPr>
      </w:r>
      <w:r w:rsidRPr="00DD68D0">
        <w:rPr>
          <w:noProof/>
        </w:rPr>
        <w:fldChar w:fldCharType="separate"/>
      </w:r>
      <w:r w:rsidR="00453621">
        <w:rPr>
          <w:noProof/>
        </w:rPr>
        <w:t>8</w:t>
      </w:r>
      <w:r w:rsidRPr="00DD68D0">
        <w:rPr>
          <w:noProof/>
        </w:rPr>
        <w:fldChar w:fldCharType="end"/>
      </w:r>
      <w:r w:rsidR="00EE7B19" w:rsidRPr="00DD68D0">
        <w:rPr>
          <w:noProof/>
        </w:rPr>
        <w:t>.</w:t>
      </w:r>
      <w:r w:rsidRPr="00DD68D0">
        <w:rPr>
          <w:noProof/>
        </w:rPr>
        <w:t xml:space="preserve"> ods. </w:t>
      </w:r>
      <w:r w:rsidRPr="00DD68D0">
        <w:rPr>
          <w:noProof/>
        </w:rPr>
        <w:fldChar w:fldCharType="begin"/>
      </w:r>
      <w:r w:rsidRPr="00DD68D0">
        <w:rPr>
          <w:noProof/>
        </w:rPr>
        <w:instrText xml:space="preserve"> REF _Ref108981540 \r \h  \* MERGEFORMAT </w:instrText>
      </w:r>
      <w:r w:rsidRPr="00DD68D0">
        <w:rPr>
          <w:noProof/>
        </w:rPr>
      </w:r>
      <w:r w:rsidRPr="00DD68D0">
        <w:rPr>
          <w:noProof/>
        </w:rPr>
        <w:fldChar w:fldCharType="separate"/>
      </w:r>
      <w:r w:rsidR="00453621">
        <w:rPr>
          <w:noProof/>
        </w:rPr>
        <w:t>8.16</w:t>
      </w:r>
      <w:r w:rsidRPr="00DD68D0">
        <w:rPr>
          <w:noProof/>
        </w:rPr>
        <w:fldChar w:fldCharType="end"/>
      </w:r>
      <w:r w:rsidRPr="00DD68D0">
        <w:rPr>
          <w:noProof/>
        </w:rPr>
        <w:t xml:space="preserve"> </w:t>
      </w:r>
      <w:r w:rsidR="00845B78" w:rsidRPr="00DD68D0">
        <w:rPr>
          <w:noProof/>
        </w:rPr>
        <w:t>tejto zmluvy</w:t>
      </w:r>
      <w:r w:rsidRPr="00DD68D0">
        <w:rPr>
          <w:noProof/>
        </w:rPr>
        <w:t xml:space="preserve">. </w:t>
      </w:r>
      <w:r w:rsidR="009F49F8" w:rsidRPr="00DD68D0">
        <w:rPr>
          <w:noProof/>
        </w:rPr>
        <w:t xml:space="preserve">Zhotoviteľ </w:t>
      </w:r>
      <w:r w:rsidR="00DB4C56">
        <w:rPr>
          <w:noProof/>
        </w:rPr>
        <w:t>môže</w:t>
      </w:r>
      <w:r w:rsidR="00DB4C56" w:rsidRPr="00DD68D0">
        <w:rPr>
          <w:noProof/>
        </w:rPr>
        <w:t xml:space="preserve"> </w:t>
      </w:r>
      <w:r w:rsidR="009F49F8" w:rsidRPr="00DD68D0">
        <w:rPr>
          <w:noProof/>
        </w:rPr>
        <w:t>splniť svoju povinnosť podľa predchádzajúcej vety aj predložením bankovej záruky, ktorej platnosť sa neskončí skôr než šesť (6) mesiacov po uplynutí lehoty na vykonanie diela podľa článku</w:t>
      </w:r>
      <w:r w:rsidR="001B7DC9" w:rsidRPr="00DD68D0">
        <w:rPr>
          <w:noProof/>
        </w:rPr>
        <w:t xml:space="preserve"> </w:t>
      </w:r>
      <w:r w:rsidR="001B7DC9" w:rsidRPr="00DD68D0">
        <w:rPr>
          <w:noProof/>
        </w:rPr>
        <w:fldChar w:fldCharType="begin"/>
      </w:r>
      <w:r w:rsidR="001B7DC9" w:rsidRPr="00DD68D0">
        <w:rPr>
          <w:noProof/>
        </w:rPr>
        <w:instrText xml:space="preserve"> REF _Ref108954099 \r \h  \* MERGEFORMAT </w:instrText>
      </w:r>
      <w:r w:rsidR="001B7DC9" w:rsidRPr="00DD68D0">
        <w:rPr>
          <w:noProof/>
        </w:rPr>
      </w:r>
      <w:r w:rsidR="001B7DC9" w:rsidRPr="00DD68D0">
        <w:rPr>
          <w:noProof/>
        </w:rPr>
        <w:fldChar w:fldCharType="separate"/>
      </w:r>
      <w:r w:rsidR="00453621">
        <w:rPr>
          <w:noProof/>
        </w:rPr>
        <w:t>4</w:t>
      </w:r>
      <w:r w:rsidR="001B7DC9" w:rsidRPr="00DD68D0">
        <w:rPr>
          <w:noProof/>
        </w:rPr>
        <w:fldChar w:fldCharType="end"/>
      </w:r>
      <w:r w:rsidR="001B7DC9" w:rsidRPr="00DD68D0">
        <w:rPr>
          <w:noProof/>
        </w:rPr>
        <w:t xml:space="preserve">. ods. </w:t>
      </w:r>
      <w:r w:rsidR="001B7DC9" w:rsidRPr="00DD68D0">
        <w:rPr>
          <w:noProof/>
        </w:rPr>
        <w:fldChar w:fldCharType="begin"/>
      </w:r>
      <w:r w:rsidR="001B7DC9" w:rsidRPr="00DD68D0">
        <w:rPr>
          <w:noProof/>
        </w:rPr>
        <w:instrText xml:space="preserve"> REF _Ref108632040 \r \h  \* MERGEFORMAT </w:instrText>
      </w:r>
      <w:r w:rsidR="001B7DC9" w:rsidRPr="00DD68D0">
        <w:rPr>
          <w:noProof/>
        </w:rPr>
      </w:r>
      <w:r w:rsidR="001B7DC9" w:rsidRPr="00DD68D0">
        <w:rPr>
          <w:noProof/>
        </w:rPr>
        <w:fldChar w:fldCharType="separate"/>
      </w:r>
      <w:r w:rsidR="00453621">
        <w:rPr>
          <w:noProof/>
        </w:rPr>
        <w:t>4.1</w:t>
      </w:r>
      <w:r w:rsidR="001B7DC9" w:rsidRPr="00DD68D0">
        <w:rPr>
          <w:noProof/>
        </w:rPr>
        <w:fldChar w:fldCharType="end"/>
      </w:r>
      <w:r w:rsidR="009F49F8" w:rsidRPr="00DD68D0">
        <w:rPr>
          <w:noProof/>
        </w:rPr>
        <w:t xml:space="preserve">  tejto zmluvy. </w:t>
      </w:r>
      <w:r w:rsidR="002B5DFB" w:rsidRPr="00DD68D0">
        <w:rPr>
          <w:noProof/>
        </w:rPr>
        <w:t>Zhotovite</w:t>
      </w:r>
      <w:r w:rsidRPr="00DD68D0">
        <w:rPr>
          <w:noProof/>
        </w:rPr>
        <w:t xml:space="preserve">ľ je povinný predložiť </w:t>
      </w:r>
      <w:r w:rsidR="0027472B" w:rsidRPr="00DD68D0">
        <w:rPr>
          <w:noProof/>
        </w:rPr>
        <w:t>objednávateľ</w:t>
      </w:r>
      <w:r w:rsidRPr="00DD68D0">
        <w:rPr>
          <w:noProof/>
        </w:rPr>
        <w:t xml:space="preserve">ovi bankovú záruku podľa tohto ustanovenia najneskôr pri žiadosti o poskytnutie preddavku a zálohovej faktúry podľa článku </w:t>
      </w:r>
      <w:r w:rsidRPr="00DD68D0">
        <w:rPr>
          <w:noProof/>
        </w:rPr>
        <w:fldChar w:fldCharType="begin"/>
      </w:r>
      <w:r w:rsidRPr="00DD68D0">
        <w:rPr>
          <w:noProof/>
        </w:rPr>
        <w:instrText xml:space="preserve"> REF _Ref114668171 \r \h  \* MERGEFORMAT </w:instrText>
      </w:r>
      <w:r w:rsidRPr="00DD68D0">
        <w:rPr>
          <w:noProof/>
        </w:rPr>
      </w:r>
      <w:r w:rsidRPr="00DD68D0">
        <w:rPr>
          <w:noProof/>
        </w:rPr>
        <w:fldChar w:fldCharType="separate"/>
      </w:r>
      <w:r w:rsidR="00453621">
        <w:rPr>
          <w:noProof/>
        </w:rPr>
        <w:t>3</w:t>
      </w:r>
      <w:r w:rsidRPr="00DD68D0">
        <w:rPr>
          <w:noProof/>
        </w:rPr>
        <w:fldChar w:fldCharType="end"/>
      </w:r>
      <w:r w:rsidR="0028684F" w:rsidRPr="00DD68D0">
        <w:rPr>
          <w:noProof/>
        </w:rPr>
        <w:t>.</w:t>
      </w:r>
      <w:r w:rsidRPr="00DD68D0">
        <w:rPr>
          <w:noProof/>
        </w:rPr>
        <w:t xml:space="preserve"> ods. </w:t>
      </w:r>
      <w:r w:rsidRPr="00DD68D0">
        <w:rPr>
          <w:noProof/>
        </w:rPr>
        <w:fldChar w:fldCharType="begin"/>
      </w:r>
      <w:r w:rsidRPr="00DD68D0">
        <w:rPr>
          <w:noProof/>
        </w:rPr>
        <w:instrText xml:space="preserve"> REF _Ref115977597 \r \h  \* MERGEFORMAT </w:instrText>
      </w:r>
      <w:r w:rsidRPr="00DD68D0">
        <w:rPr>
          <w:noProof/>
        </w:rPr>
      </w:r>
      <w:r w:rsidRPr="00DD68D0">
        <w:rPr>
          <w:noProof/>
        </w:rPr>
        <w:fldChar w:fldCharType="separate"/>
      </w:r>
      <w:r w:rsidR="00453621">
        <w:rPr>
          <w:noProof/>
        </w:rPr>
        <w:t>3.7</w:t>
      </w:r>
      <w:r w:rsidRPr="00DD68D0">
        <w:rPr>
          <w:noProof/>
        </w:rPr>
        <w:fldChar w:fldCharType="end"/>
      </w:r>
      <w:r w:rsidRPr="00DD68D0">
        <w:rPr>
          <w:noProof/>
        </w:rPr>
        <w:t xml:space="preserve"> </w:t>
      </w:r>
      <w:r w:rsidR="00845B78" w:rsidRPr="00DD68D0">
        <w:rPr>
          <w:noProof/>
        </w:rPr>
        <w:t>tejto zmluvy</w:t>
      </w:r>
      <w:r w:rsidR="00DD2321" w:rsidRPr="00DD68D0">
        <w:rPr>
          <w:noProof/>
        </w:rPr>
        <w:t xml:space="preserve"> </w:t>
      </w:r>
      <w:r w:rsidR="002B5DFB" w:rsidRPr="00DD68D0">
        <w:rPr>
          <w:noProof/>
        </w:rPr>
        <w:t>Objednáv</w:t>
      </w:r>
      <w:r w:rsidRPr="00DD68D0">
        <w:rPr>
          <w:noProof/>
        </w:rPr>
        <w:t xml:space="preserve">ateľ je povinný na výzvu </w:t>
      </w:r>
      <w:r w:rsidR="00845B78" w:rsidRPr="00DD68D0">
        <w:rPr>
          <w:noProof/>
        </w:rPr>
        <w:t>zhotoviteľ</w:t>
      </w:r>
      <w:r w:rsidRPr="00DD68D0">
        <w:rPr>
          <w:noProof/>
        </w:rPr>
        <w:t xml:space="preserve">a vrátiť originál bankovej záruky banke, resp. vzdať sa práv z bankovej záruky v rozsahu, v ktorom už banková záruka nemusí byť podľa </w:t>
      </w:r>
      <w:r w:rsidR="00964AED" w:rsidRPr="00DD68D0">
        <w:rPr>
          <w:noProof/>
        </w:rPr>
        <w:t>tejto zmluvy</w:t>
      </w:r>
      <w:r w:rsidRPr="00DD68D0">
        <w:rPr>
          <w:noProof/>
        </w:rPr>
        <w:t xml:space="preserve"> vystavená.</w:t>
      </w:r>
      <w:bookmarkEnd w:id="142"/>
      <w:r w:rsidR="00CF2D03" w:rsidRPr="00DD68D0">
        <w:rPr>
          <w:noProof/>
        </w:rPr>
        <w:t xml:space="preserve"> Zhotoviteľ môže predložiť bankovú záruku podľa tohto odseku a bankovú záruku podľa odseku </w:t>
      </w:r>
      <w:r w:rsidR="00CF2D03" w:rsidRPr="00DD68D0">
        <w:rPr>
          <w:noProof/>
        </w:rPr>
        <w:fldChar w:fldCharType="begin"/>
      </w:r>
      <w:r w:rsidR="00CF2D03" w:rsidRPr="00DD68D0">
        <w:rPr>
          <w:noProof/>
        </w:rPr>
        <w:instrText xml:space="preserve"> REF _Ref222295574 \r \h </w:instrText>
      </w:r>
      <w:r w:rsidR="00CF2D03" w:rsidRPr="00DD68D0">
        <w:rPr>
          <w:noProof/>
        </w:rPr>
      </w:r>
      <w:r w:rsidR="00CF2D03" w:rsidRPr="00DD68D0">
        <w:rPr>
          <w:noProof/>
        </w:rPr>
        <w:fldChar w:fldCharType="separate"/>
      </w:r>
      <w:r w:rsidR="00453621">
        <w:rPr>
          <w:noProof/>
        </w:rPr>
        <w:t>14.1</w:t>
      </w:r>
      <w:r w:rsidR="00CF2D03" w:rsidRPr="00DD68D0">
        <w:rPr>
          <w:noProof/>
        </w:rPr>
        <w:fldChar w:fldCharType="end"/>
      </w:r>
      <w:r w:rsidR="00CF2D03" w:rsidRPr="00DD68D0">
        <w:rPr>
          <w:noProof/>
        </w:rPr>
        <w:t xml:space="preserve"> tohto článku spoločne ako jednu bankovú záruku vo výške 35 % z celkovej maximálnej ceny za dielo.</w:t>
      </w:r>
      <w:bookmarkEnd w:id="143"/>
    </w:p>
    <w:p w14:paraId="1DF05D42" w14:textId="18B87634" w:rsidR="007E5A81" w:rsidRPr="00DD68D0" w:rsidRDefault="007E5A81" w:rsidP="00B1127D">
      <w:pPr>
        <w:pStyle w:val="Odsekzoznamu"/>
        <w:rPr>
          <w:noProof/>
        </w:rPr>
      </w:pPr>
      <w:bookmarkStart w:id="144" w:name="_Ref109669798"/>
      <w:r w:rsidRPr="00DD68D0">
        <w:rPr>
          <w:b/>
          <w:bCs/>
          <w:noProof/>
        </w:rPr>
        <w:t>Banková záruka na záručnú dobu.</w:t>
      </w:r>
      <w:r w:rsidRPr="00DD68D0">
        <w:rPr>
          <w:noProof/>
        </w:rPr>
        <w:t xml:space="preserve"> </w:t>
      </w:r>
      <w:r w:rsidR="002B5DFB" w:rsidRPr="00DD68D0">
        <w:rPr>
          <w:noProof/>
        </w:rPr>
        <w:t>Zhotovite</w:t>
      </w:r>
      <w:r w:rsidRPr="00DD68D0">
        <w:rPr>
          <w:noProof/>
        </w:rPr>
        <w:t xml:space="preserve">ľ je </w:t>
      </w:r>
      <w:r w:rsidR="00E30A73" w:rsidRPr="00DD68D0">
        <w:rPr>
          <w:noProof/>
        </w:rPr>
        <w:t>povinný</w:t>
      </w:r>
      <w:r w:rsidRPr="00DD68D0">
        <w:rPr>
          <w:noProof/>
        </w:rPr>
        <w:t xml:space="preserve"> </w:t>
      </w:r>
      <w:r w:rsidR="004F3833" w:rsidRPr="00DD68D0">
        <w:rPr>
          <w:noProof/>
        </w:rPr>
        <w:t xml:space="preserve">zabezpečiť svoj </w:t>
      </w:r>
      <w:r w:rsidR="00B1127D" w:rsidRPr="00DD68D0">
        <w:rPr>
          <w:noProof/>
        </w:rPr>
        <w:t xml:space="preserve">záväzok vyplývajúci zo záruky za dielo podľa </w:t>
      </w:r>
      <w:r w:rsidR="00964AED" w:rsidRPr="00DD68D0">
        <w:rPr>
          <w:noProof/>
        </w:rPr>
        <w:t>tejto zmluvy</w:t>
      </w:r>
      <w:bookmarkEnd w:id="144"/>
      <w:r w:rsidR="00B1127D" w:rsidRPr="00DD68D0">
        <w:rPr>
          <w:noProof/>
        </w:rPr>
        <w:t xml:space="preserve"> </w:t>
      </w:r>
      <w:r w:rsidRPr="00DD68D0">
        <w:rPr>
          <w:noProof/>
        </w:rPr>
        <w:t xml:space="preserve">bankovou zárukou zriadenou v prospech </w:t>
      </w:r>
      <w:r w:rsidR="0027472B" w:rsidRPr="00DD68D0">
        <w:rPr>
          <w:noProof/>
        </w:rPr>
        <w:t>objednávateľ</w:t>
      </w:r>
      <w:r w:rsidRPr="00DD68D0">
        <w:rPr>
          <w:noProof/>
        </w:rPr>
        <w:t xml:space="preserve">a vo výške </w:t>
      </w:r>
      <w:r w:rsidR="0043077C" w:rsidRPr="00DD68D0">
        <w:rPr>
          <w:noProof/>
        </w:rPr>
        <w:t>5 </w:t>
      </w:r>
      <w:r w:rsidRPr="00DD68D0">
        <w:rPr>
          <w:noProof/>
        </w:rPr>
        <w:t>% z</w:t>
      </w:r>
      <w:r w:rsidR="00E30A73" w:rsidRPr="00DD68D0">
        <w:rPr>
          <w:noProof/>
        </w:rPr>
        <w:t xml:space="preserve"> celkovej </w:t>
      </w:r>
      <w:r w:rsidR="00DE2039" w:rsidRPr="00DD68D0">
        <w:rPr>
          <w:noProof/>
        </w:rPr>
        <w:t xml:space="preserve">maximálnej </w:t>
      </w:r>
      <w:r w:rsidRPr="00DD68D0">
        <w:rPr>
          <w:noProof/>
        </w:rPr>
        <w:t xml:space="preserve">ceny za dielo podľa článku </w:t>
      </w:r>
      <w:r w:rsidR="00E30A73" w:rsidRPr="00DD68D0">
        <w:rPr>
          <w:bCs/>
          <w:noProof/>
        </w:rPr>
        <w:fldChar w:fldCharType="begin"/>
      </w:r>
      <w:r w:rsidR="00E30A73" w:rsidRPr="00DD68D0">
        <w:rPr>
          <w:bCs/>
          <w:noProof/>
        </w:rPr>
        <w:instrText xml:space="preserve"> REF _Ref108616072 \r \h </w:instrText>
      </w:r>
      <w:r w:rsidR="00BD6DAC" w:rsidRPr="00DD68D0">
        <w:rPr>
          <w:bCs/>
          <w:noProof/>
        </w:rPr>
        <w:instrText xml:space="preserve"> \* MERGEFORMAT </w:instrText>
      </w:r>
      <w:r w:rsidR="00E30A73" w:rsidRPr="00DD68D0">
        <w:rPr>
          <w:bCs/>
          <w:noProof/>
        </w:rPr>
      </w:r>
      <w:r w:rsidR="00E30A73" w:rsidRPr="00DD68D0">
        <w:rPr>
          <w:bCs/>
          <w:noProof/>
        </w:rPr>
        <w:fldChar w:fldCharType="separate"/>
      </w:r>
      <w:r w:rsidR="00453621" w:rsidRPr="00453621">
        <w:rPr>
          <w:noProof/>
        </w:rPr>
        <w:t>2</w:t>
      </w:r>
      <w:r w:rsidR="00E30A73" w:rsidRPr="00DD68D0">
        <w:rPr>
          <w:bCs/>
          <w:noProof/>
        </w:rPr>
        <w:fldChar w:fldCharType="end"/>
      </w:r>
      <w:r w:rsidR="0028684F" w:rsidRPr="00DD68D0">
        <w:rPr>
          <w:noProof/>
        </w:rPr>
        <w:t>.</w:t>
      </w:r>
      <w:r w:rsidR="00E30A73" w:rsidRPr="00DD68D0">
        <w:rPr>
          <w:noProof/>
        </w:rPr>
        <w:t xml:space="preserve"> ods. </w:t>
      </w:r>
      <w:r w:rsidR="00E30A73" w:rsidRPr="00DD68D0">
        <w:rPr>
          <w:bCs/>
          <w:noProof/>
        </w:rPr>
        <w:fldChar w:fldCharType="begin"/>
      </w:r>
      <w:r w:rsidR="00E30A73" w:rsidRPr="00DD68D0">
        <w:rPr>
          <w:bCs/>
          <w:noProof/>
        </w:rPr>
        <w:instrText xml:space="preserve"> REF _Ref108616074 \r \h </w:instrText>
      </w:r>
      <w:r w:rsidR="00BD6DAC" w:rsidRPr="00DD68D0">
        <w:rPr>
          <w:bCs/>
          <w:noProof/>
        </w:rPr>
        <w:instrText xml:space="preserve"> \* MERGEFORMAT </w:instrText>
      </w:r>
      <w:r w:rsidR="00E30A73" w:rsidRPr="00DD68D0">
        <w:rPr>
          <w:bCs/>
          <w:noProof/>
        </w:rPr>
      </w:r>
      <w:r w:rsidR="00E30A73" w:rsidRPr="00DD68D0">
        <w:rPr>
          <w:bCs/>
          <w:noProof/>
        </w:rPr>
        <w:fldChar w:fldCharType="separate"/>
      </w:r>
      <w:r w:rsidR="00453621" w:rsidRPr="00453621">
        <w:rPr>
          <w:noProof/>
        </w:rPr>
        <w:t>2.1</w:t>
      </w:r>
      <w:r w:rsidR="00E30A73" w:rsidRPr="00DD68D0">
        <w:rPr>
          <w:bCs/>
          <w:noProof/>
        </w:rPr>
        <w:fldChar w:fldCharType="end"/>
      </w:r>
      <w:r w:rsidR="00E30A73" w:rsidRPr="00DD68D0">
        <w:rPr>
          <w:bCs/>
          <w:noProof/>
        </w:rPr>
        <w:t xml:space="preserve"> </w:t>
      </w:r>
      <w:r w:rsidR="00845B78" w:rsidRPr="00DD68D0">
        <w:rPr>
          <w:noProof/>
        </w:rPr>
        <w:t>tejto zmluvy</w:t>
      </w:r>
      <w:r w:rsidR="00C50202" w:rsidRPr="00DD68D0">
        <w:rPr>
          <w:noProof/>
        </w:rPr>
        <w:t xml:space="preserve">, ktorá musí byť </w:t>
      </w:r>
      <w:r w:rsidR="00D035CA" w:rsidRPr="00DD68D0">
        <w:rPr>
          <w:noProof/>
        </w:rPr>
        <w:t>platn</w:t>
      </w:r>
      <w:r w:rsidR="00100BAF" w:rsidRPr="00DD68D0">
        <w:rPr>
          <w:noProof/>
        </w:rPr>
        <w:t>á po</w:t>
      </w:r>
      <w:r w:rsidR="00944928" w:rsidRPr="00DD68D0">
        <w:rPr>
          <w:noProof/>
        </w:rPr>
        <w:t xml:space="preserve"> dobu </w:t>
      </w:r>
      <w:r w:rsidR="002D3D71" w:rsidRPr="00DD68D0">
        <w:rPr>
          <w:noProof/>
        </w:rPr>
        <w:t>šesťdesiatich</w:t>
      </w:r>
      <w:r w:rsidR="007263CF" w:rsidRPr="00DD68D0">
        <w:rPr>
          <w:noProof/>
        </w:rPr>
        <w:t xml:space="preserve"> </w:t>
      </w:r>
      <w:r w:rsidR="00C92E89" w:rsidRPr="00570998">
        <w:rPr>
          <w:noProof/>
        </w:rPr>
        <w:t>(</w:t>
      </w:r>
      <w:r w:rsidR="007263CF" w:rsidRPr="00570998">
        <w:rPr>
          <w:noProof/>
        </w:rPr>
        <w:t>60</w:t>
      </w:r>
      <w:r w:rsidR="00100BAF" w:rsidRPr="00570998">
        <w:rPr>
          <w:noProof/>
        </w:rPr>
        <w:t>) mesiacov</w:t>
      </w:r>
      <w:r w:rsidR="00100BAF" w:rsidRPr="00DD68D0">
        <w:rPr>
          <w:noProof/>
        </w:rPr>
        <w:t xml:space="preserve"> nasledujúcich od podpísania protokolu o odovzdaní a prevzatí celého diela, resp. v prípade výskytu vád pri odovzdaní a prevzatí celého diela, od podpísania protokolu o odstránení vád a nedorobkov podľa článku </w:t>
      </w:r>
      <w:r w:rsidR="00100BAF" w:rsidRPr="00DD68D0">
        <w:rPr>
          <w:bCs/>
          <w:noProof/>
        </w:rPr>
        <w:fldChar w:fldCharType="begin"/>
      </w:r>
      <w:r w:rsidR="00100BAF" w:rsidRPr="00DD68D0">
        <w:rPr>
          <w:bCs/>
          <w:noProof/>
        </w:rPr>
        <w:instrText xml:space="preserve"> REF _Ref108617075 \r \h </w:instrText>
      </w:r>
      <w:r w:rsidR="00BD6DAC" w:rsidRPr="00DD68D0">
        <w:rPr>
          <w:bCs/>
          <w:noProof/>
        </w:rPr>
        <w:instrText xml:space="preserve"> \* MERGEFORMAT </w:instrText>
      </w:r>
      <w:r w:rsidR="00100BAF" w:rsidRPr="00DD68D0">
        <w:rPr>
          <w:bCs/>
          <w:noProof/>
        </w:rPr>
      </w:r>
      <w:r w:rsidR="00100BAF" w:rsidRPr="00DD68D0">
        <w:rPr>
          <w:bCs/>
          <w:noProof/>
        </w:rPr>
        <w:fldChar w:fldCharType="separate"/>
      </w:r>
      <w:r w:rsidR="00453621" w:rsidRPr="00453621">
        <w:rPr>
          <w:noProof/>
        </w:rPr>
        <w:t>8</w:t>
      </w:r>
      <w:r w:rsidR="00100BAF" w:rsidRPr="00DD68D0">
        <w:rPr>
          <w:bCs/>
          <w:noProof/>
        </w:rPr>
        <w:fldChar w:fldCharType="end"/>
      </w:r>
      <w:r w:rsidR="0028684F" w:rsidRPr="00DD68D0">
        <w:rPr>
          <w:noProof/>
        </w:rPr>
        <w:t>.</w:t>
      </w:r>
      <w:r w:rsidR="00100BAF" w:rsidRPr="00DD68D0">
        <w:rPr>
          <w:noProof/>
        </w:rPr>
        <w:t xml:space="preserve"> ods. </w:t>
      </w:r>
      <w:r w:rsidR="00100BAF" w:rsidRPr="00DD68D0">
        <w:rPr>
          <w:bCs/>
          <w:noProof/>
        </w:rPr>
        <w:fldChar w:fldCharType="begin"/>
      </w:r>
      <w:r w:rsidR="00100BAF" w:rsidRPr="00DD68D0">
        <w:rPr>
          <w:bCs/>
          <w:noProof/>
        </w:rPr>
        <w:instrText xml:space="preserve"> REF _Ref108981540 \r \h </w:instrText>
      </w:r>
      <w:r w:rsidR="00BD6DAC" w:rsidRPr="00DD68D0">
        <w:rPr>
          <w:bCs/>
          <w:noProof/>
        </w:rPr>
        <w:instrText xml:space="preserve"> \* MERGEFORMAT </w:instrText>
      </w:r>
      <w:r w:rsidR="00100BAF" w:rsidRPr="00DD68D0">
        <w:rPr>
          <w:bCs/>
          <w:noProof/>
        </w:rPr>
      </w:r>
      <w:r w:rsidR="00100BAF" w:rsidRPr="00DD68D0">
        <w:rPr>
          <w:bCs/>
          <w:noProof/>
        </w:rPr>
        <w:fldChar w:fldCharType="separate"/>
      </w:r>
      <w:r w:rsidR="00453621" w:rsidRPr="00453621">
        <w:rPr>
          <w:noProof/>
        </w:rPr>
        <w:t>8.16</w:t>
      </w:r>
      <w:r w:rsidR="00100BAF" w:rsidRPr="00DD68D0">
        <w:rPr>
          <w:bCs/>
          <w:noProof/>
        </w:rPr>
        <w:fldChar w:fldCharType="end"/>
      </w:r>
      <w:r w:rsidR="00100BAF" w:rsidRPr="00DD68D0">
        <w:rPr>
          <w:bCs/>
          <w:noProof/>
        </w:rPr>
        <w:t xml:space="preserve"> </w:t>
      </w:r>
      <w:r w:rsidR="00845B78" w:rsidRPr="00DD68D0">
        <w:rPr>
          <w:noProof/>
        </w:rPr>
        <w:t>tejto zmluvy</w:t>
      </w:r>
      <w:r w:rsidR="00356F67" w:rsidRPr="00DD68D0">
        <w:rPr>
          <w:noProof/>
        </w:rPr>
        <w:t xml:space="preserve"> plus šesť (6) mesiacov</w:t>
      </w:r>
      <w:r w:rsidRPr="00DD68D0">
        <w:rPr>
          <w:bCs/>
          <w:noProof/>
        </w:rPr>
        <w:t xml:space="preserve">. </w:t>
      </w:r>
      <w:r w:rsidR="002B5DFB" w:rsidRPr="00DD68D0">
        <w:rPr>
          <w:noProof/>
        </w:rPr>
        <w:t>Zhotovite</w:t>
      </w:r>
      <w:r w:rsidR="00996904" w:rsidRPr="00DD68D0">
        <w:rPr>
          <w:noProof/>
        </w:rPr>
        <w:t xml:space="preserve">ľ je povinný predložiť </w:t>
      </w:r>
      <w:r w:rsidR="0027472B" w:rsidRPr="00DD68D0">
        <w:rPr>
          <w:noProof/>
        </w:rPr>
        <w:t>objednávateľ</w:t>
      </w:r>
      <w:r w:rsidR="00996904" w:rsidRPr="00DD68D0">
        <w:rPr>
          <w:noProof/>
        </w:rPr>
        <w:t xml:space="preserve">ovi bankovú záruku podľa tohto ustanovenia </w:t>
      </w:r>
      <w:r w:rsidR="0005564D" w:rsidRPr="00DD68D0">
        <w:rPr>
          <w:noProof/>
        </w:rPr>
        <w:t xml:space="preserve">najneskôr </w:t>
      </w:r>
      <w:r w:rsidR="00996904" w:rsidRPr="00DD68D0">
        <w:rPr>
          <w:noProof/>
        </w:rPr>
        <w:t>pri odovzdaní a prevzatí celého diela</w:t>
      </w:r>
      <w:r w:rsidR="00B41AA5" w:rsidRPr="00DD68D0">
        <w:rPr>
          <w:bCs/>
          <w:noProof/>
        </w:rPr>
        <w:t>.</w:t>
      </w:r>
    </w:p>
    <w:p w14:paraId="3B37D109" w14:textId="4A435C54" w:rsidR="003E5B85" w:rsidRPr="00DD68D0" w:rsidRDefault="00AC6185" w:rsidP="00093DA0">
      <w:pPr>
        <w:pStyle w:val="Odsekzoznamu"/>
        <w:rPr>
          <w:noProof/>
        </w:rPr>
      </w:pPr>
      <w:r w:rsidRPr="00DD68D0">
        <w:rPr>
          <w:b/>
          <w:bCs/>
          <w:noProof/>
        </w:rPr>
        <w:t>Spoločné ustanoveni</w:t>
      </w:r>
      <w:r w:rsidR="00093DA0" w:rsidRPr="00DD68D0">
        <w:rPr>
          <w:b/>
          <w:bCs/>
          <w:noProof/>
        </w:rPr>
        <w:t>a</w:t>
      </w:r>
      <w:r w:rsidRPr="00DD68D0">
        <w:rPr>
          <w:b/>
          <w:bCs/>
          <w:noProof/>
        </w:rPr>
        <w:t xml:space="preserve"> k bankovým zárukám.</w:t>
      </w:r>
      <w:r w:rsidRPr="00DD68D0">
        <w:rPr>
          <w:noProof/>
        </w:rPr>
        <w:t xml:space="preserve"> </w:t>
      </w:r>
      <w:r w:rsidR="00161588" w:rsidRPr="00DD68D0">
        <w:rPr>
          <w:noProof/>
        </w:rPr>
        <w:t xml:space="preserve">Každá z bankových záruk </w:t>
      </w:r>
      <w:r w:rsidR="00ED0190" w:rsidRPr="00DD68D0">
        <w:rPr>
          <w:noProof/>
        </w:rPr>
        <w:t>podľa odsek</w:t>
      </w:r>
      <w:r w:rsidR="00161588" w:rsidRPr="00DD68D0">
        <w:rPr>
          <w:noProof/>
        </w:rPr>
        <w:t xml:space="preserve">ov </w:t>
      </w:r>
      <w:r w:rsidR="00ED0190" w:rsidRPr="00DD68D0">
        <w:rPr>
          <w:noProof/>
        </w:rPr>
        <w:fldChar w:fldCharType="begin"/>
      </w:r>
      <w:r w:rsidR="00ED0190" w:rsidRPr="00DD68D0">
        <w:rPr>
          <w:noProof/>
        </w:rPr>
        <w:instrText xml:space="preserve"> REF _Ref109669795 \r \h </w:instrText>
      </w:r>
      <w:r w:rsidR="00CA76D8" w:rsidRPr="00DD68D0">
        <w:rPr>
          <w:noProof/>
        </w:rPr>
        <w:instrText xml:space="preserve"> \* MERGEFORMAT </w:instrText>
      </w:r>
      <w:r w:rsidR="00ED0190" w:rsidRPr="00DD68D0">
        <w:rPr>
          <w:noProof/>
        </w:rPr>
      </w:r>
      <w:r w:rsidR="00ED0190" w:rsidRPr="00DD68D0">
        <w:rPr>
          <w:noProof/>
        </w:rPr>
        <w:fldChar w:fldCharType="separate"/>
      </w:r>
      <w:r w:rsidR="00453621">
        <w:rPr>
          <w:noProof/>
        </w:rPr>
        <w:t>14.1</w:t>
      </w:r>
      <w:r w:rsidR="00ED0190" w:rsidRPr="00DD68D0">
        <w:rPr>
          <w:noProof/>
        </w:rPr>
        <w:fldChar w:fldCharType="end"/>
      </w:r>
      <w:r w:rsidR="00ED0190" w:rsidRPr="00DD68D0">
        <w:rPr>
          <w:noProof/>
        </w:rPr>
        <w:t xml:space="preserve"> </w:t>
      </w:r>
      <w:r w:rsidR="00161588" w:rsidRPr="00DD68D0">
        <w:rPr>
          <w:noProof/>
        </w:rPr>
        <w:t>a</w:t>
      </w:r>
      <w:r w:rsidR="000A1161" w:rsidRPr="00DD68D0">
        <w:rPr>
          <w:noProof/>
        </w:rPr>
        <w:t>ž</w:t>
      </w:r>
      <w:r w:rsidR="00161588" w:rsidRPr="00DD68D0">
        <w:rPr>
          <w:noProof/>
        </w:rPr>
        <w:t> </w:t>
      </w:r>
      <w:r w:rsidR="00ED0190" w:rsidRPr="00DD68D0">
        <w:rPr>
          <w:noProof/>
        </w:rPr>
        <w:fldChar w:fldCharType="begin"/>
      </w:r>
      <w:r w:rsidR="00ED0190" w:rsidRPr="00DD68D0">
        <w:rPr>
          <w:noProof/>
        </w:rPr>
        <w:instrText xml:space="preserve"> REF _Ref109669798 \r \h </w:instrText>
      </w:r>
      <w:r w:rsidR="00CA76D8" w:rsidRPr="00DD68D0">
        <w:rPr>
          <w:noProof/>
        </w:rPr>
        <w:instrText xml:space="preserve"> \* MERGEFORMAT </w:instrText>
      </w:r>
      <w:r w:rsidR="00ED0190" w:rsidRPr="00DD68D0">
        <w:rPr>
          <w:noProof/>
        </w:rPr>
      </w:r>
      <w:r w:rsidR="00ED0190" w:rsidRPr="00DD68D0">
        <w:rPr>
          <w:noProof/>
        </w:rPr>
        <w:fldChar w:fldCharType="separate"/>
      </w:r>
      <w:r w:rsidR="00453621">
        <w:rPr>
          <w:noProof/>
        </w:rPr>
        <w:t>14.3</w:t>
      </w:r>
      <w:r w:rsidR="00ED0190" w:rsidRPr="00DD68D0">
        <w:rPr>
          <w:noProof/>
        </w:rPr>
        <w:fldChar w:fldCharType="end"/>
      </w:r>
      <w:r w:rsidR="00ED0190" w:rsidRPr="00DD68D0">
        <w:rPr>
          <w:noProof/>
        </w:rPr>
        <w:t xml:space="preserve"> tohto </w:t>
      </w:r>
      <w:r w:rsidR="00F03C06" w:rsidRPr="00DD68D0">
        <w:rPr>
          <w:noProof/>
        </w:rPr>
        <w:t>článku zmluvy</w:t>
      </w:r>
      <w:r w:rsidR="00ED0190" w:rsidRPr="00DD68D0">
        <w:rPr>
          <w:noProof/>
        </w:rPr>
        <w:t xml:space="preserve"> </w:t>
      </w:r>
      <w:r w:rsidR="00175DA7" w:rsidRPr="00DD68D0">
        <w:rPr>
          <w:noProof/>
        </w:rPr>
        <w:t>(ďalej len „</w:t>
      </w:r>
      <w:r w:rsidR="00175DA7" w:rsidRPr="00DD68D0">
        <w:rPr>
          <w:b/>
          <w:bCs/>
          <w:noProof/>
        </w:rPr>
        <w:t>banková záruka</w:t>
      </w:r>
      <w:r w:rsidR="00175DA7" w:rsidRPr="00DD68D0">
        <w:rPr>
          <w:noProof/>
        </w:rPr>
        <w:t xml:space="preserve">“) </w:t>
      </w:r>
      <w:r w:rsidR="00ED0190" w:rsidRPr="00DD68D0">
        <w:rPr>
          <w:noProof/>
        </w:rPr>
        <w:t>musí byť vystavená bankou so sídlom na území SR, pobočkou zahraničnej banky so sídlom na území SR alebo bankou so sídlom v inej členskej krajine EÚ (ďalej len „</w:t>
      </w:r>
      <w:r w:rsidR="00ED0190" w:rsidRPr="00DD68D0">
        <w:rPr>
          <w:b/>
          <w:noProof/>
        </w:rPr>
        <w:t>banka</w:t>
      </w:r>
      <w:r w:rsidR="00ED0190" w:rsidRPr="00DD68D0">
        <w:rPr>
          <w:noProof/>
        </w:rPr>
        <w:t xml:space="preserve">“) a musí oprávňovať </w:t>
      </w:r>
      <w:r w:rsidR="0027472B" w:rsidRPr="00DD68D0">
        <w:rPr>
          <w:noProof/>
        </w:rPr>
        <w:t>objednávateľ</w:t>
      </w:r>
      <w:r w:rsidR="00ED0190" w:rsidRPr="00DD68D0">
        <w:rPr>
          <w:noProof/>
        </w:rPr>
        <w:t xml:space="preserve">a na čiastočné alebo úplné využívanie bankovej záruky. Banková záruka vyhotovená zahraničnou bankou musí byť predložená v pôvodnom jazyku, </w:t>
      </w:r>
      <w:r w:rsidR="00ED0190" w:rsidRPr="00DD68D0">
        <w:rPr>
          <w:noProof/>
        </w:rPr>
        <w:lastRenderedPageBreak/>
        <w:t>a súčasne úradne preložená do štátneho jazyka SR okrem bankovej záruky vyhotovenej v českom jazyku.</w:t>
      </w:r>
    </w:p>
    <w:p w14:paraId="74CCAB8B" w14:textId="157D7C0D" w:rsidR="003E5B85" w:rsidRPr="00DD68D0" w:rsidRDefault="00ED0190" w:rsidP="00093DA0">
      <w:pPr>
        <w:pStyle w:val="Odsekzoznamu"/>
        <w:rPr>
          <w:noProof/>
        </w:rPr>
      </w:pPr>
      <w:r w:rsidRPr="00DD68D0">
        <w:rPr>
          <w:noProof/>
        </w:rPr>
        <w:t xml:space="preserve">V bankovej záruke musí banka písomne vyhlásiť, že uspokojí </w:t>
      </w:r>
      <w:r w:rsidR="0027472B" w:rsidRPr="00DD68D0">
        <w:rPr>
          <w:noProof/>
        </w:rPr>
        <w:t>objednávateľ</w:t>
      </w:r>
      <w:r w:rsidRPr="00DD68D0">
        <w:rPr>
          <w:noProof/>
        </w:rPr>
        <w:t xml:space="preserve">a za </w:t>
      </w:r>
      <w:r w:rsidR="00C23816" w:rsidRPr="00DD68D0">
        <w:rPr>
          <w:noProof/>
        </w:rPr>
        <w:t>zhotoviteľ</w:t>
      </w:r>
      <w:r w:rsidRPr="00DD68D0">
        <w:rPr>
          <w:noProof/>
        </w:rPr>
        <w:t xml:space="preserve">a do príslušnej sumy, ak </w:t>
      </w:r>
      <w:r w:rsidR="00C23816" w:rsidRPr="00DD68D0">
        <w:rPr>
          <w:noProof/>
        </w:rPr>
        <w:t>zhotoviteľ</w:t>
      </w:r>
      <w:r w:rsidRPr="00DD68D0">
        <w:rPr>
          <w:noProof/>
        </w:rPr>
        <w:t xml:space="preserve"> nesplní svoje záväzky voči </w:t>
      </w:r>
      <w:r w:rsidR="0027472B" w:rsidRPr="00DD68D0">
        <w:rPr>
          <w:noProof/>
        </w:rPr>
        <w:t>objednávateľ</w:t>
      </w:r>
      <w:r w:rsidRPr="00DD68D0">
        <w:rPr>
          <w:noProof/>
        </w:rPr>
        <w:t>ovi vyplývajúce z </w:t>
      </w:r>
      <w:r w:rsidR="009E3AD3" w:rsidRPr="00DD68D0">
        <w:rPr>
          <w:noProof/>
        </w:rPr>
        <w:t>tejto zmluvy</w:t>
      </w:r>
      <w:r w:rsidRPr="00DD68D0">
        <w:rPr>
          <w:noProof/>
        </w:rPr>
        <w:t xml:space="preserve"> alebo jej ukončenia. Z bankovej záruky musí vyplývať, že banková záruka zabezpečuje prípadné nároky </w:t>
      </w:r>
      <w:r w:rsidR="0027472B" w:rsidRPr="00DD68D0">
        <w:rPr>
          <w:noProof/>
        </w:rPr>
        <w:t>objednávateľ</w:t>
      </w:r>
      <w:r w:rsidRPr="00DD68D0">
        <w:rPr>
          <w:noProof/>
        </w:rPr>
        <w:t xml:space="preserve">a voči </w:t>
      </w:r>
      <w:r w:rsidR="00C23816" w:rsidRPr="00DD68D0">
        <w:rPr>
          <w:noProof/>
        </w:rPr>
        <w:t>zhotoviteľ</w:t>
      </w:r>
      <w:r w:rsidRPr="00DD68D0">
        <w:rPr>
          <w:noProof/>
        </w:rPr>
        <w:t xml:space="preserve">ovi, pričom banka sa zaväzuje zaplatiť </w:t>
      </w:r>
      <w:r w:rsidR="0027472B" w:rsidRPr="00DD68D0">
        <w:rPr>
          <w:noProof/>
        </w:rPr>
        <w:t>objednávateľ</w:t>
      </w:r>
      <w:r w:rsidRPr="00DD68D0">
        <w:rPr>
          <w:noProof/>
        </w:rPr>
        <w:t xml:space="preserve">ovi do pätnástich (15) dní na prvú výzvu </w:t>
      </w:r>
      <w:r w:rsidR="0027472B" w:rsidRPr="00DD68D0">
        <w:rPr>
          <w:noProof/>
        </w:rPr>
        <w:t>objednávateľ</w:t>
      </w:r>
      <w:r w:rsidRPr="00DD68D0">
        <w:rPr>
          <w:noProof/>
        </w:rPr>
        <w:t xml:space="preserve">a, v ktorej </w:t>
      </w:r>
      <w:r w:rsidR="0027472B" w:rsidRPr="00DD68D0">
        <w:rPr>
          <w:noProof/>
        </w:rPr>
        <w:t>objednávateľ</w:t>
      </w:r>
      <w:r w:rsidRPr="00DD68D0">
        <w:rPr>
          <w:noProof/>
        </w:rPr>
        <w:t xml:space="preserve"> vyhlási, že </w:t>
      </w:r>
      <w:r w:rsidR="00C23816" w:rsidRPr="00DD68D0">
        <w:rPr>
          <w:noProof/>
        </w:rPr>
        <w:t>zhotoviteľ</w:t>
      </w:r>
      <w:r w:rsidRPr="00DD68D0">
        <w:rPr>
          <w:noProof/>
        </w:rPr>
        <w:t xml:space="preserve"> porušil akúkoľvek povinnosť z </w:t>
      </w:r>
      <w:r w:rsidR="00337DD1" w:rsidRPr="00DD68D0">
        <w:rPr>
          <w:noProof/>
        </w:rPr>
        <w:t>tejto zmluvy</w:t>
      </w:r>
      <w:r w:rsidRPr="00DD68D0">
        <w:rPr>
          <w:noProof/>
        </w:rPr>
        <w:t xml:space="preserve"> alebo jej ukončenia, a bez námietok a skúmania právneho vzťahu medzi </w:t>
      </w:r>
      <w:r w:rsidR="0027472B" w:rsidRPr="00DD68D0">
        <w:rPr>
          <w:noProof/>
        </w:rPr>
        <w:t>objednávateľ</w:t>
      </w:r>
      <w:r w:rsidRPr="00DD68D0">
        <w:rPr>
          <w:noProof/>
        </w:rPr>
        <w:t>om a </w:t>
      </w:r>
      <w:r w:rsidR="00C23816" w:rsidRPr="00DD68D0">
        <w:rPr>
          <w:noProof/>
        </w:rPr>
        <w:t>zhotoviteľ</w:t>
      </w:r>
      <w:r w:rsidRPr="00DD68D0">
        <w:rPr>
          <w:noProof/>
        </w:rPr>
        <w:t xml:space="preserve">om </w:t>
      </w:r>
      <w:r w:rsidR="0027472B" w:rsidRPr="00DD68D0">
        <w:rPr>
          <w:noProof/>
        </w:rPr>
        <w:t>objednávateľ</w:t>
      </w:r>
      <w:r w:rsidRPr="00DD68D0">
        <w:rPr>
          <w:noProof/>
        </w:rPr>
        <w:t xml:space="preserve">om požadovanú sumu na bankový účet </w:t>
      </w:r>
      <w:r w:rsidR="0027472B" w:rsidRPr="00DD68D0">
        <w:rPr>
          <w:noProof/>
        </w:rPr>
        <w:t>objednávateľ</w:t>
      </w:r>
      <w:r w:rsidRPr="00DD68D0">
        <w:rPr>
          <w:noProof/>
        </w:rPr>
        <w:t xml:space="preserve">a, ktorý </w:t>
      </w:r>
      <w:r w:rsidR="0027472B" w:rsidRPr="00DD68D0">
        <w:rPr>
          <w:noProof/>
        </w:rPr>
        <w:t>objednávateľ</w:t>
      </w:r>
      <w:r w:rsidRPr="00DD68D0">
        <w:rPr>
          <w:noProof/>
        </w:rPr>
        <w:t xml:space="preserve"> vo výzve oznámi, a že vrátiť originál bankovej záruky banke s</w:t>
      </w:r>
      <w:r w:rsidR="00D8364E" w:rsidRPr="00DD68D0">
        <w:rPr>
          <w:noProof/>
        </w:rPr>
        <w:t> </w:t>
      </w:r>
      <w:r w:rsidRPr="00DD68D0">
        <w:rPr>
          <w:noProof/>
        </w:rPr>
        <w:t>účinkami zániku jej platnosti pred uplynutím doby platnosti bankovej záruky alebo vzdať sa práv z</w:t>
      </w:r>
      <w:r w:rsidR="00D8364E" w:rsidRPr="00DD68D0">
        <w:rPr>
          <w:noProof/>
        </w:rPr>
        <w:t> </w:t>
      </w:r>
      <w:r w:rsidRPr="00DD68D0">
        <w:rPr>
          <w:noProof/>
        </w:rPr>
        <w:t xml:space="preserve">bankovej záruky je oprávnený iba </w:t>
      </w:r>
      <w:r w:rsidR="0027472B" w:rsidRPr="00DD68D0">
        <w:rPr>
          <w:noProof/>
        </w:rPr>
        <w:t>objednávateľ</w:t>
      </w:r>
      <w:r w:rsidRPr="00DD68D0">
        <w:rPr>
          <w:noProof/>
        </w:rPr>
        <w:t xml:space="preserve">; </w:t>
      </w:r>
      <w:r w:rsidR="00C23816" w:rsidRPr="00DD68D0">
        <w:rPr>
          <w:noProof/>
        </w:rPr>
        <w:t>zhotoviteľ</w:t>
      </w:r>
      <w:r w:rsidRPr="00DD68D0">
        <w:rPr>
          <w:noProof/>
        </w:rPr>
        <w:t xml:space="preserve"> len s predchádzajúcim písomným súhlasom </w:t>
      </w:r>
      <w:r w:rsidR="0027472B" w:rsidRPr="00DD68D0">
        <w:rPr>
          <w:noProof/>
        </w:rPr>
        <w:t>objednávateľ</w:t>
      </w:r>
      <w:r w:rsidRPr="00DD68D0">
        <w:rPr>
          <w:noProof/>
        </w:rPr>
        <w:t>a.</w:t>
      </w:r>
    </w:p>
    <w:p w14:paraId="7CC0460C" w14:textId="69C1A6B5" w:rsidR="003E5B85" w:rsidRPr="00DD68D0" w:rsidRDefault="00ED0190" w:rsidP="00093DA0">
      <w:pPr>
        <w:pStyle w:val="Odsekzoznamu"/>
        <w:rPr>
          <w:noProof/>
        </w:rPr>
      </w:pPr>
      <w:r w:rsidRPr="00DD68D0">
        <w:rPr>
          <w:noProof/>
        </w:rPr>
        <w:t xml:space="preserve">Banková záruka </w:t>
      </w:r>
      <w:r w:rsidR="005E5F49">
        <w:rPr>
          <w:noProof/>
        </w:rPr>
        <w:t>musí</w:t>
      </w:r>
      <w:r w:rsidR="005E5F49" w:rsidRPr="00DD68D0">
        <w:rPr>
          <w:noProof/>
        </w:rPr>
        <w:t xml:space="preserve"> </w:t>
      </w:r>
      <w:r w:rsidRPr="00DD68D0">
        <w:rPr>
          <w:noProof/>
        </w:rPr>
        <w:t>obsahovať zákaz odstúpenia</w:t>
      </w:r>
      <w:r w:rsidR="004F241F">
        <w:rPr>
          <w:noProof/>
        </w:rPr>
        <w:t xml:space="preserve"> </w:t>
      </w:r>
      <w:r w:rsidRPr="00DD68D0">
        <w:rPr>
          <w:noProof/>
        </w:rPr>
        <w:t>.</w:t>
      </w:r>
    </w:p>
    <w:p w14:paraId="487F6947" w14:textId="3C61A7BE" w:rsidR="00093DA0" w:rsidRPr="00DD68D0" w:rsidRDefault="002B5DFB" w:rsidP="00093DA0">
      <w:pPr>
        <w:pStyle w:val="Odsekzoznamu"/>
        <w:rPr>
          <w:noProof/>
        </w:rPr>
      </w:pPr>
      <w:bookmarkStart w:id="145" w:name="_Ref109674295"/>
      <w:r w:rsidRPr="00DD68D0">
        <w:rPr>
          <w:noProof/>
        </w:rPr>
        <w:t>Zhotovite</w:t>
      </w:r>
      <w:r w:rsidR="00ED0190" w:rsidRPr="00DD68D0">
        <w:rPr>
          <w:noProof/>
        </w:rPr>
        <w:t xml:space="preserve">ľ je povinný predložiť navrhované znenie bankovej záruky pred jej vystavením bankou </w:t>
      </w:r>
      <w:r w:rsidR="0027472B" w:rsidRPr="00DD68D0">
        <w:rPr>
          <w:noProof/>
        </w:rPr>
        <w:t>objednávateľ</w:t>
      </w:r>
      <w:r w:rsidR="00ED0190" w:rsidRPr="00DD68D0">
        <w:rPr>
          <w:noProof/>
        </w:rPr>
        <w:t xml:space="preserve">ovi na schválenie. </w:t>
      </w:r>
      <w:r w:rsidRPr="00DD68D0">
        <w:rPr>
          <w:noProof/>
        </w:rPr>
        <w:t>Objednáv</w:t>
      </w:r>
      <w:r w:rsidR="00ED0190" w:rsidRPr="00DD68D0">
        <w:rPr>
          <w:noProof/>
        </w:rPr>
        <w:t xml:space="preserve">ateľ je oprávnený oznámiť </w:t>
      </w:r>
      <w:r w:rsidR="00C23816" w:rsidRPr="00DD68D0">
        <w:rPr>
          <w:noProof/>
        </w:rPr>
        <w:t>zhotoviteľ</w:t>
      </w:r>
      <w:r w:rsidR="00ED0190" w:rsidRPr="00DD68D0">
        <w:rPr>
          <w:noProof/>
        </w:rPr>
        <w:t xml:space="preserve">ovi svoje prípadné námietky k zneniu bankovej záruky alebo ju schváliť v lehote </w:t>
      </w:r>
      <w:r w:rsidR="00E94231" w:rsidRPr="00DD68D0">
        <w:rPr>
          <w:noProof/>
        </w:rPr>
        <w:t xml:space="preserve">siedmich </w:t>
      </w:r>
      <w:r w:rsidR="00ED0190" w:rsidRPr="00DD68D0">
        <w:rPr>
          <w:noProof/>
        </w:rPr>
        <w:t>(</w:t>
      </w:r>
      <w:r w:rsidR="00E94231" w:rsidRPr="00DD68D0">
        <w:rPr>
          <w:noProof/>
        </w:rPr>
        <w:t>7</w:t>
      </w:r>
      <w:r w:rsidR="00ED0190" w:rsidRPr="00DD68D0">
        <w:rPr>
          <w:noProof/>
        </w:rPr>
        <w:t xml:space="preserve">) dní od predloženia; márnym uplynutím tejto lehoty sa má za to, že </w:t>
      </w:r>
      <w:r w:rsidR="0027472B" w:rsidRPr="00DD68D0">
        <w:rPr>
          <w:noProof/>
        </w:rPr>
        <w:t>objednávateľ</w:t>
      </w:r>
      <w:r w:rsidR="00ED0190" w:rsidRPr="00DD68D0">
        <w:rPr>
          <w:noProof/>
        </w:rPr>
        <w:t xml:space="preserve"> znenie bankovej záruky schválil.</w:t>
      </w:r>
      <w:bookmarkStart w:id="146" w:name="_Ref105455569"/>
      <w:bookmarkEnd w:id="145"/>
    </w:p>
    <w:p w14:paraId="4BBE98CF" w14:textId="07485608" w:rsidR="00045C37" w:rsidRPr="00DD68D0" w:rsidRDefault="00175DA7" w:rsidP="001E037C">
      <w:pPr>
        <w:pStyle w:val="Odsekzoznamu"/>
        <w:spacing w:after="0"/>
        <w:rPr>
          <w:noProof/>
        </w:rPr>
      </w:pPr>
      <w:r w:rsidRPr="00DD68D0">
        <w:rPr>
          <w:noProof/>
        </w:rPr>
        <w:t xml:space="preserve">Banková záruka </w:t>
      </w:r>
      <w:r w:rsidR="00045C37" w:rsidRPr="00DD68D0">
        <w:rPr>
          <w:noProof/>
        </w:rPr>
        <w:t xml:space="preserve">musí </w:t>
      </w:r>
      <w:r w:rsidR="00D87FAF" w:rsidRPr="00DD68D0">
        <w:rPr>
          <w:noProof/>
        </w:rPr>
        <w:t xml:space="preserve">zabezpečovať záväzky </w:t>
      </w:r>
      <w:r w:rsidR="00C23816" w:rsidRPr="00DD68D0">
        <w:rPr>
          <w:noProof/>
        </w:rPr>
        <w:t>zhotoviteľ</w:t>
      </w:r>
      <w:r w:rsidR="00D87FAF" w:rsidRPr="00DD68D0">
        <w:rPr>
          <w:noProof/>
        </w:rPr>
        <w:t xml:space="preserve">a voči </w:t>
      </w:r>
      <w:r w:rsidR="0027472B" w:rsidRPr="00DD68D0">
        <w:rPr>
          <w:noProof/>
        </w:rPr>
        <w:t>objednávateľ</w:t>
      </w:r>
      <w:r w:rsidR="00D87FAF" w:rsidRPr="00DD68D0">
        <w:rPr>
          <w:noProof/>
        </w:rPr>
        <w:t>ovi vyplývajúce z </w:t>
      </w:r>
      <w:r w:rsidR="00DA7269" w:rsidRPr="00DD68D0">
        <w:rPr>
          <w:noProof/>
        </w:rPr>
        <w:t>tejto zmluvy</w:t>
      </w:r>
      <w:r w:rsidR="00D87FAF" w:rsidRPr="00DD68D0">
        <w:rPr>
          <w:noProof/>
        </w:rPr>
        <w:t>, najmä avšak nielen</w:t>
      </w:r>
    </w:p>
    <w:p w14:paraId="680D7E6E" w14:textId="4B613AF2" w:rsidR="00D87FAF" w:rsidRPr="00DD68D0" w:rsidRDefault="00D87FAF" w:rsidP="001E037C">
      <w:pPr>
        <w:pStyle w:val="Psmeno"/>
        <w:numPr>
          <w:ilvl w:val="0"/>
          <w:numId w:val="35"/>
        </w:numPr>
        <w:spacing w:after="0"/>
        <w:ind w:left="1276" w:hanging="567"/>
        <w:contextualSpacing w:val="0"/>
        <w:rPr>
          <w:noProof/>
        </w:rPr>
      </w:pPr>
      <w:r w:rsidRPr="00DD68D0">
        <w:rPr>
          <w:noProof/>
        </w:rPr>
        <w:t>zo zodpovednosti za vady diela</w:t>
      </w:r>
      <w:r w:rsidR="00171938" w:rsidRPr="00DD68D0">
        <w:rPr>
          <w:noProof/>
        </w:rPr>
        <w:t>;</w:t>
      </w:r>
    </w:p>
    <w:p w14:paraId="68B8314D" w14:textId="6C1F464E" w:rsidR="00D87FAF" w:rsidRPr="00DD68D0" w:rsidRDefault="00D87FAF" w:rsidP="001E037C">
      <w:pPr>
        <w:pStyle w:val="Psmeno"/>
        <w:numPr>
          <w:ilvl w:val="0"/>
          <w:numId w:val="35"/>
        </w:numPr>
        <w:ind w:left="1276" w:hanging="567"/>
        <w:rPr>
          <w:noProof/>
        </w:rPr>
      </w:pPr>
      <w:r w:rsidRPr="00DD68D0">
        <w:rPr>
          <w:noProof/>
        </w:rPr>
        <w:t>zo zodpovednosti za omeškanie s vykonávaním diela, resp. s odstraňovaním vád diela</w:t>
      </w:r>
      <w:r w:rsidR="00171938" w:rsidRPr="00DD68D0">
        <w:rPr>
          <w:noProof/>
        </w:rPr>
        <w:t>;</w:t>
      </w:r>
    </w:p>
    <w:p w14:paraId="7D485406" w14:textId="06D909DD" w:rsidR="00D87FAF" w:rsidRPr="00DD68D0" w:rsidRDefault="00D87FAF" w:rsidP="001E037C">
      <w:pPr>
        <w:pStyle w:val="Psmeno"/>
        <w:numPr>
          <w:ilvl w:val="0"/>
          <w:numId w:val="35"/>
        </w:numPr>
        <w:ind w:left="1276" w:hanging="567"/>
        <w:rPr>
          <w:noProof/>
        </w:rPr>
      </w:pPr>
      <w:r w:rsidRPr="00DD68D0">
        <w:rPr>
          <w:noProof/>
        </w:rPr>
        <w:t xml:space="preserve">na zaplatenie zmluvných pokút za porušenie povinností </w:t>
      </w:r>
      <w:r w:rsidR="00C23816" w:rsidRPr="00DD68D0">
        <w:rPr>
          <w:noProof/>
        </w:rPr>
        <w:t>zhotoviteľ</w:t>
      </w:r>
      <w:r w:rsidRPr="00DD68D0">
        <w:rPr>
          <w:noProof/>
        </w:rPr>
        <w:t xml:space="preserve">a podľa </w:t>
      </w:r>
      <w:r w:rsidR="00C23816" w:rsidRPr="00DD68D0">
        <w:rPr>
          <w:noProof/>
        </w:rPr>
        <w:t>tejto zmluvy</w:t>
      </w:r>
      <w:r w:rsidR="00171938" w:rsidRPr="00DD68D0">
        <w:rPr>
          <w:noProof/>
        </w:rPr>
        <w:t>;</w:t>
      </w:r>
    </w:p>
    <w:p w14:paraId="383A12F0" w14:textId="18E81F47" w:rsidR="00D7353C" w:rsidRPr="00DD68D0" w:rsidRDefault="00D87FAF" w:rsidP="001E037C">
      <w:pPr>
        <w:pStyle w:val="Psmeno"/>
        <w:numPr>
          <w:ilvl w:val="0"/>
          <w:numId w:val="35"/>
        </w:numPr>
        <w:ind w:left="1276" w:hanging="567"/>
        <w:rPr>
          <w:noProof/>
        </w:rPr>
      </w:pPr>
      <w:r w:rsidRPr="00DD68D0">
        <w:rPr>
          <w:noProof/>
        </w:rPr>
        <w:t xml:space="preserve">na náhradu škody spôsobenej porušením povinností </w:t>
      </w:r>
      <w:r w:rsidR="00C23816" w:rsidRPr="00DD68D0">
        <w:rPr>
          <w:noProof/>
        </w:rPr>
        <w:t>zhotoviteľ</w:t>
      </w:r>
      <w:r w:rsidRPr="00DD68D0">
        <w:rPr>
          <w:noProof/>
        </w:rPr>
        <w:t>a vyplývajúcich z </w:t>
      </w:r>
      <w:r w:rsidR="00C23816" w:rsidRPr="00DD68D0">
        <w:rPr>
          <w:noProof/>
        </w:rPr>
        <w:t>tejto zmluvy</w:t>
      </w:r>
      <w:r w:rsidRPr="00DD68D0">
        <w:rPr>
          <w:noProof/>
        </w:rPr>
        <w:t>, všeobecne záväzných právnych predpisov a technických noriem</w:t>
      </w:r>
      <w:r w:rsidR="00171938" w:rsidRPr="00DD68D0">
        <w:rPr>
          <w:noProof/>
        </w:rPr>
        <w:t>;</w:t>
      </w:r>
    </w:p>
    <w:p w14:paraId="5ACC7073" w14:textId="77FA3538" w:rsidR="00D87FAF" w:rsidRPr="00DD68D0" w:rsidRDefault="00D7353C" w:rsidP="001E037C">
      <w:pPr>
        <w:pStyle w:val="Psmeno"/>
        <w:numPr>
          <w:ilvl w:val="0"/>
          <w:numId w:val="35"/>
        </w:numPr>
        <w:ind w:left="1276" w:hanging="567"/>
        <w:rPr>
          <w:noProof/>
        </w:rPr>
      </w:pPr>
      <w:r w:rsidRPr="001E037C">
        <w:rPr>
          <w:noProof/>
        </w:rPr>
        <w:t xml:space="preserve">na vydanie bezdôvodného obohatenia sa </w:t>
      </w:r>
      <w:r w:rsidR="00C23816" w:rsidRPr="001E037C">
        <w:rPr>
          <w:noProof/>
        </w:rPr>
        <w:t>zhotoviteľ</w:t>
      </w:r>
      <w:r w:rsidRPr="001E037C">
        <w:rPr>
          <w:noProof/>
        </w:rPr>
        <w:t>a v súvislosti realizáciou diela.</w:t>
      </w:r>
    </w:p>
    <w:p w14:paraId="7A3CEE78" w14:textId="1E5D5633" w:rsidR="00093DA0" w:rsidRPr="00DD68D0" w:rsidRDefault="00093DA0" w:rsidP="00093DA0">
      <w:pPr>
        <w:pStyle w:val="Odsekzoznamu"/>
        <w:rPr>
          <w:noProof/>
        </w:rPr>
      </w:pPr>
      <w:bookmarkStart w:id="147" w:name="_Ref109670122"/>
      <w:r w:rsidRPr="00DD68D0">
        <w:rPr>
          <w:noProof/>
        </w:rPr>
        <w:t xml:space="preserve">V prípade, ak sa stane zrejmým, že platnosť bankovej záruky podľa </w:t>
      </w:r>
      <w:r w:rsidR="00964AED" w:rsidRPr="00DD68D0">
        <w:rPr>
          <w:noProof/>
        </w:rPr>
        <w:t>tejto zmluvy</w:t>
      </w:r>
      <w:r w:rsidRPr="00DD68D0">
        <w:rPr>
          <w:noProof/>
        </w:rPr>
        <w:t xml:space="preserve"> skončí pred uplynutím </w:t>
      </w:r>
      <w:r w:rsidR="00F03C06" w:rsidRPr="00DD68D0">
        <w:rPr>
          <w:noProof/>
        </w:rPr>
        <w:t>touto zmluvou</w:t>
      </w:r>
      <w:r w:rsidRPr="00DD68D0">
        <w:rPr>
          <w:noProof/>
        </w:rPr>
        <w:t xml:space="preserve"> vyžadovanej doby platnosti, </w:t>
      </w:r>
      <w:r w:rsidR="00C23816" w:rsidRPr="00DD68D0">
        <w:rPr>
          <w:noProof/>
        </w:rPr>
        <w:t>zhotoviteľ</w:t>
      </w:r>
      <w:r w:rsidRPr="00DD68D0">
        <w:rPr>
          <w:noProof/>
        </w:rPr>
        <w:t xml:space="preserve"> zabezpečí predĺženie jej platnosti tak, aby bola dodržaná stanovená doba jej platnosti, a to podľa stavu známe</w:t>
      </w:r>
      <w:r w:rsidR="007E17F9" w:rsidRPr="00DD68D0">
        <w:rPr>
          <w:noProof/>
        </w:rPr>
        <w:t>ho</w:t>
      </w:r>
      <w:r w:rsidRPr="00DD68D0">
        <w:rPr>
          <w:noProof/>
        </w:rPr>
        <w:t xml:space="preserve"> v čase predlžovania platnosti bankovej záruky; </w:t>
      </w:r>
      <w:r w:rsidR="00C23816" w:rsidRPr="00DD68D0">
        <w:rPr>
          <w:noProof/>
        </w:rPr>
        <w:t>zhotoviteľ</w:t>
      </w:r>
      <w:r w:rsidRPr="00DD68D0">
        <w:rPr>
          <w:noProof/>
        </w:rPr>
        <w:t xml:space="preserve"> je povinný predĺžiť platnosť príslušnej bankovej záruky v prípade potreby aj opakovane. K predĺženiu platnosti bankovej záruky v zmysle predchádzajúcej vety musí dôjsť vždy aspoň 15 dní pred uplynutím lehoty jej platnosti. Pod predĺžením platnosti bankovej záruky sa pre účely </w:t>
      </w:r>
      <w:r w:rsidR="00337DD1" w:rsidRPr="00DD68D0">
        <w:rPr>
          <w:noProof/>
        </w:rPr>
        <w:t>tejto zmluvy</w:t>
      </w:r>
      <w:r w:rsidRPr="00DD68D0">
        <w:rPr>
          <w:noProof/>
        </w:rPr>
        <w:t xml:space="preserve"> rozumie doručenie novej bankovej záruky alebo riadneho dodatku k bankovej záruke </w:t>
      </w:r>
      <w:r w:rsidR="0027472B" w:rsidRPr="00DD68D0">
        <w:rPr>
          <w:noProof/>
        </w:rPr>
        <w:t>objednávateľ</w:t>
      </w:r>
      <w:r w:rsidRPr="00DD68D0">
        <w:rPr>
          <w:noProof/>
        </w:rPr>
        <w:t>ovi.</w:t>
      </w:r>
      <w:bookmarkEnd w:id="146"/>
      <w:bookmarkEnd w:id="147"/>
    </w:p>
    <w:p w14:paraId="0E957D6A" w14:textId="6934A234" w:rsidR="00093DA0" w:rsidRPr="00DD68D0" w:rsidRDefault="00093DA0" w:rsidP="00093DA0">
      <w:pPr>
        <w:pStyle w:val="Odsekzoznamu"/>
        <w:rPr>
          <w:noProof/>
        </w:rPr>
      </w:pPr>
      <w:r w:rsidRPr="00DD68D0">
        <w:rPr>
          <w:noProof/>
        </w:rPr>
        <w:t xml:space="preserve">V prípade, ak </w:t>
      </w:r>
      <w:r w:rsidR="00C23816" w:rsidRPr="00DD68D0">
        <w:rPr>
          <w:noProof/>
        </w:rPr>
        <w:t>zhotoviteľ</w:t>
      </w:r>
      <w:r w:rsidRPr="00DD68D0">
        <w:rPr>
          <w:noProof/>
        </w:rPr>
        <w:t xml:space="preserve"> nesplní povinnosť predĺžiť príslušnú bankovú záruku v zmysle odseku </w:t>
      </w:r>
      <w:r w:rsidR="00266209" w:rsidRPr="00DD68D0">
        <w:rPr>
          <w:noProof/>
        </w:rPr>
        <w:fldChar w:fldCharType="begin"/>
      </w:r>
      <w:r w:rsidR="00266209" w:rsidRPr="00DD68D0">
        <w:rPr>
          <w:noProof/>
        </w:rPr>
        <w:instrText xml:space="preserve"> REF _Ref109670122 \r \h </w:instrText>
      </w:r>
      <w:r w:rsidR="00CA76D8" w:rsidRPr="00DD68D0">
        <w:rPr>
          <w:noProof/>
        </w:rPr>
        <w:instrText xml:space="preserve"> \* MERGEFORMAT </w:instrText>
      </w:r>
      <w:r w:rsidR="00266209" w:rsidRPr="00DD68D0">
        <w:rPr>
          <w:noProof/>
        </w:rPr>
      </w:r>
      <w:r w:rsidR="00266209" w:rsidRPr="00DD68D0">
        <w:rPr>
          <w:noProof/>
        </w:rPr>
        <w:fldChar w:fldCharType="separate"/>
      </w:r>
      <w:r w:rsidR="00453621">
        <w:rPr>
          <w:noProof/>
        </w:rPr>
        <w:t>14.9</w:t>
      </w:r>
      <w:r w:rsidR="00266209" w:rsidRPr="00DD68D0">
        <w:rPr>
          <w:noProof/>
        </w:rPr>
        <w:fldChar w:fldCharType="end"/>
      </w:r>
      <w:r w:rsidRPr="00DD68D0">
        <w:rPr>
          <w:noProof/>
        </w:rPr>
        <w:t xml:space="preserve"> tohto </w:t>
      </w:r>
      <w:r w:rsidR="00F03C06" w:rsidRPr="00DD68D0">
        <w:rPr>
          <w:noProof/>
        </w:rPr>
        <w:t>článku zmluvy</w:t>
      </w:r>
      <w:r w:rsidRPr="00DD68D0">
        <w:rPr>
          <w:noProof/>
        </w:rPr>
        <w:t xml:space="preserve">, </w:t>
      </w:r>
      <w:r w:rsidR="00AC63ED" w:rsidRPr="00DD68D0">
        <w:rPr>
          <w:noProof/>
        </w:rPr>
        <w:t>resp. nepredlož</w:t>
      </w:r>
      <w:r w:rsidR="00B966A9" w:rsidRPr="00DD68D0">
        <w:rPr>
          <w:noProof/>
        </w:rPr>
        <w:t>í</w:t>
      </w:r>
      <w:r w:rsidR="00AC63ED" w:rsidRPr="00DD68D0">
        <w:rPr>
          <w:noProof/>
        </w:rPr>
        <w:t xml:space="preserve"> bankovú záruku podľa odseku </w:t>
      </w:r>
      <w:r w:rsidR="00AC63ED" w:rsidRPr="00DD68D0">
        <w:rPr>
          <w:noProof/>
        </w:rPr>
        <w:fldChar w:fldCharType="begin"/>
      </w:r>
      <w:r w:rsidR="00AC63ED" w:rsidRPr="00DD68D0">
        <w:rPr>
          <w:noProof/>
        </w:rPr>
        <w:instrText xml:space="preserve"> REF _Ref109669798 \r \h </w:instrText>
      </w:r>
      <w:r w:rsidR="00CA76D8" w:rsidRPr="00DD68D0">
        <w:rPr>
          <w:noProof/>
        </w:rPr>
        <w:instrText xml:space="preserve"> \* MERGEFORMAT </w:instrText>
      </w:r>
      <w:r w:rsidR="00AC63ED" w:rsidRPr="00DD68D0">
        <w:rPr>
          <w:noProof/>
        </w:rPr>
      </w:r>
      <w:r w:rsidR="00AC63ED" w:rsidRPr="00DD68D0">
        <w:rPr>
          <w:noProof/>
        </w:rPr>
        <w:fldChar w:fldCharType="separate"/>
      </w:r>
      <w:r w:rsidR="00453621">
        <w:rPr>
          <w:noProof/>
        </w:rPr>
        <w:t>14.3</w:t>
      </w:r>
      <w:r w:rsidR="00AC63ED" w:rsidRPr="00DD68D0">
        <w:rPr>
          <w:noProof/>
        </w:rPr>
        <w:fldChar w:fldCharType="end"/>
      </w:r>
      <w:r w:rsidR="00AC63ED" w:rsidRPr="00DD68D0">
        <w:rPr>
          <w:noProof/>
        </w:rPr>
        <w:t xml:space="preserve"> tohto </w:t>
      </w:r>
      <w:r w:rsidR="00F03C06" w:rsidRPr="00DD68D0">
        <w:rPr>
          <w:noProof/>
        </w:rPr>
        <w:t>článku zmluvy</w:t>
      </w:r>
      <w:r w:rsidR="00AC63ED" w:rsidRPr="00DD68D0">
        <w:rPr>
          <w:noProof/>
        </w:rPr>
        <w:t xml:space="preserve">, </w:t>
      </w:r>
      <w:r w:rsidR="0027472B" w:rsidRPr="00DD68D0">
        <w:rPr>
          <w:noProof/>
        </w:rPr>
        <w:t>objednávateľ</w:t>
      </w:r>
      <w:r w:rsidRPr="00DD68D0">
        <w:rPr>
          <w:noProof/>
        </w:rPr>
        <w:t xml:space="preserve"> je oprávnený z bankovej záruky čerpať v celom rozsahu a čerpané prostriedky si ponechať ako zádržné, a to pre rovnaké účely, pre ktoré príslušná banková záruka slúžila</w:t>
      </w:r>
      <w:r w:rsidR="000D5858" w:rsidRPr="00DD68D0">
        <w:rPr>
          <w:noProof/>
        </w:rPr>
        <w:t>, resp. pre ktoré nepredložená banková záruka má slúžiť</w:t>
      </w:r>
      <w:r w:rsidRPr="00DD68D0">
        <w:rPr>
          <w:noProof/>
        </w:rPr>
        <w:t xml:space="preserve">; v prípade dodatočného predloženia bankovej záruky zodpovedajúcej </w:t>
      </w:r>
      <w:r w:rsidR="00F03C06" w:rsidRPr="00DD68D0">
        <w:rPr>
          <w:noProof/>
        </w:rPr>
        <w:t>tejto zmluve</w:t>
      </w:r>
      <w:r w:rsidRPr="00DD68D0">
        <w:rPr>
          <w:noProof/>
        </w:rPr>
        <w:t xml:space="preserve"> </w:t>
      </w:r>
      <w:r w:rsidR="0027472B" w:rsidRPr="00DD68D0">
        <w:rPr>
          <w:noProof/>
        </w:rPr>
        <w:t>objednávateľ</w:t>
      </w:r>
      <w:r w:rsidRPr="00DD68D0">
        <w:rPr>
          <w:noProof/>
        </w:rPr>
        <w:t xml:space="preserve"> zaplatí </w:t>
      </w:r>
      <w:r w:rsidR="00C23816" w:rsidRPr="00DD68D0">
        <w:rPr>
          <w:noProof/>
        </w:rPr>
        <w:t>zhotoviteľ</w:t>
      </w:r>
      <w:r w:rsidRPr="00DD68D0">
        <w:rPr>
          <w:noProof/>
        </w:rPr>
        <w:t>ovi sumu zádržného v rozsahu, v akom nebolo prípadne v súlade s </w:t>
      </w:r>
      <w:r w:rsidR="00F03C06" w:rsidRPr="00DD68D0">
        <w:rPr>
          <w:noProof/>
        </w:rPr>
        <w:t>touto zmluvou</w:t>
      </w:r>
      <w:r w:rsidRPr="00DD68D0">
        <w:rPr>
          <w:noProof/>
        </w:rPr>
        <w:t xml:space="preserve"> použité, a to v lehote 30 dní od doručenia príslušnej účinnej bankovej záruky.</w:t>
      </w:r>
      <w:r w:rsidR="001278BB" w:rsidRPr="00DD68D0">
        <w:rPr>
          <w:noProof/>
        </w:rPr>
        <w:t xml:space="preserve"> </w:t>
      </w:r>
      <w:r w:rsidR="002B5DFB" w:rsidRPr="00DD68D0">
        <w:rPr>
          <w:noProof/>
        </w:rPr>
        <w:t>Objednáv</w:t>
      </w:r>
      <w:r w:rsidR="001278BB" w:rsidRPr="00DD68D0">
        <w:rPr>
          <w:noProof/>
        </w:rPr>
        <w:t xml:space="preserve">ateľ je </w:t>
      </w:r>
      <w:r w:rsidR="00A355FB" w:rsidRPr="00DD68D0">
        <w:rPr>
          <w:noProof/>
        </w:rPr>
        <w:t xml:space="preserve">zároveň </w:t>
      </w:r>
      <w:r w:rsidR="001278BB" w:rsidRPr="00DD68D0">
        <w:rPr>
          <w:noProof/>
        </w:rPr>
        <w:t xml:space="preserve">oprávnený v rovnakom rozsahu </w:t>
      </w:r>
      <w:r w:rsidR="00A355FB" w:rsidRPr="00DD68D0">
        <w:rPr>
          <w:noProof/>
        </w:rPr>
        <w:t>zadržať príslušnú časť ceny za dielo</w:t>
      </w:r>
      <w:r w:rsidR="0094456A" w:rsidRPr="00DD68D0">
        <w:rPr>
          <w:noProof/>
        </w:rPr>
        <w:t xml:space="preserve"> a naložiť s ňou ako so zádržným</w:t>
      </w:r>
      <w:r w:rsidR="00113958" w:rsidRPr="00DD68D0">
        <w:rPr>
          <w:noProof/>
        </w:rPr>
        <w:t xml:space="preserve">; celková výška zádržného </w:t>
      </w:r>
      <w:r w:rsidR="00BA0017" w:rsidRPr="00DD68D0">
        <w:rPr>
          <w:noProof/>
        </w:rPr>
        <w:t xml:space="preserve">získaného z bankovej záruky a zo zadržanej ceny za dielo </w:t>
      </w:r>
      <w:r w:rsidR="00113958" w:rsidRPr="00DD68D0">
        <w:rPr>
          <w:noProof/>
        </w:rPr>
        <w:t>nepresiahne sumu, na ktorú mala byť vystavená banková záruka</w:t>
      </w:r>
      <w:r w:rsidR="00A355FB" w:rsidRPr="00DD68D0">
        <w:rPr>
          <w:noProof/>
        </w:rPr>
        <w:t>.</w:t>
      </w:r>
    </w:p>
    <w:p w14:paraId="2936737C" w14:textId="10BE8435" w:rsidR="007E5A81" w:rsidRPr="00DD68D0" w:rsidRDefault="007E5A81" w:rsidP="005B6527">
      <w:pPr>
        <w:pStyle w:val="Odsekzoznamu"/>
        <w:rPr>
          <w:noProof/>
        </w:rPr>
      </w:pPr>
      <w:r w:rsidRPr="00DD68D0">
        <w:rPr>
          <w:b/>
          <w:noProof/>
        </w:rPr>
        <w:lastRenderedPageBreak/>
        <w:t xml:space="preserve">Ručenie za daň z pridanej hodnoty. </w:t>
      </w:r>
      <w:r w:rsidRPr="00DD68D0">
        <w:rPr>
          <w:noProof/>
        </w:rPr>
        <w:t xml:space="preserve">V prípade, ak </w:t>
      </w:r>
      <w:r w:rsidR="0027472B" w:rsidRPr="00DD68D0">
        <w:rPr>
          <w:noProof/>
        </w:rPr>
        <w:t>objednávateľ</w:t>
      </w:r>
      <w:r w:rsidRPr="00DD68D0">
        <w:rPr>
          <w:noProof/>
        </w:rPr>
        <w:t xml:space="preserve"> zaplatí ako ručiteľ na základe rozhodnutia správcu dane daň z pridanej hodnoty za </w:t>
      </w:r>
      <w:r w:rsidR="00C23816" w:rsidRPr="00DD68D0">
        <w:rPr>
          <w:noProof/>
        </w:rPr>
        <w:t>zhotoviteľ</w:t>
      </w:r>
      <w:r w:rsidRPr="00DD68D0">
        <w:rPr>
          <w:noProof/>
        </w:rPr>
        <w:t>a podľa ustanovenia § 69b zákona</w:t>
      </w:r>
      <w:r w:rsidR="00627B4A" w:rsidRPr="00DD68D0">
        <w:rPr>
          <w:noProof/>
        </w:rPr>
        <w:t xml:space="preserve"> o DPH</w:t>
      </w:r>
      <w:r w:rsidRPr="00DD68D0">
        <w:rPr>
          <w:noProof/>
        </w:rPr>
        <w:t xml:space="preserve">, </w:t>
      </w:r>
      <w:r w:rsidRPr="00DD68D0">
        <w:rPr>
          <w:bCs/>
          <w:noProof/>
        </w:rPr>
        <w:t xml:space="preserve">osoby konajúce v čase uzatvorenia </w:t>
      </w:r>
      <w:r w:rsidR="00DA7269" w:rsidRPr="00DD68D0">
        <w:rPr>
          <w:noProof/>
        </w:rPr>
        <w:t>tejto zmluvy</w:t>
      </w:r>
      <w:r w:rsidRPr="00DD68D0">
        <w:rPr>
          <w:bCs/>
          <w:noProof/>
        </w:rPr>
        <w:t xml:space="preserve">, alebo akejkoľvek jej zmeny alebo dodatku k nej v mene </w:t>
      </w:r>
      <w:r w:rsidR="00C23816" w:rsidRPr="00DD68D0">
        <w:rPr>
          <w:bCs/>
          <w:noProof/>
        </w:rPr>
        <w:t>zhotoviteľ</w:t>
      </w:r>
      <w:r w:rsidRPr="00DD68D0">
        <w:rPr>
          <w:bCs/>
          <w:noProof/>
        </w:rPr>
        <w:t xml:space="preserve">a podpisom </w:t>
      </w:r>
      <w:r w:rsidR="00C23816" w:rsidRPr="00DD68D0">
        <w:rPr>
          <w:noProof/>
        </w:rPr>
        <w:t>tejto zmluvy</w:t>
      </w:r>
      <w:r w:rsidRPr="00DD68D0">
        <w:rPr>
          <w:bCs/>
          <w:noProof/>
        </w:rPr>
        <w:t xml:space="preserve">, jej zmeny alebo dodatku vyhlasujú </w:t>
      </w:r>
      <w:r w:rsidR="0027472B" w:rsidRPr="00DD68D0">
        <w:rPr>
          <w:bCs/>
          <w:noProof/>
        </w:rPr>
        <w:t>objednávateľ</w:t>
      </w:r>
      <w:r w:rsidRPr="00DD68D0">
        <w:rPr>
          <w:bCs/>
          <w:noProof/>
        </w:rPr>
        <w:t xml:space="preserve">ovi, že zaplatia </w:t>
      </w:r>
      <w:r w:rsidR="0027472B" w:rsidRPr="00DD68D0">
        <w:rPr>
          <w:bCs/>
          <w:noProof/>
        </w:rPr>
        <w:t>objednávateľ</w:t>
      </w:r>
      <w:r w:rsidRPr="00DD68D0">
        <w:rPr>
          <w:bCs/>
          <w:noProof/>
        </w:rPr>
        <w:t xml:space="preserve">ovi takto </w:t>
      </w:r>
      <w:r w:rsidR="0027472B" w:rsidRPr="00DD68D0">
        <w:rPr>
          <w:bCs/>
          <w:noProof/>
        </w:rPr>
        <w:t>objednávateľ</w:t>
      </w:r>
      <w:r w:rsidRPr="00DD68D0">
        <w:rPr>
          <w:bCs/>
          <w:noProof/>
        </w:rPr>
        <w:t>om z titulu ručenia zaplatenú daň z pridanej hodnoty za </w:t>
      </w:r>
      <w:r w:rsidR="00C23816" w:rsidRPr="00DD68D0">
        <w:rPr>
          <w:bCs/>
          <w:noProof/>
        </w:rPr>
        <w:t>zhotoviteľ</w:t>
      </w:r>
      <w:r w:rsidRPr="00DD68D0">
        <w:rPr>
          <w:bCs/>
          <w:noProof/>
        </w:rPr>
        <w:t xml:space="preserve">a v lehote do štrnástich (14) dní od doručenia výzvy </w:t>
      </w:r>
      <w:r w:rsidR="0027472B" w:rsidRPr="00DD68D0">
        <w:rPr>
          <w:bCs/>
          <w:noProof/>
        </w:rPr>
        <w:t>objednávateľ</w:t>
      </w:r>
      <w:r w:rsidRPr="00DD68D0">
        <w:rPr>
          <w:bCs/>
          <w:noProof/>
        </w:rPr>
        <w:t xml:space="preserve">a týmto osobám na zaplatenie, ak </w:t>
      </w:r>
      <w:r w:rsidR="00C23816" w:rsidRPr="00DD68D0">
        <w:rPr>
          <w:bCs/>
          <w:noProof/>
        </w:rPr>
        <w:t>zhotoviteľ</w:t>
      </w:r>
      <w:r w:rsidRPr="00DD68D0">
        <w:rPr>
          <w:bCs/>
          <w:noProof/>
        </w:rPr>
        <w:t xml:space="preserve"> nezaplatí </w:t>
      </w:r>
      <w:r w:rsidR="0027472B" w:rsidRPr="00DD68D0">
        <w:rPr>
          <w:bCs/>
          <w:noProof/>
        </w:rPr>
        <w:t>objednávateľ</w:t>
      </w:r>
      <w:r w:rsidRPr="00DD68D0">
        <w:rPr>
          <w:bCs/>
          <w:noProof/>
        </w:rPr>
        <w:t xml:space="preserve">ovi takto </w:t>
      </w:r>
      <w:r w:rsidR="0027472B" w:rsidRPr="00DD68D0">
        <w:rPr>
          <w:bCs/>
          <w:noProof/>
        </w:rPr>
        <w:t>objednávateľ</w:t>
      </w:r>
      <w:r w:rsidRPr="00DD68D0">
        <w:rPr>
          <w:bCs/>
          <w:noProof/>
        </w:rPr>
        <w:t>om z titulu ručenia za </w:t>
      </w:r>
      <w:r w:rsidR="00C23816" w:rsidRPr="00DD68D0">
        <w:rPr>
          <w:bCs/>
          <w:noProof/>
        </w:rPr>
        <w:t>zhotoviteľ</w:t>
      </w:r>
      <w:r w:rsidRPr="00DD68D0">
        <w:rPr>
          <w:bCs/>
          <w:noProof/>
        </w:rPr>
        <w:t xml:space="preserve">a zaplatenú daň z pridanej hodnoty v lehote do štrnástich (14) dní od doručenia výzvy </w:t>
      </w:r>
      <w:r w:rsidR="0027472B" w:rsidRPr="00DD68D0">
        <w:rPr>
          <w:bCs/>
          <w:noProof/>
        </w:rPr>
        <w:t>objednávateľ</w:t>
      </w:r>
      <w:r w:rsidRPr="00DD68D0">
        <w:rPr>
          <w:bCs/>
          <w:noProof/>
        </w:rPr>
        <w:t xml:space="preserve">a </w:t>
      </w:r>
      <w:r w:rsidR="00C23816" w:rsidRPr="00DD68D0">
        <w:rPr>
          <w:bCs/>
          <w:noProof/>
        </w:rPr>
        <w:t>zhotoviteľ</w:t>
      </w:r>
      <w:r w:rsidRPr="00DD68D0">
        <w:rPr>
          <w:bCs/>
          <w:noProof/>
        </w:rPr>
        <w:t xml:space="preserve">ovi na jej zaplatenie. Rovnako je </w:t>
      </w:r>
      <w:r w:rsidR="0027472B" w:rsidRPr="00DD68D0">
        <w:rPr>
          <w:bCs/>
          <w:noProof/>
        </w:rPr>
        <w:t>objednávateľ</w:t>
      </w:r>
      <w:r w:rsidRPr="00DD68D0">
        <w:rPr>
          <w:bCs/>
          <w:noProof/>
        </w:rPr>
        <w:t xml:space="preserve"> oprávnený jednostranne započítať proti akejkoľvek pohľadávke </w:t>
      </w:r>
      <w:r w:rsidR="00C23816" w:rsidRPr="00DD68D0">
        <w:rPr>
          <w:bCs/>
          <w:noProof/>
        </w:rPr>
        <w:t>zhotoviteľ</w:t>
      </w:r>
      <w:r w:rsidRPr="00DD68D0">
        <w:rPr>
          <w:bCs/>
          <w:noProof/>
        </w:rPr>
        <w:t xml:space="preserve">a voči </w:t>
      </w:r>
      <w:r w:rsidR="0027472B" w:rsidRPr="00DD68D0">
        <w:rPr>
          <w:bCs/>
          <w:noProof/>
        </w:rPr>
        <w:t>objednávateľ</w:t>
      </w:r>
      <w:r w:rsidRPr="00DD68D0">
        <w:rPr>
          <w:bCs/>
          <w:noProof/>
        </w:rPr>
        <w:t xml:space="preserve">ovi svoje prípadné pohľadávky voči </w:t>
      </w:r>
      <w:r w:rsidR="00C23816" w:rsidRPr="00DD68D0">
        <w:rPr>
          <w:bCs/>
          <w:noProof/>
        </w:rPr>
        <w:t>zhotoviteľ</w:t>
      </w:r>
      <w:r w:rsidRPr="00DD68D0">
        <w:rPr>
          <w:bCs/>
          <w:noProof/>
        </w:rPr>
        <w:t>ovi, ktoré vznikli z titulu ručenia za daň z pridanej hodnoty za </w:t>
      </w:r>
      <w:r w:rsidR="00C23816" w:rsidRPr="00DD68D0">
        <w:rPr>
          <w:bCs/>
          <w:noProof/>
        </w:rPr>
        <w:t>zhotoviteľ</w:t>
      </w:r>
      <w:r w:rsidRPr="00DD68D0">
        <w:rPr>
          <w:bCs/>
          <w:noProof/>
        </w:rPr>
        <w:t>a.</w:t>
      </w:r>
    </w:p>
    <w:p w14:paraId="2A4F2A59" w14:textId="77777777" w:rsidR="00DE0778" w:rsidRPr="00DD68D0" w:rsidRDefault="00DE0778" w:rsidP="00DE0778">
      <w:pPr>
        <w:pStyle w:val="Nadpis1"/>
        <w:rPr>
          <w:noProof/>
          <w:lang w:val="sk-SK"/>
        </w:rPr>
      </w:pPr>
      <w:bookmarkStart w:id="148" w:name="_Ref114671679"/>
      <w:r w:rsidRPr="00DD68D0">
        <w:rPr>
          <w:noProof/>
          <w:lang w:val="sk-SK"/>
        </w:rPr>
        <w:t>POISTENIE</w:t>
      </w:r>
      <w:bookmarkEnd w:id="148"/>
    </w:p>
    <w:p w14:paraId="3171C848" w14:textId="072015A7" w:rsidR="00627B4A" w:rsidRPr="00DD68D0" w:rsidRDefault="002B5DFB" w:rsidP="0098155A">
      <w:pPr>
        <w:pStyle w:val="Odsekzoznamu"/>
        <w:spacing w:after="0"/>
        <w:rPr>
          <w:noProof/>
        </w:rPr>
      </w:pPr>
      <w:bookmarkStart w:id="149" w:name="_Ref105634544"/>
      <w:r w:rsidRPr="00DD68D0">
        <w:rPr>
          <w:noProof/>
        </w:rPr>
        <w:t>Zhotovite</w:t>
      </w:r>
      <w:r w:rsidR="00627B4A" w:rsidRPr="00DD68D0">
        <w:rPr>
          <w:noProof/>
        </w:rPr>
        <w:t>ľ uzavrie a bude udržiavať v účinnosti alebo inak zabezpečí, aby boli účinné nasledovné poistenia:</w:t>
      </w:r>
      <w:bookmarkEnd w:id="149"/>
    </w:p>
    <w:p w14:paraId="751D4DDE" w14:textId="1C7D2D98" w:rsidR="00627B4A" w:rsidRPr="00DD68D0" w:rsidRDefault="00627B4A" w:rsidP="00161719">
      <w:pPr>
        <w:pStyle w:val="aPsmenozoznamu"/>
        <w:numPr>
          <w:ilvl w:val="0"/>
          <w:numId w:val="62"/>
        </w:numPr>
        <w:spacing w:after="0"/>
        <w:ind w:left="1276" w:hanging="567"/>
        <w:contextualSpacing w:val="0"/>
        <w:rPr>
          <w:noProof/>
        </w:rPr>
      </w:pPr>
      <w:bookmarkStart w:id="150" w:name="_Ref222904480"/>
      <w:r w:rsidRPr="00DD68D0">
        <w:rPr>
          <w:noProof/>
        </w:rPr>
        <w:t>stavebno-montážne poistenie diela pre prípad jeho poškodenia alebo zničenia</w:t>
      </w:r>
      <w:r w:rsidR="00FB2748" w:rsidRPr="00DD68D0">
        <w:rPr>
          <w:noProof/>
        </w:rPr>
        <w:t xml:space="preserve"> </w:t>
      </w:r>
      <w:r w:rsidRPr="00DD68D0">
        <w:rPr>
          <w:noProof/>
        </w:rPr>
        <w:t xml:space="preserve">(CAR/EAR) minimálne vo výške celkovej </w:t>
      </w:r>
      <w:r w:rsidR="00CA0887" w:rsidRPr="00DD68D0">
        <w:rPr>
          <w:noProof/>
        </w:rPr>
        <w:t xml:space="preserve">maximálnej </w:t>
      </w:r>
      <w:r w:rsidRPr="00DD68D0">
        <w:rPr>
          <w:noProof/>
        </w:rPr>
        <w:t>ceny za dielo</w:t>
      </w:r>
      <w:r w:rsidR="00552A9C">
        <w:rPr>
          <w:noProof/>
        </w:rPr>
        <w:t xml:space="preserve"> bez DPH</w:t>
      </w:r>
      <w:r w:rsidRPr="00DD68D0">
        <w:rPr>
          <w:noProof/>
        </w:rPr>
        <w:t xml:space="preserve">. V prípade zvýšenia celkovej </w:t>
      </w:r>
      <w:r w:rsidR="00CA0887" w:rsidRPr="00DD68D0">
        <w:rPr>
          <w:noProof/>
        </w:rPr>
        <w:t xml:space="preserve">maximálnej </w:t>
      </w:r>
      <w:r w:rsidRPr="00DD68D0">
        <w:rPr>
          <w:noProof/>
        </w:rPr>
        <w:t xml:space="preserve">ceny za dielo zabezpečí </w:t>
      </w:r>
      <w:r w:rsidR="00C23816" w:rsidRPr="00DD68D0">
        <w:rPr>
          <w:noProof/>
        </w:rPr>
        <w:t>zhotoviteľ</w:t>
      </w:r>
      <w:r w:rsidRPr="00DD68D0">
        <w:rPr>
          <w:noProof/>
        </w:rPr>
        <w:t xml:space="preserve"> zodpovedajúcu úpravu poistného krytia; a</w:t>
      </w:r>
      <w:bookmarkEnd w:id="150"/>
    </w:p>
    <w:p w14:paraId="00412414" w14:textId="0BCD6C07" w:rsidR="00627B4A" w:rsidRPr="00DD68D0" w:rsidRDefault="00627B4A" w:rsidP="00161719">
      <w:pPr>
        <w:pStyle w:val="aPsmenozoznamu"/>
        <w:numPr>
          <w:ilvl w:val="0"/>
          <w:numId w:val="62"/>
        </w:numPr>
        <w:ind w:left="1276" w:hanging="567"/>
        <w:contextualSpacing w:val="0"/>
        <w:rPr>
          <w:noProof/>
        </w:rPr>
      </w:pPr>
      <w:r w:rsidRPr="00DD68D0">
        <w:rPr>
          <w:noProof/>
        </w:rPr>
        <w:t xml:space="preserve">poistenie zodpovednosti za škodu voči </w:t>
      </w:r>
      <w:r w:rsidR="0027472B" w:rsidRPr="00DD68D0">
        <w:rPr>
          <w:noProof/>
        </w:rPr>
        <w:t>objednávateľ</w:t>
      </w:r>
      <w:r w:rsidRPr="00DD68D0">
        <w:rPr>
          <w:noProof/>
        </w:rPr>
        <w:t xml:space="preserve">ovi a tretím stranám, ktoré bude kryť všetky telesné zranenia alebo smrť utrpené tretími stranami vrátane zamestnancov </w:t>
      </w:r>
      <w:r w:rsidR="0027472B" w:rsidRPr="00DD68D0">
        <w:rPr>
          <w:noProof/>
        </w:rPr>
        <w:t>objednávateľ</w:t>
      </w:r>
      <w:r w:rsidRPr="00DD68D0">
        <w:rPr>
          <w:noProof/>
        </w:rPr>
        <w:t>a a</w:t>
      </w:r>
      <w:r w:rsidR="002B1B29" w:rsidRPr="00DD68D0">
        <w:rPr>
          <w:noProof/>
        </w:rPr>
        <w:t> </w:t>
      </w:r>
      <w:r w:rsidRPr="00DD68D0">
        <w:rPr>
          <w:noProof/>
        </w:rPr>
        <w:t xml:space="preserve">straty, poškodenia alebo škody na majetku vrátane majetku </w:t>
      </w:r>
      <w:r w:rsidR="0027472B" w:rsidRPr="00DD68D0">
        <w:rPr>
          <w:noProof/>
        </w:rPr>
        <w:t>objednávateľ</w:t>
      </w:r>
      <w:r w:rsidRPr="00DD68D0">
        <w:rPr>
          <w:noProof/>
        </w:rPr>
        <w:t xml:space="preserve">a, ktoré môžu vzniknúť v spojení s vykonávaním diela, s limitom minimálne </w:t>
      </w:r>
      <w:r w:rsidR="003C78E0" w:rsidRPr="00DD68D0">
        <w:rPr>
          <w:noProof/>
        </w:rPr>
        <w:t xml:space="preserve">vo výške </w:t>
      </w:r>
      <w:r w:rsidR="005E5F49">
        <w:rPr>
          <w:noProof/>
        </w:rPr>
        <w:t>3 000 000,-</w:t>
      </w:r>
      <w:r w:rsidR="002D1DF2" w:rsidRPr="00DD68D0">
        <w:rPr>
          <w:noProof/>
        </w:rPr>
        <w:t xml:space="preserve"> €</w:t>
      </w:r>
      <w:r w:rsidR="00BF2B19" w:rsidRPr="00DD68D0">
        <w:rPr>
          <w:noProof/>
        </w:rPr>
        <w:t>.</w:t>
      </w:r>
    </w:p>
    <w:p w14:paraId="5D9D56E9" w14:textId="5BC17A7C" w:rsidR="00161719" w:rsidRDefault="002B5DFB" w:rsidP="006C1D7B">
      <w:pPr>
        <w:pStyle w:val="Odsekzoznamu"/>
        <w:spacing w:after="0"/>
        <w:rPr>
          <w:noProof/>
        </w:rPr>
      </w:pPr>
      <w:bookmarkStart w:id="151" w:name="_Ref222904684"/>
      <w:bookmarkStart w:id="152" w:name="_Ref105454805"/>
      <w:r w:rsidRPr="00DD68D0">
        <w:rPr>
          <w:noProof/>
        </w:rPr>
        <w:t>Zhotovite</w:t>
      </w:r>
      <w:r w:rsidR="003832D7" w:rsidRPr="00DD68D0">
        <w:rPr>
          <w:noProof/>
        </w:rPr>
        <w:t>ľ je povinný predložiť</w:t>
      </w:r>
      <w:r w:rsidR="00F51CA7" w:rsidRPr="00DD68D0">
        <w:rPr>
          <w:noProof/>
        </w:rPr>
        <w:t xml:space="preserve"> </w:t>
      </w:r>
      <w:r w:rsidR="0027472B" w:rsidRPr="00DD68D0">
        <w:rPr>
          <w:noProof/>
        </w:rPr>
        <w:t>objednávateľ</w:t>
      </w:r>
      <w:r w:rsidR="00F51CA7" w:rsidRPr="00DD68D0">
        <w:rPr>
          <w:noProof/>
        </w:rPr>
        <w:t xml:space="preserve">ovi </w:t>
      </w:r>
      <w:r w:rsidR="007F09D6" w:rsidRPr="00DD68D0">
        <w:rPr>
          <w:noProof/>
        </w:rPr>
        <w:t xml:space="preserve">po jednom vyhotovení poistnej zmluvy alebo potvrdení o poistení podľa odseku </w:t>
      </w:r>
      <w:r w:rsidR="007F09D6" w:rsidRPr="00DD68D0">
        <w:rPr>
          <w:noProof/>
        </w:rPr>
        <w:fldChar w:fldCharType="begin"/>
      </w:r>
      <w:r w:rsidR="007F09D6" w:rsidRPr="00DD68D0">
        <w:rPr>
          <w:noProof/>
        </w:rPr>
        <w:instrText xml:space="preserve"> REF _Ref105634544 \r \h </w:instrText>
      </w:r>
      <w:r w:rsidR="00CA76D8" w:rsidRPr="00DD68D0">
        <w:rPr>
          <w:noProof/>
        </w:rPr>
        <w:instrText xml:space="preserve"> \* MERGEFORMAT </w:instrText>
      </w:r>
      <w:r w:rsidR="007F09D6" w:rsidRPr="00DD68D0">
        <w:rPr>
          <w:noProof/>
        </w:rPr>
      </w:r>
      <w:r w:rsidR="007F09D6" w:rsidRPr="00DD68D0">
        <w:rPr>
          <w:noProof/>
        </w:rPr>
        <w:fldChar w:fldCharType="separate"/>
      </w:r>
      <w:r w:rsidR="00453621">
        <w:rPr>
          <w:noProof/>
        </w:rPr>
        <w:t>15.1</w:t>
      </w:r>
      <w:r w:rsidR="007F09D6" w:rsidRPr="00DD68D0">
        <w:rPr>
          <w:noProof/>
        </w:rPr>
        <w:fldChar w:fldCharType="end"/>
      </w:r>
      <w:r w:rsidR="00DB4C56">
        <w:rPr>
          <w:noProof/>
        </w:rPr>
        <w:t xml:space="preserve"> písm. a) a b)</w:t>
      </w:r>
      <w:r w:rsidR="007F09D6" w:rsidRPr="00DD68D0">
        <w:rPr>
          <w:noProof/>
        </w:rPr>
        <w:t xml:space="preserve"> tohto článku</w:t>
      </w:r>
      <w:bookmarkEnd w:id="151"/>
    </w:p>
    <w:p w14:paraId="7F3820F2" w14:textId="398B7D71" w:rsidR="00161719" w:rsidRDefault="00694C34" w:rsidP="006C1D7B">
      <w:pPr>
        <w:pStyle w:val="Odsekzoznamu"/>
        <w:numPr>
          <w:ilvl w:val="0"/>
          <w:numId w:val="174"/>
        </w:numPr>
        <w:spacing w:after="0"/>
        <w:ind w:left="1276" w:hanging="567"/>
        <w:rPr>
          <w:noProof/>
        </w:rPr>
      </w:pPr>
      <w:r w:rsidRPr="00DD68D0">
        <w:rPr>
          <w:noProof/>
        </w:rPr>
        <w:t xml:space="preserve">do 30 dní odo dňa účinnosti </w:t>
      </w:r>
      <w:r w:rsidR="00DA7269" w:rsidRPr="00DD68D0">
        <w:rPr>
          <w:noProof/>
        </w:rPr>
        <w:t>tejto zmluvy</w:t>
      </w:r>
      <w:r w:rsidRPr="00DD68D0">
        <w:rPr>
          <w:noProof/>
        </w:rPr>
        <w:t xml:space="preserve">, </w:t>
      </w:r>
      <w:r w:rsidR="00332442" w:rsidRPr="00DD68D0">
        <w:rPr>
          <w:noProof/>
        </w:rPr>
        <w:t>alebo</w:t>
      </w:r>
    </w:p>
    <w:p w14:paraId="4CA69374" w14:textId="05A14093" w:rsidR="00161719" w:rsidRDefault="003832D7" w:rsidP="006C1D7B">
      <w:pPr>
        <w:pStyle w:val="Odsekzoznamu"/>
        <w:numPr>
          <w:ilvl w:val="0"/>
          <w:numId w:val="174"/>
        </w:numPr>
        <w:spacing w:after="0"/>
        <w:ind w:left="1276" w:hanging="567"/>
        <w:rPr>
          <w:noProof/>
        </w:rPr>
      </w:pPr>
      <w:r w:rsidRPr="00DD68D0">
        <w:rPr>
          <w:noProof/>
        </w:rPr>
        <w:t xml:space="preserve">pri odovzdaní staveniska podľa článku </w:t>
      </w:r>
      <w:r w:rsidRPr="00DD68D0">
        <w:rPr>
          <w:noProof/>
        </w:rPr>
        <w:fldChar w:fldCharType="begin"/>
      </w:r>
      <w:r w:rsidRPr="00DD68D0">
        <w:rPr>
          <w:noProof/>
        </w:rPr>
        <w:instrText xml:space="preserve"> REF _Ref108967655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5</w:t>
      </w:r>
      <w:r w:rsidRPr="00DD68D0">
        <w:rPr>
          <w:noProof/>
        </w:rPr>
        <w:fldChar w:fldCharType="end"/>
      </w:r>
      <w:r w:rsidR="0028684F" w:rsidRPr="00DD68D0">
        <w:rPr>
          <w:noProof/>
        </w:rPr>
        <w:t>.</w:t>
      </w:r>
      <w:r w:rsidRPr="00DD68D0">
        <w:rPr>
          <w:noProof/>
        </w:rPr>
        <w:t xml:space="preserve"> ods. </w:t>
      </w:r>
      <w:r w:rsidRPr="00DD68D0">
        <w:rPr>
          <w:noProof/>
        </w:rPr>
        <w:fldChar w:fldCharType="begin"/>
      </w:r>
      <w:r w:rsidRPr="00DD68D0">
        <w:rPr>
          <w:noProof/>
        </w:rPr>
        <w:instrText xml:space="preserve"> REF _Ref108967657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5.2</w:t>
      </w:r>
      <w:r w:rsidRPr="00DD68D0">
        <w:rPr>
          <w:noProof/>
        </w:rPr>
        <w:fldChar w:fldCharType="end"/>
      </w:r>
      <w:r w:rsidRPr="00DD68D0">
        <w:rPr>
          <w:noProof/>
        </w:rPr>
        <w:t xml:space="preserve"> </w:t>
      </w:r>
      <w:r w:rsidR="0027472B" w:rsidRPr="00DD68D0">
        <w:rPr>
          <w:noProof/>
        </w:rPr>
        <w:t>tejto zmluvy</w:t>
      </w:r>
      <w:r w:rsidR="00161719">
        <w:rPr>
          <w:noProof/>
        </w:rPr>
        <w:t>,</w:t>
      </w:r>
    </w:p>
    <w:p w14:paraId="5E11D26E" w14:textId="6B42C8B8" w:rsidR="00627B4A" w:rsidRPr="00DD68D0" w:rsidRDefault="00B23125" w:rsidP="006C1D7B">
      <w:pPr>
        <w:pStyle w:val="Odsekzoznamu"/>
        <w:numPr>
          <w:ilvl w:val="0"/>
          <w:numId w:val="0"/>
        </w:numPr>
        <w:ind w:left="709"/>
        <w:rPr>
          <w:noProof/>
        </w:rPr>
      </w:pPr>
      <w:r w:rsidRPr="00DD68D0">
        <w:rPr>
          <w:noProof/>
        </w:rPr>
        <w:t>podľa toho, čo nastane skôr</w:t>
      </w:r>
      <w:r w:rsidR="00886FD3" w:rsidRPr="00DD68D0">
        <w:rPr>
          <w:noProof/>
        </w:rPr>
        <w:t>.</w:t>
      </w:r>
      <w:r w:rsidR="0068053F" w:rsidRPr="00DD68D0">
        <w:rPr>
          <w:noProof/>
        </w:rPr>
        <w:t xml:space="preserve"> Ustanovenie článku </w:t>
      </w:r>
      <w:r w:rsidR="000D041D" w:rsidRPr="00DD68D0">
        <w:rPr>
          <w:noProof/>
        </w:rPr>
        <w:fldChar w:fldCharType="begin"/>
      </w:r>
      <w:r w:rsidR="000D041D" w:rsidRPr="00DD68D0">
        <w:rPr>
          <w:noProof/>
        </w:rPr>
        <w:instrText xml:space="preserve"> REF _Ref109672894 \r \h </w:instrText>
      </w:r>
      <w:r w:rsidR="00CA76D8" w:rsidRPr="00DD68D0">
        <w:rPr>
          <w:noProof/>
        </w:rPr>
        <w:instrText xml:space="preserve"> \* MERGEFORMAT </w:instrText>
      </w:r>
      <w:r w:rsidR="000D041D" w:rsidRPr="00DD68D0">
        <w:rPr>
          <w:noProof/>
        </w:rPr>
      </w:r>
      <w:r w:rsidR="000D041D" w:rsidRPr="00DD68D0">
        <w:rPr>
          <w:noProof/>
        </w:rPr>
        <w:fldChar w:fldCharType="separate"/>
      </w:r>
      <w:r w:rsidR="00453621">
        <w:rPr>
          <w:noProof/>
        </w:rPr>
        <w:t>14</w:t>
      </w:r>
      <w:r w:rsidR="000D041D" w:rsidRPr="00DD68D0">
        <w:rPr>
          <w:noProof/>
        </w:rPr>
        <w:fldChar w:fldCharType="end"/>
      </w:r>
      <w:r w:rsidR="0028684F" w:rsidRPr="00DD68D0">
        <w:rPr>
          <w:noProof/>
        </w:rPr>
        <w:t>.</w:t>
      </w:r>
      <w:r w:rsidR="000D041D" w:rsidRPr="00DD68D0">
        <w:rPr>
          <w:noProof/>
        </w:rPr>
        <w:t xml:space="preserve"> ods. </w:t>
      </w:r>
      <w:r w:rsidR="000D041D" w:rsidRPr="00DD68D0">
        <w:rPr>
          <w:noProof/>
        </w:rPr>
        <w:fldChar w:fldCharType="begin"/>
      </w:r>
      <w:r w:rsidR="000D041D" w:rsidRPr="00DD68D0">
        <w:rPr>
          <w:noProof/>
        </w:rPr>
        <w:instrText xml:space="preserve"> REF _Ref109674295 \r \h </w:instrText>
      </w:r>
      <w:r w:rsidR="00CA76D8" w:rsidRPr="00DD68D0">
        <w:rPr>
          <w:noProof/>
        </w:rPr>
        <w:instrText xml:space="preserve"> \* MERGEFORMAT </w:instrText>
      </w:r>
      <w:r w:rsidR="000D041D" w:rsidRPr="00DD68D0">
        <w:rPr>
          <w:noProof/>
        </w:rPr>
      </w:r>
      <w:r w:rsidR="000D041D" w:rsidRPr="00DD68D0">
        <w:rPr>
          <w:noProof/>
        </w:rPr>
        <w:fldChar w:fldCharType="separate"/>
      </w:r>
      <w:r w:rsidR="00453621">
        <w:rPr>
          <w:noProof/>
        </w:rPr>
        <w:t>14.7</w:t>
      </w:r>
      <w:r w:rsidR="000D041D" w:rsidRPr="00DD68D0">
        <w:rPr>
          <w:noProof/>
        </w:rPr>
        <w:fldChar w:fldCharType="end"/>
      </w:r>
      <w:r w:rsidR="000D041D" w:rsidRPr="00DD68D0">
        <w:rPr>
          <w:noProof/>
        </w:rPr>
        <w:t xml:space="preserve"> </w:t>
      </w:r>
      <w:r w:rsidR="00337DD1" w:rsidRPr="00DD68D0">
        <w:rPr>
          <w:noProof/>
        </w:rPr>
        <w:t>tejto zmluvy</w:t>
      </w:r>
      <w:r w:rsidR="000D041D" w:rsidRPr="00DD68D0">
        <w:rPr>
          <w:noProof/>
        </w:rPr>
        <w:t xml:space="preserve"> sa použije primerane.</w:t>
      </w:r>
    </w:p>
    <w:p w14:paraId="6CC2A485" w14:textId="2F00A538" w:rsidR="00627B4A" w:rsidRPr="00DD68D0" w:rsidRDefault="002B5DFB" w:rsidP="003C78E0">
      <w:pPr>
        <w:pStyle w:val="Odsekzoznamu"/>
        <w:rPr>
          <w:noProof/>
        </w:rPr>
      </w:pPr>
      <w:bookmarkStart w:id="153" w:name="_Ref95823426"/>
      <w:r w:rsidRPr="00DD68D0">
        <w:rPr>
          <w:noProof/>
        </w:rPr>
        <w:t>Zhotovite</w:t>
      </w:r>
      <w:r w:rsidR="00627B4A" w:rsidRPr="00DD68D0">
        <w:rPr>
          <w:noProof/>
        </w:rPr>
        <w:t xml:space="preserve">ľ je povinný plniť všetky podmienky poistení uvedených v odseku </w:t>
      </w:r>
      <w:r w:rsidR="00627B4A" w:rsidRPr="00DD68D0">
        <w:rPr>
          <w:noProof/>
        </w:rPr>
        <w:fldChar w:fldCharType="begin"/>
      </w:r>
      <w:r w:rsidR="00627B4A" w:rsidRPr="00DD68D0">
        <w:rPr>
          <w:noProof/>
        </w:rPr>
        <w:instrText xml:space="preserve"> REF _Ref105634544 \r \h </w:instrText>
      </w:r>
      <w:r w:rsidR="003C78E0" w:rsidRPr="00DD68D0">
        <w:rPr>
          <w:noProof/>
        </w:rPr>
        <w:instrText xml:space="preserve"> \* MERGEFORMAT </w:instrText>
      </w:r>
      <w:r w:rsidR="00627B4A" w:rsidRPr="00DD68D0">
        <w:rPr>
          <w:noProof/>
        </w:rPr>
      </w:r>
      <w:r w:rsidR="00627B4A" w:rsidRPr="00DD68D0">
        <w:rPr>
          <w:noProof/>
        </w:rPr>
        <w:fldChar w:fldCharType="separate"/>
      </w:r>
      <w:r w:rsidR="00453621">
        <w:rPr>
          <w:noProof/>
        </w:rPr>
        <w:t>15.1</w:t>
      </w:r>
      <w:r w:rsidR="00627B4A" w:rsidRPr="00DD68D0">
        <w:rPr>
          <w:noProof/>
        </w:rPr>
        <w:fldChar w:fldCharType="end"/>
      </w:r>
      <w:r w:rsidR="00627B4A" w:rsidRPr="00DD68D0">
        <w:rPr>
          <w:noProof/>
        </w:rPr>
        <w:t xml:space="preserve"> tohto </w:t>
      </w:r>
      <w:r w:rsidR="00F03C06" w:rsidRPr="00DD68D0">
        <w:rPr>
          <w:noProof/>
        </w:rPr>
        <w:t>článku zmluvy</w:t>
      </w:r>
      <w:r w:rsidR="00D96DDC" w:rsidRPr="00DD68D0">
        <w:rPr>
          <w:noProof/>
        </w:rPr>
        <w:t xml:space="preserve"> </w:t>
      </w:r>
      <w:r w:rsidR="00627B4A" w:rsidRPr="00DD68D0">
        <w:rPr>
          <w:noProof/>
        </w:rPr>
        <w:t xml:space="preserve">zmluvne vyhradené poistiteľmi, pre prípad neplnenia ktorých poistiteľ bude oprávnený znížiť alebo odmietnuť poistné plnenie v prípade vzniku poistnej udalosti, a riadne platiť poistné v zmysle uzatvorených poistných zmlúv. </w:t>
      </w:r>
      <w:r w:rsidRPr="00DD68D0">
        <w:rPr>
          <w:noProof/>
        </w:rPr>
        <w:t>Zhotovite</w:t>
      </w:r>
      <w:r w:rsidR="00627B4A" w:rsidRPr="00DD68D0">
        <w:rPr>
          <w:noProof/>
        </w:rPr>
        <w:t xml:space="preserve">ľ je povinný poistenie uvedené v odseku </w:t>
      </w:r>
      <w:r w:rsidR="00627B4A" w:rsidRPr="00DD68D0">
        <w:rPr>
          <w:noProof/>
        </w:rPr>
        <w:fldChar w:fldCharType="begin"/>
      </w:r>
      <w:r w:rsidR="00627B4A" w:rsidRPr="00DD68D0">
        <w:rPr>
          <w:noProof/>
        </w:rPr>
        <w:instrText xml:space="preserve"> REF _Ref105634544 \r \h </w:instrText>
      </w:r>
      <w:r w:rsidR="003C78E0" w:rsidRPr="00DD68D0">
        <w:rPr>
          <w:noProof/>
        </w:rPr>
        <w:instrText xml:space="preserve"> \* MERGEFORMAT </w:instrText>
      </w:r>
      <w:r w:rsidR="00627B4A" w:rsidRPr="00DD68D0">
        <w:rPr>
          <w:noProof/>
        </w:rPr>
      </w:r>
      <w:r w:rsidR="00627B4A" w:rsidRPr="00DD68D0">
        <w:rPr>
          <w:noProof/>
        </w:rPr>
        <w:fldChar w:fldCharType="separate"/>
      </w:r>
      <w:r w:rsidR="00453621">
        <w:rPr>
          <w:noProof/>
        </w:rPr>
        <w:t>15.1</w:t>
      </w:r>
      <w:r w:rsidR="00627B4A" w:rsidRPr="00DD68D0">
        <w:rPr>
          <w:noProof/>
        </w:rPr>
        <w:fldChar w:fldCharType="end"/>
      </w:r>
      <w:r w:rsidR="00627B4A" w:rsidRPr="00DD68D0">
        <w:rPr>
          <w:noProof/>
        </w:rPr>
        <w:t xml:space="preserve"> písm. a) tohto </w:t>
      </w:r>
      <w:r w:rsidR="00F03C06" w:rsidRPr="00DD68D0">
        <w:rPr>
          <w:noProof/>
        </w:rPr>
        <w:t>článku zmluvy</w:t>
      </w:r>
      <w:r w:rsidR="00627B4A" w:rsidRPr="00DD68D0">
        <w:rPr>
          <w:noProof/>
        </w:rPr>
        <w:t xml:space="preserve"> udržiavať po celý čas vykonávania diela až do podpisu protokolu o odovzdaní a prevzatí </w:t>
      </w:r>
      <w:r w:rsidR="003C78E0" w:rsidRPr="00DD68D0">
        <w:rPr>
          <w:noProof/>
        </w:rPr>
        <w:t xml:space="preserve">celého </w:t>
      </w:r>
      <w:r w:rsidR="00627B4A" w:rsidRPr="00DD68D0">
        <w:rPr>
          <w:noProof/>
        </w:rPr>
        <w:t xml:space="preserve">diela, ak bude dielo bez prípadných vád a nedorobkov, inak až do ich odstránenia, a prípadné poistné plnenie vinkulovať v prospech </w:t>
      </w:r>
      <w:r w:rsidR="0027472B" w:rsidRPr="00DD68D0">
        <w:rPr>
          <w:noProof/>
        </w:rPr>
        <w:t>objednávateľ</w:t>
      </w:r>
      <w:r w:rsidR="00627B4A" w:rsidRPr="00DD68D0">
        <w:rPr>
          <w:noProof/>
        </w:rPr>
        <w:t xml:space="preserve">a. </w:t>
      </w:r>
      <w:r w:rsidRPr="00DD68D0">
        <w:rPr>
          <w:noProof/>
        </w:rPr>
        <w:t>Zhotovite</w:t>
      </w:r>
      <w:r w:rsidR="00627B4A" w:rsidRPr="00DD68D0">
        <w:rPr>
          <w:noProof/>
        </w:rPr>
        <w:t xml:space="preserve">ľ je povinný poistenie uvedené v odseku </w:t>
      </w:r>
      <w:r w:rsidR="00627B4A" w:rsidRPr="00DD68D0">
        <w:rPr>
          <w:noProof/>
        </w:rPr>
        <w:fldChar w:fldCharType="begin"/>
      </w:r>
      <w:r w:rsidR="00627B4A" w:rsidRPr="00DD68D0">
        <w:rPr>
          <w:noProof/>
        </w:rPr>
        <w:instrText xml:space="preserve"> REF _Ref105634544 \r \h </w:instrText>
      </w:r>
      <w:r w:rsidR="003C78E0" w:rsidRPr="00DD68D0">
        <w:rPr>
          <w:noProof/>
        </w:rPr>
        <w:instrText xml:space="preserve"> \* MERGEFORMAT </w:instrText>
      </w:r>
      <w:r w:rsidR="00627B4A" w:rsidRPr="00DD68D0">
        <w:rPr>
          <w:noProof/>
        </w:rPr>
      </w:r>
      <w:r w:rsidR="00627B4A" w:rsidRPr="00DD68D0">
        <w:rPr>
          <w:noProof/>
        </w:rPr>
        <w:fldChar w:fldCharType="separate"/>
      </w:r>
      <w:r w:rsidR="00453621">
        <w:rPr>
          <w:noProof/>
        </w:rPr>
        <w:t>15.1</w:t>
      </w:r>
      <w:r w:rsidR="00627B4A" w:rsidRPr="00DD68D0">
        <w:rPr>
          <w:noProof/>
        </w:rPr>
        <w:fldChar w:fldCharType="end"/>
      </w:r>
      <w:r w:rsidR="00627B4A" w:rsidRPr="00DD68D0">
        <w:rPr>
          <w:noProof/>
        </w:rPr>
        <w:t xml:space="preserve"> písm. b) tohto </w:t>
      </w:r>
      <w:r w:rsidR="00F03C06" w:rsidRPr="00DD68D0">
        <w:rPr>
          <w:noProof/>
        </w:rPr>
        <w:t>článku zmluvy</w:t>
      </w:r>
      <w:r w:rsidR="00627B4A" w:rsidRPr="00DD68D0">
        <w:rPr>
          <w:noProof/>
        </w:rPr>
        <w:t xml:space="preserve"> udržiavať po celý čas vykonávania diela a aj počas plynutia záručnej doby.</w:t>
      </w:r>
      <w:bookmarkEnd w:id="153"/>
    </w:p>
    <w:p w14:paraId="022E7363" w14:textId="7D2057D7" w:rsidR="00627B4A" w:rsidRPr="00DD68D0" w:rsidRDefault="00627B4A" w:rsidP="003C78E0">
      <w:pPr>
        <w:pStyle w:val="Odsekzoznamu"/>
        <w:rPr>
          <w:noProof/>
        </w:rPr>
      </w:pPr>
      <w:bookmarkStart w:id="154" w:name="_Ref95823334"/>
      <w:r w:rsidRPr="00DD68D0">
        <w:rPr>
          <w:noProof/>
        </w:rPr>
        <w:t xml:space="preserve">V prípade vzniku poistnej udalosti týkajúcej sa diela a/alebo majetku </w:t>
      </w:r>
      <w:r w:rsidR="0027472B" w:rsidRPr="00DD68D0">
        <w:rPr>
          <w:noProof/>
        </w:rPr>
        <w:t>objednávateľ</w:t>
      </w:r>
      <w:r w:rsidRPr="00DD68D0">
        <w:rPr>
          <w:noProof/>
        </w:rPr>
        <w:t xml:space="preserve">a je </w:t>
      </w:r>
      <w:r w:rsidR="00C23816" w:rsidRPr="00DD68D0">
        <w:rPr>
          <w:noProof/>
        </w:rPr>
        <w:t>zhotoviteľ</w:t>
      </w:r>
      <w:r w:rsidRPr="00DD68D0">
        <w:rPr>
          <w:noProof/>
        </w:rPr>
        <w:t xml:space="preserve"> povinný ihneď písomne alebo e-mailom informovať </w:t>
      </w:r>
      <w:r w:rsidR="0027472B" w:rsidRPr="00DD68D0">
        <w:rPr>
          <w:noProof/>
        </w:rPr>
        <w:t>objednávateľ</w:t>
      </w:r>
      <w:r w:rsidRPr="00DD68D0">
        <w:rPr>
          <w:noProof/>
        </w:rPr>
        <w:t xml:space="preserve">a a poistiteľa o poistnej udalosti a zabezpečiť všetky dôkazy a iné doklady nevyhnutné k zabezpečeniu poistného plnenia; ďalej je povinný poskytnúť </w:t>
      </w:r>
      <w:r w:rsidR="0027472B" w:rsidRPr="00DD68D0">
        <w:rPr>
          <w:noProof/>
        </w:rPr>
        <w:t>objednávateľ</w:t>
      </w:r>
      <w:r w:rsidRPr="00DD68D0">
        <w:rPr>
          <w:noProof/>
        </w:rPr>
        <w:t xml:space="preserve">ovi a poistiteľovi všetku súčinnosť. </w:t>
      </w:r>
      <w:r w:rsidR="002B5DFB" w:rsidRPr="00DD68D0">
        <w:rPr>
          <w:noProof/>
        </w:rPr>
        <w:t>Zhotovite</w:t>
      </w:r>
      <w:r w:rsidRPr="00DD68D0">
        <w:rPr>
          <w:noProof/>
        </w:rPr>
        <w:t xml:space="preserve">ľ je tiež povinný bez zbytočného odkladu, pokiaľ ho na to </w:t>
      </w:r>
      <w:r w:rsidR="0027472B" w:rsidRPr="00DD68D0">
        <w:rPr>
          <w:noProof/>
        </w:rPr>
        <w:t>objednávateľ</w:t>
      </w:r>
      <w:r w:rsidRPr="00DD68D0">
        <w:rPr>
          <w:noProof/>
        </w:rPr>
        <w:t xml:space="preserve"> písomne vyzve, zabezpečiť uvedenie diela a/alebo majetku </w:t>
      </w:r>
      <w:r w:rsidR="0027472B" w:rsidRPr="00DD68D0">
        <w:rPr>
          <w:noProof/>
        </w:rPr>
        <w:t>objednávateľ</w:t>
      </w:r>
      <w:r w:rsidRPr="00DD68D0">
        <w:rPr>
          <w:noProof/>
        </w:rPr>
        <w:t>a do stavu predchádzajúceho poistnej udalosti na svoje náklady, pokiaľ sa</w:t>
      </w:r>
      <w:r w:rsidR="00AF6777" w:rsidRPr="00DD68D0">
        <w:rPr>
          <w:noProof/>
        </w:rPr>
        <w:t xml:space="preserve"> zmluvné strany</w:t>
      </w:r>
      <w:r w:rsidRPr="00DD68D0">
        <w:rPr>
          <w:noProof/>
        </w:rPr>
        <w:t xml:space="preserve"> nedohodnú inak. Táto povinnosť </w:t>
      </w:r>
      <w:r w:rsidR="00C23816" w:rsidRPr="00DD68D0">
        <w:rPr>
          <w:noProof/>
        </w:rPr>
        <w:t>zhotoviteľ</w:t>
      </w:r>
      <w:r w:rsidRPr="00DD68D0">
        <w:rPr>
          <w:noProof/>
        </w:rPr>
        <w:t xml:space="preserve">a nie je dotknutá tým, že poistné plnenie nepokryje náklady na uvedenie diela a/alebo majetku </w:t>
      </w:r>
      <w:r w:rsidR="0027472B" w:rsidRPr="00DD68D0">
        <w:rPr>
          <w:noProof/>
        </w:rPr>
        <w:t>objednávateľ</w:t>
      </w:r>
      <w:r w:rsidRPr="00DD68D0">
        <w:rPr>
          <w:noProof/>
        </w:rPr>
        <w:t>a do pôvodného stavu pred poistnou udalosťou a dobou, kedy poistiteľ príslušné poistné plnenie vyplatí.</w:t>
      </w:r>
      <w:bookmarkEnd w:id="154"/>
    </w:p>
    <w:p w14:paraId="4CB24AF3" w14:textId="646F33B8" w:rsidR="00173432" w:rsidRPr="00DD68D0" w:rsidRDefault="00173432" w:rsidP="003C78E0">
      <w:pPr>
        <w:pStyle w:val="Odsekzoznamu"/>
        <w:rPr>
          <w:noProof/>
        </w:rPr>
      </w:pPr>
      <w:r w:rsidRPr="00161719">
        <w:rPr>
          <w:noProof/>
        </w:rPr>
        <w:lastRenderedPageBreak/>
        <w:t xml:space="preserve">Ak </w:t>
      </w:r>
      <w:r w:rsidR="00C23816" w:rsidRPr="00161719">
        <w:rPr>
          <w:noProof/>
        </w:rPr>
        <w:t>zhotoviteľ</w:t>
      </w:r>
      <w:r w:rsidRPr="00161719">
        <w:rPr>
          <w:noProof/>
        </w:rPr>
        <w:t xml:space="preserve"> nesplní povinnosti podľa odsekov </w:t>
      </w:r>
      <w:r w:rsidRPr="00DD68D0">
        <w:rPr>
          <w:noProof/>
        </w:rPr>
        <w:fldChar w:fldCharType="begin"/>
      </w:r>
      <w:r w:rsidRPr="00DD68D0">
        <w:rPr>
          <w:noProof/>
        </w:rPr>
        <w:instrText xml:space="preserve"> REF _Ref105634544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15.1</w:t>
      </w:r>
      <w:r w:rsidRPr="00DD68D0">
        <w:rPr>
          <w:noProof/>
        </w:rPr>
        <w:fldChar w:fldCharType="end"/>
      </w:r>
      <w:r w:rsidRPr="00DD68D0">
        <w:rPr>
          <w:noProof/>
        </w:rPr>
        <w:t xml:space="preserve"> až </w:t>
      </w:r>
      <w:r w:rsidRPr="00DD68D0">
        <w:rPr>
          <w:noProof/>
        </w:rPr>
        <w:fldChar w:fldCharType="begin"/>
      </w:r>
      <w:r w:rsidRPr="00DD68D0">
        <w:rPr>
          <w:noProof/>
        </w:rPr>
        <w:instrText xml:space="preserve"> REF _Ref95823334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15.4</w:t>
      </w:r>
      <w:r w:rsidRPr="00DD68D0">
        <w:rPr>
          <w:noProof/>
        </w:rPr>
        <w:fldChar w:fldCharType="end"/>
      </w:r>
      <w:r w:rsidRPr="00DD68D0">
        <w:rPr>
          <w:noProof/>
        </w:rPr>
        <w:t xml:space="preserve"> tohto </w:t>
      </w:r>
      <w:r w:rsidR="00F03C06" w:rsidRPr="00DD68D0">
        <w:rPr>
          <w:noProof/>
        </w:rPr>
        <w:t>článku zmluvy</w:t>
      </w:r>
      <w:r w:rsidRPr="00161719">
        <w:rPr>
          <w:noProof/>
        </w:rPr>
        <w:t xml:space="preserve"> a dôjde k poškodeniu alebo zničeniu diela a/alebo majetku </w:t>
      </w:r>
      <w:r w:rsidR="0027472B" w:rsidRPr="00161719">
        <w:rPr>
          <w:noProof/>
        </w:rPr>
        <w:t>objednávateľ</w:t>
      </w:r>
      <w:r w:rsidRPr="00161719">
        <w:rPr>
          <w:noProof/>
        </w:rPr>
        <w:t xml:space="preserve">a alebo inej škode, </w:t>
      </w:r>
      <w:r w:rsidR="00C23816" w:rsidRPr="00161719">
        <w:rPr>
          <w:noProof/>
        </w:rPr>
        <w:t>zhotoviteľ</w:t>
      </w:r>
      <w:r w:rsidRPr="00161719">
        <w:rPr>
          <w:noProof/>
        </w:rPr>
        <w:t xml:space="preserve"> sa zaväzuje nahradiť </w:t>
      </w:r>
      <w:r w:rsidR="0027472B" w:rsidRPr="00161719">
        <w:rPr>
          <w:noProof/>
        </w:rPr>
        <w:t>objednávateľ</w:t>
      </w:r>
      <w:r w:rsidRPr="00161719">
        <w:rPr>
          <w:noProof/>
        </w:rPr>
        <w:t>ovi celú takto vzniknutú škodu.</w:t>
      </w:r>
    </w:p>
    <w:p w14:paraId="4B0D5430" w14:textId="1F2FA01E" w:rsidR="00627B4A" w:rsidRPr="00DD68D0" w:rsidRDefault="00627B4A" w:rsidP="003C78E0">
      <w:pPr>
        <w:pStyle w:val="Odsekzoznamu"/>
        <w:rPr>
          <w:noProof/>
        </w:rPr>
      </w:pPr>
      <w:r w:rsidRPr="00DD68D0">
        <w:rPr>
          <w:noProof/>
        </w:rPr>
        <w:t xml:space="preserve">V prípade odmietnutia alebo čiastočného odmietnutia poistného plnenia zo strany poistiteľa je </w:t>
      </w:r>
      <w:r w:rsidR="00C23816" w:rsidRPr="00DD68D0">
        <w:rPr>
          <w:noProof/>
        </w:rPr>
        <w:t>zhotoviteľ</w:t>
      </w:r>
      <w:r w:rsidRPr="00DD68D0">
        <w:rPr>
          <w:noProof/>
        </w:rPr>
        <w:t xml:space="preserve"> povinný uhradiť </w:t>
      </w:r>
      <w:r w:rsidR="0027472B" w:rsidRPr="00DD68D0">
        <w:rPr>
          <w:noProof/>
        </w:rPr>
        <w:t>objednávateľ</w:t>
      </w:r>
      <w:r w:rsidRPr="00DD68D0">
        <w:rPr>
          <w:noProof/>
        </w:rPr>
        <w:t>ovi rozdiel, a to až do výšky, v ktorej škoda nebola pokrytá poistným plnením.</w:t>
      </w:r>
    </w:p>
    <w:p w14:paraId="59638A42" w14:textId="7C7AB3B9" w:rsidR="00627B4A" w:rsidRPr="00DD68D0" w:rsidRDefault="002B5DFB" w:rsidP="003C78E0">
      <w:pPr>
        <w:pStyle w:val="Odsekzoznamu"/>
        <w:rPr>
          <w:noProof/>
        </w:rPr>
      </w:pPr>
      <w:r w:rsidRPr="00DD68D0">
        <w:rPr>
          <w:noProof/>
        </w:rPr>
        <w:t>Zhotovite</w:t>
      </w:r>
      <w:r w:rsidR="00627B4A" w:rsidRPr="00DD68D0">
        <w:rPr>
          <w:noProof/>
        </w:rPr>
        <w:t xml:space="preserve">ľ je povinný kedykoľvek na požiadanie </w:t>
      </w:r>
      <w:r w:rsidR="0027472B" w:rsidRPr="00DD68D0">
        <w:rPr>
          <w:noProof/>
        </w:rPr>
        <w:t>objednávateľ</w:t>
      </w:r>
      <w:r w:rsidR="00627B4A" w:rsidRPr="00DD68D0">
        <w:rPr>
          <w:noProof/>
        </w:rPr>
        <w:t xml:space="preserve">a v lehote troch (3) dní od doručenia tejto požiadavky </w:t>
      </w:r>
      <w:r w:rsidR="00C23816" w:rsidRPr="00DD68D0">
        <w:rPr>
          <w:noProof/>
        </w:rPr>
        <w:t>zhotoviteľ</w:t>
      </w:r>
      <w:r w:rsidR="00627B4A" w:rsidRPr="00DD68D0">
        <w:rPr>
          <w:noProof/>
        </w:rPr>
        <w:t xml:space="preserve">ovi preukázať </w:t>
      </w:r>
      <w:r w:rsidR="0027472B" w:rsidRPr="00DD68D0">
        <w:rPr>
          <w:noProof/>
        </w:rPr>
        <w:t>objednávateľ</w:t>
      </w:r>
      <w:r w:rsidR="00627B4A" w:rsidRPr="00DD68D0">
        <w:rPr>
          <w:noProof/>
        </w:rPr>
        <w:t xml:space="preserve">ovi plnenie povinností podľa odseku </w:t>
      </w:r>
      <w:r w:rsidR="00627B4A" w:rsidRPr="00DD68D0">
        <w:rPr>
          <w:noProof/>
        </w:rPr>
        <w:fldChar w:fldCharType="begin"/>
      </w:r>
      <w:r w:rsidR="00627B4A" w:rsidRPr="00DD68D0">
        <w:rPr>
          <w:noProof/>
        </w:rPr>
        <w:instrText xml:space="preserve"> REF _Ref95823426 \r \h </w:instrText>
      </w:r>
      <w:r w:rsidR="003C78E0" w:rsidRPr="00DD68D0">
        <w:rPr>
          <w:noProof/>
        </w:rPr>
        <w:instrText xml:space="preserve"> \* MERGEFORMAT </w:instrText>
      </w:r>
      <w:r w:rsidR="00627B4A" w:rsidRPr="00DD68D0">
        <w:rPr>
          <w:noProof/>
        </w:rPr>
      </w:r>
      <w:r w:rsidR="00627B4A" w:rsidRPr="00DD68D0">
        <w:rPr>
          <w:noProof/>
        </w:rPr>
        <w:fldChar w:fldCharType="separate"/>
      </w:r>
      <w:r w:rsidR="00453621">
        <w:rPr>
          <w:noProof/>
        </w:rPr>
        <w:t>15.3</w:t>
      </w:r>
      <w:r w:rsidR="00627B4A" w:rsidRPr="00DD68D0">
        <w:rPr>
          <w:noProof/>
        </w:rPr>
        <w:fldChar w:fldCharType="end"/>
      </w:r>
      <w:r w:rsidR="00627B4A" w:rsidRPr="00DD68D0">
        <w:rPr>
          <w:noProof/>
        </w:rPr>
        <w:t xml:space="preserve"> tohto </w:t>
      </w:r>
      <w:r w:rsidR="00F03C06" w:rsidRPr="00DD68D0">
        <w:rPr>
          <w:noProof/>
        </w:rPr>
        <w:t>článku zmluvy</w:t>
      </w:r>
      <w:r w:rsidR="00627B4A" w:rsidRPr="00DD68D0">
        <w:rPr>
          <w:noProof/>
        </w:rPr>
        <w:t>.</w:t>
      </w:r>
    </w:p>
    <w:p w14:paraId="5ABBE822" w14:textId="61C4A5F2" w:rsidR="00627B4A" w:rsidRPr="00DD68D0" w:rsidRDefault="002B5DFB" w:rsidP="003C78E0">
      <w:pPr>
        <w:pStyle w:val="Odsekzoznamu"/>
        <w:rPr>
          <w:noProof/>
        </w:rPr>
      </w:pPr>
      <w:r w:rsidRPr="00DD68D0">
        <w:rPr>
          <w:noProof/>
        </w:rPr>
        <w:t>Zhotovite</w:t>
      </w:r>
      <w:r w:rsidR="00627B4A" w:rsidRPr="00DD68D0">
        <w:rPr>
          <w:noProof/>
        </w:rPr>
        <w:t xml:space="preserve">ľ je povinný predložiť </w:t>
      </w:r>
      <w:r w:rsidR="0027472B" w:rsidRPr="00DD68D0">
        <w:rPr>
          <w:noProof/>
        </w:rPr>
        <w:t>objednávateľ</w:t>
      </w:r>
      <w:r w:rsidR="00627B4A" w:rsidRPr="00DD68D0">
        <w:rPr>
          <w:noProof/>
        </w:rPr>
        <w:t xml:space="preserve">ovi originál písomného dokladu potvrdzujúceho úhradu poistného vždy do </w:t>
      </w:r>
      <w:r w:rsidR="005610F6" w:rsidRPr="00DD68D0">
        <w:rPr>
          <w:noProof/>
        </w:rPr>
        <w:t>štrnástich (</w:t>
      </w:r>
      <w:r w:rsidR="00627B4A" w:rsidRPr="00DD68D0">
        <w:rPr>
          <w:noProof/>
        </w:rPr>
        <w:t>14</w:t>
      </w:r>
      <w:r w:rsidR="005610F6" w:rsidRPr="00DD68D0">
        <w:rPr>
          <w:noProof/>
        </w:rPr>
        <w:t>)</w:t>
      </w:r>
      <w:r w:rsidR="00627B4A" w:rsidRPr="00DD68D0">
        <w:rPr>
          <w:noProof/>
        </w:rPr>
        <w:t xml:space="preserve"> dní odo dňa, kedy bolo príslušné poistné, resp. jeho časť splatným podľa ustanovení príslušnej poistnej zmluvy podľa odseku </w:t>
      </w:r>
      <w:r w:rsidR="00627B4A" w:rsidRPr="00DD68D0">
        <w:rPr>
          <w:noProof/>
        </w:rPr>
        <w:fldChar w:fldCharType="begin"/>
      </w:r>
      <w:r w:rsidR="00627B4A" w:rsidRPr="00DD68D0">
        <w:rPr>
          <w:noProof/>
        </w:rPr>
        <w:instrText xml:space="preserve"> REF _Ref105634544 \r \h </w:instrText>
      </w:r>
      <w:r w:rsidR="003C78E0" w:rsidRPr="00DD68D0">
        <w:rPr>
          <w:noProof/>
        </w:rPr>
        <w:instrText xml:space="preserve"> \* MERGEFORMAT </w:instrText>
      </w:r>
      <w:r w:rsidR="00627B4A" w:rsidRPr="00DD68D0">
        <w:rPr>
          <w:noProof/>
        </w:rPr>
      </w:r>
      <w:r w:rsidR="00627B4A" w:rsidRPr="00DD68D0">
        <w:rPr>
          <w:noProof/>
        </w:rPr>
        <w:fldChar w:fldCharType="separate"/>
      </w:r>
      <w:r w:rsidR="00453621">
        <w:rPr>
          <w:noProof/>
        </w:rPr>
        <w:t>15.1</w:t>
      </w:r>
      <w:r w:rsidR="00627B4A" w:rsidRPr="00DD68D0">
        <w:rPr>
          <w:noProof/>
        </w:rPr>
        <w:fldChar w:fldCharType="end"/>
      </w:r>
      <w:r w:rsidR="00627B4A" w:rsidRPr="00DD68D0">
        <w:rPr>
          <w:noProof/>
        </w:rPr>
        <w:t xml:space="preserve"> tohto </w:t>
      </w:r>
      <w:r w:rsidR="00F03C06" w:rsidRPr="00DD68D0">
        <w:rPr>
          <w:noProof/>
        </w:rPr>
        <w:t>článku zmluvy</w:t>
      </w:r>
      <w:r w:rsidR="00627B4A" w:rsidRPr="00DD68D0">
        <w:rPr>
          <w:noProof/>
        </w:rPr>
        <w:t>.</w:t>
      </w:r>
    </w:p>
    <w:p w14:paraId="5C8F9A9D" w14:textId="0D2C22FA" w:rsidR="007E5A81" w:rsidRPr="00DD68D0" w:rsidRDefault="007E5A81" w:rsidP="00B175C8">
      <w:pPr>
        <w:pStyle w:val="Nadpis1"/>
        <w:rPr>
          <w:noProof/>
          <w:lang w:val="sk-SK"/>
        </w:rPr>
      </w:pPr>
      <w:bookmarkStart w:id="155" w:name="_Ref162363740"/>
      <w:bookmarkEnd w:id="152"/>
      <w:r w:rsidRPr="00DD68D0">
        <w:rPr>
          <w:noProof/>
          <w:lang w:val="sk-SK"/>
        </w:rPr>
        <w:t>SANKCIE</w:t>
      </w:r>
      <w:bookmarkEnd w:id="155"/>
    </w:p>
    <w:p w14:paraId="56ABCCA5" w14:textId="27E2797A" w:rsidR="002D74C8" w:rsidRPr="00DD68D0" w:rsidRDefault="002D74C8" w:rsidP="00B175C8">
      <w:pPr>
        <w:pStyle w:val="Odsekzoznamu"/>
        <w:rPr>
          <w:noProof/>
        </w:rPr>
      </w:pPr>
      <w:bookmarkStart w:id="156" w:name="_Ref144903007"/>
      <w:bookmarkStart w:id="157" w:name="_Ref95991827"/>
      <w:r w:rsidRPr="00DD68D0">
        <w:rPr>
          <w:b/>
          <w:bCs/>
          <w:noProof/>
        </w:rPr>
        <w:t xml:space="preserve">Nedodržanie </w:t>
      </w:r>
      <w:r w:rsidR="002140CA" w:rsidRPr="00DD68D0">
        <w:rPr>
          <w:b/>
          <w:bCs/>
          <w:noProof/>
        </w:rPr>
        <w:t xml:space="preserve">lehoty </w:t>
      </w:r>
      <w:r w:rsidR="00BD7B54" w:rsidRPr="00DD68D0">
        <w:rPr>
          <w:b/>
          <w:bCs/>
          <w:noProof/>
        </w:rPr>
        <w:t>uvedeni</w:t>
      </w:r>
      <w:r w:rsidR="0011425A" w:rsidRPr="00DD68D0">
        <w:rPr>
          <w:b/>
          <w:bCs/>
          <w:noProof/>
        </w:rPr>
        <w:t>a</w:t>
      </w:r>
      <w:r w:rsidR="00CC28E6">
        <w:rPr>
          <w:b/>
          <w:bCs/>
          <w:noProof/>
        </w:rPr>
        <w:t xml:space="preserve"> diela</w:t>
      </w:r>
      <w:r w:rsidR="00BD7B54" w:rsidRPr="00DD68D0">
        <w:rPr>
          <w:b/>
          <w:bCs/>
          <w:noProof/>
        </w:rPr>
        <w:t xml:space="preserve"> </w:t>
      </w:r>
      <w:r w:rsidR="00DF267A" w:rsidRPr="00DD68D0">
        <w:rPr>
          <w:b/>
          <w:bCs/>
          <w:noProof/>
        </w:rPr>
        <w:t>do</w:t>
      </w:r>
      <w:r w:rsidR="00A720B9" w:rsidRPr="00DD68D0">
        <w:rPr>
          <w:b/>
          <w:bCs/>
          <w:noProof/>
        </w:rPr>
        <w:t xml:space="preserve"> </w:t>
      </w:r>
      <w:r w:rsidR="00DF267A" w:rsidRPr="00DD68D0">
        <w:rPr>
          <w:b/>
          <w:bCs/>
          <w:noProof/>
        </w:rPr>
        <w:t>prevádzky</w:t>
      </w:r>
      <w:r w:rsidR="00CC28E6">
        <w:rPr>
          <w:b/>
          <w:bCs/>
          <w:noProof/>
        </w:rPr>
        <w:t xml:space="preserve"> pod dozorom zhotoviteľa</w:t>
      </w:r>
      <w:r w:rsidRPr="00DD68D0">
        <w:rPr>
          <w:b/>
          <w:bCs/>
          <w:noProof/>
        </w:rPr>
        <w:t xml:space="preserve">. </w:t>
      </w:r>
      <w:r w:rsidRPr="00DD68D0">
        <w:rPr>
          <w:noProof/>
        </w:rPr>
        <w:t xml:space="preserve">V prípade, že sa </w:t>
      </w:r>
      <w:r w:rsidR="00C23816" w:rsidRPr="00DD68D0">
        <w:rPr>
          <w:noProof/>
        </w:rPr>
        <w:t>zhotoviteľ</w:t>
      </w:r>
      <w:r w:rsidRPr="00DD68D0">
        <w:rPr>
          <w:noProof/>
        </w:rPr>
        <w:t xml:space="preserve"> dostane do omeškania so splnením záväzku</w:t>
      </w:r>
      <w:r w:rsidR="0043071E" w:rsidRPr="00DD68D0">
        <w:rPr>
          <w:noProof/>
        </w:rPr>
        <w:t xml:space="preserve"> </w:t>
      </w:r>
      <w:r w:rsidRPr="00DD68D0">
        <w:rPr>
          <w:noProof/>
        </w:rPr>
        <w:t>uviesť zariadenie (KGJ</w:t>
      </w:r>
      <w:r w:rsidR="005B7DF3" w:rsidRPr="00DD68D0">
        <w:rPr>
          <w:noProof/>
        </w:rPr>
        <w:t xml:space="preserve"> </w:t>
      </w:r>
      <w:r w:rsidRPr="00DD68D0">
        <w:rPr>
          <w:noProof/>
        </w:rPr>
        <w:t>1</w:t>
      </w:r>
      <w:r w:rsidR="00EF7CBD" w:rsidRPr="00DD68D0">
        <w:rPr>
          <w:noProof/>
        </w:rPr>
        <w:t>, KGJ</w:t>
      </w:r>
      <w:r w:rsidR="005B7DF3" w:rsidRPr="00DD68D0">
        <w:rPr>
          <w:noProof/>
        </w:rPr>
        <w:t xml:space="preserve"> </w:t>
      </w:r>
      <w:r w:rsidR="00EF7CBD" w:rsidRPr="00DD68D0">
        <w:rPr>
          <w:noProof/>
        </w:rPr>
        <w:t>2</w:t>
      </w:r>
      <w:r w:rsidRPr="00DD68D0">
        <w:rPr>
          <w:noProof/>
        </w:rPr>
        <w:t xml:space="preserve"> alebo KGJ</w:t>
      </w:r>
      <w:r w:rsidR="005B7DF3" w:rsidRPr="00DD68D0">
        <w:rPr>
          <w:noProof/>
        </w:rPr>
        <w:t xml:space="preserve"> 3</w:t>
      </w:r>
      <w:r w:rsidRPr="00DD68D0">
        <w:rPr>
          <w:noProof/>
        </w:rPr>
        <w:t xml:space="preserve">) do prevádzky </w:t>
      </w:r>
      <w:r w:rsidR="00CC28E6">
        <w:rPr>
          <w:noProof/>
        </w:rPr>
        <w:t xml:space="preserve">pod dozorom zhotoviteľa </w:t>
      </w:r>
      <w:r w:rsidRPr="00DD68D0">
        <w:rPr>
          <w:noProof/>
        </w:rPr>
        <w:t>v</w:t>
      </w:r>
      <w:r w:rsidR="00CC28E6">
        <w:rPr>
          <w:noProof/>
        </w:rPr>
        <w:t xml:space="preserve"> lehote podľa čl. </w:t>
      </w:r>
      <w:r w:rsidR="00CC28E6">
        <w:rPr>
          <w:noProof/>
        </w:rPr>
        <w:fldChar w:fldCharType="begin"/>
      </w:r>
      <w:r w:rsidR="00CC28E6">
        <w:rPr>
          <w:noProof/>
        </w:rPr>
        <w:instrText xml:space="preserve"> REF _Ref108954099 \r \h </w:instrText>
      </w:r>
      <w:r w:rsidR="00CC28E6">
        <w:rPr>
          <w:noProof/>
        </w:rPr>
      </w:r>
      <w:r w:rsidR="00CC28E6">
        <w:rPr>
          <w:noProof/>
        </w:rPr>
        <w:fldChar w:fldCharType="separate"/>
      </w:r>
      <w:r w:rsidR="00453621">
        <w:rPr>
          <w:noProof/>
        </w:rPr>
        <w:t>4</w:t>
      </w:r>
      <w:r w:rsidR="00CC28E6">
        <w:rPr>
          <w:noProof/>
        </w:rPr>
        <w:fldChar w:fldCharType="end"/>
      </w:r>
      <w:r w:rsidR="00CC28E6">
        <w:rPr>
          <w:noProof/>
        </w:rPr>
        <w:t xml:space="preserve"> ods. </w:t>
      </w:r>
      <w:r w:rsidR="00CC28E6">
        <w:rPr>
          <w:noProof/>
        </w:rPr>
        <w:fldChar w:fldCharType="begin"/>
      </w:r>
      <w:r w:rsidR="00CC28E6">
        <w:rPr>
          <w:noProof/>
        </w:rPr>
        <w:instrText xml:space="preserve"> REF _Ref156312730 \r \h </w:instrText>
      </w:r>
      <w:r w:rsidR="00CC28E6">
        <w:rPr>
          <w:noProof/>
        </w:rPr>
      </w:r>
      <w:r w:rsidR="00CC28E6">
        <w:rPr>
          <w:noProof/>
        </w:rPr>
        <w:fldChar w:fldCharType="separate"/>
      </w:r>
      <w:r w:rsidR="00453621">
        <w:rPr>
          <w:noProof/>
        </w:rPr>
        <w:t>4.1</w:t>
      </w:r>
      <w:r w:rsidR="00CC28E6">
        <w:rPr>
          <w:noProof/>
        </w:rPr>
        <w:fldChar w:fldCharType="end"/>
      </w:r>
      <w:r w:rsidR="00CC28E6">
        <w:rPr>
          <w:noProof/>
        </w:rPr>
        <w:t xml:space="preserve"> písm. </w:t>
      </w:r>
      <w:r w:rsidR="0017408F">
        <w:rPr>
          <w:noProof/>
        </w:rPr>
        <w:fldChar w:fldCharType="begin"/>
      </w:r>
      <w:r w:rsidR="0017408F">
        <w:rPr>
          <w:noProof/>
        </w:rPr>
        <w:instrText xml:space="preserve"> REF _Ref224819700 \r \h </w:instrText>
      </w:r>
      <w:r w:rsidR="0017408F">
        <w:rPr>
          <w:noProof/>
        </w:rPr>
      </w:r>
      <w:r w:rsidR="0017408F">
        <w:rPr>
          <w:noProof/>
        </w:rPr>
        <w:fldChar w:fldCharType="separate"/>
      </w:r>
      <w:r w:rsidR="00453621">
        <w:rPr>
          <w:noProof/>
        </w:rPr>
        <w:t>d)</w:t>
      </w:r>
      <w:r w:rsidR="0017408F">
        <w:rPr>
          <w:noProof/>
        </w:rPr>
        <w:fldChar w:fldCharType="end"/>
      </w:r>
      <w:r w:rsidR="00CC28E6">
        <w:rPr>
          <w:noProof/>
        </w:rPr>
        <w:t xml:space="preserve"> zmluvy</w:t>
      </w:r>
      <w:r w:rsidRPr="00DD68D0">
        <w:rPr>
          <w:noProof/>
        </w:rPr>
        <w:t xml:space="preserve">, </w:t>
      </w:r>
      <w:r w:rsidR="0027472B" w:rsidRPr="00DD68D0">
        <w:rPr>
          <w:noProof/>
        </w:rPr>
        <w:t>objednávateľ</w:t>
      </w:r>
      <w:r w:rsidRPr="00DD68D0">
        <w:rPr>
          <w:noProof/>
        </w:rPr>
        <w:t xml:space="preserve"> je oprávnený požadovať od </w:t>
      </w:r>
      <w:r w:rsidR="00C23816" w:rsidRPr="00DD68D0">
        <w:rPr>
          <w:noProof/>
        </w:rPr>
        <w:t>zhotoviteľ</w:t>
      </w:r>
      <w:r w:rsidRPr="00DD68D0">
        <w:rPr>
          <w:noProof/>
        </w:rPr>
        <w:t xml:space="preserve">a zmluvnú pokutu za každú začatú hodinu omeškania vo výške </w:t>
      </w:r>
      <w:r w:rsidR="0078575A">
        <w:rPr>
          <w:noProof/>
        </w:rPr>
        <w:t>500</w:t>
      </w:r>
      <w:r w:rsidR="00BB29C0" w:rsidRPr="00DD68D0">
        <w:rPr>
          <w:noProof/>
        </w:rPr>
        <w:t xml:space="preserve"> </w:t>
      </w:r>
      <w:r w:rsidRPr="00DD68D0">
        <w:rPr>
          <w:noProof/>
        </w:rPr>
        <w:t xml:space="preserve">€ za jedno zariadenie. Nedotýkajúc sa uvedeného, </w:t>
      </w:r>
      <w:r w:rsidR="0027472B" w:rsidRPr="00DD68D0">
        <w:rPr>
          <w:noProof/>
        </w:rPr>
        <w:t>objednávateľ</w:t>
      </w:r>
      <w:r w:rsidRPr="00DD68D0">
        <w:rPr>
          <w:noProof/>
        </w:rPr>
        <w:t xml:space="preserve"> je oprávnený poskytnúť </w:t>
      </w:r>
      <w:r w:rsidR="00C23816" w:rsidRPr="00DD68D0">
        <w:rPr>
          <w:noProof/>
        </w:rPr>
        <w:t>zhotoviteľ</w:t>
      </w:r>
      <w:r w:rsidRPr="00DD68D0">
        <w:rPr>
          <w:noProof/>
        </w:rPr>
        <w:t xml:space="preserve">ovi primeranú lehotu na splnenie tejto povinnosti, ktorá nesmie byť kratšia ako tridsať (30) dní, po ktorej márnom uplynutí je </w:t>
      </w:r>
      <w:r w:rsidR="0027472B" w:rsidRPr="00DD68D0">
        <w:rPr>
          <w:noProof/>
        </w:rPr>
        <w:t>objednávateľ</w:t>
      </w:r>
      <w:r w:rsidRPr="00DD68D0">
        <w:rPr>
          <w:noProof/>
        </w:rPr>
        <w:t xml:space="preserve"> oprávnený od </w:t>
      </w:r>
      <w:r w:rsidR="00337DD1" w:rsidRPr="00DD68D0">
        <w:rPr>
          <w:noProof/>
        </w:rPr>
        <w:t>tejto zmluvy</w:t>
      </w:r>
      <w:r w:rsidRPr="00DD68D0">
        <w:rPr>
          <w:noProof/>
        </w:rPr>
        <w:t xml:space="preserve"> odstúpiť.</w:t>
      </w:r>
      <w:bookmarkEnd w:id="156"/>
    </w:p>
    <w:p w14:paraId="72B8676A" w14:textId="3332A186" w:rsidR="00637485" w:rsidRPr="00DD68D0" w:rsidRDefault="00BD7B54" w:rsidP="00B175C8">
      <w:pPr>
        <w:pStyle w:val="Odsekzoznamu"/>
        <w:rPr>
          <w:rStyle w:val="normaltextrun"/>
          <w:noProof/>
        </w:rPr>
      </w:pPr>
      <w:r w:rsidRPr="00DD68D0">
        <w:rPr>
          <w:b/>
          <w:bCs/>
          <w:noProof/>
        </w:rPr>
        <w:t xml:space="preserve">Nedodržanie </w:t>
      </w:r>
      <w:r w:rsidR="00CC28E6">
        <w:rPr>
          <w:b/>
          <w:bCs/>
          <w:noProof/>
        </w:rPr>
        <w:t>lehoty</w:t>
      </w:r>
      <w:r w:rsidR="00CC28E6" w:rsidRPr="00DD68D0">
        <w:rPr>
          <w:b/>
          <w:bCs/>
          <w:noProof/>
        </w:rPr>
        <w:t xml:space="preserve"> </w:t>
      </w:r>
      <w:r w:rsidRPr="00DD68D0">
        <w:rPr>
          <w:b/>
          <w:bCs/>
          <w:noProof/>
        </w:rPr>
        <w:t xml:space="preserve">na vykonanie diela. </w:t>
      </w:r>
      <w:r w:rsidR="00C87469" w:rsidRPr="00DD68D0">
        <w:rPr>
          <w:rStyle w:val="normaltextrun"/>
          <w:noProof/>
          <w:color w:val="000000"/>
          <w:shd w:val="clear" w:color="auto" w:fill="FFFFFF"/>
        </w:rPr>
        <w:t xml:space="preserve">V prípade, že sa </w:t>
      </w:r>
      <w:r w:rsidR="00C23816" w:rsidRPr="00DD68D0">
        <w:rPr>
          <w:rStyle w:val="normaltextrun"/>
          <w:noProof/>
          <w:color w:val="000000"/>
          <w:shd w:val="clear" w:color="auto" w:fill="FFFFFF"/>
        </w:rPr>
        <w:t>zhotoviteľ</w:t>
      </w:r>
      <w:r w:rsidR="00C87469" w:rsidRPr="00DD68D0">
        <w:rPr>
          <w:rStyle w:val="normaltextrun"/>
          <w:noProof/>
          <w:color w:val="000000"/>
          <w:shd w:val="clear" w:color="auto" w:fill="FFFFFF"/>
        </w:rPr>
        <w:t xml:space="preserve"> dostane do omeškania so splnením záväzku </w:t>
      </w:r>
      <w:r w:rsidR="00C87469" w:rsidRPr="00DD68D0">
        <w:rPr>
          <w:noProof/>
        </w:rPr>
        <w:t>vykonať dielo v</w:t>
      </w:r>
      <w:r w:rsidR="004E7CBE" w:rsidRPr="00DD68D0">
        <w:rPr>
          <w:noProof/>
        </w:rPr>
        <w:t xml:space="preserve"> </w:t>
      </w:r>
      <w:r w:rsidR="00C87469" w:rsidRPr="00DD68D0">
        <w:rPr>
          <w:noProof/>
        </w:rPr>
        <w:t xml:space="preserve">lehote </w:t>
      </w:r>
      <w:r w:rsidR="0013251D" w:rsidRPr="00DD68D0">
        <w:rPr>
          <w:noProof/>
        </w:rPr>
        <w:t xml:space="preserve">uvedenej v </w:t>
      </w:r>
      <w:r w:rsidR="00C87469" w:rsidRPr="00DD68D0">
        <w:rPr>
          <w:noProof/>
        </w:rPr>
        <w:t xml:space="preserve">článku </w:t>
      </w:r>
      <w:r w:rsidR="00C87469" w:rsidRPr="00DD68D0">
        <w:rPr>
          <w:noProof/>
        </w:rPr>
        <w:fldChar w:fldCharType="begin"/>
      </w:r>
      <w:r w:rsidR="00C87469" w:rsidRPr="00DD68D0">
        <w:rPr>
          <w:noProof/>
        </w:rPr>
        <w:instrText xml:space="preserve"> REF _Ref108954099 \r \h  \* MERGEFORMAT </w:instrText>
      </w:r>
      <w:r w:rsidR="00C87469" w:rsidRPr="00DD68D0">
        <w:rPr>
          <w:noProof/>
        </w:rPr>
      </w:r>
      <w:r w:rsidR="00C87469" w:rsidRPr="00DD68D0">
        <w:rPr>
          <w:noProof/>
        </w:rPr>
        <w:fldChar w:fldCharType="separate"/>
      </w:r>
      <w:r w:rsidR="00453621">
        <w:rPr>
          <w:noProof/>
        </w:rPr>
        <w:t>4</w:t>
      </w:r>
      <w:r w:rsidR="00C87469" w:rsidRPr="00DD68D0">
        <w:rPr>
          <w:noProof/>
        </w:rPr>
        <w:fldChar w:fldCharType="end"/>
      </w:r>
      <w:r w:rsidR="0028684F" w:rsidRPr="00DD68D0">
        <w:rPr>
          <w:noProof/>
        </w:rPr>
        <w:t>.</w:t>
      </w:r>
      <w:r w:rsidR="00C87469" w:rsidRPr="00DD68D0">
        <w:rPr>
          <w:noProof/>
        </w:rPr>
        <w:t xml:space="preserve"> ods. </w:t>
      </w:r>
      <w:r w:rsidR="00C87469" w:rsidRPr="00DD68D0">
        <w:rPr>
          <w:noProof/>
        </w:rPr>
        <w:fldChar w:fldCharType="begin"/>
      </w:r>
      <w:r w:rsidR="00C87469" w:rsidRPr="00DD68D0">
        <w:rPr>
          <w:noProof/>
        </w:rPr>
        <w:instrText xml:space="preserve"> REF _Ref156312730 \r \h  \* MERGEFORMAT </w:instrText>
      </w:r>
      <w:r w:rsidR="00C87469" w:rsidRPr="00DD68D0">
        <w:rPr>
          <w:noProof/>
        </w:rPr>
      </w:r>
      <w:r w:rsidR="00C87469" w:rsidRPr="00DD68D0">
        <w:rPr>
          <w:noProof/>
        </w:rPr>
        <w:fldChar w:fldCharType="separate"/>
      </w:r>
      <w:r w:rsidR="00453621">
        <w:rPr>
          <w:noProof/>
        </w:rPr>
        <w:t>4.1</w:t>
      </w:r>
      <w:r w:rsidR="00C87469" w:rsidRPr="00DD68D0">
        <w:rPr>
          <w:noProof/>
        </w:rPr>
        <w:fldChar w:fldCharType="end"/>
      </w:r>
      <w:r w:rsidR="00C87469" w:rsidRPr="00DD68D0">
        <w:rPr>
          <w:noProof/>
        </w:rPr>
        <w:t xml:space="preserve"> </w:t>
      </w:r>
      <w:r w:rsidR="0027472B" w:rsidRPr="00DD68D0">
        <w:rPr>
          <w:noProof/>
        </w:rPr>
        <w:t>tejto zmluvy</w:t>
      </w:r>
      <w:r w:rsidR="00094A51" w:rsidRPr="00DD68D0">
        <w:rPr>
          <w:rStyle w:val="normaltextrun"/>
          <w:noProof/>
          <w:color w:val="000000"/>
          <w:shd w:val="clear" w:color="auto" w:fill="FFFFFF"/>
        </w:rPr>
        <w:t>,</w:t>
      </w:r>
      <w:r w:rsidR="00C87469" w:rsidRPr="00DD68D0">
        <w:rPr>
          <w:rStyle w:val="normaltextrun"/>
          <w:noProof/>
          <w:color w:val="000000"/>
          <w:shd w:val="clear" w:color="auto" w:fill="FFFFFF"/>
        </w:rPr>
        <w:t xml:space="preserve"> </w:t>
      </w:r>
      <w:r w:rsidR="0027472B" w:rsidRPr="00DD68D0">
        <w:rPr>
          <w:rStyle w:val="normaltextrun"/>
          <w:noProof/>
          <w:color w:val="000000"/>
          <w:shd w:val="clear" w:color="auto" w:fill="FFFFFF"/>
        </w:rPr>
        <w:t>objednávateľ</w:t>
      </w:r>
      <w:r w:rsidR="00C87469" w:rsidRPr="00DD68D0">
        <w:rPr>
          <w:rStyle w:val="normaltextrun"/>
          <w:noProof/>
          <w:color w:val="000000"/>
          <w:shd w:val="clear" w:color="auto" w:fill="FFFFFF"/>
        </w:rPr>
        <w:t xml:space="preserve"> je oprávnený požadovať od </w:t>
      </w:r>
      <w:r w:rsidR="00C23816" w:rsidRPr="00DD68D0">
        <w:rPr>
          <w:rStyle w:val="normaltextrun"/>
          <w:noProof/>
          <w:color w:val="000000"/>
          <w:shd w:val="clear" w:color="auto" w:fill="FFFFFF"/>
        </w:rPr>
        <w:t>zhotoviteľ</w:t>
      </w:r>
      <w:r w:rsidR="00C87469" w:rsidRPr="00DD68D0">
        <w:rPr>
          <w:rStyle w:val="normaltextrun"/>
          <w:noProof/>
          <w:color w:val="000000"/>
          <w:shd w:val="clear" w:color="auto" w:fill="FFFFFF"/>
        </w:rPr>
        <w:t>a zmluvnú pokut</w:t>
      </w:r>
      <w:r w:rsidR="00C87469" w:rsidRPr="00DD68D0">
        <w:rPr>
          <w:rStyle w:val="normaltextrun"/>
          <w:noProof/>
          <w:color w:val="000000"/>
        </w:rPr>
        <w:t xml:space="preserve">u vo výške </w:t>
      </w:r>
      <w:r w:rsidR="000C6690">
        <w:rPr>
          <w:noProof/>
        </w:rPr>
        <w:t>6 000</w:t>
      </w:r>
      <w:r w:rsidR="00C87469" w:rsidRPr="00DD68D0">
        <w:rPr>
          <w:rStyle w:val="normaltextrun"/>
          <w:noProof/>
          <w:color w:val="000000"/>
        </w:rPr>
        <w:t xml:space="preserve"> € za každý deň</w:t>
      </w:r>
      <w:r w:rsidR="00F72556" w:rsidRPr="00DD68D0">
        <w:rPr>
          <w:rStyle w:val="normaltextrun"/>
          <w:noProof/>
          <w:color w:val="000000"/>
        </w:rPr>
        <w:t xml:space="preserve"> omeškania</w:t>
      </w:r>
      <w:r w:rsidR="00C87469" w:rsidRPr="00DD68D0">
        <w:rPr>
          <w:rStyle w:val="normaltextrun"/>
          <w:noProof/>
          <w:color w:val="000000"/>
        </w:rPr>
        <w:t>. N</w:t>
      </w:r>
      <w:r w:rsidR="00C87469" w:rsidRPr="00DD68D0">
        <w:rPr>
          <w:rStyle w:val="normaltextrun"/>
          <w:noProof/>
          <w:color w:val="000000"/>
          <w:shd w:val="clear" w:color="auto" w:fill="FFFFFF"/>
        </w:rPr>
        <w:t xml:space="preserve">edotýkajúc sa uvedeného, </w:t>
      </w:r>
      <w:r w:rsidR="0027472B" w:rsidRPr="00DD68D0">
        <w:rPr>
          <w:rStyle w:val="normaltextrun"/>
          <w:noProof/>
          <w:color w:val="000000"/>
          <w:shd w:val="clear" w:color="auto" w:fill="FFFFFF"/>
        </w:rPr>
        <w:t>objednávateľ</w:t>
      </w:r>
      <w:r w:rsidR="00C87469" w:rsidRPr="00DD68D0">
        <w:rPr>
          <w:rStyle w:val="normaltextrun"/>
          <w:noProof/>
          <w:color w:val="000000"/>
          <w:shd w:val="clear" w:color="auto" w:fill="FFFFFF"/>
        </w:rPr>
        <w:t xml:space="preserve"> je oprávnený poskytnúť </w:t>
      </w:r>
      <w:r w:rsidR="00C23816" w:rsidRPr="00DD68D0">
        <w:rPr>
          <w:rStyle w:val="normaltextrun"/>
          <w:noProof/>
          <w:color w:val="000000"/>
          <w:shd w:val="clear" w:color="auto" w:fill="FFFFFF"/>
        </w:rPr>
        <w:t>zhotoviteľ</w:t>
      </w:r>
      <w:r w:rsidR="00C87469" w:rsidRPr="00DD68D0">
        <w:rPr>
          <w:rStyle w:val="normaltextrun"/>
          <w:noProof/>
          <w:color w:val="000000"/>
          <w:shd w:val="clear" w:color="auto" w:fill="FFFFFF"/>
        </w:rPr>
        <w:t xml:space="preserve">ovi primeranú lehotu na splnenie tejto povinnosti, ktorá nesmie byť kratšia ako tridsať (30) dní, po ktorej márnom uplynutí je </w:t>
      </w:r>
      <w:r w:rsidR="0027472B" w:rsidRPr="00DD68D0">
        <w:rPr>
          <w:rStyle w:val="normaltextrun"/>
          <w:noProof/>
          <w:color w:val="000000"/>
          <w:shd w:val="clear" w:color="auto" w:fill="FFFFFF"/>
        </w:rPr>
        <w:t>objednávateľ</w:t>
      </w:r>
      <w:r w:rsidR="00C87469" w:rsidRPr="00DD68D0">
        <w:rPr>
          <w:rStyle w:val="normaltextrun"/>
          <w:noProof/>
          <w:color w:val="000000"/>
          <w:shd w:val="clear" w:color="auto" w:fill="FFFFFF"/>
        </w:rPr>
        <w:t xml:space="preserve"> oprávnený od </w:t>
      </w:r>
      <w:r w:rsidR="00337DD1" w:rsidRPr="00DD68D0">
        <w:rPr>
          <w:noProof/>
        </w:rPr>
        <w:t>tejto zmluvy</w:t>
      </w:r>
      <w:r w:rsidR="00C87469" w:rsidRPr="00DD68D0">
        <w:rPr>
          <w:rStyle w:val="normaltextrun"/>
          <w:noProof/>
          <w:color w:val="000000"/>
          <w:shd w:val="clear" w:color="auto" w:fill="FFFFFF"/>
        </w:rPr>
        <w:t xml:space="preserve"> odstúpiť.</w:t>
      </w:r>
    </w:p>
    <w:p w14:paraId="411D7B6A" w14:textId="10482401" w:rsidR="00EF536A" w:rsidRPr="00DD68D0" w:rsidRDefault="00EF536A" w:rsidP="00B175C8">
      <w:pPr>
        <w:pStyle w:val="Odsekzoznamu"/>
        <w:rPr>
          <w:noProof/>
        </w:rPr>
      </w:pPr>
      <w:r w:rsidRPr="00DD68D0">
        <w:rPr>
          <w:b/>
          <w:bCs/>
          <w:noProof/>
        </w:rPr>
        <w:t>Nedodržanie míľnikov na vykonanie diela.</w:t>
      </w:r>
      <w:r w:rsidRPr="00DD68D0">
        <w:rPr>
          <w:noProof/>
        </w:rPr>
        <w:t xml:space="preserve"> </w:t>
      </w:r>
      <w:r w:rsidRPr="00DD68D0">
        <w:rPr>
          <w:rStyle w:val="normaltextrun"/>
          <w:noProof/>
          <w:color w:val="000000" w:themeColor="text1"/>
        </w:rPr>
        <w:t xml:space="preserve">V prípade, že sa </w:t>
      </w:r>
      <w:r w:rsidR="00C23816" w:rsidRPr="00DD68D0">
        <w:rPr>
          <w:rStyle w:val="normaltextrun"/>
          <w:noProof/>
          <w:color w:val="000000" w:themeColor="text1"/>
        </w:rPr>
        <w:t>zhotoviteľ</w:t>
      </w:r>
      <w:r w:rsidRPr="00DD68D0">
        <w:rPr>
          <w:rStyle w:val="normaltextrun"/>
          <w:noProof/>
          <w:color w:val="000000" w:themeColor="text1"/>
        </w:rPr>
        <w:t xml:space="preserve"> dostane do omeškania so splnením míľnikov</w:t>
      </w:r>
      <w:r w:rsidRPr="00DD68D0">
        <w:rPr>
          <w:noProof/>
        </w:rPr>
        <w:t xml:space="preserve"> v lehotách podľa článku </w:t>
      </w:r>
      <w:r w:rsidRPr="00DD68D0">
        <w:rPr>
          <w:noProof/>
        </w:rPr>
        <w:fldChar w:fldCharType="begin"/>
      </w:r>
      <w:r w:rsidRPr="00DD68D0">
        <w:rPr>
          <w:noProof/>
        </w:rPr>
        <w:instrText xml:space="preserve"> REF _Ref108954099 \r \h  \* MERGEFORMAT </w:instrText>
      </w:r>
      <w:r w:rsidRPr="00DD68D0">
        <w:rPr>
          <w:noProof/>
        </w:rPr>
      </w:r>
      <w:r w:rsidRPr="00DD68D0">
        <w:rPr>
          <w:noProof/>
        </w:rPr>
        <w:fldChar w:fldCharType="separate"/>
      </w:r>
      <w:r w:rsidR="00453621">
        <w:rPr>
          <w:noProof/>
        </w:rPr>
        <w:t>4</w:t>
      </w:r>
      <w:r w:rsidRPr="00DD68D0">
        <w:rPr>
          <w:noProof/>
        </w:rPr>
        <w:fldChar w:fldCharType="end"/>
      </w:r>
      <w:r w:rsidR="0028684F" w:rsidRPr="00DD68D0">
        <w:rPr>
          <w:noProof/>
        </w:rPr>
        <w:t>.</w:t>
      </w:r>
      <w:r w:rsidR="0051572E">
        <w:rPr>
          <w:noProof/>
        </w:rPr>
        <w:t xml:space="preserve"> ods. </w:t>
      </w:r>
      <w:r w:rsidRPr="00DD68D0">
        <w:rPr>
          <w:noProof/>
        </w:rPr>
        <w:fldChar w:fldCharType="begin"/>
      </w:r>
      <w:r w:rsidRPr="00DD68D0">
        <w:rPr>
          <w:noProof/>
        </w:rPr>
        <w:instrText xml:space="preserve"> REF _Ref156312730 \r \h  \* MERGEFORMAT </w:instrText>
      </w:r>
      <w:r w:rsidRPr="00DD68D0">
        <w:rPr>
          <w:noProof/>
        </w:rPr>
      </w:r>
      <w:r w:rsidRPr="00DD68D0">
        <w:rPr>
          <w:noProof/>
        </w:rPr>
        <w:fldChar w:fldCharType="separate"/>
      </w:r>
      <w:r w:rsidR="00453621">
        <w:rPr>
          <w:noProof/>
        </w:rPr>
        <w:t>4.1</w:t>
      </w:r>
      <w:r w:rsidRPr="00DD68D0">
        <w:rPr>
          <w:noProof/>
        </w:rPr>
        <w:fldChar w:fldCharType="end"/>
      </w:r>
      <w:r w:rsidRPr="00DD68D0">
        <w:rPr>
          <w:noProof/>
        </w:rPr>
        <w:t xml:space="preserve"> </w:t>
      </w:r>
      <w:r w:rsidR="0027472B" w:rsidRPr="00DD68D0">
        <w:rPr>
          <w:noProof/>
        </w:rPr>
        <w:t>tejto zmluvy</w:t>
      </w:r>
      <w:r w:rsidRPr="00DD68D0">
        <w:rPr>
          <w:rStyle w:val="normaltextrun"/>
          <w:noProof/>
          <w:color w:val="000000" w:themeColor="text1"/>
        </w:rPr>
        <w:t xml:space="preserve">, </w:t>
      </w:r>
      <w:r w:rsidR="0027472B" w:rsidRPr="00DD68D0">
        <w:rPr>
          <w:rStyle w:val="normaltextrun"/>
          <w:noProof/>
          <w:color w:val="000000" w:themeColor="text1"/>
        </w:rPr>
        <w:t>objednávateľ</w:t>
      </w:r>
      <w:r w:rsidRPr="00DD68D0">
        <w:rPr>
          <w:rStyle w:val="normaltextrun"/>
          <w:noProof/>
          <w:color w:val="000000" w:themeColor="text1"/>
        </w:rPr>
        <w:t xml:space="preserve"> je oprávnený požadovať od </w:t>
      </w:r>
      <w:r w:rsidR="00C23816" w:rsidRPr="00DD68D0">
        <w:rPr>
          <w:rStyle w:val="normaltextrun"/>
          <w:noProof/>
          <w:color w:val="000000" w:themeColor="text1"/>
        </w:rPr>
        <w:t>zhotoviteľ</w:t>
      </w:r>
      <w:r w:rsidRPr="00DD68D0">
        <w:rPr>
          <w:rStyle w:val="normaltextrun"/>
          <w:noProof/>
          <w:color w:val="000000" w:themeColor="text1"/>
        </w:rPr>
        <w:t>a zmluvnú pokutu vo výške </w:t>
      </w:r>
      <w:r w:rsidR="0042298E">
        <w:rPr>
          <w:noProof/>
        </w:rPr>
        <w:t>3 000</w:t>
      </w:r>
      <w:r w:rsidR="0027472B" w:rsidRPr="00DD68D0">
        <w:rPr>
          <w:noProof/>
        </w:rPr>
        <w:t xml:space="preserve"> </w:t>
      </w:r>
      <w:r w:rsidRPr="00DD68D0">
        <w:rPr>
          <w:rStyle w:val="normaltextrun"/>
          <w:noProof/>
          <w:color w:val="000000" w:themeColor="text1"/>
        </w:rPr>
        <w:t>€ za každý deň omeškania.</w:t>
      </w:r>
      <w:r w:rsidRPr="00DD68D0">
        <w:rPr>
          <w:rStyle w:val="normaltextrun"/>
          <w:noProof/>
          <w:color w:val="000000"/>
        </w:rPr>
        <w:t xml:space="preserve"> N</w:t>
      </w:r>
      <w:r w:rsidRPr="00DD68D0">
        <w:rPr>
          <w:rStyle w:val="normaltextrun"/>
          <w:noProof/>
          <w:color w:val="000000"/>
          <w:shd w:val="clear" w:color="auto" w:fill="FFFFFF"/>
        </w:rPr>
        <w:t xml:space="preserve">edotýkajúc sa uvedeného, </w:t>
      </w:r>
      <w:r w:rsidR="0027472B" w:rsidRPr="00DD68D0">
        <w:rPr>
          <w:rStyle w:val="normaltextrun"/>
          <w:noProof/>
          <w:color w:val="000000"/>
          <w:shd w:val="clear" w:color="auto" w:fill="FFFFFF"/>
        </w:rPr>
        <w:t>objednávateľ</w:t>
      </w:r>
      <w:r w:rsidRPr="00DD68D0">
        <w:rPr>
          <w:rStyle w:val="normaltextrun"/>
          <w:noProof/>
          <w:color w:val="000000"/>
          <w:shd w:val="clear" w:color="auto" w:fill="FFFFFF"/>
        </w:rPr>
        <w:t xml:space="preserve"> je oprávnený poskytnúť </w:t>
      </w:r>
      <w:r w:rsidR="00C23816" w:rsidRPr="00DD68D0">
        <w:rPr>
          <w:rStyle w:val="normaltextrun"/>
          <w:noProof/>
          <w:color w:val="000000"/>
          <w:shd w:val="clear" w:color="auto" w:fill="FFFFFF"/>
        </w:rPr>
        <w:t>zhotoviteľ</w:t>
      </w:r>
      <w:r w:rsidRPr="00DD68D0">
        <w:rPr>
          <w:rStyle w:val="normaltextrun"/>
          <w:noProof/>
          <w:color w:val="000000"/>
          <w:shd w:val="clear" w:color="auto" w:fill="FFFFFF"/>
        </w:rPr>
        <w:t xml:space="preserve">ovi primeranú lehotu na splnenie tejto povinnosti, ktorá nesmie byť kratšia ako tridsať (30) dní, po ktorej márnom uplynutí je </w:t>
      </w:r>
      <w:r w:rsidR="0027472B" w:rsidRPr="00DD68D0">
        <w:rPr>
          <w:rStyle w:val="normaltextrun"/>
          <w:noProof/>
          <w:color w:val="000000"/>
          <w:shd w:val="clear" w:color="auto" w:fill="FFFFFF"/>
        </w:rPr>
        <w:t>objednávateľ</w:t>
      </w:r>
      <w:r w:rsidRPr="00DD68D0">
        <w:rPr>
          <w:rStyle w:val="normaltextrun"/>
          <w:noProof/>
          <w:color w:val="000000"/>
          <w:shd w:val="clear" w:color="auto" w:fill="FFFFFF"/>
        </w:rPr>
        <w:t xml:space="preserve"> oprávnený od </w:t>
      </w:r>
      <w:r w:rsidR="00337DD1" w:rsidRPr="00F0456B">
        <w:rPr>
          <w:noProof/>
        </w:rPr>
        <w:t>tejto zmluvy</w:t>
      </w:r>
      <w:r w:rsidRPr="00DD68D0">
        <w:rPr>
          <w:rStyle w:val="normaltextrun"/>
          <w:noProof/>
          <w:color w:val="000000"/>
          <w:shd w:val="clear" w:color="auto" w:fill="FFFFFF"/>
        </w:rPr>
        <w:t xml:space="preserve"> odstúpiť.</w:t>
      </w:r>
    </w:p>
    <w:p w14:paraId="2D03CC85" w14:textId="5D602FA3" w:rsidR="00212F6C" w:rsidRPr="00F0456B" w:rsidRDefault="00212F6C" w:rsidP="00B175C8">
      <w:pPr>
        <w:pStyle w:val="Odsekzoznamu"/>
        <w:rPr>
          <w:noProof/>
        </w:rPr>
      </w:pPr>
      <w:bookmarkStart w:id="158" w:name="_Ref222465008"/>
      <w:r w:rsidRPr="00F0456B">
        <w:rPr>
          <w:b/>
          <w:bCs/>
          <w:noProof/>
        </w:rPr>
        <w:t>Nedodržanie garantovaného maximálneho elektrického výkonu.</w:t>
      </w:r>
      <w:r w:rsidRPr="00DD68D0">
        <w:rPr>
          <w:noProof/>
        </w:rPr>
        <w:t xml:space="preserve"> V prípade nedodržania garantovanej hodnoty maximálneho elektrického výkonu zariadenia (KGJ 1, KGJ 2 alebo KGJ 3) v tolerancii uvádzanej výrobcom motora je objednávateľ oprávnený požadovať od zhotoviteľa zmluvnú pokutu za každú začatú hodinu nedodržania garantovanej hodnoty maximálneho elektrického výkonu vo výške </w:t>
      </w:r>
      <w:r w:rsidR="00E07858">
        <w:rPr>
          <w:noProof/>
        </w:rPr>
        <w:t>0,</w:t>
      </w:r>
      <w:r w:rsidR="004D60D5">
        <w:rPr>
          <w:noProof/>
        </w:rPr>
        <w:t>49</w:t>
      </w:r>
      <w:r w:rsidRPr="00DD68D0">
        <w:rPr>
          <w:noProof/>
        </w:rPr>
        <w:t xml:space="preserve">  € za každý začatý nedodržaný 1 kW podľa hodnoty elektrického výkonu meraného na svorkách generátora pod garantovanou hodnotou maximálneho elektrického výkonu </w:t>
      </w:r>
      <w:r w:rsidR="005709C4">
        <w:rPr>
          <w:noProof/>
        </w:rPr>
        <w:t xml:space="preserve">uvedeného </w:t>
      </w:r>
      <w:r w:rsidR="00CA1019">
        <w:rPr>
          <w:noProof/>
        </w:rPr>
        <w:t>v </w:t>
      </w:r>
      <w:r w:rsidR="006C1D7B" w:rsidRPr="00570998">
        <w:rPr>
          <w:noProof/>
          <w:u w:val="single"/>
        </w:rPr>
        <w:t xml:space="preserve">prílohe </w:t>
      </w:r>
      <w:r w:rsidR="00CA1019" w:rsidRPr="00570998">
        <w:rPr>
          <w:noProof/>
          <w:u w:val="single"/>
        </w:rPr>
        <w:t>C</w:t>
      </w:r>
      <w:r w:rsidR="006C1D7B">
        <w:rPr>
          <w:noProof/>
        </w:rPr>
        <w:t xml:space="preserve"> zmluvy</w:t>
      </w:r>
      <w:r w:rsidRPr="00DD68D0">
        <w:rPr>
          <w:noProof/>
        </w:rPr>
        <w:t xml:space="preserve"> na jedno zariadenie.</w:t>
      </w:r>
      <w:bookmarkEnd w:id="158"/>
    </w:p>
    <w:p w14:paraId="79D6F0BF" w14:textId="4E105D46" w:rsidR="002D74C8" w:rsidRPr="0098155A" w:rsidRDefault="002D74C8" w:rsidP="00B175C8">
      <w:pPr>
        <w:pStyle w:val="Odsekzoznamu"/>
        <w:rPr>
          <w:noProof/>
        </w:rPr>
      </w:pPr>
      <w:bookmarkStart w:id="159" w:name="_Ref224820352"/>
      <w:r w:rsidRPr="00DD68D0">
        <w:rPr>
          <w:b/>
          <w:bCs/>
          <w:noProof/>
        </w:rPr>
        <w:t xml:space="preserve">Nedodržanie garantovanej elektrickej účinnosti. </w:t>
      </w:r>
      <w:r w:rsidRPr="00DD68D0">
        <w:rPr>
          <w:noProof/>
        </w:rPr>
        <w:t>V prípade nedodržania garantovanej hodnoty elektrickej účinnosti zariadenia (</w:t>
      </w:r>
      <w:r w:rsidR="00212DE5" w:rsidRPr="00DD68D0">
        <w:rPr>
          <w:noProof/>
        </w:rPr>
        <w:t>KGJ 1, KGJ 2 alebo KGJ 3</w:t>
      </w:r>
      <w:r w:rsidRPr="00DD68D0">
        <w:rPr>
          <w:noProof/>
        </w:rPr>
        <w:t xml:space="preserve">) pri menovitom elektrickom výkone </w:t>
      </w:r>
      <w:r w:rsidR="451A0F71" w:rsidRPr="00DD68D0">
        <w:rPr>
          <w:noProof/>
        </w:rPr>
        <w:t xml:space="preserve">a/alebo pri </w:t>
      </w:r>
      <w:r w:rsidR="00F0456B">
        <w:rPr>
          <w:noProof/>
        </w:rPr>
        <w:t xml:space="preserve">maximálnom </w:t>
      </w:r>
      <w:r w:rsidR="451A0F71" w:rsidRPr="00DD68D0">
        <w:rPr>
          <w:noProof/>
        </w:rPr>
        <w:t xml:space="preserve">elektrickom výkone </w:t>
      </w:r>
      <w:r w:rsidR="00F0456B">
        <w:rPr>
          <w:noProof/>
        </w:rPr>
        <w:t>a/alebo 50</w:t>
      </w:r>
      <w:r w:rsidR="00807BB8">
        <w:rPr>
          <w:noProof/>
        </w:rPr>
        <w:t xml:space="preserve"> </w:t>
      </w:r>
      <w:r w:rsidR="00F0456B">
        <w:rPr>
          <w:noProof/>
        </w:rPr>
        <w:t>% z maximálneho elektrického výkonu</w:t>
      </w:r>
      <w:r w:rsidR="3168A6D2" w:rsidRPr="00DD68D0">
        <w:rPr>
          <w:noProof/>
        </w:rPr>
        <w:t xml:space="preserve"> </w:t>
      </w:r>
      <w:r w:rsidRPr="00DD68D0">
        <w:rPr>
          <w:noProof/>
        </w:rPr>
        <w:t xml:space="preserve">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za každú začatú hodinu nedodržania </w:t>
      </w:r>
      <w:r w:rsidR="00F0456B">
        <w:rPr>
          <w:noProof/>
        </w:rPr>
        <w:t xml:space="preserve">príslušnej </w:t>
      </w:r>
      <w:r w:rsidRPr="00DD68D0">
        <w:rPr>
          <w:noProof/>
        </w:rPr>
        <w:t xml:space="preserve">garantovanej hodnoty elektrickej účinnosti vo výške </w:t>
      </w:r>
      <w:r w:rsidR="008A48A8">
        <w:rPr>
          <w:noProof/>
        </w:rPr>
        <w:t>10</w:t>
      </w:r>
      <w:r w:rsidR="00807BB8">
        <w:rPr>
          <w:noProof/>
        </w:rPr>
        <w:t>,00</w:t>
      </w:r>
      <w:r w:rsidRPr="00DD68D0">
        <w:rPr>
          <w:noProof/>
        </w:rPr>
        <w:t xml:space="preserve"> € za každú začatú </w:t>
      </w:r>
      <w:r w:rsidRPr="00DD68D0">
        <w:rPr>
          <w:noProof/>
        </w:rPr>
        <w:lastRenderedPageBreak/>
        <w:t xml:space="preserve">nedodržanú desatinu elektrickej účinnosti oproti </w:t>
      </w:r>
      <w:r w:rsidR="003444F5">
        <w:rPr>
          <w:noProof/>
        </w:rPr>
        <w:t>hodnot</w:t>
      </w:r>
      <w:r w:rsidR="003C16D4">
        <w:rPr>
          <w:noProof/>
        </w:rPr>
        <w:t>e</w:t>
      </w:r>
      <w:r w:rsidR="003444F5" w:rsidRPr="00DD68D0">
        <w:rPr>
          <w:noProof/>
        </w:rPr>
        <w:t xml:space="preserve"> </w:t>
      </w:r>
      <w:r w:rsidRPr="00DD68D0">
        <w:rPr>
          <w:noProof/>
        </w:rPr>
        <w:t>garantovanej účinnosti</w:t>
      </w:r>
      <w:r w:rsidR="00622BF9">
        <w:rPr>
          <w:noProof/>
        </w:rPr>
        <w:t xml:space="preserve"> uveden</w:t>
      </w:r>
      <w:r w:rsidR="00C311E1">
        <w:rPr>
          <w:noProof/>
        </w:rPr>
        <w:t>e</w:t>
      </w:r>
      <w:r w:rsidR="00622BF9">
        <w:rPr>
          <w:noProof/>
        </w:rPr>
        <w:t>j v </w:t>
      </w:r>
      <w:r w:rsidR="006C1D7B" w:rsidRPr="00570998">
        <w:rPr>
          <w:noProof/>
          <w:u w:val="single"/>
        </w:rPr>
        <w:t>prílohe </w:t>
      </w:r>
      <w:r w:rsidR="00622BF9" w:rsidRPr="00570998">
        <w:rPr>
          <w:noProof/>
          <w:u w:val="single"/>
        </w:rPr>
        <w:t>C</w:t>
      </w:r>
      <w:r w:rsidRPr="00DD68D0">
        <w:rPr>
          <w:noProof/>
        </w:rPr>
        <w:t xml:space="preserve"> </w:t>
      </w:r>
      <w:r w:rsidR="006C1D7B">
        <w:rPr>
          <w:noProof/>
        </w:rPr>
        <w:t xml:space="preserve">zmluvy </w:t>
      </w:r>
      <w:r w:rsidRPr="00DD68D0">
        <w:rPr>
          <w:noProof/>
        </w:rPr>
        <w:t>na jedno zariadenie.</w:t>
      </w:r>
      <w:bookmarkEnd w:id="159"/>
      <w:r w:rsidRPr="00DD68D0">
        <w:rPr>
          <w:noProof/>
        </w:rPr>
        <w:t xml:space="preserve"> </w:t>
      </w:r>
    </w:p>
    <w:p w14:paraId="45DED236" w14:textId="64D73732" w:rsidR="002D74C8" w:rsidRPr="00DD68D0" w:rsidRDefault="002D74C8" w:rsidP="00B175C8">
      <w:pPr>
        <w:pStyle w:val="Odsekzoznamu"/>
        <w:rPr>
          <w:noProof/>
        </w:rPr>
      </w:pPr>
      <w:bookmarkStart w:id="160" w:name="_Ref222465211"/>
      <w:bookmarkStart w:id="161" w:name="_Ref144907247"/>
      <w:r w:rsidRPr="00DD68D0">
        <w:rPr>
          <w:b/>
          <w:bCs/>
          <w:noProof/>
        </w:rPr>
        <w:t xml:space="preserve">Nedodržanie garantovanej tepelnej účinnosti. </w:t>
      </w:r>
      <w:r w:rsidRPr="00DD68D0">
        <w:rPr>
          <w:noProof/>
        </w:rPr>
        <w:t>V prípade nedodržania garantovanej hodnoty tepelnej účinnosti zariadenia (</w:t>
      </w:r>
      <w:r w:rsidR="00212DE5" w:rsidRPr="00DD68D0">
        <w:rPr>
          <w:noProof/>
        </w:rPr>
        <w:t>KGJ 1, KGJ 2 alebo KGJ 3</w:t>
      </w:r>
      <w:r w:rsidRPr="00DD68D0">
        <w:rPr>
          <w:noProof/>
        </w:rPr>
        <w:t xml:space="preserve">) pri menovitom </w:t>
      </w:r>
      <w:r w:rsidR="77699377" w:rsidRPr="00DD68D0">
        <w:rPr>
          <w:noProof/>
        </w:rPr>
        <w:t>elektrickom</w:t>
      </w:r>
      <w:r w:rsidRPr="00DD68D0">
        <w:rPr>
          <w:noProof/>
        </w:rPr>
        <w:t xml:space="preserve"> výkone</w:t>
      </w:r>
      <w:r w:rsidR="00F0456B">
        <w:rPr>
          <w:noProof/>
        </w:rPr>
        <w:t xml:space="preserve"> a/alebo pri maximálnom elektrickom výkone a/alebo pri 50% z maximálneho elektrického výkonu</w:t>
      </w:r>
      <w:r w:rsidRPr="00DD68D0">
        <w:rPr>
          <w:noProof/>
        </w:rPr>
        <w:t xml:space="preserve"> 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za každú začatú hodinu nedodržania garantovanej tepelnej účinnosti </w:t>
      </w:r>
      <w:r w:rsidR="00F0456B">
        <w:rPr>
          <w:noProof/>
        </w:rPr>
        <w:t xml:space="preserve">pri príslušnom elektrickom výkone </w:t>
      </w:r>
      <w:r w:rsidRPr="00DD68D0">
        <w:rPr>
          <w:noProof/>
        </w:rPr>
        <w:t xml:space="preserve">vo výške </w:t>
      </w:r>
      <w:r w:rsidR="00FF135C">
        <w:rPr>
          <w:noProof/>
        </w:rPr>
        <w:t>10</w:t>
      </w:r>
      <w:r w:rsidR="00055CED">
        <w:rPr>
          <w:noProof/>
        </w:rPr>
        <w:t>,00</w:t>
      </w:r>
      <w:r w:rsidR="00BB29C0" w:rsidRPr="00DD68D0">
        <w:rPr>
          <w:noProof/>
        </w:rPr>
        <w:t xml:space="preserve"> </w:t>
      </w:r>
      <w:r w:rsidRPr="00DD68D0">
        <w:rPr>
          <w:noProof/>
        </w:rPr>
        <w:t>€ za každú začatú nedodržanú desatinu tepelnej účinnosti oproti</w:t>
      </w:r>
      <w:r w:rsidR="00060CF0">
        <w:rPr>
          <w:noProof/>
        </w:rPr>
        <w:t xml:space="preserve"> hodnote</w:t>
      </w:r>
      <w:r w:rsidRPr="00DD68D0">
        <w:rPr>
          <w:noProof/>
        </w:rPr>
        <w:t xml:space="preserve"> garantovanej účinnosti</w:t>
      </w:r>
      <w:r w:rsidR="00060CF0" w:rsidRPr="00060CF0">
        <w:rPr>
          <w:noProof/>
        </w:rPr>
        <w:t xml:space="preserve"> </w:t>
      </w:r>
      <w:r w:rsidR="00060CF0">
        <w:rPr>
          <w:noProof/>
        </w:rPr>
        <w:t>uveden</w:t>
      </w:r>
      <w:r w:rsidR="00C311E1">
        <w:rPr>
          <w:noProof/>
        </w:rPr>
        <w:t>e</w:t>
      </w:r>
      <w:r w:rsidR="00060CF0">
        <w:rPr>
          <w:noProof/>
        </w:rPr>
        <w:t>j v </w:t>
      </w:r>
      <w:r w:rsidR="006C1D7B" w:rsidRPr="00570998">
        <w:rPr>
          <w:noProof/>
          <w:u w:val="single"/>
        </w:rPr>
        <w:t xml:space="preserve">prílohe </w:t>
      </w:r>
      <w:r w:rsidR="00060CF0" w:rsidRPr="00570998">
        <w:rPr>
          <w:noProof/>
          <w:u w:val="single"/>
        </w:rPr>
        <w:t>C</w:t>
      </w:r>
      <w:r w:rsidR="006C1D7B">
        <w:rPr>
          <w:noProof/>
        </w:rPr>
        <w:t xml:space="preserve"> zmluvy</w:t>
      </w:r>
      <w:r w:rsidRPr="00DD68D0">
        <w:rPr>
          <w:noProof/>
        </w:rPr>
        <w:t xml:space="preserve"> na jedno zariadenie.</w:t>
      </w:r>
      <w:bookmarkEnd w:id="160"/>
      <w:r w:rsidRPr="00DD68D0">
        <w:rPr>
          <w:noProof/>
        </w:rPr>
        <w:t xml:space="preserve"> </w:t>
      </w:r>
      <w:bookmarkEnd w:id="161"/>
    </w:p>
    <w:p w14:paraId="10334127" w14:textId="2F6D612A" w:rsidR="002D74C8" w:rsidRPr="00DD68D0" w:rsidRDefault="002D74C8" w:rsidP="00B175C8">
      <w:pPr>
        <w:pStyle w:val="Odsekzoznamu"/>
        <w:rPr>
          <w:noProof/>
        </w:rPr>
      </w:pPr>
      <w:bookmarkStart w:id="162" w:name="_Ref222951570"/>
      <w:r w:rsidRPr="00DD68D0">
        <w:rPr>
          <w:b/>
          <w:bCs/>
          <w:noProof/>
        </w:rPr>
        <w:t xml:space="preserve">Nedodržanie garantovanej disponibilnej doby prevádzky. </w:t>
      </w:r>
      <w:r w:rsidRPr="00DD68D0">
        <w:rPr>
          <w:noProof/>
        </w:rPr>
        <w:t xml:space="preserve">V prípade nedodržania garantovanej </w:t>
      </w:r>
      <w:r w:rsidR="003920C6" w:rsidRPr="00DD68D0">
        <w:rPr>
          <w:noProof/>
        </w:rPr>
        <w:t xml:space="preserve">disponibilnej </w:t>
      </w:r>
      <w:r w:rsidRPr="00DD68D0">
        <w:rPr>
          <w:noProof/>
        </w:rPr>
        <w:t>doby prevádzky</w:t>
      </w:r>
      <w:r w:rsidR="00DD361D">
        <w:rPr>
          <w:noProof/>
        </w:rPr>
        <w:t xml:space="preserve"> uveden</w:t>
      </w:r>
      <w:r w:rsidR="00C311E1">
        <w:rPr>
          <w:noProof/>
        </w:rPr>
        <w:t>e</w:t>
      </w:r>
      <w:r w:rsidR="00DD361D">
        <w:rPr>
          <w:noProof/>
        </w:rPr>
        <w:t>j v </w:t>
      </w:r>
      <w:r w:rsidR="00E6221A" w:rsidRPr="00570998">
        <w:rPr>
          <w:noProof/>
          <w:u w:val="single"/>
        </w:rPr>
        <w:t xml:space="preserve">prílohe </w:t>
      </w:r>
      <w:r w:rsidR="00DD361D" w:rsidRPr="00570998">
        <w:rPr>
          <w:noProof/>
          <w:u w:val="single"/>
        </w:rPr>
        <w:t>C</w:t>
      </w:r>
      <w:r w:rsidRPr="00DD68D0">
        <w:rPr>
          <w:noProof/>
        </w:rPr>
        <w:t xml:space="preserve"> </w:t>
      </w:r>
      <w:r w:rsidR="00E6221A">
        <w:rPr>
          <w:noProof/>
        </w:rPr>
        <w:t xml:space="preserve">zmluvy </w:t>
      </w:r>
      <w:r w:rsidRPr="00DD68D0">
        <w:rPr>
          <w:noProof/>
        </w:rPr>
        <w:t>(nedisponibilita) zariadení (</w:t>
      </w:r>
      <w:r w:rsidR="00212DE5" w:rsidRPr="00DD68D0">
        <w:rPr>
          <w:noProof/>
        </w:rPr>
        <w:t>KGJ 1, KGJ 2 alebo KGJ 3</w:t>
      </w:r>
      <w:r w:rsidRPr="00DD68D0">
        <w:rPr>
          <w:noProof/>
        </w:rPr>
        <w:t xml:space="preserve">) počas </w:t>
      </w:r>
      <w:r w:rsidR="00612C7C">
        <w:rPr>
          <w:noProof/>
        </w:rPr>
        <w:t>doby uvedenia</w:t>
      </w:r>
      <w:r w:rsidR="00E901D8">
        <w:rPr>
          <w:noProof/>
        </w:rPr>
        <w:t xml:space="preserve"> zariadenia do </w:t>
      </w:r>
      <w:r w:rsidRPr="00DD68D0">
        <w:rPr>
          <w:noProof/>
        </w:rPr>
        <w:t xml:space="preserve">prevádzky </w:t>
      </w:r>
      <w:r w:rsidR="003B2CEE">
        <w:rPr>
          <w:noProof/>
        </w:rPr>
        <w:t xml:space="preserve">pod dozorom zhotoviteľa </w:t>
      </w:r>
      <w:r w:rsidR="00E94571" w:rsidRPr="00DD68D0">
        <w:rPr>
          <w:noProof/>
        </w:rPr>
        <w:t xml:space="preserve">na tom-ktorom zariadení </w:t>
      </w:r>
      <w:r w:rsidRPr="00DD68D0">
        <w:rPr>
          <w:noProof/>
        </w:rPr>
        <w:t xml:space="preserve">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za každú aj začatú chýbajúcu hodinu do splnenia garantovanej </w:t>
      </w:r>
      <w:r w:rsidR="0011634E" w:rsidRPr="00DD68D0">
        <w:rPr>
          <w:noProof/>
        </w:rPr>
        <w:t xml:space="preserve">disponibilnej </w:t>
      </w:r>
      <w:r w:rsidRPr="00DD68D0">
        <w:rPr>
          <w:noProof/>
        </w:rPr>
        <w:t xml:space="preserve">doby </w:t>
      </w:r>
      <w:r w:rsidR="0011634E" w:rsidRPr="00DD68D0">
        <w:rPr>
          <w:noProof/>
        </w:rPr>
        <w:t xml:space="preserve">prevádzky </w:t>
      </w:r>
      <w:r w:rsidRPr="00DD68D0">
        <w:rPr>
          <w:noProof/>
        </w:rPr>
        <w:t xml:space="preserve">vo výške </w:t>
      </w:r>
      <w:r w:rsidR="003362A9">
        <w:rPr>
          <w:noProof/>
        </w:rPr>
        <w:t>500</w:t>
      </w:r>
      <w:r w:rsidR="00BB29C0" w:rsidRPr="00DD68D0">
        <w:rPr>
          <w:noProof/>
        </w:rPr>
        <w:t xml:space="preserve"> </w:t>
      </w:r>
      <w:r w:rsidRPr="00DD68D0">
        <w:rPr>
          <w:noProof/>
        </w:rPr>
        <w:t xml:space="preserve">€ na jedno zariadenie. Dodržanie garantovanej </w:t>
      </w:r>
      <w:r w:rsidR="0011634E" w:rsidRPr="00DD68D0">
        <w:rPr>
          <w:noProof/>
        </w:rPr>
        <w:t xml:space="preserve">disponibilnej </w:t>
      </w:r>
      <w:r w:rsidRPr="00DD68D0">
        <w:rPr>
          <w:noProof/>
        </w:rPr>
        <w:t xml:space="preserve">doby prevádzky sa vyhodnocuje raz ročne, prvýkrát po uplynutí 365 kalendárnych dní od dňa </w:t>
      </w:r>
      <w:r w:rsidR="005F54BB" w:rsidRPr="00DD68D0">
        <w:rPr>
          <w:noProof/>
        </w:rPr>
        <w:t xml:space="preserve">uvedenia toho-ktorého zariadenia do prevádzky </w:t>
      </w:r>
      <w:r w:rsidR="003B2CEE">
        <w:rPr>
          <w:noProof/>
        </w:rPr>
        <w:t xml:space="preserve">pod dozorom zhotoviteľa </w:t>
      </w:r>
      <w:r w:rsidR="003705E6" w:rsidRPr="00DD68D0">
        <w:rPr>
          <w:noProof/>
        </w:rPr>
        <w:t xml:space="preserve">za toto vyhodnocovacie obdobie </w:t>
      </w:r>
      <w:r w:rsidRPr="00DD68D0">
        <w:rPr>
          <w:noProof/>
        </w:rPr>
        <w:t xml:space="preserve">a následne po uplynutí ďalších 365 dní. </w:t>
      </w:r>
      <w:r w:rsidR="00DE7234" w:rsidRPr="00DD68D0">
        <w:rPr>
          <w:noProof/>
        </w:rPr>
        <w:t>Garantovaná d</w:t>
      </w:r>
      <w:r w:rsidRPr="00DD68D0">
        <w:rPr>
          <w:noProof/>
        </w:rPr>
        <w:t xml:space="preserve">isponibilná doba prevádzky sa posudzuje len z pohľadu pripravenosti zariadenia na prevádzku. Prípadné vplyvy </w:t>
      </w:r>
      <w:r w:rsidR="0027472B" w:rsidRPr="00DD68D0">
        <w:rPr>
          <w:noProof/>
        </w:rPr>
        <w:t>objednávateľ</w:t>
      </w:r>
      <w:r w:rsidRPr="00DD68D0">
        <w:rPr>
          <w:noProof/>
        </w:rPr>
        <w:t>a na dodržanie disponibility budú brané do úvahy a</w:t>
      </w:r>
      <w:r w:rsidR="005F54BB" w:rsidRPr="00DD68D0">
        <w:rPr>
          <w:noProof/>
        </w:rPr>
        <w:t> </w:t>
      </w:r>
      <w:r w:rsidRPr="00DD68D0">
        <w:rPr>
          <w:noProof/>
        </w:rPr>
        <w:t>nebudú vyhodnotené ako strata disponibility.</w:t>
      </w:r>
      <w:bookmarkEnd w:id="162"/>
    </w:p>
    <w:p w14:paraId="19573F5A" w14:textId="12356698" w:rsidR="002D74C8" w:rsidRPr="00DD68D0" w:rsidRDefault="002D74C8" w:rsidP="00B175C8">
      <w:pPr>
        <w:pStyle w:val="Odsekzoznamu"/>
        <w:rPr>
          <w:noProof/>
        </w:rPr>
      </w:pPr>
      <w:bookmarkStart w:id="163" w:name="_Ref222465238"/>
      <w:r w:rsidRPr="00DD68D0">
        <w:rPr>
          <w:b/>
          <w:bCs/>
          <w:noProof/>
        </w:rPr>
        <w:t xml:space="preserve">Nedodržanie garantovanej spotreby oleja. </w:t>
      </w:r>
      <w:r w:rsidRPr="00DD68D0">
        <w:rPr>
          <w:noProof/>
        </w:rPr>
        <w:t xml:space="preserve">V prípade nedodržania garantovanej </w:t>
      </w:r>
      <w:r w:rsidR="00DE7234" w:rsidRPr="00DD68D0">
        <w:rPr>
          <w:noProof/>
        </w:rPr>
        <w:t xml:space="preserve">maximálnej </w:t>
      </w:r>
      <w:r w:rsidR="0027087E" w:rsidRPr="00DD68D0">
        <w:rPr>
          <w:noProof/>
        </w:rPr>
        <w:t xml:space="preserve">dennej </w:t>
      </w:r>
      <w:r w:rsidRPr="00DD68D0">
        <w:rPr>
          <w:noProof/>
        </w:rPr>
        <w:t xml:space="preserve">spotreby </w:t>
      </w:r>
      <w:r w:rsidR="00DE7234" w:rsidRPr="00DD68D0">
        <w:rPr>
          <w:noProof/>
        </w:rPr>
        <w:t xml:space="preserve">mazacieho </w:t>
      </w:r>
      <w:r w:rsidRPr="00DD68D0">
        <w:rPr>
          <w:noProof/>
        </w:rPr>
        <w:t>oleja zariadenia (</w:t>
      </w:r>
      <w:r w:rsidR="00212DE5" w:rsidRPr="00DD68D0">
        <w:rPr>
          <w:noProof/>
        </w:rPr>
        <w:t>KGJ 1, KGJ 2 alebo KGJ 3</w:t>
      </w:r>
      <w:r w:rsidRPr="00DD68D0">
        <w:rPr>
          <w:noProof/>
        </w:rPr>
        <w:t xml:space="preserve">) 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w:t>
      </w:r>
      <w:r w:rsidR="00B2539E" w:rsidRPr="00DD68D0">
        <w:rPr>
          <w:noProof/>
        </w:rPr>
        <w:t xml:space="preserve">vo výške </w:t>
      </w:r>
      <w:r w:rsidR="00452DFE">
        <w:rPr>
          <w:noProof/>
        </w:rPr>
        <w:t>3</w:t>
      </w:r>
      <w:r w:rsidR="004D69E8">
        <w:rPr>
          <w:noProof/>
        </w:rPr>
        <w:t>2</w:t>
      </w:r>
      <w:r w:rsidR="00B2539E" w:rsidRPr="00DD68D0">
        <w:rPr>
          <w:noProof/>
        </w:rPr>
        <w:t xml:space="preserve"> € za </w:t>
      </w:r>
      <w:r w:rsidRPr="00DD68D0">
        <w:rPr>
          <w:noProof/>
        </w:rPr>
        <w:t>každý začatý 1</w:t>
      </w:r>
      <w:r w:rsidR="00B2539E" w:rsidRPr="00DD68D0">
        <w:rPr>
          <w:noProof/>
        </w:rPr>
        <w:t xml:space="preserve"> </w:t>
      </w:r>
      <w:r w:rsidR="00A11A29">
        <w:rPr>
          <w:noProof/>
        </w:rPr>
        <w:t>kg</w:t>
      </w:r>
      <w:r w:rsidR="00A11A29" w:rsidRPr="00DD68D0">
        <w:rPr>
          <w:noProof/>
        </w:rPr>
        <w:t xml:space="preserve"> </w:t>
      </w:r>
      <w:r w:rsidRPr="00DD68D0">
        <w:rPr>
          <w:noProof/>
        </w:rPr>
        <w:t xml:space="preserve">spotrebovaného oleja nad garantovanú </w:t>
      </w:r>
      <w:r w:rsidR="00DE7234" w:rsidRPr="00DD68D0">
        <w:rPr>
          <w:noProof/>
        </w:rPr>
        <w:t xml:space="preserve">maximálnu </w:t>
      </w:r>
      <w:r w:rsidR="00D076CF" w:rsidRPr="00DD68D0">
        <w:rPr>
          <w:noProof/>
        </w:rPr>
        <w:t>dennú</w:t>
      </w:r>
      <w:r w:rsidR="00DE7234" w:rsidRPr="00DD68D0">
        <w:rPr>
          <w:noProof/>
        </w:rPr>
        <w:t xml:space="preserve"> </w:t>
      </w:r>
      <w:r w:rsidRPr="00DD68D0">
        <w:rPr>
          <w:noProof/>
        </w:rPr>
        <w:t xml:space="preserve">spotrebu </w:t>
      </w:r>
      <w:r w:rsidR="00DE7234" w:rsidRPr="00DD68D0">
        <w:rPr>
          <w:noProof/>
        </w:rPr>
        <w:t xml:space="preserve">mazacieho </w:t>
      </w:r>
      <w:r w:rsidRPr="00DD68D0">
        <w:rPr>
          <w:noProof/>
        </w:rPr>
        <w:t>oleja</w:t>
      </w:r>
      <w:r w:rsidR="00347401" w:rsidRPr="00347401">
        <w:rPr>
          <w:noProof/>
        </w:rPr>
        <w:t xml:space="preserve"> uveden</w:t>
      </w:r>
      <w:r w:rsidR="00347401">
        <w:rPr>
          <w:noProof/>
        </w:rPr>
        <w:t>ého</w:t>
      </w:r>
      <w:r w:rsidR="00347401" w:rsidRPr="00347401">
        <w:rPr>
          <w:noProof/>
        </w:rPr>
        <w:t xml:space="preserve"> v </w:t>
      </w:r>
      <w:r w:rsidR="00E6221A" w:rsidRPr="00570998">
        <w:rPr>
          <w:noProof/>
          <w:u w:val="single"/>
        </w:rPr>
        <w:t xml:space="preserve">prílohe </w:t>
      </w:r>
      <w:r w:rsidR="00347401" w:rsidRPr="00570998">
        <w:rPr>
          <w:noProof/>
          <w:u w:val="single"/>
        </w:rPr>
        <w:t>C</w:t>
      </w:r>
      <w:r w:rsidRPr="00DD68D0">
        <w:rPr>
          <w:noProof/>
        </w:rPr>
        <w:t xml:space="preserve"> </w:t>
      </w:r>
      <w:r w:rsidR="00E6221A">
        <w:rPr>
          <w:noProof/>
        </w:rPr>
        <w:t xml:space="preserve">zmluvy </w:t>
      </w:r>
      <w:r w:rsidRPr="00DD68D0">
        <w:rPr>
          <w:noProof/>
        </w:rPr>
        <w:t xml:space="preserve">na jedno zariadenie. Spotreba </w:t>
      </w:r>
      <w:r w:rsidR="00761156" w:rsidRPr="00DD68D0">
        <w:rPr>
          <w:noProof/>
        </w:rPr>
        <w:t xml:space="preserve">mazacieho </w:t>
      </w:r>
      <w:r w:rsidRPr="00DD68D0">
        <w:rPr>
          <w:noProof/>
        </w:rPr>
        <w:t xml:space="preserve">oleja sa bude vyhodnocovať </w:t>
      </w:r>
      <w:r w:rsidR="00F11A31" w:rsidRPr="00DD68D0">
        <w:rPr>
          <w:noProof/>
        </w:rPr>
        <w:t xml:space="preserve">za každý deň (spravidla </w:t>
      </w:r>
      <w:r w:rsidRPr="00DD68D0">
        <w:rPr>
          <w:noProof/>
        </w:rPr>
        <w:t>raz mesačne</w:t>
      </w:r>
      <w:r w:rsidR="0083456C" w:rsidRPr="00DD68D0">
        <w:rPr>
          <w:noProof/>
        </w:rPr>
        <w:t xml:space="preserve"> za všetky dni príslušného mesiaca</w:t>
      </w:r>
      <w:r w:rsidR="00F11A31" w:rsidRPr="00DD68D0">
        <w:rPr>
          <w:noProof/>
        </w:rPr>
        <w:t>)</w:t>
      </w:r>
      <w:r w:rsidR="00D17536" w:rsidRPr="00DD68D0">
        <w:rPr>
          <w:noProof/>
        </w:rPr>
        <w:t>, pričom sa bude zohľadňovať iba skutočne odprevádzkovaný čas na tom-ktorom zariadení</w:t>
      </w:r>
      <w:r w:rsidR="0063253C" w:rsidRPr="00DD68D0">
        <w:rPr>
          <w:noProof/>
        </w:rPr>
        <w:t xml:space="preserve">; ak čas prevádzky toho-ktorého zariadenia nebude v trvaní 24 h počas daného dňa, </w:t>
      </w:r>
      <w:r w:rsidR="00C6578F" w:rsidRPr="00DD68D0">
        <w:rPr>
          <w:noProof/>
        </w:rPr>
        <w:t xml:space="preserve">vyhodnotenie sa uskutoční na základe pravidla </w:t>
      </w:r>
      <w:r w:rsidR="00C6578F" w:rsidRPr="00DD68D0">
        <w:rPr>
          <w:i/>
          <w:iCs/>
          <w:noProof/>
        </w:rPr>
        <w:t>pro rata temporis</w:t>
      </w:r>
      <w:r w:rsidRPr="00DD68D0">
        <w:rPr>
          <w:noProof/>
        </w:rPr>
        <w:t>.</w:t>
      </w:r>
      <w:bookmarkEnd w:id="163"/>
    </w:p>
    <w:p w14:paraId="43260C6D" w14:textId="25ADA2FF" w:rsidR="002D74C8" w:rsidRPr="00DD68D0" w:rsidRDefault="002D74C8" w:rsidP="00B175C8">
      <w:pPr>
        <w:pStyle w:val="Odsekzoznamu"/>
        <w:rPr>
          <w:noProof/>
        </w:rPr>
      </w:pPr>
      <w:bookmarkStart w:id="164" w:name="_Ref222950674"/>
      <w:r w:rsidRPr="00DD68D0">
        <w:rPr>
          <w:b/>
          <w:bCs/>
          <w:noProof/>
        </w:rPr>
        <w:t>Nedodržanie garantovanej hodnoty emisných limitov NO</w:t>
      </w:r>
      <w:r w:rsidRPr="00DD68D0">
        <w:rPr>
          <w:b/>
          <w:bCs/>
          <w:noProof/>
          <w:vertAlign w:val="subscript"/>
        </w:rPr>
        <w:t>x</w:t>
      </w:r>
      <w:r w:rsidRPr="00DD68D0">
        <w:rPr>
          <w:b/>
          <w:bCs/>
          <w:noProof/>
        </w:rPr>
        <w:t xml:space="preserve">. </w:t>
      </w:r>
      <w:r w:rsidRPr="00DD68D0">
        <w:rPr>
          <w:noProof/>
        </w:rPr>
        <w:t>Pri garančnom meraní emisných limitov v prípade nedodržania emisných limitov NO</w:t>
      </w:r>
      <w:r w:rsidRPr="00DD68D0">
        <w:rPr>
          <w:noProof/>
          <w:vertAlign w:val="subscript"/>
        </w:rPr>
        <w:t>x</w:t>
      </w:r>
      <w:r w:rsidRPr="00DD68D0">
        <w:rPr>
          <w:noProof/>
        </w:rPr>
        <w:t xml:space="preserve"> zariadení (</w:t>
      </w:r>
      <w:r w:rsidR="00212DE5" w:rsidRPr="00DD68D0">
        <w:rPr>
          <w:noProof/>
        </w:rPr>
        <w:t>KGJ 1, KGJ 2 alebo KGJ 3</w:t>
      </w:r>
      <w:r w:rsidRPr="00DD68D0">
        <w:rPr>
          <w:noProof/>
        </w:rPr>
        <w:t>)</w:t>
      </w:r>
      <w:r w:rsidR="00152A8D">
        <w:rPr>
          <w:noProof/>
        </w:rPr>
        <w:t xml:space="preserve"> </w:t>
      </w:r>
      <w:r w:rsidR="00152A8D" w:rsidRPr="00347401">
        <w:rPr>
          <w:noProof/>
        </w:rPr>
        <w:t>uveden</w:t>
      </w:r>
      <w:r w:rsidR="00152A8D">
        <w:rPr>
          <w:noProof/>
        </w:rPr>
        <w:t>ých</w:t>
      </w:r>
      <w:r w:rsidR="00152A8D" w:rsidRPr="00347401">
        <w:rPr>
          <w:noProof/>
        </w:rPr>
        <w:t xml:space="preserve"> v </w:t>
      </w:r>
      <w:r w:rsidR="00604B99" w:rsidRPr="00570998">
        <w:rPr>
          <w:noProof/>
          <w:u w:val="single"/>
        </w:rPr>
        <w:t>prílohe</w:t>
      </w:r>
      <w:r w:rsidR="00604B99">
        <w:rPr>
          <w:noProof/>
          <w:u w:val="single"/>
        </w:rPr>
        <w:t> </w:t>
      </w:r>
      <w:r w:rsidR="00152A8D" w:rsidRPr="00570998">
        <w:rPr>
          <w:noProof/>
          <w:u w:val="single"/>
        </w:rPr>
        <w:t>C</w:t>
      </w:r>
      <w:r w:rsidRPr="00DD68D0">
        <w:rPr>
          <w:noProof/>
        </w:rPr>
        <w:t xml:space="preserve"> </w:t>
      </w:r>
      <w:r w:rsidR="00604B99">
        <w:rPr>
          <w:noProof/>
        </w:rPr>
        <w:t xml:space="preserve">zmluvy </w:t>
      </w:r>
      <w:r w:rsidRPr="00DD68D0">
        <w:rPr>
          <w:noProof/>
        </w:rPr>
        <w:t>musí byť vykonané také technické opatrenie, ktoré nezvýši spotrebu látok a činidiel na dosiahnutie požadovaných parametrov. Po vykonaní technických opatrení bude vykonané opakované garančné meranie spotreby močoviny a opakované emisné meranie na preukázanie dodržania emisných limitov. V</w:t>
      </w:r>
      <w:r w:rsidR="002B1B29" w:rsidRPr="00DD68D0">
        <w:rPr>
          <w:noProof/>
        </w:rPr>
        <w:t> </w:t>
      </w:r>
      <w:r w:rsidRPr="00DD68D0">
        <w:rPr>
          <w:noProof/>
        </w:rPr>
        <w:t xml:space="preserve">prípade nedodržania emisných limitov zisteným opakovaným meraním nebude dielo prevzaté </w:t>
      </w:r>
      <w:r w:rsidR="0027472B" w:rsidRPr="00DD68D0">
        <w:rPr>
          <w:noProof/>
        </w:rPr>
        <w:t>objednávateľ</w:t>
      </w:r>
      <w:r w:rsidRPr="00DD68D0">
        <w:rPr>
          <w:noProof/>
        </w:rPr>
        <w:t xml:space="preserve">om. Odstránenie technických nedostatkov diela musí byť realizované do </w:t>
      </w:r>
      <w:r w:rsidR="008008EE">
        <w:rPr>
          <w:noProof/>
        </w:rPr>
        <w:t>okamihu odovzdania diela objednávateľovi.</w:t>
      </w:r>
      <w:r w:rsidRPr="00DD68D0">
        <w:rPr>
          <w:noProof/>
        </w:rPr>
        <w:t xml:space="preserve"> Dielo je </w:t>
      </w:r>
      <w:r w:rsidR="008008EE">
        <w:rPr>
          <w:noProof/>
        </w:rPr>
        <w:t xml:space="preserve">však </w:t>
      </w:r>
      <w:r w:rsidRPr="00DD68D0">
        <w:rPr>
          <w:noProof/>
        </w:rPr>
        <w:t xml:space="preserve">možné </w:t>
      </w:r>
      <w:r w:rsidR="008008EE">
        <w:rPr>
          <w:noProof/>
        </w:rPr>
        <w:t xml:space="preserve">prevziať objednávateľom a </w:t>
      </w:r>
      <w:r w:rsidRPr="00DD68D0">
        <w:rPr>
          <w:noProof/>
        </w:rPr>
        <w:t xml:space="preserve">prevádzkovať, ak zníženie emisných limitov bude dosiahnuté zvýšenou spotrebou močoviny, avšak zvýšené náklady na spotrebu močoviny je povinný znášať </w:t>
      </w:r>
      <w:r w:rsidR="00C23816" w:rsidRPr="00DD68D0">
        <w:rPr>
          <w:noProof/>
        </w:rPr>
        <w:t>zhotoviteľ</w:t>
      </w:r>
      <w:r w:rsidRPr="00DD68D0">
        <w:rPr>
          <w:noProof/>
        </w:rPr>
        <w:t xml:space="preserve"> až do doby zjednania nápravy. Ustanovenie odseku </w:t>
      </w:r>
      <w:r w:rsidRPr="00DD68D0">
        <w:rPr>
          <w:noProof/>
        </w:rPr>
        <w:fldChar w:fldCharType="begin"/>
      </w:r>
      <w:r w:rsidRPr="00DD68D0">
        <w:rPr>
          <w:noProof/>
        </w:rPr>
        <w:instrText xml:space="preserve"> REF _Ref144903320 \r \h </w:instrText>
      </w:r>
      <w:r w:rsidR="00B175C8" w:rsidRPr="00DD68D0">
        <w:rPr>
          <w:noProof/>
        </w:rPr>
        <w:instrText xml:space="preserve"> \* MERGEFORMAT </w:instrText>
      </w:r>
      <w:r w:rsidRPr="00DD68D0">
        <w:rPr>
          <w:noProof/>
        </w:rPr>
      </w:r>
      <w:r w:rsidRPr="00DD68D0">
        <w:rPr>
          <w:noProof/>
        </w:rPr>
        <w:fldChar w:fldCharType="separate"/>
      </w:r>
      <w:r w:rsidR="00453621">
        <w:rPr>
          <w:noProof/>
        </w:rPr>
        <w:t>16.11</w:t>
      </w:r>
      <w:r w:rsidRPr="00DD68D0">
        <w:rPr>
          <w:noProof/>
        </w:rPr>
        <w:fldChar w:fldCharType="end"/>
      </w:r>
      <w:r w:rsidRPr="00DD68D0">
        <w:rPr>
          <w:noProof/>
        </w:rPr>
        <w:t xml:space="preserve"> tohto </w:t>
      </w:r>
      <w:r w:rsidR="00F03C06" w:rsidRPr="00DD68D0">
        <w:rPr>
          <w:noProof/>
        </w:rPr>
        <w:t>článku zmluvy</w:t>
      </w:r>
      <w:r w:rsidRPr="00DD68D0">
        <w:rPr>
          <w:noProof/>
        </w:rPr>
        <w:t xml:space="preserve"> tým nie je dotknuté.</w:t>
      </w:r>
      <w:bookmarkEnd w:id="164"/>
    </w:p>
    <w:p w14:paraId="25B79C4C" w14:textId="1152D8F2" w:rsidR="002D74C8" w:rsidRPr="00DD68D0" w:rsidRDefault="002D74C8" w:rsidP="00B175C8">
      <w:pPr>
        <w:pStyle w:val="Odsekzoznamu"/>
        <w:rPr>
          <w:noProof/>
        </w:rPr>
      </w:pPr>
      <w:bookmarkStart w:id="165" w:name="_Ref222950842"/>
      <w:r w:rsidRPr="00DD68D0">
        <w:rPr>
          <w:b/>
          <w:bCs/>
          <w:noProof/>
        </w:rPr>
        <w:t>Nedodržanie garantovanej hodnoty emisných limitov amoniaku NH</w:t>
      </w:r>
      <w:r w:rsidRPr="00DD68D0">
        <w:rPr>
          <w:b/>
          <w:bCs/>
          <w:noProof/>
          <w:vertAlign w:val="subscript"/>
        </w:rPr>
        <w:t>3</w:t>
      </w:r>
      <w:r w:rsidRPr="00DD68D0">
        <w:rPr>
          <w:b/>
          <w:bCs/>
          <w:noProof/>
        </w:rPr>
        <w:t>, formaldehydu, metánu CH</w:t>
      </w:r>
      <w:r w:rsidRPr="00DD68D0">
        <w:rPr>
          <w:b/>
          <w:bCs/>
          <w:noProof/>
          <w:vertAlign w:val="subscript"/>
        </w:rPr>
        <w:t>4</w:t>
      </w:r>
      <w:r w:rsidRPr="00DD68D0">
        <w:rPr>
          <w:b/>
          <w:bCs/>
          <w:noProof/>
        </w:rPr>
        <w:t>.</w:t>
      </w:r>
      <w:r w:rsidRPr="00DD68D0">
        <w:rPr>
          <w:noProof/>
        </w:rPr>
        <w:t xml:space="preserve"> Ak sa pri garančnom meraní emisných limitov amoniaku NH</w:t>
      </w:r>
      <w:r w:rsidRPr="00DD68D0">
        <w:rPr>
          <w:noProof/>
          <w:vertAlign w:val="subscript"/>
        </w:rPr>
        <w:t>3</w:t>
      </w:r>
      <w:r w:rsidRPr="00DD68D0">
        <w:rPr>
          <w:noProof/>
        </w:rPr>
        <w:t>, formaldehydu, metánu CH</w:t>
      </w:r>
      <w:r w:rsidRPr="00DD68D0">
        <w:rPr>
          <w:noProof/>
          <w:vertAlign w:val="subscript"/>
        </w:rPr>
        <w:t>4</w:t>
      </w:r>
      <w:r w:rsidRPr="00DD68D0">
        <w:rPr>
          <w:noProof/>
        </w:rPr>
        <w:t xml:space="preserve"> na zariadení (KGJ</w:t>
      </w:r>
      <w:r w:rsidR="00613000" w:rsidRPr="00DD68D0">
        <w:rPr>
          <w:noProof/>
        </w:rPr>
        <w:t xml:space="preserve"> </w:t>
      </w:r>
      <w:r w:rsidRPr="00DD68D0">
        <w:rPr>
          <w:noProof/>
        </w:rPr>
        <w:t>1</w:t>
      </w:r>
      <w:r w:rsidR="00613000" w:rsidRPr="00DD68D0">
        <w:rPr>
          <w:noProof/>
        </w:rPr>
        <w:t>, KGJ 2</w:t>
      </w:r>
      <w:r w:rsidRPr="00DD68D0">
        <w:rPr>
          <w:noProof/>
        </w:rPr>
        <w:t xml:space="preserve"> alebo KGJ</w:t>
      </w:r>
      <w:r w:rsidR="00613000" w:rsidRPr="00DD68D0">
        <w:rPr>
          <w:noProof/>
        </w:rPr>
        <w:t xml:space="preserve"> 3</w:t>
      </w:r>
      <w:r w:rsidRPr="00DD68D0">
        <w:rPr>
          <w:noProof/>
        </w:rPr>
        <w:t>)</w:t>
      </w:r>
      <w:r w:rsidR="00616C03" w:rsidRPr="00616C03">
        <w:rPr>
          <w:noProof/>
        </w:rPr>
        <w:t xml:space="preserve"> </w:t>
      </w:r>
      <w:r w:rsidR="00616C03" w:rsidRPr="00347401">
        <w:rPr>
          <w:noProof/>
        </w:rPr>
        <w:t>uveden</w:t>
      </w:r>
      <w:r w:rsidR="00616C03">
        <w:rPr>
          <w:noProof/>
        </w:rPr>
        <w:t>ých</w:t>
      </w:r>
      <w:r w:rsidR="00616C03" w:rsidRPr="00347401">
        <w:rPr>
          <w:noProof/>
        </w:rPr>
        <w:t xml:space="preserve"> v </w:t>
      </w:r>
      <w:r w:rsidR="00604B99" w:rsidRPr="00570998">
        <w:rPr>
          <w:noProof/>
          <w:u w:val="single"/>
        </w:rPr>
        <w:t xml:space="preserve">prílohe </w:t>
      </w:r>
      <w:r w:rsidR="00616C03" w:rsidRPr="00570998">
        <w:rPr>
          <w:noProof/>
          <w:u w:val="single"/>
        </w:rPr>
        <w:t>C</w:t>
      </w:r>
      <w:r w:rsidRPr="00DD68D0">
        <w:rPr>
          <w:noProof/>
        </w:rPr>
        <w:t xml:space="preserve"> </w:t>
      </w:r>
      <w:r w:rsidR="00604B99">
        <w:rPr>
          <w:noProof/>
        </w:rPr>
        <w:t xml:space="preserve">zmluvy </w:t>
      </w:r>
      <w:r w:rsidRPr="00DD68D0">
        <w:rPr>
          <w:noProof/>
        </w:rPr>
        <w:t xml:space="preserve">zistí ich nedodržanie, musí byť vykonané také technické opatrenie, ktoré zabezpečí dosiahnutie požadovaných parametrov. Po vykonaní technických opatrení bude vykonané opakované garančné meranie a opakované emisné meranie na preukázanie dodržania emisných limitov. V prípade nedodržania emisných limitov zisteným opakovaným meraním nebude dielo prevzaté </w:t>
      </w:r>
      <w:r w:rsidR="0027472B" w:rsidRPr="00DD68D0">
        <w:rPr>
          <w:noProof/>
        </w:rPr>
        <w:t>objednávateľ</w:t>
      </w:r>
      <w:r w:rsidRPr="00DD68D0">
        <w:rPr>
          <w:noProof/>
        </w:rPr>
        <w:t>om. Odstránenie technických nedostatkov diela musí byť realizované do</w:t>
      </w:r>
      <w:r w:rsidR="008008EE" w:rsidRPr="008008EE">
        <w:rPr>
          <w:noProof/>
        </w:rPr>
        <w:t xml:space="preserve"> </w:t>
      </w:r>
      <w:r w:rsidR="008008EE">
        <w:rPr>
          <w:noProof/>
        </w:rPr>
        <w:t>okamihu odovzdania diela objednávateľovi</w:t>
      </w:r>
      <w:r w:rsidRPr="00DD68D0">
        <w:rPr>
          <w:noProof/>
        </w:rPr>
        <w:t>.</w:t>
      </w:r>
      <w:bookmarkEnd w:id="165"/>
    </w:p>
    <w:p w14:paraId="1955C937" w14:textId="32597A41" w:rsidR="002D74C8" w:rsidRPr="00DD68D0" w:rsidRDefault="002D74C8" w:rsidP="00B175C8">
      <w:pPr>
        <w:pStyle w:val="Odsekzoznamu"/>
        <w:rPr>
          <w:noProof/>
        </w:rPr>
      </w:pPr>
      <w:bookmarkStart w:id="166" w:name="_Ref144903320"/>
      <w:bookmarkStart w:id="167" w:name="_Ref222465249"/>
      <w:r w:rsidRPr="00DD68D0">
        <w:rPr>
          <w:b/>
          <w:bCs/>
          <w:noProof/>
        </w:rPr>
        <w:lastRenderedPageBreak/>
        <w:t xml:space="preserve">Nedodržanie garantovanej spotreby močoviny. </w:t>
      </w:r>
      <w:r w:rsidRPr="00DD68D0">
        <w:rPr>
          <w:noProof/>
        </w:rPr>
        <w:t xml:space="preserve">V prípade nedodržania garantovanej maximálnej dennej spotreby </w:t>
      </w:r>
      <w:r w:rsidR="004E1045">
        <w:rPr>
          <w:noProof/>
        </w:rPr>
        <w:t>32,5</w:t>
      </w:r>
      <w:r w:rsidRPr="00DD68D0">
        <w:rPr>
          <w:noProof/>
        </w:rPr>
        <w:t xml:space="preserve"> % roztoku močoviny najmä z dôvodu dodržania garantovaného množstva emisií NO</w:t>
      </w:r>
      <w:r w:rsidRPr="00DD68D0">
        <w:rPr>
          <w:noProof/>
          <w:vertAlign w:val="subscript"/>
        </w:rPr>
        <w:t>x</w:t>
      </w:r>
      <w:r w:rsidRPr="00DD68D0">
        <w:rPr>
          <w:noProof/>
        </w:rPr>
        <w:t xml:space="preserve"> </w:t>
      </w:r>
      <w:r w:rsidR="005D440F" w:rsidRPr="00DD68D0">
        <w:rPr>
          <w:noProof/>
        </w:rPr>
        <w:t>na</w:t>
      </w:r>
      <w:r w:rsidR="00FF6AF0" w:rsidRPr="00DD68D0">
        <w:rPr>
          <w:noProof/>
        </w:rPr>
        <w:t xml:space="preserve"> zariaden</w:t>
      </w:r>
      <w:r w:rsidR="009E4995" w:rsidRPr="00DD68D0">
        <w:rPr>
          <w:noProof/>
        </w:rPr>
        <w:t>í</w:t>
      </w:r>
      <w:r w:rsidR="00FF6AF0" w:rsidRPr="00DD68D0">
        <w:rPr>
          <w:noProof/>
        </w:rPr>
        <w:t xml:space="preserve"> (KGJ 1, KGJ 2 alebo KGJ 3)</w:t>
      </w:r>
      <w:r w:rsidR="005D440F" w:rsidRPr="00DD68D0">
        <w:rPr>
          <w:noProof/>
        </w:rPr>
        <w:t xml:space="preserve"> </w:t>
      </w:r>
      <w:r w:rsidRPr="00DD68D0">
        <w:rPr>
          <w:noProof/>
        </w:rPr>
        <w:t xml:space="preserve">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vo výške </w:t>
      </w:r>
      <w:r w:rsidR="00CF30E8">
        <w:rPr>
          <w:noProof/>
        </w:rPr>
        <w:t>1</w:t>
      </w:r>
      <w:r w:rsidR="00931E14">
        <w:rPr>
          <w:noProof/>
        </w:rPr>
        <w:t>,</w:t>
      </w:r>
      <w:r w:rsidR="00CF30E8">
        <w:rPr>
          <w:noProof/>
        </w:rPr>
        <w:t>2</w:t>
      </w:r>
      <w:r w:rsidRPr="00DD68D0">
        <w:rPr>
          <w:noProof/>
        </w:rPr>
        <w:t xml:space="preserve"> € za každý začatý 1 kg spotrebovanej močoviny nad garantovanú </w:t>
      </w:r>
      <w:r w:rsidR="00761156" w:rsidRPr="00DD68D0">
        <w:rPr>
          <w:noProof/>
        </w:rPr>
        <w:t xml:space="preserve">maximálnu dennú </w:t>
      </w:r>
      <w:r w:rsidRPr="00DD68D0">
        <w:rPr>
          <w:noProof/>
        </w:rPr>
        <w:t xml:space="preserve">spotrebu </w:t>
      </w:r>
      <w:r w:rsidR="00931E14">
        <w:rPr>
          <w:noProof/>
        </w:rPr>
        <w:t>32,5</w:t>
      </w:r>
      <w:r w:rsidR="00761156" w:rsidRPr="00DD68D0">
        <w:rPr>
          <w:noProof/>
        </w:rPr>
        <w:t xml:space="preserve"> % roztoku </w:t>
      </w:r>
      <w:r w:rsidRPr="00DD68D0">
        <w:rPr>
          <w:noProof/>
        </w:rPr>
        <w:t>močoviny</w:t>
      </w:r>
      <w:r w:rsidR="00616C03" w:rsidRPr="00616C03">
        <w:rPr>
          <w:noProof/>
        </w:rPr>
        <w:t xml:space="preserve"> </w:t>
      </w:r>
      <w:r w:rsidR="00616C03" w:rsidRPr="00347401">
        <w:rPr>
          <w:noProof/>
        </w:rPr>
        <w:t>uveden</w:t>
      </w:r>
      <w:r w:rsidR="00616C03">
        <w:rPr>
          <w:noProof/>
        </w:rPr>
        <w:t>ého</w:t>
      </w:r>
      <w:r w:rsidR="00616C03" w:rsidRPr="00347401">
        <w:rPr>
          <w:noProof/>
        </w:rPr>
        <w:t xml:space="preserve"> v </w:t>
      </w:r>
      <w:r w:rsidR="00604B99" w:rsidRPr="00570998">
        <w:rPr>
          <w:noProof/>
          <w:u w:val="single"/>
        </w:rPr>
        <w:t xml:space="preserve">prílohe </w:t>
      </w:r>
      <w:r w:rsidR="00616C03" w:rsidRPr="00570998">
        <w:rPr>
          <w:noProof/>
          <w:u w:val="single"/>
        </w:rPr>
        <w:t>C</w:t>
      </w:r>
      <w:r w:rsidRPr="00DD68D0">
        <w:rPr>
          <w:noProof/>
        </w:rPr>
        <w:t xml:space="preserve"> </w:t>
      </w:r>
      <w:r w:rsidR="00604B99">
        <w:rPr>
          <w:noProof/>
        </w:rPr>
        <w:t xml:space="preserve">zmluvy </w:t>
      </w:r>
      <w:r w:rsidRPr="00DD68D0">
        <w:rPr>
          <w:noProof/>
        </w:rPr>
        <w:t>na jednom zariadení.</w:t>
      </w:r>
      <w:bookmarkEnd w:id="166"/>
      <w:r w:rsidRPr="00DD68D0">
        <w:rPr>
          <w:noProof/>
        </w:rPr>
        <w:t xml:space="preserve"> </w:t>
      </w:r>
      <w:r w:rsidR="001627EA" w:rsidRPr="00DD68D0">
        <w:rPr>
          <w:noProof/>
        </w:rPr>
        <w:t xml:space="preserve">Spotreba močoviny sa bude vyhodnocovať </w:t>
      </w:r>
      <w:r w:rsidR="00332109" w:rsidRPr="00DD68D0">
        <w:rPr>
          <w:noProof/>
        </w:rPr>
        <w:t xml:space="preserve">za každý deň (spravidla raz mesačne za všetky dni príslušného mesiaca), </w:t>
      </w:r>
      <w:r w:rsidR="001627EA" w:rsidRPr="00DD68D0">
        <w:rPr>
          <w:noProof/>
        </w:rPr>
        <w:t xml:space="preserve">pričom sa bude zohľadňovať iba skutočne odprevádzkovaný čas na tom-ktorom zariadení; ak čas prevádzky toho-ktorého zariadenia nebude v trvaní 24 h počas daného dňa, vyhodnotenie sa uskutoční na základe pravidla </w:t>
      </w:r>
      <w:r w:rsidR="001627EA" w:rsidRPr="00DD68D0">
        <w:rPr>
          <w:i/>
          <w:iCs/>
          <w:noProof/>
        </w:rPr>
        <w:t>pro rata temporis</w:t>
      </w:r>
      <w:r w:rsidR="001627EA" w:rsidRPr="00DD68D0">
        <w:rPr>
          <w:noProof/>
        </w:rPr>
        <w:t>.</w:t>
      </w:r>
      <w:bookmarkEnd w:id="167"/>
    </w:p>
    <w:p w14:paraId="0B14F26A" w14:textId="3CF5D1E9" w:rsidR="002D74C8" w:rsidRPr="00DD68D0" w:rsidRDefault="002D74C8" w:rsidP="00B175C8">
      <w:pPr>
        <w:pStyle w:val="Odsekzoznamu"/>
        <w:rPr>
          <w:noProof/>
        </w:rPr>
      </w:pPr>
      <w:bookmarkStart w:id="168" w:name="_Ref222939533"/>
      <w:r w:rsidRPr="00DD68D0">
        <w:rPr>
          <w:b/>
          <w:bCs/>
          <w:noProof/>
        </w:rPr>
        <w:t xml:space="preserve">Omeškanie s odstránením vady diela. </w:t>
      </w:r>
      <w:r w:rsidRPr="00DD68D0">
        <w:rPr>
          <w:noProof/>
        </w:rPr>
        <w:t xml:space="preserve">V prípade, ak sa </w:t>
      </w:r>
      <w:r w:rsidR="00C23816" w:rsidRPr="00DD68D0">
        <w:rPr>
          <w:noProof/>
        </w:rPr>
        <w:t>zhotoviteľ</w:t>
      </w:r>
      <w:r w:rsidRPr="00DD68D0">
        <w:rPr>
          <w:noProof/>
        </w:rPr>
        <w:t xml:space="preserve"> dostane do omeškania s odstraňovaním reklamovaných vád v záručnej dobe, ktoré bránia riadnemu užívaniu diela, 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za každú začatú hodinu omeškania vo výške </w:t>
      </w:r>
      <w:r w:rsidR="007A53E6">
        <w:rPr>
          <w:noProof/>
        </w:rPr>
        <w:t>500</w:t>
      </w:r>
      <w:r w:rsidR="00471D24" w:rsidRPr="00DD68D0">
        <w:rPr>
          <w:noProof/>
        </w:rPr>
        <w:t xml:space="preserve"> </w:t>
      </w:r>
      <w:r w:rsidRPr="00DD68D0">
        <w:rPr>
          <w:noProof/>
        </w:rPr>
        <w:t xml:space="preserve">€ za jedno zariadenie. Nedotýkajúc sa uvedeného, </w:t>
      </w:r>
      <w:r w:rsidR="0027472B" w:rsidRPr="00DD68D0">
        <w:rPr>
          <w:noProof/>
        </w:rPr>
        <w:t>objednávateľ</w:t>
      </w:r>
      <w:r w:rsidRPr="00DD68D0">
        <w:rPr>
          <w:noProof/>
        </w:rPr>
        <w:t xml:space="preserve"> je oprávnený poskytnúť </w:t>
      </w:r>
      <w:r w:rsidR="00C23816" w:rsidRPr="00DD68D0">
        <w:rPr>
          <w:noProof/>
        </w:rPr>
        <w:t>zhotoviteľ</w:t>
      </w:r>
      <w:r w:rsidRPr="00DD68D0">
        <w:rPr>
          <w:noProof/>
        </w:rPr>
        <w:t xml:space="preserve">ovi primeranú lehotu na splnenie tejto povinnosti, ktorá nesmie byť kratšia ako tridsať (30) dní, po ktorej márnom uplynutí je </w:t>
      </w:r>
      <w:r w:rsidR="0027472B" w:rsidRPr="00DD68D0">
        <w:rPr>
          <w:noProof/>
        </w:rPr>
        <w:t>objednávateľ</w:t>
      </w:r>
      <w:r w:rsidRPr="00DD68D0">
        <w:rPr>
          <w:noProof/>
        </w:rPr>
        <w:t xml:space="preserve"> oprávnený od </w:t>
      </w:r>
      <w:r w:rsidR="00FC6B4C" w:rsidRPr="00DD68D0">
        <w:rPr>
          <w:noProof/>
        </w:rPr>
        <w:t>tejto zmluvy</w:t>
      </w:r>
      <w:r w:rsidRPr="00DD68D0">
        <w:rPr>
          <w:noProof/>
        </w:rPr>
        <w:t xml:space="preserve"> odstúpiť. V prípade, ak </w:t>
      </w:r>
      <w:r w:rsidR="00C23816" w:rsidRPr="00DD68D0">
        <w:rPr>
          <w:noProof/>
        </w:rPr>
        <w:t>zhotoviteľ</w:t>
      </w:r>
      <w:r w:rsidRPr="00DD68D0">
        <w:rPr>
          <w:noProof/>
        </w:rPr>
        <w:t xml:space="preserve"> nenastúpi na záručnú opravu alebo sa dostane do omeškania s odstraňovaním reklamovaných vád v záručnej dobe, ktoré nebránia riadnemu užívaniu diela, 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vo výške </w:t>
      </w:r>
      <w:r w:rsidR="007A53E6">
        <w:rPr>
          <w:noProof/>
        </w:rPr>
        <w:t>2 000</w:t>
      </w:r>
      <w:r w:rsidRPr="00DD68D0">
        <w:rPr>
          <w:noProof/>
        </w:rPr>
        <w:t xml:space="preserve"> € za každý deň omeškania. To platí aj v prípade omeškania </w:t>
      </w:r>
      <w:r w:rsidR="00C23816" w:rsidRPr="00DD68D0">
        <w:rPr>
          <w:noProof/>
        </w:rPr>
        <w:t>zhotoviteľ</w:t>
      </w:r>
      <w:r w:rsidRPr="00DD68D0">
        <w:rPr>
          <w:noProof/>
        </w:rPr>
        <w:t xml:space="preserve">a s odstránením vád v lehote stanovenej v preberacom protokole o odovzdaní a prevzatí diela. </w:t>
      </w:r>
      <w:r w:rsidR="007A6432" w:rsidRPr="00DD68D0">
        <w:rPr>
          <w:noProof/>
        </w:rPr>
        <w:t xml:space="preserve">Ustanovenie odseku </w:t>
      </w:r>
      <w:r w:rsidR="00784397" w:rsidRPr="00DD68D0">
        <w:rPr>
          <w:noProof/>
        </w:rPr>
        <w:fldChar w:fldCharType="begin"/>
      </w:r>
      <w:r w:rsidR="00784397" w:rsidRPr="00DD68D0">
        <w:rPr>
          <w:noProof/>
        </w:rPr>
        <w:instrText xml:space="preserve"> REF _Ref162363747 \r \h </w:instrText>
      </w:r>
      <w:r w:rsidR="00B175C8" w:rsidRPr="00DD68D0">
        <w:rPr>
          <w:noProof/>
        </w:rPr>
        <w:instrText xml:space="preserve"> \* MERGEFORMAT </w:instrText>
      </w:r>
      <w:r w:rsidR="00784397" w:rsidRPr="00DD68D0">
        <w:rPr>
          <w:noProof/>
        </w:rPr>
      </w:r>
      <w:r w:rsidR="00784397" w:rsidRPr="00DD68D0">
        <w:rPr>
          <w:noProof/>
        </w:rPr>
        <w:fldChar w:fldCharType="separate"/>
      </w:r>
      <w:r w:rsidR="00453621">
        <w:rPr>
          <w:noProof/>
        </w:rPr>
        <w:t>16.18</w:t>
      </w:r>
      <w:r w:rsidR="00784397" w:rsidRPr="00DD68D0">
        <w:rPr>
          <w:noProof/>
        </w:rPr>
        <w:fldChar w:fldCharType="end"/>
      </w:r>
      <w:r w:rsidR="00784397" w:rsidRPr="00DD68D0">
        <w:rPr>
          <w:noProof/>
        </w:rPr>
        <w:t xml:space="preserve"> </w:t>
      </w:r>
      <w:r w:rsidR="007A6432" w:rsidRPr="00DD68D0">
        <w:rPr>
          <w:noProof/>
        </w:rPr>
        <w:t xml:space="preserve">tohto </w:t>
      </w:r>
      <w:r w:rsidR="00F03C06" w:rsidRPr="00DD68D0">
        <w:rPr>
          <w:noProof/>
        </w:rPr>
        <w:t>článku zmluvy</w:t>
      </w:r>
      <w:r w:rsidR="007A6432" w:rsidRPr="00DD68D0">
        <w:rPr>
          <w:noProof/>
        </w:rPr>
        <w:t xml:space="preserve"> tým nie je dotknuté.</w:t>
      </w:r>
      <w:bookmarkEnd w:id="168"/>
    </w:p>
    <w:p w14:paraId="3DA47F29" w14:textId="57533113" w:rsidR="002D74C8" w:rsidRPr="00DD68D0" w:rsidRDefault="002D74C8" w:rsidP="00B175C8">
      <w:pPr>
        <w:pStyle w:val="Odsekzoznamu"/>
        <w:rPr>
          <w:noProof/>
        </w:rPr>
      </w:pPr>
      <w:r w:rsidRPr="00DD68D0">
        <w:rPr>
          <w:b/>
          <w:bCs/>
          <w:noProof/>
        </w:rPr>
        <w:t xml:space="preserve">Meškanie na nástup podpory, servisu. </w:t>
      </w:r>
      <w:r w:rsidRPr="00DD68D0">
        <w:rPr>
          <w:noProof/>
        </w:rPr>
        <w:t xml:space="preserve">V prípade, že sa </w:t>
      </w:r>
      <w:r w:rsidR="00C23816" w:rsidRPr="00DD68D0">
        <w:rPr>
          <w:noProof/>
        </w:rPr>
        <w:t>zhotoviteľ</w:t>
      </w:r>
      <w:r w:rsidRPr="00DD68D0">
        <w:rPr>
          <w:noProof/>
        </w:rPr>
        <w:t xml:space="preserve"> dostane do omeškania so splnením záväzku poskytovať servis a opravy </w:t>
      </w:r>
      <w:r w:rsidR="00FB2576">
        <w:rPr>
          <w:noProof/>
        </w:rPr>
        <w:t xml:space="preserve">v zmysle čl. </w:t>
      </w:r>
      <w:r w:rsidR="00FB2576">
        <w:rPr>
          <w:noProof/>
        </w:rPr>
        <w:fldChar w:fldCharType="begin"/>
      </w:r>
      <w:r w:rsidR="00FB2576">
        <w:rPr>
          <w:noProof/>
        </w:rPr>
        <w:instrText xml:space="preserve"> REF _Ref118648913 \r \h </w:instrText>
      </w:r>
      <w:r w:rsidR="00FB2576">
        <w:rPr>
          <w:noProof/>
        </w:rPr>
      </w:r>
      <w:r w:rsidR="00FB2576">
        <w:rPr>
          <w:noProof/>
        </w:rPr>
        <w:fldChar w:fldCharType="separate"/>
      </w:r>
      <w:r w:rsidR="00453621">
        <w:rPr>
          <w:noProof/>
        </w:rPr>
        <w:t>10</w:t>
      </w:r>
      <w:r w:rsidR="00FB2576">
        <w:rPr>
          <w:noProof/>
        </w:rPr>
        <w:fldChar w:fldCharType="end"/>
      </w:r>
      <w:r w:rsidR="00FB2576">
        <w:rPr>
          <w:noProof/>
        </w:rPr>
        <w:t xml:space="preserve"> zmluvy</w:t>
      </w:r>
      <w:r w:rsidRPr="00DD68D0">
        <w:rPr>
          <w:noProof/>
        </w:rPr>
        <w:t xml:space="preserve">, 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vo výške </w:t>
      </w:r>
      <w:r w:rsidR="002E7D15">
        <w:rPr>
          <w:noProof/>
        </w:rPr>
        <w:t>1 000</w:t>
      </w:r>
      <w:r w:rsidRPr="00DD68D0">
        <w:rPr>
          <w:noProof/>
        </w:rPr>
        <w:t xml:space="preserve"> € za každý deň omeškania.</w:t>
      </w:r>
    </w:p>
    <w:p w14:paraId="6AAF19A4" w14:textId="354C010A" w:rsidR="002D74C8" w:rsidRPr="00DD68D0" w:rsidRDefault="002D74C8" w:rsidP="00B175C8">
      <w:pPr>
        <w:pStyle w:val="Odsekzoznamu"/>
        <w:rPr>
          <w:noProof/>
        </w:rPr>
      </w:pPr>
      <w:r w:rsidRPr="00DD68D0">
        <w:rPr>
          <w:b/>
          <w:bCs/>
          <w:noProof/>
        </w:rPr>
        <w:t xml:space="preserve">Neschopnosť poskytovania podporných služieb. </w:t>
      </w:r>
      <w:r w:rsidRPr="00DD68D0">
        <w:rPr>
          <w:noProof/>
        </w:rPr>
        <w:t xml:space="preserve">V prípade neschopnosti zariadenia </w:t>
      </w:r>
      <w:r w:rsidR="00446F9C" w:rsidRPr="00DD68D0">
        <w:rPr>
          <w:noProof/>
        </w:rPr>
        <w:t xml:space="preserve">(KGJ 1, KGJ 2 alebo KGJ 3) </w:t>
      </w:r>
      <w:r w:rsidRPr="00DD68D0">
        <w:rPr>
          <w:noProof/>
        </w:rPr>
        <w:t xml:space="preserve">poskytovať podporné služby v zmysle Prevádzkového poriadku </w:t>
      </w:r>
      <w:r w:rsidR="009955FD" w:rsidRPr="00DD68D0">
        <w:rPr>
          <w:noProof/>
        </w:rPr>
        <w:t xml:space="preserve">SEPS, a.s. </w:t>
      </w:r>
      <w:r w:rsidRPr="00DD68D0">
        <w:rPr>
          <w:noProof/>
        </w:rPr>
        <w:t>a Technických podmienok SEPS, a.s. v </w:t>
      </w:r>
      <w:r w:rsidR="00370626" w:rsidRPr="00DD68D0">
        <w:rPr>
          <w:noProof/>
        </w:rPr>
        <w:t xml:space="preserve">minimálnom </w:t>
      </w:r>
      <w:r w:rsidRPr="00DD68D0">
        <w:rPr>
          <w:noProof/>
        </w:rPr>
        <w:t>rozsahu</w:t>
      </w:r>
      <w:r w:rsidR="0090368E" w:rsidRPr="00DD68D0">
        <w:rPr>
          <w:noProof/>
        </w:rPr>
        <w:t xml:space="preserve"> uvedenom </w:t>
      </w:r>
      <w:r w:rsidR="00592766" w:rsidRPr="00DD68D0">
        <w:rPr>
          <w:noProof/>
        </w:rPr>
        <w:t>podľa</w:t>
      </w:r>
      <w:r w:rsidR="0090368E" w:rsidRPr="00DD68D0">
        <w:rPr>
          <w:noProof/>
        </w:rPr>
        <w:t xml:space="preserve"> článku </w:t>
      </w:r>
      <w:r w:rsidR="00A716C3" w:rsidRPr="00DD68D0">
        <w:rPr>
          <w:noProof/>
        </w:rPr>
        <w:fldChar w:fldCharType="begin"/>
      </w:r>
      <w:r w:rsidR="00A716C3" w:rsidRPr="00DD68D0">
        <w:rPr>
          <w:noProof/>
        </w:rPr>
        <w:instrText xml:space="preserve"> REF _Ref108617075 \r \h </w:instrText>
      </w:r>
      <w:r w:rsidR="00A716C3" w:rsidRPr="00DD68D0">
        <w:rPr>
          <w:noProof/>
        </w:rPr>
      </w:r>
      <w:r w:rsidR="00A716C3" w:rsidRPr="00DD68D0">
        <w:rPr>
          <w:noProof/>
        </w:rPr>
        <w:fldChar w:fldCharType="separate"/>
      </w:r>
      <w:r w:rsidR="00453621">
        <w:rPr>
          <w:noProof/>
        </w:rPr>
        <w:t>8</w:t>
      </w:r>
      <w:r w:rsidR="00A716C3" w:rsidRPr="00DD68D0">
        <w:rPr>
          <w:noProof/>
        </w:rPr>
        <w:fldChar w:fldCharType="end"/>
      </w:r>
      <w:r w:rsidR="00A716C3" w:rsidRPr="00DD68D0">
        <w:rPr>
          <w:noProof/>
        </w:rPr>
        <w:t xml:space="preserve"> </w:t>
      </w:r>
      <w:r w:rsidR="004476F9" w:rsidRPr="00DD68D0">
        <w:rPr>
          <w:noProof/>
        </w:rPr>
        <w:t xml:space="preserve">ods. </w:t>
      </w:r>
      <w:r w:rsidR="00A716C3" w:rsidRPr="00DD68D0">
        <w:rPr>
          <w:noProof/>
        </w:rPr>
        <w:fldChar w:fldCharType="begin"/>
      </w:r>
      <w:r w:rsidR="00A716C3" w:rsidRPr="00DD68D0">
        <w:rPr>
          <w:noProof/>
        </w:rPr>
        <w:instrText xml:space="preserve"> REF _Ref222402556 \r \h </w:instrText>
      </w:r>
      <w:r w:rsidR="00A716C3" w:rsidRPr="00DD68D0">
        <w:rPr>
          <w:noProof/>
        </w:rPr>
      </w:r>
      <w:r w:rsidR="00A716C3" w:rsidRPr="00DD68D0">
        <w:rPr>
          <w:noProof/>
        </w:rPr>
        <w:fldChar w:fldCharType="separate"/>
      </w:r>
      <w:r w:rsidR="00453621">
        <w:rPr>
          <w:noProof/>
        </w:rPr>
        <w:t>8.10</w:t>
      </w:r>
      <w:r w:rsidR="00A716C3" w:rsidRPr="00DD68D0">
        <w:rPr>
          <w:noProof/>
        </w:rPr>
        <w:fldChar w:fldCharType="end"/>
      </w:r>
      <w:r w:rsidR="00A16ECF" w:rsidRPr="00DD68D0">
        <w:rPr>
          <w:noProof/>
        </w:rPr>
        <w:t xml:space="preserve"> a</w:t>
      </w:r>
      <w:r w:rsidR="00A86109" w:rsidRPr="00DD68D0">
        <w:rPr>
          <w:noProof/>
        </w:rPr>
        <w:t xml:space="preserve"> </w:t>
      </w:r>
      <w:r w:rsidR="00A06BD9" w:rsidRPr="00DD68D0">
        <w:rPr>
          <w:noProof/>
        </w:rPr>
        <w:t xml:space="preserve">prihliadnuť na </w:t>
      </w:r>
      <w:r w:rsidR="004A3D14" w:rsidRPr="00DD68D0">
        <w:rPr>
          <w:noProof/>
        </w:rPr>
        <w:t>skuto</w:t>
      </w:r>
      <w:r w:rsidR="00A16ECF" w:rsidRPr="00DD68D0">
        <w:rPr>
          <w:noProof/>
        </w:rPr>
        <w:t>čne certifikovan</w:t>
      </w:r>
      <w:r w:rsidR="005508D6" w:rsidRPr="00DD68D0">
        <w:rPr>
          <w:noProof/>
        </w:rPr>
        <w:t xml:space="preserve">ý </w:t>
      </w:r>
      <w:r w:rsidR="003D7190" w:rsidRPr="00DD68D0">
        <w:rPr>
          <w:noProof/>
        </w:rPr>
        <w:t>ro</w:t>
      </w:r>
      <w:r w:rsidR="0009640B" w:rsidRPr="00DD68D0">
        <w:rPr>
          <w:noProof/>
        </w:rPr>
        <w:t xml:space="preserve">zsah </w:t>
      </w:r>
      <w:r w:rsidR="00826C12" w:rsidRPr="00DD68D0">
        <w:rPr>
          <w:noProof/>
        </w:rPr>
        <w:t>podpornej sl</w:t>
      </w:r>
      <w:r w:rsidR="00293B41" w:rsidRPr="00DD68D0">
        <w:rPr>
          <w:noProof/>
        </w:rPr>
        <w:t>užby</w:t>
      </w:r>
      <w:r w:rsidRPr="00DD68D0">
        <w:rPr>
          <w:noProof/>
        </w:rPr>
        <w:t xml:space="preserve"> 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za každú hodinu neschopnosti poskytovať podporné služby, a to za každý jednotlivý plynový motor samostatne a za každú aj začatú hodinu trvania neschopnosti poskytovať podporné služby. Výška zmluvnej pokuty je daná výškou sankcie, ktorá bude vyrubená </w:t>
      </w:r>
      <w:r w:rsidR="0027472B" w:rsidRPr="00DD68D0">
        <w:rPr>
          <w:noProof/>
        </w:rPr>
        <w:t>objednávateľ</w:t>
      </w:r>
      <w:r w:rsidRPr="00DD68D0">
        <w:rPr>
          <w:noProof/>
        </w:rPr>
        <w:t xml:space="preserve">ovi zo strany SEPS, a.s. </w:t>
      </w:r>
    </w:p>
    <w:p w14:paraId="5A7788EF" w14:textId="2DB3EE40" w:rsidR="002D74C8" w:rsidRPr="00DD68D0" w:rsidRDefault="002D74C8" w:rsidP="00B175C8">
      <w:pPr>
        <w:pStyle w:val="Odsekzoznamu"/>
        <w:rPr>
          <w:noProof/>
        </w:rPr>
      </w:pPr>
      <w:bookmarkStart w:id="169" w:name="_Ref222465262"/>
      <w:bookmarkStart w:id="170" w:name="_Ref144907251"/>
      <w:r w:rsidRPr="00DD68D0">
        <w:rPr>
          <w:b/>
          <w:bCs/>
          <w:noProof/>
        </w:rPr>
        <w:t xml:space="preserve">Nedodržanie garantovanej </w:t>
      </w:r>
      <w:r w:rsidR="0032629E" w:rsidRPr="00DD68D0">
        <w:rPr>
          <w:b/>
          <w:bCs/>
          <w:noProof/>
        </w:rPr>
        <w:t xml:space="preserve">maximálnej </w:t>
      </w:r>
      <w:r w:rsidRPr="00DD68D0">
        <w:rPr>
          <w:b/>
          <w:bCs/>
          <w:noProof/>
        </w:rPr>
        <w:t xml:space="preserve">hodnoty vlastnej spotreby elektriny. </w:t>
      </w:r>
      <w:r w:rsidRPr="00DD68D0">
        <w:rPr>
          <w:noProof/>
        </w:rPr>
        <w:t xml:space="preserve">V prípade nedodržania garantovanej </w:t>
      </w:r>
      <w:r w:rsidR="00446F9C" w:rsidRPr="00DD68D0">
        <w:rPr>
          <w:noProof/>
        </w:rPr>
        <w:t xml:space="preserve">maximálnej </w:t>
      </w:r>
      <w:r w:rsidRPr="00DD68D0" w:rsidDel="006415DC">
        <w:rPr>
          <w:noProof/>
        </w:rPr>
        <w:t xml:space="preserve">hodnoty </w:t>
      </w:r>
      <w:r w:rsidRPr="00DD68D0">
        <w:rPr>
          <w:noProof/>
        </w:rPr>
        <w:t>vlastnej spotreby elektriny zariadenia (</w:t>
      </w:r>
      <w:r w:rsidR="00212DE5" w:rsidRPr="00DD68D0">
        <w:rPr>
          <w:noProof/>
        </w:rPr>
        <w:t>KGJ 1, KGJ 2 alebo KGJ 3</w:t>
      </w:r>
      <w:r w:rsidRPr="00DD68D0">
        <w:rPr>
          <w:noProof/>
        </w:rPr>
        <w:t>)</w:t>
      </w:r>
      <w:r w:rsidR="00CC21E3" w:rsidRPr="00CC21E3">
        <w:rPr>
          <w:noProof/>
        </w:rPr>
        <w:t xml:space="preserve"> </w:t>
      </w:r>
      <w:r w:rsidR="00CC21E3" w:rsidRPr="00347401">
        <w:rPr>
          <w:noProof/>
        </w:rPr>
        <w:t>uveden</w:t>
      </w:r>
      <w:r w:rsidR="00CC21E3">
        <w:rPr>
          <w:noProof/>
        </w:rPr>
        <w:t>ého</w:t>
      </w:r>
      <w:r w:rsidR="00CC21E3" w:rsidRPr="00347401">
        <w:rPr>
          <w:noProof/>
        </w:rPr>
        <w:t xml:space="preserve"> v </w:t>
      </w:r>
      <w:r w:rsidR="00604B99" w:rsidRPr="00570998">
        <w:rPr>
          <w:noProof/>
          <w:u w:val="single"/>
        </w:rPr>
        <w:t xml:space="preserve">prílohe </w:t>
      </w:r>
      <w:r w:rsidR="00CC21E3" w:rsidRPr="00570998">
        <w:rPr>
          <w:noProof/>
          <w:u w:val="single"/>
        </w:rPr>
        <w:t>C</w:t>
      </w:r>
      <w:r w:rsidRPr="00DD68D0">
        <w:rPr>
          <w:noProof/>
        </w:rPr>
        <w:t xml:space="preserve"> </w:t>
      </w:r>
      <w:r w:rsidR="00604B99">
        <w:rPr>
          <w:noProof/>
        </w:rPr>
        <w:t xml:space="preserve">zmluvy </w:t>
      </w:r>
      <w:r w:rsidRPr="00DD68D0">
        <w:rPr>
          <w:noProof/>
        </w:rPr>
        <w:t xml:space="preserve">pri </w:t>
      </w:r>
      <w:r w:rsidR="00914DE9" w:rsidRPr="00DD68D0">
        <w:rPr>
          <w:noProof/>
        </w:rPr>
        <w:t xml:space="preserve">maximálnom </w:t>
      </w:r>
      <w:r w:rsidRPr="00DD68D0">
        <w:rPr>
          <w:noProof/>
        </w:rPr>
        <w:t xml:space="preserve">elektrickom výkone je </w:t>
      </w:r>
      <w:r w:rsidR="0027472B" w:rsidRPr="00DD68D0">
        <w:rPr>
          <w:noProof/>
        </w:rPr>
        <w:t>objednávateľ</w:t>
      </w:r>
      <w:r w:rsidRPr="00DD68D0">
        <w:rPr>
          <w:noProof/>
        </w:rPr>
        <w:t xml:space="preserve"> oprávnený požadovať od </w:t>
      </w:r>
      <w:r w:rsidR="00C23816" w:rsidRPr="00DD68D0">
        <w:rPr>
          <w:noProof/>
        </w:rPr>
        <w:t>zhotoviteľ</w:t>
      </w:r>
      <w:r w:rsidRPr="00DD68D0">
        <w:rPr>
          <w:noProof/>
        </w:rPr>
        <w:t xml:space="preserve">a zmluvnú pokutu za každú začatú hodinu nedodržania garantovanej </w:t>
      </w:r>
      <w:r w:rsidR="00446F9C" w:rsidRPr="00DD68D0">
        <w:rPr>
          <w:noProof/>
        </w:rPr>
        <w:t xml:space="preserve">maximálnej </w:t>
      </w:r>
      <w:r w:rsidRPr="00DD68D0">
        <w:rPr>
          <w:noProof/>
        </w:rPr>
        <w:t xml:space="preserve">hodnoty vlastnej spotreby elektriny vo výške </w:t>
      </w:r>
      <w:r w:rsidR="009E4C83">
        <w:rPr>
          <w:noProof/>
        </w:rPr>
        <w:t>0,</w:t>
      </w:r>
      <w:r w:rsidR="000C420A">
        <w:rPr>
          <w:noProof/>
        </w:rPr>
        <w:t>49</w:t>
      </w:r>
      <w:r w:rsidRPr="00DD68D0">
        <w:rPr>
          <w:noProof/>
        </w:rPr>
        <w:t xml:space="preserve"> € za každý začatý 1 kW vlastnej spotreby elektriny nad </w:t>
      </w:r>
      <w:r w:rsidR="00990F73" w:rsidRPr="00DD68D0">
        <w:rPr>
          <w:noProof/>
        </w:rPr>
        <w:t>príslušn</w:t>
      </w:r>
      <w:r w:rsidR="00A50949" w:rsidRPr="00DD68D0">
        <w:rPr>
          <w:noProof/>
        </w:rPr>
        <w:t>ú</w:t>
      </w:r>
      <w:r w:rsidR="00990F73" w:rsidRPr="00DD68D0">
        <w:rPr>
          <w:noProof/>
        </w:rPr>
        <w:t xml:space="preserve"> </w:t>
      </w:r>
      <w:r w:rsidRPr="00DD68D0">
        <w:rPr>
          <w:noProof/>
        </w:rPr>
        <w:t xml:space="preserve">garantovanú </w:t>
      </w:r>
      <w:r w:rsidR="006458E2" w:rsidRPr="00DD68D0">
        <w:rPr>
          <w:noProof/>
        </w:rPr>
        <w:t>maximáln</w:t>
      </w:r>
      <w:r w:rsidR="00990F73" w:rsidRPr="00DD68D0">
        <w:rPr>
          <w:noProof/>
        </w:rPr>
        <w:t>u</w:t>
      </w:r>
      <w:r w:rsidR="006458E2" w:rsidRPr="00DD68D0">
        <w:rPr>
          <w:noProof/>
        </w:rPr>
        <w:t xml:space="preserve"> </w:t>
      </w:r>
      <w:r w:rsidRPr="00DD68D0">
        <w:rPr>
          <w:noProof/>
        </w:rPr>
        <w:t>hodnotu vlastnej spotreby elektriny za jedno zariadenie.</w:t>
      </w:r>
      <w:bookmarkEnd w:id="169"/>
      <w:r w:rsidRPr="00DD68D0">
        <w:rPr>
          <w:noProof/>
        </w:rPr>
        <w:t xml:space="preserve"> </w:t>
      </w:r>
      <w:bookmarkEnd w:id="170"/>
    </w:p>
    <w:p w14:paraId="36CD294B" w14:textId="6AC7D089" w:rsidR="002D74C8" w:rsidRPr="00DD68D0" w:rsidRDefault="60D63FE3" w:rsidP="00B175C8">
      <w:pPr>
        <w:pStyle w:val="Odsekzoznamu"/>
        <w:rPr>
          <w:noProof/>
        </w:rPr>
      </w:pPr>
      <w:bookmarkStart w:id="171" w:name="_Ref144907254"/>
      <w:r w:rsidRPr="00DD68D0">
        <w:rPr>
          <w:b/>
          <w:bCs/>
          <w:noProof/>
        </w:rPr>
        <w:t>Nedodržanie</w:t>
      </w:r>
      <w:r w:rsidR="5CAC81BA" w:rsidRPr="00DD68D0">
        <w:rPr>
          <w:b/>
          <w:bCs/>
          <w:noProof/>
        </w:rPr>
        <w:t xml:space="preserve"> </w:t>
      </w:r>
      <w:r w:rsidR="004B61B9" w:rsidRPr="00DD68D0">
        <w:rPr>
          <w:b/>
          <w:bCs/>
          <w:noProof/>
        </w:rPr>
        <w:t xml:space="preserve">garantovanej </w:t>
      </w:r>
      <w:r w:rsidR="002D74C8" w:rsidRPr="00DD68D0">
        <w:rPr>
          <w:b/>
          <w:noProof/>
        </w:rPr>
        <w:t>maximálnej diferencie teploty.</w:t>
      </w:r>
      <w:r w:rsidR="002D74C8" w:rsidRPr="00DD68D0">
        <w:rPr>
          <w:noProof/>
        </w:rPr>
        <w:t xml:space="preserve"> V prípade prekročenia </w:t>
      </w:r>
      <w:r w:rsidR="00EC2C97" w:rsidRPr="00DD68D0">
        <w:rPr>
          <w:noProof/>
        </w:rPr>
        <w:t xml:space="preserve">garantovanej </w:t>
      </w:r>
      <w:r w:rsidR="002D74C8" w:rsidRPr="00DD68D0">
        <w:rPr>
          <w:noProof/>
        </w:rPr>
        <w:t xml:space="preserve">hodnoty maximálnej diferencie teploty </w:t>
      </w:r>
      <w:r w:rsidR="003D4E97">
        <w:rPr>
          <w:noProof/>
        </w:rPr>
        <w:t>5</w:t>
      </w:r>
      <w:r w:rsidR="002D74C8" w:rsidRPr="00DD68D0">
        <w:rPr>
          <w:noProof/>
        </w:rPr>
        <w:t xml:space="preserve"> °C medzi vstupom </w:t>
      </w:r>
      <w:r w:rsidR="05058037" w:rsidRPr="00DD68D0">
        <w:rPr>
          <w:noProof/>
        </w:rPr>
        <w:t>ohrievacieho média a výstupom ohrievaného média</w:t>
      </w:r>
      <w:r w:rsidRPr="00DD68D0">
        <w:rPr>
          <w:noProof/>
        </w:rPr>
        <w:t xml:space="preserve"> </w:t>
      </w:r>
      <w:r w:rsidR="002D74C8" w:rsidRPr="00DD68D0">
        <w:rPr>
          <w:noProof/>
        </w:rPr>
        <w:t>na</w:t>
      </w:r>
      <w:r w:rsidR="003228B5" w:rsidRPr="00DD68D0">
        <w:rPr>
          <w:noProof/>
        </w:rPr>
        <w:t xml:space="preserve"> </w:t>
      </w:r>
      <w:r w:rsidR="002D74C8" w:rsidRPr="00DD68D0">
        <w:rPr>
          <w:noProof/>
        </w:rPr>
        <w:t>výmenník</w:t>
      </w:r>
      <w:r w:rsidR="07322EE2" w:rsidRPr="00DD68D0">
        <w:rPr>
          <w:noProof/>
        </w:rPr>
        <w:t>u</w:t>
      </w:r>
      <w:r w:rsidR="002D74C8" w:rsidRPr="00DD68D0">
        <w:rPr>
          <w:noProof/>
        </w:rPr>
        <w:t xml:space="preserve"> vlastnej spotreby pri maximálnom projektovanom výkone je </w:t>
      </w:r>
      <w:r w:rsidR="0027472B" w:rsidRPr="00DD68D0">
        <w:rPr>
          <w:noProof/>
        </w:rPr>
        <w:t>objednávateľ</w:t>
      </w:r>
      <w:r w:rsidR="002D74C8" w:rsidRPr="00DD68D0">
        <w:rPr>
          <w:noProof/>
        </w:rPr>
        <w:t xml:space="preserve"> oprávnený požadovať od </w:t>
      </w:r>
      <w:r w:rsidR="00C23816" w:rsidRPr="00DD68D0">
        <w:rPr>
          <w:noProof/>
        </w:rPr>
        <w:t>zhotoviteľ</w:t>
      </w:r>
      <w:r w:rsidR="002D74C8" w:rsidRPr="00DD68D0">
        <w:rPr>
          <w:noProof/>
        </w:rPr>
        <w:t xml:space="preserve">a zmluvnú pokutu za každú začatú hodinu nedodržania </w:t>
      </w:r>
      <w:r w:rsidR="00DB4AD9" w:rsidRPr="00DD68D0">
        <w:rPr>
          <w:noProof/>
        </w:rPr>
        <w:t>požadovanej</w:t>
      </w:r>
      <w:r w:rsidR="00A705DB" w:rsidRPr="00DD68D0">
        <w:rPr>
          <w:noProof/>
        </w:rPr>
        <w:t xml:space="preserve"> </w:t>
      </w:r>
      <w:r w:rsidR="002D74C8" w:rsidRPr="00DD68D0">
        <w:rPr>
          <w:noProof/>
        </w:rPr>
        <w:t xml:space="preserve">maximálnej diferencie teploty vo výške </w:t>
      </w:r>
      <w:r w:rsidR="003D4E97">
        <w:rPr>
          <w:noProof/>
        </w:rPr>
        <w:t>3,32</w:t>
      </w:r>
      <w:r w:rsidR="002D74C8" w:rsidRPr="00DD68D0">
        <w:rPr>
          <w:noProof/>
        </w:rPr>
        <w:t xml:space="preserve"> € za každý začatý </w:t>
      </w:r>
      <w:r w:rsidR="003D4E97">
        <w:rPr>
          <w:noProof/>
        </w:rPr>
        <w:t>1</w:t>
      </w:r>
      <w:r w:rsidR="002D74C8" w:rsidRPr="00DD68D0">
        <w:rPr>
          <w:noProof/>
        </w:rPr>
        <w:t xml:space="preserve"> °C rozdielu</w:t>
      </w:r>
      <w:r w:rsidR="00BD24BF">
        <w:rPr>
          <w:noProof/>
        </w:rPr>
        <w:t xml:space="preserve"> nad</w:t>
      </w:r>
      <w:r w:rsidR="002D74C8" w:rsidRPr="00DD68D0">
        <w:rPr>
          <w:noProof/>
        </w:rPr>
        <w:t xml:space="preserve"> </w:t>
      </w:r>
      <w:r w:rsidR="00C74E29">
        <w:rPr>
          <w:noProof/>
        </w:rPr>
        <w:t>garantovanou hodnotou</w:t>
      </w:r>
      <w:r w:rsidR="00005839">
        <w:rPr>
          <w:noProof/>
        </w:rPr>
        <w:t xml:space="preserve"> maximálnej diferencie teploty</w:t>
      </w:r>
      <w:r w:rsidR="002D74C8" w:rsidRPr="00DD68D0">
        <w:rPr>
          <w:noProof/>
        </w:rPr>
        <w:t xml:space="preserve"> </w:t>
      </w:r>
      <w:r w:rsidR="00756063" w:rsidRPr="00347401">
        <w:rPr>
          <w:noProof/>
        </w:rPr>
        <w:t>uveden</w:t>
      </w:r>
      <w:r w:rsidR="003126D2">
        <w:rPr>
          <w:noProof/>
        </w:rPr>
        <w:t>ej</w:t>
      </w:r>
      <w:r w:rsidR="00756063" w:rsidRPr="00347401">
        <w:rPr>
          <w:noProof/>
        </w:rPr>
        <w:t xml:space="preserve"> v </w:t>
      </w:r>
      <w:r w:rsidR="00604B99" w:rsidRPr="00570998">
        <w:rPr>
          <w:noProof/>
          <w:u w:val="single"/>
        </w:rPr>
        <w:t xml:space="preserve">prílohe </w:t>
      </w:r>
      <w:r w:rsidR="00756063" w:rsidRPr="00570998">
        <w:rPr>
          <w:noProof/>
          <w:u w:val="single"/>
        </w:rPr>
        <w:t>C</w:t>
      </w:r>
      <w:r w:rsidR="002D74C8" w:rsidRPr="00DD68D0">
        <w:rPr>
          <w:noProof/>
        </w:rPr>
        <w:t xml:space="preserve"> </w:t>
      </w:r>
      <w:r w:rsidR="00604B99">
        <w:rPr>
          <w:noProof/>
        </w:rPr>
        <w:t xml:space="preserve">zmluvy </w:t>
      </w:r>
      <w:r w:rsidR="002D74C8" w:rsidRPr="00DD68D0">
        <w:rPr>
          <w:noProof/>
        </w:rPr>
        <w:t>za</w:t>
      </w:r>
      <w:r w:rsidR="002A5434">
        <w:rPr>
          <w:noProof/>
        </w:rPr>
        <w:t xml:space="preserve"> každý</w:t>
      </w:r>
      <w:r w:rsidR="002D74C8" w:rsidRPr="00DD68D0">
        <w:rPr>
          <w:noProof/>
        </w:rPr>
        <w:t xml:space="preserve"> jeden výmenník.</w:t>
      </w:r>
      <w:bookmarkEnd w:id="171"/>
    </w:p>
    <w:p w14:paraId="3E114BBD" w14:textId="76C377EA" w:rsidR="007D7AD8" w:rsidRPr="00DD68D0" w:rsidRDefault="00741B5C" w:rsidP="00B175C8">
      <w:pPr>
        <w:pStyle w:val="Odsekzoznamu"/>
        <w:rPr>
          <w:noProof/>
        </w:rPr>
      </w:pPr>
      <w:r w:rsidRPr="00DD68D0">
        <w:rPr>
          <w:b/>
          <w:bCs/>
          <w:noProof/>
        </w:rPr>
        <w:lastRenderedPageBreak/>
        <w:t xml:space="preserve">Nedodržanie disponibilnej doby prevádzky </w:t>
      </w:r>
      <w:r w:rsidR="003F5613" w:rsidRPr="00DD68D0">
        <w:rPr>
          <w:b/>
          <w:bCs/>
          <w:noProof/>
        </w:rPr>
        <w:t>RIS</w:t>
      </w:r>
      <w:r w:rsidRPr="00DD68D0">
        <w:rPr>
          <w:b/>
          <w:bCs/>
          <w:noProof/>
        </w:rPr>
        <w:t xml:space="preserve">. </w:t>
      </w:r>
      <w:r w:rsidR="007D7AD8" w:rsidRPr="00DD68D0">
        <w:rPr>
          <w:noProof/>
        </w:rPr>
        <w:t xml:space="preserve">V prípade nedodržania disponibilnej doby prevádzky </w:t>
      </w:r>
      <w:r w:rsidR="003F5613" w:rsidRPr="00DD68D0">
        <w:rPr>
          <w:noProof/>
        </w:rPr>
        <w:t xml:space="preserve">RIS </w:t>
      </w:r>
      <w:r w:rsidR="007D7AD8" w:rsidRPr="00DD68D0">
        <w:rPr>
          <w:noProof/>
        </w:rPr>
        <w:t>(</w:t>
      </w:r>
      <w:r w:rsidRPr="00DD68D0">
        <w:rPr>
          <w:noProof/>
        </w:rPr>
        <w:t xml:space="preserve">článok </w:t>
      </w:r>
      <w:r w:rsidR="008A14E5" w:rsidRPr="00DD68D0">
        <w:rPr>
          <w:noProof/>
        </w:rPr>
        <w:fldChar w:fldCharType="begin"/>
      </w:r>
      <w:r w:rsidR="008A14E5" w:rsidRPr="00DD68D0">
        <w:rPr>
          <w:noProof/>
        </w:rPr>
        <w:instrText xml:space="preserve"> REF _Ref161962380 \r \h </w:instrText>
      </w:r>
      <w:r w:rsidR="00B175C8" w:rsidRPr="00DD68D0">
        <w:rPr>
          <w:noProof/>
        </w:rPr>
        <w:instrText xml:space="preserve"> \* MERGEFORMAT </w:instrText>
      </w:r>
      <w:r w:rsidR="008A14E5" w:rsidRPr="00DD68D0">
        <w:rPr>
          <w:noProof/>
        </w:rPr>
      </w:r>
      <w:r w:rsidR="008A14E5" w:rsidRPr="00DD68D0">
        <w:rPr>
          <w:noProof/>
        </w:rPr>
        <w:fldChar w:fldCharType="separate"/>
      </w:r>
      <w:r w:rsidR="00453621">
        <w:rPr>
          <w:noProof/>
        </w:rPr>
        <w:t>6</w:t>
      </w:r>
      <w:r w:rsidR="008A14E5" w:rsidRPr="00DD68D0">
        <w:rPr>
          <w:noProof/>
        </w:rPr>
        <w:fldChar w:fldCharType="end"/>
      </w:r>
      <w:r w:rsidR="0028684F" w:rsidRPr="00DD68D0">
        <w:rPr>
          <w:noProof/>
        </w:rPr>
        <w:t>.</w:t>
      </w:r>
      <w:r w:rsidR="00FB2576">
        <w:rPr>
          <w:noProof/>
        </w:rPr>
        <w:t xml:space="preserve"> ods. </w:t>
      </w:r>
      <w:r w:rsidR="008A14E5" w:rsidRPr="00DD68D0">
        <w:rPr>
          <w:noProof/>
        </w:rPr>
        <w:fldChar w:fldCharType="begin"/>
      </w:r>
      <w:r w:rsidR="008A14E5" w:rsidRPr="00DD68D0">
        <w:rPr>
          <w:noProof/>
        </w:rPr>
        <w:instrText xml:space="preserve"> REF _Ref161962364 \r \h </w:instrText>
      </w:r>
      <w:r w:rsidR="00B175C8" w:rsidRPr="00DD68D0">
        <w:rPr>
          <w:noProof/>
        </w:rPr>
        <w:instrText xml:space="preserve"> \* MERGEFORMAT </w:instrText>
      </w:r>
      <w:r w:rsidR="008A14E5" w:rsidRPr="00DD68D0">
        <w:rPr>
          <w:noProof/>
        </w:rPr>
      </w:r>
      <w:r w:rsidR="008A14E5" w:rsidRPr="00DD68D0">
        <w:rPr>
          <w:noProof/>
        </w:rPr>
        <w:fldChar w:fldCharType="separate"/>
      </w:r>
      <w:r w:rsidR="00453621">
        <w:rPr>
          <w:noProof/>
        </w:rPr>
        <w:t>6.18</w:t>
      </w:r>
      <w:r w:rsidR="008A14E5" w:rsidRPr="00DD68D0">
        <w:rPr>
          <w:noProof/>
        </w:rPr>
        <w:fldChar w:fldCharType="end"/>
      </w:r>
      <w:r w:rsidR="008A14E5" w:rsidRPr="00DD68D0">
        <w:rPr>
          <w:noProof/>
        </w:rPr>
        <w:t xml:space="preserve"> </w:t>
      </w:r>
      <w:r w:rsidR="00FC6B4C" w:rsidRPr="00DD68D0">
        <w:rPr>
          <w:noProof/>
        </w:rPr>
        <w:t>tejto zmluvy</w:t>
      </w:r>
      <w:r w:rsidR="007D7AD8" w:rsidRPr="00DD68D0">
        <w:rPr>
          <w:noProof/>
        </w:rPr>
        <w:t xml:space="preserve">) zariadení (KGJ 1, KGJ 2 alebo KGJ 3) </w:t>
      </w:r>
      <w:r w:rsidR="001C6B44" w:rsidRPr="00DD68D0">
        <w:rPr>
          <w:noProof/>
        </w:rPr>
        <w:t xml:space="preserve">na úrovni najmenej </w:t>
      </w:r>
      <w:r w:rsidR="001C6B44" w:rsidRPr="00570998">
        <w:rPr>
          <w:noProof/>
        </w:rPr>
        <w:t>99,</w:t>
      </w:r>
      <w:r w:rsidR="004A637A" w:rsidRPr="00570998">
        <w:rPr>
          <w:noProof/>
        </w:rPr>
        <w:t>44</w:t>
      </w:r>
      <w:r w:rsidR="003F5613" w:rsidRPr="00DD68D0">
        <w:rPr>
          <w:noProof/>
        </w:rPr>
        <w:t> </w:t>
      </w:r>
      <w:r w:rsidR="001C6B44" w:rsidRPr="00DD68D0">
        <w:rPr>
          <w:noProof/>
        </w:rPr>
        <w:t xml:space="preserve">% </w:t>
      </w:r>
      <w:r w:rsidR="007D7AD8" w:rsidRPr="00DD68D0">
        <w:rPr>
          <w:noProof/>
        </w:rPr>
        <w:t xml:space="preserve">počas </w:t>
      </w:r>
      <w:r w:rsidR="009D0931" w:rsidRPr="00DD68D0">
        <w:rPr>
          <w:noProof/>
        </w:rPr>
        <w:t xml:space="preserve">ktoréhokoľvek </w:t>
      </w:r>
      <w:r w:rsidR="00795AA2" w:rsidRPr="00DD68D0">
        <w:rPr>
          <w:noProof/>
        </w:rPr>
        <w:t xml:space="preserve">ročného </w:t>
      </w:r>
      <w:r w:rsidR="009D0931" w:rsidRPr="00DD68D0">
        <w:rPr>
          <w:noProof/>
        </w:rPr>
        <w:t>obdobia</w:t>
      </w:r>
      <w:r w:rsidR="003F5613" w:rsidRPr="00DD68D0">
        <w:rPr>
          <w:noProof/>
        </w:rPr>
        <w:t xml:space="preserve"> od uvedenia </w:t>
      </w:r>
      <w:r w:rsidR="00F31AF6" w:rsidRPr="00DD68D0">
        <w:rPr>
          <w:noProof/>
        </w:rPr>
        <w:t xml:space="preserve">zariadení do prevádzky </w:t>
      </w:r>
      <w:r w:rsidR="00FB2576">
        <w:rPr>
          <w:noProof/>
        </w:rPr>
        <w:t xml:space="preserve">pod dozorom zhotoviteľa </w:t>
      </w:r>
      <w:r w:rsidR="00F31AF6" w:rsidRPr="00DD68D0">
        <w:rPr>
          <w:noProof/>
        </w:rPr>
        <w:t xml:space="preserve">po uplynutie </w:t>
      </w:r>
      <w:r w:rsidR="008A14E5" w:rsidRPr="00DD68D0">
        <w:rPr>
          <w:noProof/>
        </w:rPr>
        <w:t>záručnej doby</w:t>
      </w:r>
      <w:r w:rsidR="007D7AD8" w:rsidRPr="00DD68D0">
        <w:rPr>
          <w:noProof/>
        </w:rPr>
        <w:t xml:space="preserve"> je </w:t>
      </w:r>
      <w:r w:rsidR="0027472B" w:rsidRPr="00DD68D0">
        <w:rPr>
          <w:noProof/>
        </w:rPr>
        <w:t>objednávateľ</w:t>
      </w:r>
      <w:r w:rsidR="007D7AD8" w:rsidRPr="00DD68D0">
        <w:rPr>
          <w:noProof/>
        </w:rPr>
        <w:t xml:space="preserve"> oprávnený požadovať od </w:t>
      </w:r>
      <w:r w:rsidR="00C23816" w:rsidRPr="00DD68D0">
        <w:rPr>
          <w:noProof/>
        </w:rPr>
        <w:t>zhotoviteľ</w:t>
      </w:r>
      <w:r w:rsidR="007D7AD8" w:rsidRPr="00DD68D0">
        <w:rPr>
          <w:noProof/>
        </w:rPr>
        <w:t xml:space="preserve">a zmluvnú pokutu za každú desatinu percenta zníženia dostupnosti a stability </w:t>
      </w:r>
      <w:r w:rsidR="003F2569" w:rsidRPr="00DD68D0">
        <w:rPr>
          <w:noProof/>
        </w:rPr>
        <w:t xml:space="preserve">RIS </w:t>
      </w:r>
      <w:r w:rsidR="007D7AD8" w:rsidRPr="00DD68D0">
        <w:rPr>
          <w:noProof/>
        </w:rPr>
        <w:t xml:space="preserve">vo výške </w:t>
      </w:r>
      <w:r w:rsidR="001A5103">
        <w:rPr>
          <w:noProof/>
        </w:rPr>
        <w:t>500</w:t>
      </w:r>
      <w:r w:rsidR="00FB2576">
        <w:rPr>
          <w:noProof/>
        </w:rPr>
        <w:t xml:space="preserve"> </w:t>
      </w:r>
      <w:r w:rsidR="007D7AD8" w:rsidRPr="00DD68D0">
        <w:rPr>
          <w:noProof/>
        </w:rPr>
        <w:t>€ na jedno zariadenie.</w:t>
      </w:r>
      <w:r w:rsidR="00BD5575" w:rsidRPr="00DD68D0">
        <w:rPr>
          <w:noProof/>
        </w:rPr>
        <w:t xml:space="preserve"> </w:t>
      </w:r>
      <w:r w:rsidR="007D7AD8" w:rsidRPr="00DD68D0">
        <w:rPr>
          <w:noProof/>
        </w:rPr>
        <w:t>Disponibil</w:t>
      </w:r>
      <w:r w:rsidR="00572F6C" w:rsidRPr="00DD68D0">
        <w:rPr>
          <w:noProof/>
        </w:rPr>
        <w:t xml:space="preserve">ná doba prevádzky </w:t>
      </w:r>
      <w:r w:rsidR="003F2569" w:rsidRPr="00DD68D0">
        <w:rPr>
          <w:noProof/>
        </w:rPr>
        <w:t xml:space="preserve">RIS </w:t>
      </w:r>
      <w:r w:rsidR="007D7AD8" w:rsidRPr="00DD68D0">
        <w:rPr>
          <w:noProof/>
        </w:rPr>
        <w:t xml:space="preserve">sa </w:t>
      </w:r>
      <w:r w:rsidR="00572F6C" w:rsidRPr="00DD68D0">
        <w:rPr>
          <w:noProof/>
        </w:rPr>
        <w:t xml:space="preserve">bude </w:t>
      </w:r>
      <w:r w:rsidR="007D7AD8" w:rsidRPr="00DD68D0">
        <w:rPr>
          <w:noProof/>
        </w:rPr>
        <w:t>vyhodnoc</w:t>
      </w:r>
      <w:r w:rsidR="00572F6C" w:rsidRPr="00DD68D0">
        <w:rPr>
          <w:noProof/>
        </w:rPr>
        <w:t>ovať</w:t>
      </w:r>
      <w:r w:rsidR="007D7AD8" w:rsidRPr="00DD68D0">
        <w:rPr>
          <w:noProof/>
        </w:rPr>
        <w:t xml:space="preserve"> </w:t>
      </w:r>
      <w:r w:rsidR="009677CC" w:rsidRPr="00DD68D0">
        <w:rPr>
          <w:noProof/>
        </w:rPr>
        <w:t xml:space="preserve">v rámci </w:t>
      </w:r>
      <w:r w:rsidR="00736CFD" w:rsidRPr="00DD68D0">
        <w:rPr>
          <w:noProof/>
        </w:rPr>
        <w:t xml:space="preserve">prevádzky </w:t>
      </w:r>
      <w:r w:rsidR="00FB2576">
        <w:rPr>
          <w:noProof/>
        </w:rPr>
        <w:t xml:space="preserve">pod dozorom zhotoviteľa </w:t>
      </w:r>
      <w:r w:rsidR="00736CFD" w:rsidRPr="00DD68D0">
        <w:rPr>
          <w:noProof/>
        </w:rPr>
        <w:t>a </w:t>
      </w:r>
      <w:r w:rsidR="009677CC" w:rsidRPr="00DD68D0">
        <w:rPr>
          <w:noProof/>
        </w:rPr>
        <w:t>záručnej doby</w:t>
      </w:r>
      <w:r w:rsidR="009161C8" w:rsidRPr="00DD68D0">
        <w:rPr>
          <w:noProof/>
        </w:rPr>
        <w:t xml:space="preserve"> každoročne</w:t>
      </w:r>
      <w:r w:rsidR="00572F6C" w:rsidRPr="00DD68D0">
        <w:rPr>
          <w:noProof/>
        </w:rPr>
        <w:t xml:space="preserve">, pričom prvé </w:t>
      </w:r>
      <w:r w:rsidR="00795AA2" w:rsidRPr="00DD68D0">
        <w:rPr>
          <w:noProof/>
        </w:rPr>
        <w:t xml:space="preserve">ročné </w:t>
      </w:r>
      <w:r w:rsidR="00E838A4" w:rsidRPr="00DD68D0">
        <w:rPr>
          <w:noProof/>
        </w:rPr>
        <w:t xml:space="preserve">vyhodnocovacie </w:t>
      </w:r>
      <w:r w:rsidR="00572F6C" w:rsidRPr="00DD68D0">
        <w:rPr>
          <w:noProof/>
        </w:rPr>
        <w:t xml:space="preserve">obdobie začína dňom </w:t>
      </w:r>
      <w:r w:rsidR="00736CFD" w:rsidRPr="00DD68D0">
        <w:rPr>
          <w:noProof/>
        </w:rPr>
        <w:t>uvedenia zariadenia do prevádzky</w:t>
      </w:r>
      <w:r w:rsidR="00FB2576">
        <w:rPr>
          <w:noProof/>
        </w:rPr>
        <w:t xml:space="preserve"> pod dozorom zhotoviteľa</w:t>
      </w:r>
      <w:r w:rsidR="009677CC" w:rsidRPr="00DD68D0">
        <w:rPr>
          <w:noProof/>
        </w:rPr>
        <w:t>.</w:t>
      </w:r>
    </w:p>
    <w:p w14:paraId="2F3378C3" w14:textId="37493285" w:rsidR="001E0B66" w:rsidRPr="00DD68D0" w:rsidRDefault="00FC7BD5" w:rsidP="00B175C8">
      <w:pPr>
        <w:pStyle w:val="Odsekzoznamu"/>
        <w:rPr>
          <w:noProof/>
        </w:rPr>
      </w:pPr>
      <w:bookmarkStart w:id="172" w:name="_Ref162363747"/>
      <w:r w:rsidRPr="00DD68D0">
        <w:rPr>
          <w:b/>
          <w:bCs/>
          <w:noProof/>
        </w:rPr>
        <w:t xml:space="preserve">Nedodržanie lehoty na odstraňovanie porúch </w:t>
      </w:r>
      <w:r w:rsidR="00D8461D" w:rsidRPr="00DD68D0">
        <w:rPr>
          <w:b/>
          <w:bCs/>
          <w:noProof/>
        </w:rPr>
        <w:t>RIS</w:t>
      </w:r>
      <w:r w:rsidRPr="00DD68D0">
        <w:rPr>
          <w:b/>
          <w:bCs/>
          <w:noProof/>
        </w:rPr>
        <w:t>.</w:t>
      </w:r>
      <w:r w:rsidRPr="00DD68D0">
        <w:rPr>
          <w:noProof/>
        </w:rPr>
        <w:t xml:space="preserve"> </w:t>
      </w:r>
      <w:r w:rsidR="00741B5C" w:rsidRPr="00DD68D0">
        <w:rPr>
          <w:noProof/>
        </w:rPr>
        <w:t xml:space="preserve">V prípade, ak </w:t>
      </w:r>
      <w:r w:rsidR="007A6432" w:rsidRPr="00DD68D0">
        <w:rPr>
          <w:noProof/>
        </w:rPr>
        <w:t xml:space="preserve">sa </w:t>
      </w:r>
      <w:r w:rsidR="00C23816" w:rsidRPr="00DD68D0">
        <w:rPr>
          <w:noProof/>
        </w:rPr>
        <w:t>zhotoviteľ</w:t>
      </w:r>
      <w:r w:rsidR="007A6432" w:rsidRPr="00DD68D0">
        <w:rPr>
          <w:noProof/>
        </w:rPr>
        <w:t xml:space="preserve"> dostane do omeškania s</w:t>
      </w:r>
      <w:r w:rsidR="00BB733B" w:rsidRPr="00DD68D0">
        <w:rPr>
          <w:noProof/>
        </w:rPr>
        <w:t xml:space="preserve"> plnením ktorejkoľvek z lehôt </w:t>
      </w:r>
      <w:r w:rsidR="001E0B66" w:rsidRPr="00DD68D0">
        <w:rPr>
          <w:noProof/>
        </w:rPr>
        <w:t xml:space="preserve">podľa článku </w:t>
      </w:r>
      <w:r w:rsidR="001E0B66" w:rsidRPr="00DD68D0">
        <w:rPr>
          <w:noProof/>
        </w:rPr>
        <w:fldChar w:fldCharType="begin"/>
      </w:r>
      <w:r w:rsidR="001E0B66" w:rsidRPr="00DD68D0">
        <w:rPr>
          <w:noProof/>
        </w:rPr>
        <w:instrText xml:space="preserve"> REF _Ref161962380 \r \h </w:instrText>
      </w:r>
      <w:r w:rsidR="00B175C8" w:rsidRPr="00DD68D0">
        <w:rPr>
          <w:noProof/>
        </w:rPr>
        <w:instrText xml:space="preserve"> \* MERGEFORMAT </w:instrText>
      </w:r>
      <w:r w:rsidR="001E0B66" w:rsidRPr="00DD68D0">
        <w:rPr>
          <w:noProof/>
        </w:rPr>
      </w:r>
      <w:r w:rsidR="001E0B66" w:rsidRPr="00DD68D0">
        <w:rPr>
          <w:noProof/>
        </w:rPr>
        <w:fldChar w:fldCharType="separate"/>
      </w:r>
      <w:r w:rsidR="00453621">
        <w:rPr>
          <w:noProof/>
        </w:rPr>
        <w:t>6</w:t>
      </w:r>
      <w:r w:rsidR="001E0B66" w:rsidRPr="00DD68D0">
        <w:rPr>
          <w:noProof/>
        </w:rPr>
        <w:fldChar w:fldCharType="end"/>
      </w:r>
      <w:r w:rsidR="0028684F" w:rsidRPr="00DD68D0">
        <w:rPr>
          <w:noProof/>
        </w:rPr>
        <w:t>.</w:t>
      </w:r>
      <w:r w:rsidR="00FB2576">
        <w:rPr>
          <w:noProof/>
        </w:rPr>
        <w:t xml:space="preserve"> ods. </w:t>
      </w:r>
      <w:r w:rsidR="00A674B2">
        <w:rPr>
          <w:noProof/>
        </w:rPr>
        <w:fldChar w:fldCharType="begin"/>
      </w:r>
      <w:r w:rsidR="00A674B2">
        <w:rPr>
          <w:noProof/>
        </w:rPr>
        <w:instrText xml:space="preserve"> REF _Ref161962364 \r \h </w:instrText>
      </w:r>
      <w:r w:rsidR="00A674B2">
        <w:rPr>
          <w:noProof/>
        </w:rPr>
      </w:r>
      <w:r w:rsidR="00A674B2">
        <w:rPr>
          <w:noProof/>
        </w:rPr>
        <w:fldChar w:fldCharType="separate"/>
      </w:r>
      <w:r w:rsidR="00453621">
        <w:rPr>
          <w:noProof/>
        </w:rPr>
        <w:t>6.18</w:t>
      </w:r>
      <w:r w:rsidR="00A674B2">
        <w:rPr>
          <w:noProof/>
        </w:rPr>
        <w:fldChar w:fldCharType="end"/>
      </w:r>
      <w:r w:rsidR="001E0B66" w:rsidRPr="00DD68D0">
        <w:rPr>
          <w:noProof/>
        </w:rPr>
        <w:t xml:space="preserve"> </w:t>
      </w:r>
      <w:r w:rsidR="00FC6B4C" w:rsidRPr="00DD68D0">
        <w:rPr>
          <w:noProof/>
        </w:rPr>
        <w:t>tejto zmluvy</w:t>
      </w:r>
      <w:r w:rsidR="001E0B66" w:rsidRPr="00DD68D0">
        <w:rPr>
          <w:noProof/>
        </w:rPr>
        <w:t xml:space="preserve"> </w:t>
      </w:r>
      <w:r w:rsidR="00BB733B" w:rsidRPr="00DD68D0">
        <w:rPr>
          <w:noProof/>
        </w:rPr>
        <w:t xml:space="preserve">určených v súvislosti s poruchou </w:t>
      </w:r>
      <w:r w:rsidR="00D8461D" w:rsidRPr="00DD68D0">
        <w:rPr>
          <w:noProof/>
        </w:rPr>
        <w:t xml:space="preserve">RIS </w:t>
      </w:r>
      <w:r w:rsidR="00CB658F" w:rsidRPr="00DD68D0">
        <w:rPr>
          <w:noProof/>
        </w:rPr>
        <w:t>vysokej priority (P1)</w:t>
      </w:r>
      <w:r w:rsidR="001E0B66" w:rsidRPr="00DD68D0">
        <w:rPr>
          <w:noProof/>
        </w:rPr>
        <w:t xml:space="preserve"> alebo v súvislosti s bezpečnostným incidentom (BI)</w:t>
      </w:r>
      <w:r w:rsidR="007A6432" w:rsidRPr="00DD68D0">
        <w:rPr>
          <w:noProof/>
        </w:rPr>
        <w:t xml:space="preserve">, je </w:t>
      </w:r>
      <w:r w:rsidR="0027472B" w:rsidRPr="00DD68D0">
        <w:rPr>
          <w:noProof/>
        </w:rPr>
        <w:t>objednávateľ</w:t>
      </w:r>
      <w:r w:rsidR="007A6432" w:rsidRPr="00DD68D0">
        <w:rPr>
          <w:noProof/>
        </w:rPr>
        <w:t xml:space="preserve"> oprávnený požadovať od </w:t>
      </w:r>
      <w:r w:rsidR="00C23816" w:rsidRPr="00DD68D0">
        <w:rPr>
          <w:noProof/>
        </w:rPr>
        <w:t>zhotoviteľ</w:t>
      </w:r>
      <w:r w:rsidR="007A6432" w:rsidRPr="00DD68D0">
        <w:rPr>
          <w:noProof/>
        </w:rPr>
        <w:t xml:space="preserve">a zmluvnú pokutu za každú začatú hodinu omeškania vo výške </w:t>
      </w:r>
      <w:r w:rsidR="00386541">
        <w:rPr>
          <w:noProof/>
        </w:rPr>
        <w:t>300</w:t>
      </w:r>
      <w:r w:rsidR="007A6432" w:rsidRPr="00DD68D0">
        <w:rPr>
          <w:noProof/>
        </w:rPr>
        <w:t xml:space="preserve"> €</w:t>
      </w:r>
      <w:r w:rsidR="00741B5C" w:rsidRPr="00DD68D0">
        <w:rPr>
          <w:noProof/>
        </w:rPr>
        <w:t>.</w:t>
      </w:r>
      <w:r w:rsidR="003341C5" w:rsidRPr="00DD68D0">
        <w:rPr>
          <w:noProof/>
        </w:rPr>
        <w:t xml:space="preserve"> </w:t>
      </w:r>
      <w:r w:rsidR="001E0B66" w:rsidRPr="00DD68D0">
        <w:rPr>
          <w:noProof/>
        </w:rPr>
        <w:t xml:space="preserve">V prípade, ak sa </w:t>
      </w:r>
      <w:r w:rsidR="00C23816" w:rsidRPr="00DD68D0">
        <w:rPr>
          <w:noProof/>
        </w:rPr>
        <w:t>zhotoviteľ</w:t>
      </w:r>
      <w:r w:rsidR="001E0B66" w:rsidRPr="00DD68D0">
        <w:rPr>
          <w:noProof/>
        </w:rPr>
        <w:t xml:space="preserve"> dostane do omeškania s plnením ktorejkoľvek z lehôt podľa článku </w:t>
      </w:r>
      <w:r w:rsidR="001E0B66" w:rsidRPr="00DD68D0">
        <w:rPr>
          <w:noProof/>
        </w:rPr>
        <w:fldChar w:fldCharType="begin"/>
      </w:r>
      <w:r w:rsidR="001E0B66" w:rsidRPr="00DD68D0">
        <w:rPr>
          <w:noProof/>
        </w:rPr>
        <w:instrText xml:space="preserve"> REF _Ref161962380 \r \h </w:instrText>
      </w:r>
      <w:r w:rsidR="00B175C8" w:rsidRPr="00DD68D0">
        <w:rPr>
          <w:noProof/>
        </w:rPr>
        <w:instrText xml:space="preserve"> \* MERGEFORMAT </w:instrText>
      </w:r>
      <w:r w:rsidR="001E0B66" w:rsidRPr="00DD68D0">
        <w:rPr>
          <w:noProof/>
        </w:rPr>
      </w:r>
      <w:r w:rsidR="001E0B66" w:rsidRPr="00DD68D0">
        <w:rPr>
          <w:noProof/>
        </w:rPr>
        <w:fldChar w:fldCharType="separate"/>
      </w:r>
      <w:r w:rsidR="00453621">
        <w:rPr>
          <w:noProof/>
        </w:rPr>
        <w:t>6</w:t>
      </w:r>
      <w:r w:rsidR="001E0B66" w:rsidRPr="00DD68D0">
        <w:rPr>
          <w:noProof/>
        </w:rPr>
        <w:fldChar w:fldCharType="end"/>
      </w:r>
      <w:r w:rsidR="0028684F" w:rsidRPr="00DD68D0">
        <w:rPr>
          <w:noProof/>
        </w:rPr>
        <w:t>.</w:t>
      </w:r>
      <w:r w:rsidR="001E0B66" w:rsidRPr="00DD68D0">
        <w:rPr>
          <w:noProof/>
        </w:rPr>
        <w:t xml:space="preserve"> ods. </w:t>
      </w:r>
      <w:r w:rsidR="001E0B66" w:rsidRPr="00DD68D0">
        <w:rPr>
          <w:noProof/>
        </w:rPr>
        <w:fldChar w:fldCharType="begin"/>
      </w:r>
      <w:r w:rsidR="001E0B66" w:rsidRPr="00DD68D0">
        <w:rPr>
          <w:noProof/>
        </w:rPr>
        <w:instrText xml:space="preserve"> REF _Ref161962364 \r \h </w:instrText>
      </w:r>
      <w:r w:rsidR="00B175C8" w:rsidRPr="00DD68D0">
        <w:rPr>
          <w:noProof/>
        </w:rPr>
        <w:instrText xml:space="preserve"> \* MERGEFORMAT </w:instrText>
      </w:r>
      <w:r w:rsidR="001E0B66" w:rsidRPr="00DD68D0">
        <w:rPr>
          <w:noProof/>
        </w:rPr>
      </w:r>
      <w:r w:rsidR="001E0B66" w:rsidRPr="00DD68D0">
        <w:rPr>
          <w:noProof/>
        </w:rPr>
        <w:fldChar w:fldCharType="separate"/>
      </w:r>
      <w:r w:rsidR="00453621">
        <w:rPr>
          <w:noProof/>
        </w:rPr>
        <w:t>6.18</w:t>
      </w:r>
      <w:r w:rsidR="001E0B66" w:rsidRPr="00DD68D0">
        <w:rPr>
          <w:noProof/>
        </w:rPr>
        <w:fldChar w:fldCharType="end"/>
      </w:r>
      <w:r w:rsidR="001E0B66" w:rsidRPr="00DD68D0">
        <w:rPr>
          <w:noProof/>
        </w:rPr>
        <w:t xml:space="preserve"> </w:t>
      </w:r>
      <w:r w:rsidR="00FC6B4C" w:rsidRPr="00DD68D0">
        <w:rPr>
          <w:noProof/>
        </w:rPr>
        <w:t>tejto zmluvy</w:t>
      </w:r>
      <w:r w:rsidR="001E0B66" w:rsidRPr="00DD68D0">
        <w:rPr>
          <w:noProof/>
        </w:rPr>
        <w:t xml:space="preserve"> určených v súvislosti s poruchou </w:t>
      </w:r>
      <w:r w:rsidR="00D8461D" w:rsidRPr="00DD68D0">
        <w:rPr>
          <w:noProof/>
        </w:rPr>
        <w:t xml:space="preserve">RIS </w:t>
      </w:r>
      <w:r w:rsidR="001E0B66" w:rsidRPr="00DD68D0">
        <w:rPr>
          <w:noProof/>
        </w:rPr>
        <w:t xml:space="preserve">strednej priority (P2), je </w:t>
      </w:r>
      <w:r w:rsidR="0027472B" w:rsidRPr="00DD68D0">
        <w:rPr>
          <w:noProof/>
        </w:rPr>
        <w:t>objednávateľ</w:t>
      </w:r>
      <w:r w:rsidR="001E0B66" w:rsidRPr="00DD68D0">
        <w:rPr>
          <w:noProof/>
        </w:rPr>
        <w:t xml:space="preserve"> oprávnený požadovať od </w:t>
      </w:r>
      <w:r w:rsidR="00C23816" w:rsidRPr="00DD68D0">
        <w:rPr>
          <w:noProof/>
        </w:rPr>
        <w:t>zhotoviteľ</w:t>
      </w:r>
      <w:r w:rsidR="001E0B66" w:rsidRPr="00DD68D0">
        <w:rPr>
          <w:noProof/>
        </w:rPr>
        <w:t xml:space="preserve">a zmluvnú pokutu za každú začatú hodinu omeškania vo výške </w:t>
      </w:r>
      <w:r w:rsidR="00386541">
        <w:rPr>
          <w:noProof/>
        </w:rPr>
        <w:t>150</w:t>
      </w:r>
      <w:r w:rsidR="00471D24" w:rsidRPr="00DD68D0">
        <w:rPr>
          <w:noProof/>
        </w:rPr>
        <w:t xml:space="preserve"> </w:t>
      </w:r>
      <w:r w:rsidR="001E0B66" w:rsidRPr="00DD68D0">
        <w:rPr>
          <w:noProof/>
        </w:rPr>
        <w:t xml:space="preserve">€. V prípade, ak sa </w:t>
      </w:r>
      <w:r w:rsidR="00C23816" w:rsidRPr="00DD68D0">
        <w:rPr>
          <w:noProof/>
        </w:rPr>
        <w:t>zhotoviteľ</w:t>
      </w:r>
      <w:r w:rsidR="001E0B66" w:rsidRPr="00DD68D0">
        <w:rPr>
          <w:noProof/>
        </w:rPr>
        <w:t xml:space="preserve"> dostane do omeškania s plnením ktorejkoľvek z lehôt podľa článku </w:t>
      </w:r>
      <w:r w:rsidR="001E0B66" w:rsidRPr="00DD68D0">
        <w:rPr>
          <w:noProof/>
        </w:rPr>
        <w:fldChar w:fldCharType="begin"/>
      </w:r>
      <w:r w:rsidR="001E0B66" w:rsidRPr="00DD68D0">
        <w:rPr>
          <w:noProof/>
        </w:rPr>
        <w:instrText xml:space="preserve"> REF _Ref161962380 \r \h </w:instrText>
      </w:r>
      <w:r w:rsidR="00B175C8" w:rsidRPr="00DD68D0">
        <w:rPr>
          <w:noProof/>
        </w:rPr>
        <w:instrText xml:space="preserve"> \* MERGEFORMAT </w:instrText>
      </w:r>
      <w:r w:rsidR="001E0B66" w:rsidRPr="00DD68D0">
        <w:rPr>
          <w:noProof/>
        </w:rPr>
      </w:r>
      <w:r w:rsidR="001E0B66" w:rsidRPr="00DD68D0">
        <w:rPr>
          <w:noProof/>
        </w:rPr>
        <w:fldChar w:fldCharType="separate"/>
      </w:r>
      <w:r w:rsidR="00453621">
        <w:rPr>
          <w:noProof/>
        </w:rPr>
        <w:t>6</w:t>
      </w:r>
      <w:r w:rsidR="001E0B66" w:rsidRPr="00DD68D0">
        <w:rPr>
          <w:noProof/>
        </w:rPr>
        <w:fldChar w:fldCharType="end"/>
      </w:r>
      <w:r w:rsidR="0028684F" w:rsidRPr="00DD68D0">
        <w:rPr>
          <w:noProof/>
        </w:rPr>
        <w:t>.</w:t>
      </w:r>
      <w:r w:rsidR="007B0279">
        <w:rPr>
          <w:noProof/>
        </w:rPr>
        <w:t xml:space="preserve"> </w:t>
      </w:r>
      <w:r w:rsidR="00130F6A">
        <w:rPr>
          <w:noProof/>
        </w:rPr>
        <w:t xml:space="preserve">ods. </w:t>
      </w:r>
      <w:r w:rsidR="001E0B66" w:rsidRPr="00DD68D0">
        <w:rPr>
          <w:noProof/>
        </w:rPr>
        <w:fldChar w:fldCharType="begin"/>
      </w:r>
      <w:r w:rsidR="001E0B66" w:rsidRPr="00DD68D0">
        <w:rPr>
          <w:noProof/>
        </w:rPr>
        <w:instrText xml:space="preserve"> REF _Ref161962364 \r \h </w:instrText>
      </w:r>
      <w:r w:rsidR="00B175C8" w:rsidRPr="00DD68D0">
        <w:rPr>
          <w:noProof/>
        </w:rPr>
        <w:instrText xml:space="preserve"> \* MERGEFORMAT </w:instrText>
      </w:r>
      <w:r w:rsidR="001E0B66" w:rsidRPr="00DD68D0">
        <w:rPr>
          <w:noProof/>
        </w:rPr>
      </w:r>
      <w:r w:rsidR="001E0B66" w:rsidRPr="00DD68D0">
        <w:rPr>
          <w:noProof/>
        </w:rPr>
        <w:fldChar w:fldCharType="separate"/>
      </w:r>
      <w:r w:rsidR="00453621">
        <w:rPr>
          <w:noProof/>
        </w:rPr>
        <w:t>6.18</w:t>
      </w:r>
      <w:r w:rsidR="001E0B66" w:rsidRPr="00DD68D0">
        <w:rPr>
          <w:noProof/>
        </w:rPr>
        <w:fldChar w:fldCharType="end"/>
      </w:r>
      <w:r w:rsidR="001E0B66" w:rsidRPr="00DD68D0">
        <w:rPr>
          <w:noProof/>
        </w:rPr>
        <w:t xml:space="preserve"> </w:t>
      </w:r>
      <w:r w:rsidR="00FC6B4C" w:rsidRPr="00DD68D0">
        <w:rPr>
          <w:noProof/>
        </w:rPr>
        <w:t>tejto zmluvy</w:t>
      </w:r>
      <w:r w:rsidR="001E0B66" w:rsidRPr="00DD68D0">
        <w:rPr>
          <w:noProof/>
        </w:rPr>
        <w:t xml:space="preserve"> určených v súvislosti s poruchou </w:t>
      </w:r>
      <w:r w:rsidR="00D8461D" w:rsidRPr="00DD68D0">
        <w:rPr>
          <w:noProof/>
        </w:rPr>
        <w:t xml:space="preserve">RIS </w:t>
      </w:r>
      <w:r w:rsidR="001E0B66" w:rsidRPr="00DD68D0">
        <w:rPr>
          <w:noProof/>
        </w:rPr>
        <w:t xml:space="preserve">nízkej priority (P3), je </w:t>
      </w:r>
      <w:r w:rsidR="0027472B" w:rsidRPr="00DD68D0">
        <w:rPr>
          <w:noProof/>
        </w:rPr>
        <w:t>objednávateľ</w:t>
      </w:r>
      <w:r w:rsidR="001E0B66" w:rsidRPr="00DD68D0">
        <w:rPr>
          <w:noProof/>
        </w:rPr>
        <w:t xml:space="preserve"> oprávnený požadovať od </w:t>
      </w:r>
      <w:r w:rsidR="00C23816" w:rsidRPr="00DD68D0">
        <w:rPr>
          <w:noProof/>
        </w:rPr>
        <w:t>zhotoviteľ</w:t>
      </w:r>
      <w:r w:rsidR="001E0B66" w:rsidRPr="00DD68D0">
        <w:rPr>
          <w:noProof/>
        </w:rPr>
        <w:t xml:space="preserve">a zmluvnú pokutu za každú začatú hodinu omeškania vo výške </w:t>
      </w:r>
      <w:r w:rsidR="000475F9">
        <w:rPr>
          <w:noProof/>
        </w:rPr>
        <w:t>50</w:t>
      </w:r>
      <w:r w:rsidR="00471D24" w:rsidRPr="00DD68D0">
        <w:rPr>
          <w:noProof/>
        </w:rPr>
        <w:t xml:space="preserve"> </w:t>
      </w:r>
      <w:r w:rsidR="001E0B66" w:rsidRPr="00DD68D0">
        <w:rPr>
          <w:noProof/>
        </w:rPr>
        <w:t>€.</w:t>
      </w:r>
      <w:bookmarkEnd w:id="172"/>
    </w:p>
    <w:p w14:paraId="5EBD400A" w14:textId="3B2E3E27" w:rsidR="00431B02" w:rsidRDefault="00431B02" w:rsidP="00B175C8">
      <w:pPr>
        <w:pStyle w:val="Odsekzoznamu"/>
        <w:rPr>
          <w:noProof/>
        </w:rPr>
      </w:pPr>
      <w:r w:rsidRPr="00DD68D0">
        <w:rPr>
          <w:noProof/>
        </w:rPr>
        <w:t xml:space="preserve">Nevykonanie denných záznamov do denníka. V prípade, že </w:t>
      </w:r>
      <w:r w:rsidR="00C23816" w:rsidRPr="00DD68D0">
        <w:rPr>
          <w:noProof/>
        </w:rPr>
        <w:t>zhotoviteľ</w:t>
      </w:r>
      <w:r w:rsidRPr="00DD68D0">
        <w:rPr>
          <w:noProof/>
        </w:rPr>
        <w:t xml:space="preserve"> nevykoná niektorú zo svojich povinností uvedených v odseku </w:t>
      </w:r>
      <w:r w:rsidR="00FB2576">
        <w:rPr>
          <w:noProof/>
        </w:rPr>
        <w:fldChar w:fldCharType="begin"/>
      </w:r>
      <w:r w:rsidR="00FB2576">
        <w:rPr>
          <w:noProof/>
        </w:rPr>
        <w:instrText xml:space="preserve"> REF _Ref222949968 \r \h </w:instrText>
      </w:r>
      <w:r w:rsidR="00FB2576">
        <w:rPr>
          <w:noProof/>
        </w:rPr>
      </w:r>
      <w:r w:rsidR="00FB2576">
        <w:rPr>
          <w:noProof/>
        </w:rPr>
        <w:fldChar w:fldCharType="separate"/>
      </w:r>
      <w:r w:rsidR="00453621">
        <w:rPr>
          <w:noProof/>
        </w:rPr>
        <w:t>7.9</w:t>
      </w:r>
      <w:r w:rsidR="00FB2576">
        <w:rPr>
          <w:noProof/>
        </w:rPr>
        <w:fldChar w:fldCharType="end"/>
      </w:r>
      <w:r w:rsidRPr="00DD68D0">
        <w:rPr>
          <w:noProof/>
        </w:rPr>
        <w:t xml:space="preserve"> písm. </w:t>
      </w:r>
      <w:r w:rsidR="00FB2576">
        <w:rPr>
          <w:noProof/>
        </w:rPr>
        <w:fldChar w:fldCharType="begin"/>
      </w:r>
      <w:r w:rsidR="00FB2576">
        <w:rPr>
          <w:noProof/>
        </w:rPr>
        <w:instrText xml:space="preserve"> REF _Ref222949981 \r \h </w:instrText>
      </w:r>
      <w:r w:rsidR="00FB2576">
        <w:rPr>
          <w:noProof/>
        </w:rPr>
      </w:r>
      <w:r w:rsidR="00FB2576">
        <w:rPr>
          <w:noProof/>
        </w:rPr>
        <w:fldChar w:fldCharType="separate"/>
      </w:r>
      <w:r w:rsidR="00453621">
        <w:rPr>
          <w:noProof/>
        </w:rPr>
        <w:t>b)</w:t>
      </w:r>
      <w:r w:rsidR="00FB2576">
        <w:rPr>
          <w:noProof/>
        </w:rPr>
        <w:fldChar w:fldCharType="end"/>
      </w:r>
      <w:r w:rsidRPr="00DD68D0">
        <w:rPr>
          <w:noProof/>
        </w:rPr>
        <w:t xml:space="preserve"> </w:t>
      </w:r>
      <w:r w:rsidR="00F72A20" w:rsidRPr="00DD68D0">
        <w:rPr>
          <w:noProof/>
        </w:rPr>
        <w:t>zmluvy</w:t>
      </w:r>
      <w:r w:rsidRPr="00DD68D0">
        <w:rPr>
          <w:noProof/>
        </w:rPr>
        <w:t xml:space="preserve">, </w:t>
      </w:r>
      <w:r w:rsidR="0027472B" w:rsidRPr="00DD68D0">
        <w:rPr>
          <w:noProof/>
        </w:rPr>
        <w:t>objednávateľ</w:t>
      </w:r>
      <w:r w:rsidRPr="00DD68D0">
        <w:rPr>
          <w:noProof/>
        </w:rPr>
        <w:t xml:space="preserve"> je oprávnený požadovať od </w:t>
      </w:r>
      <w:r w:rsidR="00C23816" w:rsidRPr="00DD68D0">
        <w:rPr>
          <w:noProof/>
        </w:rPr>
        <w:t>zhotoviteľ</w:t>
      </w:r>
      <w:r w:rsidRPr="00DD68D0">
        <w:rPr>
          <w:noProof/>
        </w:rPr>
        <w:t>a zmluvnú pokutu vo výške 500 € (slovom: päťsto eur) za každé jednotlivé porušenie.</w:t>
      </w:r>
    </w:p>
    <w:p w14:paraId="2DFDA809" w14:textId="678A6061" w:rsidR="000E1B76" w:rsidRPr="00DD68D0" w:rsidRDefault="000E1B76" w:rsidP="00B175C8">
      <w:pPr>
        <w:pStyle w:val="Odsekzoznamu"/>
        <w:rPr>
          <w:noProof/>
        </w:rPr>
      </w:pPr>
      <w:r w:rsidRPr="009C6770">
        <w:rPr>
          <w:rFonts w:asciiTheme="minorHAnsi" w:hAnsiTheme="minorHAnsi" w:cstheme="minorHAnsi"/>
        </w:rPr>
        <w:t>Sankcia</w:t>
      </w:r>
      <w:r>
        <w:rPr>
          <w:rFonts w:asciiTheme="minorHAnsi" w:hAnsiTheme="minorHAnsi" w:cstheme="minorHAnsi"/>
        </w:rPr>
        <w:t xml:space="preserve"> podľa odsekov </w:t>
      </w:r>
      <w:r w:rsidR="00746E88" w:rsidRPr="00DD68D0">
        <w:rPr>
          <w:noProof/>
        </w:rPr>
        <w:fldChar w:fldCharType="begin"/>
      </w:r>
      <w:r w:rsidR="00746E88" w:rsidRPr="00DD68D0">
        <w:rPr>
          <w:noProof/>
        </w:rPr>
        <w:instrText xml:space="preserve"> REF _Ref222465008 \r \h </w:instrText>
      </w:r>
      <w:r w:rsidR="00746E88" w:rsidRPr="00DD68D0">
        <w:rPr>
          <w:noProof/>
        </w:rPr>
      </w:r>
      <w:r w:rsidR="00746E88" w:rsidRPr="00DD68D0">
        <w:rPr>
          <w:noProof/>
        </w:rPr>
        <w:fldChar w:fldCharType="separate"/>
      </w:r>
      <w:r w:rsidR="00453621">
        <w:rPr>
          <w:noProof/>
        </w:rPr>
        <w:t>16.4</w:t>
      </w:r>
      <w:r w:rsidR="00746E88" w:rsidRPr="00DD68D0">
        <w:rPr>
          <w:noProof/>
        </w:rPr>
        <w:fldChar w:fldCharType="end"/>
      </w:r>
      <w:r w:rsidR="00746E88" w:rsidRPr="00DD68D0">
        <w:rPr>
          <w:noProof/>
        </w:rPr>
        <w:t xml:space="preserve">, </w:t>
      </w:r>
      <w:r w:rsidR="00AD00F3" w:rsidRPr="00DD68D0">
        <w:rPr>
          <w:noProof/>
        </w:rPr>
        <w:fldChar w:fldCharType="begin"/>
      </w:r>
      <w:r w:rsidR="00AD00F3" w:rsidRPr="00DD68D0">
        <w:rPr>
          <w:noProof/>
        </w:rPr>
        <w:instrText xml:space="preserve"> REF _Ref144907247 \r \h  \* MERGEFORMAT </w:instrText>
      </w:r>
      <w:r w:rsidR="00AD00F3" w:rsidRPr="00DD68D0">
        <w:rPr>
          <w:noProof/>
        </w:rPr>
      </w:r>
      <w:r w:rsidR="00AD00F3" w:rsidRPr="00DD68D0">
        <w:rPr>
          <w:noProof/>
        </w:rPr>
        <w:fldChar w:fldCharType="separate"/>
      </w:r>
      <w:r w:rsidR="00AD00F3">
        <w:rPr>
          <w:noProof/>
        </w:rPr>
        <w:fldChar w:fldCharType="begin"/>
      </w:r>
      <w:r w:rsidR="00AD00F3">
        <w:rPr>
          <w:noProof/>
        </w:rPr>
        <w:instrText xml:space="preserve"> REF _Ref224820352 \r \h </w:instrText>
      </w:r>
      <w:r w:rsidR="00AD00F3">
        <w:rPr>
          <w:noProof/>
        </w:rPr>
      </w:r>
      <w:r w:rsidR="00AD00F3">
        <w:rPr>
          <w:noProof/>
        </w:rPr>
        <w:fldChar w:fldCharType="separate"/>
      </w:r>
      <w:r w:rsidR="00AD00F3">
        <w:rPr>
          <w:noProof/>
        </w:rPr>
        <w:t>16.5</w:t>
      </w:r>
      <w:r w:rsidR="00AD00F3">
        <w:rPr>
          <w:noProof/>
        </w:rPr>
        <w:fldChar w:fldCharType="end"/>
      </w:r>
      <w:r w:rsidR="00AD00F3" w:rsidRPr="00DD68D0">
        <w:rPr>
          <w:noProof/>
        </w:rPr>
        <w:fldChar w:fldCharType="end"/>
      </w:r>
      <w:r w:rsidR="00AD00F3" w:rsidRPr="00DD68D0">
        <w:rPr>
          <w:noProof/>
        </w:rPr>
        <w:t xml:space="preserve">, </w:t>
      </w:r>
      <w:r w:rsidR="00AD00F3">
        <w:rPr>
          <w:noProof/>
        </w:rPr>
        <w:fldChar w:fldCharType="begin"/>
      </w:r>
      <w:r w:rsidR="00AD00F3">
        <w:rPr>
          <w:noProof/>
        </w:rPr>
        <w:instrText xml:space="preserve"> REF _Ref222465211 \r \h </w:instrText>
      </w:r>
      <w:r w:rsidR="00AD00F3">
        <w:rPr>
          <w:noProof/>
        </w:rPr>
      </w:r>
      <w:r w:rsidR="00AD00F3">
        <w:rPr>
          <w:noProof/>
        </w:rPr>
        <w:fldChar w:fldCharType="separate"/>
      </w:r>
      <w:r w:rsidR="00453621">
        <w:rPr>
          <w:noProof/>
        </w:rPr>
        <w:t>16.6</w:t>
      </w:r>
      <w:r w:rsidR="00AD00F3">
        <w:rPr>
          <w:noProof/>
        </w:rPr>
        <w:fldChar w:fldCharType="end"/>
      </w:r>
      <w:r w:rsidR="00CD47EC">
        <w:rPr>
          <w:noProof/>
        </w:rPr>
        <w:t>,</w:t>
      </w:r>
      <w:r w:rsidR="000914C8">
        <w:rPr>
          <w:noProof/>
        </w:rPr>
        <w:t xml:space="preserve"> </w:t>
      </w:r>
      <w:r w:rsidR="00746E88" w:rsidRPr="00DD68D0">
        <w:rPr>
          <w:noProof/>
        </w:rPr>
        <w:fldChar w:fldCharType="begin"/>
      </w:r>
      <w:r w:rsidR="00746E88" w:rsidRPr="00DD68D0">
        <w:rPr>
          <w:noProof/>
        </w:rPr>
        <w:instrText xml:space="preserve"> REF _Ref222465262 \r \h </w:instrText>
      </w:r>
      <w:r w:rsidR="00746E88" w:rsidRPr="00DD68D0">
        <w:rPr>
          <w:noProof/>
        </w:rPr>
      </w:r>
      <w:r w:rsidR="00746E88" w:rsidRPr="00DD68D0">
        <w:rPr>
          <w:noProof/>
        </w:rPr>
        <w:fldChar w:fldCharType="separate"/>
      </w:r>
      <w:r w:rsidR="00453621">
        <w:rPr>
          <w:noProof/>
        </w:rPr>
        <w:t>16.15</w:t>
      </w:r>
      <w:r w:rsidR="00746E88" w:rsidRPr="00DD68D0">
        <w:rPr>
          <w:noProof/>
        </w:rPr>
        <w:fldChar w:fldCharType="end"/>
      </w:r>
      <w:r w:rsidR="00746E88" w:rsidRPr="00DD68D0">
        <w:rPr>
          <w:noProof/>
        </w:rPr>
        <w:t xml:space="preserve"> a </w:t>
      </w:r>
      <w:r w:rsidR="00746E88" w:rsidRPr="00DD68D0">
        <w:rPr>
          <w:noProof/>
        </w:rPr>
        <w:fldChar w:fldCharType="begin"/>
      </w:r>
      <w:r w:rsidR="00746E88" w:rsidRPr="00DD68D0">
        <w:rPr>
          <w:noProof/>
        </w:rPr>
        <w:instrText xml:space="preserve"> REF _Ref144907254 \r \h </w:instrText>
      </w:r>
      <w:r w:rsidR="00746E88" w:rsidRPr="00DD68D0">
        <w:rPr>
          <w:noProof/>
        </w:rPr>
      </w:r>
      <w:r w:rsidR="00746E88" w:rsidRPr="00DD68D0">
        <w:rPr>
          <w:noProof/>
        </w:rPr>
        <w:fldChar w:fldCharType="separate"/>
      </w:r>
      <w:r w:rsidR="00453621">
        <w:rPr>
          <w:noProof/>
        </w:rPr>
        <w:t>16.16</w:t>
      </w:r>
      <w:r w:rsidR="00746E88" w:rsidRPr="00DD68D0">
        <w:rPr>
          <w:noProof/>
        </w:rPr>
        <w:fldChar w:fldCharType="end"/>
      </w:r>
      <w:r w:rsidR="00746E88">
        <w:rPr>
          <w:noProof/>
        </w:rPr>
        <w:t xml:space="preserve"> </w:t>
      </w:r>
      <w:r w:rsidRPr="00D81800">
        <w:t>tohto článku</w:t>
      </w:r>
      <w:r w:rsidRPr="009C6770">
        <w:rPr>
          <w:rFonts w:asciiTheme="minorHAnsi" w:hAnsiTheme="minorHAnsi" w:cstheme="minorHAnsi"/>
        </w:rPr>
        <w:t xml:space="preserve"> sa </w:t>
      </w:r>
      <w:r w:rsidR="00A674B2">
        <w:rPr>
          <w:rFonts w:asciiTheme="minorHAnsi" w:hAnsiTheme="minorHAnsi" w:cstheme="minorHAnsi"/>
        </w:rPr>
        <w:t>uplatní</w:t>
      </w:r>
      <w:r w:rsidR="00A674B2" w:rsidRPr="009C6770">
        <w:rPr>
          <w:rFonts w:asciiTheme="minorHAnsi" w:hAnsiTheme="minorHAnsi" w:cstheme="minorHAnsi"/>
        </w:rPr>
        <w:t xml:space="preserve"> </w:t>
      </w:r>
      <w:r w:rsidRPr="009C6770">
        <w:rPr>
          <w:rFonts w:asciiTheme="minorHAnsi" w:hAnsiTheme="minorHAnsi" w:cstheme="minorHAnsi"/>
        </w:rPr>
        <w:t>za každú</w:t>
      </w:r>
      <w:r>
        <w:rPr>
          <w:rFonts w:asciiTheme="minorHAnsi" w:hAnsiTheme="minorHAnsi" w:cstheme="minorHAnsi"/>
        </w:rPr>
        <w:t xml:space="preserve"> začatú</w:t>
      </w:r>
      <w:r w:rsidRPr="009C6770">
        <w:rPr>
          <w:rFonts w:asciiTheme="minorHAnsi" w:hAnsiTheme="minorHAnsi" w:cstheme="minorHAnsi"/>
        </w:rPr>
        <w:t xml:space="preserve"> hodinu, kedy bo</w:t>
      </w:r>
      <w:r>
        <w:rPr>
          <w:rFonts w:asciiTheme="minorHAnsi" w:hAnsiTheme="minorHAnsi" w:cstheme="minorHAnsi"/>
        </w:rPr>
        <w:t>l</w:t>
      </w:r>
      <w:r w:rsidR="008B27EE">
        <w:rPr>
          <w:rFonts w:asciiTheme="minorHAnsi" w:hAnsiTheme="minorHAnsi" w:cstheme="minorHAnsi"/>
        </w:rPr>
        <w:t>a</w:t>
      </w:r>
      <w:r>
        <w:rPr>
          <w:rFonts w:asciiTheme="minorHAnsi" w:hAnsiTheme="minorHAnsi" w:cstheme="minorHAnsi"/>
        </w:rPr>
        <w:t xml:space="preserve"> </w:t>
      </w:r>
      <w:r w:rsidR="000914C8">
        <w:rPr>
          <w:rFonts w:asciiTheme="minorHAnsi" w:hAnsiTheme="minorHAnsi" w:cstheme="minorHAnsi"/>
        </w:rPr>
        <w:t>KGJ</w:t>
      </w:r>
      <w:r w:rsidR="008B27EE">
        <w:rPr>
          <w:rFonts w:asciiTheme="minorHAnsi" w:hAnsiTheme="minorHAnsi" w:cstheme="minorHAnsi"/>
        </w:rPr>
        <w:t xml:space="preserve"> 1, KGJ 2 alebo KGJ 3</w:t>
      </w:r>
      <w:r w:rsidRPr="009C6770">
        <w:rPr>
          <w:rFonts w:asciiTheme="minorHAnsi" w:hAnsiTheme="minorHAnsi" w:cstheme="minorHAnsi"/>
        </w:rPr>
        <w:t xml:space="preserve"> v</w:t>
      </w:r>
      <w:r>
        <w:rPr>
          <w:rFonts w:asciiTheme="minorHAnsi" w:hAnsiTheme="minorHAnsi" w:cstheme="minorHAnsi"/>
        </w:rPr>
        <w:t> </w:t>
      </w:r>
      <w:r w:rsidRPr="009C6770">
        <w:rPr>
          <w:rFonts w:asciiTheme="minorHAnsi" w:hAnsiTheme="minorHAnsi" w:cstheme="minorHAnsi"/>
        </w:rPr>
        <w:t>prevádzke</w:t>
      </w:r>
      <w:r>
        <w:rPr>
          <w:rFonts w:asciiTheme="minorHAnsi" w:hAnsiTheme="minorHAnsi" w:cstheme="minorHAnsi"/>
        </w:rPr>
        <w:t xml:space="preserve"> bez ohľadu na akom výkone</w:t>
      </w:r>
      <w:r w:rsidR="00C12C29">
        <w:rPr>
          <w:rFonts w:asciiTheme="minorHAnsi" w:hAnsiTheme="minorHAnsi" w:cstheme="minorHAnsi"/>
        </w:rPr>
        <w:t xml:space="preserve"> sa prevádzkovala</w:t>
      </w:r>
      <w:r w:rsidR="00A674B2">
        <w:rPr>
          <w:rFonts w:asciiTheme="minorHAnsi" w:hAnsiTheme="minorHAnsi" w:cstheme="minorHAnsi"/>
        </w:rPr>
        <w:t>, pričom</w:t>
      </w:r>
      <w:r w:rsidRPr="009C6770">
        <w:rPr>
          <w:rFonts w:asciiTheme="minorHAnsi" w:hAnsiTheme="minorHAnsi" w:cstheme="minorHAnsi"/>
        </w:rPr>
        <w:t xml:space="preserve"> veľkosť odchýlky </w:t>
      </w:r>
      <w:r w:rsidR="00A674B2">
        <w:rPr>
          <w:rFonts w:asciiTheme="minorHAnsi" w:hAnsiTheme="minorHAnsi" w:cstheme="minorHAnsi"/>
        </w:rPr>
        <w:t>sa určí</w:t>
      </w:r>
      <w:r w:rsidRPr="009C6770">
        <w:rPr>
          <w:rFonts w:asciiTheme="minorHAnsi" w:hAnsiTheme="minorHAnsi" w:cstheme="minorHAnsi"/>
        </w:rPr>
        <w:t xml:space="preserve"> </w:t>
      </w:r>
      <w:r w:rsidR="00A674B2">
        <w:rPr>
          <w:rFonts w:asciiTheme="minorHAnsi" w:hAnsiTheme="minorHAnsi" w:cstheme="minorHAnsi"/>
        </w:rPr>
        <w:t>ako rozdiel</w:t>
      </w:r>
      <w:r w:rsidRPr="009C6770">
        <w:rPr>
          <w:rFonts w:asciiTheme="minorHAnsi" w:hAnsiTheme="minorHAnsi" w:cstheme="minorHAnsi"/>
        </w:rPr>
        <w:t xml:space="preserve"> medzi </w:t>
      </w:r>
      <w:r w:rsidR="00A674B2">
        <w:rPr>
          <w:rFonts w:asciiTheme="minorHAnsi" w:hAnsiTheme="minorHAnsi" w:cstheme="minorHAnsi"/>
        </w:rPr>
        <w:t xml:space="preserve">hodnotou </w:t>
      </w:r>
      <w:r>
        <w:rPr>
          <w:rFonts w:asciiTheme="minorHAnsi" w:hAnsiTheme="minorHAnsi" w:cstheme="minorHAnsi"/>
        </w:rPr>
        <w:t xml:space="preserve">požadovaného </w:t>
      </w:r>
      <w:r w:rsidRPr="009C6770">
        <w:rPr>
          <w:rFonts w:asciiTheme="minorHAnsi" w:hAnsiTheme="minorHAnsi" w:cstheme="minorHAnsi"/>
        </w:rPr>
        <w:t>garantovan</w:t>
      </w:r>
      <w:r>
        <w:rPr>
          <w:rFonts w:asciiTheme="minorHAnsi" w:hAnsiTheme="minorHAnsi" w:cstheme="minorHAnsi"/>
        </w:rPr>
        <w:t>ého</w:t>
      </w:r>
      <w:r w:rsidRPr="009C6770">
        <w:rPr>
          <w:rFonts w:asciiTheme="minorHAnsi" w:hAnsiTheme="minorHAnsi" w:cstheme="minorHAnsi"/>
        </w:rPr>
        <w:t xml:space="preserve"> </w:t>
      </w:r>
      <w:r w:rsidR="00A674B2" w:rsidRPr="009C6770">
        <w:rPr>
          <w:rFonts w:asciiTheme="minorHAnsi" w:hAnsiTheme="minorHAnsi" w:cstheme="minorHAnsi"/>
        </w:rPr>
        <w:t>parametr</w:t>
      </w:r>
      <w:r w:rsidR="00A674B2">
        <w:rPr>
          <w:rFonts w:asciiTheme="minorHAnsi" w:hAnsiTheme="minorHAnsi" w:cstheme="minorHAnsi"/>
        </w:rPr>
        <w:t xml:space="preserve">a </w:t>
      </w:r>
      <w:r>
        <w:rPr>
          <w:rFonts w:asciiTheme="minorHAnsi" w:hAnsiTheme="minorHAnsi" w:cstheme="minorHAnsi"/>
        </w:rPr>
        <w:t>uvedeného v </w:t>
      </w:r>
      <w:r w:rsidR="00A674B2" w:rsidRPr="00570998">
        <w:rPr>
          <w:rFonts w:asciiTheme="minorHAnsi" w:hAnsiTheme="minorHAnsi" w:cstheme="minorHAnsi"/>
          <w:u w:val="single"/>
        </w:rPr>
        <w:t xml:space="preserve">prílohe </w:t>
      </w:r>
      <w:r w:rsidRPr="00570998">
        <w:rPr>
          <w:rFonts w:asciiTheme="minorHAnsi" w:hAnsiTheme="minorHAnsi" w:cstheme="minorHAnsi"/>
          <w:u w:val="single"/>
        </w:rPr>
        <w:t>C</w:t>
      </w:r>
      <w:r w:rsidRPr="009C6770">
        <w:rPr>
          <w:rFonts w:asciiTheme="minorHAnsi" w:hAnsiTheme="minorHAnsi" w:cstheme="minorHAnsi"/>
        </w:rPr>
        <w:t xml:space="preserve"> </w:t>
      </w:r>
      <w:r w:rsidR="00A674B2">
        <w:rPr>
          <w:rFonts w:asciiTheme="minorHAnsi" w:hAnsiTheme="minorHAnsi" w:cstheme="minorHAnsi"/>
        </w:rPr>
        <w:t xml:space="preserve">zmluvy </w:t>
      </w:r>
      <w:r w:rsidRPr="009C6770">
        <w:rPr>
          <w:rFonts w:asciiTheme="minorHAnsi" w:hAnsiTheme="minorHAnsi" w:cstheme="minorHAnsi"/>
        </w:rPr>
        <w:t>a</w:t>
      </w:r>
      <w:r>
        <w:rPr>
          <w:rFonts w:asciiTheme="minorHAnsi" w:hAnsiTheme="minorHAnsi" w:cstheme="minorHAnsi"/>
        </w:rPr>
        <w:t xml:space="preserve"> hodnotou garantovaného </w:t>
      </w:r>
      <w:r w:rsidR="00A674B2">
        <w:rPr>
          <w:rFonts w:asciiTheme="minorHAnsi" w:hAnsiTheme="minorHAnsi" w:cstheme="minorHAnsi"/>
        </w:rPr>
        <w:t xml:space="preserve">parametra </w:t>
      </w:r>
      <w:r>
        <w:rPr>
          <w:rFonts w:asciiTheme="minorHAnsi" w:hAnsiTheme="minorHAnsi" w:cstheme="minorHAnsi"/>
        </w:rPr>
        <w:t>nameraného</w:t>
      </w:r>
      <w:r w:rsidRPr="009C6770">
        <w:rPr>
          <w:rFonts w:asciiTheme="minorHAnsi" w:hAnsiTheme="minorHAnsi" w:cstheme="minorHAnsi"/>
        </w:rPr>
        <w:t xml:space="preserve"> počas </w:t>
      </w:r>
      <w:r w:rsidR="00C13D8D">
        <w:rPr>
          <w:rFonts w:asciiTheme="minorHAnsi" w:hAnsiTheme="minorHAnsi" w:cstheme="minorHAnsi"/>
        </w:rPr>
        <w:t>bezprostredne predchádzajúcej</w:t>
      </w:r>
      <w:r w:rsidR="00C13D8D" w:rsidRPr="009C6770">
        <w:rPr>
          <w:rFonts w:asciiTheme="minorHAnsi" w:hAnsiTheme="minorHAnsi" w:cstheme="minorHAnsi"/>
        </w:rPr>
        <w:t xml:space="preserve"> </w:t>
      </w:r>
      <w:r w:rsidRPr="009C6770">
        <w:rPr>
          <w:rFonts w:asciiTheme="minorHAnsi" w:hAnsiTheme="minorHAnsi" w:cstheme="minorHAnsi"/>
        </w:rPr>
        <w:t>garančnej skúšky</w:t>
      </w:r>
      <w:r w:rsidR="00C13D8D">
        <w:rPr>
          <w:rFonts w:asciiTheme="minorHAnsi" w:hAnsiTheme="minorHAnsi" w:cstheme="minorHAnsi"/>
        </w:rPr>
        <w:t>, počas ktorej</w:t>
      </w:r>
      <w:r w:rsidRPr="009C6770">
        <w:rPr>
          <w:rFonts w:asciiTheme="minorHAnsi" w:hAnsiTheme="minorHAnsi" w:cstheme="minorHAnsi"/>
        </w:rPr>
        <w:t xml:space="preserve"> sa garantovaný parameter vyhodnocoval</w:t>
      </w:r>
      <w:r w:rsidR="00AB5D70">
        <w:rPr>
          <w:rFonts w:asciiTheme="minorHAnsi" w:hAnsiTheme="minorHAnsi" w:cstheme="minorHAnsi"/>
        </w:rPr>
        <w:t>.</w:t>
      </w:r>
    </w:p>
    <w:p w14:paraId="77B5EE5F" w14:textId="42A04A58" w:rsidR="002D74C8" w:rsidRPr="00DD68D0" w:rsidRDefault="002B5DFB" w:rsidP="00B175C8">
      <w:pPr>
        <w:pStyle w:val="Odsekzoznamu"/>
        <w:rPr>
          <w:noProof/>
        </w:rPr>
      </w:pPr>
      <w:r w:rsidRPr="00DD68D0">
        <w:rPr>
          <w:noProof/>
        </w:rPr>
        <w:t>Objednáv</w:t>
      </w:r>
      <w:r w:rsidR="002D74C8" w:rsidRPr="00DD68D0">
        <w:rPr>
          <w:noProof/>
        </w:rPr>
        <w:t xml:space="preserve">ateľ je oprávnený v prípadoch podľa odsekov </w:t>
      </w:r>
      <w:r w:rsidR="00947F8B" w:rsidRPr="00DD68D0">
        <w:rPr>
          <w:noProof/>
        </w:rPr>
        <w:fldChar w:fldCharType="begin"/>
      </w:r>
      <w:r w:rsidR="00947F8B" w:rsidRPr="00DD68D0">
        <w:rPr>
          <w:noProof/>
        </w:rPr>
        <w:instrText xml:space="preserve"> REF _Ref222465008 \r \h </w:instrText>
      </w:r>
      <w:r w:rsidR="00947F8B" w:rsidRPr="00DD68D0">
        <w:rPr>
          <w:noProof/>
        </w:rPr>
      </w:r>
      <w:r w:rsidR="00947F8B" w:rsidRPr="00DD68D0">
        <w:rPr>
          <w:noProof/>
        </w:rPr>
        <w:fldChar w:fldCharType="separate"/>
      </w:r>
      <w:r w:rsidR="00453621">
        <w:rPr>
          <w:noProof/>
        </w:rPr>
        <w:t>16.4</w:t>
      </w:r>
      <w:r w:rsidR="00947F8B" w:rsidRPr="00DD68D0">
        <w:rPr>
          <w:noProof/>
        </w:rPr>
        <w:fldChar w:fldCharType="end"/>
      </w:r>
      <w:r w:rsidR="00BB7D9A" w:rsidRPr="00DD68D0">
        <w:rPr>
          <w:noProof/>
        </w:rPr>
        <w:t xml:space="preserve">, </w:t>
      </w:r>
      <w:r w:rsidR="002D74C8" w:rsidRPr="00DD68D0">
        <w:rPr>
          <w:noProof/>
        </w:rPr>
        <w:fldChar w:fldCharType="begin"/>
      </w:r>
      <w:r w:rsidR="002D74C8" w:rsidRPr="00DD68D0">
        <w:rPr>
          <w:noProof/>
        </w:rPr>
        <w:instrText xml:space="preserve"> REF _Ref144907247 \r \h </w:instrText>
      </w:r>
      <w:r w:rsidR="00B175C8" w:rsidRPr="00DD68D0">
        <w:rPr>
          <w:noProof/>
        </w:rPr>
        <w:instrText xml:space="preserve"> \* MERGEFORMAT </w:instrText>
      </w:r>
      <w:r w:rsidR="002D74C8" w:rsidRPr="00DD68D0">
        <w:rPr>
          <w:noProof/>
        </w:rPr>
      </w:r>
      <w:r w:rsidR="002D74C8" w:rsidRPr="00DD68D0">
        <w:rPr>
          <w:noProof/>
        </w:rPr>
        <w:fldChar w:fldCharType="separate"/>
      </w:r>
      <w:r w:rsidR="00056D2D">
        <w:rPr>
          <w:noProof/>
        </w:rPr>
        <w:fldChar w:fldCharType="begin"/>
      </w:r>
      <w:r w:rsidR="00056D2D">
        <w:rPr>
          <w:noProof/>
        </w:rPr>
        <w:instrText xml:space="preserve"> REF _Ref224820352 \r \h </w:instrText>
      </w:r>
      <w:r w:rsidR="00056D2D">
        <w:rPr>
          <w:noProof/>
        </w:rPr>
      </w:r>
      <w:r w:rsidR="00056D2D">
        <w:rPr>
          <w:noProof/>
        </w:rPr>
        <w:fldChar w:fldCharType="separate"/>
      </w:r>
      <w:r w:rsidR="00056D2D">
        <w:rPr>
          <w:noProof/>
        </w:rPr>
        <w:t>16.5</w:t>
      </w:r>
      <w:r w:rsidR="00056D2D">
        <w:rPr>
          <w:noProof/>
        </w:rPr>
        <w:fldChar w:fldCharType="end"/>
      </w:r>
      <w:r w:rsidR="002D74C8" w:rsidRPr="00DD68D0">
        <w:rPr>
          <w:noProof/>
        </w:rPr>
        <w:fldChar w:fldCharType="end"/>
      </w:r>
      <w:r w:rsidR="002D74C8" w:rsidRPr="00DD68D0">
        <w:rPr>
          <w:noProof/>
        </w:rPr>
        <w:t xml:space="preserve">, </w:t>
      </w:r>
      <w:r w:rsidR="0061660B">
        <w:rPr>
          <w:noProof/>
        </w:rPr>
        <w:fldChar w:fldCharType="begin"/>
      </w:r>
      <w:r w:rsidR="0061660B">
        <w:rPr>
          <w:noProof/>
        </w:rPr>
        <w:instrText xml:space="preserve"> REF _Ref222465211 \r \h </w:instrText>
      </w:r>
      <w:r w:rsidR="0061660B">
        <w:rPr>
          <w:noProof/>
        </w:rPr>
      </w:r>
      <w:r w:rsidR="0061660B">
        <w:rPr>
          <w:noProof/>
        </w:rPr>
        <w:fldChar w:fldCharType="separate"/>
      </w:r>
      <w:r w:rsidR="00453621">
        <w:rPr>
          <w:noProof/>
        </w:rPr>
        <w:t>16.6</w:t>
      </w:r>
      <w:r w:rsidR="0061660B">
        <w:rPr>
          <w:noProof/>
        </w:rPr>
        <w:fldChar w:fldCharType="end"/>
      </w:r>
      <w:r w:rsidR="00322F0D" w:rsidRPr="00DD68D0">
        <w:rPr>
          <w:noProof/>
        </w:rPr>
        <w:fldChar w:fldCharType="begin"/>
      </w:r>
      <w:r w:rsidR="00322F0D" w:rsidRPr="00DD68D0">
        <w:rPr>
          <w:noProof/>
        </w:rPr>
        <w:instrText xml:space="preserve"> REF _Ref222465211 \r \h </w:instrText>
      </w:r>
      <w:r w:rsidR="00322F0D" w:rsidRPr="00DD68D0">
        <w:rPr>
          <w:noProof/>
        </w:rPr>
      </w:r>
      <w:r w:rsidR="00322F0D" w:rsidRPr="00DD68D0">
        <w:rPr>
          <w:noProof/>
        </w:rPr>
        <w:fldChar w:fldCharType="separate"/>
      </w:r>
      <w:r w:rsidR="00322F0D" w:rsidRPr="00DD68D0">
        <w:rPr>
          <w:noProof/>
        </w:rPr>
        <w:fldChar w:fldCharType="end"/>
      </w:r>
      <w:r w:rsidR="00053AD5" w:rsidRPr="00DD68D0">
        <w:rPr>
          <w:noProof/>
        </w:rPr>
        <w:t xml:space="preserve">, </w:t>
      </w:r>
      <w:r w:rsidR="00EB34DA" w:rsidRPr="00DD68D0">
        <w:rPr>
          <w:noProof/>
        </w:rPr>
        <w:fldChar w:fldCharType="begin"/>
      </w:r>
      <w:r w:rsidR="00EB34DA" w:rsidRPr="00DD68D0">
        <w:rPr>
          <w:noProof/>
        </w:rPr>
        <w:instrText xml:space="preserve"> REF _Ref222465238 \r \h </w:instrText>
      </w:r>
      <w:r w:rsidR="00EB34DA" w:rsidRPr="00DD68D0">
        <w:rPr>
          <w:noProof/>
        </w:rPr>
      </w:r>
      <w:r w:rsidR="00EB34DA" w:rsidRPr="00DD68D0">
        <w:rPr>
          <w:noProof/>
        </w:rPr>
        <w:fldChar w:fldCharType="separate"/>
      </w:r>
      <w:r w:rsidR="00453621">
        <w:rPr>
          <w:noProof/>
        </w:rPr>
        <w:t>16.8</w:t>
      </w:r>
      <w:r w:rsidR="00EB34DA" w:rsidRPr="00DD68D0">
        <w:rPr>
          <w:noProof/>
        </w:rPr>
        <w:fldChar w:fldCharType="end"/>
      </w:r>
      <w:r w:rsidR="00053AD5" w:rsidRPr="00DD68D0">
        <w:rPr>
          <w:noProof/>
        </w:rPr>
        <w:t xml:space="preserve">, </w:t>
      </w:r>
      <w:r w:rsidR="00600936" w:rsidRPr="00DD68D0">
        <w:rPr>
          <w:noProof/>
        </w:rPr>
        <w:fldChar w:fldCharType="begin"/>
      </w:r>
      <w:r w:rsidR="00600936" w:rsidRPr="00DD68D0">
        <w:rPr>
          <w:noProof/>
        </w:rPr>
        <w:instrText xml:space="preserve"> REF _Ref222465249 \r \h </w:instrText>
      </w:r>
      <w:r w:rsidR="00600936" w:rsidRPr="00DD68D0">
        <w:rPr>
          <w:noProof/>
        </w:rPr>
      </w:r>
      <w:r w:rsidR="00600936" w:rsidRPr="00DD68D0">
        <w:rPr>
          <w:noProof/>
        </w:rPr>
        <w:fldChar w:fldCharType="separate"/>
      </w:r>
      <w:r w:rsidR="00453621">
        <w:rPr>
          <w:noProof/>
        </w:rPr>
        <w:t>16.11</w:t>
      </w:r>
      <w:r w:rsidR="00600936" w:rsidRPr="00DD68D0">
        <w:rPr>
          <w:noProof/>
        </w:rPr>
        <w:fldChar w:fldCharType="end"/>
      </w:r>
      <w:r w:rsidR="004D10EC" w:rsidRPr="00DD68D0">
        <w:rPr>
          <w:noProof/>
        </w:rPr>
        <w:t xml:space="preserve">, </w:t>
      </w:r>
      <w:r w:rsidR="00053AD5" w:rsidRPr="00DD68D0">
        <w:rPr>
          <w:noProof/>
        </w:rPr>
        <w:fldChar w:fldCharType="begin"/>
      </w:r>
      <w:r w:rsidR="00053AD5" w:rsidRPr="00DD68D0">
        <w:rPr>
          <w:noProof/>
        </w:rPr>
        <w:instrText xml:space="preserve"> REF _Ref222465262 \r \h </w:instrText>
      </w:r>
      <w:r w:rsidR="00053AD5" w:rsidRPr="00DD68D0">
        <w:rPr>
          <w:noProof/>
        </w:rPr>
      </w:r>
      <w:r w:rsidR="00053AD5" w:rsidRPr="00DD68D0">
        <w:rPr>
          <w:noProof/>
        </w:rPr>
        <w:fldChar w:fldCharType="separate"/>
      </w:r>
      <w:r w:rsidR="00453621">
        <w:rPr>
          <w:noProof/>
        </w:rPr>
        <w:t>16.15</w:t>
      </w:r>
      <w:r w:rsidR="00053AD5" w:rsidRPr="00DD68D0">
        <w:rPr>
          <w:noProof/>
        </w:rPr>
        <w:fldChar w:fldCharType="end"/>
      </w:r>
      <w:r w:rsidR="004D10EC" w:rsidRPr="00DD68D0">
        <w:rPr>
          <w:noProof/>
        </w:rPr>
        <w:t xml:space="preserve"> a </w:t>
      </w:r>
      <w:r w:rsidR="00053AD5" w:rsidRPr="00DD68D0">
        <w:rPr>
          <w:noProof/>
        </w:rPr>
        <w:fldChar w:fldCharType="begin"/>
      </w:r>
      <w:r w:rsidR="00053AD5" w:rsidRPr="00DD68D0">
        <w:rPr>
          <w:noProof/>
        </w:rPr>
        <w:instrText xml:space="preserve"> REF _Ref144907254 \r \h </w:instrText>
      </w:r>
      <w:r w:rsidR="00053AD5" w:rsidRPr="00DD68D0">
        <w:rPr>
          <w:noProof/>
        </w:rPr>
      </w:r>
      <w:r w:rsidR="00053AD5" w:rsidRPr="00DD68D0">
        <w:rPr>
          <w:noProof/>
        </w:rPr>
        <w:fldChar w:fldCharType="separate"/>
      </w:r>
      <w:r w:rsidR="00453621">
        <w:rPr>
          <w:noProof/>
        </w:rPr>
        <w:t>16.16</w:t>
      </w:r>
      <w:r w:rsidR="00053AD5" w:rsidRPr="00DD68D0">
        <w:rPr>
          <w:noProof/>
        </w:rPr>
        <w:fldChar w:fldCharType="end"/>
      </w:r>
      <w:r w:rsidR="002D74C8" w:rsidRPr="00DD68D0">
        <w:rPr>
          <w:noProof/>
        </w:rPr>
        <w:t xml:space="preserve"> tohto </w:t>
      </w:r>
      <w:r w:rsidR="00F03C06" w:rsidRPr="00DD68D0">
        <w:rPr>
          <w:noProof/>
        </w:rPr>
        <w:t>článku zmluvy</w:t>
      </w:r>
      <w:r w:rsidR="00D96DDC" w:rsidRPr="00DD68D0">
        <w:rPr>
          <w:noProof/>
        </w:rPr>
        <w:t xml:space="preserve"> </w:t>
      </w:r>
      <w:r w:rsidR="002D74C8" w:rsidRPr="00DD68D0">
        <w:rPr>
          <w:noProof/>
        </w:rPr>
        <w:t xml:space="preserve">poskytnúť </w:t>
      </w:r>
      <w:r w:rsidR="00C23816" w:rsidRPr="00DD68D0">
        <w:rPr>
          <w:noProof/>
        </w:rPr>
        <w:t>zhotoviteľ</w:t>
      </w:r>
      <w:r w:rsidR="002D74C8" w:rsidRPr="00DD68D0">
        <w:rPr>
          <w:noProof/>
        </w:rPr>
        <w:t xml:space="preserve">ovi primeranú lehotu na dosiahnutie príslušnej garantovanej hodnoty, ktorá nesmie byť kratšia ako šesťdesiat (60) dní, po ktorej márnom uplynutí je </w:t>
      </w:r>
      <w:r w:rsidR="0027472B" w:rsidRPr="00DD68D0">
        <w:rPr>
          <w:noProof/>
        </w:rPr>
        <w:t>objednávateľ</w:t>
      </w:r>
      <w:r w:rsidR="002D74C8" w:rsidRPr="00DD68D0">
        <w:rPr>
          <w:noProof/>
        </w:rPr>
        <w:t xml:space="preserve"> oprávnený od </w:t>
      </w:r>
      <w:r w:rsidR="00FC6B4C" w:rsidRPr="00DD68D0">
        <w:rPr>
          <w:noProof/>
        </w:rPr>
        <w:t>tejto zmluvy</w:t>
      </w:r>
      <w:r w:rsidR="002D74C8" w:rsidRPr="00DD68D0">
        <w:rPr>
          <w:noProof/>
        </w:rPr>
        <w:t xml:space="preserve"> odstúpiť, alebo uplatniť primeranú zľavu z ceny za dielo, ktorá v prípade nedodržania garantovaného </w:t>
      </w:r>
      <w:r w:rsidR="00EB0482" w:rsidRPr="00DD68D0">
        <w:rPr>
          <w:noProof/>
        </w:rPr>
        <w:t xml:space="preserve">maximálneho </w:t>
      </w:r>
      <w:r w:rsidR="002D74C8" w:rsidRPr="00DD68D0">
        <w:rPr>
          <w:noProof/>
        </w:rPr>
        <w:t xml:space="preserve">elektrického výkonu nemôže byť nižšia než 15 % z celkovej maximálnej ceny za dielo, v prípade nedodržania garantovanej elektrickej účinnosti nemôže byť nižšia než 15 % z celkovej maximálnej ceny za dielo, v prípade nedodržania garantovanej tepelnej účinnosti nemôže byť nižšia než </w:t>
      </w:r>
      <w:r w:rsidR="00DB2E38" w:rsidRPr="00DD68D0">
        <w:rPr>
          <w:noProof/>
        </w:rPr>
        <w:t xml:space="preserve">15 </w:t>
      </w:r>
      <w:r w:rsidR="002D74C8" w:rsidRPr="00DD68D0">
        <w:rPr>
          <w:noProof/>
        </w:rPr>
        <w:t xml:space="preserve">% z celkovej maximálnej ceny za dielo, v prípade nedodržania garantovanej </w:t>
      </w:r>
      <w:r w:rsidR="00DF6434" w:rsidRPr="00DD68D0">
        <w:rPr>
          <w:noProof/>
        </w:rPr>
        <w:t xml:space="preserve">maximálnej hodnoty </w:t>
      </w:r>
      <w:r w:rsidR="002D74C8" w:rsidRPr="00DD68D0">
        <w:rPr>
          <w:noProof/>
        </w:rPr>
        <w:t xml:space="preserve">vlastnej spotreby elektriny nemôže byť nižšia než </w:t>
      </w:r>
      <w:r w:rsidR="00B53B48" w:rsidRPr="00DD68D0">
        <w:rPr>
          <w:noProof/>
        </w:rPr>
        <w:t xml:space="preserve">8 </w:t>
      </w:r>
      <w:r w:rsidR="002D74C8" w:rsidRPr="00DD68D0">
        <w:rPr>
          <w:noProof/>
        </w:rPr>
        <w:t>% z celkovej maximálnej ceny za dielo</w:t>
      </w:r>
      <w:r w:rsidR="00411CB1" w:rsidRPr="00DD68D0">
        <w:rPr>
          <w:noProof/>
        </w:rPr>
        <w:t>, v prípade nedodržania garantovanej spotreby oleja nemôže byť nižšia než 2 % z celkovej maximálnej ceny za dielo, v prípade nedodržania garantovanej spotreby močoviny nemôže byť nižšia než 1 % z celkovej maximálnej ceny za dielo</w:t>
      </w:r>
      <w:r w:rsidR="002D74C8" w:rsidRPr="00DD68D0">
        <w:rPr>
          <w:noProof/>
        </w:rPr>
        <w:t xml:space="preserve"> a v prípade nedodržania maximálnej diferencie teploty nemôže byť nižšia než 1 % z celkovej maximálnej ceny za dielo. Splnením záväzku uhradiť príslušnú zľavu z ceny za dielo zaniká povinnosť </w:t>
      </w:r>
      <w:r w:rsidR="00C23816" w:rsidRPr="00DD68D0">
        <w:rPr>
          <w:noProof/>
        </w:rPr>
        <w:t>zhotoviteľ</w:t>
      </w:r>
      <w:r w:rsidR="002D74C8" w:rsidRPr="00DD68D0">
        <w:rPr>
          <w:noProof/>
        </w:rPr>
        <w:t xml:space="preserve">a platiť príslušnú zmluvnú pokutu podľa odsekov </w:t>
      </w:r>
      <w:r w:rsidR="00CC256D" w:rsidRPr="00DD68D0">
        <w:rPr>
          <w:noProof/>
        </w:rPr>
        <w:t xml:space="preserve"> </w:t>
      </w:r>
      <w:r w:rsidR="00CC256D" w:rsidRPr="00DD68D0">
        <w:rPr>
          <w:noProof/>
        </w:rPr>
        <w:fldChar w:fldCharType="begin"/>
      </w:r>
      <w:r w:rsidR="00CC256D" w:rsidRPr="00DD68D0">
        <w:rPr>
          <w:noProof/>
        </w:rPr>
        <w:instrText xml:space="preserve"> REF _Ref222465008 \r \h </w:instrText>
      </w:r>
      <w:r w:rsidR="00CC256D" w:rsidRPr="00DD68D0">
        <w:rPr>
          <w:noProof/>
        </w:rPr>
      </w:r>
      <w:r w:rsidR="00CC256D" w:rsidRPr="00DD68D0">
        <w:rPr>
          <w:noProof/>
        </w:rPr>
        <w:fldChar w:fldCharType="separate"/>
      </w:r>
      <w:r w:rsidR="00453621">
        <w:rPr>
          <w:noProof/>
        </w:rPr>
        <w:t>16.4</w:t>
      </w:r>
      <w:r w:rsidR="00CC256D" w:rsidRPr="00DD68D0">
        <w:rPr>
          <w:noProof/>
        </w:rPr>
        <w:fldChar w:fldCharType="end"/>
      </w:r>
      <w:r w:rsidR="00A11BBD" w:rsidRPr="00DD68D0">
        <w:rPr>
          <w:noProof/>
        </w:rPr>
        <w:t>,</w:t>
      </w:r>
      <w:r w:rsidR="00C13D8D">
        <w:rPr>
          <w:noProof/>
        </w:rPr>
        <w:t xml:space="preserve"> </w:t>
      </w:r>
      <w:r w:rsidR="00C13D8D" w:rsidRPr="00DD68D0">
        <w:rPr>
          <w:noProof/>
        </w:rPr>
        <w:fldChar w:fldCharType="begin"/>
      </w:r>
      <w:r w:rsidR="00C13D8D" w:rsidRPr="00DD68D0">
        <w:rPr>
          <w:noProof/>
        </w:rPr>
        <w:instrText xml:space="preserve"> REF _Ref144907247 \r \h  \* MERGEFORMAT </w:instrText>
      </w:r>
      <w:r w:rsidR="00C13D8D" w:rsidRPr="00DD68D0">
        <w:rPr>
          <w:noProof/>
        </w:rPr>
      </w:r>
      <w:r w:rsidR="00C13D8D" w:rsidRPr="00DD68D0">
        <w:rPr>
          <w:noProof/>
        </w:rPr>
        <w:fldChar w:fldCharType="separate"/>
      </w:r>
      <w:r w:rsidR="00C13D8D">
        <w:rPr>
          <w:noProof/>
        </w:rPr>
        <w:fldChar w:fldCharType="begin"/>
      </w:r>
      <w:r w:rsidR="00C13D8D">
        <w:rPr>
          <w:noProof/>
        </w:rPr>
        <w:instrText xml:space="preserve"> REF _Ref224820352 \r \h </w:instrText>
      </w:r>
      <w:r w:rsidR="00C13D8D">
        <w:rPr>
          <w:noProof/>
        </w:rPr>
      </w:r>
      <w:r w:rsidR="00C13D8D">
        <w:rPr>
          <w:noProof/>
        </w:rPr>
        <w:fldChar w:fldCharType="separate"/>
      </w:r>
      <w:r w:rsidR="00C13D8D">
        <w:rPr>
          <w:noProof/>
        </w:rPr>
        <w:t>16.5</w:t>
      </w:r>
      <w:r w:rsidR="00C13D8D">
        <w:rPr>
          <w:noProof/>
        </w:rPr>
        <w:fldChar w:fldCharType="end"/>
      </w:r>
      <w:r w:rsidR="00C13D8D" w:rsidRPr="00DD68D0">
        <w:rPr>
          <w:noProof/>
        </w:rPr>
        <w:fldChar w:fldCharType="end"/>
      </w:r>
      <w:r w:rsidR="00C13D8D">
        <w:rPr>
          <w:noProof/>
        </w:rPr>
        <w:t>,</w:t>
      </w:r>
      <w:r w:rsidR="00FD40B0" w:rsidRPr="00DD68D0">
        <w:rPr>
          <w:noProof/>
        </w:rPr>
        <w:t xml:space="preserve"> </w:t>
      </w:r>
      <w:r w:rsidR="00FD40B0" w:rsidRPr="00DD68D0">
        <w:rPr>
          <w:noProof/>
        </w:rPr>
        <w:fldChar w:fldCharType="begin"/>
      </w:r>
      <w:r w:rsidR="00FD40B0" w:rsidRPr="00DD68D0">
        <w:rPr>
          <w:noProof/>
        </w:rPr>
        <w:instrText xml:space="preserve"> REF _Ref144907247 \r \h  \* MERGEFORMAT </w:instrText>
      </w:r>
      <w:r w:rsidR="00FD40B0" w:rsidRPr="00DD68D0">
        <w:rPr>
          <w:noProof/>
        </w:rPr>
      </w:r>
      <w:r w:rsidR="00FD40B0" w:rsidRPr="00DD68D0">
        <w:rPr>
          <w:noProof/>
        </w:rPr>
        <w:fldChar w:fldCharType="separate"/>
      </w:r>
      <w:r w:rsidR="00453621">
        <w:rPr>
          <w:noProof/>
        </w:rPr>
        <w:t>16.6</w:t>
      </w:r>
      <w:r w:rsidR="00FD40B0" w:rsidRPr="00DD68D0">
        <w:rPr>
          <w:noProof/>
        </w:rPr>
        <w:fldChar w:fldCharType="end"/>
      </w:r>
      <w:r w:rsidR="00FD40B0" w:rsidRPr="00DD68D0">
        <w:rPr>
          <w:noProof/>
        </w:rPr>
        <w:t xml:space="preserve">, </w:t>
      </w:r>
      <w:r w:rsidR="00A150D6">
        <w:rPr>
          <w:noProof/>
        </w:rPr>
        <w:fldChar w:fldCharType="begin"/>
      </w:r>
      <w:r w:rsidR="00A150D6">
        <w:rPr>
          <w:noProof/>
        </w:rPr>
        <w:instrText xml:space="preserve"> REF _Ref222951570 \r \h </w:instrText>
      </w:r>
      <w:r w:rsidR="00A150D6">
        <w:rPr>
          <w:noProof/>
        </w:rPr>
      </w:r>
      <w:r w:rsidR="00A150D6">
        <w:rPr>
          <w:noProof/>
        </w:rPr>
        <w:fldChar w:fldCharType="separate"/>
      </w:r>
      <w:r w:rsidR="00453621">
        <w:rPr>
          <w:noProof/>
        </w:rPr>
        <w:t>16.7</w:t>
      </w:r>
      <w:r w:rsidR="00A150D6">
        <w:rPr>
          <w:noProof/>
        </w:rPr>
        <w:fldChar w:fldCharType="end"/>
      </w:r>
      <w:r w:rsidR="00A11BBD" w:rsidRPr="00DD68D0">
        <w:rPr>
          <w:noProof/>
        </w:rPr>
        <w:t xml:space="preserve">, </w:t>
      </w:r>
      <w:r w:rsidR="00A11BBD" w:rsidRPr="00DD68D0">
        <w:rPr>
          <w:noProof/>
        </w:rPr>
        <w:fldChar w:fldCharType="begin"/>
      </w:r>
      <w:r w:rsidR="00A11BBD" w:rsidRPr="00DD68D0">
        <w:rPr>
          <w:noProof/>
        </w:rPr>
        <w:instrText xml:space="preserve"> REF _Ref222465238 \r \h </w:instrText>
      </w:r>
      <w:r w:rsidR="00A11BBD" w:rsidRPr="00DD68D0">
        <w:rPr>
          <w:noProof/>
        </w:rPr>
      </w:r>
      <w:r w:rsidR="00A11BBD" w:rsidRPr="00DD68D0">
        <w:rPr>
          <w:noProof/>
        </w:rPr>
        <w:fldChar w:fldCharType="separate"/>
      </w:r>
      <w:r w:rsidR="00453621">
        <w:rPr>
          <w:noProof/>
        </w:rPr>
        <w:t>16.8</w:t>
      </w:r>
      <w:r w:rsidR="00A11BBD" w:rsidRPr="00DD68D0">
        <w:rPr>
          <w:noProof/>
        </w:rPr>
        <w:fldChar w:fldCharType="end"/>
      </w:r>
      <w:r w:rsidR="00A11BBD" w:rsidRPr="00DD68D0">
        <w:rPr>
          <w:noProof/>
        </w:rPr>
        <w:t xml:space="preserve">, </w:t>
      </w:r>
      <w:r w:rsidR="00A11BBD" w:rsidRPr="00DD68D0">
        <w:rPr>
          <w:noProof/>
        </w:rPr>
        <w:fldChar w:fldCharType="begin"/>
      </w:r>
      <w:r w:rsidR="00A11BBD" w:rsidRPr="00DD68D0">
        <w:rPr>
          <w:noProof/>
        </w:rPr>
        <w:instrText xml:space="preserve"> REF _Ref222465249 \r \h </w:instrText>
      </w:r>
      <w:r w:rsidR="00A11BBD" w:rsidRPr="00DD68D0">
        <w:rPr>
          <w:noProof/>
        </w:rPr>
      </w:r>
      <w:r w:rsidR="00A11BBD" w:rsidRPr="00DD68D0">
        <w:rPr>
          <w:noProof/>
        </w:rPr>
        <w:fldChar w:fldCharType="separate"/>
      </w:r>
      <w:r w:rsidR="00453621">
        <w:rPr>
          <w:noProof/>
        </w:rPr>
        <w:t>16.11</w:t>
      </w:r>
      <w:r w:rsidR="00A11BBD" w:rsidRPr="00DD68D0">
        <w:rPr>
          <w:noProof/>
        </w:rPr>
        <w:fldChar w:fldCharType="end"/>
      </w:r>
      <w:r w:rsidR="00A11BBD" w:rsidRPr="00DD68D0">
        <w:rPr>
          <w:noProof/>
        </w:rPr>
        <w:t xml:space="preserve">, </w:t>
      </w:r>
      <w:r w:rsidR="00A11BBD" w:rsidRPr="00DD68D0">
        <w:rPr>
          <w:noProof/>
        </w:rPr>
        <w:fldChar w:fldCharType="begin"/>
      </w:r>
      <w:r w:rsidR="00A11BBD" w:rsidRPr="00DD68D0">
        <w:rPr>
          <w:noProof/>
        </w:rPr>
        <w:instrText xml:space="preserve"> REF _Ref222465262 \r \h </w:instrText>
      </w:r>
      <w:r w:rsidR="00A11BBD" w:rsidRPr="00DD68D0">
        <w:rPr>
          <w:noProof/>
        </w:rPr>
      </w:r>
      <w:r w:rsidR="00A11BBD" w:rsidRPr="00DD68D0">
        <w:rPr>
          <w:noProof/>
        </w:rPr>
        <w:fldChar w:fldCharType="separate"/>
      </w:r>
      <w:r w:rsidR="00453621">
        <w:rPr>
          <w:noProof/>
        </w:rPr>
        <w:t>16.15</w:t>
      </w:r>
      <w:r w:rsidR="00A11BBD" w:rsidRPr="00DD68D0">
        <w:rPr>
          <w:noProof/>
        </w:rPr>
        <w:fldChar w:fldCharType="end"/>
      </w:r>
      <w:r w:rsidR="00A11BBD" w:rsidRPr="00DD68D0">
        <w:rPr>
          <w:noProof/>
        </w:rPr>
        <w:t xml:space="preserve"> a </w:t>
      </w:r>
      <w:r w:rsidR="00A11BBD" w:rsidRPr="00DD68D0">
        <w:rPr>
          <w:noProof/>
        </w:rPr>
        <w:fldChar w:fldCharType="begin"/>
      </w:r>
      <w:r w:rsidR="00A11BBD" w:rsidRPr="00DD68D0">
        <w:rPr>
          <w:noProof/>
        </w:rPr>
        <w:instrText xml:space="preserve"> REF _Ref144907254 \r \h </w:instrText>
      </w:r>
      <w:r w:rsidR="00A11BBD" w:rsidRPr="00DD68D0">
        <w:rPr>
          <w:noProof/>
        </w:rPr>
      </w:r>
      <w:r w:rsidR="00A11BBD" w:rsidRPr="00DD68D0">
        <w:rPr>
          <w:noProof/>
        </w:rPr>
        <w:fldChar w:fldCharType="separate"/>
      </w:r>
      <w:r w:rsidR="00453621">
        <w:rPr>
          <w:noProof/>
        </w:rPr>
        <w:t>16.16</w:t>
      </w:r>
      <w:r w:rsidR="00A11BBD" w:rsidRPr="00DD68D0">
        <w:rPr>
          <w:noProof/>
        </w:rPr>
        <w:fldChar w:fldCharType="end"/>
      </w:r>
      <w:r w:rsidR="002D74C8" w:rsidRPr="00DD68D0">
        <w:rPr>
          <w:noProof/>
        </w:rPr>
        <w:t xml:space="preserve"> tohto </w:t>
      </w:r>
      <w:r w:rsidR="00F03C06" w:rsidRPr="00DD68D0">
        <w:rPr>
          <w:noProof/>
        </w:rPr>
        <w:t>článku zmluvy</w:t>
      </w:r>
      <w:r w:rsidR="002D74C8" w:rsidRPr="00DD68D0">
        <w:rPr>
          <w:noProof/>
        </w:rPr>
        <w:t>.</w:t>
      </w:r>
      <w:r w:rsidR="00D96DDC" w:rsidRPr="00DD68D0">
        <w:rPr>
          <w:noProof/>
        </w:rPr>
        <w:t xml:space="preserve"> </w:t>
      </w:r>
    </w:p>
    <w:bookmarkEnd w:id="157"/>
    <w:p w14:paraId="1AB2B198" w14:textId="64A4506F" w:rsidR="00B06ED1" w:rsidRPr="00DD68D0" w:rsidRDefault="00750B66" w:rsidP="00B175C8">
      <w:pPr>
        <w:pStyle w:val="Odsekzoznamu"/>
        <w:rPr>
          <w:noProof/>
        </w:rPr>
      </w:pPr>
      <w:r w:rsidRPr="00DD68D0">
        <w:rPr>
          <w:noProof/>
        </w:rPr>
        <w:t xml:space="preserve">Zmluvné pokuty podľa </w:t>
      </w:r>
      <w:r w:rsidR="00964AED" w:rsidRPr="00DD68D0">
        <w:rPr>
          <w:noProof/>
        </w:rPr>
        <w:t>tejto zmluvy</w:t>
      </w:r>
      <w:r w:rsidRPr="00DD68D0">
        <w:rPr>
          <w:noProof/>
        </w:rPr>
        <w:t xml:space="preserve"> sú splatné na základe písomnej výzvy </w:t>
      </w:r>
      <w:r w:rsidR="0027472B" w:rsidRPr="00DD68D0">
        <w:rPr>
          <w:noProof/>
        </w:rPr>
        <w:t>objednávateľ</w:t>
      </w:r>
      <w:r w:rsidRPr="00DD68D0">
        <w:rPr>
          <w:noProof/>
        </w:rPr>
        <w:t xml:space="preserve">a doručenej </w:t>
      </w:r>
      <w:r w:rsidR="00C23816" w:rsidRPr="00DD68D0">
        <w:rPr>
          <w:noProof/>
        </w:rPr>
        <w:t>zhotoviteľ</w:t>
      </w:r>
      <w:r w:rsidRPr="00DD68D0">
        <w:rPr>
          <w:noProof/>
        </w:rPr>
        <w:t xml:space="preserve">ovi. </w:t>
      </w:r>
      <w:r w:rsidRPr="0098155A">
        <w:rPr>
          <w:noProof/>
        </w:rPr>
        <w:t xml:space="preserve">Zaplatením zmluvnej pokuty nie je dotknuté právo na náhradu škody spôsobenej porušením povinnosti, pre prípad porušenia ktorej bola dohodnutá; náhrada škody môže byť </w:t>
      </w:r>
      <w:r w:rsidRPr="0098155A">
        <w:rPr>
          <w:noProof/>
        </w:rPr>
        <w:lastRenderedPageBreak/>
        <w:t xml:space="preserve">uplatňovaná voči </w:t>
      </w:r>
      <w:r w:rsidR="00C23816" w:rsidRPr="0098155A">
        <w:rPr>
          <w:noProof/>
        </w:rPr>
        <w:t>zhotoviteľ</w:t>
      </w:r>
      <w:r w:rsidRPr="0098155A">
        <w:rPr>
          <w:noProof/>
        </w:rPr>
        <w:t>ovi v plnej výške.</w:t>
      </w:r>
      <w:r w:rsidR="008F57F8" w:rsidRPr="00DD68D0">
        <w:rPr>
          <w:noProof/>
          <w:color w:val="000000" w:themeColor="text1"/>
        </w:rPr>
        <w:t xml:space="preserve"> Celková výška všetkých zmluvných pokút uplatnených na základe </w:t>
      </w:r>
      <w:r w:rsidR="00FC6B4C" w:rsidRPr="0098155A">
        <w:rPr>
          <w:noProof/>
        </w:rPr>
        <w:t>tejto zmluvy</w:t>
      </w:r>
      <w:r w:rsidR="008F57F8" w:rsidRPr="00DD68D0">
        <w:rPr>
          <w:noProof/>
          <w:color w:val="000000" w:themeColor="text1"/>
        </w:rPr>
        <w:t xml:space="preserve"> nepresiahne v žiadnom prípade sumu 40 % z celkovej maximálnej ceny za dielo, a to aj v prípade porušenia viacerých ustanovení </w:t>
      </w:r>
      <w:r w:rsidR="00FC6B4C" w:rsidRPr="0098155A">
        <w:rPr>
          <w:noProof/>
        </w:rPr>
        <w:t>tejto zmluvy</w:t>
      </w:r>
      <w:r w:rsidR="008F57F8" w:rsidRPr="00DD68D0">
        <w:rPr>
          <w:noProof/>
          <w:color w:val="000000" w:themeColor="text1"/>
        </w:rPr>
        <w:t xml:space="preserve"> a bez ohľadu na ich počet.</w:t>
      </w:r>
    </w:p>
    <w:p w14:paraId="0316BB84" w14:textId="4C8B7092" w:rsidR="00DF729D" w:rsidRPr="00DD68D0" w:rsidRDefault="00B06ED1" w:rsidP="00B175C8">
      <w:pPr>
        <w:pStyle w:val="Odsekzoznamu"/>
        <w:rPr>
          <w:rFonts w:eastAsia="Calibri"/>
          <w:noProof/>
        </w:rPr>
      </w:pPr>
      <w:bookmarkStart w:id="173" w:name="_Hlk159251995"/>
      <w:bookmarkStart w:id="174" w:name="_Hlk159251538"/>
      <w:r w:rsidRPr="00DD68D0">
        <w:rPr>
          <w:noProof/>
        </w:rPr>
        <w:t xml:space="preserve">Ak vznikne porušením povinnosti </w:t>
      </w:r>
      <w:r w:rsidR="00C23816" w:rsidRPr="00DD68D0">
        <w:rPr>
          <w:noProof/>
        </w:rPr>
        <w:t>zhotoviteľ</w:t>
      </w:r>
      <w:r w:rsidRPr="00DD68D0">
        <w:rPr>
          <w:noProof/>
        </w:rPr>
        <w:t xml:space="preserve">a podľa </w:t>
      </w:r>
      <w:r w:rsidR="00B50987" w:rsidRPr="00DD68D0">
        <w:rPr>
          <w:noProof/>
        </w:rPr>
        <w:t>tejto zmluvy</w:t>
      </w:r>
      <w:r w:rsidRPr="00DD68D0">
        <w:rPr>
          <w:noProof/>
        </w:rPr>
        <w:t xml:space="preserve"> </w:t>
      </w:r>
      <w:r w:rsidR="0027472B" w:rsidRPr="00DD68D0">
        <w:rPr>
          <w:noProof/>
        </w:rPr>
        <w:t>objednávateľ</w:t>
      </w:r>
      <w:r w:rsidRPr="00DD68D0">
        <w:rPr>
          <w:noProof/>
        </w:rPr>
        <w:t xml:space="preserve">ovi škoda, zodpovedá </w:t>
      </w:r>
      <w:r w:rsidR="00C23816" w:rsidRPr="00DD68D0">
        <w:rPr>
          <w:noProof/>
        </w:rPr>
        <w:t>zhotoviteľ</w:t>
      </w:r>
      <w:r w:rsidRPr="00DD68D0">
        <w:rPr>
          <w:noProof/>
        </w:rPr>
        <w:t xml:space="preserve"> za škodu, ibaže preukáže, že porušenie povinností bolo spôsobené okolnosťami vylučujúcimi zodpovednosť.</w:t>
      </w:r>
      <w:r w:rsidR="00FD0447" w:rsidRPr="00DD68D0">
        <w:rPr>
          <w:noProof/>
        </w:rPr>
        <w:t xml:space="preserve"> </w:t>
      </w:r>
      <w:r w:rsidR="00F96AFB" w:rsidRPr="00DD68D0">
        <w:rPr>
          <w:noProof/>
        </w:rPr>
        <w:t xml:space="preserve">V prípade škody </w:t>
      </w:r>
      <w:r w:rsidR="00FD5AF2" w:rsidRPr="0098155A">
        <w:rPr>
          <w:noProof/>
        </w:rPr>
        <w:t xml:space="preserve">spôsobenej tretím osobám plnením alebo porušením </w:t>
      </w:r>
      <w:r w:rsidR="00FC6B4C" w:rsidRPr="0098155A">
        <w:rPr>
          <w:noProof/>
        </w:rPr>
        <w:t>tejto zmluvy</w:t>
      </w:r>
      <w:r w:rsidR="00FD5AF2" w:rsidRPr="0098155A">
        <w:rPr>
          <w:noProof/>
        </w:rPr>
        <w:t xml:space="preserve"> </w:t>
      </w:r>
      <w:r w:rsidR="00C23816" w:rsidRPr="0098155A">
        <w:rPr>
          <w:noProof/>
        </w:rPr>
        <w:t>zhotoviteľ</w:t>
      </w:r>
      <w:r w:rsidR="00FD5AF2" w:rsidRPr="0098155A">
        <w:rPr>
          <w:noProof/>
        </w:rPr>
        <w:t>om</w:t>
      </w:r>
      <w:r w:rsidR="0041474E" w:rsidRPr="0098155A">
        <w:rPr>
          <w:noProof/>
        </w:rPr>
        <w:t xml:space="preserve"> </w:t>
      </w:r>
      <w:r w:rsidR="005F5386" w:rsidRPr="0098155A">
        <w:rPr>
          <w:noProof/>
        </w:rPr>
        <w:t xml:space="preserve">je </w:t>
      </w:r>
      <w:r w:rsidR="00C23816" w:rsidRPr="0098155A">
        <w:rPr>
          <w:noProof/>
        </w:rPr>
        <w:t>zhotoviteľ</w:t>
      </w:r>
      <w:r w:rsidR="005F5386" w:rsidRPr="0098155A">
        <w:rPr>
          <w:noProof/>
        </w:rPr>
        <w:t xml:space="preserve"> voči </w:t>
      </w:r>
      <w:r w:rsidR="0027472B" w:rsidRPr="0098155A">
        <w:rPr>
          <w:noProof/>
        </w:rPr>
        <w:t>objednávateľ</w:t>
      </w:r>
      <w:r w:rsidR="005F5386" w:rsidRPr="0098155A">
        <w:rPr>
          <w:noProof/>
        </w:rPr>
        <w:t xml:space="preserve">ovi povinný nahradiť </w:t>
      </w:r>
      <w:r w:rsidR="00F96AFB" w:rsidRPr="0098155A">
        <w:rPr>
          <w:noProof/>
        </w:rPr>
        <w:t>tretím osobám celú vzniknutú škodu</w:t>
      </w:r>
      <w:r w:rsidR="00C167B7" w:rsidRPr="0098155A">
        <w:rPr>
          <w:noProof/>
        </w:rPr>
        <w:t xml:space="preserve">, a to aj v prípade, ak by </w:t>
      </w:r>
      <w:r w:rsidR="00C23816" w:rsidRPr="0098155A">
        <w:rPr>
          <w:noProof/>
        </w:rPr>
        <w:t>zhotoviteľ</w:t>
      </w:r>
      <w:r w:rsidR="005B725C" w:rsidRPr="0098155A">
        <w:rPr>
          <w:noProof/>
        </w:rPr>
        <w:t xml:space="preserve"> na plnenie </w:t>
      </w:r>
      <w:r w:rsidR="00F72A20" w:rsidRPr="0098155A">
        <w:rPr>
          <w:noProof/>
        </w:rPr>
        <w:t xml:space="preserve">zmluvy </w:t>
      </w:r>
      <w:r w:rsidR="005B725C" w:rsidRPr="0098155A">
        <w:rPr>
          <w:noProof/>
        </w:rPr>
        <w:t>použil inú osobu</w:t>
      </w:r>
      <w:r w:rsidR="00950D76" w:rsidRPr="0098155A">
        <w:rPr>
          <w:noProof/>
        </w:rPr>
        <w:t xml:space="preserve">, </w:t>
      </w:r>
      <w:r w:rsidR="00D64540" w:rsidRPr="0098155A">
        <w:rPr>
          <w:noProof/>
        </w:rPr>
        <w:t xml:space="preserve">bez ohľadu na povahu právneho vzťahu medzi </w:t>
      </w:r>
      <w:r w:rsidR="00C23816" w:rsidRPr="0098155A">
        <w:rPr>
          <w:noProof/>
        </w:rPr>
        <w:t>zhotoviteľ</w:t>
      </w:r>
      <w:r w:rsidR="00D64540" w:rsidRPr="0098155A">
        <w:rPr>
          <w:noProof/>
        </w:rPr>
        <w:t>om a touto osobou</w:t>
      </w:r>
      <w:r w:rsidR="0041474E" w:rsidRPr="0098155A">
        <w:rPr>
          <w:noProof/>
        </w:rPr>
        <w:t xml:space="preserve"> (subdodávateľ)</w:t>
      </w:r>
      <w:r w:rsidR="00D64540" w:rsidRPr="0098155A">
        <w:rPr>
          <w:noProof/>
        </w:rPr>
        <w:t>.</w:t>
      </w:r>
    </w:p>
    <w:p w14:paraId="09039072" w14:textId="4569FD41" w:rsidR="00F80111" w:rsidRPr="00DD68D0" w:rsidRDefault="00F80111" w:rsidP="0098155A">
      <w:pPr>
        <w:pStyle w:val="Odsekzoznamu"/>
        <w:spacing w:after="0"/>
        <w:rPr>
          <w:rFonts w:eastAsia="Calibri"/>
          <w:noProof/>
        </w:rPr>
      </w:pPr>
      <w:bookmarkStart w:id="175" w:name="_Ref158305513"/>
      <w:bookmarkEnd w:id="173"/>
      <w:r w:rsidRPr="00DD68D0">
        <w:rPr>
          <w:b/>
          <w:bCs/>
          <w:noProof/>
        </w:rPr>
        <w:t>Limitácia zodpovednosti za škodu.</w:t>
      </w:r>
      <w:r w:rsidRPr="00DD68D0">
        <w:rPr>
          <w:noProof/>
        </w:rPr>
        <w:t xml:space="preserve"> Berúc do úvahy svoju dohodu o zmluvných pokutách sa</w:t>
      </w:r>
      <w:r w:rsidR="00AF6777" w:rsidRPr="00DD68D0">
        <w:rPr>
          <w:noProof/>
        </w:rPr>
        <w:t xml:space="preserve"> zmluvné strany</w:t>
      </w:r>
      <w:r w:rsidRPr="00DD68D0">
        <w:rPr>
          <w:noProof/>
        </w:rPr>
        <w:t xml:space="preserve"> dohodli na obmedzení výšky nárokov na náhradu škody nasledovne:</w:t>
      </w:r>
      <w:bookmarkEnd w:id="175"/>
    </w:p>
    <w:p w14:paraId="68C9228E" w14:textId="77777777" w:rsidR="00F80111" w:rsidRPr="00DD68D0" w:rsidRDefault="00F80111" w:rsidP="0098155A">
      <w:pPr>
        <w:pStyle w:val="Odsekzoznamu"/>
        <w:numPr>
          <w:ilvl w:val="0"/>
          <w:numId w:val="47"/>
        </w:numPr>
        <w:spacing w:after="0"/>
        <w:ind w:left="1276" w:hanging="567"/>
        <w:rPr>
          <w:rFonts w:eastAsia="Calibri"/>
          <w:noProof/>
        </w:rPr>
      </w:pPr>
      <w:r w:rsidRPr="00DD68D0">
        <w:rPr>
          <w:noProof/>
        </w:rPr>
        <w:t>celková súhrnná výška náhrad skutočných škôd (okrem ich príslušenstva) nepresiahne v žiadnom prípade sumu 100 % z celkovej maximálnej ceny za dielo, a to aj v prípade spôsobenia viacerých škôd a bez ohľadu na ich počet;</w:t>
      </w:r>
    </w:p>
    <w:p w14:paraId="073F83D2" w14:textId="67BA13A5" w:rsidR="00F80111" w:rsidRPr="00DD68D0" w:rsidRDefault="00F80111" w:rsidP="0098155A">
      <w:pPr>
        <w:pStyle w:val="Odsekzoznamu"/>
        <w:numPr>
          <w:ilvl w:val="0"/>
          <w:numId w:val="47"/>
        </w:numPr>
        <w:ind w:left="1276" w:hanging="567"/>
        <w:rPr>
          <w:rFonts w:eastAsia="Calibri"/>
          <w:noProof/>
        </w:rPr>
      </w:pPr>
      <w:r w:rsidRPr="00DD68D0">
        <w:rPr>
          <w:noProof/>
        </w:rPr>
        <w:t>náhrada straty z užívania diela (ušlý zisk) a nepriamych škôd (napr. strata inej zákazky, náklady financovania, náklady na viazaný kapitál, náklady na zakladanie stavieb) je vylúčená v celom rozsahu.</w:t>
      </w:r>
    </w:p>
    <w:p w14:paraId="2AB0C7C9" w14:textId="0694E665" w:rsidR="00F80111" w:rsidRPr="00DD68D0" w:rsidRDefault="00F80111" w:rsidP="00171938">
      <w:pPr>
        <w:pStyle w:val="Odsekzoznamu"/>
        <w:rPr>
          <w:rFonts w:eastAsia="Calibri"/>
          <w:noProof/>
        </w:rPr>
      </w:pPr>
      <w:r w:rsidRPr="0098155A">
        <w:rPr>
          <w:noProof/>
        </w:rPr>
        <w:t xml:space="preserve">Limitácia zodpovednosti za škodu podľa </w:t>
      </w:r>
      <w:r w:rsidRPr="001E19B4">
        <w:rPr>
          <w:noProof/>
        </w:rPr>
        <w:t xml:space="preserve">odseku </w:t>
      </w:r>
      <w:r w:rsidRPr="00DD68D0">
        <w:rPr>
          <w:noProof/>
        </w:rPr>
        <w:fldChar w:fldCharType="begin"/>
      </w:r>
      <w:r w:rsidRPr="00DD68D0">
        <w:rPr>
          <w:noProof/>
        </w:rPr>
        <w:instrText xml:space="preserve"> REF _Ref158305513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16.24</w:t>
      </w:r>
      <w:r w:rsidRPr="00DD68D0">
        <w:rPr>
          <w:noProof/>
        </w:rPr>
        <w:fldChar w:fldCharType="end"/>
      </w:r>
      <w:r w:rsidRPr="001E19B4">
        <w:rPr>
          <w:noProof/>
        </w:rPr>
        <w:t xml:space="preserve"> tohto </w:t>
      </w:r>
      <w:r w:rsidR="00F03C06" w:rsidRPr="001E19B4">
        <w:rPr>
          <w:noProof/>
        </w:rPr>
        <w:t>článku</w:t>
      </w:r>
      <w:r w:rsidR="00F03C06" w:rsidRPr="00DD68D0">
        <w:rPr>
          <w:noProof/>
        </w:rPr>
        <w:t xml:space="preserve"> zmluvy</w:t>
      </w:r>
      <w:r w:rsidRPr="001E19B4">
        <w:rPr>
          <w:noProof/>
        </w:rPr>
        <w:t xml:space="preserve"> </w:t>
      </w:r>
      <w:r w:rsidRPr="0098155A">
        <w:rPr>
          <w:noProof/>
        </w:rPr>
        <w:t xml:space="preserve">neplatí pri škode spôsobenej vedome (čo pre vylúčenie pochybností zahŕňa všetky formy úmyslu a vedomú nedbanlivosť), pri škode spôsobenej právnymi vadami diela, pri škode spôsobenej tretím osobám plnením alebo porušením </w:t>
      </w:r>
      <w:r w:rsidR="00FC6B4C" w:rsidRPr="0098155A">
        <w:rPr>
          <w:noProof/>
        </w:rPr>
        <w:t>tejto zmluvy</w:t>
      </w:r>
      <w:r w:rsidRPr="0098155A">
        <w:rPr>
          <w:noProof/>
        </w:rPr>
        <w:t xml:space="preserve"> </w:t>
      </w:r>
      <w:r w:rsidR="00C23816" w:rsidRPr="0098155A">
        <w:rPr>
          <w:noProof/>
        </w:rPr>
        <w:t>zhotoviteľ</w:t>
      </w:r>
      <w:r w:rsidRPr="0098155A">
        <w:rPr>
          <w:noProof/>
        </w:rPr>
        <w:t>om</w:t>
      </w:r>
      <w:r w:rsidR="0041474E" w:rsidRPr="0098155A">
        <w:rPr>
          <w:noProof/>
        </w:rPr>
        <w:t xml:space="preserve"> alebo jeho subdodávateľom</w:t>
      </w:r>
      <w:r w:rsidRPr="0098155A">
        <w:rPr>
          <w:noProof/>
        </w:rPr>
        <w:t xml:space="preserve"> ani pri škode na zdraví a živote.</w:t>
      </w:r>
    </w:p>
    <w:bookmarkEnd w:id="174"/>
    <w:p w14:paraId="30990160" w14:textId="4BEBAE6C" w:rsidR="00B06ED1" w:rsidRPr="00DD68D0" w:rsidRDefault="002B5DFB" w:rsidP="00B06ED1">
      <w:pPr>
        <w:pStyle w:val="Odsekzoznamu"/>
        <w:rPr>
          <w:noProof/>
        </w:rPr>
      </w:pPr>
      <w:r w:rsidRPr="00DD68D0">
        <w:rPr>
          <w:noProof/>
        </w:rPr>
        <w:t>Objednáv</w:t>
      </w:r>
      <w:r w:rsidR="00B06ED1" w:rsidRPr="00DD68D0">
        <w:rPr>
          <w:noProof/>
        </w:rPr>
        <w:t xml:space="preserve">ateľ je oprávnený jednostranne započítať proti pohľadávke </w:t>
      </w:r>
      <w:r w:rsidR="00C23816" w:rsidRPr="00DD68D0">
        <w:rPr>
          <w:noProof/>
        </w:rPr>
        <w:t>zhotoviteľ</w:t>
      </w:r>
      <w:r w:rsidR="00B06ED1" w:rsidRPr="00DD68D0">
        <w:rPr>
          <w:noProof/>
        </w:rPr>
        <w:t xml:space="preserve">a voči nemu na zaplatenie ceny za dielo podľa článku </w:t>
      </w:r>
      <w:r w:rsidR="00B06ED1" w:rsidRPr="00DD68D0">
        <w:rPr>
          <w:noProof/>
        </w:rPr>
        <w:fldChar w:fldCharType="begin"/>
      </w:r>
      <w:r w:rsidR="00B06ED1" w:rsidRPr="00DD68D0">
        <w:rPr>
          <w:noProof/>
        </w:rPr>
        <w:instrText xml:space="preserve"> REF _Ref108616072 \r \h </w:instrText>
      </w:r>
      <w:r w:rsidR="00CA76D8" w:rsidRPr="00DD68D0">
        <w:rPr>
          <w:noProof/>
        </w:rPr>
        <w:instrText xml:space="preserve"> \* MERGEFORMAT </w:instrText>
      </w:r>
      <w:r w:rsidR="00B06ED1" w:rsidRPr="00DD68D0">
        <w:rPr>
          <w:noProof/>
        </w:rPr>
      </w:r>
      <w:r w:rsidR="00B06ED1" w:rsidRPr="00DD68D0">
        <w:rPr>
          <w:noProof/>
        </w:rPr>
        <w:fldChar w:fldCharType="separate"/>
      </w:r>
      <w:r w:rsidR="00453621">
        <w:rPr>
          <w:noProof/>
        </w:rPr>
        <w:t>2</w:t>
      </w:r>
      <w:r w:rsidR="00B06ED1" w:rsidRPr="00DD68D0">
        <w:rPr>
          <w:noProof/>
        </w:rPr>
        <w:fldChar w:fldCharType="end"/>
      </w:r>
      <w:r w:rsidR="0028684F" w:rsidRPr="00DD68D0">
        <w:rPr>
          <w:noProof/>
        </w:rPr>
        <w:t>.</w:t>
      </w:r>
      <w:r w:rsidR="001E19B4">
        <w:rPr>
          <w:noProof/>
        </w:rPr>
        <w:t xml:space="preserve"> ods. </w:t>
      </w:r>
      <w:r w:rsidR="00B06ED1" w:rsidRPr="00DD68D0">
        <w:rPr>
          <w:noProof/>
        </w:rPr>
        <w:fldChar w:fldCharType="begin"/>
      </w:r>
      <w:r w:rsidR="00B06ED1" w:rsidRPr="00DD68D0">
        <w:rPr>
          <w:noProof/>
        </w:rPr>
        <w:instrText xml:space="preserve"> REF _Ref108616074 \r \h </w:instrText>
      </w:r>
      <w:r w:rsidR="00CA76D8" w:rsidRPr="00DD68D0">
        <w:rPr>
          <w:noProof/>
        </w:rPr>
        <w:instrText xml:space="preserve"> \* MERGEFORMAT </w:instrText>
      </w:r>
      <w:r w:rsidR="00B06ED1" w:rsidRPr="00DD68D0">
        <w:rPr>
          <w:noProof/>
        </w:rPr>
      </w:r>
      <w:r w:rsidR="00B06ED1" w:rsidRPr="00DD68D0">
        <w:rPr>
          <w:noProof/>
        </w:rPr>
        <w:fldChar w:fldCharType="separate"/>
      </w:r>
      <w:r w:rsidR="00453621">
        <w:rPr>
          <w:noProof/>
        </w:rPr>
        <w:t>2.1</w:t>
      </w:r>
      <w:r w:rsidR="00B06ED1" w:rsidRPr="00DD68D0">
        <w:rPr>
          <w:noProof/>
        </w:rPr>
        <w:fldChar w:fldCharType="end"/>
      </w:r>
      <w:r w:rsidR="00B06ED1" w:rsidRPr="00DD68D0">
        <w:rPr>
          <w:noProof/>
        </w:rPr>
        <w:t xml:space="preserve"> </w:t>
      </w:r>
      <w:r w:rsidR="008A11E3" w:rsidRPr="00DD68D0">
        <w:rPr>
          <w:noProof/>
        </w:rPr>
        <w:t>tejto zmluvy</w:t>
      </w:r>
      <w:r w:rsidR="00B06ED1" w:rsidRPr="00DD68D0">
        <w:rPr>
          <w:noProof/>
        </w:rPr>
        <w:t xml:space="preserve"> všetky svoje prípadné pohľadávky voči </w:t>
      </w:r>
      <w:r w:rsidR="00C23816" w:rsidRPr="00DD68D0">
        <w:rPr>
          <w:noProof/>
        </w:rPr>
        <w:t>zhotoviteľ</w:t>
      </w:r>
      <w:r w:rsidR="00B06ED1" w:rsidRPr="00DD68D0">
        <w:rPr>
          <w:noProof/>
        </w:rPr>
        <w:t xml:space="preserve">ovi na zaplatenie zmluvných pokút podľa </w:t>
      </w:r>
      <w:r w:rsidR="008A11E3" w:rsidRPr="00DD68D0">
        <w:rPr>
          <w:noProof/>
        </w:rPr>
        <w:t>tejto zmluvy</w:t>
      </w:r>
      <w:r w:rsidR="00B06ED1" w:rsidRPr="00DD68D0">
        <w:rPr>
          <w:noProof/>
        </w:rPr>
        <w:t>.</w:t>
      </w:r>
    </w:p>
    <w:p w14:paraId="50B1AEAF" w14:textId="77777777" w:rsidR="007E5A81" w:rsidRPr="00DD68D0" w:rsidRDefault="007E5A81" w:rsidP="0045495E">
      <w:pPr>
        <w:pStyle w:val="Nadpis1"/>
        <w:rPr>
          <w:noProof/>
          <w:lang w:val="sk-SK"/>
        </w:rPr>
      </w:pPr>
      <w:bookmarkStart w:id="176" w:name="_Ref108616508"/>
      <w:r w:rsidRPr="00DD68D0">
        <w:rPr>
          <w:noProof/>
          <w:lang w:val="sk-SK"/>
        </w:rPr>
        <w:t>OSOBITNÉ USTANOVENIA</w:t>
      </w:r>
      <w:bookmarkEnd w:id="176"/>
    </w:p>
    <w:p w14:paraId="4B874511" w14:textId="0967D7ED" w:rsidR="006508D9" w:rsidRPr="00DD68D0" w:rsidRDefault="00555C1E">
      <w:pPr>
        <w:pStyle w:val="Odsekzoznamu"/>
        <w:rPr>
          <w:noProof/>
        </w:rPr>
      </w:pPr>
      <w:r w:rsidRPr="00DD68D0">
        <w:rPr>
          <w:noProof/>
        </w:rPr>
        <w:t>Pri plnení tejto zmluvy sa zhotoviteľ zaväzuje dodržiavať právne predpisy a plniť úlohy na úseku bezpečnosti a ochrany zdravia pri práci (ďalej len „</w:t>
      </w:r>
      <w:r w:rsidRPr="00DD68D0">
        <w:rPr>
          <w:b/>
          <w:bCs/>
          <w:noProof/>
        </w:rPr>
        <w:t>BOZP</w:t>
      </w:r>
      <w:r w:rsidRPr="00DD68D0">
        <w:rPr>
          <w:noProof/>
        </w:rPr>
        <w:t>“) a ochrany pred požiarmi na účely predchádzania vzniku požiarov a zabezpečenia podmienok na účinné zdolávanie požiarov (ďalej len „</w:t>
      </w:r>
      <w:r w:rsidRPr="00DD68D0">
        <w:rPr>
          <w:b/>
          <w:bCs/>
          <w:noProof/>
        </w:rPr>
        <w:t>PO</w:t>
      </w:r>
      <w:r w:rsidRPr="00DD68D0">
        <w:rPr>
          <w:noProof/>
        </w:rPr>
        <w:t>“) v sídle, priestoroch, objektoch a na pracoviskách objednávateľa, v ktorých sa bude plniť táto zmluva, (ďalej len „</w:t>
      </w:r>
      <w:r w:rsidRPr="00DD68D0">
        <w:rPr>
          <w:b/>
          <w:bCs/>
          <w:noProof/>
        </w:rPr>
        <w:t>pracovisko/stavenisko</w:t>
      </w:r>
      <w:r w:rsidRPr="00DD68D0">
        <w:rPr>
          <w:noProof/>
        </w:rPr>
        <w:t>“). Pracoviskom/staveniskom sa rozumie aj iné miesto, na ktorom sa bude plniť táto zmluva; v takom prípade sa povinnosti zmluvných strán podľa tohto článku týkajúce sa pracoviska/staveniska uplatňujú primerane. Zhotoviteľ je povinný ochraňovať a zlepšovať stav životného prostredia a všetkých jeho zložiek, najmä ovzdušia, vôd, hornín, pôdy a organizmov (ďalej len „</w:t>
      </w:r>
      <w:r w:rsidRPr="00DD68D0">
        <w:rPr>
          <w:b/>
          <w:bCs/>
          <w:noProof/>
        </w:rPr>
        <w:t>ŽP</w:t>
      </w:r>
      <w:r w:rsidRPr="00DD68D0">
        <w:rPr>
          <w:noProof/>
        </w:rPr>
        <w:t>“). Najmä je povinný predchádzať znečisťovaniu ŽP a poškodzovaniu ŽP a minimalizovať nepriaznivé dôsledky svojej činnosti pri plnení tejto zmluvy na ŽP. Zhotoviteľ preberá vo vzťahu ku objednávateľovi plnú zodpovednosť za ekologickú ujmu, ktorú pri plnení tejto zmluvy spôsobí.</w:t>
      </w:r>
    </w:p>
    <w:p w14:paraId="25CB60B7" w14:textId="19A35C9C" w:rsidR="00555C1E" w:rsidRPr="004D7D62" w:rsidRDefault="006508D9" w:rsidP="004D7D62">
      <w:pPr>
        <w:pStyle w:val="Odsekzoznamu"/>
      </w:pPr>
      <w:r w:rsidRPr="00DD68D0">
        <w:rPr>
          <w:noProof/>
        </w:rPr>
        <w:t>Objednávateľ je povinný odovzdať zhotoviteľovi pracovisko</w:t>
      </w:r>
      <w:r w:rsidR="004D7D62">
        <w:rPr>
          <w:noProof/>
        </w:rPr>
        <w:t>/stavenisko</w:t>
      </w:r>
      <w:r w:rsidR="00743DF0" w:rsidRPr="00DD68D0">
        <w:rPr>
          <w:noProof/>
        </w:rPr>
        <w:t xml:space="preserve"> </w:t>
      </w:r>
      <w:r w:rsidRPr="00DD68D0">
        <w:rPr>
          <w:noProof/>
        </w:rPr>
        <w:t>tak, aby</w:t>
      </w:r>
      <w:r w:rsidR="00555C1E" w:rsidRPr="004D7D62">
        <w:t xml:space="preserve"> zhotoviteľ </w:t>
      </w:r>
      <w:r w:rsidRPr="00DD68D0">
        <w:rPr>
          <w:noProof/>
        </w:rPr>
        <w:t>mohol riadne a včas plniť túto zmluvu.</w:t>
      </w:r>
      <w:r w:rsidR="00555C1E" w:rsidRPr="004D7D62">
        <w:t xml:space="preserve"> O</w:t>
      </w:r>
      <w:r w:rsidRPr="00DD68D0">
        <w:rPr>
          <w:noProof/>
        </w:rPr>
        <w:t> </w:t>
      </w:r>
      <w:r w:rsidR="00555C1E" w:rsidRPr="004D7D62">
        <w:t>odovzdaní a</w:t>
      </w:r>
      <w:r w:rsidRPr="00DD68D0">
        <w:rPr>
          <w:noProof/>
        </w:rPr>
        <w:t> </w:t>
      </w:r>
      <w:r w:rsidR="00555C1E" w:rsidRPr="004D7D62">
        <w:t>prevzatí pracoviska</w:t>
      </w:r>
      <w:r w:rsidR="004D7D62">
        <w:rPr>
          <w:noProof/>
        </w:rPr>
        <w:t>/staveniska</w:t>
      </w:r>
      <w:r w:rsidRPr="00DD68D0">
        <w:rPr>
          <w:noProof/>
        </w:rPr>
        <w:t xml:space="preserve"> spíšu </w:t>
      </w:r>
      <w:r w:rsidR="00555C1E" w:rsidRPr="004D7D62">
        <w:t xml:space="preserve">zmluvné strany </w:t>
      </w:r>
      <w:r w:rsidR="00103893" w:rsidRPr="00DD68D0">
        <w:rPr>
          <w:noProof/>
        </w:rPr>
        <w:t>protokol</w:t>
      </w:r>
      <w:r w:rsidRPr="00DD68D0">
        <w:rPr>
          <w:noProof/>
        </w:rPr>
        <w:t>.</w:t>
      </w:r>
      <w:r w:rsidRPr="00DD68D0">
        <w:rPr>
          <w:b/>
          <w:noProof/>
        </w:rPr>
        <w:t xml:space="preserve"> </w:t>
      </w:r>
      <w:r w:rsidRPr="00DD68D0">
        <w:rPr>
          <w:noProof/>
        </w:rPr>
        <w:t>V prípade</w:t>
      </w:r>
      <w:r w:rsidR="00555C1E" w:rsidRPr="004D7D62">
        <w:t xml:space="preserve">, ak </w:t>
      </w:r>
      <w:r w:rsidRPr="00DD68D0">
        <w:rPr>
          <w:noProof/>
        </w:rPr>
        <w:t xml:space="preserve">zhotoviteľ začne plniť túto zmluvu bez </w:t>
      </w:r>
      <w:r w:rsidR="008643A3" w:rsidRPr="00DD68D0">
        <w:rPr>
          <w:noProof/>
        </w:rPr>
        <w:t xml:space="preserve">protokolárneho </w:t>
      </w:r>
      <w:r w:rsidRPr="00DD68D0">
        <w:rPr>
          <w:noProof/>
        </w:rPr>
        <w:t>prevzatia pracoviska</w:t>
      </w:r>
      <w:r w:rsidR="004D7D62">
        <w:rPr>
          <w:noProof/>
        </w:rPr>
        <w:t>/staveniska</w:t>
      </w:r>
      <w:r w:rsidRPr="00DD68D0">
        <w:rPr>
          <w:noProof/>
        </w:rPr>
        <w:t>, má sa za to, že pracovisko bolo objednávateľom odovzdané a </w:t>
      </w:r>
      <w:r w:rsidR="00555C1E" w:rsidRPr="004D7D62">
        <w:t xml:space="preserve">zhotoviteľom </w:t>
      </w:r>
      <w:r w:rsidRPr="00DD68D0">
        <w:rPr>
          <w:noProof/>
        </w:rPr>
        <w:t>prevzaté riadne.</w:t>
      </w:r>
      <w:r w:rsidR="004605EC" w:rsidRPr="00DD68D0">
        <w:rPr>
          <w:noProof/>
        </w:rPr>
        <w:t xml:space="preserve"> Ustanoveni</w:t>
      </w:r>
      <w:r w:rsidR="00DE220D" w:rsidRPr="00DD68D0">
        <w:rPr>
          <w:noProof/>
        </w:rPr>
        <w:t>a</w:t>
      </w:r>
      <w:r w:rsidR="004605EC" w:rsidRPr="00DD68D0">
        <w:rPr>
          <w:noProof/>
        </w:rPr>
        <w:t xml:space="preserve"> článku </w:t>
      </w:r>
      <w:r w:rsidR="004605EC" w:rsidRPr="00DD68D0">
        <w:rPr>
          <w:noProof/>
        </w:rPr>
        <w:fldChar w:fldCharType="begin"/>
      </w:r>
      <w:r w:rsidR="004605EC" w:rsidRPr="00DD68D0">
        <w:rPr>
          <w:noProof/>
        </w:rPr>
        <w:instrText xml:space="preserve"> REF _Ref108967655 \r \h </w:instrText>
      </w:r>
      <w:r w:rsidR="004605EC" w:rsidRPr="00DD68D0">
        <w:rPr>
          <w:noProof/>
        </w:rPr>
      </w:r>
      <w:r w:rsidR="004605EC" w:rsidRPr="00DD68D0">
        <w:rPr>
          <w:noProof/>
        </w:rPr>
        <w:fldChar w:fldCharType="separate"/>
      </w:r>
      <w:r w:rsidR="00453621">
        <w:rPr>
          <w:noProof/>
        </w:rPr>
        <w:t>5</w:t>
      </w:r>
      <w:r w:rsidR="004605EC" w:rsidRPr="00DD68D0">
        <w:rPr>
          <w:noProof/>
        </w:rPr>
        <w:fldChar w:fldCharType="end"/>
      </w:r>
      <w:r w:rsidR="00A22FB0" w:rsidRPr="00DD68D0">
        <w:rPr>
          <w:bCs/>
          <w:noProof/>
        </w:rPr>
        <w:t xml:space="preserve"> ods. </w:t>
      </w:r>
      <w:r w:rsidR="004605EC" w:rsidRPr="00DD68D0">
        <w:rPr>
          <w:noProof/>
        </w:rPr>
        <w:fldChar w:fldCharType="begin"/>
      </w:r>
      <w:r w:rsidR="004605EC" w:rsidRPr="00DD68D0">
        <w:rPr>
          <w:noProof/>
        </w:rPr>
        <w:instrText xml:space="preserve"> REF _Ref108967657 \r \h </w:instrText>
      </w:r>
      <w:r w:rsidR="004605EC" w:rsidRPr="00DD68D0">
        <w:rPr>
          <w:noProof/>
        </w:rPr>
      </w:r>
      <w:r w:rsidR="004605EC" w:rsidRPr="00DD68D0">
        <w:rPr>
          <w:noProof/>
        </w:rPr>
        <w:fldChar w:fldCharType="separate"/>
      </w:r>
      <w:r w:rsidR="00453621">
        <w:rPr>
          <w:noProof/>
        </w:rPr>
        <w:t>5.2</w:t>
      </w:r>
      <w:r w:rsidR="004605EC" w:rsidRPr="00DD68D0">
        <w:rPr>
          <w:noProof/>
        </w:rPr>
        <w:fldChar w:fldCharType="end"/>
      </w:r>
      <w:r w:rsidR="004605EC" w:rsidRPr="00DD68D0">
        <w:rPr>
          <w:noProof/>
        </w:rPr>
        <w:t xml:space="preserve"> </w:t>
      </w:r>
      <w:r w:rsidR="00DE220D" w:rsidRPr="00DD68D0">
        <w:rPr>
          <w:noProof/>
        </w:rPr>
        <w:t xml:space="preserve">a </w:t>
      </w:r>
      <w:r w:rsidR="00DE220D" w:rsidRPr="00DD68D0">
        <w:rPr>
          <w:noProof/>
        </w:rPr>
        <w:fldChar w:fldCharType="begin"/>
      </w:r>
      <w:r w:rsidR="00DE220D" w:rsidRPr="00DD68D0">
        <w:rPr>
          <w:noProof/>
        </w:rPr>
        <w:instrText xml:space="preserve"> REF _Ref116027452 \r \h </w:instrText>
      </w:r>
      <w:r w:rsidR="00DE220D" w:rsidRPr="00DD68D0">
        <w:rPr>
          <w:noProof/>
        </w:rPr>
      </w:r>
      <w:r w:rsidR="00DE220D" w:rsidRPr="00DD68D0">
        <w:rPr>
          <w:noProof/>
        </w:rPr>
        <w:fldChar w:fldCharType="separate"/>
      </w:r>
      <w:r w:rsidR="00453621">
        <w:rPr>
          <w:noProof/>
        </w:rPr>
        <w:t>5.5</w:t>
      </w:r>
      <w:r w:rsidR="00DE220D" w:rsidRPr="00DD68D0">
        <w:rPr>
          <w:noProof/>
        </w:rPr>
        <w:fldChar w:fldCharType="end"/>
      </w:r>
      <w:r w:rsidR="00DE220D" w:rsidRPr="00DD68D0">
        <w:rPr>
          <w:noProof/>
        </w:rPr>
        <w:t xml:space="preserve"> </w:t>
      </w:r>
      <w:r w:rsidR="004605EC" w:rsidRPr="00DD68D0">
        <w:rPr>
          <w:noProof/>
        </w:rPr>
        <w:t>tejto zmluvy tým nie je dotknuté.</w:t>
      </w:r>
    </w:p>
    <w:p w14:paraId="60627571" w14:textId="535237A7" w:rsidR="006508D9" w:rsidRPr="00DD68D0" w:rsidRDefault="00555C1E" w:rsidP="005B6527">
      <w:pPr>
        <w:pStyle w:val="Odsekzoznamu"/>
        <w:rPr>
          <w:noProof/>
        </w:rPr>
      </w:pPr>
      <w:r w:rsidRPr="00DD68D0">
        <w:rPr>
          <w:noProof/>
        </w:rPr>
        <w:t>Za vytvorenie podmienok na zaistenie BOZP, PO a</w:t>
      </w:r>
      <w:r w:rsidR="006508D9" w:rsidRPr="00DD68D0">
        <w:rPr>
          <w:noProof/>
        </w:rPr>
        <w:t> </w:t>
      </w:r>
      <w:r w:rsidRPr="00DD68D0">
        <w:rPr>
          <w:noProof/>
        </w:rPr>
        <w:t xml:space="preserve">ochrany ŽP, zabezpečenie </w:t>
      </w:r>
      <w:r w:rsidR="006508D9" w:rsidRPr="00DD68D0">
        <w:rPr>
          <w:noProof/>
        </w:rPr>
        <w:t>a </w:t>
      </w:r>
      <w:r w:rsidRPr="00DD68D0">
        <w:rPr>
          <w:noProof/>
        </w:rPr>
        <w:t>vybavenie pracoviska</w:t>
      </w:r>
      <w:r w:rsidR="004D7D62">
        <w:rPr>
          <w:noProof/>
        </w:rPr>
        <w:t>/staveniska</w:t>
      </w:r>
      <w:r w:rsidRPr="00DD68D0">
        <w:rPr>
          <w:noProof/>
        </w:rPr>
        <w:t xml:space="preserve"> na bezpečný výkon práce za účelom plnenia tejto zmluvy a</w:t>
      </w:r>
      <w:r w:rsidR="006508D9" w:rsidRPr="00DD68D0">
        <w:rPr>
          <w:noProof/>
        </w:rPr>
        <w:t> </w:t>
      </w:r>
      <w:r w:rsidRPr="00DD68D0">
        <w:rPr>
          <w:noProof/>
        </w:rPr>
        <w:t xml:space="preserve">dodržiavanie </w:t>
      </w:r>
      <w:r w:rsidRPr="00DD68D0">
        <w:rPr>
          <w:noProof/>
        </w:rPr>
        <w:lastRenderedPageBreak/>
        <w:t xml:space="preserve">všeobecne záväzných právnych predpisov, ako aj technických noriem </w:t>
      </w:r>
      <w:r w:rsidR="006508D9" w:rsidRPr="00DD68D0">
        <w:rPr>
          <w:noProof/>
        </w:rPr>
        <w:t xml:space="preserve">(aj keď nie sú všeobecne záväzné) </w:t>
      </w:r>
      <w:r w:rsidRPr="00DD68D0">
        <w:rPr>
          <w:noProof/>
        </w:rPr>
        <w:t>pri plnení tejto zmluvy na pracovisku</w:t>
      </w:r>
      <w:r w:rsidR="004D7D62">
        <w:rPr>
          <w:noProof/>
        </w:rPr>
        <w:t>/stavenisku</w:t>
      </w:r>
      <w:r w:rsidRPr="00DD68D0">
        <w:rPr>
          <w:noProof/>
        </w:rPr>
        <w:t xml:space="preserve"> zodpovedá v</w:t>
      </w:r>
      <w:r w:rsidR="006508D9" w:rsidRPr="00DD68D0">
        <w:rPr>
          <w:noProof/>
        </w:rPr>
        <w:t> </w:t>
      </w:r>
      <w:r w:rsidRPr="00DD68D0">
        <w:rPr>
          <w:noProof/>
        </w:rPr>
        <w:t>plnom rozsahu a</w:t>
      </w:r>
      <w:r w:rsidR="006508D9" w:rsidRPr="00DD68D0">
        <w:rPr>
          <w:noProof/>
        </w:rPr>
        <w:t> </w:t>
      </w:r>
      <w:r w:rsidRPr="00DD68D0">
        <w:rPr>
          <w:noProof/>
        </w:rPr>
        <w:t>výlučne zhotoviteľ.</w:t>
      </w:r>
      <w:r w:rsidR="006508D9" w:rsidRPr="00DD68D0">
        <w:rPr>
          <w:noProof/>
        </w:rPr>
        <w:t xml:space="preserve"> V prípade, že na pracovisku</w:t>
      </w:r>
      <w:r w:rsidR="004D7D62">
        <w:rPr>
          <w:noProof/>
        </w:rPr>
        <w:t>/stavenisku</w:t>
      </w:r>
      <w:r w:rsidR="006508D9" w:rsidRPr="00DD68D0">
        <w:rPr>
          <w:noProof/>
        </w:rPr>
        <w:t xml:space="preserve"> budú zároveň so zhotoviteľom vykonávať akékoľvek práce aj tretie osoby (vrátane subdodávateľov zhotoviteľa), je zhotoviteľ povinný v súlade s ustanoveniami § 18 ods. 1 zákona č. </w:t>
      </w:r>
      <w:r w:rsidRPr="00DD68D0">
        <w:rPr>
          <w:noProof/>
        </w:rPr>
        <w:t>124/2006 Z.</w:t>
      </w:r>
      <w:r w:rsidR="006508D9" w:rsidRPr="00DD68D0">
        <w:rPr>
          <w:noProof/>
        </w:rPr>
        <w:t xml:space="preserve"> z. v znení neskorších predpisov uzavrieť s takýmito osobami dohodu, predmetom ktorej bude dohoda </w:t>
      </w:r>
      <w:r w:rsidR="006508D9" w:rsidRPr="00DD68D0">
        <w:rPr>
          <w:noProof/>
          <w:shd w:val="clear" w:color="auto" w:fill="FFFFFF"/>
        </w:rPr>
        <w:t>zhotoviteľa a týchto osôb na prevencii, príprave a vykonávaní opatrení na zaistenie bezpečnosti a</w:t>
      </w:r>
      <w:r w:rsidR="004F0022" w:rsidRPr="00DD68D0">
        <w:rPr>
          <w:noProof/>
          <w:shd w:val="clear" w:color="auto" w:fill="FFFFFF"/>
        </w:rPr>
        <w:t> </w:t>
      </w:r>
      <w:r w:rsidR="006508D9" w:rsidRPr="00DD68D0">
        <w:rPr>
          <w:noProof/>
          <w:shd w:val="clear" w:color="auto" w:fill="FFFFFF"/>
        </w:rPr>
        <w:t>ochrany zdravia pri práci, koordinácia činností a vzájomná informovanosť, inak práce na pracovisku</w:t>
      </w:r>
      <w:r w:rsidR="004D7D62">
        <w:rPr>
          <w:noProof/>
        </w:rPr>
        <w:t>/stavenisku</w:t>
      </w:r>
      <w:r w:rsidR="006508D9" w:rsidRPr="00DD68D0">
        <w:rPr>
          <w:noProof/>
          <w:shd w:val="clear" w:color="auto" w:fill="FFFFFF"/>
        </w:rPr>
        <w:t xml:space="preserve"> nie je zhotoviteľ oprávnený vykonávať.</w:t>
      </w:r>
      <w:r w:rsidR="004F0022" w:rsidRPr="00DD68D0">
        <w:rPr>
          <w:noProof/>
          <w:shd w:val="clear" w:color="auto" w:fill="FFFFFF"/>
        </w:rPr>
        <w:t xml:space="preserve"> </w:t>
      </w:r>
      <w:r w:rsidR="006508D9" w:rsidRPr="00DD68D0">
        <w:rPr>
          <w:noProof/>
          <w:shd w:val="clear" w:color="auto" w:fill="FFFFFF"/>
        </w:rPr>
        <w:t>Jedno vyhotovenie podpísanej dohody je zhotoviteľ povinný bez zbytočného odkladu doručiť objednávateľovi.</w:t>
      </w:r>
    </w:p>
    <w:p w14:paraId="3C404EE9" w14:textId="6FAC49D0" w:rsidR="006508D9" w:rsidRPr="00DD68D0" w:rsidRDefault="002B5DFB" w:rsidP="005B6527">
      <w:pPr>
        <w:pStyle w:val="Odsekzoznamu"/>
        <w:rPr>
          <w:noProof/>
        </w:rPr>
      </w:pPr>
      <w:r w:rsidRPr="00DD68D0">
        <w:rPr>
          <w:noProof/>
        </w:rPr>
        <w:t>Zhotovite</w:t>
      </w:r>
      <w:r w:rsidR="006508D9" w:rsidRPr="00DD68D0">
        <w:rPr>
          <w:noProof/>
        </w:rPr>
        <w:t xml:space="preserve">ľ vyhlasuje, že bude vykonávať činnosť podľa </w:t>
      </w:r>
      <w:r w:rsidR="00B50987" w:rsidRPr="00DD68D0">
        <w:rPr>
          <w:noProof/>
        </w:rPr>
        <w:t>tejto zmluvy</w:t>
      </w:r>
      <w:r w:rsidR="006508D9" w:rsidRPr="00DD68D0">
        <w:rPr>
          <w:noProof/>
        </w:rPr>
        <w:t xml:space="preserve"> výlučne takými fyzickými osobami, ktorých zdravotný stav, schopnosti, vek, kvalifikačné predpoklady a odborná spôsobilosť zodpovedajú činnosti podľa </w:t>
      </w:r>
      <w:r w:rsidR="00DA7269" w:rsidRPr="00DD68D0">
        <w:rPr>
          <w:noProof/>
        </w:rPr>
        <w:t>tejto zmluvy</w:t>
      </w:r>
      <w:r w:rsidR="006508D9" w:rsidRPr="00DD68D0">
        <w:rPr>
          <w:noProof/>
        </w:rPr>
        <w:t>, a to podľa právnych predpisov všeobecne, ako aj osobitne podľa právnych predpisov a ostatných predpisov na zaistenie BOZP, a to bez ohľadu na jeho právny vzťah k uvedeným fyzickým osobám (ďalej len „</w:t>
      </w:r>
      <w:r w:rsidR="006508D9" w:rsidRPr="00DD68D0">
        <w:rPr>
          <w:b/>
          <w:noProof/>
        </w:rPr>
        <w:t>zamestnanci</w:t>
      </w:r>
      <w:r w:rsidR="006508D9" w:rsidRPr="00DD68D0">
        <w:rPr>
          <w:noProof/>
        </w:rPr>
        <w:t xml:space="preserve">“). Zamestnancom sa na účely tohto </w:t>
      </w:r>
      <w:r w:rsidR="00F03C06" w:rsidRPr="00DD68D0">
        <w:rPr>
          <w:noProof/>
        </w:rPr>
        <w:t>článku zmluvy</w:t>
      </w:r>
      <w:r w:rsidR="006508D9" w:rsidRPr="00DD68D0">
        <w:rPr>
          <w:noProof/>
        </w:rPr>
        <w:t xml:space="preserve"> rozumejú všetky fyzické osoby, ktoré sa budú podieľať na plnení </w:t>
      </w:r>
      <w:r w:rsidR="00DA7269" w:rsidRPr="00DD68D0">
        <w:rPr>
          <w:noProof/>
        </w:rPr>
        <w:t>tejto zmluvy</w:t>
      </w:r>
      <w:r w:rsidR="006508D9" w:rsidRPr="00DD68D0">
        <w:rPr>
          <w:noProof/>
        </w:rPr>
        <w:t xml:space="preserve">, okrem zamestnancov </w:t>
      </w:r>
      <w:r w:rsidR="0027472B" w:rsidRPr="00DD68D0">
        <w:rPr>
          <w:noProof/>
        </w:rPr>
        <w:t>objednávateľ</w:t>
      </w:r>
      <w:r w:rsidR="006508D9" w:rsidRPr="00DD68D0">
        <w:rPr>
          <w:noProof/>
        </w:rPr>
        <w:t xml:space="preserve">a, a to </w:t>
      </w:r>
      <w:r w:rsidR="00C23816" w:rsidRPr="00DD68D0">
        <w:rPr>
          <w:noProof/>
        </w:rPr>
        <w:t>zhotoviteľ</w:t>
      </w:r>
      <w:r w:rsidR="006508D9" w:rsidRPr="00DD68D0">
        <w:rPr>
          <w:noProof/>
        </w:rPr>
        <w:t>, ak je fyzickou osobou, a jeho spolupracujúce osoby, jeho zamestnanci, jeho subdodávatelia, ak sú fyzickými osobami, a ich spolupracujúce osoby a ich zamestnanci.</w:t>
      </w:r>
    </w:p>
    <w:p w14:paraId="0A2018D7" w14:textId="5EFA1053" w:rsidR="006508D9" w:rsidRPr="00DD68D0" w:rsidRDefault="002B5DFB" w:rsidP="005B6527">
      <w:pPr>
        <w:pStyle w:val="Odsekzoznamu"/>
        <w:rPr>
          <w:noProof/>
        </w:rPr>
      </w:pPr>
      <w:bookmarkStart w:id="177" w:name="_Ref264539175"/>
      <w:r w:rsidRPr="00DD68D0">
        <w:rPr>
          <w:noProof/>
        </w:rPr>
        <w:t>Zhotovite</w:t>
      </w:r>
      <w:r w:rsidR="006508D9" w:rsidRPr="00DD68D0">
        <w:rPr>
          <w:noProof/>
        </w:rPr>
        <w:t xml:space="preserve">ľ je povinný preukázateľne informovať zamestnancov o nebezpečenstvách a ohrozeniach, ktoré sa pri plnení </w:t>
      </w:r>
      <w:r w:rsidR="00F72A20" w:rsidRPr="00DD68D0">
        <w:rPr>
          <w:noProof/>
        </w:rPr>
        <w:t xml:space="preserve">zmluvy </w:t>
      </w:r>
      <w:r w:rsidR="006508D9" w:rsidRPr="00DD68D0">
        <w:rPr>
          <w:noProof/>
        </w:rPr>
        <w:t xml:space="preserve">môžu vyskytnúť, a o výsledkoch posúdenia rizika, o preventívnych opatreniach a ochranných opatreniach, ktoré vykonal </w:t>
      </w:r>
      <w:r w:rsidR="00C23816" w:rsidRPr="00DD68D0">
        <w:rPr>
          <w:noProof/>
        </w:rPr>
        <w:t>zhotoviteľ</w:t>
      </w:r>
      <w:r w:rsidR="006508D9" w:rsidRPr="00DD68D0">
        <w:rPr>
          <w:noProof/>
        </w:rPr>
        <w:t xml:space="preserve"> alebo </w:t>
      </w:r>
      <w:r w:rsidR="0027472B" w:rsidRPr="00DD68D0">
        <w:rPr>
          <w:noProof/>
        </w:rPr>
        <w:t>objednávateľ</w:t>
      </w:r>
      <w:r w:rsidR="006508D9" w:rsidRPr="00DD68D0">
        <w:rPr>
          <w:noProof/>
        </w:rPr>
        <w:t xml:space="preserve"> na zaistenie BOZP, PO a ochrany ŽP a ktoré sa vzťahujú všeobecne na zamestnancov a na nimi vykonávané práce na pracovisku</w:t>
      </w:r>
      <w:r w:rsidR="00555C1E" w:rsidRPr="00DD68D0">
        <w:rPr>
          <w:noProof/>
        </w:rPr>
        <w:t>/stavenisku</w:t>
      </w:r>
      <w:r w:rsidR="006508D9" w:rsidRPr="00DD68D0">
        <w:rPr>
          <w:noProof/>
        </w:rPr>
        <w:t xml:space="preserve"> pri plnení </w:t>
      </w:r>
      <w:r w:rsidR="00964AED" w:rsidRPr="00DD68D0">
        <w:rPr>
          <w:noProof/>
        </w:rPr>
        <w:t>tejto zmluvy</w:t>
      </w:r>
      <w:r w:rsidR="006508D9" w:rsidRPr="00DD68D0">
        <w:rPr>
          <w:noProof/>
        </w:rPr>
        <w:t>, o opatreniach a postupe v prípade poškodenia zdravia vrátane poskytnutia prvej pomoci, ako aj o opatreniach a postupe v prípade zdolávania požiaru, záchranných prác a evakuácie, a preukázateľne ich poučiť o pokynoch na zaistenie BOZP, PO a ochranu ŽP platných pre pracovisko</w:t>
      </w:r>
      <w:r w:rsidR="004E172C" w:rsidRPr="00DD68D0">
        <w:rPr>
          <w:noProof/>
        </w:rPr>
        <w:t>/stavenisko</w:t>
      </w:r>
      <w:r w:rsidR="006508D9" w:rsidRPr="00DD68D0">
        <w:rPr>
          <w:noProof/>
        </w:rPr>
        <w:t xml:space="preserve"> (ďalej len „</w:t>
      </w:r>
      <w:r w:rsidR="006508D9" w:rsidRPr="00DD68D0">
        <w:rPr>
          <w:b/>
          <w:noProof/>
        </w:rPr>
        <w:t>preškolenie</w:t>
      </w:r>
      <w:r w:rsidR="006508D9" w:rsidRPr="00DD68D0">
        <w:rPr>
          <w:noProof/>
        </w:rPr>
        <w:t xml:space="preserve">“). Za účelom preškolenia </w:t>
      </w:r>
      <w:r w:rsidR="0027472B" w:rsidRPr="00DD68D0">
        <w:rPr>
          <w:noProof/>
        </w:rPr>
        <w:t>objednávateľ</w:t>
      </w:r>
      <w:r w:rsidR="006508D9" w:rsidRPr="00DD68D0">
        <w:rPr>
          <w:noProof/>
        </w:rPr>
        <w:t xml:space="preserve"> poskyt</w:t>
      </w:r>
      <w:r w:rsidR="00EB35AC" w:rsidRPr="00DD68D0">
        <w:rPr>
          <w:noProof/>
        </w:rPr>
        <w:t>ne</w:t>
      </w:r>
      <w:r w:rsidR="006508D9" w:rsidRPr="00DD68D0">
        <w:rPr>
          <w:noProof/>
        </w:rPr>
        <w:t xml:space="preserve"> </w:t>
      </w:r>
      <w:r w:rsidR="00C23816" w:rsidRPr="00DD68D0">
        <w:rPr>
          <w:noProof/>
        </w:rPr>
        <w:t>zhotoviteľ</w:t>
      </w:r>
      <w:r w:rsidR="006508D9" w:rsidRPr="00DD68D0">
        <w:rPr>
          <w:noProof/>
        </w:rPr>
        <w:t>ovi písomné informácie a pokyny na zaistenie BOZP, PO a ochranu ŽP platné pre pracovisko</w:t>
      </w:r>
      <w:r w:rsidR="00555C1E" w:rsidRPr="00DD68D0">
        <w:rPr>
          <w:noProof/>
        </w:rPr>
        <w:t>/stavenisko</w:t>
      </w:r>
      <w:r w:rsidR="006508D9" w:rsidRPr="00DD68D0">
        <w:rPr>
          <w:noProof/>
        </w:rPr>
        <w:t>.</w:t>
      </w:r>
      <w:bookmarkEnd w:id="177"/>
    </w:p>
    <w:p w14:paraId="0C659B91" w14:textId="47944B46" w:rsidR="006508D9" w:rsidRPr="00DD68D0" w:rsidRDefault="006508D9" w:rsidP="005B6527">
      <w:pPr>
        <w:pStyle w:val="Odsekzoznamu"/>
        <w:rPr>
          <w:noProof/>
        </w:rPr>
      </w:pPr>
      <w:r w:rsidRPr="00DD68D0">
        <w:rPr>
          <w:noProof/>
        </w:rPr>
        <w:t>Prípadné nedostatky</w:t>
      </w:r>
      <w:r w:rsidR="00364BEB" w:rsidRPr="00245076">
        <w:t xml:space="preserve"> pracoviska</w:t>
      </w:r>
      <w:r w:rsidR="004D7D62">
        <w:rPr>
          <w:noProof/>
        </w:rPr>
        <w:t>/staveniska</w:t>
      </w:r>
      <w:r w:rsidRPr="00DD68D0">
        <w:rPr>
          <w:noProof/>
        </w:rPr>
        <w:t xml:space="preserve"> a informácií a pokynov poskytnutých objednávateľom je zhotoviteľ povinný uplatniť písomne pred začatím plnenia tejto zmluvy</w:t>
      </w:r>
      <w:r w:rsidR="002B34C8" w:rsidRPr="00DD68D0">
        <w:rPr>
          <w:noProof/>
        </w:rPr>
        <w:t xml:space="preserve"> na pracovisku</w:t>
      </w:r>
      <w:r w:rsidR="004D7D62">
        <w:rPr>
          <w:noProof/>
        </w:rPr>
        <w:t>/stavenisku</w:t>
      </w:r>
      <w:r w:rsidRPr="00DD68D0">
        <w:rPr>
          <w:noProof/>
        </w:rPr>
        <w:t>, inak</w:t>
      </w:r>
      <w:r w:rsidR="00364BEB" w:rsidRPr="00245076">
        <w:t xml:space="preserve"> </w:t>
      </w:r>
      <w:r w:rsidR="00364BEB" w:rsidRPr="00570998">
        <w:rPr>
          <w:rFonts w:asciiTheme="minorHAnsi" w:hAnsiTheme="minorHAnsi"/>
          <w:noProof/>
        </w:rPr>
        <w:t xml:space="preserve">platí, že </w:t>
      </w:r>
      <w:r w:rsidR="00364BEB" w:rsidRPr="00245076">
        <w:rPr>
          <w:rFonts w:asciiTheme="minorHAnsi" w:hAnsiTheme="minorHAnsi"/>
          <w:noProof/>
        </w:rPr>
        <w:t>pracovisko</w:t>
      </w:r>
      <w:r w:rsidR="00364BEB" w:rsidRPr="00DD68D0">
        <w:rPr>
          <w:rFonts w:asciiTheme="minorHAnsi" w:hAnsiTheme="minorHAnsi" w:cstheme="minorHAnsi"/>
          <w:noProof/>
        </w:rPr>
        <w:t>/stavenisko</w:t>
      </w:r>
      <w:r w:rsidR="00364BEB" w:rsidRPr="00245076">
        <w:rPr>
          <w:rFonts w:asciiTheme="minorHAnsi" w:hAnsiTheme="minorHAnsi"/>
          <w:noProof/>
        </w:rPr>
        <w:t xml:space="preserve"> je </w:t>
      </w:r>
      <w:r w:rsidR="00364BEB" w:rsidRPr="00570998">
        <w:rPr>
          <w:rFonts w:asciiTheme="minorHAnsi" w:hAnsiTheme="minorHAnsi"/>
          <w:noProof/>
        </w:rPr>
        <w:t xml:space="preserve">náležite </w:t>
      </w:r>
      <w:r w:rsidR="00364BEB" w:rsidRPr="004D7D62">
        <w:rPr>
          <w:rFonts w:asciiTheme="minorHAnsi" w:hAnsiTheme="minorHAnsi"/>
          <w:noProof/>
        </w:rPr>
        <w:t>zabezpečené a</w:t>
      </w:r>
      <w:r w:rsidR="00364BEB" w:rsidRPr="00DD68D0">
        <w:rPr>
          <w:rFonts w:asciiTheme="minorHAnsi" w:hAnsiTheme="minorHAnsi" w:cstheme="minorHAnsi"/>
          <w:noProof/>
        </w:rPr>
        <w:t xml:space="preserve"> </w:t>
      </w:r>
      <w:r w:rsidR="00364BEB" w:rsidRPr="004D7D62">
        <w:rPr>
          <w:rFonts w:asciiTheme="minorHAnsi" w:hAnsiTheme="minorHAnsi"/>
          <w:noProof/>
        </w:rPr>
        <w:t>vybavené na bezpečný výkon práce za účelom plnenia tejto zmluvy, zhotoviteľ dostal potrebné a</w:t>
      </w:r>
      <w:r w:rsidR="00364BEB" w:rsidRPr="00DD68D0">
        <w:rPr>
          <w:rFonts w:asciiTheme="minorHAnsi" w:hAnsiTheme="minorHAnsi" w:cstheme="minorHAnsi"/>
          <w:noProof/>
        </w:rPr>
        <w:t xml:space="preserve"> </w:t>
      </w:r>
      <w:r w:rsidR="00364BEB" w:rsidRPr="004D7D62">
        <w:rPr>
          <w:rFonts w:asciiTheme="minorHAnsi" w:hAnsiTheme="minorHAnsi"/>
          <w:noProof/>
        </w:rPr>
        <w:t>dostatočné informácie a</w:t>
      </w:r>
      <w:r w:rsidR="00364BEB" w:rsidRPr="00DD68D0">
        <w:rPr>
          <w:rFonts w:asciiTheme="minorHAnsi" w:hAnsiTheme="minorHAnsi" w:cstheme="minorHAnsi"/>
          <w:noProof/>
        </w:rPr>
        <w:t xml:space="preserve"> </w:t>
      </w:r>
      <w:r w:rsidR="00364BEB" w:rsidRPr="004D7D62">
        <w:rPr>
          <w:rFonts w:asciiTheme="minorHAnsi" w:hAnsiTheme="minorHAnsi"/>
          <w:noProof/>
        </w:rPr>
        <w:t xml:space="preserve">pokyny na </w:t>
      </w:r>
      <w:r w:rsidR="00364BEB" w:rsidRPr="00245076">
        <w:rPr>
          <w:rFonts w:asciiTheme="minorHAnsi" w:hAnsiTheme="minorHAnsi"/>
          <w:noProof/>
        </w:rPr>
        <w:t>zaistenie BOZP, PO a</w:t>
      </w:r>
      <w:r w:rsidR="00364BEB" w:rsidRPr="00DD68D0">
        <w:rPr>
          <w:rFonts w:asciiTheme="minorHAnsi" w:hAnsiTheme="minorHAnsi" w:cstheme="minorHAnsi"/>
          <w:noProof/>
        </w:rPr>
        <w:t xml:space="preserve"> </w:t>
      </w:r>
      <w:r w:rsidR="00364BEB" w:rsidRPr="00245076">
        <w:rPr>
          <w:rFonts w:asciiTheme="minorHAnsi" w:hAnsiTheme="minorHAnsi"/>
          <w:noProof/>
        </w:rPr>
        <w:t>ochranu ŽP platné pre pracovisko</w:t>
      </w:r>
      <w:r w:rsidR="00364BEB" w:rsidRPr="00DD68D0">
        <w:rPr>
          <w:rFonts w:asciiTheme="minorHAnsi" w:hAnsiTheme="minorHAnsi" w:cstheme="minorHAnsi"/>
          <w:noProof/>
        </w:rPr>
        <w:t>/stavenisko</w:t>
      </w:r>
      <w:r w:rsidR="00364BEB" w:rsidRPr="00245076">
        <w:rPr>
          <w:rFonts w:asciiTheme="minorHAnsi" w:hAnsiTheme="minorHAnsi"/>
          <w:noProof/>
        </w:rPr>
        <w:t xml:space="preserve"> a</w:t>
      </w:r>
      <w:r w:rsidR="00364BEB" w:rsidRPr="00DD68D0">
        <w:rPr>
          <w:rFonts w:asciiTheme="minorHAnsi" w:hAnsiTheme="minorHAnsi" w:cstheme="minorHAnsi"/>
          <w:noProof/>
        </w:rPr>
        <w:t xml:space="preserve"> </w:t>
      </w:r>
      <w:r w:rsidR="00364BEB" w:rsidRPr="00245076">
        <w:rPr>
          <w:rFonts w:asciiTheme="minorHAnsi" w:hAnsiTheme="minorHAnsi"/>
          <w:noProof/>
        </w:rPr>
        <w:t>že plnenie žiadnych ďalších povinností na úseku BOZP, PO a</w:t>
      </w:r>
      <w:r w:rsidR="00364BEB" w:rsidRPr="00DD68D0">
        <w:rPr>
          <w:rFonts w:asciiTheme="minorHAnsi" w:hAnsiTheme="minorHAnsi" w:cstheme="minorHAnsi"/>
          <w:noProof/>
        </w:rPr>
        <w:t xml:space="preserve"> </w:t>
      </w:r>
      <w:r w:rsidR="00364BEB" w:rsidRPr="00245076">
        <w:rPr>
          <w:rFonts w:asciiTheme="minorHAnsi" w:hAnsiTheme="minorHAnsi"/>
          <w:noProof/>
        </w:rPr>
        <w:t>ochrany ŽP sa zo strany objednávateľa nevyžaduje. Zhotoviteľ je povinný písomne uplatňovať u</w:t>
      </w:r>
      <w:r w:rsidR="00364BEB" w:rsidRPr="00DD68D0">
        <w:rPr>
          <w:rFonts w:asciiTheme="minorHAnsi" w:hAnsiTheme="minorHAnsi" w:cstheme="minorHAnsi"/>
          <w:noProof/>
        </w:rPr>
        <w:t xml:space="preserve"> </w:t>
      </w:r>
      <w:r w:rsidR="00364BEB" w:rsidRPr="00245076">
        <w:rPr>
          <w:rFonts w:asciiTheme="minorHAnsi" w:hAnsiTheme="minorHAnsi"/>
          <w:noProof/>
        </w:rPr>
        <w:t>objednávateľa nedostatky týkajúce sa BOZP, PO a</w:t>
      </w:r>
      <w:r w:rsidR="00364BEB" w:rsidRPr="00DD68D0">
        <w:rPr>
          <w:rFonts w:asciiTheme="minorHAnsi" w:hAnsiTheme="minorHAnsi" w:cstheme="minorHAnsi"/>
          <w:noProof/>
        </w:rPr>
        <w:t xml:space="preserve"> </w:t>
      </w:r>
      <w:r w:rsidR="00364BEB" w:rsidRPr="00245076">
        <w:rPr>
          <w:rFonts w:asciiTheme="minorHAnsi" w:hAnsiTheme="minorHAnsi"/>
          <w:noProof/>
        </w:rPr>
        <w:t xml:space="preserve">ochrany ŽP, ktoré sa vyskytnú neskôr </w:t>
      </w:r>
      <w:r w:rsidR="00364BEB" w:rsidRPr="00570998">
        <w:rPr>
          <w:rFonts w:asciiTheme="minorHAnsi" w:hAnsiTheme="minorHAnsi"/>
          <w:noProof/>
        </w:rPr>
        <w:t>pri plnení tejto zmluvy, za odstránenie ktorých zodpovedá objednávateľ.</w:t>
      </w:r>
    </w:p>
    <w:p w14:paraId="310DCAA4" w14:textId="3DDFA0C3" w:rsidR="006508D9" w:rsidRPr="00DD68D0" w:rsidRDefault="00364BEB" w:rsidP="005B6527">
      <w:pPr>
        <w:pStyle w:val="Odsekzoznamu"/>
        <w:rPr>
          <w:noProof/>
        </w:rPr>
      </w:pPr>
      <w:bookmarkStart w:id="178" w:name="_Ref264539156"/>
      <w:r w:rsidRPr="00DD68D0">
        <w:rPr>
          <w:rFonts w:asciiTheme="minorHAnsi" w:hAnsiTheme="minorHAnsi" w:cstheme="minorBidi"/>
          <w:noProof/>
        </w:rPr>
        <w:t>Objednávateľ je na základe svojho rozhodnutia oprávnený vystaviť</w:t>
      </w:r>
      <w:r w:rsidRPr="00245076">
        <w:rPr>
          <w:rFonts w:asciiTheme="minorHAnsi" w:hAnsiTheme="minorHAnsi"/>
          <w:noProof/>
        </w:rPr>
        <w:t xml:space="preserve"> zamestnancom bezdotykové </w:t>
      </w:r>
      <w:r w:rsidRPr="00570998">
        <w:rPr>
          <w:rFonts w:asciiTheme="minorHAnsi" w:hAnsiTheme="minorHAnsi"/>
          <w:noProof/>
        </w:rPr>
        <w:t xml:space="preserve">identifikačné karty, ktoré ich budú oprávňovať na vstup a pohyb na </w:t>
      </w:r>
      <w:r w:rsidRPr="00245076">
        <w:rPr>
          <w:rFonts w:asciiTheme="minorHAnsi" w:hAnsiTheme="minorHAnsi"/>
          <w:noProof/>
        </w:rPr>
        <w:t>pracovisku</w:t>
      </w:r>
      <w:r w:rsidRPr="00DD68D0">
        <w:rPr>
          <w:rFonts w:asciiTheme="minorHAnsi" w:hAnsiTheme="minorHAnsi" w:cstheme="minorBidi"/>
          <w:noProof/>
        </w:rPr>
        <w:t>/stavenisku</w:t>
      </w:r>
      <w:r w:rsidRPr="00245076">
        <w:rPr>
          <w:rFonts w:asciiTheme="minorHAnsi" w:hAnsiTheme="minorHAnsi"/>
          <w:noProof/>
        </w:rPr>
        <w:t xml:space="preserve"> v</w:t>
      </w:r>
      <w:r w:rsidRPr="00DD68D0">
        <w:rPr>
          <w:rFonts w:asciiTheme="minorHAnsi" w:hAnsiTheme="minorHAnsi" w:cstheme="minorBidi"/>
          <w:noProof/>
        </w:rPr>
        <w:t xml:space="preserve"> </w:t>
      </w:r>
      <w:r w:rsidRPr="00245076">
        <w:rPr>
          <w:rFonts w:asciiTheme="minorHAnsi" w:hAnsiTheme="minorHAnsi"/>
          <w:noProof/>
        </w:rPr>
        <w:t xml:space="preserve">súlade </w:t>
      </w:r>
      <w:r w:rsidRPr="00570998">
        <w:rPr>
          <w:rFonts w:asciiTheme="minorHAnsi" w:hAnsiTheme="minorHAnsi"/>
          <w:noProof/>
        </w:rPr>
        <w:t xml:space="preserve">s požiadavkami objednávateľa na plnenie tejto zmluvy. Bezdotykové identifikačné karty budú zhotoviteľovi vydané po uzatvorení tejto </w:t>
      </w:r>
      <w:r w:rsidRPr="00245076">
        <w:rPr>
          <w:rFonts w:asciiTheme="minorHAnsi" w:hAnsiTheme="minorHAnsi"/>
          <w:noProof/>
        </w:rPr>
        <w:t>zmluvy a</w:t>
      </w:r>
      <w:r w:rsidRPr="00DD68D0">
        <w:rPr>
          <w:rFonts w:asciiTheme="minorHAnsi" w:hAnsiTheme="minorHAnsi" w:cstheme="minorBidi"/>
          <w:noProof/>
        </w:rPr>
        <w:t xml:space="preserve"> </w:t>
      </w:r>
      <w:r w:rsidRPr="00245076">
        <w:rPr>
          <w:rFonts w:asciiTheme="minorHAnsi" w:hAnsiTheme="minorHAnsi"/>
          <w:noProof/>
        </w:rPr>
        <w:t>preškolení. Za tým účelom je zhotoviteľ povinný bez zbytočného odkladu po uzatvorení tejto zmluvy odovzdať objednávateľovi zoznam zamestnancov a</w:t>
      </w:r>
      <w:r w:rsidRPr="00DD68D0">
        <w:rPr>
          <w:rFonts w:asciiTheme="minorHAnsi" w:hAnsiTheme="minorHAnsi" w:cstheme="minorBidi"/>
          <w:noProof/>
        </w:rPr>
        <w:t xml:space="preserve"> </w:t>
      </w:r>
      <w:r w:rsidRPr="00245076">
        <w:rPr>
          <w:rFonts w:asciiTheme="minorHAnsi" w:hAnsiTheme="minorHAnsi"/>
          <w:noProof/>
        </w:rPr>
        <w:t>tento priebežne aktualizovať. V</w:t>
      </w:r>
      <w:r w:rsidRPr="00DD68D0">
        <w:rPr>
          <w:rFonts w:asciiTheme="minorHAnsi" w:hAnsiTheme="minorHAnsi" w:cstheme="minorBidi"/>
          <w:noProof/>
        </w:rPr>
        <w:t xml:space="preserve"> </w:t>
      </w:r>
      <w:r w:rsidRPr="00245076">
        <w:rPr>
          <w:rFonts w:asciiTheme="minorHAnsi" w:hAnsiTheme="minorHAnsi"/>
          <w:noProof/>
        </w:rPr>
        <w:t>zozname je povinný uvádzať aj zamestnávateľov jednotlivých zamestnancov. Zhotoviteľ a</w:t>
      </w:r>
      <w:r w:rsidRPr="00DD68D0">
        <w:rPr>
          <w:rFonts w:asciiTheme="minorHAnsi" w:hAnsiTheme="minorHAnsi" w:cstheme="minorBidi"/>
          <w:noProof/>
        </w:rPr>
        <w:t xml:space="preserve"> </w:t>
      </w:r>
      <w:r w:rsidRPr="00245076">
        <w:rPr>
          <w:rFonts w:asciiTheme="minorHAnsi" w:hAnsiTheme="minorHAnsi"/>
          <w:noProof/>
        </w:rPr>
        <w:t>jeho zam</w:t>
      </w:r>
      <w:r w:rsidRPr="00570998">
        <w:rPr>
          <w:rFonts w:asciiTheme="minorHAnsi" w:hAnsiTheme="minorHAnsi"/>
          <w:noProof/>
        </w:rPr>
        <w:t>estnanci sú povinní dodržiavať podmienky používania bezdotykových identifikačných kariet na pracovisku</w:t>
      </w:r>
      <w:r w:rsidR="004D7D62">
        <w:rPr>
          <w:noProof/>
        </w:rPr>
        <w:t>/stavenisku</w:t>
      </w:r>
      <w:r w:rsidR="006508D9" w:rsidRPr="00DD68D0">
        <w:rPr>
          <w:noProof/>
        </w:rPr>
        <w:t xml:space="preserve">, ktoré sú súčasťou písomných informácií a pokynov podľa odseku </w:t>
      </w:r>
      <w:r w:rsidR="004F0022" w:rsidRPr="00DD68D0">
        <w:rPr>
          <w:noProof/>
        </w:rPr>
        <w:fldChar w:fldCharType="begin"/>
      </w:r>
      <w:r w:rsidR="004F0022" w:rsidRPr="00DD68D0">
        <w:rPr>
          <w:noProof/>
        </w:rPr>
        <w:instrText xml:space="preserve"> REF _Ref264539175 \r \h </w:instrText>
      </w:r>
      <w:r w:rsidR="004F0022" w:rsidRPr="00DD68D0">
        <w:rPr>
          <w:noProof/>
        </w:rPr>
      </w:r>
      <w:r w:rsidR="004F0022" w:rsidRPr="00DD68D0">
        <w:rPr>
          <w:noProof/>
        </w:rPr>
        <w:fldChar w:fldCharType="separate"/>
      </w:r>
      <w:r w:rsidR="00453621">
        <w:rPr>
          <w:noProof/>
        </w:rPr>
        <w:t>17.5</w:t>
      </w:r>
      <w:r w:rsidR="004F0022" w:rsidRPr="00DD68D0">
        <w:rPr>
          <w:noProof/>
        </w:rPr>
        <w:fldChar w:fldCharType="end"/>
      </w:r>
      <w:r w:rsidR="00112E44" w:rsidRPr="00DD68D0">
        <w:rPr>
          <w:noProof/>
        </w:rPr>
        <w:t xml:space="preserve"> </w:t>
      </w:r>
      <w:r w:rsidR="006508D9" w:rsidRPr="00DD68D0">
        <w:rPr>
          <w:noProof/>
        </w:rPr>
        <w:t>tohto článku. Za každé porušenie podmienok používania bezdotykových identifikačných kariet na pracovisku</w:t>
      </w:r>
      <w:r w:rsidR="00245076">
        <w:rPr>
          <w:noProof/>
        </w:rPr>
        <w:t>/stavenisku</w:t>
      </w:r>
      <w:r w:rsidR="006508D9" w:rsidRPr="00DD68D0">
        <w:rPr>
          <w:noProof/>
        </w:rPr>
        <w:t xml:space="preserve"> je objednávateľ oprávnený požadovať od zhotoviteľa zmluvnú pokutu vo výške 100 € a za opakované porušenie vo výške 2 000 €.</w:t>
      </w:r>
      <w:r w:rsidRPr="00245076">
        <w:t xml:space="preserve"> </w:t>
      </w:r>
      <w:r w:rsidRPr="00570998">
        <w:rPr>
          <w:rFonts w:asciiTheme="minorHAnsi" w:hAnsiTheme="minorHAnsi"/>
          <w:noProof/>
        </w:rPr>
        <w:lastRenderedPageBreak/>
        <w:t>Po splnení</w:t>
      </w:r>
      <w:r w:rsidRPr="00DD68D0">
        <w:rPr>
          <w:rFonts w:asciiTheme="minorHAnsi" w:hAnsiTheme="minorHAnsi" w:cstheme="minorBidi"/>
          <w:noProof/>
        </w:rPr>
        <w:t>/ukončení</w:t>
      </w:r>
      <w:r w:rsidRPr="00570998">
        <w:rPr>
          <w:rFonts w:asciiTheme="minorHAnsi" w:hAnsiTheme="minorHAnsi"/>
          <w:noProof/>
        </w:rPr>
        <w:t xml:space="preserve"> tejto zmluvy je zhotoviteľ </w:t>
      </w:r>
      <w:r w:rsidRPr="00245076">
        <w:t xml:space="preserve">povinný </w:t>
      </w:r>
      <w:r w:rsidR="006508D9" w:rsidRPr="00DD68D0">
        <w:rPr>
          <w:noProof/>
        </w:rPr>
        <w:t>bez zbytočného odkladu</w:t>
      </w:r>
      <w:r w:rsidRPr="00245076">
        <w:t xml:space="preserve"> bezdotykové identifikačné karty vrátiť objednávateľovi. V</w:t>
      </w:r>
      <w:r w:rsidR="006508D9" w:rsidRPr="00DD68D0">
        <w:rPr>
          <w:noProof/>
        </w:rPr>
        <w:t> </w:t>
      </w:r>
      <w:r w:rsidRPr="00245076">
        <w:t>prípade porušenia tejto povinnosti je objednávateľ oprávnený požadovať od zhotoviteľa zmluvnú pokutu vo výške 67</w:t>
      </w:r>
      <w:r w:rsidR="006508D9" w:rsidRPr="00DD68D0">
        <w:rPr>
          <w:noProof/>
        </w:rPr>
        <w:t> </w:t>
      </w:r>
      <w:r w:rsidRPr="00245076">
        <w:t>€ za každú nevrátenú bezdotykovú identifikačnú kartu.</w:t>
      </w:r>
      <w:bookmarkEnd w:id="178"/>
    </w:p>
    <w:p w14:paraId="789AAD0E" w14:textId="36D4595F" w:rsidR="006508D9" w:rsidRPr="00DD68D0" w:rsidRDefault="006508D9" w:rsidP="005B6527">
      <w:pPr>
        <w:pStyle w:val="Odsekzoznamu"/>
        <w:rPr>
          <w:noProof/>
        </w:rPr>
      </w:pPr>
      <w:r w:rsidRPr="00DD68D0">
        <w:rPr>
          <w:noProof/>
        </w:rPr>
        <w:t>Objednávateľ nie je povinný zabezpečovať zamestnancom doprovod</w:t>
      </w:r>
      <w:r w:rsidR="00364BEB" w:rsidRPr="004D7D62">
        <w:t xml:space="preserve"> na pracovisku</w:t>
      </w:r>
      <w:r w:rsidR="004D7D62">
        <w:t>/stavenisku</w:t>
      </w:r>
      <w:r w:rsidRPr="00DD68D0">
        <w:rPr>
          <w:noProof/>
        </w:rPr>
        <w:t>.</w:t>
      </w:r>
    </w:p>
    <w:p w14:paraId="60EDE972" w14:textId="5F7CF8ED" w:rsidR="005510AB" w:rsidRPr="00DD68D0" w:rsidRDefault="005510AB" w:rsidP="005510AB">
      <w:pPr>
        <w:pStyle w:val="Odsekzoznamu"/>
        <w:rPr>
          <w:noProof/>
        </w:rPr>
      </w:pPr>
      <w:r w:rsidRPr="00DD68D0">
        <w:rPr>
          <w:noProof/>
        </w:rPr>
        <w:t>Zhotoviteľ je povinný zabezpečiť, aby na pracovisku</w:t>
      </w:r>
      <w:r w:rsidR="004D7D62">
        <w:rPr>
          <w:noProof/>
        </w:rPr>
        <w:t>/stavenisku</w:t>
      </w:r>
      <w:r w:rsidRPr="00DD68D0">
        <w:rPr>
          <w:noProof/>
        </w:rPr>
        <w:t xml:space="preserve"> zamestnanci</w:t>
      </w:r>
    </w:p>
    <w:p w14:paraId="527BEDD9" w14:textId="2564F444" w:rsidR="005510AB" w:rsidRPr="00DD68D0" w:rsidRDefault="005510AB" w:rsidP="00570998">
      <w:pPr>
        <w:pStyle w:val="aPsmenozoznamu"/>
        <w:numPr>
          <w:ilvl w:val="0"/>
          <w:numId w:val="189"/>
        </w:numPr>
        <w:rPr>
          <w:noProof/>
        </w:rPr>
      </w:pPr>
      <w:r w:rsidRPr="00DD68D0">
        <w:rPr>
          <w:noProof/>
        </w:rPr>
        <w:t>nepožívali</w:t>
      </w:r>
      <w:r w:rsidR="00364BEB" w:rsidRPr="004D7D62">
        <w:t xml:space="preserve"> alkoholické nápoje, omamné látky, psychotropné látky </w:t>
      </w:r>
      <w:r w:rsidRPr="00DD68D0">
        <w:rPr>
          <w:noProof/>
        </w:rPr>
        <w:t>a</w:t>
      </w:r>
      <w:r w:rsidR="002B1AC5" w:rsidRPr="00DD68D0">
        <w:rPr>
          <w:noProof/>
        </w:rPr>
        <w:t>ni</w:t>
      </w:r>
      <w:r w:rsidR="00364BEB" w:rsidRPr="004D7D62">
        <w:t xml:space="preserve"> prípravky a</w:t>
      </w:r>
      <w:r w:rsidRPr="00DD68D0">
        <w:rPr>
          <w:noProof/>
        </w:rPr>
        <w:t> neplnili</w:t>
      </w:r>
      <w:r w:rsidR="00364BEB" w:rsidRPr="004D7D62">
        <w:t xml:space="preserve"> túto zmluvu pod ich vplyvom</w:t>
      </w:r>
      <w:r w:rsidRPr="00DD68D0">
        <w:rPr>
          <w:noProof/>
        </w:rPr>
        <w:t>,</w:t>
      </w:r>
    </w:p>
    <w:p w14:paraId="77607BCA" w14:textId="77777777" w:rsidR="005510AB" w:rsidRPr="00DD68D0" w:rsidRDefault="005510AB" w:rsidP="00570998">
      <w:pPr>
        <w:pStyle w:val="aPsmenozoznamu"/>
        <w:numPr>
          <w:ilvl w:val="0"/>
          <w:numId w:val="189"/>
        </w:numPr>
        <w:rPr>
          <w:noProof/>
        </w:rPr>
      </w:pPr>
      <w:r w:rsidRPr="00DD68D0">
        <w:rPr>
          <w:noProof/>
        </w:rPr>
        <w:t>sa na žiadosť objednávateľa podrobili dychovej skúške, odberu krvi a</w:t>
      </w:r>
      <w:r w:rsidR="002B1AC5" w:rsidRPr="00DD68D0">
        <w:rPr>
          <w:noProof/>
        </w:rPr>
        <w:t> </w:t>
      </w:r>
      <w:r w:rsidRPr="00DD68D0">
        <w:rPr>
          <w:noProof/>
        </w:rPr>
        <w:t>lekárskemu vyšetreniu na preukázanie súladu s písmenom a) tohto odseku,</w:t>
      </w:r>
    </w:p>
    <w:p w14:paraId="1F613EFC" w14:textId="2CFB9AB0" w:rsidR="005510AB" w:rsidRPr="00DD68D0" w:rsidRDefault="005510AB" w:rsidP="00570998">
      <w:pPr>
        <w:pStyle w:val="aPsmenozoznamu"/>
        <w:numPr>
          <w:ilvl w:val="0"/>
          <w:numId w:val="189"/>
        </w:numPr>
        <w:rPr>
          <w:noProof/>
        </w:rPr>
      </w:pPr>
      <w:r w:rsidRPr="00DD68D0">
        <w:rPr>
          <w:noProof/>
        </w:rPr>
        <w:t>dodržiavali</w:t>
      </w:r>
      <w:r w:rsidR="00364BEB" w:rsidRPr="004D7D62">
        <w:t xml:space="preserve"> zákaz fajčenia a</w:t>
      </w:r>
    </w:p>
    <w:p w14:paraId="3359831E" w14:textId="411E99FC" w:rsidR="00364BEB" w:rsidRPr="00DD68D0" w:rsidRDefault="005510AB" w:rsidP="00570998">
      <w:pPr>
        <w:pStyle w:val="aPsmenozoznamu"/>
        <w:numPr>
          <w:ilvl w:val="0"/>
          <w:numId w:val="189"/>
        </w:numPr>
        <w:contextualSpacing w:val="0"/>
        <w:rPr>
          <w:noProof/>
        </w:rPr>
      </w:pPr>
      <w:r w:rsidRPr="00DD68D0">
        <w:rPr>
          <w:noProof/>
        </w:rPr>
        <w:t>používali a nosili</w:t>
      </w:r>
      <w:r w:rsidR="00364BEB" w:rsidRPr="004D7D62">
        <w:t xml:space="preserve"> osobné ochranné pracovné pomôcky a</w:t>
      </w:r>
      <w:r w:rsidRPr="00DD68D0">
        <w:rPr>
          <w:noProof/>
        </w:rPr>
        <w:t> </w:t>
      </w:r>
      <w:r w:rsidR="00364BEB" w:rsidRPr="004D7D62">
        <w:t>prostriedky.</w:t>
      </w:r>
    </w:p>
    <w:p w14:paraId="4DB9BF5F" w14:textId="777394FD" w:rsidR="005510AB" w:rsidRPr="00DD68D0" w:rsidRDefault="005510AB" w:rsidP="005510AB">
      <w:pPr>
        <w:pStyle w:val="aPsmenozoznamu"/>
        <w:ind w:left="709"/>
        <w:rPr>
          <w:noProof/>
        </w:rPr>
      </w:pPr>
      <w:r w:rsidRPr="00DD68D0">
        <w:rPr>
          <w:noProof/>
        </w:rPr>
        <w:t>Objednávateľ je oprávnený požadovať od zhotoviteľa, aby zamestnanca, ktorý poruší ktoréhokoľvek z ustanovení písmen a) až d) tohto odseku, okamžite vykázal z</w:t>
      </w:r>
      <w:r w:rsidR="004D7D62">
        <w:rPr>
          <w:noProof/>
        </w:rPr>
        <w:t> </w:t>
      </w:r>
      <w:r w:rsidRPr="00DD68D0">
        <w:rPr>
          <w:noProof/>
        </w:rPr>
        <w:t>pracoviska</w:t>
      </w:r>
      <w:r w:rsidR="004D7D62">
        <w:rPr>
          <w:noProof/>
        </w:rPr>
        <w:t>/staveniska</w:t>
      </w:r>
      <w:r w:rsidRPr="00DD68D0">
        <w:rPr>
          <w:noProof/>
        </w:rPr>
        <w:t xml:space="preserve"> a zakázal mu ďalší vstup na pracovisko</w:t>
      </w:r>
      <w:r w:rsidR="004D7D62">
        <w:rPr>
          <w:noProof/>
        </w:rPr>
        <w:t>/stavenisko</w:t>
      </w:r>
      <w:r w:rsidRPr="00DD68D0">
        <w:rPr>
          <w:noProof/>
        </w:rPr>
        <w:t>.</w:t>
      </w:r>
    </w:p>
    <w:p w14:paraId="62A1A72F" w14:textId="73AFFE0A" w:rsidR="005510AB" w:rsidRPr="00DD68D0" w:rsidRDefault="00364BEB" w:rsidP="00364BEB">
      <w:pPr>
        <w:pStyle w:val="Odsekzoznamu"/>
        <w:rPr>
          <w:noProof/>
        </w:rPr>
      </w:pPr>
      <w:r w:rsidRPr="00570998">
        <w:rPr>
          <w:rFonts w:asciiTheme="minorHAnsi" w:hAnsiTheme="minorHAnsi"/>
          <w:noProof/>
        </w:rPr>
        <w:t xml:space="preserve">Zhotoviteľ je povinný ihneď oznámiť objednávateľovi vznik každého pracovného úrazu zamestnanca, ku ktorému dôjde na </w:t>
      </w:r>
      <w:r w:rsidRPr="00245076">
        <w:rPr>
          <w:rFonts w:asciiTheme="minorHAnsi" w:hAnsiTheme="minorHAnsi"/>
          <w:noProof/>
        </w:rPr>
        <w:t>pracovisku</w:t>
      </w:r>
      <w:r w:rsidRPr="00DD68D0">
        <w:rPr>
          <w:rFonts w:asciiTheme="minorHAnsi" w:hAnsiTheme="minorHAnsi" w:cstheme="minorHAnsi"/>
          <w:noProof/>
        </w:rPr>
        <w:t>/stavenisku</w:t>
      </w:r>
      <w:r w:rsidRPr="00245076">
        <w:rPr>
          <w:rFonts w:asciiTheme="minorHAnsi" w:hAnsiTheme="minorHAnsi"/>
          <w:noProof/>
        </w:rPr>
        <w:t xml:space="preserve">. </w:t>
      </w:r>
      <w:r w:rsidRPr="00570998">
        <w:rPr>
          <w:rFonts w:asciiTheme="minorHAnsi" w:hAnsiTheme="minorHAnsi"/>
          <w:noProof/>
        </w:rPr>
        <w:t xml:space="preserve">Ďalšie </w:t>
      </w:r>
      <w:r w:rsidRPr="00245076">
        <w:rPr>
          <w:rFonts w:asciiTheme="minorHAnsi" w:hAnsiTheme="minorHAnsi"/>
          <w:noProof/>
        </w:rPr>
        <w:t xml:space="preserve">povinnosti </w:t>
      </w:r>
      <w:r w:rsidRPr="00DD68D0">
        <w:rPr>
          <w:rFonts w:asciiTheme="minorHAnsi" w:hAnsiTheme="minorHAnsi" w:cstheme="minorHAnsi"/>
          <w:noProof/>
        </w:rPr>
        <w:t xml:space="preserve">zhotoviteľa </w:t>
      </w:r>
      <w:r w:rsidRPr="00245076">
        <w:rPr>
          <w:rFonts w:asciiTheme="minorHAnsi" w:hAnsiTheme="minorHAnsi"/>
          <w:noProof/>
        </w:rPr>
        <w:t>na úseku BOZP sú uvedené v</w:t>
      </w:r>
      <w:r w:rsidRPr="00DD68D0">
        <w:rPr>
          <w:rFonts w:asciiTheme="minorHAnsi" w:hAnsiTheme="minorHAnsi" w:cstheme="minorHAnsi"/>
          <w:noProof/>
        </w:rPr>
        <w:t xml:space="preserve"> </w:t>
      </w:r>
      <w:r w:rsidRPr="00245076">
        <w:rPr>
          <w:rFonts w:asciiTheme="minorHAnsi" w:hAnsiTheme="minorHAnsi"/>
          <w:noProof/>
          <w:u w:val="single"/>
        </w:rPr>
        <w:t>prílohe F</w:t>
      </w:r>
      <w:r w:rsidRPr="00245076">
        <w:rPr>
          <w:rFonts w:asciiTheme="minorHAnsi" w:hAnsiTheme="minorHAnsi"/>
          <w:noProof/>
        </w:rPr>
        <w:t xml:space="preserve"> tejto </w:t>
      </w:r>
      <w:r w:rsidRPr="00DD68D0">
        <w:rPr>
          <w:rFonts w:asciiTheme="minorHAnsi" w:hAnsiTheme="minorHAnsi" w:cstheme="minorHAnsi"/>
          <w:noProof/>
        </w:rPr>
        <w:t>zmluvy „Podmienky bezpečného výkonu prác“.</w:t>
      </w:r>
    </w:p>
    <w:p w14:paraId="42A0EDF1" w14:textId="28279BE8" w:rsidR="005F5616" w:rsidRPr="00DD68D0" w:rsidRDefault="006508D9" w:rsidP="005B6527">
      <w:pPr>
        <w:pStyle w:val="Odsekzoznamu"/>
        <w:rPr>
          <w:noProof/>
        </w:rPr>
      </w:pPr>
      <w:r w:rsidRPr="00DD68D0">
        <w:rPr>
          <w:noProof/>
        </w:rPr>
        <w:t xml:space="preserve">Ak pri plnení </w:t>
      </w:r>
      <w:r w:rsidR="00FC6B4C" w:rsidRPr="00DD68D0">
        <w:rPr>
          <w:noProof/>
        </w:rPr>
        <w:t>tejto zmluvy</w:t>
      </w:r>
      <w:r w:rsidRPr="00DD68D0">
        <w:rPr>
          <w:noProof/>
        </w:rPr>
        <w:t xml:space="preserve"> ide o činnosť so zvýšeným nebezpečenstvom vzniku požiaru, </w:t>
      </w:r>
      <w:r w:rsidR="00C23816" w:rsidRPr="00DD68D0">
        <w:rPr>
          <w:noProof/>
        </w:rPr>
        <w:t>zhotoviteľ</w:t>
      </w:r>
      <w:r w:rsidRPr="00DD68D0">
        <w:rPr>
          <w:noProof/>
        </w:rPr>
        <w:t xml:space="preserve"> je povinný postupovať tak, aby bola zabezpečená PO, najmä vydáva písomný pokyn na zabezpečenie PO a písomné povolenie na činnosť, ak sa vyžaduje, zriaďuje protipožiarnu asistenčnú hliadku a zabezpečuje plnenie jej úloh a odbornú prípravu a zabezpečuje potrebné množstvo vhodných druhov hasiacich prostriedkov a iných vecných prostriedkov PO.</w:t>
      </w:r>
    </w:p>
    <w:p w14:paraId="267C1853" w14:textId="5AD794AC" w:rsidR="005F5616" w:rsidRDefault="002B5DFB" w:rsidP="00570998">
      <w:pPr>
        <w:pStyle w:val="Odsekzoznamu"/>
        <w:rPr>
          <w:noProof/>
        </w:rPr>
      </w:pPr>
      <w:bookmarkStart w:id="179" w:name="_Ref222905425"/>
      <w:r w:rsidRPr="00DD68D0">
        <w:rPr>
          <w:noProof/>
        </w:rPr>
        <w:t>Zhotovite</w:t>
      </w:r>
      <w:r w:rsidR="006508D9" w:rsidRPr="00DD68D0">
        <w:rPr>
          <w:noProof/>
        </w:rPr>
        <w:t>ľ je povinný</w:t>
      </w:r>
      <w:bookmarkEnd w:id="179"/>
      <w:r w:rsidR="006508D9" w:rsidRPr="00DD68D0">
        <w:rPr>
          <w:noProof/>
        </w:rPr>
        <w:t xml:space="preserve"> </w:t>
      </w:r>
      <w:bookmarkStart w:id="180" w:name="_Ref222905428"/>
    </w:p>
    <w:p w14:paraId="3ED9F0E9" w14:textId="468C633E" w:rsidR="005F5616" w:rsidRPr="00DD68D0" w:rsidRDefault="006E7015" w:rsidP="00570998">
      <w:pPr>
        <w:pStyle w:val="aPsmenozoznamu"/>
        <w:numPr>
          <w:ilvl w:val="0"/>
          <w:numId w:val="190"/>
        </w:numPr>
        <w:rPr>
          <w:noProof/>
        </w:rPr>
      </w:pPr>
      <w:r w:rsidRPr="00DD68D0">
        <w:rPr>
          <w:noProof/>
        </w:rPr>
        <w:t xml:space="preserve">pred začatím vykonávania prác na diele vykonať súpis všetkých nepriaznivých vplyvov na </w:t>
      </w:r>
      <w:r w:rsidR="008B7267" w:rsidRPr="00DD68D0">
        <w:rPr>
          <w:noProof/>
        </w:rPr>
        <w:t>ŽP</w:t>
      </w:r>
      <w:r w:rsidRPr="00DD68D0">
        <w:rPr>
          <w:noProof/>
        </w:rPr>
        <w:t xml:space="preserve">, ktoré môžu vzniknúť z činností uskutočňovaných </w:t>
      </w:r>
      <w:r w:rsidR="00C23816" w:rsidRPr="00DD68D0">
        <w:rPr>
          <w:noProof/>
        </w:rPr>
        <w:t>zhotoviteľ</w:t>
      </w:r>
      <w:r w:rsidRPr="00DD68D0">
        <w:rPr>
          <w:noProof/>
        </w:rPr>
        <w:t xml:space="preserve">om na diele, prijať konkrétne opatrenia na odstránenie nepriaznivých vplyvov na </w:t>
      </w:r>
      <w:r w:rsidR="008B7267" w:rsidRPr="00DD68D0">
        <w:rPr>
          <w:noProof/>
        </w:rPr>
        <w:t xml:space="preserve">ŽP </w:t>
      </w:r>
      <w:r w:rsidRPr="00DD68D0">
        <w:rPr>
          <w:noProof/>
        </w:rPr>
        <w:t xml:space="preserve">a určiť osoby zodpovedné za ich realizáciu, vykonať súpis nebezpečných látok, ktoré použije na diele, a kópie ich bezpečnostných listov </w:t>
      </w:r>
      <w:r w:rsidR="008B7267" w:rsidRPr="00DD68D0">
        <w:rPr>
          <w:noProof/>
        </w:rPr>
        <w:t xml:space="preserve">vypracovaných </w:t>
      </w:r>
      <w:r w:rsidR="002D4238" w:rsidRPr="00DD68D0">
        <w:rPr>
          <w:noProof/>
        </w:rPr>
        <w:t xml:space="preserve">ich </w:t>
      </w:r>
      <w:r w:rsidRPr="00DD68D0">
        <w:rPr>
          <w:noProof/>
        </w:rPr>
        <w:t>výrobc</w:t>
      </w:r>
      <w:r w:rsidR="002D4238" w:rsidRPr="00DD68D0">
        <w:rPr>
          <w:noProof/>
        </w:rPr>
        <w:t>ami</w:t>
      </w:r>
      <w:r w:rsidRPr="00DD68D0">
        <w:rPr>
          <w:noProof/>
        </w:rPr>
        <w:t xml:space="preserve"> odovzdať </w:t>
      </w:r>
      <w:r w:rsidR="0027472B" w:rsidRPr="00DD68D0">
        <w:rPr>
          <w:noProof/>
        </w:rPr>
        <w:t>objednávateľ</w:t>
      </w:r>
      <w:r w:rsidRPr="00DD68D0">
        <w:rPr>
          <w:noProof/>
        </w:rPr>
        <w:t xml:space="preserve">ovi, ako aj vypracovať a odovzdať </w:t>
      </w:r>
      <w:r w:rsidR="0027472B" w:rsidRPr="00DD68D0">
        <w:rPr>
          <w:noProof/>
        </w:rPr>
        <w:t>objednávateľ</w:t>
      </w:r>
      <w:r w:rsidRPr="00DD68D0">
        <w:rPr>
          <w:noProof/>
        </w:rPr>
        <w:t>ovi havarijné plány, ak to všeobecne záväzné právne predpisy vzhľadom na charakter prác vykonávaných na diele stanovujú</w:t>
      </w:r>
      <w:r w:rsidR="005C769A" w:rsidRPr="00DD68D0">
        <w:rPr>
          <w:noProof/>
        </w:rPr>
        <w:t>;</w:t>
      </w:r>
      <w:bookmarkEnd w:id="180"/>
    </w:p>
    <w:p w14:paraId="2860C643" w14:textId="705B6AF8" w:rsidR="00364BEB" w:rsidRPr="00DD68D0" w:rsidRDefault="00364BEB" w:rsidP="00570998">
      <w:pPr>
        <w:pStyle w:val="aPsmenozoznamu"/>
        <w:numPr>
          <w:ilvl w:val="0"/>
          <w:numId w:val="190"/>
        </w:numPr>
        <w:rPr>
          <w:noProof/>
        </w:rPr>
      </w:pPr>
      <w:bookmarkStart w:id="181" w:name="_Ref130895963"/>
      <w:bookmarkStart w:id="182" w:name="_Ref124455596"/>
      <w:r w:rsidRPr="00570998">
        <w:rPr>
          <w:rFonts w:asciiTheme="minorHAnsi" w:hAnsiTheme="minorHAnsi"/>
          <w:noProof/>
        </w:rPr>
        <w:t xml:space="preserve">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Informácie sa </w:t>
      </w:r>
      <w:r w:rsidRPr="00245076">
        <w:t xml:space="preserve">podávajú </w:t>
      </w:r>
      <w:r w:rsidR="00F64AC5" w:rsidRPr="00DD68D0">
        <w:rPr>
          <w:noProof/>
        </w:rPr>
        <w:t xml:space="preserve">špecialistom ŽP (Mgr. Jana Juhásová, PhD., </w:t>
      </w:r>
      <w:r w:rsidRPr="00245076">
        <w:t>tel.</w:t>
      </w:r>
      <w:r w:rsidR="00D1505F" w:rsidRPr="00DD68D0">
        <w:rPr>
          <w:noProof/>
        </w:rPr>
        <w:t> </w:t>
      </w:r>
      <w:r w:rsidRPr="00245076">
        <w:t>+421</w:t>
      </w:r>
      <w:r w:rsidR="00F64AC5" w:rsidRPr="00DD68D0">
        <w:rPr>
          <w:noProof/>
        </w:rPr>
        <w:t xml:space="preserve"> 918 851 163, e-mail jana.juhasova@mhth.sk, Mgr. Alexandra Annamária Sabová, tel.</w:t>
      </w:r>
      <w:r w:rsidR="00D1505F" w:rsidRPr="00DD68D0">
        <w:rPr>
          <w:noProof/>
        </w:rPr>
        <w:t> </w:t>
      </w:r>
      <w:r w:rsidR="00F64AC5" w:rsidRPr="00DD68D0">
        <w:rPr>
          <w:noProof/>
        </w:rPr>
        <w:t>+421 908 156 143, e-mail alexandra.sabova@mhth.sk) a Mariánovi Riškovi, tel.</w:t>
      </w:r>
      <w:r w:rsidR="00AF2AAE" w:rsidRPr="00DD68D0">
        <w:rPr>
          <w:noProof/>
        </w:rPr>
        <w:t> </w:t>
      </w:r>
      <w:r w:rsidR="00F64AC5" w:rsidRPr="00DD68D0">
        <w:rPr>
          <w:noProof/>
        </w:rPr>
        <w:t>+421</w:t>
      </w:r>
      <w:r w:rsidR="00AF2AAE" w:rsidRPr="00DD68D0">
        <w:rPr>
          <w:noProof/>
        </w:rPr>
        <w:t> </w:t>
      </w:r>
      <w:r w:rsidR="00F64AC5" w:rsidRPr="00DD68D0">
        <w:rPr>
          <w:noProof/>
        </w:rPr>
        <w:t>908</w:t>
      </w:r>
      <w:r w:rsidR="00AF2AAE" w:rsidRPr="00DD68D0">
        <w:rPr>
          <w:noProof/>
        </w:rPr>
        <w:t> </w:t>
      </w:r>
      <w:r w:rsidR="00F64AC5" w:rsidRPr="00DD68D0">
        <w:rPr>
          <w:noProof/>
        </w:rPr>
        <w:t>123 361, e-mail marian.riska@mhth.sk.</w:t>
      </w:r>
      <w:r w:rsidRPr="00245076">
        <w:t xml:space="preserve"> Prípadmi mimoriadneho zhoršenia alebo ohrozenia kvality vôd sú najmä úniky znečisťujúcich látok </w:t>
      </w:r>
      <w:r w:rsidRPr="00570998">
        <w:rPr>
          <w:rFonts w:asciiTheme="minorHAnsi" w:hAnsiTheme="minorHAnsi"/>
          <w:noProof/>
        </w:rPr>
        <w:t xml:space="preserve">súvisiace s ich manipuláciou a prepravou (ropné látky, chemikálie, náterové hmoty a pod.) do voľnej pôdy a do prostredia súvisiaceho s povrchovou alebo podzemnou vodou, technické poruchy a chyby na </w:t>
      </w:r>
      <w:r w:rsidR="00465D71" w:rsidRPr="00DD68D0">
        <w:rPr>
          <w:noProof/>
        </w:rPr>
        <w:t>technick</w:t>
      </w:r>
      <w:r w:rsidR="00BE626B" w:rsidRPr="00DD68D0">
        <w:rPr>
          <w:noProof/>
        </w:rPr>
        <w:t>om vybavení</w:t>
      </w:r>
      <w:r w:rsidR="00245076">
        <w:rPr>
          <w:noProof/>
        </w:rPr>
        <w:t xml:space="preserve">, </w:t>
      </w:r>
      <w:r w:rsidRPr="00570998">
        <w:rPr>
          <w:rFonts w:asciiTheme="minorHAnsi" w:hAnsiTheme="minorHAnsi" w:cstheme="minorBidi"/>
          <w:noProof/>
        </w:rPr>
        <w:t>strojných zariadeniach, dopravných prostriedkoch a strojných mechanizmoch</w:t>
      </w:r>
      <w:r w:rsidRPr="00570998">
        <w:rPr>
          <w:rFonts w:asciiTheme="minorHAnsi" w:hAnsiTheme="minorHAnsi"/>
          <w:noProof/>
        </w:rPr>
        <w:t>, ktoré sú príčinou úniku znečisťujúcich látok do okolitého prostredia.</w:t>
      </w:r>
    </w:p>
    <w:p w14:paraId="7A112B92" w14:textId="056AA4BF" w:rsidR="00046730" w:rsidRPr="00DD68D0" w:rsidRDefault="003742B4" w:rsidP="00161719">
      <w:pPr>
        <w:pStyle w:val="Odsekzoznamu"/>
        <w:spacing w:after="0"/>
        <w:rPr>
          <w:noProof/>
        </w:rPr>
      </w:pPr>
      <w:bookmarkStart w:id="183" w:name="_Ref220968092"/>
      <w:r w:rsidRPr="00DD68D0">
        <w:rPr>
          <w:noProof/>
        </w:rPr>
        <w:lastRenderedPageBreak/>
        <w:t xml:space="preserve">V rámci ochrany ŽP je </w:t>
      </w:r>
      <w:r w:rsidR="00C23816" w:rsidRPr="00DD68D0">
        <w:rPr>
          <w:noProof/>
        </w:rPr>
        <w:t>zhotoviteľ</w:t>
      </w:r>
      <w:r w:rsidRPr="00DD68D0">
        <w:rPr>
          <w:noProof/>
        </w:rPr>
        <w:t xml:space="preserve"> povinný predchádzať vzniku odpadov a s prípadnými odpadmi vznikajúcimi pri plnení </w:t>
      </w:r>
      <w:r w:rsidR="00E14E5D" w:rsidRPr="00DD68D0">
        <w:rPr>
          <w:noProof/>
        </w:rPr>
        <w:t>tejto zmluvy</w:t>
      </w:r>
      <w:r w:rsidRPr="00DD68D0">
        <w:rPr>
          <w:noProof/>
        </w:rPr>
        <w:t xml:space="preserve"> je povinný nakladať alebo inak zaobchádzať v súlade s právnymi predpismi na úseku odpadového hospodárstva (ďalej len „</w:t>
      </w:r>
      <w:r w:rsidRPr="00DD68D0">
        <w:rPr>
          <w:b/>
          <w:bCs/>
          <w:noProof/>
        </w:rPr>
        <w:t>OH</w:t>
      </w:r>
      <w:r w:rsidRPr="00DD68D0">
        <w:rPr>
          <w:noProof/>
        </w:rPr>
        <w:t xml:space="preserve">“) tak, aby bol naplnený jeho účel. </w:t>
      </w:r>
      <w:r w:rsidR="003853EE" w:rsidRPr="09B84E28">
        <w:rPr>
          <w:rFonts w:eastAsia="Calibri"/>
          <w:color w:val="000000" w:themeColor="text1"/>
        </w:rPr>
        <w:t>Súčasťou plnenia podľa tejto zmluvy je aj zhodnotenie a zneškodnenie všetkých odpadov, ktoré v súvislosti s plnením zhotoviteľa podľa tejto zmluvy vzniknú</w:t>
      </w:r>
      <w:r w:rsidR="003853EE">
        <w:rPr>
          <w:rFonts w:eastAsia="Calibri"/>
          <w:color w:val="000000" w:themeColor="text1"/>
        </w:rPr>
        <w:t>, a to výlučne na náklady zhotoviteľa</w:t>
      </w:r>
      <w:r w:rsidR="003853EE" w:rsidRPr="09B84E28">
        <w:rPr>
          <w:rFonts w:eastAsia="Calibri"/>
          <w:color w:val="000000" w:themeColor="text1"/>
        </w:rPr>
        <w:t xml:space="preserve">. </w:t>
      </w:r>
      <w:r w:rsidRPr="00DD68D0">
        <w:rPr>
          <w:noProof/>
        </w:rPr>
        <w:t xml:space="preserve">Pred začatím vykonávania stavebných prác týkajúcich sa diela a za účelom plnenia povinností podľa tohto odseku a odseku </w:t>
      </w:r>
      <w:r w:rsidRPr="00DD68D0">
        <w:rPr>
          <w:noProof/>
        </w:rPr>
        <w:fldChar w:fldCharType="begin"/>
      </w:r>
      <w:r w:rsidRPr="00DD68D0">
        <w:rPr>
          <w:noProof/>
        </w:rPr>
        <w:instrText xml:space="preserve"> REF _Ref124461738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17.14</w:t>
      </w:r>
      <w:r w:rsidRPr="00DD68D0">
        <w:rPr>
          <w:noProof/>
        </w:rPr>
        <w:fldChar w:fldCharType="end"/>
      </w:r>
      <w:r w:rsidRPr="00DD68D0">
        <w:rPr>
          <w:noProof/>
        </w:rPr>
        <w:t xml:space="preserve"> tohto </w:t>
      </w:r>
      <w:r w:rsidR="00F03C06" w:rsidRPr="00DD68D0">
        <w:rPr>
          <w:noProof/>
        </w:rPr>
        <w:t>článku zmluvy</w:t>
      </w:r>
      <w:r w:rsidRPr="00DD68D0">
        <w:rPr>
          <w:noProof/>
        </w:rPr>
        <w:t xml:space="preserve"> je </w:t>
      </w:r>
      <w:r w:rsidR="00C23816" w:rsidRPr="00DD68D0">
        <w:rPr>
          <w:noProof/>
        </w:rPr>
        <w:t>zhotoviteľ</w:t>
      </w:r>
      <w:r w:rsidRPr="00DD68D0">
        <w:rPr>
          <w:noProof/>
        </w:rPr>
        <w:t xml:space="preserve"> povinný navrhnúť </w:t>
      </w:r>
      <w:bookmarkStart w:id="184" w:name="_Ref121823977"/>
      <w:r w:rsidRPr="00DD68D0">
        <w:rPr>
          <w:noProof/>
        </w:rPr>
        <w:t>systém na monitorovanie a evidenciu vzniku odpadov vznikajúceho pri vykonávaní diela vrátane odpadu z obalov (ďalej len „</w:t>
      </w:r>
      <w:r w:rsidRPr="00DD68D0">
        <w:rPr>
          <w:b/>
          <w:bCs/>
          <w:noProof/>
        </w:rPr>
        <w:t>odpad</w:t>
      </w:r>
      <w:r w:rsidRPr="00DD68D0">
        <w:rPr>
          <w:noProof/>
        </w:rPr>
        <w:t xml:space="preserve">“), </w:t>
      </w:r>
      <w:bookmarkEnd w:id="184"/>
      <w:r w:rsidRPr="00DD68D0">
        <w:rPr>
          <w:noProof/>
        </w:rPr>
        <w:t>zaškoliť zamestnancov o správnom postupe pri nakladaní s odpadmi a triedení odpadov za účelom minimalizácie vzniku odpadov a optimalizácie nakladania s</w:t>
      </w:r>
      <w:r w:rsidR="004750EF">
        <w:rPr>
          <w:noProof/>
        </w:rPr>
        <w:t> </w:t>
      </w:r>
      <w:r w:rsidRPr="00DD68D0">
        <w:rPr>
          <w:noProof/>
        </w:rPr>
        <w:t>odpadmi</w:t>
      </w:r>
      <w:r w:rsidR="004750EF">
        <w:rPr>
          <w:noProof/>
        </w:rPr>
        <w:t>.</w:t>
      </w:r>
      <w:r w:rsidR="00910FF1" w:rsidRPr="00DD68D0">
        <w:rPr>
          <w:noProof/>
        </w:rPr>
        <w:t xml:space="preserve"> </w:t>
      </w:r>
      <w:r w:rsidR="000B701D">
        <w:rPr>
          <w:noProof/>
        </w:rPr>
        <w:t xml:space="preserve"> Zhotoviteľ je povinný </w:t>
      </w:r>
      <w:r w:rsidR="00910FF1" w:rsidRPr="00DD68D0">
        <w:rPr>
          <w:noProof/>
        </w:rPr>
        <w:t>zabezpečiť zhodnotenie a recykláciu stavebného odpadu</w:t>
      </w:r>
      <w:r w:rsidR="005D39F6" w:rsidRPr="00DD68D0">
        <w:rPr>
          <w:noProof/>
        </w:rPr>
        <w:t xml:space="preserve"> a odpadu z demolácií </w:t>
      </w:r>
      <w:r w:rsidR="00C44005" w:rsidRPr="00DD68D0">
        <w:rPr>
          <w:noProof/>
        </w:rPr>
        <w:t>(ďalej len „</w:t>
      </w:r>
      <w:r w:rsidR="00C44005" w:rsidRPr="00DD68D0">
        <w:rPr>
          <w:b/>
          <w:bCs/>
          <w:noProof/>
        </w:rPr>
        <w:t>stavebný odpad</w:t>
      </w:r>
      <w:r w:rsidR="00C44005" w:rsidRPr="00DD68D0">
        <w:rPr>
          <w:noProof/>
        </w:rPr>
        <w:t xml:space="preserve">“) </w:t>
      </w:r>
      <w:r w:rsidR="00D94E83">
        <w:rPr>
          <w:rFonts w:eastAsia="Calibri"/>
          <w:color w:val="000000" w:themeColor="text1"/>
        </w:rPr>
        <w:t xml:space="preserve">najmenej vo výške </w:t>
      </w:r>
      <w:r w:rsidR="00E625E2">
        <w:rPr>
          <w:rFonts w:eastAsia="Calibri"/>
          <w:color w:val="000000" w:themeColor="text1"/>
        </w:rPr>
        <w:t>8</w:t>
      </w:r>
      <w:r w:rsidR="00D94E83">
        <w:rPr>
          <w:rFonts w:eastAsia="Calibri"/>
          <w:color w:val="000000" w:themeColor="text1"/>
        </w:rPr>
        <w:t xml:space="preserve">0 % množstva vyprodukovaného stavebného odpadu </w:t>
      </w:r>
      <w:r w:rsidR="00CB26BE" w:rsidRPr="00DD68D0">
        <w:rPr>
          <w:noProof/>
        </w:rPr>
        <w:t>prostredníctvom spoločnosti</w:t>
      </w:r>
      <w:r w:rsidR="00F9218D" w:rsidRPr="00DD68D0">
        <w:rPr>
          <w:noProof/>
        </w:rPr>
        <w:t>, ktorá je podľa zákona č.</w:t>
      </w:r>
      <w:r w:rsidR="0079799B" w:rsidRPr="00DD68D0">
        <w:rPr>
          <w:noProof/>
        </w:rPr>
        <w:t> </w:t>
      </w:r>
      <w:r w:rsidR="00F9218D" w:rsidRPr="00DD68D0">
        <w:rPr>
          <w:noProof/>
        </w:rPr>
        <w:t xml:space="preserve">79/2015 Z. z. o odpadoch </w:t>
      </w:r>
      <w:r w:rsidR="0079799B" w:rsidRPr="00DD68D0">
        <w:rPr>
          <w:noProof/>
        </w:rPr>
        <w:t xml:space="preserve">a o zmene a doplnení niektorých zákonov v znení neskorších predpisov </w:t>
      </w:r>
      <w:r w:rsidR="009D00EE" w:rsidRPr="00DD68D0">
        <w:rPr>
          <w:noProof/>
        </w:rPr>
        <w:t xml:space="preserve">alebo </w:t>
      </w:r>
      <w:r w:rsidR="001A11F5" w:rsidRPr="00DD68D0">
        <w:rPr>
          <w:noProof/>
        </w:rPr>
        <w:t xml:space="preserve">rovnocennej právnej úpravy členského štátu </w:t>
      </w:r>
      <w:r w:rsidR="0079799B" w:rsidRPr="00DD68D0">
        <w:rPr>
          <w:noProof/>
        </w:rPr>
        <w:t>a na základe príslušného súhlasu oprávnená</w:t>
      </w:r>
      <w:r w:rsidR="001A11F5" w:rsidRPr="00DD68D0">
        <w:rPr>
          <w:noProof/>
        </w:rPr>
        <w:t xml:space="preserve"> vykonávať zhodnocovanie a recykláciu stavebného odpadu, a to preukázateľným uzatvorením zmluvného vzťahu s touto spoločnosťou o fyzickom nakladaní so vzniknutými stavebnými odpadmi </w:t>
      </w:r>
      <w:r w:rsidR="00046730" w:rsidRPr="00DD68D0">
        <w:rPr>
          <w:noProof/>
        </w:rPr>
        <w:t>s minimálnym rozsahom zmluvných podmienok</w:t>
      </w:r>
      <w:r w:rsidR="006F1FFA" w:rsidRPr="00DD68D0">
        <w:rPr>
          <w:noProof/>
        </w:rPr>
        <w:t xml:space="preserve"> </w:t>
      </w:r>
      <w:bookmarkEnd w:id="181"/>
      <w:bookmarkEnd w:id="183"/>
      <w:r w:rsidR="00202180">
        <w:rPr>
          <w:rFonts w:eastAsia="Calibri"/>
          <w:color w:val="000000" w:themeColor="text1"/>
        </w:rPr>
        <w:t>v zmysle</w:t>
      </w:r>
      <w:r w:rsidR="00202180" w:rsidRPr="008779E4">
        <w:rPr>
          <w:rFonts w:eastAsia="Calibri"/>
          <w:color w:val="000000" w:themeColor="text1"/>
        </w:rPr>
        <w:t xml:space="preserve"> § 2 vyhlášky MŽP SR č. 344/2022 Z. z. o stavebných odpadoch a odpadoch z</w:t>
      </w:r>
      <w:r w:rsidR="00D36F92">
        <w:rPr>
          <w:rFonts w:eastAsia="Calibri"/>
          <w:color w:val="000000" w:themeColor="text1"/>
        </w:rPr>
        <w:t> </w:t>
      </w:r>
      <w:r w:rsidR="00202180" w:rsidRPr="008779E4">
        <w:rPr>
          <w:rFonts w:eastAsia="Calibri"/>
          <w:color w:val="000000" w:themeColor="text1"/>
        </w:rPr>
        <w:t>demolácií</w:t>
      </w:r>
      <w:r w:rsidR="00D36F92">
        <w:rPr>
          <w:rFonts w:eastAsia="Calibri"/>
          <w:color w:val="000000" w:themeColor="text1"/>
        </w:rPr>
        <w:t>.</w:t>
      </w:r>
    </w:p>
    <w:p w14:paraId="754706F2" w14:textId="13038E36" w:rsidR="006508D9" w:rsidRPr="00DD68D0" w:rsidRDefault="000368EA" w:rsidP="00F67A1E">
      <w:pPr>
        <w:pStyle w:val="Odsekzoznamu"/>
        <w:numPr>
          <w:ilvl w:val="0"/>
          <w:numId w:val="0"/>
        </w:numPr>
        <w:ind w:left="709"/>
        <w:rPr>
          <w:noProof/>
        </w:rPr>
      </w:pPr>
      <w:r w:rsidRPr="00DD68D0">
        <w:rPr>
          <w:noProof/>
        </w:rPr>
        <w:t>U</w:t>
      </w:r>
      <w:r w:rsidR="003742B4" w:rsidRPr="00DD68D0">
        <w:rPr>
          <w:noProof/>
        </w:rPr>
        <w:t xml:space="preserve">vedené </w:t>
      </w:r>
      <w:r w:rsidR="00C23816" w:rsidRPr="00DD68D0">
        <w:rPr>
          <w:noProof/>
        </w:rPr>
        <w:t>zhotoviteľ</w:t>
      </w:r>
      <w:r w:rsidRPr="00DD68D0">
        <w:rPr>
          <w:noProof/>
        </w:rPr>
        <w:t xml:space="preserve"> </w:t>
      </w:r>
      <w:r w:rsidR="003742B4" w:rsidRPr="00DD68D0">
        <w:rPr>
          <w:noProof/>
        </w:rPr>
        <w:t xml:space="preserve">preukáže </w:t>
      </w:r>
      <w:r w:rsidR="0027472B" w:rsidRPr="00DD68D0">
        <w:rPr>
          <w:noProof/>
        </w:rPr>
        <w:t>objednávateľ</w:t>
      </w:r>
      <w:r w:rsidR="003742B4" w:rsidRPr="00DD68D0">
        <w:rPr>
          <w:noProof/>
        </w:rPr>
        <w:t>ovi pred začatím vykonávania stavebných prác týkajúcich sa diela.</w:t>
      </w:r>
      <w:bookmarkEnd w:id="182"/>
    </w:p>
    <w:p w14:paraId="40E27856" w14:textId="537D6B0E" w:rsidR="006508D9" w:rsidRPr="00DD68D0" w:rsidRDefault="002B5DFB" w:rsidP="00050A4B">
      <w:pPr>
        <w:pStyle w:val="Odsekzoznamu"/>
        <w:rPr>
          <w:noProof/>
        </w:rPr>
      </w:pPr>
      <w:bookmarkStart w:id="185" w:name="_Ref122368092"/>
      <w:bookmarkStart w:id="186" w:name="_Ref124461738"/>
      <w:r w:rsidRPr="00DD68D0">
        <w:rPr>
          <w:noProof/>
        </w:rPr>
        <w:t>Zhotovite</w:t>
      </w:r>
      <w:r w:rsidR="00CE5D2E" w:rsidRPr="00DD68D0">
        <w:rPr>
          <w:noProof/>
        </w:rPr>
        <w:t xml:space="preserve">ľ je povinný používať systém separovaného zberu odpadu na stavenisku podľa podkladovej dokumentácie </w:t>
      </w:r>
      <w:r w:rsidR="00741964" w:rsidRPr="00DD68D0">
        <w:rPr>
          <w:noProof/>
        </w:rPr>
        <w:t xml:space="preserve">(časť zhromažďovanie, odvoz a zhodnocovanie odpadu) </w:t>
      </w:r>
      <w:r w:rsidR="00CE5D2E" w:rsidRPr="00DD68D0">
        <w:rPr>
          <w:noProof/>
        </w:rPr>
        <w:t xml:space="preserve">a systém na monitorovanie a evidenciu vzniku odpadov podľa odseku </w:t>
      </w:r>
      <w:r w:rsidR="00CA3C24" w:rsidRPr="00DD68D0">
        <w:rPr>
          <w:noProof/>
        </w:rPr>
        <w:fldChar w:fldCharType="begin"/>
      </w:r>
      <w:r w:rsidR="00CA3C24" w:rsidRPr="00DD68D0">
        <w:rPr>
          <w:noProof/>
        </w:rPr>
        <w:instrText xml:space="preserve"> REF _Ref220968092 \r \h </w:instrText>
      </w:r>
      <w:r w:rsidR="00CA3C24" w:rsidRPr="00DD68D0">
        <w:rPr>
          <w:noProof/>
        </w:rPr>
      </w:r>
      <w:r w:rsidR="00CA3C24" w:rsidRPr="00DD68D0">
        <w:rPr>
          <w:noProof/>
        </w:rPr>
        <w:fldChar w:fldCharType="separate"/>
      </w:r>
      <w:r w:rsidR="00453621">
        <w:rPr>
          <w:noProof/>
        </w:rPr>
        <w:t>17.13</w:t>
      </w:r>
      <w:r w:rsidR="00CA3C24" w:rsidRPr="00DD68D0">
        <w:rPr>
          <w:noProof/>
        </w:rPr>
        <w:fldChar w:fldCharType="end"/>
      </w:r>
      <w:r w:rsidR="00CE5D2E" w:rsidRPr="00DD68D0">
        <w:rPr>
          <w:noProof/>
        </w:rPr>
        <w:t xml:space="preserve"> tohto </w:t>
      </w:r>
      <w:r w:rsidR="00F03C06" w:rsidRPr="00DD68D0">
        <w:rPr>
          <w:noProof/>
        </w:rPr>
        <w:t>článku zmluvy</w:t>
      </w:r>
      <w:r w:rsidR="00CE5D2E" w:rsidRPr="00DD68D0">
        <w:rPr>
          <w:noProof/>
        </w:rPr>
        <w:t xml:space="preserve">. </w:t>
      </w:r>
      <w:bookmarkStart w:id="187" w:name="_Ref121823658"/>
      <w:bookmarkEnd w:id="185"/>
      <w:r w:rsidR="00CE5D2E" w:rsidRPr="00DD68D0">
        <w:rPr>
          <w:noProof/>
        </w:rPr>
        <w:t xml:space="preserve">Ak pri plnení </w:t>
      </w:r>
      <w:r w:rsidR="00E14E5D" w:rsidRPr="00DD68D0">
        <w:rPr>
          <w:noProof/>
        </w:rPr>
        <w:t>tejto zmluvy</w:t>
      </w:r>
      <w:r w:rsidR="00CE5D2E" w:rsidRPr="00DD68D0">
        <w:rPr>
          <w:noProof/>
        </w:rPr>
        <w:t xml:space="preserve"> vznikne </w:t>
      </w:r>
      <w:r w:rsidR="0035250E">
        <w:rPr>
          <w:noProof/>
        </w:rPr>
        <w:t>akýkoľvek</w:t>
      </w:r>
      <w:r w:rsidR="00CE5D2E" w:rsidRPr="00DD68D0" w:rsidDel="00260AAD">
        <w:rPr>
          <w:noProof/>
        </w:rPr>
        <w:t xml:space="preserve"> </w:t>
      </w:r>
      <w:r w:rsidR="00CE5D2E" w:rsidRPr="00DD68D0">
        <w:rPr>
          <w:noProof/>
        </w:rPr>
        <w:t xml:space="preserve">odpad z vecí, ktoré nie sú vo vlastníctve </w:t>
      </w:r>
      <w:r w:rsidR="0027472B" w:rsidRPr="00DD68D0">
        <w:rPr>
          <w:noProof/>
        </w:rPr>
        <w:t>objednávateľ</w:t>
      </w:r>
      <w:r w:rsidR="00CE5D2E" w:rsidRPr="00DD68D0">
        <w:rPr>
          <w:noProof/>
        </w:rPr>
        <w:t xml:space="preserve">a (najmä z vecí vnesených na pracovisko </w:t>
      </w:r>
      <w:r w:rsidR="00C23816" w:rsidRPr="00DD68D0">
        <w:rPr>
          <w:noProof/>
        </w:rPr>
        <w:t>zhotoviteľ</w:t>
      </w:r>
      <w:r w:rsidR="00CE5D2E" w:rsidRPr="00DD68D0">
        <w:rPr>
          <w:noProof/>
        </w:rPr>
        <w:t>om vrátane obalov) alebo komunálny odpad</w:t>
      </w:r>
      <w:r w:rsidR="002D1E09">
        <w:rPr>
          <w:noProof/>
        </w:rPr>
        <w:t xml:space="preserve"> </w:t>
      </w:r>
      <w:r w:rsidR="002D1E09">
        <w:rPr>
          <w:rFonts w:eastAsia="Calibri"/>
          <w:color w:val="000000" w:themeColor="text1"/>
        </w:rPr>
        <w:t>vzniknutý z jeho činnosti</w:t>
      </w:r>
      <w:r w:rsidR="00CE5D2E" w:rsidRPr="00DD68D0">
        <w:rPr>
          <w:noProof/>
        </w:rPr>
        <w:t xml:space="preserve">, </w:t>
      </w:r>
      <w:r w:rsidR="00C23816" w:rsidRPr="00DD68D0">
        <w:rPr>
          <w:noProof/>
        </w:rPr>
        <w:t>zhotoviteľ</w:t>
      </w:r>
      <w:r w:rsidR="00CE5D2E" w:rsidRPr="00DD68D0">
        <w:rPr>
          <w:noProof/>
        </w:rPr>
        <w:t xml:space="preserve"> je povinný plniť povinnosti </w:t>
      </w:r>
      <w:r w:rsidR="00260AAD">
        <w:rPr>
          <w:noProof/>
        </w:rPr>
        <w:t>pôvodcu</w:t>
      </w:r>
      <w:r w:rsidR="00CE5D2E" w:rsidRPr="00DD68D0">
        <w:rPr>
          <w:noProof/>
        </w:rPr>
        <w:t xml:space="preserve"> </w:t>
      </w:r>
      <w:r w:rsidR="001102C3">
        <w:rPr>
          <w:rFonts w:eastAsia="Calibri"/>
          <w:color w:val="000000" w:themeColor="text1"/>
        </w:rPr>
        <w:t xml:space="preserve">a držiteľa </w:t>
      </w:r>
      <w:r w:rsidR="00CE5D2E" w:rsidRPr="00DD68D0">
        <w:rPr>
          <w:noProof/>
        </w:rPr>
        <w:t xml:space="preserve">odpadu </w:t>
      </w:r>
      <w:r w:rsidR="0027572A" w:rsidRPr="005413CD">
        <w:rPr>
          <w:rFonts w:eastAsia="Calibri"/>
          <w:color w:val="000000" w:themeColor="text1"/>
        </w:rPr>
        <w:t>a ďalšie povinnosti súvisiace s nakladaním s týmito odpadmi (</w:t>
      </w:r>
      <w:r w:rsidR="0027572A">
        <w:rPr>
          <w:rFonts w:eastAsia="Calibri"/>
          <w:color w:val="000000" w:themeColor="text1"/>
        </w:rPr>
        <w:t>v súlade s príslušnými ustanoveniami</w:t>
      </w:r>
      <w:r w:rsidR="0027572A" w:rsidRPr="005413CD">
        <w:rPr>
          <w:rFonts w:eastAsia="Calibri"/>
          <w:color w:val="000000" w:themeColor="text1"/>
        </w:rPr>
        <w:t xml:space="preserve"> zákona č. 79/2015 Z. z. o odpadoch a o zmene a doplnení niektorých zákonov v znení neskorších predpisov)</w:t>
      </w:r>
      <w:r w:rsidR="00CE5D2E" w:rsidRPr="00DD68D0">
        <w:rPr>
          <w:noProof/>
        </w:rPr>
        <w:t xml:space="preserve">, pričom za plnenie týchto povinností zodpovedá v plnom rozsahu a výlučne </w:t>
      </w:r>
      <w:r w:rsidR="00C23816" w:rsidRPr="00DD68D0">
        <w:rPr>
          <w:noProof/>
        </w:rPr>
        <w:t>zhotoviteľ</w:t>
      </w:r>
      <w:r w:rsidR="00FD47EE">
        <w:rPr>
          <w:noProof/>
        </w:rPr>
        <w:t>.</w:t>
      </w:r>
      <w:bookmarkEnd w:id="186"/>
      <w:bookmarkEnd w:id="187"/>
      <w:r w:rsidR="00553DD0">
        <w:rPr>
          <w:noProof/>
        </w:rPr>
        <w:t xml:space="preserve"> </w:t>
      </w:r>
      <w:r w:rsidR="00553DD0" w:rsidRPr="00FB4C0A">
        <w:rPr>
          <w:rFonts w:eastAsia="Calibri"/>
          <w:color w:val="000000" w:themeColor="text1"/>
        </w:rPr>
        <w:t>Pôvodcom odpadu, ak ide o </w:t>
      </w:r>
      <w:r w:rsidR="00553DD0">
        <w:rPr>
          <w:rFonts w:eastAsia="Calibri"/>
          <w:color w:val="000000" w:themeColor="text1"/>
        </w:rPr>
        <w:t>odpady</w:t>
      </w:r>
      <w:r w:rsidR="00553DD0" w:rsidRPr="00FB4C0A">
        <w:rPr>
          <w:rFonts w:eastAsia="Calibri"/>
          <w:color w:val="000000" w:themeColor="text1"/>
        </w:rPr>
        <w:t xml:space="preserve"> vzniknuté pri </w:t>
      </w:r>
      <w:r w:rsidR="00EC0803">
        <w:rPr>
          <w:rFonts w:eastAsia="Calibri"/>
          <w:color w:val="000000" w:themeColor="text1"/>
        </w:rPr>
        <w:t>vykonávaní tohto diela</w:t>
      </w:r>
      <w:r w:rsidR="00553DD0" w:rsidRPr="00FB4C0A">
        <w:rPr>
          <w:rFonts w:eastAsia="Calibri"/>
          <w:color w:val="000000" w:themeColor="text1"/>
        </w:rPr>
        <w:t>, vykonávaných v sídle alebo mieste podnikania</w:t>
      </w:r>
      <w:r w:rsidR="00553DD0">
        <w:rPr>
          <w:rFonts w:eastAsia="Calibri"/>
          <w:color w:val="000000" w:themeColor="text1"/>
        </w:rPr>
        <w:t xml:space="preserve"> o</w:t>
      </w:r>
      <w:r w:rsidR="00553DD0" w:rsidRPr="00FB4C0A">
        <w:rPr>
          <w:rFonts w:eastAsia="Calibri"/>
          <w:color w:val="000000" w:themeColor="text1"/>
        </w:rPr>
        <w:t>bjednávateľa</w:t>
      </w:r>
      <w:r w:rsidR="00553DD0">
        <w:rPr>
          <w:rFonts w:eastAsia="Calibri"/>
          <w:color w:val="000000" w:themeColor="text1"/>
        </w:rPr>
        <w:t>,</w:t>
      </w:r>
      <w:r w:rsidR="00553DD0" w:rsidRPr="00FB4C0A">
        <w:rPr>
          <w:rFonts w:eastAsia="Calibri"/>
          <w:color w:val="000000" w:themeColor="text1"/>
        </w:rPr>
        <w:t xml:space="preserve"> je </w:t>
      </w:r>
      <w:r w:rsidR="00553DD0">
        <w:rPr>
          <w:rFonts w:eastAsia="Calibri"/>
          <w:color w:val="000000" w:themeColor="text1"/>
        </w:rPr>
        <w:t>o</w:t>
      </w:r>
      <w:r w:rsidR="00553DD0" w:rsidRPr="00FB4C0A">
        <w:rPr>
          <w:rFonts w:eastAsia="Calibri"/>
          <w:color w:val="000000" w:themeColor="text1"/>
        </w:rPr>
        <w:t>bjednávateľ</w:t>
      </w:r>
      <w:r w:rsidR="00553DD0">
        <w:rPr>
          <w:rFonts w:eastAsia="Calibri"/>
          <w:color w:val="000000" w:themeColor="text1"/>
        </w:rPr>
        <w:t xml:space="preserve">, avšak za nakladanie s nimi zodpovedá zhotoviteľ podľa pokynov objednávateľa. </w:t>
      </w:r>
      <w:r w:rsidR="00553DD0" w:rsidRPr="005413CD">
        <w:rPr>
          <w:rFonts w:eastAsia="Calibri"/>
          <w:color w:val="000000" w:themeColor="text1"/>
        </w:rPr>
        <w:t>Zhotoviteľ sa zároveň zaväzuje dodržiavať Zásady dodržiavania ochrany životného prostredia v podmienkach MH</w:t>
      </w:r>
      <w:r w:rsidR="00553DD0">
        <w:rPr>
          <w:rFonts w:eastAsia="Calibri"/>
          <w:color w:val="000000" w:themeColor="text1"/>
        </w:rPr>
        <w:t xml:space="preserve"> Teplárenský holding, </w:t>
      </w:r>
      <w:r w:rsidR="00553DD0" w:rsidRPr="005413CD">
        <w:rPr>
          <w:rFonts w:eastAsia="Calibri"/>
          <w:color w:val="000000" w:themeColor="text1"/>
        </w:rPr>
        <w:t>a.s.</w:t>
      </w:r>
      <w:r w:rsidR="00553DD0">
        <w:rPr>
          <w:rFonts w:eastAsia="Calibri"/>
          <w:color w:val="000000" w:themeColor="text1"/>
        </w:rPr>
        <w:t>,</w:t>
      </w:r>
      <w:r w:rsidR="00553DD0" w:rsidRPr="005413CD">
        <w:rPr>
          <w:rFonts w:eastAsia="Calibri"/>
          <w:color w:val="000000" w:themeColor="text1"/>
        </w:rPr>
        <w:t xml:space="preserve"> ktoré sú ako </w:t>
      </w:r>
      <w:r w:rsidR="00553DD0" w:rsidRPr="00413721">
        <w:rPr>
          <w:rFonts w:eastAsia="Calibri"/>
          <w:color w:val="000000" w:themeColor="text1"/>
          <w:u w:val="single"/>
        </w:rPr>
        <w:t xml:space="preserve">Príloha </w:t>
      </w:r>
      <w:r w:rsidR="00530465" w:rsidRPr="00413721">
        <w:rPr>
          <w:rFonts w:eastAsia="Calibri"/>
          <w:color w:val="000000" w:themeColor="text1"/>
          <w:u w:val="single"/>
        </w:rPr>
        <w:t>G</w:t>
      </w:r>
      <w:r w:rsidR="00553DD0" w:rsidRPr="005413CD">
        <w:rPr>
          <w:rFonts w:eastAsia="Calibri"/>
          <w:color w:val="000000" w:themeColor="text1"/>
        </w:rPr>
        <w:t xml:space="preserve"> neoddeliteľnou súčasťou tejto zmluvy.</w:t>
      </w:r>
    </w:p>
    <w:p w14:paraId="4B2F4FFC" w14:textId="3CB7C629" w:rsidR="006508D9" w:rsidRPr="00DD68D0" w:rsidRDefault="002B5DFB" w:rsidP="005B6527">
      <w:pPr>
        <w:pStyle w:val="Odsekzoznamu"/>
        <w:rPr>
          <w:noProof/>
        </w:rPr>
      </w:pPr>
      <w:r w:rsidRPr="00DD68D0">
        <w:rPr>
          <w:noProof/>
        </w:rPr>
        <w:t>Zhotovite</w:t>
      </w:r>
      <w:r w:rsidR="006508D9" w:rsidRPr="00DD68D0">
        <w:rPr>
          <w:noProof/>
        </w:rPr>
        <w:t xml:space="preserve">ľ je povinný na požiadanie </w:t>
      </w:r>
      <w:r w:rsidR="0027472B" w:rsidRPr="00DD68D0">
        <w:rPr>
          <w:noProof/>
        </w:rPr>
        <w:t>objednávateľ</w:t>
      </w:r>
      <w:r w:rsidR="006508D9" w:rsidRPr="00DD68D0">
        <w:rPr>
          <w:noProof/>
        </w:rPr>
        <w:t xml:space="preserve">a preukázať splnenie svojich povinností na úseku BOZP, PO a ochrany a tvorby ŽP vrátane OH v lehote troch (3) pracovných dní odo dňa doručenia žiadosti </w:t>
      </w:r>
      <w:r w:rsidR="0027472B" w:rsidRPr="00DD68D0">
        <w:rPr>
          <w:noProof/>
        </w:rPr>
        <w:t>objednávateľ</w:t>
      </w:r>
      <w:r w:rsidR="006508D9" w:rsidRPr="00DD68D0">
        <w:rPr>
          <w:noProof/>
        </w:rPr>
        <w:t xml:space="preserve">a, a to najmä predložením dokladov preukazujúcich preškolenie, predložením oprávnení zamestnancov na výkon činnosti podľa </w:t>
      </w:r>
      <w:r w:rsidR="00B50987" w:rsidRPr="00DD68D0">
        <w:rPr>
          <w:noProof/>
        </w:rPr>
        <w:t>tejto zmluvy</w:t>
      </w:r>
      <w:r w:rsidR="006508D9" w:rsidRPr="00DD68D0">
        <w:rPr>
          <w:noProof/>
        </w:rPr>
        <w:t xml:space="preserve"> a predložením dokladov o určení bezpečných pracovných postupov pre činnosti vykonávané podľa </w:t>
      </w:r>
      <w:r w:rsidR="008A11E3" w:rsidRPr="00DD68D0">
        <w:rPr>
          <w:noProof/>
        </w:rPr>
        <w:t>tejto zmluvy</w:t>
      </w:r>
      <w:r w:rsidR="006508D9" w:rsidRPr="00DD68D0">
        <w:rPr>
          <w:noProof/>
        </w:rPr>
        <w:t>.</w:t>
      </w:r>
    </w:p>
    <w:p w14:paraId="711C6118" w14:textId="18A709AF" w:rsidR="006508D9" w:rsidRPr="00DD68D0" w:rsidRDefault="002B5DFB" w:rsidP="005B6527">
      <w:pPr>
        <w:pStyle w:val="Odsekzoznamu"/>
        <w:rPr>
          <w:noProof/>
        </w:rPr>
      </w:pPr>
      <w:bookmarkStart w:id="188" w:name="_Ref490057001"/>
      <w:r w:rsidRPr="00DD68D0">
        <w:rPr>
          <w:noProof/>
        </w:rPr>
        <w:t>Zhotovite</w:t>
      </w:r>
      <w:r w:rsidR="006508D9" w:rsidRPr="00DD68D0">
        <w:rPr>
          <w:noProof/>
        </w:rPr>
        <w:t xml:space="preserve">ľ zodpovedá </w:t>
      </w:r>
      <w:r w:rsidR="0027472B" w:rsidRPr="00DD68D0">
        <w:rPr>
          <w:noProof/>
        </w:rPr>
        <w:t>objednávateľ</w:t>
      </w:r>
      <w:r w:rsidR="006508D9" w:rsidRPr="00DD68D0">
        <w:rPr>
          <w:noProof/>
        </w:rPr>
        <w:t xml:space="preserve">ovi za všetky škody spôsobené porušením akejkoľvek povinnosti na úseku BOZP, PO a ochrany a tvorby ŽP vrátane OH. Za škodu sa na účely </w:t>
      </w:r>
      <w:r w:rsidR="00E14E5D" w:rsidRPr="00DD68D0">
        <w:rPr>
          <w:noProof/>
        </w:rPr>
        <w:t>tejto zmluvy</w:t>
      </w:r>
      <w:r w:rsidR="006508D9" w:rsidRPr="00DD68D0">
        <w:rPr>
          <w:noProof/>
        </w:rPr>
        <w:t xml:space="preserve"> považujú aj sankcie (pokuty) uložené príslušnými štátnymi orgánmi a orgánmi verejnej správy za porušenie povinnosti na úseku BOZP, PO a ochrany a tvorby ŽP vrátane OH, ak tieto povinnosti podľa tohto </w:t>
      </w:r>
      <w:r w:rsidR="00F03C06" w:rsidRPr="00DD68D0">
        <w:rPr>
          <w:noProof/>
        </w:rPr>
        <w:t>článku zmluvy</w:t>
      </w:r>
      <w:r w:rsidR="006508D9" w:rsidRPr="00DD68D0">
        <w:rPr>
          <w:noProof/>
        </w:rPr>
        <w:t xml:space="preserve"> zaťažovali </w:t>
      </w:r>
      <w:r w:rsidR="00C23816" w:rsidRPr="00DD68D0">
        <w:rPr>
          <w:noProof/>
        </w:rPr>
        <w:t>zhotoviteľ</w:t>
      </w:r>
      <w:r w:rsidR="006508D9" w:rsidRPr="00DD68D0">
        <w:rPr>
          <w:noProof/>
        </w:rPr>
        <w:t>a</w:t>
      </w:r>
      <w:r w:rsidR="00015CA3" w:rsidRPr="00DD68D0">
        <w:rPr>
          <w:noProof/>
        </w:rPr>
        <w:t>,</w:t>
      </w:r>
      <w:r w:rsidR="006508D9" w:rsidRPr="00DD68D0">
        <w:rPr>
          <w:noProof/>
        </w:rPr>
        <w:t xml:space="preserve"> a nie </w:t>
      </w:r>
      <w:r w:rsidR="0027472B" w:rsidRPr="00DD68D0">
        <w:rPr>
          <w:noProof/>
        </w:rPr>
        <w:t>objednávateľ</w:t>
      </w:r>
      <w:r w:rsidR="006508D9" w:rsidRPr="00DD68D0">
        <w:rPr>
          <w:noProof/>
        </w:rPr>
        <w:t xml:space="preserve">a, ktoré boli </w:t>
      </w:r>
      <w:r w:rsidR="0027472B" w:rsidRPr="00DD68D0">
        <w:rPr>
          <w:noProof/>
        </w:rPr>
        <w:t>objednávateľ</w:t>
      </w:r>
      <w:r w:rsidR="006508D9" w:rsidRPr="00DD68D0">
        <w:rPr>
          <w:noProof/>
        </w:rPr>
        <w:t xml:space="preserve">ovi po vyčerpaní opravných prostriedkov uložené, ak </w:t>
      </w:r>
      <w:r w:rsidR="0027472B" w:rsidRPr="00DD68D0">
        <w:rPr>
          <w:noProof/>
        </w:rPr>
        <w:t>objednávateľ</w:t>
      </w:r>
      <w:r w:rsidR="006508D9" w:rsidRPr="00DD68D0">
        <w:rPr>
          <w:noProof/>
        </w:rPr>
        <w:t xml:space="preserve"> riadne a včas umožnil </w:t>
      </w:r>
      <w:r w:rsidR="00C23816" w:rsidRPr="00DD68D0">
        <w:rPr>
          <w:noProof/>
        </w:rPr>
        <w:t>zhotoviteľ</w:t>
      </w:r>
      <w:r w:rsidR="006508D9" w:rsidRPr="00DD68D0">
        <w:rPr>
          <w:noProof/>
        </w:rPr>
        <w:t xml:space="preserve">ovi uplatňovať v príslušných konaniach všetky dostupné návrhy, opravné prostriedky a námietky, o ktorých uplatnenie v týchto konaniach alebo za účelom začatia opravných konaní </w:t>
      </w:r>
      <w:r w:rsidR="00C23816" w:rsidRPr="00DD68D0">
        <w:rPr>
          <w:noProof/>
        </w:rPr>
        <w:t>zhotoviteľ</w:t>
      </w:r>
      <w:r w:rsidR="006508D9" w:rsidRPr="00DD68D0">
        <w:rPr>
          <w:noProof/>
        </w:rPr>
        <w:t xml:space="preserve"> </w:t>
      </w:r>
      <w:r w:rsidR="0027472B" w:rsidRPr="00DD68D0">
        <w:rPr>
          <w:noProof/>
        </w:rPr>
        <w:t>objednávateľ</w:t>
      </w:r>
      <w:r w:rsidR="006508D9" w:rsidRPr="00DD68D0">
        <w:rPr>
          <w:noProof/>
        </w:rPr>
        <w:t xml:space="preserve">a písomne požiadal, a ak náklady spojené s uplatňovaním týchto návrhov, opravných prostriedkov a námietok </w:t>
      </w:r>
      <w:r w:rsidR="00C23816" w:rsidRPr="00DD68D0">
        <w:rPr>
          <w:noProof/>
        </w:rPr>
        <w:t>zhotoviteľ</w:t>
      </w:r>
      <w:r w:rsidR="006508D9" w:rsidRPr="00DD68D0">
        <w:rPr>
          <w:noProof/>
        </w:rPr>
        <w:t xml:space="preserve"> </w:t>
      </w:r>
      <w:r w:rsidR="0027472B" w:rsidRPr="00DD68D0">
        <w:rPr>
          <w:noProof/>
        </w:rPr>
        <w:t>objednávateľ</w:t>
      </w:r>
      <w:r w:rsidR="006508D9" w:rsidRPr="00DD68D0">
        <w:rPr>
          <w:noProof/>
        </w:rPr>
        <w:t>ovi na jeho žiadosť zaplatil.</w:t>
      </w:r>
      <w:bookmarkEnd w:id="188"/>
    </w:p>
    <w:p w14:paraId="68C5BACB" w14:textId="332F40BC" w:rsidR="006508D9" w:rsidRPr="00DD68D0" w:rsidRDefault="006508D9" w:rsidP="005B6527">
      <w:pPr>
        <w:pStyle w:val="Odsekzoznamu"/>
        <w:rPr>
          <w:noProof/>
        </w:rPr>
      </w:pPr>
      <w:r w:rsidRPr="00DD68D0">
        <w:rPr>
          <w:noProof/>
        </w:rPr>
        <w:lastRenderedPageBreak/>
        <w:t xml:space="preserve">Porušovanie pravidiel BOZP, PO a ochrany a tvorby ŽP vrátane OH zo strany </w:t>
      </w:r>
      <w:r w:rsidR="00C23816" w:rsidRPr="00DD68D0">
        <w:rPr>
          <w:noProof/>
        </w:rPr>
        <w:t>zhotoviteľ</w:t>
      </w:r>
      <w:r w:rsidRPr="00DD68D0">
        <w:rPr>
          <w:noProof/>
        </w:rPr>
        <w:t xml:space="preserve">a oprávňuje </w:t>
      </w:r>
      <w:r w:rsidR="0027472B" w:rsidRPr="00DD68D0">
        <w:rPr>
          <w:noProof/>
        </w:rPr>
        <w:t>objednávateľ</w:t>
      </w:r>
      <w:r w:rsidRPr="00DD68D0">
        <w:rPr>
          <w:noProof/>
        </w:rPr>
        <w:t xml:space="preserve">a bez ďalšieho kedykoľvek od </w:t>
      </w:r>
      <w:r w:rsidR="00E14E5D" w:rsidRPr="00DD68D0">
        <w:rPr>
          <w:noProof/>
        </w:rPr>
        <w:t>tejto zmluvy</w:t>
      </w:r>
      <w:r w:rsidRPr="00DD68D0">
        <w:rPr>
          <w:noProof/>
        </w:rPr>
        <w:t xml:space="preserve"> odstúpiť.</w:t>
      </w:r>
    </w:p>
    <w:p w14:paraId="049BFF4D" w14:textId="38DA1357" w:rsidR="006508D9" w:rsidRPr="00DD68D0" w:rsidRDefault="002B5DFB" w:rsidP="005B6527">
      <w:pPr>
        <w:pStyle w:val="Odsekzoznamu"/>
        <w:rPr>
          <w:noProof/>
        </w:rPr>
      </w:pPr>
      <w:r w:rsidRPr="00DD68D0">
        <w:rPr>
          <w:noProof/>
        </w:rPr>
        <w:t>Zhotovite</w:t>
      </w:r>
      <w:r w:rsidR="006508D9" w:rsidRPr="00DD68D0">
        <w:rPr>
          <w:noProof/>
        </w:rPr>
        <w:t xml:space="preserve">ľ sa zaväzuje pri plnení </w:t>
      </w:r>
      <w:r w:rsidR="00E14E5D" w:rsidRPr="00DD68D0">
        <w:rPr>
          <w:noProof/>
        </w:rPr>
        <w:t>tejto zmluvy</w:t>
      </w:r>
      <w:r w:rsidR="006508D9" w:rsidRPr="00DD68D0">
        <w:rPr>
          <w:noProof/>
        </w:rPr>
        <w:t xml:space="preserve"> a počas jej trvania dodržiavať zákaz nelegálneho zamestnávania v rozsahu stanovenom právnymi predpismi. </w:t>
      </w:r>
      <w:r w:rsidRPr="00DD68D0">
        <w:rPr>
          <w:noProof/>
        </w:rPr>
        <w:t>Zhotovite</w:t>
      </w:r>
      <w:r w:rsidR="006508D9" w:rsidRPr="00DD68D0">
        <w:rPr>
          <w:noProof/>
        </w:rPr>
        <w:t xml:space="preserve">ľ vyhlasuje, že sa </w:t>
      </w:r>
      <w:r w:rsidR="0027472B" w:rsidRPr="00DD68D0">
        <w:rPr>
          <w:noProof/>
        </w:rPr>
        <w:t>objednávateľ</w:t>
      </w:r>
      <w:r w:rsidR="006508D9" w:rsidRPr="00DD68D0">
        <w:rPr>
          <w:noProof/>
        </w:rPr>
        <w:t xml:space="preserve"> môže spoľahnúť na to, že neporušuje a počas trvania </w:t>
      </w:r>
      <w:r w:rsidR="00E14E5D" w:rsidRPr="00DD68D0">
        <w:rPr>
          <w:noProof/>
        </w:rPr>
        <w:t>tejto zmluvy</w:t>
      </w:r>
      <w:r w:rsidR="006508D9" w:rsidRPr="00DD68D0">
        <w:rPr>
          <w:noProof/>
        </w:rPr>
        <w:t xml:space="preserve"> neporuší zákaz nelegálneho zamestnávania, a </w:t>
      </w:r>
      <w:r w:rsidR="0027472B" w:rsidRPr="00DD68D0">
        <w:rPr>
          <w:noProof/>
        </w:rPr>
        <w:t>objednávateľ</w:t>
      </w:r>
      <w:r w:rsidR="006508D9" w:rsidRPr="00DD68D0">
        <w:rPr>
          <w:noProof/>
        </w:rPr>
        <w:t xml:space="preserve"> sa na toto vyhlásenie </w:t>
      </w:r>
      <w:r w:rsidR="00C23816" w:rsidRPr="00DD68D0">
        <w:rPr>
          <w:noProof/>
        </w:rPr>
        <w:t>zhotoviteľ</w:t>
      </w:r>
      <w:r w:rsidR="006508D9" w:rsidRPr="00DD68D0">
        <w:rPr>
          <w:noProof/>
        </w:rPr>
        <w:t xml:space="preserve">a spolieha. </w:t>
      </w:r>
      <w:r w:rsidRPr="00DD68D0">
        <w:rPr>
          <w:noProof/>
        </w:rPr>
        <w:t>Zhotovite</w:t>
      </w:r>
      <w:r w:rsidR="006508D9" w:rsidRPr="00DD68D0">
        <w:rPr>
          <w:noProof/>
        </w:rPr>
        <w:t xml:space="preserve">ľ sa zaväzuje nahradiť </w:t>
      </w:r>
      <w:r w:rsidR="0027472B" w:rsidRPr="00DD68D0">
        <w:rPr>
          <w:noProof/>
        </w:rPr>
        <w:t>objednávateľ</w:t>
      </w:r>
      <w:r w:rsidR="006508D9" w:rsidRPr="00DD68D0">
        <w:rPr>
          <w:noProof/>
        </w:rPr>
        <w:t xml:space="preserve">ovi škodu, ktorá by mohla vzniknúť </w:t>
      </w:r>
      <w:r w:rsidR="0027472B" w:rsidRPr="00DD68D0">
        <w:rPr>
          <w:noProof/>
        </w:rPr>
        <w:t>objednávateľ</w:t>
      </w:r>
      <w:r w:rsidR="006508D9" w:rsidRPr="00DD68D0">
        <w:rPr>
          <w:noProof/>
        </w:rPr>
        <w:t xml:space="preserve">ovi tým, že </w:t>
      </w:r>
      <w:r w:rsidR="0027472B" w:rsidRPr="00DD68D0">
        <w:rPr>
          <w:noProof/>
        </w:rPr>
        <w:t>objednávateľ</w:t>
      </w:r>
      <w:r w:rsidR="006508D9" w:rsidRPr="00DD68D0">
        <w:rPr>
          <w:noProof/>
        </w:rPr>
        <w:t xml:space="preserve"> príjme od </w:t>
      </w:r>
      <w:r w:rsidR="00C23816" w:rsidRPr="00DD68D0">
        <w:rPr>
          <w:noProof/>
        </w:rPr>
        <w:t>zhotoviteľ</w:t>
      </w:r>
      <w:r w:rsidR="006508D9" w:rsidRPr="00DD68D0">
        <w:rPr>
          <w:noProof/>
        </w:rPr>
        <w:t xml:space="preserve">a prácu alebo službu podľa </w:t>
      </w:r>
      <w:r w:rsidR="00964AED" w:rsidRPr="00DD68D0">
        <w:rPr>
          <w:noProof/>
        </w:rPr>
        <w:t>tejto zmluvy</w:t>
      </w:r>
      <w:r w:rsidR="006508D9" w:rsidRPr="00DD68D0">
        <w:rPr>
          <w:noProof/>
        </w:rPr>
        <w:t xml:space="preserve">, ktorú mu </w:t>
      </w:r>
      <w:r w:rsidR="00C23816" w:rsidRPr="00DD68D0">
        <w:rPr>
          <w:noProof/>
        </w:rPr>
        <w:t>zhotoviteľ</w:t>
      </w:r>
      <w:r w:rsidR="006508D9" w:rsidRPr="00DD68D0">
        <w:rPr>
          <w:noProof/>
        </w:rPr>
        <w:t xml:space="preserve"> poskytne prostredníctvom fyzickej osoby, ktorú nelegálne zamestnáva alebo zamestná. Za škodu sa na účely tohto ustanovenia považujú aj pokuty, ktoré bude musieť </w:t>
      </w:r>
      <w:r w:rsidR="0027472B" w:rsidRPr="00DD68D0">
        <w:rPr>
          <w:noProof/>
        </w:rPr>
        <w:t>objednávateľ</w:t>
      </w:r>
      <w:r w:rsidR="006508D9" w:rsidRPr="00DD68D0">
        <w:rPr>
          <w:noProof/>
        </w:rPr>
        <w:t xml:space="preserve"> zaplatiť za porušenie zákazu prijať prácu alebo službu, ktorú mu na základe </w:t>
      </w:r>
      <w:r w:rsidR="00E14E5D" w:rsidRPr="00DD68D0">
        <w:rPr>
          <w:noProof/>
        </w:rPr>
        <w:t>tejto zmluvy</w:t>
      </w:r>
      <w:r w:rsidR="006508D9" w:rsidRPr="00DD68D0">
        <w:rPr>
          <w:noProof/>
        </w:rPr>
        <w:t xml:space="preserve"> dodá alebo poskytne </w:t>
      </w:r>
      <w:r w:rsidR="00C23816" w:rsidRPr="00DD68D0">
        <w:rPr>
          <w:noProof/>
        </w:rPr>
        <w:t>zhotoviteľ</w:t>
      </w:r>
      <w:r w:rsidR="006508D9" w:rsidRPr="00DD68D0">
        <w:rPr>
          <w:noProof/>
        </w:rPr>
        <w:t xml:space="preserve"> prostredníctvom fyzickej osoby, ktorú nelegálne zamestnáva alebo zamestná. Ustanovenie odseku </w:t>
      </w:r>
      <w:r w:rsidR="00015CA3" w:rsidRPr="00DD68D0">
        <w:rPr>
          <w:noProof/>
        </w:rPr>
        <w:fldChar w:fldCharType="begin"/>
      </w:r>
      <w:r w:rsidR="00015CA3" w:rsidRPr="00DD68D0">
        <w:rPr>
          <w:noProof/>
        </w:rPr>
        <w:instrText xml:space="preserve"> REF _Ref490057001 \r \h </w:instrText>
      </w:r>
      <w:r w:rsidR="00CA76D8" w:rsidRPr="00DD68D0">
        <w:rPr>
          <w:noProof/>
        </w:rPr>
        <w:instrText xml:space="preserve"> \* MERGEFORMAT </w:instrText>
      </w:r>
      <w:r w:rsidR="00015CA3" w:rsidRPr="00DD68D0">
        <w:rPr>
          <w:noProof/>
        </w:rPr>
      </w:r>
      <w:r w:rsidR="00015CA3" w:rsidRPr="00DD68D0">
        <w:rPr>
          <w:noProof/>
        </w:rPr>
        <w:fldChar w:fldCharType="separate"/>
      </w:r>
      <w:r w:rsidR="00453621">
        <w:rPr>
          <w:noProof/>
        </w:rPr>
        <w:t>17.16</w:t>
      </w:r>
      <w:r w:rsidR="00015CA3" w:rsidRPr="00DD68D0">
        <w:rPr>
          <w:noProof/>
        </w:rPr>
        <w:fldChar w:fldCharType="end"/>
      </w:r>
      <w:r w:rsidR="00112E44" w:rsidRPr="00DD68D0">
        <w:rPr>
          <w:noProof/>
        </w:rPr>
        <w:t xml:space="preserve"> </w:t>
      </w:r>
      <w:r w:rsidR="006508D9" w:rsidRPr="00DD68D0">
        <w:rPr>
          <w:noProof/>
        </w:rPr>
        <w:t xml:space="preserve">tohto </w:t>
      </w:r>
      <w:r w:rsidR="00F03C06" w:rsidRPr="00DD68D0">
        <w:rPr>
          <w:noProof/>
        </w:rPr>
        <w:t>článku zmluvy</w:t>
      </w:r>
      <w:r w:rsidR="006508D9" w:rsidRPr="00DD68D0">
        <w:rPr>
          <w:noProof/>
        </w:rPr>
        <w:t xml:space="preserve"> sa použije primerane.</w:t>
      </w:r>
    </w:p>
    <w:p w14:paraId="170BC9B4" w14:textId="735DF724" w:rsidR="006508D9" w:rsidRPr="00DD68D0" w:rsidRDefault="00015CA3">
      <w:pPr>
        <w:pStyle w:val="Odsekzoznamu"/>
        <w:rPr>
          <w:noProof/>
        </w:rPr>
      </w:pPr>
      <w:bookmarkStart w:id="189" w:name="_Hlk8915142"/>
      <w:bookmarkStart w:id="190" w:name="_Ref7097052"/>
      <w:r w:rsidRPr="00DD68D0">
        <w:rPr>
          <w:noProof/>
        </w:rPr>
        <w:t xml:space="preserve">V prípade, ak </w:t>
      </w:r>
      <w:r w:rsidR="00C23816" w:rsidRPr="00DD68D0">
        <w:rPr>
          <w:noProof/>
        </w:rPr>
        <w:t>zhotoviteľ</w:t>
      </w:r>
      <w:r w:rsidRPr="00DD68D0">
        <w:rPr>
          <w:noProof/>
        </w:rPr>
        <w:t xml:space="preserve"> na činnosť podľa </w:t>
      </w:r>
      <w:r w:rsidR="00B50987" w:rsidRPr="00DD68D0">
        <w:rPr>
          <w:noProof/>
        </w:rPr>
        <w:t>tejto zmluvy</w:t>
      </w:r>
      <w:r w:rsidRPr="00DD68D0">
        <w:rPr>
          <w:noProof/>
        </w:rPr>
        <w:t xml:space="preserve"> využije tretie osoby (subdodávateľov) v akomkoľvek stupni, je povinný zabezpečiť, aby subdodávateľ plnil povinnosti </w:t>
      </w:r>
      <w:r w:rsidR="00C23816" w:rsidRPr="00DD68D0">
        <w:rPr>
          <w:noProof/>
        </w:rPr>
        <w:t>zhotoviteľ</w:t>
      </w:r>
      <w:r w:rsidRPr="00DD68D0">
        <w:rPr>
          <w:noProof/>
        </w:rPr>
        <w:t xml:space="preserve">a podľa </w:t>
      </w:r>
      <w:r w:rsidR="00B50987" w:rsidRPr="00DD68D0">
        <w:rPr>
          <w:noProof/>
        </w:rPr>
        <w:t>tejto zmluvy</w:t>
      </w:r>
      <w:r w:rsidRPr="00DD68D0">
        <w:rPr>
          <w:noProof/>
        </w:rPr>
        <w:t xml:space="preserve"> v rozsahu týkajúcom sa tej činnosti, ktorú subdodávateľ bude vykonávať.</w:t>
      </w:r>
      <w:r w:rsidR="00066210" w:rsidRPr="00DD68D0">
        <w:rPr>
          <w:noProof/>
        </w:rPr>
        <w:t xml:space="preserve"> </w:t>
      </w:r>
      <w:bookmarkStart w:id="191" w:name="_Ref95749348"/>
      <w:bookmarkEnd w:id="189"/>
      <w:bookmarkEnd w:id="190"/>
      <w:r w:rsidR="002B5DFB" w:rsidRPr="00DD68D0">
        <w:rPr>
          <w:noProof/>
        </w:rPr>
        <w:t>Zhotovite</w:t>
      </w:r>
      <w:r w:rsidR="00066210" w:rsidRPr="00DD68D0">
        <w:rPr>
          <w:noProof/>
        </w:rPr>
        <w:t xml:space="preserve">ľ zodpovedá </w:t>
      </w:r>
      <w:r w:rsidR="0027472B" w:rsidRPr="00DD68D0">
        <w:rPr>
          <w:noProof/>
        </w:rPr>
        <w:t>objednávateľ</w:t>
      </w:r>
      <w:r w:rsidR="00066210" w:rsidRPr="00DD68D0">
        <w:rPr>
          <w:noProof/>
        </w:rPr>
        <w:t xml:space="preserve">ovi za splnenie záväzku riadne a včas vykonať činnosť podľa </w:t>
      </w:r>
      <w:r w:rsidR="00964AED" w:rsidRPr="00DD68D0">
        <w:rPr>
          <w:noProof/>
        </w:rPr>
        <w:t>tejto zmluvy</w:t>
      </w:r>
      <w:r w:rsidR="00066210" w:rsidRPr="00DD68D0">
        <w:rPr>
          <w:noProof/>
        </w:rPr>
        <w:t xml:space="preserve">, akoby činnosť vykonával sám. Ak subdodávateľ </w:t>
      </w:r>
      <w:r w:rsidR="00C23816" w:rsidRPr="00DD68D0">
        <w:rPr>
          <w:noProof/>
        </w:rPr>
        <w:t>zhotoviteľ</w:t>
      </w:r>
      <w:r w:rsidR="00066210" w:rsidRPr="00DD68D0">
        <w:rPr>
          <w:noProof/>
        </w:rPr>
        <w:t xml:space="preserve">a nevykonáva činnosť podľa </w:t>
      </w:r>
      <w:r w:rsidR="00B50987" w:rsidRPr="00DD68D0">
        <w:rPr>
          <w:noProof/>
        </w:rPr>
        <w:t>tejto zmluvy</w:t>
      </w:r>
      <w:r w:rsidR="00066210" w:rsidRPr="00DD68D0">
        <w:rPr>
          <w:noProof/>
        </w:rPr>
        <w:t xml:space="preserve"> riadne alebo včas alebo porušuje povinnosti podľa tohto </w:t>
      </w:r>
      <w:r w:rsidR="00F03C06" w:rsidRPr="00DD68D0">
        <w:rPr>
          <w:noProof/>
        </w:rPr>
        <w:t>článku zmluvy</w:t>
      </w:r>
      <w:r w:rsidR="00066210" w:rsidRPr="00DD68D0">
        <w:rPr>
          <w:noProof/>
        </w:rPr>
        <w:t xml:space="preserve">, je </w:t>
      </w:r>
      <w:r w:rsidR="00C23816" w:rsidRPr="00DD68D0">
        <w:rPr>
          <w:noProof/>
        </w:rPr>
        <w:t>zhotoviteľ</w:t>
      </w:r>
      <w:r w:rsidR="00066210" w:rsidRPr="00DD68D0">
        <w:rPr>
          <w:noProof/>
        </w:rPr>
        <w:t xml:space="preserve"> povinný na námietku </w:t>
      </w:r>
      <w:r w:rsidR="0027472B" w:rsidRPr="00DD68D0">
        <w:rPr>
          <w:noProof/>
        </w:rPr>
        <w:t>objednávateľ</w:t>
      </w:r>
      <w:r w:rsidR="00066210" w:rsidRPr="00DD68D0">
        <w:rPr>
          <w:noProof/>
        </w:rPr>
        <w:t xml:space="preserve">a neumožniť subdodávateľovi vykonávanie činnosti podľa </w:t>
      </w:r>
      <w:r w:rsidR="00B50987" w:rsidRPr="00DD68D0">
        <w:rPr>
          <w:noProof/>
        </w:rPr>
        <w:t>tejto zmluvy</w:t>
      </w:r>
      <w:r w:rsidR="00066210" w:rsidRPr="00DD68D0">
        <w:rPr>
          <w:noProof/>
        </w:rPr>
        <w:t xml:space="preserve"> a</w:t>
      </w:r>
      <w:r w:rsidR="00B50987" w:rsidRPr="00DD68D0">
        <w:rPr>
          <w:noProof/>
        </w:rPr>
        <w:t> </w:t>
      </w:r>
      <w:r w:rsidR="00066210" w:rsidRPr="00DD68D0">
        <w:rPr>
          <w:noProof/>
        </w:rPr>
        <w:t>nahradiť takéhoto subdodávateľa, inak je povinný činnosť vykonať sám.</w:t>
      </w:r>
      <w:bookmarkEnd w:id="191"/>
    </w:p>
    <w:p w14:paraId="3A45AD12" w14:textId="17CB5361" w:rsidR="006508D9" w:rsidRPr="00DD68D0" w:rsidRDefault="002B5DFB" w:rsidP="005B6527">
      <w:pPr>
        <w:pStyle w:val="Odsekzoznamu"/>
        <w:rPr>
          <w:noProof/>
        </w:rPr>
      </w:pPr>
      <w:r w:rsidRPr="00DD68D0">
        <w:rPr>
          <w:noProof/>
        </w:rPr>
        <w:t>Objednáv</w:t>
      </w:r>
      <w:r w:rsidR="006508D9" w:rsidRPr="00DD68D0">
        <w:rPr>
          <w:noProof/>
        </w:rPr>
        <w:t xml:space="preserve">ateľ je oprávnený požadovať od </w:t>
      </w:r>
      <w:r w:rsidR="00C23816" w:rsidRPr="00DD68D0">
        <w:rPr>
          <w:noProof/>
        </w:rPr>
        <w:t>zhotoviteľ</w:t>
      </w:r>
      <w:r w:rsidR="006508D9" w:rsidRPr="00DD68D0">
        <w:rPr>
          <w:noProof/>
        </w:rPr>
        <w:t xml:space="preserve">a zmluvnú pokutu vo výške 2 000 € za každé porušenie povinnosti podľa tohto </w:t>
      </w:r>
      <w:r w:rsidR="00F03C06" w:rsidRPr="00DD68D0">
        <w:rPr>
          <w:noProof/>
        </w:rPr>
        <w:t>článku zmluvy</w:t>
      </w:r>
      <w:r w:rsidR="006508D9" w:rsidRPr="00DD68D0">
        <w:rPr>
          <w:noProof/>
        </w:rPr>
        <w:t>, pokiaľ inú výšku zmluvných pokút nestanovuj</w:t>
      </w:r>
      <w:r w:rsidR="00066210" w:rsidRPr="00DD68D0">
        <w:rPr>
          <w:noProof/>
        </w:rPr>
        <w:t xml:space="preserve">e odsek </w:t>
      </w:r>
      <w:r w:rsidR="00066210" w:rsidRPr="00DD68D0">
        <w:rPr>
          <w:noProof/>
        </w:rPr>
        <w:fldChar w:fldCharType="begin"/>
      </w:r>
      <w:r w:rsidR="00066210" w:rsidRPr="00DD68D0">
        <w:rPr>
          <w:noProof/>
        </w:rPr>
        <w:instrText xml:space="preserve"> REF _Ref264539156 \r \h </w:instrText>
      </w:r>
      <w:r w:rsidR="00CA76D8" w:rsidRPr="00DD68D0">
        <w:rPr>
          <w:noProof/>
        </w:rPr>
        <w:instrText xml:space="preserve"> \* MERGEFORMAT </w:instrText>
      </w:r>
      <w:r w:rsidR="00066210" w:rsidRPr="00DD68D0">
        <w:rPr>
          <w:noProof/>
        </w:rPr>
      </w:r>
      <w:r w:rsidR="00066210" w:rsidRPr="00DD68D0">
        <w:rPr>
          <w:noProof/>
        </w:rPr>
        <w:fldChar w:fldCharType="separate"/>
      </w:r>
      <w:r w:rsidR="00453621">
        <w:rPr>
          <w:noProof/>
        </w:rPr>
        <w:t>17.7</w:t>
      </w:r>
      <w:r w:rsidR="00066210" w:rsidRPr="00DD68D0">
        <w:rPr>
          <w:noProof/>
        </w:rPr>
        <w:fldChar w:fldCharType="end"/>
      </w:r>
      <w:r w:rsidR="00112E44" w:rsidRPr="00DD68D0">
        <w:rPr>
          <w:noProof/>
        </w:rPr>
        <w:t xml:space="preserve"> </w:t>
      </w:r>
      <w:r w:rsidR="006508D9" w:rsidRPr="00DD68D0">
        <w:rPr>
          <w:noProof/>
        </w:rPr>
        <w:t xml:space="preserve">tohto </w:t>
      </w:r>
      <w:r w:rsidR="00F03C06" w:rsidRPr="00DD68D0">
        <w:rPr>
          <w:noProof/>
        </w:rPr>
        <w:t>článku zmluvy</w:t>
      </w:r>
      <w:r w:rsidR="006508D9" w:rsidRPr="00DD68D0">
        <w:rPr>
          <w:noProof/>
        </w:rPr>
        <w:t xml:space="preserve">. Tieto zmluvné pokuty sú splatné na základe písomnej výzvy </w:t>
      </w:r>
      <w:r w:rsidR="0027472B" w:rsidRPr="00DD68D0">
        <w:rPr>
          <w:noProof/>
        </w:rPr>
        <w:t>objednávateľ</w:t>
      </w:r>
      <w:r w:rsidR="006508D9" w:rsidRPr="00DD68D0">
        <w:rPr>
          <w:noProof/>
        </w:rPr>
        <w:t xml:space="preserve">a doručenej </w:t>
      </w:r>
      <w:r w:rsidR="00C23816" w:rsidRPr="00DD68D0">
        <w:rPr>
          <w:noProof/>
        </w:rPr>
        <w:t>zhotoviteľ</w:t>
      </w:r>
      <w:r w:rsidR="006508D9" w:rsidRPr="00DD68D0">
        <w:rPr>
          <w:noProof/>
        </w:rPr>
        <w:t xml:space="preserve">ovi. Zaplatením zmluvnej pokuty nie je dotknuté právo na náhradu škody spôsobenej porušením povinnosti, pre prípad porušenia ktorej bola dohodnutá; náhrada škody môže byť uplatňovaná voči </w:t>
      </w:r>
      <w:r w:rsidR="00C23816" w:rsidRPr="00DD68D0">
        <w:rPr>
          <w:noProof/>
        </w:rPr>
        <w:t>zhotoviteľ</w:t>
      </w:r>
      <w:r w:rsidR="006508D9" w:rsidRPr="00DD68D0">
        <w:rPr>
          <w:noProof/>
        </w:rPr>
        <w:t>ovi v plnej výške.</w:t>
      </w:r>
    </w:p>
    <w:p w14:paraId="1E0D6B99" w14:textId="020F3386" w:rsidR="006508D9" w:rsidRPr="00DD68D0" w:rsidRDefault="002B5DFB" w:rsidP="005B6527">
      <w:pPr>
        <w:pStyle w:val="Odsekzoznamu"/>
        <w:rPr>
          <w:noProof/>
        </w:rPr>
      </w:pPr>
      <w:r w:rsidRPr="00DD68D0">
        <w:rPr>
          <w:noProof/>
        </w:rPr>
        <w:t>Objednáv</w:t>
      </w:r>
      <w:r w:rsidR="007B54EA" w:rsidRPr="00DD68D0">
        <w:rPr>
          <w:noProof/>
        </w:rPr>
        <w:t>ateľ je subjektom verejného sektora, a zároveň partnerom verejného sektora podľa zákona č. 315/2016 Z. z. o registri partnerov verejného sektora a o zmene a doplnení niektorých zákonov v znení neskorších predpisov (ďalej len „</w:t>
      </w:r>
      <w:r w:rsidR="007B54EA" w:rsidRPr="00DD68D0">
        <w:rPr>
          <w:b/>
          <w:noProof/>
        </w:rPr>
        <w:t>zákon o registri</w:t>
      </w:r>
      <w:r w:rsidR="007B54EA" w:rsidRPr="00DD68D0">
        <w:rPr>
          <w:noProof/>
        </w:rPr>
        <w:t xml:space="preserve">“). </w:t>
      </w:r>
      <w:r w:rsidRPr="00DD68D0">
        <w:rPr>
          <w:noProof/>
        </w:rPr>
        <w:t>Zhotovite</w:t>
      </w:r>
      <w:r w:rsidR="007B54EA" w:rsidRPr="00DD68D0">
        <w:rPr>
          <w:noProof/>
        </w:rPr>
        <w:t xml:space="preserve">ľ je povinný počas trvania </w:t>
      </w:r>
      <w:r w:rsidR="00E14E5D" w:rsidRPr="00DD68D0">
        <w:rPr>
          <w:noProof/>
        </w:rPr>
        <w:t>tejto zmluvy</w:t>
      </w:r>
      <w:r w:rsidR="007B54EA" w:rsidRPr="00DD68D0">
        <w:rPr>
          <w:noProof/>
        </w:rPr>
        <w:t xml:space="preserve"> byť zapísaný v registri partnerov verejného sektora (ďalej len „</w:t>
      </w:r>
      <w:r w:rsidR="007B54EA" w:rsidRPr="00DD68D0">
        <w:rPr>
          <w:b/>
          <w:noProof/>
        </w:rPr>
        <w:t>register</w:t>
      </w:r>
      <w:r w:rsidR="007B54EA" w:rsidRPr="00DD68D0">
        <w:rPr>
          <w:noProof/>
        </w:rPr>
        <w:t xml:space="preserve">“) spolu s oprávnenou osobou a v prípadoch uvedených v § 11 ods. 2 zákona o registri overovať identifikáciu svojich konečných užívateľov výhod. </w:t>
      </w:r>
      <w:r w:rsidRPr="00DD68D0">
        <w:rPr>
          <w:noProof/>
        </w:rPr>
        <w:t>Objednáv</w:t>
      </w:r>
      <w:r w:rsidR="007B54EA" w:rsidRPr="00DD68D0">
        <w:rPr>
          <w:noProof/>
        </w:rPr>
        <w:t xml:space="preserve">ateľ je oprávnený od </w:t>
      </w:r>
      <w:r w:rsidR="00E14E5D" w:rsidRPr="00DD68D0">
        <w:rPr>
          <w:noProof/>
        </w:rPr>
        <w:t>tejto zmluvy</w:t>
      </w:r>
      <w:r w:rsidR="007B54EA" w:rsidRPr="00DD68D0">
        <w:rPr>
          <w:noProof/>
        </w:rPr>
        <w:t xml:space="preserve"> odstúpiť, ak </w:t>
      </w:r>
      <w:r w:rsidR="00C23816" w:rsidRPr="00DD68D0">
        <w:rPr>
          <w:noProof/>
        </w:rPr>
        <w:t>zhotoviteľ</w:t>
      </w:r>
      <w:r w:rsidR="007B54EA" w:rsidRPr="00DD68D0">
        <w:rPr>
          <w:noProof/>
        </w:rPr>
        <w:t xml:space="preserve"> nebol v čase uzatvorenia </w:t>
      </w:r>
      <w:r w:rsidR="00E14E5D" w:rsidRPr="00DD68D0">
        <w:rPr>
          <w:noProof/>
        </w:rPr>
        <w:t>tejto zmluvy</w:t>
      </w:r>
      <w:r w:rsidR="007B54EA" w:rsidRPr="00DD68D0">
        <w:rPr>
          <w:noProof/>
        </w:rPr>
        <w:t xml:space="preserve"> zapísaný v registri alebo ak nadobudne právoplatnosť rozhodnutie o výmaze </w:t>
      </w:r>
      <w:r w:rsidR="00C23816" w:rsidRPr="00DD68D0">
        <w:rPr>
          <w:noProof/>
        </w:rPr>
        <w:t>zhotoviteľ</w:t>
      </w:r>
      <w:r w:rsidR="007B54EA" w:rsidRPr="00DD68D0">
        <w:rPr>
          <w:noProof/>
        </w:rPr>
        <w:t xml:space="preserve">a z registra podľa § 12 alebo § 13 ods. 2 zákona o registri alebo o uložení pokuty </w:t>
      </w:r>
      <w:r w:rsidR="00C23816" w:rsidRPr="00DD68D0">
        <w:rPr>
          <w:noProof/>
        </w:rPr>
        <w:t>zhotoviteľ</w:t>
      </w:r>
      <w:r w:rsidR="007B54EA" w:rsidRPr="00DD68D0">
        <w:rPr>
          <w:noProof/>
        </w:rPr>
        <w:t xml:space="preserve">ovi z dôvodov podľa § 13 ods. 1 zákona o registri alebo ak je </w:t>
      </w:r>
      <w:r w:rsidR="00C23816" w:rsidRPr="00DD68D0">
        <w:rPr>
          <w:noProof/>
        </w:rPr>
        <w:t>zhotoviteľ</w:t>
      </w:r>
      <w:r w:rsidR="007B54EA" w:rsidRPr="00DD68D0">
        <w:rPr>
          <w:noProof/>
        </w:rPr>
        <w:t xml:space="preserve"> viac ako 30 dní v omeškaní s povinnosťou zabezpečiť zápis novej oprávnenej osoby do registra po výmaze predchádzajúcej oprávnenej osoby z registra na jej návrh v lehote 30 dní od výmazu. </w:t>
      </w:r>
      <w:r w:rsidRPr="00DD68D0">
        <w:rPr>
          <w:noProof/>
        </w:rPr>
        <w:t>Objednáv</w:t>
      </w:r>
      <w:r w:rsidR="007B54EA" w:rsidRPr="00DD68D0">
        <w:rPr>
          <w:noProof/>
        </w:rPr>
        <w:t xml:space="preserve">ateľ zároveň nie je v omeškaní s plnením povinností podľa </w:t>
      </w:r>
      <w:r w:rsidR="00C23816" w:rsidRPr="00DD68D0">
        <w:rPr>
          <w:noProof/>
        </w:rPr>
        <w:t>tejto zmluvy</w:t>
      </w:r>
      <w:r w:rsidR="007B54EA" w:rsidRPr="00DD68D0">
        <w:rPr>
          <w:noProof/>
        </w:rPr>
        <w:t xml:space="preserve">, ak </w:t>
      </w:r>
      <w:r w:rsidR="00C23816" w:rsidRPr="00DD68D0">
        <w:rPr>
          <w:noProof/>
        </w:rPr>
        <w:t>zhotoviteľ</w:t>
      </w:r>
      <w:r w:rsidR="007B54EA" w:rsidRPr="00DD68D0">
        <w:rPr>
          <w:noProof/>
        </w:rPr>
        <w:t xml:space="preserve"> nie je alebo nebude zapísaný v registri alebo ak </w:t>
      </w:r>
      <w:r w:rsidR="004332A5" w:rsidRPr="00DD68D0">
        <w:rPr>
          <w:noProof/>
        </w:rPr>
        <w:t>zhotoviteľ</w:t>
      </w:r>
      <w:r w:rsidR="007B54EA" w:rsidRPr="00DD68D0">
        <w:rPr>
          <w:noProof/>
        </w:rPr>
        <w:t xml:space="preserve"> nesplní povinnosť overovať identifikáciu svojich konečných užívateľov výhod alebo ak je v omeškaní s povinnosťou zabezpečiť zápis novej oprávnenej osoby do registra po výmaze predchádzajúcej oprávnenej osoby z registra na jej návrh v</w:t>
      </w:r>
      <w:r w:rsidR="00B175C8" w:rsidRPr="00DD68D0">
        <w:rPr>
          <w:noProof/>
        </w:rPr>
        <w:t> </w:t>
      </w:r>
      <w:r w:rsidR="007B54EA" w:rsidRPr="00DD68D0">
        <w:rPr>
          <w:noProof/>
        </w:rPr>
        <w:t>lehote</w:t>
      </w:r>
      <w:r w:rsidR="00B175C8" w:rsidRPr="00DD68D0">
        <w:rPr>
          <w:noProof/>
        </w:rPr>
        <w:t xml:space="preserve"> tridsiatich</w:t>
      </w:r>
      <w:r w:rsidR="007B54EA" w:rsidRPr="00DD68D0">
        <w:rPr>
          <w:noProof/>
        </w:rPr>
        <w:t xml:space="preserve"> </w:t>
      </w:r>
      <w:r w:rsidR="00B175C8" w:rsidRPr="00DD68D0">
        <w:rPr>
          <w:noProof/>
        </w:rPr>
        <w:t>(</w:t>
      </w:r>
      <w:r w:rsidR="007B54EA" w:rsidRPr="00DD68D0">
        <w:rPr>
          <w:noProof/>
        </w:rPr>
        <w:t>30</w:t>
      </w:r>
      <w:r w:rsidR="00B175C8" w:rsidRPr="00DD68D0">
        <w:rPr>
          <w:noProof/>
        </w:rPr>
        <w:t>)</w:t>
      </w:r>
      <w:r w:rsidR="007B54EA" w:rsidRPr="00DD68D0">
        <w:rPr>
          <w:noProof/>
        </w:rPr>
        <w:t xml:space="preserve"> dní od výmazu.</w:t>
      </w:r>
    </w:p>
    <w:p w14:paraId="03E5A12E" w14:textId="1990C08B" w:rsidR="006508D9" w:rsidRPr="00DD68D0" w:rsidRDefault="007B54EA" w:rsidP="005B6527">
      <w:pPr>
        <w:pStyle w:val="Odsekzoznamu"/>
        <w:rPr>
          <w:noProof/>
        </w:rPr>
      </w:pPr>
      <w:bookmarkStart w:id="192" w:name="_Ref490078905"/>
      <w:bookmarkStart w:id="193" w:name="_Ref95749372"/>
      <w:r w:rsidRPr="00161719">
        <w:rPr>
          <w:noProof/>
          <w:u w:val="single"/>
        </w:rPr>
        <w:t xml:space="preserve">Prílohu </w:t>
      </w:r>
      <w:r w:rsidR="001E6975" w:rsidRPr="00161719">
        <w:rPr>
          <w:noProof/>
          <w:u w:val="single"/>
        </w:rPr>
        <w:t>J</w:t>
      </w:r>
      <w:r w:rsidRPr="00DD68D0">
        <w:rPr>
          <w:noProof/>
        </w:rPr>
        <w:t xml:space="preserve"> k </w:t>
      </w:r>
      <w:r w:rsidR="00F03C06" w:rsidRPr="00DD68D0">
        <w:rPr>
          <w:noProof/>
        </w:rPr>
        <w:t>tejto zmluve</w:t>
      </w:r>
      <w:r w:rsidRPr="00DD68D0">
        <w:rPr>
          <w:noProof/>
        </w:rPr>
        <w:t xml:space="preserve"> tvorí zoznam všetkých priamych a nepriamych subdodávateľov </w:t>
      </w:r>
      <w:r w:rsidR="004332A5" w:rsidRPr="00DD68D0">
        <w:rPr>
          <w:noProof/>
        </w:rPr>
        <w:t>zhotoviteľ</w:t>
      </w:r>
      <w:r w:rsidRPr="00DD68D0">
        <w:rPr>
          <w:noProof/>
        </w:rPr>
        <w:t>a (v akomkoľvek stupni) podľa zákona o registri, ktorým budú priamo alebo nepriamo poskytnuté finančné prostriedky nad limity stanovené v ustanovení § 2 ods. 2 alebo 3 zákona o registri (ďalej len „</w:t>
      </w:r>
      <w:r w:rsidRPr="00DD68D0">
        <w:rPr>
          <w:b/>
          <w:noProof/>
        </w:rPr>
        <w:t>subdodávateľ podľa zákona o registri</w:t>
      </w:r>
      <w:r w:rsidRPr="00DD68D0">
        <w:rPr>
          <w:noProof/>
        </w:rPr>
        <w:t xml:space="preserve">“), ktorí sú </w:t>
      </w:r>
      <w:r w:rsidR="004332A5" w:rsidRPr="00DD68D0">
        <w:rPr>
          <w:noProof/>
        </w:rPr>
        <w:t>zhotoviteľ</w:t>
      </w:r>
      <w:r w:rsidRPr="00DD68D0">
        <w:rPr>
          <w:noProof/>
        </w:rPr>
        <w:t xml:space="preserve">ovi v deň podpisu </w:t>
      </w:r>
      <w:r w:rsidR="00E14E5D" w:rsidRPr="00DD68D0">
        <w:rPr>
          <w:noProof/>
        </w:rPr>
        <w:t>tejto zmluvy</w:t>
      </w:r>
      <w:r w:rsidRPr="00DD68D0">
        <w:rPr>
          <w:noProof/>
        </w:rPr>
        <w:t xml:space="preserve"> známi.</w:t>
      </w:r>
      <w:bookmarkEnd w:id="192"/>
      <w:r w:rsidRPr="00DD68D0">
        <w:rPr>
          <w:noProof/>
        </w:rPr>
        <w:t xml:space="preserve"> </w:t>
      </w:r>
      <w:r w:rsidRPr="00DD68D0">
        <w:rPr>
          <w:noProof/>
        </w:rPr>
        <w:lastRenderedPageBreak/>
        <w:t>Tento zoznam vo vzťahu k jednotlivým subdodávateľom podľa zákona o registri obsahuje ich obchodné meno, sídlo alebo miesto podnikania, identifikačné číslo (IČO), označenie príslušného (zvyčajne obchodného) registra, v ktorom je subdodávateľ zapísaný, číslo zápisu a údaj o predpokladaných finančných plneniach v prospech každého zo subdodávateľov podľa zákona o registri.</w:t>
      </w:r>
      <w:bookmarkEnd w:id="193"/>
    </w:p>
    <w:p w14:paraId="1B6517F6" w14:textId="35663E56" w:rsidR="006508D9" w:rsidRPr="00DD68D0" w:rsidRDefault="007B54EA" w:rsidP="005B6527">
      <w:pPr>
        <w:pStyle w:val="Odsekzoznamu"/>
        <w:rPr>
          <w:noProof/>
        </w:rPr>
      </w:pPr>
      <w:bookmarkStart w:id="194" w:name="_Ref490080024"/>
      <w:bookmarkStart w:id="195" w:name="_Ref95749374"/>
      <w:r w:rsidRPr="0098155A">
        <w:rPr>
          <w:noProof/>
          <w:u w:val="single"/>
        </w:rPr>
        <w:t xml:space="preserve">Prílohu </w:t>
      </w:r>
      <w:r w:rsidR="001E6975" w:rsidRPr="0098155A">
        <w:rPr>
          <w:noProof/>
          <w:u w:val="single"/>
        </w:rPr>
        <w:t>K</w:t>
      </w:r>
      <w:r w:rsidRPr="00DD68D0">
        <w:rPr>
          <w:noProof/>
        </w:rPr>
        <w:t xml:space="preserve"> k </w:t>
      </w:r>
      <w:r w:rsidR="00F03C06" w:rsidRPr="00DD68D0">
        <w:rPr>
          <w:noProof/>
        </w:rPr>
        <w:t>tejto zmluve</w:t>
      </w:r>
      <w:r w:rsidRPr="00DD68D0">
        <w:rPr>
          <w:noProof/>
        </w:rPr>
        <w:t xml:space="preserve"> tvorí zoznam všetkých priamych subdodávateľov </w:t>
      </w:r>
      <w:r w:rsidR="004332A5" w:rsidRPr="00DD68D0">
        <w:rPr>
          <w:noProof/>
        </w:rPr>
        <w:t>zhotoviteľ</w:t>
      </w:r>
      <w:r w:rsidRPr="00DD68D0">
        <w:rPr>
          <w:noProof/>
        </w:rPr>
        <w:t>a podľa zákona č.</w:t>
      </w:r>
      <w:r w:rsidR="001E6975" w:rsidRPr="00DD68D0">
        <w:rPr>
          <w:noProof/>
        </w:rPr>
        <w:t> </w:t>
      </w:r>
      <w:r w:rsidRPr="00DD68D0">
        <w:rPr>
          <w:noProof/>
        </w:rPr>
        <w:t>343/2015 Z. z. o verejnom obstarávaní a o zmene a doplnení niektorých zákonov v znení neskorších predpisov (ďalej len „</w:t>
      </w:r>
      <w:r w:rsidRPr="00DD68D0">
        <w:rPr>
          <w:b/>
          <w:noProof/>
        </w:rPr>
        <w:t>zákon o verejnom obstarávaní</w:t>
      </w:r>
      <w:r w:rsidRPr="00DD68D0">
        <w:rPr>
          <w:noProof/>
        </w:rPr>
        <w:t xml:space="preserve">“), ktorí sa budú podieľať na vykonávaní činnosti podľa </w:t>
      </w:r>
      <w:r w:rsidR="00B50987" w:rsidRPr="00DD68D0">
        <w:rPr>
          <w:noProof/>
        </w:rPr>
        <w:t>tejto zmluvy</w:t>
      </w:r>
      <w:r w:rsidRPr="00DD68D0">
        <w:rPr>
          <w:noProof/>
        </w:rPr>
        <w:t xml:space="preserve"> (ďalej len „</w:t>
      </w:r>
      <w:r w:rsidRPr="00DD68D0">
        <w:rPr>
          <w:b/>
          <w:noProof/>
        </w:rPr>
        <w:t>subdodávateľ podľa zákona o verejnom obstarávaní</w:t>
      </w:r>
      <w:r w:rsidRPr="00DD68D0">
        <w:rPr>
          <w:noProof/>
        </w:rPr>
        <w:t xml:space="preserve">“), ktorí sú </w:t>
      </w:r>
      <w:r w:rsidR="004332A5" w:rsidRPr="00DD68D0">
        <w:rPr>
          <w:noProof/>
        </w:rPr>
        <w:t>zhotoviteľ</w:t>
      </w:r>
      <w:r w:rsidRPr="00DD68D0">
        <w:rPr>
          <w:noProof/>
        </w:rPr>
        <w:t xml:space="preserve">ovi v deň podpisu </w:t>
      </w:r>
      <w:r w:rsidR="00E14E5D" w:rsidRPr="00DD68D0">
        <w:rPr>
          <w:noProof/>
        </w:rPr>
        <w:t>tejto zmluvy</w:t>
      </w:r>
      <w:r w:rsidRPr="00DD68D0">
        <w:rPr>
          <w:noProof/>
        </w:rPr>
        <w:t xml:space="preserve"> známi. </w:t>
      </w:r>
      <w:bookmarkEnd w:id="194"/>
      <w:r w:rsidRPr="00DD68D0">
        <w:rPr>
          <w:noProof/>
        </w:rPr>
        <w:t xml:space="preserve">Tento zoznam vo vzťahu k jednotlivým subdodávateľom podľa zákona o verejnom obstarávaní obsahuje ich obchodné meno, sídlo alebo miesto podnikania, identifikačné číslo (IČO), označenie registra, v ktorom je subdodávateľ zapísaný, číslo zápisu, údaje osoby oprávnenej konať za subdodávateľa v rozsahu meno a priezvisko, adresa pobytu a dátum narodenia. Tento zoznam ďalej obsahuje čestné vyhlásenie </w:t>
      </w:r>
      <w:r w:rsidR="004332A5" w:rsidRPr="00DD68D0">
        <w:rPr>
          <w:noProof/>
        </w:rPr>
        <w:t>zhotoviteľ</w:t>
      </w:r>
      <w:r w:rsidRPr="00DD68D0">
        <w:rPr>
          <w:noProof/>
        </w:rPr>
        <w:t xml:space="preserve">a, že každý zo subdodávateľov podľa zákona o verejnom obstarávaní spĺňa alebo najneskôr v čase začatia realizovania ním vykonávanej časti diela a/alebo činnosti podľa </w:t>
      </w:r>
      <w:r w:rsidR="00B50987" w:rsidRPr="00DD68D0">
        <w:rPr>
          <w:noProof/>
        </w:rPr>
        <w:t>tejto zmluvy</w:t>
      </w:r>
      <w:r w:rsidRPr="00DD68D0">
        <w:rPr>
          <w:noProof/>
        </w:rPr>
        <w:t xml:space="preserve"> bude spĺňať podmienky stanovené všeobecne záväznými právnymi predpismi na úseku verejného obstarávania, najmä podmienky účasti týkajúce sa osobného postavenia</w:t>
      </w:r>
      <w:r w:rsidR="00B55149" w:rsidRPr="00DD68D0">
        <w:rPr>
          <w:noProof/>
        </w:rPr>
        <w:t xml:space="preserve"> </w:t>
      </w:r>
      <w:r w:rsidR="00BB34AE" w:rsidRPr="00DD68D0">
        <w:rPr>
          <w:noProof/>
        </w:rPr>
        <w:t xml:space="preserve">stanovené </w:t>
      </w:r>
      <w:r w:rsidR="00215499" w:rsidRPr="00DD68D0">
        <w:rPr>
          <w:noProof/>
        </w:rPr>
        <w:t>objednávateľ</w:t>
      </w:r>
      <w:r w:rsidR="00BB34AE" w:rsidRPr="00DD68D0">
        <w:rPr>
          <w:noProof/>
        </w:rPr>
        <w:t xml:space="preserve">om </w:t>
      </w:r>
      <w:r w:rsidR="003C4331" w:rsidRPr="00DD68D0">
        <w:rPr>
          <w:noProof/>
        </w:rPr>
        <w:t>v</w:t>
      </w:r>
      <w:r w:rsidR="005A131A" w:rsidRPr="00DD68D0">
        <w:rPr>
          <w:noProof/>
        </w:rPr>
        <w:t> </w:t>
      </w:r>
      <w:r w:rsidR="003C4331" w:rsidRPr="00DD68D0">
        <w:rPr>
          <w:noProof/>
        </w:rPr>
        <w:t>súťažn</w:t>
      </w:r>
      <w:r w:rsidR="005A131A" w:rsidRPr="00DD68D0">
        <w:rPr>
          <w:noProof/>
        </w:rPr>
        <w:t>ej dokumentácii</w:t>
      </w:r>
      <w:r w:rsidR="003C4331" w:rsidRPr="00DD68D0">
        <w:rPr>
          <w:noProof/>
        </w:rPr>
        <w:t xml:space="preserve"> </w:t>
      </w:r>
      <w:r w:rsidR="00BB34AE" w:rsidRPr="00DD68D0">
        <w:rPr>
          <w:noProof/>
        </w:rPr>
        <w:t>pre takúto inú osobu</w:t>
      </w:r>
      <w:r w:rsidRPr="00DD68D0">
        <w:rPr>
          <w:noProof/>
        </w:rPr>
        <w:t>, a že u subdodávateľa podľa zákona o verejnom obstarávaní neexistovali a</w:t>
      </w:r>
      <w:r w:rsidR="00BB34AE" w:rsidRPr="00DD68D0">
        <w:rPr>
          <w:noProof/>
        </w:rPr>
        <w:t> </w:t>
      </w:r>
      <w:r w:rsidRPr="00DD68D0">
        <w:rPr>
          <w:noProof/>
        </w:rPr>
        <w:t xml:space="preserve">neexistujú dôvody na vylúčenie podľa ustanovenia § 40 ods. 6 písm. a) až g) a ods. 7 zákona o verejnom obstarávaní a podľa rozhodnutia </w:t>
      </w:r>
      <w:r w:rsidR="00215499" w:rsidRPr="00DD68D0">
        <w:rPr>
          <w:noProof/>
        </w:rPr>
        <w:t>objednávateľ</w:t>
      </w:r>
      <w:r w:rsidRPr="00DD68D0">
        <w:rPr>
          <w:noProof/>
        </w:rPr>
        <w:t xml:space="preserve">a ani dôvody na vylúčenie podľa </w:t>
      </w:r>
      <w:r w:rsidR="002D33E3" w:rsidRPr="00DD68D0">
        <w:rPr>
          <w:noProof/>
        </w:rPr>
        <w:t>§</w:t>
      </w:r>
      <w:r w:rsidR="00B9592C" w:rsidRPr="00DD68D0">
        <w:rPr>
          <w:noProof/>
        </w:rPr>
        <w:t> </w:t>
      </w:r>
      <w:r w:rsidR="002D33E3" w:rsidRPr="00DD68D0">
        <w:rPr>
          <w:noProof/>
        </w:rPr>
        <w:t>10 ods.</w:t>
      </w:r>
      <w:r w:rsidR="00BB34AE" w:rsidRPr="00DD68D0">
        <w:rPr>
          <w:noProof/>
        </w:rPr>
        <w:t> </w:t>
      </w:r>
      <w:r w:rsidR="002D33E3" w:rsidRPr="00DD68D0">
        <w:rPr>
          <w:noProof/>
        </w:rPr>
        <w:t xml:space="preserve">4 </w:t>
      </w:r>
      <w:r w:rsidR="007B7363" w:rsidRPr="00DD68D0">
        <w:rPr>
          <w:noProof/>
        </w:rPr>
        <w:t xml:space="preserve">ani </w:t>
      </w:r>
      <w:r w:rsidRPr="00DD68D0">
        <w:rPr>
          <w:noProof/>
        </w:rPr>
        <w:t xml:space="preserve">§ 40 ods. 8 zákona o verejnom obstarávaní, ako aj všetky ostatné podmienky stanovené všeobecne záväznými právnymi predpismi pre týmto subdodávateľom vykonávanú časť predmetu diela a/alebo činnosti podľa </w:t>
      </w:r>
      <w:r w:rsidR="00F72A20" w:rsidRPr="00DD68D0">
        <w:rPr>
          <w:noProof/>
        </w:rPr>
        <w:t>tejto zmluvy</w:t>
      </w:r>
      <w:r w:rsidRPr="00DD68D0">
        <w:rPr>
          <w:noProof/>
        </w:rPr>
        <w:t>.</w:t>
      </w:r>
      <w:bookmarkEnd w:id="195"/>
    </w:p>
    <w:p w14:paraId="27D3ED85" w14:textId="21F68203" w:rsidR="006508D9" w:rsidRPr="00DD68D0" w:rsidRDefault="002B5DFB" w:rsidP="005B6527">
      <w:pPr>
        <w:pStyle w:val="Odsekzoznamu"/>
        <w:rPr>
          <w:noProof/>
        </w:rPr>
      </w:pPr>
      <w:bookmarkStart w:id="196" w:name="_Ref490078912"/>
      <w:r w:rsidRPr="00DD68D0">
        <w:rPr>
          <w:noProof/>
        </w:rPr>
        <w:t>Zhotovite</w:t>
      </w:r>
      <w:r w:rsidR="006508D9" w:rsidRPr="00DD68D0">
        <w:rPr>
          <w:noProof/>
        </w:rPr>
        <w:t xml:space="preserve">ľ je povinný písomne oznámiť </w:t>
      </w:r>
      <w:r w:rsidR="00215499" w:rsidRPr="00DD68D0">
        <w:rPr>
          <w:noProof/>
        </w:rPr>
        <w:t>objednávateľ</w:t>
      </w:r>
      <w:r w:rsidR="006508D9" w:rsidRPr="00DD68D0">
        <w:rPr>
          <w:noProof/>
        </w:rPr>
        <w:t xml:space="preserve">ovi akúkoľvek zmenu v údajoch o subdodávateľoch v rozsahu podľa odsekov </w:t>
      </w:r>
      <w:r w:rsidR="006508D9" w:rsidRPr="00DD68D0">
        <w:rPr>
          <w:noProof/>
        </w:rPr>
        <w:fldChar w:fldCharType="begin"/>
      </w:r>
      <w:r w:rsidR="006508D9" w:rsidRPr="00DD68D0">
        <w:rPr>
          <w:noProof/>
        </w:rPr>
        <w:instrText xml:space="preserve"> REF _Ref95749372 \r \h  \* MERGEFORMAT </w:instrText>
      </w:r>
      <w:r w:rsidR="006508D9" w:rsidRPr="00DD68D0">
        <w:rPr>
          <w:noProof/>
        </w:rPr>
      </w:r>
      <w:r w:rsidR="006508D9" w:rsidRPr="00DD68D0">
        <w:rPr>
          <w:noProof/>
        </w:rPr>
        <w:fldChar w:fldCharType="separate"/>
      </w:r>
      <w:r w:rsidR="00453621">
        <w:rPr>
          <w:noProof/>
        </w:rPr>
        <w:t>17.22</w:t>
      </w:r>
      <w:r w:rsidR="006508D9" w:rsidRPr="00DD68D0">
        <w:rPr>
          <w:noProof/>
        </w:rPr>
        <w:fldChar w:fldCharType="end"/>
      </w:r>
      <w:r w:rsidR="006508D9" w:rsidRPr="00DD68D0">
        <w:rPr>
          <w:noProof/>
        </w:rPr>
        <w:t xml:space="preserve">, resp. </w:t>
      </w:r>
      <w:r w:rsidR="006508D9" w:rsidRPr="00DD68D0">
        <w:rPr>
          <w:noProof/>
        </w:rPr>
        <w:fldChar w:fldCharType="begin"/>
      </w:r>
      <w:r w:rsidR="006508D9" w:rsidRPr="00DD68D0">
        <w:rPr>
          <w:noProof/>
        </w:rPr>
        <w:instrText xml:space="preserve"> REF _Ref95749374 \r \h  \* MERGEFORMAT </w:instrText>
      </w:r>
      <w:r w:rsidR="006508D9" w:rsidRPr="00DD68D0">
        <w:rPr>
          <w:noProof/>
        </w:rPr>
      </w:r>
      <w:r w:rsidR="006508D9" w:rsidRPr="00DD68D0">
        <w:rPr>
          <w:noProof/>
        </w:rPr>
        <w:fldChar w:fldCharType="separate"/>
      </w:r>
      <w:r w:rsidR="00453621">
        <w:rPr>
          <w:noProof/>
        </w:rPr>
        <w:t>17.23</w:t>
      </w:r>
      <w:r w:rsidR="006508D9" w:rsidRPr="00DD68D0">
        <w:rPr>
          <w:noProof/>
        </w:rPr>
        <w:fldChar w:fldCharType="end"/>
      </w:r>
      <w:r w:rsidR="006508D9" w:rsidRPr="00DD68D0">
        <w:rPr>
          <w:noProof/>
        </w:rPr>
        <w:t xml:space="preserve"> tohto </w:t>
      </w:r>
      <w:r w:rsidR="00F03C06" w:rsidRPr="00DD68D0">
        <w:rPr>
          <w:noProof/>
        </w:rPr>
        <w:t>článku zmluvy</w:t>
      </w:r>
      <w:r w:rsidR="006508D9" w:rsidRPr="00DD68D0">
        <w:rPr>
          <w:noProof/>
        </w:rPr>
        <w:t>, a to bezodkladne potom, čo sa o nej dozvedel.</w:t>
      </w:r>
      <w:bookmarkEnd w:id="196"/>
    </w:p>
    <w:p w14:paraId="084BBD0B" w14:textId="1A52F1CA" w:rsidR="006508D9" w:rsidRPr="00DD68D0" w:rsidRDefault="006508D9" w:rsidP="005B6527">
      <w:pPr>
        <w:pStyle w:val="Odsekzoznamu"/>
        <w:rPr>
          <w:noProof/>
        </w:rPr>
      </w:pPr>
      <w:bookmarkStart w:id="197" w:name="_Ref490078916"/>
      <w:r w:rsidRPr="00DD68D0">
        <w:rPr>
          <w:noProof/>
        </w:rPr>
        <w:t xml:space="preserve">Ak sa </w:t>
      </w:r>
      <w:r w:rsidR="004332A5" w:rsidRPr="00DD68D0">
        <w:rPr>
          <w:noProof/>
        </w:rPr>
        <w:t>zhotoviteľ</w:t>
      </w:r>
      <w:r w:rsidRPr="00DD68D0">
        <w:rPr>
          <w:noProof/>
        </w:rPr>
        <w:t xml:space="preserve">ovi subdodávatelia podľa zákona o registri alebo subdodávatelia podľa zákona o verejnom obstarávaní stanú známymi neskôr, je povinný </w:t>
      </w:r>
      <w:r w:rsidR="00215499" w:rsidRPr="00DD68D0">
        <w:rPr>
          <w:noProof/>
        </w:rPr>
        <w:t>objednávateľ</w:t>
      </w:r>
      <w:r w:rsidRPr="00DD68D0">
        <w:rPr>
          <w:noProof/>
        </w:rPr>
        <w:t xml:space="preserve">ovi predložiť aktualizovaný zoznam subdodávateľov podľa zákona o registri, resp. aktualizovaný zoznam subdodávateľov podľa zákona o verejnom obstarávaní, a to najmenej tri (3) pracovné dni pred zmenou, nikdy však nie neskôr, než sa začnú skutočne podieľať na plnení </w:t>
      </w:r>
      <w:r w:rsidR="008A11E3" w:rsidRPr="00DD68D0">
        <w:rPr>
          <w:noProof/>
        </w:rPr>
        <w:t>tejto zmluvy</w:t>
      </w:r>
      <w:r w:rsidRPr="00DD68D0">
        <w:rPr>
          <w:noProof/>
        </w:rPr>
        <w:t xml:space="preserve">. Na aktualizovaný zoznam subdodávateľov podľa zákona o registri sa primerane použijú ustanovenia odseku </w:t>
      </w:r>
      <w:r w:rsidRPr="00DD68D0">
        <w:rPr>
          <w:noProof/>
        </w:rPr>
        <w:fldChar w:fldCharType="begin"/>
      </w:r>
      <w:r w:rsidRPr="00DD68D0">
        <w:rPr>
          <w:noProof/>
        </w:rPr>
        <w:instrText xml:space="preserve"> REF _Ref95749372 \r \h  \* MERGEFORMAT </w:instrText>
      </w:r>
      <w:r w:rsidRPr="00DD68D0">
        <w:rPr>
          <w:noProof/>
        </w:rPr>
      </w:r>
      <w:r w:rsidRPr="00DD68D0">
        <w:rPr>
          <w:noProof/>
        </w:rPr>
        <w:fldChar w:fldCharType="separate"/>
      </w:r>
      <w:r w:rsidR="00453621">
        <w:rPr>
          <w:noProof/>
        </w:rPr>
        <w:t>17.22</w:t>
      </w:r>
      <w:r w:rsidRPr="00DD68D0">
        <w:rPr>
          <w:noProof/>
        </w:rPr>
        <w:fldChar w:fldCharType="end"/>
      </w:r>
      <w:r w:rsidRPr="00DD68D0">
        <w:rPr>
          <w:noProof/>
        </w:rPr>
        <w:t xml:space="preserve"> tohto </w:t>
      </w:r>
      <w:r w:rsidR="00F03C06" w:rsidRPr="00DD68D0">
        <w:rPr>
          <w:noProof/>
        </w:rPr>
        <w:t>článku zmluvy</w:t>
      </w:r>
      <w:r w:rsidR="00F67A1E" w:rsidRPr="00DD68D0">
        <w:rPr>
          <w:noProof/>
        </w:rPr>
        <w:t xml:space="preserve"> </w:t>
      </w:r>
      <w:r w:rsidRPr="00DD68D0">
        <w:rPr>
          <w:noProof/>
        </w:rPr>
        <w:t xml:space="preserve">a na aktualizovaný zoznam subdodávateľov podľa zákona o verejnom obstarávaní sa primerane použijú ustanovenia odseku </w:t>
      </w:r>
      <w:r w:rsidRPr="00DD68D0">
        <w:rPr>
          <w:noProof/>
        </w:rPr>
        <w:fldChar w:fldCharType="begin"/>
      </w:r>
      <w:r w:rsidRPr="00DD68D0">
        <w:rPr>
          <w:noProof/>
        </w:rPr>
        <w:instrText xml:space="preserve"> REF _Ref95749374 \r \h  \* MERGEFORMAT </w:instrText>
      </w:r>
      <w:r w:rsidRPr="00DD68D0">
        <w:rPr>
          <w:noProof/>
        </w:rPr>
      </w:r>
      <w:r w:rsidRPr="00DD68D0">
        <w:rPr>
          <w:noProof/>
        </w:rPr>
        <w:fldChar w:fldCharType="separate"/>
      </w:r>
      <w:r w:rsidR="00453621">
        <w:rPr>
          <w:noProof/>
        </w:rPr>
        <w:t>17.23</w:t>
      </w:r>
      <w:r w:rsidRPr="00DD68D0">
        <w:rPr>
          <w:noProof/>
        </w:rPr>
        <w:fldChar w:fldCharType="end"/>
      </w:r>
      <w:r w:rsidRPr="00DD68D0">
        <w:rPr>
          <w:noProof/>
        </w:rPr>
        <w:t xml:space="preserve"> tohto </w:t>
      </w:r>
      <w:r w:rsidR="00F03C06" w:rsidRPr="00DD68D0">
        <w:rPr>
          <w:noProof/>
        </w:rPr>
        <w:t>článku zmluvy</w:t>
      </w:r>
      <w:r w:rsidRPr="00DD68D0">
        <w:rPr>
          <w:noProof/>
        </w:rPr>
        <w:t>.</w:t>
      </w:r>
      <w:bookmarkEnd w:id="197"/>
      <w:r w:rsidR="004D7EFB" w:rsidRPr="00DD68D0">
        <w:rPr>
          <w:noProof/>
        </w:rPr>
        <w:t xml:space="preserve"> </w:t>
      </w:r>
      <w:r w:rsidR="00DC46D2" w:rsidRPr="00DD68D0">
        <w:rPr>
          <w:noProof/>
        </w:rPr>
        <w:t>Zmen</w:t>
      </w:r>
      <w:r w:rsidR="00E73365" w:rsidRPr="00DD68D0">
        <w:rPr>
          <w:noProof/>
        </w:rPr>
        <w:t>u</w:t>
      </w:r>
      <w:r w:rsidR="00DC46D2" w:rsidRPr="00DD68D0">
        <w:rPr>
          <w:noProof/>
        </w:rPr>
        <w:t xml:space="preserve"> v osobe subdodávateľa podľa zákona o verejnom obstarávaní</w:t>
      </w:r>
      <w:r w:rsidR="00C13D8D">
        <w:rPr>
          <w:noProof/>
        </w:rPr>
        <w:t>, ako aj zmenu v osobe subdodávateľa podľa zákona o registri</w:t>
      </w:r>
      <w:r w:rsidR="00DC46D2" w:rsidRPr="00DD68D0">
        <w:rPr>
          <w:noProof/>
        </w:rPr>
        <w:t xml:space="preserve"> </w:t>
      </w:r>
      <w:r w:rsidR="00EC1762" w:rsidRPr="00DD68D0">
        <w:rPr>
          <w:noProof/>
        </w:rPr>
        <w:t>vykonajú</w:t>
      </w:r>
      <w:r w:rsidR="00AF6777" w:rsidRPr="00DD68D0">
        <w:rPr>
          <w:noProof/>
        </w:rPr>
        <w:t xml:space="preserve"> zmluvné strany</w:t>
      </w:r>
      <w:r w:rsidR="00EC1762" w:rsidRPr="00DD68D0">
        <w:rPr>
          <w:noProof/>
        </w:rPr>
        <w:t xml:space="preserve"> formou písomného dodatku k </w:t>
      </w:r>
      <w:r w:rsidR="00F03C06" w:rsidRPr="00DD68D0">
        <w:rPr>
          <w:noProof/>
        </w:rPr>
        <w:t>tejto zmluve</w:t>
      </w:r>
      <w:r w:rsidR="00EC1762" w:rsidRPr="00DD68D0">
        <w:rPr>
          <w:noProof/>
        </w:rPr>
        <w:t>.</w:t>
      </w:r>
    </w:p>
    <w:p w14:paraId="5CA00B89" w14:textId="19966BBD" w:rsidR="006508D9" w:rsidRPr="00DD68D0" w:rsidRDefault="006508D9" w:rsidP="005B6527">
      <w:pPr>
        <w:pStyle w:val="Odsekzoznamu"/>
        <w:rPr>
          <w:noProof/>
        </w:rPr>
      </w:pPr>
      <w:r w:rsidRPr="00DD68D0">
        <w:rPr>
          <w:noProof/>
        </w:rPr>
        <w:t xml:space="preserve">Iným osobám než subdodávateľom uvedeným v zozname subdodávateľov podľa zákona o registri, ktorý </w:t>
      </w:r>
      <w:r w:rsidR="004332A5" w:rsidRPr="00DD68D0">
        <w:rPr>
          <w:noProof/>
        </w:rPr>
        <w:t>zhotoviteľ</w:t>
      </w:r>
      <w:r w:rsidRPr="00DD68D0">
        <w:rPr>
          <w:noProof/>
        </w:rPr>
        <w:t xml:space="preserve"> predložil </w:t>
      </w:r>
      <w:r w:rsidR="00215499" w:rsidRPr="00DD68D0">
        <w:rPr>
          <w:noProof/>
        </w:rPr>
        <w:t>objednávateľ</w:t>
      </w:r>
      <w:r w:rsidRPr="00DD68D0">
        <w:rPr>
          <w:noProof/>
        </w:rPr>
        <w:t xml:space="preserve">ovi v súlade s odsekmi </w:t>
      </w:r>
      <w:r w:rsidRPr="00DD68D0">
        <w:rPr>
          <w:noProof/>
        </w:rPr>
        <w:fldChar w:fldCharType="begin"/>
      </w:r>
      <w:r w:rsidRPr="00DD68D0">
        <w:rPr>
          <w:noProof/>
        </w:rPr>
        <w:instrText xml:space="preserve"> REF _Ref95749372 \r \h  \* MERGEFORMAT </w:instrText>
      </w:r>
      <w:r w:rsidRPr="00DD68D0">
        <w:rPr>
          <w:noProof/>
        </w:rPr>
      </w:r>
      <w:r w:rsidRPr="00DD68D0">
        <w:rPr>
          <w:noProof/>
        </w:rPr>
        <w:fldChar w:fldCharType="separate"/>
      </w:r>
      <w:r w:rsidR="00453621">
        <w:rPr>
          <w:noProof/>
        </w:rPr>
        <w:t>17.22</w:t>
      </w:r>
      <w:r w:rsidRPr="00DD68D0">
        <w:rPr>
          <w:noProof/>
        </w:rPr>
        <w:fldChar w:fldCharType="end"/>
      </w:r>
      <w:r w:rsidRPr="00DD68D0">
        <w:rPr>
          <w:noProof/>
        </w:rPr>
        <w:t xml:space="preserve"> a </w:t>
      </w:r>
      <w:r w:rsidRPr="00DD68D0">
        <w:rPr>
          <w:noProof/>
        </w:rPr>
        <w:fldChar w:fldCharType="begin"/>
      </w:r>
      <w:r w:rsidRPr="00DD68D0">
        <w:rPr>
          <w:noProof/>
        </w:rPr>
        <w:instrText xml:space="preserve"> REF _Ref490078916 \r \h  \* MERGEFORMAT </w:instrText>
      </w:r>
      <w:r w:rsidRPr="00DD68D0">
        <w:rPr>
          <w:noProof/>
        </w:rPr>
      </w:r>
      <w:r w:rsidRPr="00DD68D0">
        <w:rPr>
          <w:noProof/>
        </w:rPr>
        <w:fldChar w:fldCharType="separate"/>
      </w:r>
      <w:r w:rsidR="00453621">
        <w:rPr>
          <w:noProof/>
        </w:rPr>
        <w:t>17.25</w:t>
      </w:r>
      <w:r w:rsidRPr="00DD68D0">
        <w:rPr>
          <w:noProof/>
        </w:rPr>
        <w:fldChar w:fldCharType="end"/>
      </w:r>
      <w:r w:rsidRPr="00DD68D0">
        <w:rPr>
          <w:noProof/>
        </w:rPr>
        <w:t xml:space="preserve"> tohto </w:t>
      </w:r>
      <w:r w:rsidR="00F03C06" w:rsidRPr="00DD68D0">
        <w:rPr>
          <w:noProof/>
        </w:rPr>
        <w:t>článku zmluvy</w:t>
      </w:r>
      <w:r w:rsidRPr="00DD68D0">
        <w:rPr>
          <w:noProof/>
        </w:rPr>
        <w:t xml:space="preserve">, </w:t>
      </w:r>
      <w:r w:rsidR="004332A5" w:rsidRPr="00DD68D0">
        <w:rPr>
          <w:noProof/>
        </w:rPr>
        <w:t>zhotoviteľ</w:t>
      </w:r>
      <w:r w:rsidRPr="00DD68D0">
        <w:rPr>
          <w:noProof/>
        </w:rPr>
        <w:t xml:space="preserve"> nesmie v súvislosti s </w:t>
      </w:r>
      <w:r w:rsidR="00F03C06" w:rsidRPr="00DD68D0">
        <w:rPr>
          <w:noProof/>
        </w:rPr>
        <w:t>touto zmluvou</w:t>
      </w:r>
      <w:r w:rsidRPr="00DD68D0">
        <w:rPr>
          <w:noProof/>
        </w:rPr>
        <w:t xml:space="preserve"> alebo jej plnením poskytnúť finančné prostriedky nad limity stanovené v ustanovení § 2 ods. 2 alebo 3 zákona o registri.</w:t>
      </w:r>
    </w:p>
    <w:p w14:paraId="02E77DFC" w14:textId="081E1346" w:rsidR="006508D9" w:rsidRPr="00DD68D0" w:rsidRDefault="007B54EA" w:rsidP="005B6527">
      <w:pPr>
        <w:pStyle w:val="Odsekzoznamu"/>
        <w:rPr>
          <w:noProof/>
        </w:rPr>
      </w:pPr>
      <w:r w:rsidRPr="00DD68D0">
        <w:rPr>
          <w:noProof/>
        </w:rPr>
        <w:t>Na základe dohody</w:t>
      </w:r>
      <w:r w:rsidR="00AF6777" w:rsidRPr="00DD68D0">
        <w:rPr>
          <w:noProof/>
        </w:rPr>
        <w:t xml:space="preserve"> zmluvných strán</w:t>
      </w:r>
      <w:r w:rsidRPr="00DD68D0">
        <w:rPr>
          <w:noProof/>
        </w:rPr>
        <w:t xml:space="preserve"> je </w:t>
      </w:r>
      <w:r w:rsidR="004332A5" w:rsidRPr="00DD68D0">
        <w:rPr>
          <w:noProof/>
        </w:rPr>
        <w:t>zhotoviteľ</w:t>
      </w:r>
      <w:r w:rsidRPr="00DD68D0">
        <w:rPr>
          <w:noProof/>
        </w:rPr>
        <w:t xml:space="preserve"> oprávnený vykonávať činnosť podľa </w:t>
      </w:r>
      <w:r w:rsidR="00B50987" w:rsidRPr="00DD68D0">
        <w:rPr>
          <w:noProof/>
        </w:rPr>
        <w:t>tejto zmluvy</w:t>
      </w:r>
      <w:r w:rsidRPr="00DD68D0">
        <w:rPr>
          <w:noProof/>
        </w:rPr>
        <w:t xml:space="preserve"> len prostredníctvom takého subdodávateľa podľa zákona o verejnom obstarávaní, ktorý spĺňa alebo najneskôr v čase začatia realizovania ním vykonávanej časti činnosti podľa </w:t>
      </w:r>
      <w:r w:rsidR="00B50987" w:rsidRPr="00DD68D0">
        <w:rPr>
          <w:noProof/>
        </w:rPr>
        <w:t>tejto zmluvy</w:t>
      </w:r>
      <w:r w:rsidRPr="00DD68D0">
        <w:rPr>
          <w:noProof/>
        </w:rPr>
        <w:t xml:space="preserve"> bude spĺňať podmienky účasti týkajúce sa osobného postavenia </w:t>
      </w:r>
      <w:r w:rsidR="000D0648" w:rsidRPr="00DD68D0">
        <w:rPr>
          <w:noProof/>
        </w:rPr>
        <w:t>podľa súťažn</w:t>
      </w:r>
      <w:r w:rsidR="005A131A" w:rsidRPr="00DD68D0">
        <w:rPr>
          <w:noProof/>
        </w:rPr>
        <w:t>ej dokumentácie</w:t>
      </w:r>
      <w:r w:rsidR="000D0648" w:rsidRPr="00DD68D0">
        <w:rPr>
          <w:noProof/>
        </w:rPr>
        <w:t xml:space="preserve"> </w:t>
      </w:r>
      <w:r w:rsidRPr="00DD68D0">
        <w:rPr>
          <w:noProof/>
        </w:rPr>
        <w:t>a u ktor</w:t>
      </w:r>
      <w:r w:rsidR="005E7A32" w:rsidRPr="00DD68D0">
        <w:rPr>
          <w:noProof/>
        </w:rPr>
        <w:t>ého</w:t>
      </w:r>
      <w:r w:rsidRPr="00DD68D0">
        <w:rPr>
          <w:noProof/>
        </w:rPr>
        <w:t xml:space="preserve"> neexistovali a neexistujú dôvody na vylúčenie podľa ustanovenia § 40 ods. 6 písm. a) až g) a ods. 7 zákona o verejnom obstarávaní a podľa rozhodnutia </w:t>
      </w:r>
      <w:r w:rsidR="00215499" w:rsidRPr="00DD68D0">
        <w:rPr>
          <w:noProof/>
        </w:rPr>
        <w:t>objednávateľ</w:t>
      </w:r>
      <w:r w:rsidRPr="00DD68D0">
        <w:rPr>
          <w:noProof/>
        </w:rPr>
        <w:t xml:space="preserve">a ani dôvody na vylúčenie podľa </w:t>
      </w:r>
      <w:r w:rsidR="00C7132D" w:rsidRPr="00DD68D0">
        <w:rPr>
          <w:noProof/>
        </w:rPr>
        <w:lastRenderedPageBreak/>
        <w:t>§</w:t>
      </w:r>
      <w:r w:rsidR="000D0648" w:rsidRPr="00DD68D0">
        <w:rPr>
          <w:noProof/>
        </w:rPr>
        <w:t> </w:t>
      </w:r>
      <w:r w:rsidR="00C7132D" w:rsidRPr="00DD68D0">
        <w:rPr>
          <w:noProof/>
        </w:rPr>
        <w:t xml:space="preserve">10 ods. 4 ani </w:t>
      </w:r>
      <w:r w:rsidRPr="00DD68D0">
        <w:rPr>
          <w:noProof/>
        </w:rPr>
        <w:t xml:space="preserve">§ 40 ods. 8 zákona o verejnom obstarávaní, ako aj všetky ostatné podmienky stanovené všeobecne záväznými právnymi predpismi pre týmto subdodávateľom vykonávanú časť diela alebo činnosti podľa </w:t>
      </w:r>
      <w:r w:rsidR="008A11E3" w:rsidRPr="00DD68D0">
        <w:rPr>
          <w:noProof/>
        </w:rPr>
        <w:t>tejto zmluvy</w:t>
      </w:r>
      <w:r w:rsidRPr="00DD68D0">
        <w:rPr>
          <w:noProof/>
        </w:rPr>
        <w:t xml:space="preserve">. Ak subdodávateľ nespĺňa uvedené podmienky, </w:t>
      </w:r>
      <w:r w:rsidR="004332A5" w:rsidRPr="00DD68D0">
        <w:rPr>
          <w:noProof/>
        </w:rPr>
        <w:t>zhotoviteľ</w:t>
      </w:r>
      <w:r w:rsidRPr="00DD68D0">
        <w:rPr>
          <w:noProof/>
        </w:rPr>
        <w:t xml:space="preserve"> mu nesmie umožniť vykonávanie žiadnej činnosti podľa </w:t>
      </w:r>
      <w:r w:rsidR="008A11E3" w:rsidRPr="00DD68D0">
        <w:rPr>
          <w:noProof/>
        </w:rPr>
        <w:t>tejto zmluvy</w:t>
      </w:r>
      <w:r w:rsidRPr="00DD68D0">
        <w:rPr>
          <w:noProof/>
        </w:rPr>
        <w:t xml:space="preserve">. Zodpovednosť </w:t>
      </w:r>
      <w:r w:rsidR="004332A5" w:rsidRPr="00DD68D0">
        <w:rPr>
          <w:noProof/>
        </w:rPr>
        <w:t>zhotoviteľ</w:t>
      </w:r>
      <w:r w:rsidRPr="00DD68D0">
        <w:rPr>
          <w:noProof/>
        </w:rPr>
        <w:t xml:space="preserve">a za riadne splnenie tejto časti činnosti podľa </w:t>
      </w:r>
      <w:r w:rsidR="00B50987" w:rsidRPr="00DD68D0">
        <w:rPr>
          <w:noProof/>
        </w:rPr>
        <w:t>tejto zmluvy</w:t>
      </w:r>
      <w:r w:rsidRPr="00DD68D0">
        <w:rPr>
          <w:noProof/>
        </w:rPr>
        <w:t xml:space="preserve"> tým nie je dotknutá. </w:t>
      </w:r>
      <w:r w:rsidR="002B5DFB" w:rsidRPr="00DD68D0">
        <w:rPr>
          <w:noProof/>
        </w:rPr>
        <w:t>Zhotovite</w:t>
      </w:r>
      <w:r w:rsidRPr="00DD68D0">
        <w:rPr>
          <w:noProof/>
        </w:rPr>
        <w:t xml:space="preserve">ľ je povinný na písomnú žiadosť </w:t>
      </w:r>
      <w:r w:rsidR="00215499" w:rsidRPr="00DD68D0">
        <w:rPr>
          <w:noProof/>
        </w:rPr>
        <w:t>objednávateľ</w:t>
      </w:r>
      <w:r w:rsidRPr="00DD68D0">
        <w:rPr>
          <w:noProof/>
        </w:rPr>
        <w:t xml:space="preserve">a preukázať splnenie uvedených podmienok subdodávateľom a do času preukázania ich splnenia je </w:t>
      </w:r>
      <w:r w:rsidR="00215499" w:rsidRPr="00DD68D0">
        <w:rPr>
          <w:noProof/>
        </w:rPr>
        <w:t>objednávateľ</w:t>
      </w:r>
      <w:r w:rsidRPr="00DD68D0">
        <w:rPr>
          <w:noProof/>
        </w:rPr>
        <w:t xml:space="preserve"> ďalej oprávnený požadovať, aby príslušný subdodávateľ nevykonával žiadnu činnosť podľa </w:t>
      </w:r>
      <w:r w:rsidR="004332A5" w:rsidRPr="00DD68D0">
        <w:rPr>
          <w:noProof/>
        </w:rPr>
        <w:t>tejto zmluvy</w:t>
      </w:r>
      <w:r w:rsidRPr="00DD68D0">
        <w:rPr>
          <w:noProof/>
        </w:rPr>
        <w:t xml:space="preserve">. Ak </w:t>
      </w:r>
      <w:r w:rsidR="004332A5" w:rsidRPr="00DD68D0">
        <w:rPr>
          <w:noProof/>
        </w:rPr>
        <w:t>zhotoviteľ</w:t>
      </w:r>
      <w:r w:rsidRPr="00DD68D0">
        <w:rPr>
          <w:noProof/>
        </w:rPr>
        <w:t>om navrhovaný subdodávateľ nespĺňa podmienky účasti týkajúce sa osobného postavenia alebo existovali alebo existujú u neho dôvody na vylúčenie podľa ustanovenia § 40 ods.</w:t>
      </w:r>
      <w:r w:rsidR="005E7A32" w:rsidRPr="00DD68D0">
        <w:rPr>
          <w:noProof/>
        </w:rPr>
        <w:t> </w:t>
      </w:r>
      <w:r w:rsidRPr="00DD68D0">
        <w:rPr>
          <w:noProof/>
        </w:rPr>
        <w:t xml:space="preserve">6 písm. a) až g) a ods. 7 zákona o verejnom obstarávaní alebo (podľa rozhodnutia </w:t>
      </w:r>
      <w:r w:rsidR="00215499" w:rsidRPr="00DD68D0">
        <w:rPr>
          <w:noProof/>
        </w:rPr>
        <w:t>objednávateľ</w:t>
      </w:r>
      <w:r w:rsidRPr="00DD68D0">
        <w:rPr>
          <w:noProof/>
        </w:rPr>
        <w:t xml:space="preserve">a) dôvody na vylúčenie podľa </w:t>
      </w:r>
      <w:r w:rsidR="00645F52" w:rsidRPr="00DD68D0">
        <w:rPr>
          <w:noProof/>
        </w:rPr>
        <w:t xml:space="preserve">§ 10 ods. 4 ani </w:t>
      </w:r>
      <w:r w:rsidRPr="00DD68D0">
        <w:rPr>
          <w:noProof/>
        </w:rPr>
        <w:t xml:space="preserve">§ 40 ods. 8 zákona o verejnom obstarávaní, je </w:t>
      </w:r>
      <w:r w:rsidR="004332A5" w:rsidRPr="00DD68D0">
        <w:rPr>
          <w:noProof/>
        </w:rPr>
        <w:t>zhotoviteľ</w:t>
      </w:r>
      <w:r w:rsidRPr="00DD68D0">
        <w:rPr>
          <w:noProof/>
        </w:rPr>
        <w:t xml:space="preserve"> povinný nahradiť takéhoto </w:t>
      </w:r>
      <w:r w:rsidR="00215499" w:rsidRPr="00DD68D0">
        <w:rPr>
          <w:noProof/>
        </w:rPr>
        <w:t>objednávateľ</w:t>
      </w:r>
      <w:r w:rsidRPr="00DD68D0">
        <w:rPr>
          <w:noProof/>
        </w:rPr>
        <w:t xml:space="preserve">om namietaného subdodávateľa. </w:t>
      </w:r>
      <w:r w:rsidR="002B5DFB" w:rsidRPr="00DD68D0">
        <w:rPr>
          <w:noProof/>
        </w:rPr>
        <w:t>Zhotovite</w:t>
      </w:r>
      <w:r w:rsidRPr="00DD68D0">
        <w:rPr>
          <w:noProof/>
        </w:rPr>
        <w:t xml:space="preserve">ľ sa zaväzuje neumožniť namietanému </w:t>
      </w:r>
      <w:r w:rsidR="004332A5" w:rsidRPr="00DD68D0">
        <w:rPr>
          <w:noProof/>
        </w:rPr>
        <w:t>zhotoviteľ</w:t>
      </w:r>
      <w:r w:rsidRPr="00DD68D0">
        <w:rPr>
          <w:noProof/>
        </w:rPr>
        <w:t xml:space="preserve">ovi vykonávanie diela. </w:t>
      </w:r>
      <w:r w:rsidR="002B5DFB" w:rsidRPr="00DD68D0">
        <w:rPr>
          <w:noProof/>
        </w:rPr>
        <w:t>Zhotovite</w:t>
      </w:r>
      <w:r w:rsidRPr="00DD68D0">
        <w:rPr>
          <w:noProof/>
        </w:rPr>
        <w:t xml:space="preserve">ľ je povinný doručiť návrh nového subdodávateľa nahradzujúceho namietaného subdodávateľa do piatich (5) pracovných dní odo dňa doručenia žiadosti </w:t>
      </w:r>
      <w:r w:rsidR="00215499" w:rsidRPr="00DD68D0">
        <w:rPr>
          <w:noProof/>
        </w:rPr>
        <w:t>objednávateľ</w:t>
      </w:r>
      <w:r w:rsidRPr="00DD68D0">
        <w:rPr>
          <w:noProof/>
        </w:rPr>
        <w:t>a o nahradenie namietaného subdodávateľa.</w:t>
      </w:r>
    </w:p>
    <w:p w14:paraId="05D8DFA7" w14:textId="48B1D21D" w:rsidR="006508D9" w:rsidRPr="00DD68D0" w:rsidRDefault="006508D9" w:rsidP="005B6527">
      <w:pPr>
        <w:pStyle w:val="Odsekzoznamu"/>
        <w:rPr>
          <w:noProof/>
        </w:rPr>
      </w:pPr>
      <w:r w:rsidRPr="00DD68D0">
        <w:rPr>
          <w:noProof/>
        </w:rPr>
        <w:t xml:space="preserve">Ak </w:t>
      </w:r>
      <w:r w:rsidR="004332A5" w:rsidRPr="00DD68D0">
        <w:rPr>
          <w:noProof/>
        </w:rPr>
        <w:t>zhotoviteľ</w:t>
      </w:r>
      <w:r w:rsidRPr="00DD68D0">
        <w:rPr>
          <w:noProof/>
        </w:rPr>
        <w:t xml:space="preserve"> zoznam subdodávateľov podľa zákona o registri a subdodávateľov podľa zákona o verejnom obstarávaní </w:t>
      </w:r>
      <w:r w:rsidR="00215499" w:rsidRPr="00DD68D0">
        <w:rPr>
          <w:noProof/>
        </w:rPr>
        <w:t>objednávateľ</w:t>
      </w:r>
      <w:r w:rsidRPr="00DD68D0">
        <w:rPr>
          <w:noProof/>
        </w:rPr>
        <w:t xml:space="preserve">ovi nepredložil, platí, že </w:t>
      </w:r>
      <w:r w:rsidR="005E7A32" w:rsidRPr="00161719">
        <w:rPr>
          <w:noProof/>
          <w:u w:val="single"/>
        </w:rPr>
        <w:t xml:space="preserve">prílohy </w:t>
      </w:r>
      <w:r w:rsidR="001E6975" w:rsidRPr="00161719">
        <w:rPr>
          <w:noProof/>
          <w:u w:val="single"/>
        </w:rPr>
        <w:t>J</w:t>
      </w:r>
      <w:r w:rsidR="005E7A32" w:rsidRPr="00161719">
        <w:rPr>
          <w:noProof/>
          <w:u w:val="single"/>
        </w:rPr>
        <w:t xml:space="preserve"> a </w:t>
      </w:r>
      <w:r w:rsidR="001E6975" w:rsidRPr="00161719">
        <w:rPr>
          <w:noProof/>
          <w:u w:val="single"/>
        </w:rPr>
        <w:t>K</w:t>
      </w:r>
      <w:r w:rsidR="005E7A32" w:rsidRPr="00DD68D0">
        <w:rPr>
          <w:noProof/>
        </w:rPr>
        <w:t xml:space="preserve"> k </w:t>
      </w:r>
      <w:r w:rsidR="00F03C06" w:rsidRPr="00DD68D0">
        <w:rPr>
          <w:noProof/>
        </w:rPr>
        <w:t>tejto zmluve</w:t>
      </w:r>
      <w:r w:rsidR="005E7A32" w:rsidRPr="00DD68D0">
        <w:rPr>
          <w:noProof/>
        </w:rPr>
        <w:t xml:space="preserve"> sú prázdne, </w:t>
      </w:r>
      <w:r w:rsidRPr="00DD68D0">
        <w:rPr>
          <w:noProof/>
        </w:rPr>
        <w:t xml:space="preserve">žiadny subdodávateľ podľa zákona o registri a subdodávateľ podľa zákona o verejnom obstarávaní pri plnení </w:t>
      </w:r>
      <w:r w:rsidR="00E14E5D" w:rsidRPr="00DD68D0">
        <w:rPr>
          <w:noProof/>
        </w:rPr>
        <w:t>tejto zmluvy</w:t>
      </w:r>
      <w:r w:rsidRPr="00DD68D0">
        <w:rPr>
          <w:noProof/>
        </w:rPr>
        <w:t xml:space="preserve"> sa nepodieľa na plnení </w:t>
      </w:r>
      <w:r w:rsidR="00E14E5D" w:rsidRPr="00DD68D0">
        <w:rPr>
          <w:noProof/>
        </w:rPr>
        <w:t>tejto zmluvy</w:t>
      </w:r>
      <w:r w:rsidRPr="00DD68D0">
        <w:rPr>
          <w:noProof/>
        </w:rPr>
        <w:t xml:space="preserve"> a </w:t>
      </w:r>
      <w:r w:rsidR="004332A5" w:rsidRPr="00DD68D0">
        <w:rPr>
          <w:noProof/>
        </w:rPr>
        <w:t>zhotoviteľ</w:t>
      </w:r>
      <w:r w:rsidRPr="00DD68D0">
        <w:rPr>
          <w:noProof/>
        </w:rPr>
        <w:t xml:space="preserve"> ich nesmie využiť pri plnení </w:t>
      </w:r>
      <w:r w:rsidR="00E14E5D" w:rsidRPr="00DD68D0">
        <w:rPr>
          <w:noProof/>
        </w:rPr>
        <w:t>tejto zmluvy</w:t>
      </w:r>
      <w:r w:rsidRPr="00DD68D0">
        <w:rPr>
          <w:noProof/>
        </w:rPr>
        <w:t xml:space="preserve"> priamo ani prostredníctvom ďalších osôb.</w:t>
      </w:r>
    </w:p>
    <w:p w14:paraId="6C08B880" w14:textId="4994F2BF" w:rsidR="006508D9" w:rsidRPr="00DD68D0" w:rsidRDefault="002B5DFB" w:rsidP="005B6527">
      <w:pPr>
        <w:pStyle w:val="Odsekzoznamu"/>
        <w:rPr>
          <w:noProof/>
        </w:rPr>
      </w:pPr>
      <w:r w:rsidRPr="00DD68D0">
        <w:rPr>
          <w:noProof/>
        </w:rPr>
        <w:t>Zhotovite</w:t>
      </w:r>
      <w:r w:rsidR="006508D9" w:rsidRPr="00DD68D0">
        <w:rPr>
          <w:noProof/>
        </w:rPr>
        <w:t xml:space="preserve">ľ vyhlasuje, že sa </w:t>
      </w:r>
      <w:r w:rsidR="00215499" w:rsidRPr="00DD68D0">
        <w:rPr>
          <w:noProof/>
        </w:rPr>
        <w:t>objednávateľ</w:t>
      </w:r>
      <w:r w:rsidR="006508D9" w:rsidRPr="00DD68D0">
        <w:rPr>
          <w:noProof/>
        </w:rPr>
        <w:t xml:space="preserve"> môže spoľahnúť na to, že zoznam subdodávateľov podľa zákona o registri a zoznam subdodávateľov podľa zákona o verejnom obstarávaní je vždy úplný a že na plnení </w:t>
      </w:r>
      <w:r w:rsidR="00E14E5D" w:rsidRPr="00DD68D0">
        <w:rPr>
          <w:noProof/>
        </w:rPr>
        <w:t>tejto zmluvy</w:t>
      </w:r>
      <w:r w:rsidR="006508D9" w:rsidRPr="00DD68D0">
        <w:rPr>
          <w:noProof/>
        </w:rPr>
        <w:t xml:space="preserve"> sa nebudú podieľať subdodávatelia podľa zákona o registri ani subdodávatelia podľa zákona o verejnom obstarávaní, ktorých postupom podľa odsekov </w:t>
      </w:r>
      <w:r w:rsidR="006508D9" w:rsidRPr="00DD68D0">
        <w:rPr>
          <w:noProof/>
        </w:rPr>
        <w:fldChar w:fldCharType="begin"/>
      </w:r>
      <w:r w:rsidR="006508D9" w:rsidRPr="00DD68D0">
        <w:rPr>
          <w:noProof/>
        </w:rPr>
        <w:instrText xml:space="preserve"> REF _Ref95749372 \r \h  \* MERGEFORMAT </w:instrText>
      </w:r>
      <w:r w:rsidR="006508D9" w:rsidRPr="00DD68D0">
        <w:rPr>
          <w:noProof/>
        </w:rPr>
      </w:r>
      <w:r w:rsidR="006508D9" w:rsidRPr="00DD68D0">
        <w:rPr>
          <w:noProof/>
        </w:rPr>
        <w:fldChar w:fldCharType="separate"/>
      </w:r>
      <w:r w:rsidR="00453621">
        <w:rPr>
          <w:noProof/>
        </w:rPr>
        <w:t>17.22</w:t>
      </w:r>
      <w:r w:rsidR="006508D9" w:rsidRPr="00DD68D0">
        <w:rPr>
          <w:noProof/>
        </w:rPr>
        <w:fldChar w:fldCharType="end"/>
      </w:r>
      <w:r w:rsidR="006508D9" w:rsidRPr="00DD68D0">
        <w:rPr>
          <w:noProof/>
        </w:rPr>
        <w:t xml:space="preserve">, </w:t>
      </w:r>
      <w:r w:rsidR="006508D9" w:rsidRPr="00DD68D0">
        <w:rPr>
          <w:noProof/>
        </w:rPr>
        <w:fldChar w:fldCharType="begin"/>
      </w:r>
      <w:r w:rsidR="006508D9" w:rsidRPr="00DD68D0">
        <w:rPr>
          <w:noProof/>
        </w:rPr>
        <w:instrText xml:space="preserve"> REF _Ref95749374 \r \h  \* MERGEFORMAT </w:instrText>
      </w:r>
      <w:r w:rsidR="006508D9" w:rsidRPr="00DD68D0">
        <w:rPr>
          <w:noProof/>
        </w:rPr>
      </w:r>
      <w:r w:rsidR="006508D9" w:rsidRPr="00DD68D0">
        <w:rPr>
          <w:noProof/>
        </w:rPr>
        <w:fldChar w:fldCharType="separate"/>
      </w:r>
      <w:r w:rsidR="00453621">
        <w:rPr>
          <w:noProof/>
        </w:rPr>
        <w:t>17.23</w:t>
      </w:r>
      <w:r w:rsidR="006508D9" w:rsidRPr="00DD68D0">
        <w:rPr>
          <w:noProof/>
        </w:rPr>
        <w:fldChar w:fldCharType="end"/>
      </w:r>
      <w:r w:rsidR="006508D9" w:rsidRPr="00DD68D0">
        <w:rPr>
          <w:noProof/>
        </w:rPr>
        <w:t xml:space="preserve"> a </w:t>
      </w:r>
      <w:r w:rsidR="006508D9" w:rsidRPr="00DD68D0">
        <w:rPr>
          <w:noProof/>
        </w:rPr>
        <w:fldChar w:fldCharType="begin"/>
      </w:r>
      <w:r w:rsidR="006508D9" w:rsidRPr="00DD68D0">
        <w:rPr>
          <w:noProof/>
        </w:rPr>
        <w:instrText xml:space="preserve"> REF _Ref490078916 \r \h  \* MERGEFORMAT </w:instrText>
      </w:r>
      <w:r w:rsidR="006508D9" w:rsidRPr="00DD68D0">
        <w:rPr>
          <w:noProof/>
        </w:rPr>
      </w:r>
      <w:r w:rsidR="006508D9" w:rsidRPr="00DD68D0">
        <w:rPr>
          <w:noProof/>
        </w:rPr>
        <w:fldChar w:fldCharType="separate"/>
      </w:r>
      <w:r w:rsidR="00453621">
        <w:rPr>
          <w:noProof/>
        </w:rPr>
        <w:t>17.25</w:t>
      </w:r>
      <w:r w:rsidR="006508D9" w:rsidRPr="00DD68D0">
        <w:rPr>
          <w:noProof/>
        </w:rPr>
        <w:fldChar w:fldCharType="end"/>
      </w:r>
      <w:r w:rsidR="006508D9" w:rsidRPr="00DD68D0">
        <w:rPr>
          <w:noProof/>
        </w:rPr>
        <w:t xml:space="preserve"> tohto </w:t>
      </w:r>
      <w:r w:rsidR="00F03C06" w:rsidRPr="00DD68D0">
        <w:rPr>
          <w:noProof/>
        </w:rPr>
        <w:t>článku zmluvy</w:t>
      </w:r>
      <w:r w:rsidR="006508D9" w:rsidRPr="00DD68D0">
        <w:rPr>
          <w:noProof/>
        </w:rPr>
        <w:t xml:space="preserve"> </w:t>
      </w:r>
      <w:r w:rsidR="00215499" w:rsidRPr="00DD68D0">
        <w:rPr>
          <w:noProof/>
        </w:rPr>
        <w:t>objednávateľ</w:t>
      </w:r>
      <w:r w:rsidR="006508D9" w:rsidRPr="00DD68D0">
        <w:rPr>
          <w:noProof/>
        </w:rPr>
        <w:t>ovi vopred neoznámil, resp. neoznámi.</w:t>
      </w:r>
    </w:p>
    <w:p w14:paraId="259AE521" w14:textId="6D84650C" w:rsidR="006508D9" w:rsidRPr="00DD68D0" w:rsidRDefault="002B5DFB" w:rsidP="005B6527">
      <w:pPr>
        <w:pStyle w:val="Odsekzoznamu"/>
        <w:rPr>
          <w:noProof/>
        </w:rPr>
      </w:pPr>
      <w:r w:rsidRPr="00DD68D0">
        <w:rPr>
          <w:noProof/>
        </w:rPr>
        <w:t>Zhotovite</w:t>
      </w:r>
      <w:r w:rsidR="006508D9" w:rsidRPr="00DD68D0">
        <w:rPr>
          <w:noProof/>
        </w:rPr>
        <w:t xml:space="preserve">ľ sa zaväzuje nahradiť </w:t>
      </w:r>
      <w:r w:rsidR="00215499" w:rsidRPr="00DD68D0">
        <w:rPr>
          <w:noProof/>
        </w:rPr>
        <w:t>objednávateľ</w:t>
      </w:r>
      <w:r w:rsidR="006508D9" w:rsidRPr="00DD68D0">
        <w:rPr>
          <w:noProof/>
        </w:rPr>
        <w:t xml:space="preserve">ovi škodu, ktorá by mohla vzniknúť </w:t>
      </w:r>
      <w:r w:rsidR="00215499" w:rsidRPr="00DD68D0">
        <w:rPr>
          <w:noProof/>
        </w:rPr>
        <w:t>objednávateľ</w:t>
      </w:r>
      <w:r w:rsidR="006508D9" w:rsidRPr="00DD68D0">
        <w:rPr>
          <w:noProof/>
        </w:rPr>
        <w:t xml:space="preserve">ovi tým, že </w:t>
      </w:r>
      <w:r w:rsidR="00215499" w:rsidRPr="00DD68D0">
        <w:rPr>
          <w:noProof/>
        </w:rPr>
        <w:t>objednávateľ</w:t>
      </w:r>
      <w:r w:rsidR="006508D9" w:rsidRPr="00DD68D0">
        <w:rPr>
          <w:noProof/>
        </w:rPr>
        <w:t xml:space="preserve"> uzatvoril s</w:t>
      </w:r>
      <w:r w:rsidR="005E7A32" w:rsidRPr="00DD68D0">
        <w:rPr>
          <w:noProof/>
        </w:rPr>
        <w:t>o</w:t>
      </w:r>
      <w:r w:rsidR="006508D9" w:rsidRPr="00DD68D0">
        <w:rPr>
          <w:noProof/>
        </w:rPr>
        <w:t> </w:t>
      </w:r>
      <w:r w:rsidR="004332A5" w:rsidRPr="00DD68D0">
        <w:rPr>
          <w:noProof/>
        </w:rPr>
        <w:t>zhotoviteľ</w:t>
      </w:r>
      <w:r w:rsidR="006508D9" w:rsidRPr="00DD68D0">
        <w:rPr>
          <w:noProof/>
        </w:rPr>
        <w:t xml:space="preserve">om túto </w:t>
      </w:r>
      <w:r w:rsidR="00F03C06" w:rsidRPr="00DD68D0">
        <w:rPr>
          <w:noProof/>
        </w:rPr>
        <w:t>zmluvu</w:t>
      </w:r>
      <w:r w:rsidR="006508D9" w:rsidRPr="00DD68D0">
        <w:rPr>
          <w:noProof/>
        </w:rPr>
        <w:t xml:space="preserve"> alebo dodatok k </w:t>
      </w:r>
      <w:r w:rsidR="00F03C06" w:rsidRPr="00DD68D0">
        <w:rPr>
          <w:noProof/>
        </w:rPr>
        <w:t>tejto zmluve</w:t>
      </w:r>
      <w:r w:rsidR="006508D9" w:rsidRPr="00DD68D0">
        <w:rPr>
          <w:noProof/>
        </w:rPr>
        <w:t xml:space="preserve"> napriek tomu, že </w:t>
      </w:r>
      <w:r w:rsidR="004332A5" w:rsidRPr="00DD68D0">
        <w:rPr>
          <w:noProof/>
        </w:rPr>
        <w:t>zhotoviteľ</w:t>
      </w:r>
      <w:r w:rsidR="006508D9" w:rsidRPr="00DD68D0">
        <w:rPr>
          <w:noProof/>
        </w:rPr>
        <w:t xml:space="preserve"> alebo niektorý subdodávateľ podľa zákona o registri alebo niektorý subdodávateľ podľa zákona o verejnom obstarávaní v čase uzatvorenia </w:t>
      </w:r>
      <w:r w:rsidR="00E14E5D" w:rsidRPr="00DD68D0">
        <w:rPr>
          <w:noProof/>
        </w:rPr>
        <w:t>tejto zmluvy</w:t>
      </w:r>
      <w:r w:rsidR="006508D9" w:rsidRPr="00DD68D0">
        <w:rPr>
          <w:noProof/>
        </w:rPr>
        <w:t xml:space="preserve"> alebo dodatku k </w:t>
      </w:r>
      <w:r w:rsidR="00F03C06" w:rsidRPr="00DD68D0">
        <w:rPr>
          <w:noProof/>
        </w:rPr>
        <w:t>tejto zmluve</w:t>
      </w:r>
      <w:r w:rsidR="006508D9" w:rsidRPr="00DD68D0">
        <w:rPr>
          <w:noProof/>
        </w:rPr>
        <w:t xml:space="preserve"> nebol zapísaný do registra, kedy sa uplatňuje zákaz uzavrieť </w:t>
      </w:r>
      <w:r w:rsidR="00F03C06" w:rsidRPr="00DD68D0">
        <w:rPr>
          <w:noProof/>
        </w:rPr>
        <w:t>zmluvu</w:t>
      </w:r>
      <w:r w:rsidR="006508D9" w:rsidRPr="00DD68D0">
        <w:rPr>
          <w:noProof/>
        </w:rPr>
        <w:t xml:space="preserve">. Za škodu sa na účely tohto ustanovenia považujú aj pokuty, ktoré bude musieť </w:t>
      </w:r>
      <w:r w:rsidR="00215499" w:rsidRPr="00DD68D0">
        <w:rPr>
          <w:noProof/>
        </w:rPr>
        <w:t>objednávateľ</w:t>
      </w:r>
      <w:r w:rsidR="006508D9" w:rsidRPr="00DD68D0">
        <w:rPr>
          <w:noProof/>
        </w:rPr>
        <w:t xml:space="preserve"> alebo členovia štatutárneho orgánu </w:t>
      </w:r>
      <w:r w:rsidR="00215499" w:rsidRPr="00DD68D0">
        <w:rPr>
          <w:noProof/>
        </w:rPr>
        <w:t>objednávateľ</w:t>
      </w:r>
      <w:r w:rsidR="006508D9" w:rsidRPr="00DD68D0">
        <w:rPr>
          <w:noProof/>
        </w:rPr>
        <w:t xml:space="preserve">a zaplatiť za porušenie zákazu uzavrieť </w:t>
      </w:r>
      <w:r w:rsidR="00F03C06" w:rsidRPr="00DD68D0">
        <w:rPr>
          <w:noProof/>
        </w:rPr>
        <w:t>zmluvu</w:t>
      </w:r>
      <w:r w:rsidR="006508D9" w:rsidRPr="00DD68D0">
        <w:rPr>
          <w:noProof/>
        </w:rPr>
        <w:t xml:space="preserve">. Ustanovenie odseku </w:t>
      </w:r>
      <w:r w:rsidR="006508D9" w:rsidRPr="00DD68D0">
        <w:rPr>
          <w:noProof/>
        </w:rPr>
        <w:fldChar w:fldCharType="begin"/>
      </w:r>
      <w:r w:rsidR="006508D9" w:rsidRPr="00DD68D0">
        <w:rPr>
          <w:noProof/>
        </w:rPr>
        <w:instrText xml:space="preserve"> REF _Ref490057001 \r \h  \* MERGEFORMAT </w:instrText>
      </w:r>
      <w:r w:rsidR="006508D9" w:rsidRPr="00DD68D0">
        <w:rPr>
          <w:noProof/>
        </w:rPr>
      </w:r>
      <w:r w:rsidR="006508D9" w:rsidRPr="00DD68D0">
        <w:rPr>
          <w:noProof/>
        </w:rPr>
        <w:fldChar w:fldCharType="separate"/>
      </w:r>
      <w:r w:rsidR="00453621">
        <w:rPr>
          <w:noProof/>
        </w:rPr>
        <w:t>17.16</w:t>
      </w:r>
      <w:r w:rsidR="006508D9" w:rsidRPr="00DD68D0">
        <w:rPr>
          <w:noProof/>
        </w:rPr>
        <w:fldChar w:fldCharType="end"/>
      </w:r>
      <w:r w:rsidR="006508D9" w:rsidRPr="00DD68D0">
        <w:rPr>
          <w:noProof/>
        </w:rPr>
        <w:t xml:space="preserve"> tohto </w:t>
      </w:r>
      <w:r w:rsidR="00F03C06" w:rsidRPr="00DD68D0">
        <w:rPr>
          <w:noProof/>
        </w:rPr>
        <w:t>článku zmluvy</w:t>
      </w:r>
      <w:r w:rsidR="006508D9" w:rsidRPr="00DD68D0">
        <w:rPr>
          <w:noProof/>
        </w:rPr>
        <w:t xml:space="preserve"> sa použije primerane.</w:t>
      </w:r>
    </w:p>
    <w:p w14:paraId="57704C1C" w14:textId="372F5BFE" w:rsidR="00997C2C" w:rsidRPr="00DD68D0" w:rsidRDefault="002B5DFB" w:rsidP="00997C2C">
      <w:pPr>
        <w:pStyle w:val="Odsekzoznamu"/>
        <w:rPr>
          <w:noProof/>
        </w:rPr>
      </w:pPr>
      <w:r w:rsidRPr="00DD68D0">
        <w:rPr>
          <w:noProof/>
        </w:rPr>
        <w:t>Zhotovite</w:t>
      </w:r>
      <w:r w:rsidR="00997C2C" w:rsidRPr="00DD68D0">
        <w:rPr>
          <w:noProof/>
        </w:rPr>
        <w:t xml:space="preserve">ľ sa zaväzuje zabezpečiť, aby ku dňu uzatvorenia </w:t>
      </w:r>
      <w:r w:rsidR="00E14E5D" w:rsidRPr="00DD68D0">
        <w:rPr>
          <w:noProof/>
        </w:rPr>
        <w:t>tejto zmluvy</w:t>
      </w:r>
      <w:r w:rsidR="00997C2C" w:rsidRPr="00DD68D0">
        <w:rPr>
          <w:noProof/>
        </w:rPr>
        <w:t xml:space="preserve"> a prípadných dodatkov k </w:t>
      </w:r>
      <w:r w:rsidR="00F03C06" w:rsidRPr="00DD68D0">
        <w:rPr>
          <w:noProof/>
        </w:rPr>
        <w:t>tejto zmluve</w:t>
      </w:r>
      <w:r w:rsidR="00997C2C" w:rsidRPr="00DD68D0">
        <w:rPr>
          <w:noProof/>
        </w:rPr>
        <w:t xml:space="preserve"> koneční užívatelia výhod </w:t>
      </w:r>
      <w:r w:rsidR="004332A5" w:rsidRPr="00DD68D0">
        <w:rPr>
          <w:noProof/>
        </w:rPr>
        <w:t>zhotoviteľ</w:t>
      </w:r>
      <w:r w:rsidR="00997C2C" w:rsidRPr="00DD68D0">
        <w:rPr>
          <w:noProof/>
        </w:rPr>
        <w:t xml:space="preserve">a, prípadných subdodávateľov podľa zákona o registri a prípadných subdodávateľov podľa zákona o verejnom obstarávaní zapísaní v registri neboli osobami uvedenými v § 11 ods. 1 písm. c) zákona o verejnom obstarávaní. </w:t>
      </w:r>
      <w:r w:rsidRPr="00DD68D0">
        <w:rPr>
          <w:noProof/>
        </w:rPr>
        <w:t>Zhotovite</w:t>
      </w:r>
      <w:r w:rsidR="00997C2C" w:rsidRPr="00DD68D0">
        <w:rPr>
          <w:noProof/>
        </w:rPr>
        <w:t xml:space="preserve">ľ vyhlasuje, že sa </w:t>
      </w:r>
      <w:r w:rsidR="00215499" w:rsidRPr="00DD68D0">
        <w:rPr>
          <w:noProof/>
        </w:rPr>
        <w:t>objednávateľ</w:t>
      </w:r>
      <w:r w:rsidR="00997C2C" w:rsidRPr="00DD68D0">
        <w:rPr>
          <w:noProof/>
        </w:rPr>
        <w:t xml:space="preserve"> môže spoľahnúť na to, že koneční užívatelia výhod </w:t>
      </w:r>
      <w:r w:rsidR="004332A5" w:rsidRPr="00DD68D0">
        <w:rPr>
          <w:noProof/>
        </w:rPr>
        <w:t>zhotoviteľ</w:t>
      </w:r>
      <w:r w:rsidR="00997C2C" w:rsidRPr="00DD68D0">
        <w:rPr>
          <w:noProof/>
        </w:rPr>
        <w:t xml:space="preserve">a, prípadných subdodávateľov podľa zákona o registri a prípadných subdodávateľov poľa zákona o verejnom obstarávaní zapísaní v registri ku dňu uzatvorenia </w:t>
      </w:r>
      <w:r w:rsidR="00E14E5D" w:rsidRPr="00DD68D0">
        <w:rPr>
          <w:noProof/>
        </w:rPr>
        <w:t>tejto zmluvy</w:t>
      </w:r>
      <w:r w:rsidR="00997C2C" w:rsidRPr="00DD68D0">
        <w:rPr>
          <w:noProof/>
        </w:rPr>
        <w:t xml:space="preserve"> nie sú osobami uvedenými v § 11 ods.</w:t>
      </w:r>
      <w:r w:rsidR="00D46AD8" w:rsidRPr="00DD68D0">
        <w:rPr>
          <w:noProof/>
        </w:rPr>
        <w:t> </w:t>
      </w:r>
      <w:r w:rsidR="00997C2C" w:rsidRPr="00DD68D0">
        <w:rPr>
          <w:noProof/>
        </w:rPr>
        <w:t>1 písm. c) zákona o verejnom obstarávaní, a </w:t>
      </w:r>
      <w:r w:rsidR="00215499" w:rsidRPr="00DD68D0">
        <w:rPr>
          <w:noProof/>
        </w:rPr>
        <w:t>objednávateľ</w:t>
      </w:r>
      <w:r w:rsidR="00997C2C" w:rsidRPr="00DD68D0">
        <w:rPr>
          <w:noProof/>
        </w:rPr>
        <w:t xml:space="preserve"> sa na toto vyhlásenie </w:t>
      </w:r>
      <w:r w:rsidR="004332A5" w:rsidRPr="00DD68D0">
        <w:rPr>
          <w:noProof/>
        </w:rPr>
        <w:t>zhotoviteľ</w:t>
      </w:r>
      <w:r w:rsidR="00997C2C" w:rsidRPr="00DD68D0">
        <w:rPr>
          <w:noProof/>
        </w:rPr>
        <w:t xml:space="preserve">a spolieha. </w:t>
      </w:r>
      <w:r w:rsidRPr="00DD68D0">
        <w:rPr>
          <w:noProof/>
        </w:rPr>
        <w:t>Zhotovite</w:t>
      </w:r>
      <w:r w:rsidR="00997C2C" w:rsidRPr="00DD68D0">
        <w:rPr>
          <w:noProof/>
        </w:rPr>
        <w:t xml:space="preserve">ľ sa zaväzuje nahradiť </w:t>
      </w:r>
      <w:r w:rsidR="00215499" w:rsidRPr="00DD68D0">
        <w:rPr>
          <w:noProof/>
        </w:rPr>
        <w:t>objednávateľ</w:t>
      </w:r>
      <w:r w:rsidR="00997C2C" w:rsidRPr="00DD68D0">
        <w:rPr>
          <w:noProof/>
        </w:rPr>
        <w:t xml:space="preserve">ovi škodu, ktorá by mohla vzniknúť </w:t>
      </w:r>
      <w:r w:rsidR="00215499" w:rsidRPr="00DD68D0">
        <w:rPr>
          <w:noProof/>
        </w:rPr>
        <w:t>objednávateľ</w:t>
      </w:r>
      <w:r w:rsidR="00997C2C" w:rsidRPr="00DD68D0">
        <w:rPr>
          <w:noProof/>
        </w:rPr>
        <w:t xml:space="preserve">ovi tým, že uzavrel so </w:t>
      </w:r>
      <w:r w:rsidR="004332A5" w:rsidRPr="00DD68D0">
        <w:rPr>
          <w:noProof/>
        </w:rPr>
        <w:t>zhotoviteľ</w:t>
      </w:r>
      <w:r w:rsidR="00997C2C" w:rsidRPr="00DD68D0">
        <w:rPr>
          <w:noProof/>
        </w:rPr>
        <w:t xml:space="preserve">om </w:t>
      </w:r>
      <w:r w:rsidR="00F03C06" w:rsidRPr="00DD68D0">
        <w:rPr>
          <w:noProof/>
        </w:rPr>
        <w:t>zmluvu</w:t>
      </w:r>
      <w:r w:rsidR="00997C2C" w:rsidRPr="00DD68D0">
        <w:rPr>
          <w:noProof/>
        </w:rPr>
        <w:t xml:space="preserve"> alebo uzavrie so </w:t>
      </w:r>
      <w:r w:rsidR="004332A5" w:rsidRPr="00DD68D0">
        <w:rPr>
          <w:noProof/>
        </w:rPr>
        <w:t>zhotoviteľ</w:t>
      </w:r>
      <w:r w:rsidR="00997C2C" w:rsidRPr="00DD68D0">
        <w:rPr>
          <w:noProof/>
        </w:rPr>
        <w:t>om prípadný dodatok k </w:t>
      </w:r>
      <w:r w:rsidR="00F03C06" w:rsidRPr="00DD68D0">
        <w:rPr>
          <w:noProof/>
        </w:rPr>
        <w:t>tejto zmluve</w:t>
      </w:r>
      <w:r w:rsidR="00997C2C" w:rsidRPr="00DD68D0">
        <w:rPr>
          <w:noProof/>
        </w:rPr>
        <w:t xml:space="preserve"> v rozpore so zákazom podľa § 11 ods. 1 písm. c) a/alebo d) zákona o verejnom obstarávaní. Za škodu sa na účely tohto ustanovenia považujú aj pokuty, ktoré bude musieť </w:t>
      </w:r>
      <w:r w:rsidR="00215499" w:rsidRPr="00DD68D0">
        <w:rPr>
          <w:noProof/>
        </w:rPr>
        <w:t>objednávateľ</w:t>
      </w:r>
      <w:r w:rsidR="00997C2C" w:rsidRPr="00DD68D0">
        <w:rPr>
          <w:noProof/>
        </w:rPr>
        <w:t xml:space="preserve"> zaplatiť za porušenie uvedeného zákazu.</w:t>
      </w:r>
      <w:r w:rsidR="00D46AD8" w:rsidRPr="00DD68D0">
        <w:rPr>
          <w:noProof/>
        </w:rPr>
        <w:t xml:space="preserve"> Ustanovenie odseku </w:t>
      </w:r>
      <w:r w:rsidR="00D46AD8" w:rsidRPr="00DD68D0">
        <w:rPr>
          <w:noProof/>
        </w:rPr>
        <w:fldChar w:fldCharType="begin"/>
      </w:r>
      <w:r w:rsidR="00D46AD8" w:rsidRPr="00DD68D0">
        <w:rPr>
          <w:noProof/>
        </w:rPr>
        <w:instrText xml:space="preserve"> REF _Ref490057001 \r \h  \* MERGEFORMAT </w:instrText>
      </w:r>
      <w:r w:rsidR="00D46AD8" w:rsidRPr="00DD68D0">
        <w:rPr>
          <w:noProof/>
        </w:rPr>
      </w:r>
      <w:r w:rsidR="00D46AD8" w:rsidRPr="00DD68D0">
        <w:rPr>
          <w:noProof/>
        </w:rPr>
        <w:fldChar w:fldCharType="separate"/>
      </w:r>
      <w:r w:rsidR="00453621">
        <w:rPr>
          <w:noProof/>
        </w:rPr>
        <w:t>17.16</w:t>
      </w:r>
      <w:r w:rsidR="00D46AD8" w:rsidRPr="00DD68D0">
        <w:rPr>
          <w:noProof/>
        </w:rPr>
        <w:fldChar w:fldCharType="end"/>
      </w:r>
      <w:r w:rsidR="00D46AD8" w:rsidRPr="00DD68D0">
        <w:rPr>
          <w:noProof/>
        </w:rPr>
        <w:t xml:space="preserve"> tohto </w:t>
      </w:r>
      <w:r w:rsidR="00F03C06" w:rsidRPr="00DD68D0">
        <w:rPr>
          <w:noProof/>
        </w:rPr>
        <w:t>článku zmluvy</w:t>
      </w:r>
      <w:r w:rsidR="00D46AD8" w:rsidRPr="00DD68D0">
        <w:rPr>
          <w:noProof/>
        </w:rPr>
        <w:t xml:space="preserve"> sa použije primerane.</w:t>
      </w:r>
    </w:p>
    <w:p w14:paraId="18A0B101" w14:textId="79D5AEEA" w:rsidR="005E7A32" w:rsidRPr="00DD68D0" w:rsidRDefault="005E7A32" w:rsidP="005B6527">
      <w:pPr>
        <w:pStyle w:val="Odsekzoznamu"/>
        <w:rPr>
          <w:noProof/>
        </w:rPr>
      </w:pPr>
      <w:bookmarkStart w:id="198" w:name="_Ref108985978"/>
      <w:r w:rsidRPr="00DD68D0">
        <w:rPr>
          <w:noProof/>
        </w:rPr>
        <w:lastRenderedPageBreak/>
        <w:t xml:space="preserve">Pokiaľ </w:t>
      </w:r>
      <w:r w:rsidR="004332A5" w:rsidRPr="00DD68D0">
        <w:rPr>
          <w:noProof/>
        </w:rPr>
        <w:t>zhotoviteľ</w:t>
      </w:r>
      <w:r w:rsidRPr="00DD68D0">
        <w:rPr>
          <w:noProof/>
        </w:rPr>
        <w:t xml:space="preserve"> na preukázanie podmienok účasti vo verejnom obstarávaní vy</w:t>
      </w:r>
      <w:r w:rsidR="008039B2" w:rsidRPr="00DD68D0">
        <w:rPr>
          <w:noProof/>
        </w:rPr>
        <w:t>u</w:t>
      </w:r>
      <w:r w:rsidRPr="00DD68D0">
        <w:rPr>
          <w:noProof/>
        </w:rPr>
        <w:t xml:space="preserve">žil finančné zdroje inej osoby a/alebo technické a odborné kapacity inej osoby, je povinný pri plnení </w:t>
      </w:r>
      <w:r w:rsidR="00E14E5D" w:rsidRPr="00DD68D0">
        <w:rPr>
          <w:noProof/>
        </w:rPr>
        <w:t>tejto zmluvy</w:t>
      </w:r>
      <w:r w:rsidRPr="00DD68D0">
        <w:rPr>
          <w:noProof/>
        </w:rPr>
        <w:t xml:space="preserve"> skutočne relevantne používať uvedené zdroje, resp. uvedené kapacity tejto inej osoby, táto iná osoba musí spĺňať podmienky účasti stanovené </w:t>
      </w:r>
      <w:r w:rsidR="00215499" w:rsidRPr="00DD68D0">
        <w:rPr>
          <w:noProof/>
        </w:rPr>
        <w:t>objednávateľ</w:t>
      </w:r>
      <w:r w:rsidRPr="00DD68D0">
        <w:rPr>
          <w:noProof/>
        </w:rPr>
        <w:t>om v</w:t>
      </w:r>
      <w:r w:rsidR="00161A63" w:rsidRPr="00DD68D0">
        <w:rPr>
          <w:noProof/>
        </w:rPr>
        <w:t xml:space="preserve"> </w:t>
      </w:r>
      <w:r w:rsidR="00CC4155" w:rsidRPr="00DD68D0">
        <w:rPr>
          <w:noProof/>
        </w:rPr>
        <w:t>súťažn</w:t>
      </w:r>
      <w:r w:rsidR="005A131A" w:rsidRPr="00DD68D0">
        <w:rPr>
          <w:noProof/>
        </w:rPr>
        <w:t xml:space="preserve">ej dokumentácii </w:t>
      </w:r>
      <w:r w:rsidRPr="00DD68D0">
        <w:rPr>
          <w:noProof/>
        </w:rPr>
        <w:t>pre takúto inú osobu a nesmú u nej existovať dôvody na vylúčenie podľa § 40 ods. 6 písm. a) až g) a ods. 7 zákona o</w:t>
      </w:r>
      <w:r w:rsidR="00CC4155" w:rsidRPr="00DD68D0">
        <w:rPr>
          <w:noProof/>
        </w:rPr>
        <w:t> </w:t>
      </w:r>
      <w:r w:rsidRPr="00DD68D0">
        <w:rPr>
          <w:noProof/>
        </w:rPr>
        <w:t xml:space="preserve">verejnom obstarávaní a podľa rozhodnutia </w:t>
      </w:r>
      <w:r w:rsidR="00215499" w:rsidRPr="00DD68D0">
        <w:rPr>
          <w:noProof/>
        </w:rPr>
        <w:t>objednávateľ</w:t>
      </w:r>
      <w:r w:rsidRPr="00DD68D0">
        <w:rPr>
          <w:noProof/>
        </w:rPr>
        <w:t xml:space="preserve"> ani </w:t>
      </w:r>
      <w:r w:rsidR="00093C48" w:rsidRPr="00DD68D0">
        <w:rPr>
          <w:noProof/>
        </w:rPr>
        <w:t xml:space="preserve">dôvody na vylúčenie podľa </w:t>
      </w:r>
      <w:r w:rsidR="00F3657F" w:rsidRPr="00DD68D0">
        <w:rPr>
          <w:noProof/>
        </w:rPr>
        <w:t xml:space="preserve">§ 10 ods. 4 ani </w:t>
      </w:r>
      <w:r w:rsidR="00093C48" w:rsidRPr="00DD68D0">
        <w:rPr>
          <w:noProof/>
        </w:rPr>
        <w:t>§ 40 ods. 8 zákona o verejnom obstarávaní</w:t>
      </w:r>
      <w:r w:rsidRPr="00DD68D0">
        <w:rPr>
          <w:noProof/>
        </w:rPr>
        <w:t xml:space="preserve">. V prípade, ak z akýchkoľvek dôvodov </w:t>
      </w:r>
      <w:r w:rsidR="004332A5" w:rsidRPr="00DD68D0">
        <w:rPr>
          <w:noProof/>
        </w:rPr>
        <w:t>zhotoviteľ</w:t>
      </w:r>
      <w:r w:rsidRPr="00DD68D0">
        <w:rPr>
          <w:noProof/>
        </w:rPr>
        <w:t xml:space="preserve"> nebude môcť pri plnení </w:t>
      </w:r>
      <w:r w:rsidR="00E14E5D" w:rsidRPr="00DD68D0">
        <w:rPr>
          <w:noProof/>
        </w:rPr>
        <w:t>tejto zmluvy</w:t>
      </w:r>
      <w:r w:rsidRPr="00DD68D0">
        <w:rPr>
          <w:noProof/>
        </w:rPr>
        <w:t xml:space="preserve"> používať zdroje, resp. kapacity tejto inej osoby, </w:t>
      </w:r>
      <w:r w:rsidR="004332A5" w:rsidRPr="00DD68D0">
        <w:rPr>
          <w:noProof/>
        </w:rPr>
        <w:t>zhotoviteľ</w:t>
      </w:r>
      <w:r w:rsidRPr="00DD68D0">
        <w:rPr>
          <w:noProof/>
        </w:rPr>
        <w:t xml:space="preserve"> bude povinný ju bez zbytočného odkladu nahradiť novou osobou, ktorá spĺňa podmienky podľa prvej vety tohto ustanovenia, čo je </w:t>
      </w:r>
      <w:r w:rsidR="004332A5" w:rsidRPr="00DD68D0">
        <w:rPr>
          <w:noProof/>
        </w:rPr>
        <w:t>zhotoviteľ</w:t>
      </w:r>
      <w:r w:rsidRPr="00DD68D0">
        <w:rPr>
          <w:noProof/>
        </w:rPr>
        <w:t xml:space="preserve"> zároveň povinný </w:t>
      </w:r>
      <w:r w:rsidR="00215499" w:rsidRPr="00DD68D0">
        <w:rPr>
          <w:noProof/>
        </w:rPr>
        <w:t>objednávateľ</w:t>
      </w:r>
      <w:r w:rsidRPr="00DD68D0">
        <w:rPr>
          <w:noProof/>
        </w:rPr>
        <w:t xml:space="preserve">ovi preukázať. V opačnom prípade, ak </w:t>
      </w:r>
      <w:r w:rsidR="004332A5" w:rsidRPr="00DD68D0">
        <w:rPr>
          <w:noProof/>
        </w:rPr>
        <w:t>zhotoviteľ</w:t>
      </w:r>
      <w:r w:rsidRPr="00DD68D0">
        <w:rPr>
          <w:noProof/>
        </w:rPr>
        <w:t xml:space="preserve"> ani na písomnú výzvu </w:t>
      </w:r>
      <w:r w:rsidR="00215499" w:rsidRPr="00DD68D0">
        <w:rPr>
          <w:noProof/>
        </w:rPr>
        <w:t>objednávateľ</w:t>
      </w:r>
      <w:r w:rsidRPr="00DD68D0">
        <w:rPr>
          <w:noProof/>
        </w:rPr>
        <w:t xml:space="preserve">a nezjedná nápravu, je </w:t>
      </w:r>
      <w:r w:rsidR="00215499" w:rsidRPr="00DD68D0">
        <w:rPr>
          <w:noProof/>
        </w:rPr>
        <w:t>objednávateľ</w:t>
      </w:r>
      <w:r w:rsidRPr="00DD68D0">
        <w:rPr>
          <w:noProof/>
        </w:rPr>
        <w:t xml:space="preserve"> oprávnený od </w:t>
      </w:r>
      <w:r w:rsidR="00E14E5D" w:rsidRPr="00DD68D0">
        <w:rPr>
          <w:noProof/>
        </w:rPr>
        <w:t xml:space="preserve">tejto zmluvy </w:t>
      </w:r>
      <w:r w:rsidRPr="00DD68D0">
        <w:rPr>
          <w:noProof/>
        </w:rPr>
        <w:t xml:space="preserve">odstúpiť. Pokiaľ má táto iná osoba a prípadne nová osoba, ktorá ju nahradí, zároveň postavenie subdodávateľa podľa zákona o verejnom obstarávaní alebo postavenie subdodávateľa podľa zákona o registri, uplatňujú sa aj ustanovenia </w:t>
      </w:r>
      <w:r w:rsidR="00E14E5D" w:rsidRPr="00DD68D0">
        <w:rPr>
          <w:noProof/>
        </w:rPr>
        <w:t>tejto zmluvy</w:t>
      </w:r>
      <w:r w:rsidRPr="00DD68D0">
        <w:rPr>
          <w:noProof/>
        </w:rPr>
        <w:t xml:space="preserve"> týkajúce sa subdodávateľov.</w:t>
      </w:r>
      <w:bookmarkEnd w:id="198"/>
    </w:p>
    <w:p w14:paraId="4254D710" w14:textId="5A31EDE5" w:rsidR="006508D9" w:rsidRPr="00DD68D0" w:rsidRDefault="006508D9" w:rsidP="005B6527">
      <w:pPr>
        <w:pStyle w:val="Odsekzoznamu"/>
        <w:rPr>
          <w:noProof/>
        </w:rPr>
      </w:pPr>
      <w:r w:rsidRPr="00DD68D0">
        <w:rPr>
          <w:noProof/>
        </w:rPr>
        <w:t xml:space="preserve">Ak na strane </w:t>
      </w:r>
      <w:r w:rsidR="004332A5" w:rsidRPr="00DD68D0">
        <w:rPr>
          <w:noProof/>
        </w:rPr>
        <w:t>zhotoviteľ</w:t>
      </w:r>
      <w:r w:rsidRPr="00DD68D0">
        <w:rPr>
          <w:noProof/>
        </w:rPr>
        <w:t xml:space="preserve">a vystupuje skupina </w:t>
      </w:r>
      <w:r w:rsidR="00C840F0" w:rsidRPr="00DD68D0">
        <w:rPr>
          <w:noProof/>
        </w:rPr>
        <w:t>dodávateľov</w:t>
      </w:r>
      <w:r w:rsidRPr="00DD68D0">
        <w:rPr>
          <w:noProof/>
        </w:rPr>
        <w:t xml:space="preserve">, všetci členovia </w:t>
      </w:r>
      <w:r w:rsidR="0037469E" w:rsidRPr="00DD68D0">
        <w:rPr>
          <w:noProof/>
        </w:rPr>
        <w:t xml:space="preserve">skupiny dodávateľov </w:t>
      </w:r>
      <w:r w:rsidR="00C9748B" w:rsidRPr="00DD68D0">
        <w:rPr>
          <w:noProof/>
        </w:rPr>
        <w:t xml:space="preserve">zodpovedajú </w:t>
      </w:r>
      <w:r w:rsidRPr="00DD68D0">
        <w:rPr>
          <w:noProof/>
        </w:rPr>
        <w:t xml:space="preserve">za záväzky </w:t>
      </w:r>
      <w:r w:rsidR="004332A5" w:rsidRPr="00DD68D0">
        <w:rPr>
          <w:noProof/>
        </w:rPr>
        <w:t>zhotoviteľ</w:t>
      </w:r>
      <w:r w:rsidR="00431724" w:rsidRPr="00DD68D0">
        <w:rPr>
          <w:noProof/>
        </w:rPr>
        <w:t xml:space="preserve">a </w:t>
      </w:r>
      <w:r w:rsidRPr="00DD68D0">
        <w:rPr>
          <w:noProof/>
        </w:rPr>
        <w:t>vyplývajúce z </w:t>
      </w:r>
      <w:r w:rsidR="004332A5" w:rsidRPr="00DD68D0">
        <w:rPr>
          <w:noProof/>
        </w:rPr>
        <w:t>tejto zmluvy</w:t>
      </w:r>
      <w:r w:rsidRPr="00DD68D0">
        <w:rPr>
          <w:noProof/>
        </w:rPr>
        <w:t xml:space="preserve"> spoločne a nerozdielne a zaväzujú sa zotrvať v</w:t>
      </w:r>
      <w:r w:rsidR="00797AC0" w:rsidRPr="00DD68D0">
        <w:rPr>
          <w:noProof/>
        </w:rPr>
        <w:t xml:space="preserve"> skupine dodávateľov </w:t>
      </w:r>
      <w:r w:rsidRPr="00DD68D0">
        <w:rPr>
          <w:noProof/>
        </w:rPr>
        <w:t xml:space="preserve">počas celej doby trvania </w:t>
      </w:r>
      <w:r w:rsidR="008A11E3" w:rsidRPr="00DD68D0">
        <w:rPr>
          <w:noProof/>
        </w:rPr>
        <w:t>tejto zmluvy</w:t>
      </w:r>
      <w:r w:rsidRPr="00DD68D0">
        <w:rPr>
          <w:noProof/>
        </w:rPr>
        <w:t>.</w:t>
      </w:r>
    </w:p>
    <w:p w14:paraId="4BCB63DE" w14:textId="567B58F7" w:rsidR="006508D9" w:rsidRPr="00DD68D0" w:rsidRDefault="002B5DFB" w:rsidP="005B6527">
      <w:pPr>
        <w:pStyle w:val="Odsekzoznamu"/>
        <w:rPr>
          <w:noProof/>
        </w:rPr>
      </w:pPr>
      <w:r w:rsidRPr="00DD68D0">
        <w:rPr>
          <w:noProof/>
        </w:rPr>
        <w:t>Objednáv</w:t>
      </w:r>
      <w:r w:rsidR="006508D9" w:rsidRPr="00DD68D0">
        <w:rPr>
          <w:noProof/>
        </w:rPr>
        <w:t xml:space="preserve">ateľ je oprávnený od </w:t>
      </w:r>
      <w:r w:rsidR="00844500" w:rsidRPr="00DD68D0">
        <w:rPr>
          <w:noProof/>
        </w:rPr>
        <w:t>tejto zmluvy</w:t>
      </w:r>
      <w:r w:rsidR="006508D9" w:rsidRPr="00DD68D0">
        <w:rPr>
          <w:noProof/>
        </w:rPr>
        <w:t xml:space="preserve"> odstúpiť v prípadoch, ak bol na majetok </w:t>
      </w:r>
      <w:r w:rsidR="004332A5" w:rsidRPr="00DD68D0">
        <w:rPr>
          <w:noProof/>
        </w:rPr>
        <w:t>zhotoviteľ</w:t>
      </w:r>
      <w:r w:rsidR="006508D9" w:rsidRPr="00DD68D0">
        <w:rPr>
          <w:noProof/>
        </w:rPr>
        <w:t xml:space="preserve">a vyhlásený konkurz alebo iné konanie, ktorého cieľom je kolektívne uspokojenie veriteľov </w:t>
      </w:r>
      <w:r w:rsidR="004332A5" w:rsidRPr="00DD68D0">
        <w:rPr>
          <w:noProof/>
        </w:rPr>
        <w:t>zhotoviteľ</w:t>
      </w:r>
      <w:r w:rsidR="006508D9" w:rsidRPr="00DD68D0">
        <w:rPr>
          <w:noProof/>
        </w:rPr>
        <w:t xml:space="preserve">a, bolo proti </w:t>
      </w:r>
      <w:r w:rsidR="004332A5" w:rsidRPr="00DD68D0">
        <w:rPr>
          <w:noProof/>
        </w:rPr>
        <w:t>zhotoviteľ</w:t>
      </w:r>
      <w:r w:rsidR="006508D9" w:rsidRPr="00DD68D0">
        <w:rPr>
          <w:noProof/>
        </w:rPr>
        <w:t xml:space="preserve">ovi zastavené konkurzné konanie pre nedostatok majetku alebo zrušený konkurz pre nedostatok majetku alebo je </w:t>
      </w:r>
      <w:r w:rsidR="004332A5" w:rsidRPr="00DD68D0">
        <w:rPr>
          <w:noProof/>
        </w:rPr>
        <w:t>zhotoviteľ</w:t>
      </w:r>
      <w:r w:rsidR="006508D9" w:rsidRPr="00DD68D0">
        <w:rPr>
          <w:noProof/>
        </w:rPr>
        <w:t xml:space="preserve"> v likvidácii.</w:t>
      </w:r>
    </w:p>
    <w:p w14:paraId="34CA35A3" w14:textId="6FBC39F1" w:rsidR="0053546F" w:rsidRPr="00DD68D0" w:rsidRDefault="00783C13" w:rsidP="0053546F">
      <w:pPr>
        <w:pStyle w:val="Odsekzoznamu"/>
        <w:rPr>
          <w:noProof/>
        </w:rPr>
      </w:pPr>
      <w:bookmarkStart w:id="199" w:name="_Ref115972280"/>
      <w:bookmarkStart w:id="200" w:name="_Ref222905281"/>
      <w:r w:rsidRPr="00DD68D0">
        <w:rPr>
          <w:noProof/>
        </w:rPr>
        <w:t xml:space="preserve">Činnosť, ktorú podľa osobitných predpisov môžu vykonávať iba fyzické osoby alebo osoby na to oprávnené podľa osobitných predpisov (napr. činnosti na vyhradených technických zariadeniach), je </w:t>
      </w:r>
      <w:r w:rsidR="004332A5" w:rsidRPr="00DD68D0">
        <w:rPr>
          <w:noProof/>
        </w:rPr>
        <w:t>zhotoviteľ</w:t>
      </w:r>
      <w:r w:rsidRPr="00DD68D0">
        <w:rPr>
          <w:noProof/>
        </w:rPr>
        <w:t xml:space="preserve"> povinný uskutočňovať iba pomocou osôb, ktoré sú na to oprávnené podľa osobitných predpisov (ďalej len „</w:t>
      </w:r>
      <w:r w:rsidRPr="00DD68D0">
        <w:rPr>
          <w:b/>
          <w:bCs/>
          <w:noProof/>
        </w:rPr>
        <w:t>odborník</w:t>
      </w:r>
      <w:r w:rsidRPr="00DD68D0">
        <w:rPr>
          <w:noProof/>
        </w:rPr>
        <w:t xml:space="preserve">“). Odborníci musia mať platné oprávnenia k výkonu týchto vybraných činností v súlade s príslušnými všeobecne záväznými právnymi predpismi a technickými normami; povaha alebo existencia právneho vzťahu medzi </w:t>
      </w:r>
      <w:r w:rsidR="004332A5" w:rsidRPr="00DD68D0">
        <w:rPr>
          <w:noProof/>
        </w:rPr>
        <w:t>zhotoviteľ</w:t>
      </w:r>
      <w:r w:rsidRPr="00DD68D0">
        <w:rPr>
          <w:noProof/>
        </w:rPr>
        <w:t xml:space="preserve">om a odborníkom nie je rozhodujúca. V prípade, ak je to podľa právnych predpisov SR potrebné, musia odborníci, ktorí disponujú príslušnými oprávneniami podľa práva iného štátu, spĺňať osobitné podmienky pre výkon príslušných činností na území SR. </w:t>
      </w:r>
      <w:r w:rsidR="002B5DFB" w:rsidRPr="00DD68D0">
        <w:rPr>
          <w:noProof/>
        </w:rPr>
        <w:t>Zhotovite</w:t>
      </w:r>
      <w:r w:rsidRPr="00DD68D0">
        <w:rPr>
          <w:noProof/>
        </w:rPr>
        <w:t xml:space="preserve">ľ je zároveň povinný najneskôr do piatich (5) pracovných dní odo dňa </w:t>
      </w:r>
      <w:r w:rsidR="007C3220" w:rsidRPr="00DD68D0">
        <w:rPr>
          <w:noProof/>
        </w:rPr>
        <w:t>odovzdania DRS</w:t>
      </w:r>
      <w:r w:rsidRPr="00DD68D0">
        <w:rPr>
          <w:noProof/>
        </w:rPr>
        <w:t xml:space="preserve"> </w:t>
      </w:r>
      <w:r w:rsidR="00AB1370">
        <w:rPr>
          <w:noProof/>
        </w:rPr>
        <w:t xml:space="preserve">alebo odo dňa odovzdania príslušnej časti DRS na čiastočné schválenie objednávateľovi </w:t>
      </w:r>
      <w:r w:rsidRPr="00DD68D0">
        <w:rPr>
          <w:noProof/>
        </w:rPr>
        <w:t xml:space="preserve">a vždy pred zmenou v osobe odborníka alebo pred zapojením nového odborníka predložiť </w:t>
      </w:r>
      <w:r w:rsidR="00215499" w:rsidRPr="00DD68D0">
        <w:rPr>
          <w:noProof/>
        </w:rPr>
        <w:t>objednávateľ</w:t>
      </w:r>
      <w:r w:rsidRPr="00DD68D0">
        <w:rPr>
          <w:noProof/>
        </w:rPr>
        <w:t xml:space="preserve">ovi doklady preukazujúce splnenie požiadaviek podľa </w:t>
      </w:r>
      <w:r w:rsidR="00215499" w:rsidRPr="00DD68D0">
        <w:rPr>
          <w:noProof/>
        </w:rPr>
        <w:t>tejto zmluvy</w:t>
      </w:r>
      <w:r w:rsidRPr="00DD68D0">
        <w:rPr>
          <w:noProof/>
        </w:rPr>
        <w:t xml:space="preserve">. V prípade zistenia porušenia povinností podľa tohto ustanovenia je </w:t>
      </w:r>
      <w:r w:rsidR="00215499" w:rsidRPr="00DD68D0">
        <w:rPr>
          <w:noProof/>
        </w:rPr>
        <w:t>objednávateľ</w:t>
      </w:r>
      <w:r w:rsidRPr="00DD68D0">
        <w:rPr>
          <w:noProof/>
        </w:rPr>
        <w:t xml:space="preserve"> oprávnený prerušiť vykonávanie diela, a to až do dosiahnutia nápravy. Prerušenie vykonávania diela podľa tohto ustanovenia nemá vplyv na čas vykonávania a vykonania diela podľa </w:t>
      </w:r>
      <w:r w:rsidR="00B50987" w:rsidRPr="00DD68D0">
        <w:rPr>
          <w:noProof/>
        </w:rPr>
        <w:t>tejto zmluvy</w:t>
      </w:r>
      <w:r w:rsidRPr="00DD68D0">
        <w:rPr>
          <w:noProof/>
        </w:rPr>
        <w:t xml:space="preserve"> ani na cenu za vykonanie diela.</w:t>
      </w:r>
      <w:bookmarkEnd w:id="199"/>
      <w:r w:rsidR="005906DD" w:rsidRPr="00DD68D0">
        <w:rPr>
          <w:noProof/>
        </w:rPr>
        <w:t xml:space="preserve"> </w:t>
      </w:r>
      <w:r w:rsidR="002B5DFB" w:rsidRPr="00DD68D0">
        <w:rPr>
          <w:noProof/>
        </w:rPr>
        <w:t>Objednáv</w:t>
      </w:r>
      <w:r w:rsidR="005906DD" w:rsidRPr="00DD68D0">
        <w:rPr>
          <w:noProof/>
        </w:rPr>
        <w:t xml:space="preserve">ateľ osobitne požaduje od </w:t>
      </w:r>
      <w:r w:rsidR="004332A5" w:rsidRPr="00DD68D0">
        <w:rPr>
          <w:noProof/>
        </w:rPr>
        <w:t>zhotoviteľ</w:t>
      </w:r>
      <w:r w:rsidR="005906DD" w:rsidRPr="00DD68D0">
        <w:rPr>
          <w:noProof/>
        </w:rPr>
        <w:t>a vykonávanie príslušných prác odborníkmi s dokladom o spôsobilosti v zmysle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a to s</w:t>
      </w:r>
      <w:r w:rsidR="005829A2" w:rsidRPr="00DD68D0">
        <w:rPr>
          <w:noProof/>
        </w:rPr>
        <w:t xml:space="preserve"> platným osvedčením </w:t>
      </w:r>
      <w:r w:rsidR="005906DD" w:rsidRPr="00DD68D0">
        <w:rPr>
          <w:noProof/>
        </w:rPr>
        <w:t>na montáž a opravy tlakových zariadení v rozsahu: potrubné vedenia, ktorých pracovnou látkou je para alebo horúca voda, ktorého súčin najväčšieho pracovného tlaku v MPa a menovitej svetlosti potrubia DN je 350 a väčší – Be2 (staré označenie A e (B d1)].</w:t>
      </w:r>
      <w:bookmarkEnd w:id="200"/>
    </w:p>
    <w:p w14:paraId="100C91C6" w14:textId="008A9719" w:rsidR="0053546F" w:rsidRPr="00DD68D0" w:rsidRDefault="002B5DFB" w:rsidP="0053546F">
      <w:pPr>
        <w:pStyle w:val="Odsekzoznamu"/>
        <w:rPr>
          <w:noProof/>
        </w:rPr>
      </w:pPr>
      <w:bookmarkStart w:id="201" w:name="_Ref115972281"/>
      <w:bookmarkStart w:id="202" w:name="_Hlk109217459"/>
      <w:r w:rsidRPr="00DD68D0">
        <w:rPr>
          <w:noProof/>
        </w:rPr>
        <w:t>Zhotovite</w:t>
      </w:r>
      <w:r w:rsidR="0053546F" w:rsidRPr="00DD68D0">
        <w:rPr>
          <w:noProof/>
        </w:rPr>
        <w:t xml:space="preserve">ľ je povinný ustanoviť pre realizáciu diela podľa </w:t>
      </w:r>
      <w:r w:rsidR="00B50987" w:rsidRPr="00DD68D0">
        <w:rPr>
          <w:noProof/>
        </w:rPr>
        <w:t>tejto zmluvy</w:t>
      </w:r>
      <w:r w:rsidR="0053546F" w:rsidRPr="00DD68D0">
        <w:rPr>
          <w:noProof/>
        </w:rPr>
        <w:t xml:space="preserve"> </w:t>
      </w:r>
      <w:r w:rsidR="00AB1370" w:rsidRPr="00DD68D0">
        <w:rPr>
          <w:noProof/>
        </w:rPr>
        <w:t>stavbyvedúc</w:t>
      </w:r>
      <w:r w:rsidR="00AB1370">
        <w:rPr>
          <w:noProof/>
        </w:rPr>
        <w:t>ich</w:t>
      </w:r>
      <w:r w:rsidR="00AB1370" w:rsidRPr="00DD68D0">
        <w:rPr>
          <w:noProof/>
        </w:rPr>
        <w:t xml:space="preserve"> </w:t>
      </w:r>
      <w:r w:rsidR="00A63581" w:rsidRPr="00DD68D0">
        <w:rPr>
          <w:noProof/>
        </w:rPr>
        <w:t>podľa článku</w:t>
      </w:r>
      <w:r w:rsidR="007F6436" w:rsidRPr="00DD68D0">
        <w:rPr>
          <w:noProof/>
        </w:rPr>
        <w:t> </w:t>
      </w:r>
      <w:r w:rsidR="00AB1370">
        <w:rPr>
          <w:noProof/>
        </w:rPr>
        <w:fldChar w:fldCharType="begin"/>
      </w:r>
      <w:r w:rsidR="00AB1370">
        <w:rPr>
          <w:noProof/>
        </w:rPr>
        <w:instrText xml:space="preserve"> REF _Ref108616354 \r \h </w:instrText>
      </w:r>
      <w:r w:rsidR="00AB1370">
        <w:rPr>
          <w:noProof/>
        </w:rPr>
      </w:r>
      <w:r w:rsidR="00AB1370">
        <w:rPr>
          <w:noProof/>
        </w:rPr>
        <w:fldChar w:fldCharType="separate"/>
      </w:r>
      <w:r w:rsidR="00453621">
        <w:rPr>
          <w:noProof/>
        </w:rPr>
        <w:t>1</w:t>
      </w:r>
      <w:r w:rsidR="00AB1370">
        <w:rPr>
          <w:noProof/>
        </w:rPr>
        <w:fldChar w:fldCharType="end"/>
      </w:r>
      <w:r w:rsidR="00AB1370">
        <w:rPr>
          <w:noProof/>
        </w:rPr>
        <w:t xml:space="preserve"> ods. </w:t>
      </w:r>
      <w:r w:rsidR="00AB1370">
        <w:rPr>
          <w:noProof/>
        </w:rPr>
        <w:fldChar w:fldCharType="begin"/>
      </w:r>
      <w:r w:rsidR="00AB1370">
        <w:rPr>
          <w:noProof/>
        </w:rPr>
        <w:instrText xml:space="preserve"> REF _Ref222955218 \r \h </w:instrText>
      </w:r>
      <w:r w:rsidR="00AB1370">
        <w:rPr>
          <w:noProof/>
        </w:rPr>
      </w:r>
      <w:r w:rsidR="00AB1370">
        <w:rPr>
          <w:noProof/>
        </w:rPr>
        <w:fldChar w:fldCharType="separate"/>
      </w:r>
      <w:r w:rsidR="00453621">
        <w:rPr>
          <w:noProof/>
        </w:rPr>
        <w:t>1.3</w:t>
      </w:r>
      <w:r w:rsidR="00AB1370">
        <w:rPr>
          <w:noProof/>
        </w:rPr>
        <w:fldChar w:fldCharType="end"/>
      </w:r>
      <w:r w:rsidR="00AB1370">
        <w:rPr>
          <w:noProof/>
        </w:rPr>
        <w:t xml:space="preserve"> časť </w:t>
      </w:r>
      <w:r w:rsidR="00AB1370">
        <w:rPr>
          <w:noProof/>
        </w:rPr>
        <w:fldChar w:fldCharType="begin"/>
      </w:r>
      <w:r w:rsidR="00AB1370">
        <w:rPr>
          <w:noProof/>
        </w:rPr>
        <w:instrText xml:space="preserve"> REF _Ref142411849 \r \h </w:instrText>
      </w:r>
      <w:r w:rsidR="00AB1370">
        <w:rPr>
          <w:noProof/>
        </w:rPr>
      </w:r>
      <w:r w:rsidR="00AB1370">
        <w:rPr>
          <w:noProof/>
        </w:rPr>
        <w:fldChar w:fldCharType="separate"/>
      </w:r>
      <w:r w:rsidR="00453621">
        <w:rPr>
          <w:noProof/>
        </w:rPr>
        <w:t>B)</w:t>
      </w:r>
      <w:r w:rsidR="00AB1370">
        <w:rPr>
          <w:noProof/>
        </w:rPr>
        <w:fldChar w:fldCharType="end"/>
      </w:r>
      <w:r w:rsidR="00AB1370">
        <w:rPr>
          <w:noProof/>
        </w:rPr>
        <w:t xml:space="preserve"> písm. </w:t>
      </w:r>
      <w:r w:rsidR="00AB1370">
        <w:rPr>
          <w:noProof/>
        </w:rPr>
        <w:fldChar w:fldCharType="begin"/>
      </w:r>
      <w:r w:rsidR="00AB1370">
        <w:rPr>
          <w:noProof/>
        </w:rPr>
        <w:instrText xml:space="preserve"> REF _Ref115972665 \r \h </w:instrText>
      </w:r>
      <w:r w:rsidR="00AB1370">
        <w:rPr>
          <w:noProof/>
        </w:rPr>
      </w:r>
      <w:r w:rsidR="00AB1370">
        <w:rPr>
          <w:noProof/>
        </w:rPr>
        <w:fldChar w:fldCharType="separate"/>
      </w:r>
      <w:r w:rsidR="00453621">
        <w:rPr>
          <w:noProof/>
        </w:rPr>
        <w:t>u)</w:t>
      </w:r>
      <w:r w:rsidR="00AB1370">
        <w:rPr>
          <w:noProof/>
        </w:rPr>
        <w:fldChar w:fldCharType="end"/>
      </w:r>
      <w:r w:rsidR="00A63581" w:rsidRPr="00DD68D0">
        <w:rPr>
          <w:noProof/>
        </w:rPr>
        <w:t xml:space="preserve"> </w:t>
      </w:r>
      <w:r w:rsidR="00AB1370">
        <w:rPr>
          <w:noProof/>
        </w:rPr>
        <w:t xml:space="preserve">a čl. </w:t>
      </w:r>
      <w:r w:rsidR="00AB1370">
        <w:rPr>
          <w:noProof/>
        </w:rPr>
        <w:fldChar w:fldCharType="begin"/>
      </w:r>
      <w:r w:rsidR="00AB1370">
        <w:rPr>
          <w:noProof/>
        </w:rPr>
        <w:instrText xml:space="preserve"> REF _Ref138409484 \r \h </w:instrText>
      </w:r>
      <w:r w:rsidR="00AB1370">
        <w:rPr>
          <w:noProof/>
        </w:rPr>
      </w:r>
      <w:r w:rsidR="00AB1370">
        <w:rPr>
          <w:noProof/>
        </w:rPr>
        <w:fldChar w:fldCharType="separate"/>
      </w:r>
      <w:r w:rsidR="00453621">
        <w:rPr>
          <w:noProof/>
        </w:rPr>
        <w:t>7</w:t>
      </w:r>
      <w:r w:rsidR="00AB1370">
        <w:rPr>
          <w:noProof/>
        </w:rPr>
        <w:fldChar w:fldCharType="end"/>
      </w:r>
      <w:r w:rsidR="00AB1370">
        <w:rPr>
          <w:noProof/>
        </w:rPr>
        <w:t xml:space="preserve"> ods. </w:t>
      </w:r>
      <w:r w:rsidR="00AB1370">
        <w:rPr>
          <w:noProof/>
        </w:rPr>
        <w:fldChar w:fldCharType="begin"/>
      </w:r>
      <w:r w:rsidR="00AB1370">
        <w:rPr>
          <w:noProof/>
        </w:rPr>
        <w:instrText xml:space="preserve"> REF _Ref222955438 \r \h </w:instrText>
      </w:r>
      <w:r w:rsidR="00AB1370">
        <w:rPr>
          <w:noProof/>
        </w:rPr>
      </w:r>
      <w:r w:rsidR="00AB1370">
        <w:rPr>
          <w:noProof/>
        </w:rPr>
        <w:fldChar w:fldCharType="separate"/>
      </w:r>
      <w:r w:rsidR="00453621">
        <w:rPr>
          <w:noProof/>
        </w:rPr>
        <w:t>7.10</w:t>
      </w:r>
      <w:r w:rsidR="00AB1370">
        <w:rPr>
          <w:noProof/>
        </w:rPr>
        <w:fldChar w:fldCharType="end"/>
      </w:r>
      <w:r w:rsidR="00AB1370">
        <w:rPr>
          <w:noProof/>
        </w:rPr>
        <w:t xml:space="preserve"> </w:t>
      </w:r>
      <w:r w:rsidR="008A11E3" w:rsidRPr="00DD68D0">
        <w:rPr>
          <w:noProof/>
        </w:rPr>
        <w:t>tejto zmluvy</w:t>
      </w:r>
      <w:r w:rsidR="0053546F" w:rsidRPr="00DD68D0">
        <w:rPr>
          <w:noProof/>
        </w:rPr>
        <w:t>.</w:t>
      </w:r>
      <w:r w:rsidR="007C3220" w:rsidRPr="00DD68D0">
        <w:rPr>
          <w:noProof/>
        </w:rPr>
        <w:t xml:space="preserve"> </w:t>
      </w:r>
      <w:bookmarkEnd w:id="201"/>
      <w:r w:rsidRPr="00DD68D0">
        <w:rPr>
          <w:noProof/>
        </w:rPr>
        <w:t>Zhotovite</w:t>
      </w:r>
      <w:r w:rsidR="00887CC1" w:rsidRPr="00DD68D0">
        <w:rPr>
          <w:noProof/>
        </w:rPr>
        <w:t xml:space="preserve">ľ je zároveň povinný najneskôr do piatich (5) pracovných dní odo dňa uzatvorenia </w:t>
      </w:r>
      <w:r w:rsidR="00844500" w:rsidRPr="00DD68D0">
        <w:rPr>
          <w:noProof/>
        </w:rPr>
        <w:t>tejto zmluvy</w:t>
      </w:r>
      <w:r w:rsidR="00887CC1" w:rsidRPr="00DD68D0">
        <w:rPr>
          <w:noProof/>
        </w:rPr>
        <w:t xml:space="preserve"> a vždy pri zmene v osobe </w:t>
      </w:r>
      <w:r w:rsidR="00887CC1" w:rsidRPr="00DD68D0">
        <w:rPr>
          <w:noProof/>
        </w:rPr>
        <w:lastRenderedPageBreak/>
        <w:t xml:space="preserve">stavbyvedúceho oznámiť </w:t>
      </w:r>
      <w:r w:rsidR="00215499" w:rsidRPr="00DD68D0">
        <w:rPr>
          <w:noProof/>
        </w:rPr>
        <w:t>objednávateľ</w:t>
      </w:r>
      <w:r w:rsidR="00887CC1" w:rsidRPr="00DD68D0">
        <w:rPr>
          <w:noProof/>
        </w:rPr>
        <w:t xml:space="preserve">ovi meno a kontaktné údaje stavbyvedúceho a predložiť </w:t>
      </w:r>
      <w:r w:rsidR="00215499" w:rsidRPr="00DD68D0">
        <w:rPr>
          <w:noProof/>
        </w:rPr>
        <w:t>objednávateľ</w:t>
      </w:r>
      <w:r w:rsidR="00887CC1" w:rsidRPr="00DD68D0">
        <w:rPr>
          <w:noProof/>
        </w:rPr>
        <w:t xml:space="preserve">ovi doklady preukazujúce splnenie požiadaviek podľa </w:t>
      </w:r>
      <w:r w:rsidR="00B50987" w:rsidRPr="00DD68D0">
        <w:rPr>
          <w:noProof/>
        </w:rPr>
        <w:t>tejto zmluvy</w:t>
      </w:r>
      <w:r w:rsidR="00887CC1" w:rsidRPr="00DD68D0">
        <w:rPr>
          <w:noProof/>
        </w:rPr>
        <w:t xml:space="preserve"> (najmä osvedčenie vydané Slovenskou komorou stavebných inžinierov a podľa potreby aj podrobnejšie členenie odborného zamerania, ak nevyplýva z osvedčenia, resp. rovnocenný doklad v prípade zahraničnej osoby, po splnení požiadaviek pre jeho uznanie na území Slovenskej republiky podľa všeobecne záväzných právnych predpisov, ak sa vyžaduje). Pokiaľ </w:t>
      </w:r>
      <w:r w:rsidR="008A11E3" w:rsidRPr="00DD68D0">
        <w:rPr>
          <w:noProof/>
        </w:rPr>
        <w:t>zhotoviteľ</w:t>
      </w:r>
      <w:r w:rsidR="00887CC1" w:rsidRPr="00DD68D0">
        <w:rPr>
          <w:noProof/>
        </w:rPr>
        <w:t xml:space="preserve"> neustanoví stavbyvedúceho alebo táto funkcia nebude riadne vykonávaná, </w:t>
      </w:r>
      <w:r w:rsidR="00215499" w:rsidRPr="00DD68D0">
        <w:rPr>
          <w:noProof/>
        </w:rPr>
        <w:t>objednávateľ</w:t>
      </w:r>
      <w:r w:rsidR="00887CC1" w:rsidRPr="00DD68D0">
        <w:rPr>
          <w:noProof/>
        </w:rPr>
        <w:t xml:space="preserve"> bude oprávnený prikázať prerušenie vykonávania diela v bezprostredne súvisiacom rozsahu, a to až do dosiahnutia nápravy; prerušenie vykonávania diela podľa tohto ustanovenia nemá vplyv na čas vykonávania a vykonania diela podľa </w:t>
      </w:r>
      <w:r w:rsidR="00B50987" w:rsidRPr="00DD68D0">
        <w:rPr>
          <w:noProof/>
        </w:rPr>
        <w:t>tejto zmluvy</w:t>
      </w:r>
      <w:r w:rsidR="00887CC1" w:rsidRPr="00DD68D0">
        <w:rPr>
          <w:noProof/>
        </w:rPr>
        <w:t xml:space="preserve"> ani na cenu za vykonanie diela.</w:t>
      </w:r>
    </w:p>
    <w:p w14:paraId="54C31A6F" w14:textId="5D89211D" w:rsidR="006508D9" w:rsidRPr="00DD68D0" w:rsidRDefault="002B5DFB" w:rsidP="005B6527">
      <w:pPr>
        <w:pStyle w:val="Odsekzoznamu"/>
        <w:rPr>
          <w:noProof/>
        </w:rPr>
      </w:pPr>
      <w:bookmarkStart w:id="203" w:name="_Ref138418024"/>
      <w:bookmarkEnd w:id="202"/>
      <w:r w:rsidRPr="00DD68D0">
        <w:rPr>
          <w:noProof/>
        </w:rPr>
        <w:t>Objednáv</w:t>
      </w:r>
      <w:r w:rsidR="006508D9" w:rsidRPr="00DD68D0">
        <w:rPr>
          <w:noProof/>
        </w:rPr>
        <w:t>ateľ zodpovedá za to, že sa na pracovisku</w:t>
      </w:r>
      <w:r w:rsidR="00FE5EF7" w:rsidRPr="00DD68D0">
        <w:rPr>
          <w:noProof/>
        </w:rPr>
        <w:t xml:space="preserve"> </w:t>
      </w:r>
      <w:r w:rsidR="00B57E27" w:rsidRPr="00DD68D0">
        <w:rPr>
          <w:noProof/>
        </w:rPr>
        <w:t xml:space="preserve">alebo </w:t>
      </w:r>
      <w:r w:rsidR="006508D9" w:rsidRPr="00DD68D0">
        <w:rPr>
          <w:noProof/>
        </w:rPr>
        <w:t>na predmetoch a</w:t>
      </w:r>
      <w:r w:rsidR="00FE5EF7" w:rsidRPr="00DD68D0">
        <w:rPr>
          <w:noProof/>
        </w:rPr>
        <w:t> </w:t>
      </w:r>
      <w:r w:rsidR="006508D9" w:rsidRPr="00DD68D0">
        <w:rPr>
          <w:noProof/>
        </w:rPr>
        <w:t xml:space="preserve">zariadeniach </w:t>
      </w:r>
      <w:r w:rsidR="00215499" w:rsidRPr="00DD68D0">
        <w:rPr>
          <w:noProof/>
        </w:rPr>
        <w:t>objednávateľ</w:t>
      </w:r>
      <w:r w:rsidR="005143A0" w:rsidRPr="00DD68D0">
        <w:rPr>
          <w:noProof/>
        </w:rPr>
        <w:t xml:space="preserve">a </w:t>
      </w:r>
      <w:r w:rsidR="006508D9" w:rsidRPr="00DD68D0">
        <w:rPr>
          <w:noProof/>
        </w:rPr>
        <w:t xml:space="preserve">nachádzajúcich sa na </w:t>
      </w:r>
      <w:r w:rsidR="005143A0" w:rsidRPr="00DD68D0">
        <w:rPr>
          <w:noProof/>
        </w:rPr>
        <w:t>p</w:t>
      </w:r>
      <w:r w:rsidR="006508D9" w:rsidRPr="00DD68D0">
        <w:rPr>
          <w:noProof/>
        </w:rPr>
        <w:t>racovisku nevyskytuje koncentrácia azbestových vlákien v</w:t>
      </w:r>
      <w:r w:rsidR="00FE5EF7" w:rsidRPr="00DD68D0">
        <w:rPr>
          <w:noProof/>
        </w:rPr>
        <w:t> </w:t>
      </w:r>
      <w:r w:rsidR="006508D9" w:rsidRPr="00DD68D0">
        <w:rPr>
          <w:noProof/>
        </w:rPr>
        <w:t xml:space="preserve">okolitom vzduchu </w:t>
      </w:r>
      <w:r w:rsidR="00626AF7" w:rsidRPr="00DD68D0">
        <w:rPr>
          <w:noProof/>
        </w:rPr>
        <w:t xml:space="preserve">väčšia </w:t>
      </w:r>
      <w:r w:rsidR="00A87FF2" w:rsidRPr="00DD68D0">
        <w:rPr>
          <w:noProof/>
        </w:rPr>
        <w:t xml:space="preserve">alebo rovná </w:t>
      </w:r>
      <w:r w:rsidR="006508D9" w:rsidRPr="00DD68D0">
        <w:rPr>
          <w:noProof/>
        </w:rPr>
        <w:t>1</w:t>
      </w:r>
      <w:r w:rsidR="005143A0" w:rsidRPr="00DD68D0">
        <w:rPr>
          <w:noProof/>
        </w:rPr>
        <w:t> </w:t>
      </w:r>
      <w:r w:rsidR="006508D9" w:rsidRPr="00DD68D0">
        <w:rPr>
          <w:noProof/>
        </w:rPr>
        <w:t>000 vlákien/m</w:t>
      </w:r>
      <w:r w:rsidR="006508D9" w:rsidRPr="00DD68D0">
        <w:rPr>
          <w:noProof/>
          <w:vertAlign w:val="superscript"/>
        </w:rPr>
        <w:t>3</w:t>
      </w:r>
      <w:r w:rsidR="006508D9" w:rsidRPr="00DD68D0">
        <w:rPr>
          <w:noProof/>
        </w:rPr>
        <w:t xml:space="preserve"> a</w:t>
      </w:r>
      <w:r w:rsidR="005143A0" w:rsidRPr="00DD68D0">
        <w:rPr>
          <w:noProof/>
        </w:rPr>
        <w:t>ni</w:t>
      </w:r>
      <w:r w:rsidR="006508D9" w:rsidRPr="00DD68D0">
        <w:rPr>
          <w:noProof/>
        </w:rPr>
        <w:t xml:space="preserve"> iné jedovaté látky, pri ktorých platí, že nejde pri vykonávaní </w:t>
      </w:r>
      <w:r w:rsidR="008F61D7" w:rsidRPr="00DD68D0">
        <w:rPr>
          <w:noProof/>
        </w:rPr>
        <w:t xml:space="preserve">obdobných diel </w:t>
      </w:r>
      <w:r w:rsidR="005143A0" w:rsidRPr="00DD68D0">
        <w:rPr>
          <w:noProof/>
        </w:rPr>
        <w:t>a </w:t>
      </w:r>
      <w:r w:rsidR="006508D9" w:rsidRPr="00DD68D0">
        <w:rPr>
          <w:noProof/>
        </w:rPr>
        <w:t>s</w:t>
      </w:r>
      <w:r w:rsidR="005143A0" w:rsidRPr="00DD68D0">
        <w:rPr>
          <w:noProof/>
        </w:rPr>
        <w:t> </w:t>
      </w:r>
      <w:r w:rsidR="006508D9" w:rsidRPr="00DD68D0">
        <w:rPr>
          <w:noProof/>
        </w:rPr>
        <w:t xml:space="preserve">ohľadom na obvyklé prevádzkové podmienky </w:t>
      </w:r>
      <w:r w:rsidR="00215499" w:rsidRPr="00DD68D0">
        <w:rPr>
          <w:noProof/>
        </w:rPr>
        <w:t>objednávateľ</w:t>
      </w:r>
      <w:r w:rsidR="006508D9" w:rsidRPr="00DD68D0">
        <w:rPr>
          <w:noProof/>
        </w:rPr>
        <w:t>a</w:t>
      </w:r>
      <w:r w:rsidR="005143A0" w:rsidRPr="00DD68D0">
        <w:rPr>
          <w:noProof/>
        </w:rPr>
        <w:t xml:space="preserve"> o b</w:t>
      </w:r>
      <w:r w:rsidR="006508D9" w:rsidRPr="00DD68D0">
        <w:rPr>
          <w:noProof/>
        </w:rPr>
        <w:t xml:space="preserve">ežné nebezpečenstvo odvrátiteľné použitím zodpovedajúcich ochranných pomôcok v obvyklom rozsahu. </w:t>
      </w:r>
      <w:r w:rsidRPr="00DD68D0">
        <w:rPr>
          <w:noProof/>
        </w:rPr>
        <w:t>Zhotovite</w:t>
      </w:r>
      <w:r w:rsidR="006508D9" w:rsidRPr="00DD68D0">
        <w:rPr>
          <w:noProof/>
        </w:rPr>
        <w:t xml:space="preserve">ľ je oprávnený prerušiť zhotovovanie diela, ak sa preukáže, že na </w:t>
      </w:r>
      <w:r w:rsidR="005143A0" w:rsidRPr="00DD68D0">
        <w:rPr>
          <w:noProof/>
        </w:rPr>
        <w:t>p</w:t>
      </w:r>
      <w:r w:rsidR="006508D9" w:rsidRPr="00DD68D0">
        <w:rPr>
          <w:noProof/>
        </w:rPr>
        <w:t>racovisku</w:t>
      </w:r>
      <w:r w:rsidR="00C35C40" w:rsidRPr="00DD68D0">
        <w:rPr>
          <w:noProof/>
        </w:rPr>
        <w:t xml:space="preserve"> </w:t>
      </w:r>
      <w:r w:rsidR="006508D9" w:rsidRPr="00DD68D0">
        <w:rPr>
          <w:noProof/>
        </w:rPr>
        <w:t>existuje bezprostredne hroziace nebezpečenstvo vystavenia sa vplyvu jedovatých látok vrátane azbestu; vo vzťahu k iným jedovatým látkam</w:t>
      </w:r>
      <w:r w:rsidR="005143A0" w:rsidRPr="00DD68D0">
        <w:rPr>
          <w:noProof/>
        </w:rPr>
        <w:t xml:space="preserve">, než </w:t>
      </w:r>
      <w:r w:rsidR="006508D9" w:rsidRPr="00DD68D0">
        <w:rPr>
          <w:noProof/>
        </w:rPr>
        <w:t>je azbest</w:t>
      </w:r>
      <w:r w:rsidR="005143A0" w:rsidRPr="00DD68D0">
        <w:rPr>
          <w:noProof/>
        </w:rPr>
        <w:t>,</w:t>
      </w:r>
      <w:r w:rsidR="006508D9" w:rsidRPr="00DD68D0">
        <w:rPr>
          <w:noProof/>
        </w:rPr>
        <w:t xml:space="preserve"> sa časť vety pred bodkočiarkou aplikuje len za predpokladu, že nejde pri vykonávaní </w:t>
      </w:r>
      <w:r w:rsidR="007E3BB0" w:rsidRPr="00DD68D0">
        <w:rPr>
          <w:noProof/>
        </w:rPr>
        <w:t xml:space="preserve">obdobných diel </w:t>
      </w:r>
      <w:r w:rsidR="006508D9" w:rsidRPr="00DD68D0">
        <w:rPr>
          <w:noProof/>
        </w:rPr>
        <w:t>a</w:t>
      </w:r>
      <w:r w:rsidR="005143A0" w:rsidRPr="00DD68D0">
        <w:rPr>
          <w:noProof/>
        </w:rPr>
        <w:t> </w:t>
      </w:r>
      <w:r w:rsidR="006508D9" w:rsidRPr="00DD68D0">
        <w:rPr>
          <w:noProof/>
        </w:rPr>
        <w:t>s</w:t>
      </w:r>
      <w:r w:rsidR="005143A0" w:rsidRPr="00DD68D0">
        <w:rPr>
          <w:noProof/>
        </w:rPr>
        <w:t> </w:t>
      </w:r>
      <w:r w:rsidR="006508D9" w:rsidRPr="00DD68D0">
        <w:rPr>
          <w:noProof/>
        </w:rPr>
        <w:t xml:space="preserve">ohľadom na obvyklé prevádzkové podmienky </w:t>
      </w:r>
      <w:r w:rsidR="00215499" w:rsidRPr="00DD68D0">
        <w:rPr>
          <w:noProof/>
        </w:rPr>
        <w:t>objednávateľ</w:t>
      </w:r>
      <w:r w:rsidR="006508D9" w:rsidRPr="00DD68D0">
        <w:rPr>
          <w:noProof/>
        </w:rPr>
        <w:t>a</w:t>
      </w:r>
      <w:r w:rsidR="005143A0" w:rsidRPr="00DD68D0">
        <w:rPr>
          <w:noProof/>
        </w:rPr>
        <w:t xml:space="preserve"> o </w:t>
      </w:r>
      <w:r w:rsidR="006508D9" w:rsidRPr="00DD68D0">
        <w:rPr>
          <w:noProof/>
        </w:rPr>
        <w:t xml:space="preserve">bežné nebezpečenstvo odvrátiteľné použitím zodpovedajúcich ochranných pomôcok v obvyklom rozsahu. </w:t>
      </w:r>
      <w:r w:rsidRPr="00DD68D0">
        <w:rPr>
          <w:noProof/>
        </w:rPr>
        <w:t>Objednáv</w:t>
      </w:r>
      <w:r w:rsidR="006508D9" w:rsidRPr="00DD68D0">
        <w:rPr>
          <w:noProof/>
        </w:rPr>
        <w:t xml:space="preserve">ateľ je povinný prekážku podľa tohto </w:t>
      </w:r>
      <w:r w:rsidR="00150279" w:rsidRPr="00DD68D0">
        <w:rPr>
          <w:noProof/>
        </w:rPr>
        <w:t xml:space="preserve">ustanovenia </w:t>
      </w:r>
      <w:r w:rsidR="006508D9" w:rsidRPr="00DD68D0">
        <w:rPr>
          <w:noProof/>
        </w:rPr>
        <w:t xml:space="preserve">bezodkladne odstrániť na vlastné náklady. </w:t>
      </w:r>
      <w:r w:rsidR="00C846FF" w:rsidRPr="00DD68D0">
        <w:rPr>
          <w:noProof/>
        </w:rPr>
        <w:t>Pokiaľ nedôjde k inej dohode</w:t>
      </w:r>
      <w:r w:rsidR="00AF6777" w:rsidRPr="00DD68D0">
        <w:rPr>
          <w:noProof/>
        </w:rPr>
        <w:t xml:space="preserve"> zmluvných strán</w:t>
      </w:r>
      <w:r w:rsidR="00C846FF" w:rsidRPr="00DD68D0">
        <w:rPr>
          <w:noProof/>
        </w:rPr>
        <w:t xml:space="preserve"> v písomnej forme, v</w:t>
      </w:r>
      <w:r w:rsidR="006508D9" w:rsidRPr="00DD68D0">
        <w:rPr>
          <w:noProof/>
        </w:rPr>
        <w:t xml:space="preserve"> prípade prerušenia vykonávania diela podľa tohto </w:t>
      </w:r>
      <w:r w:rsidR="00C846FF" w:rsidRPr="00DD68D0">
        <w:rPr>
          <w:noProof/>
        </w:rPr>
        <w:t xml:space="preserve">ustanovenia </w:t>
      </w:r>
      <w:r w:rsidR="006508D9" w:rsidRPr="00DD68D0">
        <w:rPr>
          <w:noProof/>
        </w:rPr>
        <w:t xml:space="preserve">sa čas </w:t>
      </w:r>
      <w:r w:rsidR="00C846FF" w:rsidRPr="00DD68D0">
        <w:rPr>
          <w:noProof/>
        </w:rPr>
        <w:t xml:space="preserve">určený na </w:t>
      </w:r>
      <w:r w:rsidR="006508D9" w:rsidRPr="00DD68D0">
        <w:rPr>
          <w:noProof/>
        </w:rPr>
        <w:t>vykonanie diela predĺži o</w:t>
      </w:r>
      <w:r w:rsidR="00C846FF" w:rsidRPr="00DD68D0">
        <w:rPr>
          <w:noProof/>
        </w:rPr>
        <w:t> </w:t>
      </w:r>
      <w:r w:rsidR="006508D9" w:rsidRPr="00DD68D0">
        <w:rPr>
          <w:noProof/>
        </w:rPr>
        <w:t xml:space="preserve">čas takéhoto prerušenia </w:t>
      </w:r>
      <w:r w:rsidR="00A11574" w:rsidRPr="00DD68D0">
        <w:rPr>
          <w:noProof/>
        </w:rPr>
        <w:t xml:space="preserve">vykonávania </w:t>
      </w:r>
      <w:r w:rsidR="006508D9" w:rsidRPr="00DD68D0">
        <w:rPr>
          <w:noProof/>
        </w:rPr>
        <w:t>diela a</w:t>
      </w:r>
      <w:r w:rsidR="00C846FF" w:rsidRPr="00DD68D0">
        <w:rPr>
          <w:noProof/>
        </w:rPr>
        <w:t> </w:t>
      </w:r>
      <w:r w:rsidR="00215499" w:rsidRPr="00DD68D0">
        <w:rPr>
          <w:noProof/>
        </w:rPr>
        <w:t>objednávateľ</w:t>
      </w:r>
      <w:r w:rsidR="006508D9" w:rsidRPr="00DD68D0">
        <w:rPr>
          <w:noProof/>
        </w:rPr>
        <w:t xml:space="preserve"> </w:t>
      </w:r>
      <w:r w:rsidR="00C846FF" w:rsidRPr="00DD68D0">
        <w:rPr>
          <w:noProof/>
        </w:rPr>
        <w:t xml:space="preserve">bude </w:t>
      </w:r>
      <w:r w:rsidR="006508D9" w:rsidRPr="00DD68D0">
        <w:rPr>
          <w:noProof/>
        </w:rPr>
        <w:t xml:space="preserve">povinný uhradiť </w:t>
      </w:r>
      <w:r w:rsidR="008A11E3" w:rsidRPr="00DD68D0">
        <w:rPr>
          <w:noProof/>
        </w:rPr>
        <w:t>zhotoviteľ</w:t>
      </w:r>
      <w:r w:rsidR="006508D9" w:rsidRPr="00DD68D0">
        <w:rPr>
          <w:noProof/>
        </w:rPr>
        <w:t>ovi preukázateľné, primerané a účelne vynaložené dodatočné náklady vyvolané prerušením a následným obnovením vykonávania diela.</w:t>
      </w:r>
      <w:bookmarkEnd w:id="203"/>
    </w:p>
    <w:p w14:paraId="5BD9E58C" w14:textId="5BB31449" w:rsidR="006508D9" w:rsidRPr="00DD68D0" w:rsidRDefault="00C846FF" w:rsidP="005B6527">
      <w:pPr>
        <w:pStyle w:val="Odsekzoznamu"/>
        <w:rPr>
          <w:noProof/>
        </w:rPr>
      </w:pPr>
      <w:r w:rsidRPr="00DD68D0">
        <w:rPr>
          <w:noProof/>
        </w:rPr>
        <w:t xml:space="preserve">Zmluvné strany sú zbavené zodpovednosti za čiastočné alebo úplné neplnenie zmluvných povinností podľa </w:t>
      </w:r>
      <w:r w:rsidR="00B50987" w:rsidRPr="00DD68D0">
        <w:rPr>
          <w:noProof/>
        </w:rPr>
        <w:t>tejto zmluvy</w:t>
      </w:r>
      <w:r w:rsidRPr="00DD68D0">
        <w:rPr>
          <w:noProof/>
        </w:rPr>
        <w:t xml:space="preserve"> v prípade, ak toto neplnenie nastalo v dôsledku okolností vylučujúcich zodpovednosť. 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w:t>
      </w:r>
      <w:r w:rsidR="007C24C6" w:rsidRPr="00DD68D0">
        <w:rPr>
          <w:noProof/>
        </w:rPr>
        <w:t xml:space="preserve"> </w:t>
      </w:r>
      <w:r w:rsidR="007C24C6" w:rsidRPr="00DD68D0">
        <w:rPr>
          <w:rFonts w:asciiTheme="minorHAnsi" w:hAnsiTheme="minorHAnsi" w:cstheme="minorHAnsi"/>
          <w:noProof/>
        </w:rPr>
        <w:t>Za okolnosť vylučujúcu zodpovednosť sa považuje epidémia alebo pandémia choroby, ak v jej dôsledku dôjde rozhodnutiami orgánov štátnej správy, miestnej samosprávy, EÚ alebo iných osôb konajúcich v pôsobnosti orgánov verejnej moci k zákazu alebo obmedzeniu činnosti, ktorú inak musí zhotoviteľ vykonať pre účely vykonania diela.</w:t>
      </w:r>
    </w:p>
    <w:p w14:paraId="514801CD" w14:textId="5456A594" w:rsidR="006508D9" w:rsidRPr="00DD68D0" w:rsidRDefault="00C846FF" w:rsidP="005B6527">
      <w:pPr>
        <w:pStyle w:val="Odsekzoznamu"/>
        <w:rPr>
          <w:noProof/>
        </w:rPr>
      </w:pPr>
      <w:r w:rsidRPr="00DD68D0">
        <w:rPr>
          <w:noProof/>
        </w:rPr>
        <w:t xml:space="preserve">Tá </w:t>
      </w:r>
      <w:r w:rsidR="00AF6777" w:rsidRPr="00DD68D0">
        <w:rPr>
          <w:noProof/>
        </w:rPr>
        <w:t xml:space="preserve">zmluvná </w:t>
      </w:r>
      <w:r w:rsidRPr="00DD68D0">
        <w:rPr>
          <w:noProof/>
        </w:rPr>
        <w:t xml:space="preserve">strana, ktorá sa odvoláva na okolnosti vylučujúce zodpovednosť, je povinná ich oznámiť druhej strane neodkladne, najneskôr však do piatich (5) dní po jej vzniku. Nedostatok pracovných síl a/alebo materiálu u </w:t>
      </w:r>
      <w:r w:rsidR="008A11E3" w:rsidRPr="00DD68D0">
        <w:rPr>
          <w:noProof/>
        </w:rPr>
        <w:t>zhotoviteľ</w:t>
      </w:r>
      <w:r w:rsidRPr="00DD68D0">
        <w:rPr>
          <w:noProof/>
        </w:rPr>
        <w:t xml:space="preserve">a a/alebo jeho subdodávateľov ani štrajk zamestnancov </w:t>
      </w:r>
      <w:r w:rsidR="008A11E3" w:rsidRPr="00DD68D0">
        <w:rPr>
          <w:noProof/>
        </w:rPr>
        <w:t>zhotoviteľ</w:t>
      </w:r>
      <w:r w:rsidRPr="00DD68D0">
        <w:rPr>
          <w:noProof/>
        </w:rPr>
        <w:t xml:space="preserve">a a/alebo jeho subdodávateľov, resp. </w:t>
      </w:r>
      <w:r w:rsidR="00215499" w:rsidRPr="00DD68D0">
        <w:rPr>
          <w:noProof/>
        </w:rPr>
        <w:t>objednávateľ</w:t>
      </w:r>
      <w:r w:rsidRPr="00DD68D0">
        <w:rPr>
          <w:noProof/>
        </w:rPr>
        <w:t>a sa nepovažujú za okolnosti vylučujúce zodpovednosť.</w:t>
      </w:r>
    </w:p>
    <w:p w14:paraId="5279FC6C" w14:textId="6822CBFE" w:rsidR="007E5A81" w:rsidRPr="00DD68D0" w:rsidRDefault="00C846FF" w:rsidP="005B6527">
      <w:pPr>
        <w:pStyle w:val="Odsekzoznamu"/>
        <w:rPr>
          <w:bCs/>
          <w:noProof/>
        </w:rPr>
      </w:pPr>
      <w:r w:rsidRPr="00DD68D0">
        <w:rPr>
          <w:noProof/>
        </w:rPr>
        <w:t>Lehoty na vykonanie diela sa v prípade výskytu okolností vylučujúcich zodpovednosť predlžujú o dobu trvania okolností vylučujúcich zodpovednosť. Ak okolnosti vylučujúce zodpovednosť trvajú dlhšie ako šesť (6) mesiacov, každá zo</w:t>
      </w:r>
      <w:r w:rsidR="00AF6777" w:rsidRPr="00DD68D0">
        <w:rPr>
          <w:noProof/>
        </w:rPr>
        <w:t xml:space="preserve"> zmluvných strán</w:t>
      </w:r>
      <w:r w:rsidRPr="00DD68D0">
        <w:rPr>
          <w:noProof/>
        </w:rPr>
        <w:t xml:space="preserve"> oprávnená od </w:t>
      </w:r>
      <w:r w:rsidR="00F72A20" w:rsidRPr="00DD68D0">
        <w:rPr>
          <w:noProof/>
        </w:rPr>
        <w:t xml:space="preserve">tejto zmluvy </w:t>
      </w:r>
      <w:r w:rsidRPr="00DD68D0">
        <w:rPr>
          <w:noProof/>
        </w:rPr>
        <w:t>odstúpiť.</w:t>
      </w:r>
    </w:p>
    <w:p w14:paraId="259BAD17" w14:textId="77777777" w:rsidR="007E5A81" w:rsidRPr="00DD68D0" w:rsidRDefault="007E5A81" w:rsidP="0045495E">
      <w:pPr>
        <w:pStyle w:val="Nadpis1"/>
        <w:rPr>
          <w:noProof/>
          <w:lang w:val="sk-SK"/>
        </w:rPr>
      </w:pPr>
      <w:r w:rsidRPr="00DD68D0">
        <w:rPr>
          <w:noProof/>
          <w:lang w:val="sk-SK"/>
        </w:rPr>
        <w:t>MLČANLIVOSŤ</w:t>
      </w:r>
    </w:p>
    <w:p w14:paraId="604C0234" w14:textId="74C5B7D4" w:rsidR="00903375" w:rsidRPr="00DD68D0" w:rsidRDefault="00903375" w:rsidP="00CF0C47">
      <w:pPr>
        <w:pStyle w:val="Odsekzoznamu"/>
        <w:rPr>
          <w:noProof/>
        </w:rPr>
      </w:pPr>
      <w:r w:rsidRPr="00DD68D0">
        <w:rPr>
          <w:noProof/>
        </w:rPr>
        <w:t xml:space="preserve">Zmluvné strany budú mať pri plnení </w:t>
      </w:r>
      <w:r w:rsidR="00B50987" w:rsidRPr="00DD68D0">
        <w:rPr>
          <w:noProof/>
        </w:rPr>
        <w:t>tejto zmluvy</w:t>
      </w:r>
      <w:r w:rsidR="00844500" w:rsidRPr="00DD68D0">
        <w:rPr>
          <w:noProof/>
        </w:rPr>
        <w:t xml:space="preserve"> </w:t>
      </w:r>
      <w:r w:rsidRPr="00DD68D0">
        <w:rPr>
          <w:noProof/>
        </w:rPr>
        <w:t>prístup k informáciám týkajúcim sa druhej</w:t>
      </w:r>
      <w:r w:rsidR="00AF6777" w:rsidRPr="00DD68D0">
        <w:rPr>
          <w:noProof/>
        </w:rPr>
        <w:t xml:space="preserve"> zmluvnej strany</w:t>
      </w:r>
      <w:r w:rsidRPr="00DD68D0">
        <w:rPr>
          <w:noProof/>
        </w:rPr>
        <w:t xml:space="preserve"> (ďalej len „</w:t>
      </w:r>
      <w:r w:rsidRPr="00DD68D0">
        <w:rPr>
          <w:b/>
          <w:bCs/>
          <w:noProof/>
        </w:rPr>
        <w:t>dotknutá zmluvná strana</w:t>
      </w:r>
      <w:r w:rsidRPr="00DD68D0">
        <w:rPr>
          <w:noProof/>
        </w:rPr>
        <w:t>“) a jej po</w:t>
      </w:r>
      <w:r w:rsidR="002C1978" w:rsidRPr="00DD68D0">
        <w:rPr>
          <w:noProof/>
        </w:rPr>
        <w:t>dni</w:t>
      </w:r>
      <w:r w:rsidRPr="00DD68D0">
        <w:rPr>
          <w:noProof/>
        </w:rPr>
        <w:t xml:space="preserve">kania, najmä k akýmkoľvek informáciám </w:t>
      </w:r>
      <w:r w:rsidRPr="00DD68D0">
        <w:rPr>
          <w:noProof/>
        </w:rPr>
        <w:lastRenderedPageBreak/>
        <w:t xml:space="preserve">obchodnej, výrobnej, prevádzkovej, marketingovej, finančnej, majetkovej, organizačnej, personálnej, hospodárskej a/alebo technickej povahy. Tieto informácie alebo akékoľvek iné informácie verejne neprístupné a súvisiace s činnosťou dotknutej </w:t>
      </w:r>
      <w:r w:rsidR="002F1ADC" w:rsidRPr="00DD68D0">
        <w:rPr>
          <w:noProof/>
        </w:rPr>
        <w:t>z</w:t>
      </w:r>
      <w:r w:rsidRPr="00DD68D0">
        <w:rPr>
          <w:noProof/>
        </w:rPr>
        <w:t xml:space="preserve">mluvnej strany, ktoré druhá </w:t>
      </w:r>
      <w:r w:rsidR="00AF6777" w:rsidRPr="00DD68D0">
        <w:rPr>
          <w:noProof/>
        </w:rPr>
        <w:t xml:space="preserve">zmluvná </w:t>
      </w:r>
      <w:r w:rsidRPr="00DD68D0">
        <w:rPr>
          <w:noProof/>
        </w:rPr>
        <w:t>strana získa ústne, písomne</w:t>
      </w:r>
      <w:r w:rsidR="00BF34CC" w:rsidRPr="00DD68D0">
        <w:rPr>
          <w:noProof/>
        </w:rPr>
        <w:t>, elektronicky, listinne</w:t>
      </w:r>
      <w:r w:rsidRPr="00DD68D0">
        <w:rPr>
          <w:noProof/>
        </w:rPr>
        <w:t xml:space="preserve"> alebo v akejkoľvek inej </w:t>
      </w:r>
      <w:r w:rsidR="00BF34CC" w:rsidRPr="00DD68D0">
        <w:rPr>
          <w:noProof/>
        </w:rPr>
        <w:t xml:space="preserve">podobe </w:t>
      </w:r>
      <w:r w:rsidRPr="00DD68D0">
        <w:rPr>
          <w:noProof/>
        </w:rPr>
        <w:t xml:space="preserve">pri plnení </w:t>
      </w:r>
      <w:r w:rsidR="00B50987" w:rsidRPr="00DD68D0">
        <w:rPr>
          <w:noProof/>
        </w:rPr>
        <w:t>tejto zmluvy</w:t>
      </w:r>
      <w:r w:rsidRPr="00DD68D0">
        <w:rPr>
          <w:noProof/>
        </w:rPr>
        <w:t xml:space="preserve"> alebo v jej súvislosti, sú predmetom obchodného tajomstva dotknutej </w:t>
      </w:r>
      <w:r w:rsidR="002F1ADC" w:rsidRPr="00DD68D0">
        <w:rPr>
          <w:noProof/>
        </w:rPr>
        <w:t>z</w:t>
      </w:r>
      <w:r w:rsidRPr="00DD68D0">
        <w:rPr>
          <w:noProof/>
        </w:rPr>
        <w:t xml:space="preserve">mluvnej strany, alebo ich </w:t>
      </w:r>
      <w:r w:rsidR="002F1ADC" w:rsidRPr="00DD68D0">
        <w:rPr>
          <w:noProof/>
        </w:rPr>
        <w:t>D</w:t>
      </w:r>
      <w:r w:rsidRPr="00DD68D0">
        <w:rPr>
          <w:noProof/>
        </w:rPr>
        <w:t xml:space="preserve">otknutá </w:t>
      </w:r>
      <w:r w:rsidR="002F1ADC" w:rsidRPr="00DD68D0">
        <w:rPr>
          <w:noProof/>
        </w:rPr>
        <w:t>z</w:t>
      </w:r>
      <w:r w:rsidRPr="00DD68D0">
        <w:rPr>
          <w:noProof/>
        </w:rPr>
        <w:t>mluvná strana týmto označuje ako dôverné v zmysle ustanovenia § 271 Obchodného zákonníka (ďalej len „</w:t>
      </w:r>
      <w:r w:rsidRPr="00DD68D0">
        <w:rPr>
          <w:b/>
          <w:bCs/>
          <w:noProof/>
        </w:rPr>
        <w:t>dôverné informácie</w:t>
      </w:r>
      <w:r w:rsidRPr="00DD68D0">
        <w:rPr>
          <w:noProof/>
        </w:rPr>
        <w:t>“).</w:t>
      </w:r>
    </w:p>
    <w:p w14:paraId="5EFD5D3B" w14:textId="2EAC2A0F" w:rsidR="00903375" w:rsidRPr="00DD68D0" w:rsidRDefault="00903375" w:rsidP="009B5DF5">
      <w:pPr>
        <w:pStyle w:val="Odsekzoznamu"/>
        <w:spacing w:after="0"/>
        <w:rPr>
          <w:noProof/>
        </w:rPr>
      </w:pPr>
      <w:bookmarkStart w:id="204" w:name="_Ref155176193"/>
      <w:r w:rsidRPr="00DD68D0">
        <w:rPr>
          <w:noProof/>
        </w:rPr>
        <w:t xml:space="preserve">Zmluvné strany sa zaväzujú, že počas trvania </w:t>
      </w:r>
      <w:r w:rsidR="00964AED" w:rsidRPr="00DD68D0">
        <w:rPr>
          <w:noProof/>
        </w:rPr>
        <w:t>tejto zmluvy</w:t>
      </w:r>
      <w:r w:rsidRPr="00DD68D0">
        <w:rPr>
          <w:noProof/>
        </w:rPr>
        <w:t>, ako aj po jej skončení</w:t>
      </w:r>
      <w:bookmarkEnd w:id="204"/>
    </w:p>
    <w:p w14:paraId="38EE8031" w14:textId="50C49C6B" w:rsidR="00AE7BCA" w:rsidRPr="00DD68D0" w:rsidRDefault="00903375" w:rsidP="00570998">
      <w:pPr>
        <w:pStyle w:val="Psmeno"/>
        <w:numPr>
          <w:ilvl w:val="0"/>
          <w:numId w:val="32"/>
        </w:numPr>
        <w:ind w:left="1276" w:hanging="567"/>
        <w:rPr>
          <w:noProof/>
        </w:rPr>
      </w:pPr>
      <w:r w:rsidRPr="00DD68D0">
        <w:rPr>
          <w:noProof/>
        </w:rPr>
        <w:t xml:space="preserve">budú zachovávať mlčanlivosť o dôverných informáciách, najmä sa zaväzujú s dôvernými informáciami zaobchádzať ako s prísne tajnými, tieto dôverné informácie bez výslovného predchádzajúceho písomného súhlasu </w:t>
      </w:r>
      <w:r w:rsidR="002F1ADC" w:rsidRPr="00DD68D0">
        <w:rPr>
          <w:noProof/>
        </w:rPr>
        <w:t>D</w:t>
      </w:r>
      <w:r w:rsidRPr="00DD68D0">
        <w:rPr>
          <w:noProof/>
        </w:rPr>
        <w:t xml:space="preserve">otknutej </w:t>
      </w:r>
      <w:r w:rsidR="002F1ADC" w:rsidRPr="00DD68D0">
        <w:rPr>
          <w:noProof/>
        </w:rPr>
        <w:t>z</w:t>
      </w:r>
      <w:r w:rsidRPr="00DD68D0">
        <w:rPr>
          <w:noProof/>
        </w:rPr>
        <w:t>mluvnej strany priamo alebo nepriamo tretej osobe neoznámiť, nesprístupniť, nezverejniť alebo pre seba alebo iného nevyužiť</w:t>
      </w:r>
      <w:r w:rsidR="00050A4B" w:rsidRPr="00DD68D0">
        <w:rPr>
          <w:noProof/>
        </w:rPr>
        <w:t>;</w:t>
      </w:r>
    </w:p>
    <w:p w14:paraId="30B8B6E3" w14:textId="351E1982" w:rsidR="00AE7BCA" w:rsidRPr="00DD68D0" w:rsidRDefault="00903375" w:rsidP="00570998">
      <w:pPr>
        <w:pStyle w:val="Psmeno"/>
        <w:ind w:left="1276" w:hanging="567"/>
        <w:rPr>
          <w:noProof/>
        </w:rPr>
      </w:pPr>
      <w:r w:rsidRPr="00DD68D0">
        <w:rPr>
          <w:noProof/>
        </w:rPr>
        <w:t xml:space="preserve">písomne oznámia </w:t>
      </w:r>
      <w:r w:rsidR="002F1ADC" w:rsidRPr="00DD68D0">
        <w:rPr>
          <w:noProof/>
        </w:rPr>
        <w:t>D</w:t>
      </w:r>
      <w:r w:rsidRPr="00DD68D0">
        <w:rPr>
          <w:noProof/>
        </w:rPr>
        <w:t xml:space="preserve">otknutej </w:t>
      </w:r>
      <w:r w:rsidR="002F1ADC" w:rsidRPr="00DD68D0">
        <w:rPr>
          <w:noProof/>
        </w:rPr>
        <w:t>z</w:t>
      </w:r>
      <w:r w:rsidRPr="00DD68D0">
        <w:rPr>
          <w:noProof/>
        </w:rPr>
        <w:t xml:space="preserve">mluvnej strane akékoľvek okolnosti, ktoré by mohli viesť k vzniku konfliktu záujmov s dotknutou </w:t>
      </w:r>
      <w:r w:rsidR="00F72A20" w:rsidRPr="00DD68D0">
        <w:rPr>
          <w:noProof/>
        </w:rPr>
        <w:t xml:space="preserve">zmluvou </w:t>
      </w:r>
      <w:r w:rsidRPr="00DD68D0">
        <w:rPr>
          <w:noProof/>
        </w:rPr>
        <w:t>stranou</w:t>
      </w:r>
      <w:r w:rsidR="00050A4B" w:rsidRPr="00DD68D0">
        <w:rPr>
          <w:noProof/>
        </w:rPr>
        <w:t>;</w:t>
      </w:r>
    </w:p>
    <w:p w14:paraId="394CE933" w14:textId="5EC56D10" w:rsidR="00AE7BCA" w:rsidRPr="00DD68D0" w:rsidRDefault="00903375" w:rsidP="009B5DF5">
      <w:pPr>
        <w:pStyle w:val="Psmeno"/>
        <w:ind w:left="1276" w:hanging="567"/>
        <w:rPr>
          <w:noProof/>
        </w:rPr>
      </w:pPr>
      <w:r w:rsidRPr="00DD68D0">
        <w:rPr>
          <w:noProof/>
        </w:rPr>
        <w:t xml:space="preserve">použijú dôverné informácie iba v súvislosti s plnením predmetu </w:t>
      </w:r>
      <w:r w:rsidR="00B50987" w:rsidRPr="00DD68D0">
        <w:rPr>
          <w:noProof/>
        </w:rPr>
        <w:t>tejto zmluvy</w:t>
      </w:r>
      <w:r w:rsidRPr="00DD68D0">
        <w:rPr>
          <w:noProof/>
        </w:rPr>
        <w:t xml:space="preserve"> a na dosiahnutie účelu podľa </w:t>
      </w:r>
      <w:r w:rsidR="00B50987" w:rsidRPr="00DD68D0">
        <w:rPr>
          <w:noProof/>
        </w:rPr>
        <w:t>tejto zmluvy</w:t>
      </w:r>
      <w:r w:rsidR="00050A4B" w:rsidRPr="00DD68D0">
        <w:rPr>
          <w:noProof/>
        </w:rPr>
        <w:t>;</w:t>
      </w:r>
      <w:r w:rsidR="00AE7BCA" w:rsidRPr="00DD68D0">
        <w:rPr>
          <w:noProof/>
        </w:rPr>
        <w:t xml:space="preserve"> </w:t>
      </w:r>
    </w:p>
    <w:p w14:paraId="569B0EFC" w14:textId="30D2ECD9" w:rsidR="00AE7BCA" w:rsidRPr="00DD68D0" w:rsidRDefault="00520A34" w:rsidP="009B5DF5">
      <w:pPr>
        <w:pStyle w:val="Psmeno"/>
        <w:ind w:left="1276" w:hanging="567"/>
        <w:rPr>
          <w:noProof/>
        </w:rPr>
      </w:pPr>
      <w:bookmarkStart w:id="205" w:name="_Ref220963771"/>
      <w:r w:rsidRPr="009B5DF5">
        <w:rPr>
          <w:rFonts w:asciiTheme="minorHAnsi" w:hAnsiTheme="minorHAnsi"/>
          <w:noProof/>
        </w:rPr>
        <w:t xml:space="preserve">obmedzia zverenie dôverných informácií iba tým svojim zamestnancom, </w:t>
      </w:r>
      <w:r w:rsidRPr="00DD68D0">
        <w:rPr>
          <w:rFonts w:asciiTheme="minorHAnsi" w:hAnsiTheme="minorHAnsi" w:cstheme="minorHAnsi"/>
          <w:noProof/>
        </w:rPr>
        <w:t xml:space="preserve">subdodávateľom, konzultantom a poradcom, </w:t>
      </w:r>
      <w:r w:rsidRPr="009B5DF5">
        <w:rPr>
          <w:rFonts w:asciiTheme="minorHAnsi" w:hAnsiTheme="minorHAnsi"/>
          <w:noProof/>
        </w:rPr>
        <w:t xml:space="preserve">ktorí sú určení na plnenie predmetu tejto zmluvy </w:t>
      </w:r>
      <w:r w:rsidRPr="00DD68D0">
        <w:rPr>
          <w:rFonts w:asciiTheme="minorHAnsi" w:hAnsiTheme="minorHAnsi" w:cstheme="minorHAnsi"/>
          <w:noProof/>
        </w:rPr>
        <w:t xml:space="preserve">alebo poskytujú zmluvnej strane konzultačnú alebo poradenskú činnosť v súvislosti s touto zmluvou, </w:t>
      </w:r>
      <w:r w:rsidRPr="009B5DF5">
        <w:rPr>
          <w:rFonts w:asciiTheme="minorHAnsi" w:hAnsiTheme="minorHAnsi"/>
          <w:noProof/>
        </w:rPr>
        <w:t>a u ktorých zabezpečujú dodržiavanie dôvernosti týchto informácií a povinností s tým súvisiacich</w:t>
      </w:r>
      <w:r w:rsidR="00050A4B" w:rsidRPr="00DD68D0">
        <w:rPr>
          <w:noProof/>
        </w:rPr>
        <w:t>;</w:t>
      </w:r>
      <w:bookmarkEnd w:id="205"/>
    </w:p>
    <w:p w14:paraId="159AC200" w14:textId="19AB2A3F" w:rsidR="00903375" w:rsidRPr="00DD68D0" w:rsidRDefault="00C40EBA" w:rsidP="00050A4B">
      <w:pPr>
        <w:pStyle w:val="Psmeno"/>
        <w:spacing w:after="0"/>
        <w:ind w:left="1276" w:hanging="567"/>
        <w:contextualSpacing w:val="0"/>
        <w:rPr>
          <w:noProof/>
        </w:rPr>
      </w:pPr>
      <w:r w:rsidRPr="00DD68D0">
        <w:rPr>
          <w:noProof/>
        </w:rPr>
        <w:t>o </w:t>
      </w:r>
      <w:r w:rsidR="00903375" w:rsidRPr="00DD68D0">
        <w:rPr>
          <w:noProof/>
        </w:rPr>
        <w:t xml:space="preserve">každom sprístupnení dôverných informácií tretej strane </w:t>
      </w:r>
      <w:r w:rsidR="00520A34" w:rsidRPr="00DD68D0">
        <w:rPr>
          <w:rFonts w:asciiTheme="minorHAnsi" w:hAnsiTheme="minorHAnsi" w:cstheme="minorHAnsi"/>
          <w:noProof/>
        </w:rPr>
        <w:t xml:space="preserve">inej ako uvedenej v písm. </w:t>
      </w:r>
      <w:r w:rsidR="00520A34" w:rsidRPr="00DD68D0">
        <w:rPr>
          <w:rFonts w:asciiTheme="minorHAnsi" w:hAnsiTheme="minorHAnsi" w:cstheme="minorHAnsi"/>
          <w:noProof/>
        </w:rPr>
        <w:fldChar w:fldCharType="begin"/>
      </w:r>
      <w:r w:rsidR="00520A34" w:rsidRPr="00DD68D0">
        <w:rPr>
          <w:rFonts w:asciiTheme="minorHAnsi" w:hAnsiTheme="minorHAnsi" w:cstheme="minorHAnsi"/>
          <w:noProof/>
        </w:rPr>
        <w:instrText xml:space="preserve"> REF _Ref220963771 \r \h </w:instrText>
      </w:r>
      <w:r w:rsidR="00520A34" w:rsidRPr="00DD68D0">
        <w:rPr>
          <w:rFonts w:asciiTheme="minorHAnsi" w:hAnsiTheme="minorHAnsi" w:cstheme="minorHAnsi"/>
          <w:noProof/>
        </w:rPr>
      </w:r>
      <w:r w:rsidR="00520A34" w:rsidRPr="00DD68D0">
        <w:rPr>
          <w:rFonts w:asciiTheme="minorHAnsi" w:hAnsiTheme="minorHAnsi" w:cstheme="minorHAnsi"/>
          <w:noProof/>
        </w:rPr>
        <w:fldChar w:fldCharType="separate"/>
      </w:r>
      <w:r w:rsidR="00453621">
        <w:rPr>
          <w:rFonts w:asciiTheme="minorHAnsi" w:hAnsiTheme="minorHAnsi" w:cstheme="minorHAnsi"/>
          <w:noProof/>
        </w:rPr>
        <w:t>d)</w:t>
      </w:r>
      <w:r w:rsidR="00520A34" w:rsidRPr="00DD68D0">
        <w:rPr>
          <w:rFonts w:asciiTheme="minorHAnsi" w:hAnsiTheme="minorHAnsi" w:cstheme="minorHAnsi"/>
          <w:noProof/>
        </w:rPr>
        <w:fldChar w:fldCharType="end"/>
      </w:r>
      <w:r w:rsidR="00520A34" w:rsidRPr="00DD68D0">
        <w:rPr>
          <w:rFonts w:asciiTheme="minorHAnsi" w:hAnsiTheme="minorHAnsi" w:cstheme="minorHAnsi"/>
          <w:noProof/>
        </w:rPr>
        <w:t xml:space="preserve"> tohto odseku </w:t>
      </w:r>
      <w:r w:rsidR="00903375" w:rsidRPr="00DD68D0">
        <w:rPr>
          <w:noProof/>
        </w:rPr>
        <w:t xml:space="preserve">v prípadoch stanovených všeobecne záväznými právnymi predpismi budú informovať </w:t>
      </w:r>
      <w:r w:rsidR="002F1ADC" w:rsidRPr="00DD68D0">
        <w:rPr>
          <w:noProof/>
        </w:rPr>
        <w:t>D</w:t>
      </w:r>
      <w:r w:rsidR="00903375" w:rsidRPr="00DD68D0">
        <w:rPr>
          <w:noProof/>
        </w:rPr>
        <w:t xml:space="preserve">otknutú </w:t>
      </w:r>
      <w:r w:rsidR="002F1ADC" w:rsidRPr="00DD68D0">
        <w:rPr>
          <w:noProof/>
        </w:rPr>
        <w:t>z</w:t>
      </w:r>
      <w:r w:rsidR="00903375" w:rsidRPr="00DD68D0">
        <w:rPr>
          <w:noProof/>
        </w:rPr>
        <w:t>mluvnú stranu</w:t>
      </w:r>
      <w:r w:rsidR="00050A4B" w:rsidRPr="00DD68D0">
        <w:rPr>
          <w:noProof/>
        </w:rPr>
        <w:t>;</w:t>
      </w:r>
    </w:p>
    <w:p w14:paraId="151F7B33" w14:textId="77777777" w:rsidR="00520A34" w:rsidRPr="00DD68D0" w:rsidRDefault="00520A34" w:rsidP="009B5DF5">
      <w:pPr>
        <w:pStyle w:val="Psmeno"/>
        <w:numPr>
          <w:ilvl w:val="0"/>
          <w:numId w:val="0"/>
        </w:numPr>
        <w:spacing w:after="0"/>
        <w:ind w:left="1276"/>
        <w:contextualSpacing w:val="0"/>
        <w:rPr>
          <w:noProof/>
        </w:rPr>
      </w:pPr>
    </w:p>
    <w:p w14:paraId="6D11356A" w14:textId="77777777" w:rsidR="00903375" w:rsidRPr="00DD68D0" w:rsidRDefault="00903375" w:rsidP="005B6527">
      <w:pPr>
        <w:pStyle w:val="Odsekzoznamu"/>
        <w:numPr>
          <w:ilvl w:val="0"/>
          <w:numId w:val="0"/>
        </w:numPr>
        <w:ind w:left="709"/>
        <w:rPr>
          <w:noProof/>
        </w:rPr>
      </w:pPr>
      <w:r w:rsidRPr="00DD68D0">
        <w:rPr>
          <w:noProof/>
        </w:rPr>
        <w:t>pričom sa uvedené povinnosti zaväzujú vykonávať so všetkou potrebnou odbornou starostlivosťou.</w:t>
      </w:r>
    </w:p>
    <w:p w14:paraId="483B2549" w14:textId="1B281E51" w:rsidR="00903375" w:rsidRPr="00DD68D0" w:rsidRDefault="00903375" w:rsidP="00CF0C47">
      <w:pPr>
        <w:pStyle w:val="Odsekzoznamu"/>
        <w:rPr>
          <w:noProof/>
        </w:rPr>
      </w:pPr>
      <w:r w:rsidRPr="00DD68D0">
        <w:rPr>
          <w:noProof/>
        </w:rPr>
        <w:t xml:space="preserve">V prípade porušení ktorejkoľvek povinnosti podľa odseku </w:t>
      </w:r>
      <w:r w:rsidR="007447A0" w:rsidRPr="00DD68D0">
        <w:rPr>
          <w:noProof/>
        </w:rPr>
        <w:fldChar w:fldCharType="begin"/>
      </w:r>
      <w:r w:rsidR="007447A0" w:rsidRPr="00DD68D0">
        <w:rPr>
          <w:noProof/>
        </w:rPr>
        <w:instrText xml:space="preserve"> REF _Ref155176193 \r \h </w:instrText>
      </w:r>
      <w:r w:rsidR="00CA76D8" w:rsidRPr="00DD68D0">
        <w:rPr>
          <w:noProof/>
        </w:rPr>
        <w:instrText xml:space="preserve"> \* MERGEFORMAT </w:instrText>
      </w:r>
      <w:r w:rsidR="007447A0" w:rsidRPr="00DD68D0">
        <w:rPr>
          <w:noProof/>
        </w:rPr>
      </w:r>
      <w:r w:rsidR="007447A0" w:rsidRPr="00DD68D0">
        <w:rPr>
          <w:noProof/>
        </w:rPr>
        <w:fldChar w:fldCharType="separate"/>
      </w:r>
      <w:r w:rsidR="00453621">
        <w:rPr>
          <w:noProof/>
        </w:rPr>
        <w:t>18.2</w:t>
      </w:r>
      <w:r w:rsidR="007447A0" w:rsidRPr="00DD68D0">
        <w:rPr>
          <w:noProof/>
        </w:rPr>
        <w:fldChar w:fldCharType="end"/>
      </w:r>
      <w:r w:rsidRPr="00DD68D0">
        <w:rPr>
          <w:noProof/>
        </w:rPr>
        <w:t xml:space="preserve"> tohto </w:t>
      </w:r>
      <w:r w:rsidR="00F03C06" w:rsidRPr="00DD68D0">
        <w:rPr>
          <w:noProof/>
        </w:rPr>
        <w:t>článku zmluvy</w:t>
      </w:r>
      <w:r w:rsidRPr="00DD68D0">
        <w:rPr>
          <w:noProof/>
        </w:rPr>
        <w:t xml:space="preserve"> </w:t>
      </w:r>
      <w:r w:rsidR="00AF6777" w:rsidRPr="00DD68D0">
        <w:rPr>
          <w:noProof/>
        </w:rPr>
        <w:t xml:space="preserve">zmluvnou </w:t>
      </w:r>
      <w:r w:rsidRPr="00DD68D0">
        <w:rPr>
          <w:noProof/>
        </w:rPr>
        <w:t xml:space="preserve">stranou je </w:t>
      </w:r>
      <w:r w:rsidR="009B5DF5">
        <w:rPr>
          <w:noProof/>
        </w:rPr>
        <w:t>d</w:t>
      </w:r>
      <w:r w:rsidR="009B5DF5" w:rsidRPr="00DD68D0">
        <w:rPr>
          <w:noProof/>
        </w:rPr>
        <w:t xml:space="preserve">otknutá </w:t>
      </w:r>
      <w:r w:rsidR="002F1ADC" w:rsidRPr="00DD68D0">
        <w:rPr>
          <w:noProof/>
        </w:rPr>
        <w:t>z</w:t>
      </w:r>
      <w:r w:rsidRPr="00DD68D0">
        <w:rPr>
          <w:noProof/>
        </w:rPr>
        <w:t>mluvná strana oprávnená požadovať od druhej</w:t>
      </w:r>
      <w:r w:rsidR="00AF6777" w:rsidRPr="00DD68D0">
        <w:rPr>
          <w:noProof/>
        </w:rPr>
        <w:t xml:space="preserve"> zmluvnej strany</w:t>
      </w:r>
      <w:r w:rsidRPr="00DD68D0">
        <w:rPr>
          <w:noProof/>
        </w:rPr>
        <w:t xml:space="preserve"> zaplatenie zmluvnej pokuty vo výške 3 200 €, a to za každé jedno porušenie danej povinnosti s tým, že zaplatením zmluvnej pokuty nie je dotknutý nárok na náhradu škody spôsobenej prípadným porušením týchto povinností.</w:t>
      </w:r>
    </w:p>
    <w:p w14:paraId="20122C13" w14:textId="77777777" w:rsidR="007E5A81" w:rsidRPr="00DD68D0" w:rsidRDefault="007E5A81" w:rsidP="0045495E">
      <w:pPr>
        <w:pStyle w:val="Nadpis1"/>
        <w:rPr>
          <w:noProof/>
          <w:lang w:val="sk-SK"/>
        </w:rPr>
      </w:pPr>
      <w:r w:rsidRPr="00DD68D0">
        <w:rPr>
          <w:noProof/>
          <w:lang w:val="sk-SK"/>
        </w:rPr>
        <w:t>PROTIKORUPČNÉ OPATRENIA</w:t>
      </w:r>
    </w:p>
    <w:p w14:paraId="7431A479" w14:textId="36D14699" w:rsidR="007E5A81" w:rsidRPr="00DD68D0" w:rsidRDefault="007E5A81" w:rsidP="00CF0C47">
      <w:pPr>
        <w:pStyle w:val="Odsekzoznamu"/>
        <w:rPr>
          <w:bCs/>
          <w:noProof/>
        </w:rPr>
      </w:pPr>
      <w:r w:rsidRPr="00DD68D0">
        <w:rPr>
          <w:b/>
          <w:bCs/>
          <w:noProof/>
        </w:rPr>
        <w:t>Protikorupčný program.</w:t>
      </w:r>
      <w:r w:rsidRPr="00DD68D0">
        <w:rPr>
          <w:noProof/>
        </w:rPr>
        <w:t xml:space="preserve"> </w:t>
      </w:r>
      <w:r w:rsidR="002E2115" w:rsidRPr="00DD68D0">
        <w:rPr>
          <w:noProof/>
        </w:rPr>
        <w:t xml:space="preserve">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ŽP a prijímali vhodné systémy riadenia a podnikania etickým spôsobom. S víziou bojovať proti korupcii aj na úseku zmluvných vzťahov </w:t>
      </w:r>
      <w:r w:rsidR="00215499" w:rsidRPr="00DD68D0">
        <w:rPr>
          <w:noProof/>
        </w:rPr>
        <w:t>objednávateľ</w:t>
      </w:r>
      <w:r w:rsidR="002E2115" w:rsidRPr="00DD68D0">
        <w:rPr>
          <w:noProof/>
        </w:rPr>
        <w:t xml:space="preserve"> žiada od </w:t>
      </w:r>
      <w:r w:rsidR="008A11E3" w:rsidRPr="00DD68D0">
        <w:rPr>
          <w:noProof/>
        </w:rPr>
        <w:t>zhotoviteľ</w:t>
      </w:r>
      <w:r w:rsidR="002E2115" w:rsidRPr="00DD68D0">
        <w:rPr>
          <w:noProof/>
        </w:rPr>
        <w:t>a, aby v akejkoľvek súvislosti s </w:t>
      </w:r>
      <w:r w:rsidR="00F03C06" w:rsidRPr="00DD68D0">
        <w:rPr>
          <w:noProof/>
        </w:rPr>
        <w:t>touto zmluvou</w:t>
      </w:r>
      <w:r w:rsidR="002E2115" w:rsidRPr="00DD68D0">
        <w:rPr>
          <w:noProof/>
        </w:rPr>
        <w:t xml:space="preserve">, čo pre účely tohto </w:t>
      </w:r>
      <w:r w:rsidR="00F03C06" w:rsidRPr="00DD68D0">
        <w:rPr>
          <w:noProof/>
        </w:rPr>
        <w:t>článku zmluvy</w:t>
      </w:r>
      <w:r w:rsidR="002E2115" w:rsidRPr="00DD68D0">
        <w:rPr>
          <w:noProof/>
        </w:rPr>
        <w:t xml:space="preserve"> zahŕňa aj súvislosť s jej uzatváraním, plnením, skončením a prípadným vymáhaním, aktívne prispel k napĺňaniu tohto cieľa implementáciou protikorupčných opatrení v zmysle tohto </w:t>
      </w:r>
      <w:r w:rsidR="00F03C06" w:rsidRPr="00DD68D0">
        <w:rPr>
          <w:noProof/>
        </w:rPr>
        <w:t>článku zmluvy</w:t>
      </w:r>
      <w:r w:rsidR="002E2115" w:rsidRPr="00DD68D0">
        <w:rPr>
          <w:noProof/>
        </w:rPr>
        <w:t>.</w:t>
      </w:r>
    </w:p>
    <w:p w14:paraId="2F7FB26A" w14:textId="69EE4EBD" w:rsidR="007E5A81" w:rsidRPr="00DD68D0" w:rsidRDefault="007E5A81" w:rsidP="00CF0C47">
      <w:pPr>
        <w:pStyle w:val="Odsekzoznamu"/>
        <w:rPr>
          <w:bCs/>
          <w:noProof/>
        </w:rPr>
      </w:pPr>
      <w:bookmarkStart w:id="206" w:name="_Ref108987317"/>
      <w:r w:rsidRPr="00DD68D0">
        <w:rPr>
          <w:b/>
          <w:bCs/>
          <w:noProof/>
        </w:rPr>
        <w:t>Zákaz korupcie.</w:t>
      </w:r>
      <w:r w:rsidR="00AF6777" w:rsidRPr="009B5DF5">
        <w:rPr>
          <w:noProof/>
        </w:rPr>
        <w:t xml:space="preserve"> </w:t>
      </w:r>
      <w:r w:rsidR="00B50987" w:rsidRPr="00DD68D0">
        <w:rPr>
          <w:noProof/>
        </w:rPr>
        <w:t>Z</w:t>
      </w:r>
      <w:r w:rsidR="00AF6777" w:rsidRPr="00DD68D0">
        <w:rPr>
          <w:noProof/>
        </w:rPr>
        <w:t>mluvné strany</w:t>
      </w:r>
      <w:r w:rsidRPr="00DD68D0">
        <w:rPr>
          <w:noProof/>
        </w:rPr>
        <w:t xml:space="preserve"> sa zaväzujú, že v akejkoľvek súvislosti s </w:t>
      </w:r>
      <w:r w:rsidR="00F03C06" w:rsidRPr="00DD68D0">
        <w:rPr>
          <w:noProof/>
        </w:rPr>
        <w:t>touto zmluvou</w:t>
      </w:r>
      <w:r w:rsidRPr="00DD68D0">
        <w:rPr>
          <w:noProof/>
        </w:rPr>
        <w:t xml:space="preserve">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w:t>
      </w:r>
      <w:r w:rsidRPr="00DD68D0">
        <w:rPr>
          <w:noProof/>
        </w:rPr>
        <w:lastRenderedPageBreak/>
        <w:t xml:space="preserve">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DD68D0">
        <w:rPr>
          <w:b/>
          <w:bCs/>
          <w:noProof/>
        </w:rPr>
        <w:t>Úplatkom</w:t>
      </w:r>
      <w:r w:rsidRPr="00DD68D0">
        <w:rPr>
          <w:noProof/>
        </w:rPr>
        <w:t xml:space="preserve"> sa na účely tohto </w:t>
      </w:r>
      <w:r w:rsidR="00F03C06" w:rsidRPr="00DD68D0">
        <w:rPr>
          <w:noProof/>
        </w:rPr>
        <w:t>článku zmluvy</w:t>
      </w:r>
      <w:r w:rsidRPr="00DD68D0">
        <w:rPr>
          <w:noProof/>
        </w:rPr>
        <w:t xml:space="preserve"> rozumie vec alebo iné plnenie majetkovej či nemajetkovej povahy, na ktoré nie je právny nárok.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DD68D0">
        <w:rPr>
          <w:b/>
          <w:bCs/>
          <w:noProof/>
        </w:rPr>
        <w:t>Konaním</w:t>
      </w:r>
      <w:r w:rsidRPr="00DD68D0">
        <w:rPr>
          <w:noProof/>
        </w:rPr>
        <w:t xml:space="preserve"> sa na účely tohto </w:t>
      </w:r>
      <w:r w:rsidR="00F03C06" w:rsidRPr="00DD68D0">
        <w:rPr>
          <w:noProof/>
        </w:rPr>
        <w:t>článku zmluvy</w:t>
      </w:r>
      <w:r w:rsidRPr="00DD68D0">
        <w:rPr>
          <w:noProof/>
        </w:rPr>
        <w:t xml:space="preserve"> rozumie aj opomenutie takého konania, na ktoré je osoba podľa okolností a svojich pomerov povinná.</w:t>
      </w:r>
      <w:bookmarkEnd w:id="206"/>
    </w:p>
    <w:p w14:paraId="6D8A63F3" w14:textId="7695F077" w:rsidR="0031203D" w:rsidRPr="00DD68D0" w:rsidRDefault="0031203D" w:rsidP="00CF0C47">
      <w:pPr>
        <w:pStyle w:val="Odsekzoznamu"/>
        <w:rPr>
          <w:bCs/>
          <w:noProof/>
        </w:rPr>
      </w:pPr>
      <w:bookmarkStart w:id="207" w:name="_Ref31287999"/>
      <w:r w:rsidRPr="00DD68D0">
        <w:rPr>
          <w:b/>
          <w:noProof/>
        </w:rPr>
        <w:t>Oznamovacia povinnosť.</w:t>
      </w:r>
      <w:r w:rsidR="00AF6777" w:rsidRPr="00DD68D0">
        <w:rPr>
          <w:b/>
          <w:noProof/>
        </w:rPr>
        <w:t xml:space="preserve"> </w:t>
      </w:r>
      <w:r w:rsidRPr="00DD68D0">
        <w:rPr>
          <w:rFonts w:asciiTheme="minorHAnsi" w:hAnsiTheme="minorHAnsi" w:cstheme="minorHAnsi"/>
          <w:noProof/>
        </w:rPr>
        <w:t>Z</w:t>
      </w:r>
      <w:r w:rsidR="00AF6777" w:rsidRPr="00DD68D0">
        <w:rPr>
          <w:noProof/>
        </w:rPr>
        <w:t>mluvné strany</w:t>
      </w:r>
      <w:r w:rsidRPr="00DD68D0">
        <w:rPr>
          <w:noProof/>
        </w:rPr>
        <w:t xml:space="preserve"> sa zaväzujú akékoľvek konanie zakázané podľa odseku </w:t>
      </w:r>
      <w:r w:rsidRPr="00DD68D0">
        <w:rPr>
          <w:noProof/>
        </w:rPr>
        <w:fldChar w:fldCharType="begin"/>
      </w:r>
      <w:r w:rsidRPr="00DD68D0">
        <w:rPr>
          <w:noProof/>
        </w:rPr>
        <w:instrText xml:space="preserve"> REF _Ref108987317 \r \h </w:instrText>
      </w:r>
      <w:r w:rsidR="00CA76D8" w:rsidRPr="00DD68D0">
        <w:rPr>
          <w:noProof/>
        </w:rPr>
        <w:instrText xml:space="preserve"> \* MERGEFORMAT </w:instrText>
      </w:r>
      <w:r w:rsidRPr="00DD68D0">
        <w:rPr>
          <w:noProof/>
        </w:rPr>
      </w:r>
      <w:r w:rsidRPr="00DD68D0">
        <w:rPr>
          <w:noProof/>
        </w:rPr>
        <w:fldChar w:fldCharType="separate"/>
      </w:r>
      <w:r w:rsidR="00453621">
        <w:rPr>
          <w:noProof/>
        </w:rPr>
        <w:t>19.2</w:t>
      </w:r>
      <w:r w:rsidRPr="00DD68D0">
        <w:rPr>
          <w:noProof/>
        </w:rPr>
        <w:fldChar w:fldCharType="end"/>
      </w:r>
      <w:r w:rsidRPr="009B5DF5">
        <w:rPr>
          <w:noProof/>
        </w:rPr>
        <w:t xml:space="preserve"> tohto </w:t>
      </w:r>
      <w:r w:rsidR="00F03C06" w:rsidRPr="009B5DF5">
        <w:rPr>
          <w:noProof/>
        </w:rPr>
        <w:t>článku</w:t>
      </w:r>
      <w:r w:rsidR="00F03C06" w:rsidRPr="00DD68D0">
        <w:rPr>
          <w:noProof/>
        </w:rPr>
        <w:t xml:space="preserve"> zmluvy</w:t>
      </w:r>
      <w:r w:rsidRPr="009B5DF5">
        <w:rPr>
          <w:noProof/>
        </w:rPr>
        <w:t xml:space="preserve"> alebo prípravu naň bez zbytočného odkladu potom, čo sa o ňom dozvedia, oznámiť orgánu činnému v trestnom konaní alebo Policajnému zboru.</w:t>
      </w:r>
      <w:bookmarkEnd w:id="207"/>
      <w:r w:rsidRPr="009B5DF5">
        <w:rPr>
          <w:noProof/>
        </w:rPr>
        <w:t xml:space="preserve"> Oznámenie je možné urobiť aj </w:t>
      </w:r>
      <w:r w:rsidR="00215499" w:rsidRPr="009B5DF5">
        <w:rPr>
          <w:noProof/>
        </w:rPr>
        <w:t>objednávateľ</w:t>
      </w:r>
      <w:r w:rsidRPr="009B5DF5">
        <w:rPr>
          <w:noProof/>
        </w:rPr>
        <w:t>ovi.</w:t>
      </w:r>
    </w:p>
    <w:p w14:paraId="50EC5B1B" w14:textId="1806406E" w:rsidR="007E5A81" w:rsidRPr="00DD68D0" w:rsidRDefault="007E5A81" w:rsidP="00CF0C47">
      <w:pPr>
        <w:pStyle w:val="Odsekzoznamu"/>
        <w:rPr>
          <w:bCs/>
          <w:noProof/>
        </w:rPr>
      </w:pPr>
      <w:bookmarkStart w:id="208" w:name="_Ref108987367"/>
      <w:r w:rsidRPr="00DD68D0">
        <w:rPr>
          <w:b/>
          <w:bCs/>
          <w:noProof/>
        </w:rPr>
        <w:t>Účtovná evidencia.</w:t>
      </w:r>
      <w:r w:rsidRPr="00DD68D0">
        <w:rPr>
          <w:noProof/>
        </w:rPr>
        <w:t xml:space="preserve"> </w:t>
      </w:r>
      <w:r w:rsidR="002B5DFB" w:rsidRPr="00DD68D0">
        <w:rPr>
          <w:noProof/>
        </w:rPr>
        <w:t>Zhotovite</w:t>
      </w:r>
      <w:r w:rsidRPr="00DD68D0">
        <w:rPr>
          <w:noProof/>
        </w:rPr>
        <w:t>ľ sa zaväzuje, že všetky výnosy a príjmy získané v akejkoľvek súvislosti s </w:t>
      </w:r>
      <w:r w:rsidR="00F03C06" w:rsidRPr="00DD68D0">
        <w:rPr>
          <w:noProof/>
        </w:rPr>
        <w:t>touto zmluvou</w:t>
      </w:r>
      <w:r w:rsidRPr="00DD68D0">
        <w:rPr>
          <w:noProof/>
        </w:rPr>
        <w:t>, všetky pohyby majetku v akejkoľvek súvislosti s </w:t>
      </w:r>
      <w:r w:rsidR="00F03C06" w:rsidRPr="00DD68D0">
        <w:rPr>
          <w:noProof/>
        </w:rPr>
        <w:t>touto zmluvou</w:t>
      </w:r>
      <w:r w:rsidRPr="00DD68D0">
        <w:rPr>
          <w:noProof/>
        </w:rPr>
        <w:t xml:space="preserve"> a všetky náklady a výdavky vynaložené v akejkoľvek súvislosti s </w:t>
      </w:r>
      <w:r w:rsidR="00F03C06" w:rsidRPr="00DD68D0">
        <w:rPr>
          <w:noProof/>
        </w:rPr>
        <w:t>touto zmluvou</w:t>
      </w:r>
      <w:r w:rsidRPr="00DD68D0">
        <w:rPr>
          <w:noProof/>
        </w:rPr>
        <w:t xml:space="preserve">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208"/>
      <w:r w:rsidR="002171CB" w:rsidRPr="009B5DF5">
        <w:rPr>
          <w:noProof/>
        </w:rPr>
        <w:t xml:space="preserve"> </w:t>
      </w:r>
      <w:r w:rsidR="002B5DFB" w:rsidRPr="009B5DF5">
        <w:rPr>
          <w:noProof/>
        </w:rPr>
        <w:t>Zhotovite</w:t>
      </w:r>
      <w:r w:rsidR="002171CB" w:rsidRPr="009B5DF5">
        <w:rPr>
          <w:noProof/>
        </w:rPr>
        <w:t>ľ zároveň potvrdzuje, že nedošlo k porušeniu tohto ustanovenia.</w:t>
      </w:r>
    </w:p>
    <w:p w14:paraId="16700968" w14:textId="2682B0CD" w:rsidR="007E5A81" w:rsidRPr="00DD68D0" w:rsidRDefault="007E5A81" w:rsidP="00CF0C47">
      <w:pPr>
        <w:pStyle w:val="Odsekzoznamu"/>
        <w:rPr>
          <w:bCs/>
          <w:noProof/>
        </w:rPr>
      </w:pPr>
      <w:bookmarkStart w:id="209" w:name="_Ref108987319"/>
      <w:r w:rsidRPr="00DD68D0">
        <w:rPr>
          <w:b/>
          <w:bCs/>
          <w:noProof/>
        </w:rPr>
        <w:t>Konflikt záujmov.</w:t>
      </w:r>
      <w:r w:rsidR="00FA22D2" w:rsidRPr="00DD68D0">
        <w:rPr>
          <w:b/>
          <w:bCs/>
          <w:noProof/>
        </w:rPr>
        <w:t xml:space="preserve"> </w:t>
      </w:r>
      <w:r w:rsidR="004A70E7" w:rsidRPr="00DD68D0">
        <w:rPr>
          <w:bCs/>
          <w:noProof/>
        </w:rPr>
        <w:t>Z</w:t>
      </w:r>
      <w:r w:rsidR="00AF6777" w:rsidRPr="00DD68D0">
        <w:rPr>
          <w:noProof/>
        </w:rPr>
        <w:t>mluvné strany</w:t>
      </w:r>
      <w:r w:rsidRPr="00DD68D0">
        <w:rPr>
          <w:noProof/>
        </w:rPr>
        <w:t xml:space="preserve">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Podrobnosti o povinnostiach v súvislosti s riešením konfliktu záujmov vrátane povinnosti viesť písomné záznamy o uplatňovaní týchto opatrení si upraví každá </w:t>
      </w:r>
      <w:r w:rsidR="00AF6777" w:rsidRPr="00DD68D0">
        <w:rPr>
          <w:noProof/>
        </w:rPr>
        <w:t xml:space="preserve">zmluvná </w:t>
      </w:r>
      <w:r w:rsidRPr="00DD68D0">
        <w:rPr>
          <w:noProof/>
        </w:rPr>
        <w:t xml:space="preserve">strana podľa svojich podmienok tak, aby bol naplnený cieľ tohto ustanovenia. </w:t>
      </w:r>
      <w:r w:rsidRPr="00DD68D0">
        <w:rPr>
          <w:b/>
          <w:bCs/>
          <w:noProof/>
        </w:rPr>
        <w:t>Konfliktom záujmu</w:t>
      </w:r>
      <w:r w:rsidRPr="00DD68D0">
        <w:rPr>
          <w:noProof/>
        </w:rPr>
        <w:t xml:space="preserve"> sa na účely tohto </w:t>
      </w:r>
      <w:r w:rsidR="00F03C06" w:rsidRPr="00DD68D0">
        <w:rPr>
          <w:noProof/>
        </w:rPr>
        <w:t>článku zmluvy</w:t>
      </w:r>
      <w:r w:rsidRPr="00DD68D0">
        <w:rPr>
          <w:noProof/>
        </w:rPr>
        <w:t xml:space="preserve"> rozumie situácia, keď by obchodný, finančný, rodinný, politický alebo osobný záujem mohol zasahovať do úsudku osôb pri výkone ich zamestnania, povolania, postavenia alebo funkcie.</w:t>
      </w:r>
      <w:bookmarkEnd w:id="209"/>
    </w:p>
    <w:p w14:paraId="63259227" w14:textId="2E53F86F" w:rsidR="007E5A81" w:rsidRPr="00DD68D0" w:rsidRDefault="007E5A81" w:rsidP="00CF0C47">
      <w:pPr>
        <w:pStyle w:val="Odsekzoznamu"/>
        <w:rPr>
          <w:bCs/>
          <w:noProof/>
        </w:rPr>
      </w:pPr>
      <w:bookmarkStart w:id="210" w:name="_Ref108987444"/>
      <w:r w:rsidRPr="00DD68D0">
        <w:rPr>
          <w:b/>
          <w:bCs/>
          <w:noProof/>
        </w:rPr>
        <w:t>Dotknuté osoby.</w:t>
      </w:r>
      <w:r w:rsidRPr="00DD68D0">
        <w:rPr>
          <w:noProof/>
        </w:rPr>
        <w:t xml:space="preserve"> </w:t>
      </w:r>
      <w:r w:rsidR="002B5DFB" w:rsidRPr="00DD68D0">
        <w:rPr>
          <w:noProof/>
        </w:rPr>
        <w:t>Zhotovite</w:t>
      </w:r>
      <w:r w:rsidRPr="00DD68D0">
        <w:rPr>
          <w:noProof/>
        </w:rPr>
        <w:t xml:space="preserve">ľ sa zaväzuje, že povinnosti podľa odsekov </w:t>
      </w:r>
      <w:r w:rsidR="007447A0" w:rsidRPr="00DD68D0">
        <w:rPr>
          <w:noProof/>
        </w:rPr>
        <w:fldChar w:fldCharType="begin"/>
      </w:r>
      <w:r w:rsidR="007447A0" w:rsidRPr="00DD68D0">
        <w:rPr>
          <w:noProof/>
        </w:rPr>
        <w:instrText xml:space="preserve"> REF _Ref108987317 \r \h </w:instrText>
      </w:r>
      <w:r w:rsidR="00CA76D8" w:rsidRPr="00DD68D0">
        <w:rPr>
          <w:noProof/>
        </w:rPr>
        <w:instrText xml:space="preserve"> \* MERGEFORMAT </w:instrText>
      </w:r>
      <w:r w:rsidR="007447A0" w:rsidRPr="00DD68D0">
        <w:rPr>
          <w:noProof/>
        </w:rPr>
      </w:r>
      <w:r w:rsidR="007447A0" w:rsidRPr="00DD68D0">
        <w:rPr>
          <w:noProof/>
        </w:rPr>
        <w:fldChar w:fldCharType="separate"/>
      </w:r>
      <w:r w:rsidR="00453621">
        <w:rPr>
          <w:noProof/>
        </w:rPr>
        <w:t>19.2</w:t>
      </w:r>
      <w:r w:rsidR="007447A0" w:rsidRPr="00DD68D0">
        <w:rPr>
          <w:noProof/>
        </w:rPr>
        <w:fldChar w:fldCharType="end"/>
      </w:r>
      <w:r w:rsidR="007447A0" w:rsidRPr="00DD68D0">
        <w:rPr>
          <w:noProof/>
        </w:rPr>
        <w:t xml:space="preserve"> až </w:t>
      </w:r>
      <w:r w:rsidR="007447A0" w:rsidRPr="00DD68D0">
        <w:rPr>
          <w:noProof/>
        </w:rPr>
        <w:fldChar w:fldCharType="begin"/>
      </w:r>
      <w:r w:rsidR="007447A0" w:rsidRPr="00DD68D0">
        <w:rPr>
          <w:noProof/>
        </w:rPr>
        <w:instrText xml:space="preserve"> REF _Ref108987319 \r \h </w:instrText>
      </w:r>
      <w:r w:rsidR="00CA76D8" w:rsidRPr="00DD68D0">
        <w:rPr>
          <w:noProof/>
        </w:rPr>
        <w:instrText xml:space="preserve"> \* MERGEFORMAT </w:instrText>
      </w:r>
      <w:r w:rsidR="007447A0" w:rsidRPr="00DD68D0">
        <w:rPr>
          <w:noProof/>
        </w:rPr>
      </w:r>
      <w:r w:rsidR="007447A0" w:rsidRPr="00DD68D0">
        <w:rPr>
          <w:noProof/>
        </w:rPr>
        <w:fldChar w:fldCharType="separate"/>
      </w:r>
      <w:r w:rsidR="00453621">
        <w:rPr>
          <w:noProof/>
        </w:rPr>
        <w:t>19.5</w:t>
      </w:r>
      <w:r w:rsidR="007447A0" w:rsidRPr="00DD68D0">
        <w:rPr>
          <w:noProof/>
        </w:rPr>
        <w:fldChar w:fldCharType="end"/>
      </w:r>
      <w:r w:rsidRPr="00DD68D0">
        <w:rPr>
          <w:noProof/>
        </w:rPr>
        <w:t xml:space="preserve"> tohto </w:t>
      </w:r>
      <w:r w:rsidR="00F03C06" w:rsidRPr="00DD68D0">
        <w:rPr>
          <w:noProof/>
        </w:rPr>
        <w:t>článku zmluvy</w:t>
      </w:r>
      <w:r w:rsidRPr="00DD68D0">
        <w:rPr>
          <w:noProof/>
        </w:rPr>
        <w:t xml:space="preserve"> uloží svojmu štatutárnemu orgánu, členom svojho štatutárneho a iných orgánov, svojim členom,</w:t>
      </w:r>
      <w:r w:rsidR="004E4095" w:rsidRPr="00DD68D0">
        <w:rPr>
          <w:noProof/>
        </w:rPr>
        <w:t xml:space="preserve"> spoločníkom,</w:t>
      </w:r>
      <w:r w:rsidRPr="00DD68D0">
        <w:rPr>
          <w:noProof/>
        </w:rPr>
        <w:t xml:space="preserve"> zamestnancom a spolupracujúcim osobám, svojim zástupcom a ďalším osobám konajúcim v jeho mene alebo za neho vrátane svojich subdodávateľov, u ktorých identifikuje korupčné riziko alebo možnosť výskytu konfliktu záujmov postupom podľa odseku </w:t>
      </w:r>
      <w:r w:rsidR="007447A0" w:rsidRPr="00DD68D0">
        <w:rPr>
          <w:noProof/>
        </w:rPr>
        <w:fldChar w:fldCharType="begin"/>
      </w:r>
      <w:r w:rsidR="007447A0" w:rsidRPr="00DD68D0">
        <w:rPr>
          <w:noProof/>
        </w:rPr>
        <w:instrText xml:space="preserve"> REF _Ref108987347 \r \h </w:instrText>
      </w:r>
      <w:r w:rsidR="00CA76D8" w:rsidRPr="00DD68D0">
        <w:rPr>
          <w:noProof/>
        </w:rPr>
        <w:instrText xml:space="preserve"> \* MERGEFORMAT </w:instrText>
      </w:r>
      <w:r w:rsidR="007447A0" w:rsidRPr="00DD68D0">
        <w:rPr>
          <w:noProof/>
        </w:rPr>
      </w:r>
      <w:r w:rsidR="007447A0" w:rsidRPr="00DD68D0">
        <w:rPr>
          <w:noProof/>
        </w:rPr>
        <w:fldChar w:fldCharType="separate"/>
      </w:r>
      <w:r w:rsidR="00453621">
        <w:rPr>
          <w:noProof/>
        </w:rPr>
        <w:t>19.7</w:t>
      </w:r>
      <w:r w:rsidR="007447A0" w:rsidRPr="00DD68D0">
        <w:rPr>
          <w:noProof/>
        </w:rPr>
        <w:fldChar w:fldCharType="end"/>
      </w:r>
      <w:r w:rsidRPr="00DD68D0">
        <w:rPr>
          <w:noProof/>
        </w:rPr>
        <w:t xml:space="preserve"> tohto </w:t>
      </w:r>
      <w:r w:rsidR="00F03C06" w:rsidRPr="00DD68D0">
        <w:rPr>
          <w:noProof/>
        </w:rPr>
        <w:t>článku zmluvy</w:t>
      </w:r>
      <w:r w:rsidRPr="00DD68D0">
        <w:rPr>
          <w:noProof/>
        </w:rPr>
        <w:t xml:space="preserve"> s prihliadnutím k úlohám, ktoré tá-ktorá osoba v danom prípade prevzala alebo prevezme, alebo ktoré sa podieľajú na plnení povinností podľa odseku </w:t>
      </w:r>
      <w:r w:rsidR="007447A0" w:rsidRPr="00DD68D0">
        <w:rPr>
          <w:noProof/>
        </w:rPr>
        <w:fldChar w:fldCharType="begin"/>
      </w:r>
      <w:r w:rsidR="007447A0" w:rsidRPr="00DD68D0">
        <w:rPr>
          <w:noProof/>
        </w:rPr>
        <w:instrText xml:space="preserve"> REF _Ref108987367 \r \h </w:instrText>
      </w:r>
      <w:r w:rsidR="00CA76D8" w:rsidRPr="00DD68D0">
        <w:rPr>
          <w:noProof/>
        </w:rPr>
        <w:instrText xml:space="preserve"> \* MERGEFORMAT </w:instrText>
      </w:r>
      <w:r w:rsidR="007447A0" w:rsidRPr="00DD68D0">
        <w:rPr>
          <w:noProof/>
        </w:rPr>
      </w:r>
      <w:r w:rsidR="007447A0" w:rsidRPr="00DD68D0">
        <w:rPr>
          <w:noProof/>
        </w:rPr>
        <w:fldChar w:fldCharType="separate"/>
      </w:r>
      <w:r w:rsidR="00453621">
        <w:rPr>
          <w:noProof/>
        </w:rPr>
        <w:t>19.4</w:t>
      </w:r>
      <w:r w:rsidR="007447A0" w:rsidRPr="00DD68D0">
        <w:rPr>
          <w:noProof/>
        </w:rPr>
        <w:fldChar w:fldCharType="end"/>
      </w:r>
      <w:r w:rsidRPr="00DD68D0">
        <w:rPr>
          <w:noProof/>
        </w:rPr>
        <w:t xml:space="preserve"> tohto </w:t>
      </w:r>
      <w:r w:rsidR="00F03C06" w:rsidRPr="00DD68D0">
        <w:rPr>
          <w:noProof/>
        </w:rPr>
        <w:t>článku zmluvy</w:t>
      </w:r>
      <w:r w:rsidRPr="00DD68D0">
        <w:rPr>
          <w:noProof/>
        </w:rPr>
        <w:t xml:space="preserve">. </w:t>
      </w:r>
      <w:r w:rsidRPr="00DD68D0">
        <w:rPr>
          <w:b/>
          <w:bCs/>
          <w:noProof/>
        </w:rPr>
        <w:t>Korupčným rizikom</w:t>
      </w:r>
      <w:r w:rsidRPr="00DD68D0">
        <w:rPr>
          <w:noProof/>
        </w:rPr>
        <w:t xml:space="preserve"> sa na účely tohto </w:t>
      </w:r>
      <w:r w:rsidR="00F03C06" w:rsidRPr="00DD68D0">
        <w:rPr>
          <w:noProof/>
        </w:rPr>
        <w:t>článku zmluvy</w:t>
      </w:r>
      <w:r w:rsidRPr="00DD68D0">
        <w:rPr>
          <w:noProof/>
        </w:rPr>
        <w:t xml:space="preserve"> rozumie príležitosť, pravdepodobnosť alebo možnosť konania zakázaného podľa odseku </w:t>
      </w:r>
      <w:r w:rsidR="007447A0" w:rsidRPr="00DD68D0">
        <w:rPr>
          <w:noProof/>
        </w:rPr>
        <w:fldChar w:fldCharType="begin"/>
      </w:r>
      <w:r w:rsidR="007447A0" w:rsidRPr="00DD68D0">
        <w:rPr>
          <w:noProof/>
        </w:rPr>
        <w:instrText xml:space="preserve"> REF _Ref108987317 \r \h </w:instrText>
      </w:r>
      <w:r w:rsidR="00CA76D8" w:rsidRPr="00DD68D0">
        <w:rPr>
          <w:noProof/>
        </w:rPr>
        <w:instrText xml:space="preserve"> \* MERGEFORMAT </w:instrText>
      </w:r>
      <w:r w:rsidR="007447A0" w:rsidRPr="00DD68D0">
        <w:rPr>
          <w:noProof/>
        </w:rPr>
      </w:r>
      <w:r w:rsidR="007447A0" w:rsidRPr="00DD68D0">
        <w:rPr>
          <w:noProof/>
        </w:rPr>
        <w:fldChar w:fldCharType="separate"/>
      </w:r>
      <w:r w:rsidR="00453621">
        <w:rPr>
          <w:noProof/>
        </w:rPr>
        <w:t>19.2</w:t>
      </w:r>
      <w:r w:rsidR="007447A0" w:rsidRPr="00DD68D0">
        <w:rPr>
          <w:noProof/>
        </w:rPr>
        <w:fldChar w:fldCharType="end"/>
      </w:r>
      <w:r w:rsidRPr="00DD68D0">
        <w:rPr>
          <w:noProof/>
        </w:rPr>
        <w:t xml:space="preserve"> tohto </w:t>
      </w:r>
      <w:r w:rsidR="00F03C06" w:rsidRPr="00DD68D0">
        <w:rPr>
          <w:noProof/>
        </w:rPr>
        <w:t>článku zmluvy</w:t>
      </w:r>
      <w:r w:rsidRPr="00DD68D0">
        <w:rPr>
          <w:noProof/>
        </w:rPr>
        <w:t xml:space="preserve"> alebo existencia príčin alebo podmienok uľahčujúcich vznik situácie priaznivej pre konanie zakázané podľa odseku </w:t>
      </w:r>
      <w:r w:rsidR="007447A0" w:rsidRPr="00DD68D0">
        <w:rPr>
          <w:noProof/>
        </w:rPr>
        <w:fldChar w:fldCharType="begin"/>
      </w:r>
      <w:r w:rsidR="007447A0" w:rsidRPr="00DD68D0">
        <w:rPr>
          <w:noProof/>
        </w:rPr>
        <w:instrText xml:space="preserve"> REF _Ref108987317 \r \h </w:instrText>
      </w:r>
      <w:r w:rsidR="00CA76D8" w:rsidRPr="00DD68D0">
        <w:rPr>
          <w:noProof/>
        </w:rPr>
        <w:instrText xml:space="preserve"> \* MERGEFORMAT </w:instrText>
      </w:r>
      <w:r w:rsidR="007447A0" w:rsidRPr="00DD68D0">
        <w:rPr>
          <w:noProof/>
        </w:rPr>
      </w:r>
      <w:r w:rsidR="007447A0" w:rsidRPr="00DD68D0">
        <w:rPr>
          <w:noProof/>
        </w:rPr>
        <w:fldChar w:fldCharType="separate"/>
      </w:r>
      <w:r w:rsidR="00453621">
        <w:rPr>
          <w:noProof/>
        </w:rPr>
        <w:t>19.2</w:t>
      </w:r>
      <w:r w:rsidR="007447A0" w:rsidRPr="00DD68D0">
        <w:rPr>
          <w:noProof/>
        </w:rPr>
        <w:fldChar w:fldCharType="end"/>
      </w:r>
      <w:r w:rsidRPr="00DD68D0">
        <w:rPr>
          <w:noProof/>
        </w:rPr>
        <w:t xml:space="preserve"> tohto </w:t>
      </w:r>
      <w:r w:rsidR="00F03C06" w:rsidRPr="00DD68D0">
        <w:rPr>
          <w:noProof/>
        </w:rPr>
        <w:t>článku zmluvy</w:t>
      </w:r>
      <w:r w:rsidRPr="00DD68D0">
        <w:rPr>
          <w:noProof/>
        </w:rPr>
        <w:t>.</w:t>
      </w:r>
      <w:bookmarkEnd w:id="210"/>
    </w:p>
    <w:p w14:paraId="3364C4ED" w14:textId="39DB1094" w:rsidR="007E5A81" w:rsidRPr="00DD68D0" w:rsidRDefault="007E5A81" w:rsidP="00CF0C47">
      <w:pPr>
        <w:pStyle w:val="Odsekzoznamu"/>
        <w:rPr>
          <w:bCs/>
          <w:noProof/>
        </w:rPr>
      </w:pPr>
      <w:bookmarkStart w:id="211" w:name="_Ref108987347"/>
      <w:r w:rsidRPr="00DD68D0">
        <w:rPr>
          <w:b/>
          <w:bCs/>
          <w:noProof/>
        </w:rPr>
        <w:lastRenderedPageBreak/>
        <w:t>Implementácia protikorupčných opatrení.</w:t>
      </w:r>
      <w:r w:rsidRPr="00DD68D0">
        <w:rPr>
          <w:noProof/>
        </w:rPr>
        <w:t xml:space="preserve"> </w:t>
      </w:r>
      <w:r w:rsidR="002B5DFB" w:rsidRPr="00DD68D0">
        <w:rPr>
          <w:noProof/>
        </w:rPr>
        <w:t>Zhotovite</w:t>
      </w:r>
      <w:r w:rsidRPr="00DD68D0">
        <w:rPr>
          <w:noProof/>
        </w:rPr>
        <w:t xml:space="preserve">ľ bez zbytočného odkladu uskutoční individuálne vyhodnotenie korupčného rizika a možnosť výskytu konfliktu záujmov, identifikuje osoby, u ktorých je toto korupčné riziko prítomné alebo výskyt konfliktu záujmov možný, ako aj osoby, ktoré sa podieľajú na plnení povinností podľa odseku </w:t>
      </w:r>
      <w:r w:rsidR="007447A0" w:rsidRPr="00DD68D0">
        <w:rPr>
          <w:noProof/>
        </w:rPr>
        <w:fldChar w:fldCharType="begin"/>
      </w:r>
      <w:r w:rsidR="007447A0" w:rsidRPr="00DD68D0">
        <w:rPr>
          <w:noProof/>
        </w:rPr>
        <w:instrText xml:space="preserve"> REF _Ref108987367 \r \h </w:instrText>
      </w:r>
      <w:r w:rsidR="00CA76D8" w:rsidRPr="00DD68D0">
        <w:rPr>
          <w:noProof/>
        </w:rPr>
        <w:instrText xml:space="preserve"> \* MERGEFORMAT </w:instrText>
      </w:r>
      <w:r w:rsidR="007447A0" w:rsidRPr="00DD68D0">
        <w:rPr>
          <w:noProof/>
        </w:rPr>
      </w:r>
      <w:r w:rsidR="007447A0" w:rsidRPr="00DD68D0">
        <w:rPr>
          <w:noProof/>
        </w:rPr>
        <w:fldChar w:fldCharType="separate"/>
      </w:r>
      <w:r w:rsidR="00453621">
        <w:rPr>
          <w:noProof/>
        </w:rPr>
        <w:t>19.4</w:t>
      </w:r>
      <w:r w:rsidR="007447A0" w:rsidRPr="00DD68D0">
        <w:rPr>
          <w:noProof/>
        </w:rPr>
        <w:fldChar w:fldCharType="end"/>
      </w:r>
      <w:r w:rsidRPr="00DD68D0">
        <w:rPr>
          <w:noProof/>
        </w:rPr>
        <w:t xml:space="preserve"> tohto </w:t>
      </w:r>
      <w:r w:rsidR="00F03C06" w:rsidRPr="00DD68D0">
        <w:rPr>
          <w:noProof/>
        </w:rPr>
        <w:t>článku zmluvy</w:t>
      </w:r>
      <w:r w:rsidRPr="00DD68D0">
        <w:rPr>
          <w:noProof/>
        </w:rPr>
        <w:t xml:space="preserve">, overí bezúhonnosť takto identifikovaných osôb z hľadiska trestných činov proti poriadku vo verejných veciach s osobitným dôrazom na trestné činy korupcie a niektoré formy trestnej súčinnosti a z hľadiska trestného činu zneužitia účasti na hospodárskej súťaži podľa výpisu z registra trestov vedenom Generálnou prokuratúrou Slovenskej republiky a prípadne aj z registra trestov alebo obdobnej evidencie krajiny pobytu danej osoby a poučí danú osobu o povinnostiach vyplývajúcich z odsekov </w:t>
      </w:r>
      <w:r w:rsidR="00153F8C" w:rsidRPr="00DD68D0">
        <w:rPr>
          <w:noProof/>
        </w:rPr>
        <w:fldChar w:fldCharType="begin"/>
      </w:r>
      <w:r w:rsidR="00153F8C" w:rsidRPr="00DD68D0">
        <w:rPr>
          <w:noProof/>
        </w:rPr>
        <w:instrText xml:space="preserve"> REF _Ref108987317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19.2</w:t>
      </w:r>
      <w:r w:rsidR="00153F8C" w:rsidRPr="00DD68D0">
        <w:rPr>
          <w:noProof/>
        </w:rPr>
        <w:fldChar w:fldCharType="end"/>
      </w:r>
      <w:r w:rsidR="00153F8C" w:rsidRPr="00DD68D0">
        <w:rPr>
          <w:noProof/>
        </w:rPr>
        <w:t xml:space="preserve"> až </w:t>
      </w:r>
      <w:r w:rsidR="00153F8C" w:rsidRPr="00DD68D0">
        <w:rPr>
          <w:noProof/>
        </w:rPr>
        <w:fldChar w:fldCharType="begin"/>
      </w:r>
      <w:r w:rsidR="00153F8C" w:rsidRPr="00DD68D0">
        <w:rPr>
          <w:noProof/>
        </w:rPr>
        <w:instrText xml:space="preserve"> REF _Ref108987444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19.6</w:t>
      </w:r>
      <w:r w:rsidR="00153F8C" w:rsidRPr="00DD68D0">
        <w:rPr>
          <w:noProof/>
        </w:rPr>
        <w:fldChar w:fldCharType="end"/>
      </w:r>
      <w:r w:rsidRPr="00DD68D0">
        <w:rPr>
          <w:noProof/>
        </w:rPr>
        <w:t xml:space="preserve"> tohto </w:t>
      </w:r>
      <w:r w:rsidR="00F03C06" w:rsidRPr="00DD68D0">
        <w:rPr>
          <w:noProof/>
        </w:rPr>
        <w:t>článku zmluvy</w:t>
      </w:r>
      <w:r w:rsidRPr="00DD68D0">
        <w:rPr>
          <w:noProof/>
        </w:rPr>
        <w:t xml:space="preserve"> s následným preskúšaním, sústavným vyžadovaním plnenia týchto povinností a</w:t>
      </w:r>
      <w:r w:rsidR="00AE7BCA" w:rsidRPr="00DD68D0">
        <w:rPr>
          <w:noProof/>
        </w:rPr>
        <w:t xml:space="preserve"> náhodnou </w:t>
      </w:r>
      <w:r w:rsidRPr="00DD68D0">
        <w:rPr>
          <w:noProof/>
        </w:rPr>
        <w:t xml:space="preserve">kontrolou ich plnenia. V prípade trvania </w:t>
      </w:r>
      <w:r w:rsidR="00B50987" w:rsidRPr="00DD68D0">
        <w:rPr>
          <w:noProof/>
        </w:rPr>
        <w:t>tejto zmluvy</w:t>
      </w:r>
      <w:r w:rsidRPr="00DD68D0">
        <w:rPr>
          <w:noProof/>
        </w:rPr>
        <w:t xml:space="preserve"> po dobu dlhšiu ako jeden rok je </w:t>
      </w:r>
      <w:r w:rsidR="008A11E3" w:rsidRPr="00DD68D0">
        <w:rPr>
          <w:noProof/>
        </w:rPr>
        <w:t>zhotoviteľ</w:t>
      </w:r>
      <w:r w:rsidRPr="00DD68D0">
        <w:rPr>
          <w:noProof/>
        </w:rPr>
        <w:t xml:space="preserve"> povinný periodicky zopakovať činnosť podľa tohto ustanovenia. O tejto činnosti je </w:t>
      </w:r>
      <w:r w:rsidR="008A11E3" w:rsidRPr="00DD68D0">
        <w:rPr>
          <w:noProof/>
        </w:rPr>
        <w:t>zhotoviteľ</w:t>
      </w:r>
      <w:r w:rsidRPr="00DD68D0">
        <w:rPr>
          <w:noProof/>
        </w:rPr>
        <w:t xml:space="preserve"> povinný viesť primeranú písomnú dokumentáciu, aby sa preukázalo jej plnenie v celej šírke, že pri tejto činnosti bola dodržaná potrebná starostlivosť a že všetky identifikované riziká boli zmiernené.</w:t>
      </w:r>
      <w:bookmarkEnd w:id="211"/>
    </w:p>
    <w:p w14:paraId="3BE37B02" w14:textId="202AD4AF" w:rsidR="007E5A81" w:rsidRPr="00DD68D0" w:rsidRDefault="007E5A81" w:rsidP="00CF0C47">
      <w:pPr>
        <w:pStyle w:val="Odsekzoznamu"/>
        <w:rPr>
          <w:bCs/>
          <w:noProof/>
        </w:rPr>
      </w:pPr>
      <w:bookmarkStart w:id="212" w:name="_Ref108987533"/>
      <w:r w:rsidRPr="00DD68D0">
        <w:rPr>
          <w:b/>
          <w:bCs/>
          <w:noProof/>
        </w:rPr>
        <w:t xml:space="preserve">Audit. </w:t>
      </w:r>
      <w:r w:rsidRPr="00DD68D0">
        <w:rPr>
          <w:noProof/>
        </w:rPr>
        <w:t xml:space="preserve">Počas trvania </w:t>
      </w:r>
      <w:r w:rsidR="00B50987" w:rsidRPr="00DD68D0">
        <w:rPr>
          <w:noProof/>
        </w:rPr>
        <w:t>tejto zmluvy</w:t>
      </w:r>
      <w:r w:rsidRPr="00DD68D0">
        <w:rPr>
          <w:noProof/>
        </w:rPr>
        <w:t xml:space="preserve"> a tri (3) roky od jej ukončenia je </w:t>
      </w:r>
      <w:r w:rsidR="008A11E3" w:rsidRPr="00DD68D0">
        <w:rPr>
          <w:noProof/>
        </w:rPr>
        <w:t>zhotoviteľ</w:t>
      </w:r>
      <w:r w:rsidRPr="00DD68D0">
        <w:rPr>
          <w:noProof/>
        </w:rPr>
        <w:t xml:space="preserve"> povinný umožniť </w:t>
      </w:r>
      <w:r w:rsidR="00215499" w:rsidRPr="00DD68D0">
        <w:rPr>
          <w:noProof/>
        </w:rPr>
        <w:t>objednávateľ</w:t>
      </w:r>
      <w:r w:rsidRPr="00DD68D0">
        <w:rPr>
          <w:noProof/>
        </w:rPr>
        <w:t xml:space="preserve">ovi alebo ním písomne poverenej tretej osobe, ktorá prevezme záväzok mlčanlivosti, nahliadať do dokumentácie, záznamov a účtovnej evidencie podľa odsekov </w:t>
      </w:r>
      <w:r w:rsidR="00153F8C" w:rsidRPr="00DD68D0">
        <w:rPr>
          <w:noProof/>
        </w:rPr>
        <w:fldChar w:fldCharType="begin"/>
      </w:r>
      <w:r w:rsidR="00153F8C" w:rsidRPr="00DD68D0">
        <w:rPr>
          <w:noProof/>
        </w:rPr>
        <w:instrText xml:space="preserve"> REF _Ref108987367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19.4</w:t>
      </w:r>
      <w:r w:rsidR="00153F8C" w:rsidRPr="00DD68D0">
        <w:rPr>
          <w:noProof/>
        </w:rPr>
        <w:fldChar w:fldCharType="end"/>
      </w:r>
      <w:r w:rsidR="00153F8C" w:rsidRPr="00DD68D0">
        <w:rPr>
          <w:noProof/>
        </w:rPr>
        <w:t xml:space="preserve">, </w:t>
      </w:r>
      <w:r w:rsidR="00153F8C" w:rsidRPr="00DD68D0">
        <w:rPr>
          <w:noProof/>
        </w:rPr>
        <w:fldChar w:fldCharType="begin"/>
      </w:r>
      <w:r w:rsidR="00153F8C" w:rsidRPr="00DD68D0">
        <w:rPr>
          <w:noProof/>
        </w:rPr>
        <w:instrText xml:space="preserve"> REF _Ref108987319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19.5</w:t>
      </w:r>
      <w:r w:rsidR="00153F8C" w:rsidRPr="00DD68D0">
        <w:rPr>
          <w:noProof/>
        </w:rPr>
        <w:fldChar w:fldCharType="end"/>
      </w:r>
      <w:r w:rsidR="00153F8C" w:rsidRPr="00DD68D0">
        <w:rPr>
          <w:noProof/>
        </w:rPr>
        <w:t xml:space="preserve"> a </w:t>
      </w:r>
      <w:r w:rsidR="00153F8C" w:rsidRPr="00DD68D0">
        <w:rPr>
          <w:noProof/>
        </w:rPr>
        <w:fldChar w:fldCharType="begin"/>
      </w:r>
      <w:r w:rsidR="00153F8C" w:rsidRPr="00DD68D0">
        <w:rPr>
          <w:noProof/>
        </w:rPr>
        <w:instrText xml:space="preserve"> REF _Ref108987347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19.7</w:t>
      </w:r>
      <w:r w:rsidR="00153F8C" w:rsidRPr="00DD68D0">
        <w:rPr>
          <w:noProof/>
        </w:rPr>
        <w:fldChar w:fldCharType="end"/>
      </w:r>
      <w:r w:rsidRPr="00DD68D0">
        <w:rPr>
          <w:noProof/>
        </w:rPr>
        <w:t xml:space="preserve"> tohto </w:t>
      </w:r>
      <w:r w:rsidR="00F03C06" w:rsidRPr="00DD68D0">
        <w:rPr>
          <w:noProof/>
        </w:rPr>
        <w:t>článku zmluvy</w:t>
      </w:r>
      <w:r w:rsidRPr="00DD68D0">
        <w:rPr>
          <w:noProof/>
        </w:rPr>
        <w:t xml:space="preserve"> za účelom preukázania a overenia dodržiavania povinností </w:t>
      </w:r>
      <w:r w:rsidR="008A11E3" w:rsidRPr="00DD68D0">
        <w:rPr>
          <w:noProof/>
        </w:rPr>
        <w:t>zhotoviteľ</w:t>
      </w:r>
      <w:r w:rsidRPr="00DD68D0">
        <w:rPr>
          <w:noProof/>
        </w:rPr>
        <w:t xml:space="preserve">a podľa tohto </w:t>
      </w:r>
      <w:r w:rsidR="00F03C06" w:rsidRPr="00DD68D0">
        <w:rPr>
          <w:noProof/>
        </w:rPr>
        <w:t>článku zmluvy</w:t>
      </w:r>
      <w:r w:rsidRPr="00DD68D0">
        <w:rPr>
          <w:noProof/>
        </w:rPr>
        <w:t xml:space="preserve"> a poskytnúť požadované vysvetlenia. Všetky osobné údaje zistené počas takého auditu sa budú považovať za dôverné. O výsledku auditu </w:t>
      </w:r>
      <w:r w:rsidR="00215499" w:rsidRPr="00DD68D0">
        <w:rPr>
          <w:noProof/>
        </w:rPr>
        <w:t>objednávateľ</w:t>
      </w:r>
      <w:r w:rsidRPr="00DD68D0">
        <w:rPr>
          <w:noProof/>
        </w:rPr>
        <w:t xml:space="preserve"> vypracuje primeraný písomný záznam, ktorý poskytne </w:t>
      </w:r>
      <w:r w:rsidR="008A11E3" w:rsidRPr="00DD68D0">
        <w:rPr>
          <w:noProof/>
        </w:rPr>
        <w:t>zhotoviteľ</w:t>
      </w:r>
      <w:r w:rsidRPr="00DD68D0">
        <w:rPr>
          <w:noProof/>
        </w:rPr>
        <w:t>ovi.</w:t>
      </w:r>
      <w:bookmarkEnd w:id="212"/>
    </w:p>
    <w:p w14:paraId="20F2DD6F" w14:textId="1C25B090" w:rsidR="007E5A81" w:rsidRPr="00DD68D0" w:rsidRDefault="007E5A81" w:rsidP="00CF0C47">
      <w:pPr>
        <w:pStyle w:val="Odsekzoznamu"/>
        <w:rPr>
          <w:bCs/>
          <w:noProof/>
        </w:rPr>
      </w:pPr>
      <w:bookmarkStart w:id="213" w:name="_Ref108987640"/>
      <w:r w:rsidRPr="00DD68D0">
        <w:rPr>
          <w:b/>
          <w:bCs/>
          <w:noProof/>
        </w:rPr>
        <w:t xml:space="preserve">Zodpovednosť </w:t>
      </w:r>
      <w:r w:rsidR="008A11E3" w:rsidRPr="00DD68D0">
        <w:rPr>
          <w:b/>
          <w:bCs/>
          <w:noProof/>
        </w:rPr>
        <w:t>zhotoviteľ</w:t>
      </w:r>
      <w:r w:rsidRPr="00DD68D0">
        <w:rPr>
          <w:b/>
          <w:bCs/>
          <w:noProof/>
        </w:rPr>
        <w:t xml:space="preserve">a. </w:t>
      </w:r>
      <w:r w:rsidRPr="00DD68D0">
        <w:rPr>
          <w:noProof/>
        </w:rPr>
        <w:t xml:space="preserve">Žiadne zlyhanie alebo omeškanie </w:t>
      </w:r>
      <w:r w:rsidR="00215499" w:rsidRPr="00DD68D0">
        <w:rPr>
          <w:noProof/>
        </w:rPr>
        <w:t>objednávateľ</w:t>
      </w:r>
      <w:r w:rsidRPr="00DD68D0">
        <w:rPr>
          <w:noProof/>
        </w:rPr>
        <w:t xml:space="preserve">a pri uplatnení jeho práv uskutočniť audit podľa odseku </w:t>
      </w:r>
      <w:r w:rsidR="00153F8C" w:rsidRPr="00DD68D0">
        <w:rPr>
          <w:noProof/>
        </w:rPr>
        <w:fldChar w:fldCharType="begin"/>
      </w:r>
      <w:r w:rsidR="00153F8C" w:rsidRPr="00DD68D0">
        <w:rPr>
          <w:noProof/>
        </w:rPr>
        <w:instrText xml:space="preserve"> REF _Ref108987533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19.8</w:t>
      </w:r>
      <w:r w:rsidR="00153F8C" w:rsidRPr="00DD68D0">
        <w:rPr>
          <w:noProof/>
        </w:rPr>
        <w:fldChar w:fldCharType="end"/>
      </w:r>
      <w:r w:rsidRPr="00DD68D0">
        <w:rPr>
          <w:noProof/>
        </w:rPr>
        <w:t xml:space="preserve"> tohto </w:t>
      </w:r>
      <w:r w:rsidR="00F03C06" w:rsidRPr="00DD68D0">
        <w:rPr>
          <w:noProof/>
        </w:rPr>
        <w:t>článku zmluvy</w:t>
      </w:r>
      <w:r w:rsidRPr="00DD68D0">
        <w:rPr>
          <w:noProof/>
        </w:rPr>
        <w:t xml:space="preserve"> alebo odhalení problémov, chýb alebo iných nezrovnalostí pri audite nezbavuje </w:t>
      </w:r>
      <w:r w:rsidR="008A11E3" w:rsidRPr="00DD68D0">
        <w:rPr>
          <w:noProof/>
        </w:rPr>
        <w:t>zhotoviteľ</w:t>
      </w:r>
      <w:r w:rsidRPr="00DD68D0">
        <w:rPr>
          <w:noProof/>
        </w:rPr>
        <w:t xml:space="preserve">a jeho zodpovednosti za porušenie ustanovení tohto </w:t>
      </w:r>
      <w:r w:rsidR="00F03C06" w:rsidRPr="00DD68D0">
        <w:rPr>
          <w:noProof/>
        </w:rPr>
        <w:t>článku zmluvy</w:t>
      </w:r>
      <w:r w:rsidRPr="00DD68D0">
        <w:rPr>
          <w:noProof/>
        </w:rPr>
        <w:t xml:space="preserve">, a to aj keby takýto audit mal alebo mohol odhaliť akékoľvek problémy, chyby alebo iné nezrovnalosti, ktoré vedú k zodpovednosti alebo porušeniu povinností </w:t>
      </w:r>
      <w:r w:rsidR="008A11E3" w:rsidRPr="00DD68D0">
        <w:rPr>
          <w:noProof/>
        </w:rPr>
        <w:t>zhotoviteľ</w:t>
      </w:r>
      <w:r w:rsidRPr="00DD68D0">
        <w:rPr>
          <w:noProof/>
        </w:rPr>
        <w:t xml:space="preserve">a podľa tohto </w:t>
      </w:r>
      <w:r w:rsidR="00F03C06" w:rsidRPr="00DD68D0">
        <w:rPr>
          <w:noProof/>
        </w:rPr>
        <w:t>článku zmluvy</w:t>
      </w:r>
      <w:r w:rsidRPr="00DD68D0">
        <w:rPr>
          <w:noProof/>
        </w:rPr>
        <w:t>.</w:t>
      </w:r>
      <w:bookmarkEnd w:id="213"/>
    </w:p>
    <w:p w14:paraId="2025BFC5" w14:textId="315FD2F2" w:rsidR="007E5A81" w:rsidRPr="00DD68D0" w:rsidRDefault="007E5A81" w:rsidP="00CF0C47">
      <w:pPr>
        <w:pStyle w:val="Odsekzoznamu"/>
        <w:rPr>
          <w:bCs/>
          <w:noProof/>
        </w:rPr>
      </w:pPr>
      <w:bookmarkStart w:id="214" w:name="_Ref108987682"/>
      <w:r w:rsidRPr="00DD68D0">
        <w:rPr>
          <w:b/>
          <w:bCs/>
          <w:noProof/>
        </w:rPr>
        <w:t xml:space="preserve">Nápravné opatrenia. </w:t>
      </w:r>
      <w:r w:rsidRPr="00DD68D0">
        <w:rPr>
          <w:noProof/>
        </w:rPr>
        <w:t xml:space="preserve">V prípade, že auditom uskutočneným podľa odseku </w:t>
      </w:r>
      <w:r w:rsidR="00153F8C" w:rsidRPr="00DD68D0">
        <w:rPr>
          <w:noProof/>
        </w:rPr>
        <w:fldChar w:fldCharType="begin"/>
      </w:r>
      <w:r w:rsidR="00153F8C" w:rsidRPr="00DD68D0">
        <w:rPr>
          <w:noProof/>
        </w:rPr>
        <w:instrText xml:space="preserve"> REF _Ref108987533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19.8</w:t>
      </w:r>
      <w:r w:rsidR="00153F8C" w:rsidRPr="00DD68D0">
        <w:rPr>
          <w:noProof/>
        </w:rPr>
        <w:fldChar w:fldCharType="end"/>
      </w:r>
      <w:r w:rsidRPr="00DD68D0">
        <w:rPr>
          <w:noProof/>
        </w:rPr>
        <w:t xml:space="preserve"> tohto </w:t>
      </w:r>
      <w:r w:rsidR="00F03C06" w:rsidRPr="00DD68D0">
        <w:rPr>
          <w:noProof/>
        </w:rPr>
        <w:t>článku zmluvy</w:t>
      </w:r>
      <w:r w:rsidRPr="00DD68D0">
        <w:rPr>
          <w:noProof/>
        </w:rPr>
        <w:t xml:space="preserve"> </w:t>
      </w:r>
      <w:r w:rsidR="00215499" w:rsidRPr="00DD68D0">
        <w:rPr>
          <w:noProof/>
        </w:rPr>
        <w:t>objednávateľ</w:t>
      </w:r>
      <w:r w:rsidR="008E7043" w:rsidRPr="00DD68D0">
        <w:rPr>
          <w:noProof/>
        </w:rPr>
        <w:t xml:space="preserve"> </w:t>
      </w:r>
      <w:r w:rsidRPr="00DD68D0">
        <w:rPr>
          <w:noProof/>
        </w:rPr>
        <w:t xml:space="preserve">zistí nesúlad na strane </w:t>
      </w:r>
      <w:r w:rsidR="008A11E3" w:rsidRPr="00DD68D0">
        <w:rPr>
          <w:noProof/>
        </w:rPr>
        <w:t>zhotoviteľ</w:t>
      </w:r>
      <w:r w:rsidR="008E7043" w:rsidRPr="00DD68D0">
        <w:rPr>
          <w:noProof/>
        </w:rPr>
        <w:t xml:space="preserve">a </w:t>
      </w:r>
      <w:r w:rsidRPr="00DD68D0">
        <w:rPr>
          <w:noProof/>
        </w:rPr>
        <w:t xml:space="preserve">s povinnosťami vyplývajúcimi z tohto </w:t>
      </w:r>
      <w:r w:rsidR="00F03C06" w:rsidRPr="00DD68D0">
        <w:rPr>
          <w:noProof/>
        </w:rPr>
        <w:t>článku zmluvy</w:t>
      </w:r>
      <w:r w:rsidR="00F67A1E" w:rsidRPr="00DD68D0">
        <w:rPr>
          <w:noProof/>
        </w:rPr>
        <w:t xml:space="preserve"> </w:t>
      </w:r>
      <w:r w:rsidRPr="00DD68D0">
        <w:rPr>
          <w:noProof/>
        </w:rPr>
        <w:t xml:space="preserve">alebo nedostatočné implementovanie opatrení podľa tohto </w:t>
      </w:r>
      <w:r w:rsidR="00F03C06" w:rsidRPr="00DD68D0">
        <w:rPr>
          <w:noProof/>
        </w:rPr>
        <w:t>článku zmluvy</w:t>
      </w:r>
      <w:r w:rsidRPr="00DD68D0">
        <w:rPr>
          <w:noProof/>
        </w:rPr>
        <w:t xml:space="preserve">, </w:t>
      </w:r>
      <w:r w:rsidR="008A11E3" w:rsidRPr="00DD68D0">
        <w:rPr>
          <w:noProof/>
        </w:rPr>
        <w:t>zhotoviteľ</w:t>
      </w:r>
      <w:r w:rsidRPr="00DD68D0">
        <w:rPr>
          <w:noProof/>
        </w:rPr>
        <w:t xml:space="preserve"> bezodkladne prijme nápravné opatrenia, ktoré musia byť dostatočne účinné pre dosiahnutie súladu s povinnosťami vyplývajúcimi z tohto </w:t>
      </w:r>
      <w:r w:rsidR="00F03C06" w:rsidRPr="00DD68D0">
        <w:rPr>
          <w:noProof/>
        </w:rPr>
        <w:t>článku zmluvy</w:t>
      </w:r>
      <w:r w:rsidRPr="00DD68D0">
        <w:rPr>
          <w:noProof/>
        </w:rPr>
        <w:t xml:space="preserve">, predloží ich na pripomienkovanie </w:t>
      </w:r>
      <w:r w:rsidR="00215499" w:rsidRPr="00DD68D0">
        <w:rPr>
          <w:noProof/>
        </w:rPr>
        <w:t>objednávateľ</w:t>
      </w:r>
      <w:r w:rsidRPr="00DD68D0">
        <w:rPr>
          <w:noProof/>
        </w:rPr>
        <w:t>ovi a nápravné opatrenia následne zrealizuje.</w:t>
      </w:r>
      <w:r w:rsidR="00AF6777" w:rsidRPr="00DD68D0">
        <w:rPr>
          <w:noProof/>
        </w:rPr>
        <w:t xml:space="preserve"> zmluvné strany</w:t>
      </w:r>
      <w:r w:rsidRPr="00DD68D0">
        <w:rPr>
          <w:noProof/>
        </w:rPr>
        <w:t xml:space="preserve"> budú spolupracovať za účelom nápravy nesúladu a pri implementácii nápravných opatrení.</w:t>
      </w:r>
      <w:bookmarkEnd w:id="214"/>
    </w:p>
    <w:p w14:paraId="633AB73D" w14:textId="43498CA0" w:rsidR="007E5A81" w:rsidRPr="00DD68D0" w:rsidRDefault="007E5A81" w:rsidP="00CF0C47">
      <w:pPr>
        <w:pStyle w:val="Odsekzoznamu"/>
        <w:rPr>
          <w:bCs/>
          <w:noProof/>
        </w:rPr>
      </w:pPr>
      <w:r w:rsidRPr="00DD68D0">
        <w:rPr>
          <w:b/>
          <w:bCs/>
          <w:noProof/>
        </w:rPr>
        <w:t xml:space="preserve">Spolupráca </w:t>
      </w:r>
      <w:r w:rsidR="00215499" w:rsidRPr="00DD68D0">
        <w:rPr>
          <w:b/>
          <w:bCs/>
          <w:noProof/>
        </w:rPr>
        <w:t>objednávateľ</w:t>
      </w:r>
      <w:r w:rsidRPr="00DD68D0">
        <w:rPr>
          <w:b/>
          <w:bCs/>
          <w:noProof/>
        </w:rPr>
        <w:t>a.</w:t>
      </w:r>
      <w:r w:rsidRPr="00DD68D0">
        <w:rPr>
          <w:noProof/>
        </w:rPr>
        <w:t xml:space="preserve"> </w:t>
      </w:r>
      <w:r w:rsidR="002B5DFB" w:rsidRPr="00DD68D0">
        <w:rPr>
          <w:noProof/>
        </w:rPr>
        <w:t>Objednáv</w:t>
      </w:r>
      <w:r w:rsidRPr="00DD68D0">
        <w:rPr>
          <w:noProof/>
        </w:rPr>
        <w:t xml:space="preserve">ateľ bude poskytovať </w:t>
      </w:r>
      <w:r w:rsidR="008A11E3" w:rsidRPr="00DD68D0">
        <w:rPr>
          <w:noProof/>
        </w:rPr>
        <w:t>zhotoviteľ</w:t>
      </w:r>
      <w:r w:rsidRPr="00DD68D0">
        <w:rPr>
          <w:noProof/>
        </w:rPr>
        <w:t xml:space="preserve">ovi odborné poradenstvo a usmernenia pri plnení jeho povinností podľa tohto </w:t>
      </w:r>
      <w:r w:rsidR="00F03C06" w:rsidRPr="00DD68D0">
        <w:rPr>
          <w:noProof/>
        </w:rPr>
        <w:t>článku zmluvy</w:t>
      </w:r>
      <w:r w:rsidRPr="00DD68D0">
        <w:rPr>
          <w:noProof/>
        </w:rPr>
        <w:t xml:space="preserve">. Ustanovenie odseku </w:t>
      </w:r>
      <w:r w:rsidR="00153F8C" w:rsidRPr="00DD68D0">
        <w:rPr>
          <w:noProof/>
        </w:rPr>
        <w:fldChar w:fldCharType="begin"/>
      </w:r>
      <w:r w:rsidR="00153F8C" w:rsidRPr="00DD68D0">
        <w:rPr>
          <w:noProof/>
        </w:rPr>
        <w:instrText xml:space="preserve"> REF _Ref108987640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19.9</w:t>
      </w:r>
      <w:r w:rsidR="00153F8C" w:rsidRPr="00DD68D0">
        <w:rPr>
          <w:noProof/>
        </w:rPr>
        <w:fldChar w:fldCharType="end"/>
      </w:r>
      <w:r w:rsidR="00F67A1E" w:rsidRPr="00DD68D0">
        <w:rPr>
          <w:noProof/>
        </w:rPr>
        <w:t xml:space="preserve"> tohto </w:t>
      </w:r>
      <w:r w:rsidR="00F03C06" w:rsidRPr="00DD68D0">
        <w:rPr>
          <w:noProof/>
        </w:rPr>
        <w:t>článku zmluvy</w:t>
      </w:r>
      <w:r w:rsidRPr="00DD68D0">
        <w:rPr>
          <w:noProof/>
        </w:rPr>
        <w:t xml:space="preserve"> tým nie je dotknuté.</w:t>
      </w:r>
    </w:p>
    <w:p w14:paraId="5E9494B9" w14:textId="2DD04713" w:rsidR="007E5A81" w:rsidRPr="00DD68D0" w:rsidRDefault="007E5A81" w:rsidP="00CF0C47">
      <w:pPr>
        <w:pStyle w:val="Odsekzoznamu"/>
        <w:rPr>
          <w:bCs/>
          <w:noProof/>
        </w:rPr>
      </w:pPr>
      <w:r w:rsidRPr="00DD68D0">
        <w:rPr>
          <w:b/>
          <w:bCs/>
          <w:noProof/>
        </w:rPr>
        <w:t xml:space="preserve">Následky neplnenia. </w:t>
      </w:r>
      <w:r w:rsidRPr="00DD68D0">
        <w:rPr>
          <w:noProof/>
        </w:rPr>
        <w:t xml:space="preserve">V prípade, ak </w:t>
      </w:r>
      <w:r w:rsidR="008A11E3" w:rsidRPr="00DD68D0">
        <w:rPr>
          <w:noProof/>
        </w:rPr>
        <w:t>zhotoviteľ</w:t>
      </w:r>
      <w:r w:rsidRPr="00DD68D0">
        <w:rPr>
          <w:noProof/>
        </w:rPr>
        <w:t xml:space="preserve"> neumožní </w:t>
      </w:r>
      <w:r w:rsidR="00215499" w:rsidRPr="00DD68D0">
        <w:rPr>
          <w:noProof/>
        </w:rPr>
        <w:t>objednávateľ</w:t>
      </w:r>
      <w:r w:rsidRPr="00DD68D0">
        <w:rPr>
          <w:noProof/>
        </w:rPr>
        <w:t xml:space="preserve">ovi uskutočniť audit podľa odseku </w:t>
      </w:r>
      <w:r w:rsidR="00153F8C" w:rsidRPr="00DD68D0">
        <w:rPr>
          <w:noProof/>
        </w:rPr>
        <w:tab/>
      </w:r>
      <w:r w:rsidR="00153F8C" w:rsidRPr="00DD68D0">
        <w:rPr>
          <w:noProof/>
        </w:rPr>
        <w:fldChar w:fldCharType="begin"/>
      </w:r>
      <w:r w:rsidR="00153F8C" w:rsidRPr="00DD68D0">
        <w:rPr>
          <w:noProof/>
        </w:rPr>
        <w:instrText xml:space="preserve"> REF _Ref108987533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19.8</w:t>
      </w:r>
      <w:r w:rsidR="00153F8C" w:rsidRPr="00DD68D0">
        <w:rPr>
          <w:noProof/>
        </w:rPr>
        <w:fldChar w:fldCharType="end"/>
      </w:r>
      <w:r w:rsidRPr="00DD68D0">
        <w:rPr>
          <w:noProof/>
        </w:rPr>
        <w:t xml:space="preserve"> tohto </w:t>
      </w:r>
      <w:r w:rsidR="00F03C06" w:rsidRPr="00DD68D0">
        <w:rPr>
          <w:noProof/>
        </w:rPr>
        <w:t>článku zmluvy</w:t>
      </w:r>
      <w:r w:rsidRPr="00DD68D0">
        <w:rPr>
          <w:noProof/>
        </w:rPr>
        <w:t xml:space="preserve"> alebo ak odmietne vypracovať, predložiť alebo realizovať nápravné opatrenia podľa odseku </w:t>
      </w:r>
      <w:r w:rsidR="00153F8C" w:rsidRPr="00DD68D0">
        <w:rPr>
          <w:noProof/>
        </w:rPr>
        <w:fldChar w:fldCharType="begin"/>
      </w:r>
      <w:r w:rsidR="00153F8C" w:rsidRPr="00DD68D0">
        <w:rPr>
          <w:noProof/>
        </w:rPr>
        <w:instrText xml:space="preserve"> REF _Ref108987682 \r \h </w:instrText>
      </w:r>
      <w:r w:rsidR="00CA76D8" w:rsidRPr="00DD68D0">
        <w:rPr>
          <w:noProof/>
        </w:rPr>
        <w:instrText xml:space="preserve"> \* MERGEFORMAT </w:instrText>
      </w:r>
      <w:r w:rsidR="00153F8C" w:rsidRPr="00DD68D0">
        <w:rPr>
          <w:noProof/>
        </w:rPr>
      </w:r>
      <w:r w:rsidR="00153F8C" w:rsidRPr="00DD68D0">
        <w:rPr>
          <w:noProof/>
        </w:rPr>
        <w:fldChar w:fldCharType="separate"/>
      </w:r>
      <w:r w:rsidR="00453621">
        <w:rPr>
          <w:noProof/>
        </w:rPr>
        <w:t>19.10</w:t>
      </w:r>
      <w:r w:rsidR="00153F8C" w:rsidRPr="00DD68D0">
        <w:rPr>
          <w:noProof/>
        </w:rPr>
        <w:fldChar w:fldCharType="end"/>
      </w:r>
      <w:r w:rsidRPr="00DD68D0">
        <w:rPr>
          <w:noProof/>
        </w:rPr>
        <w:t xml:space="preserve"> tohto </w:t>
      </w:r>
      <w:r w:rsidR="00F03C06" w:rsidRPr="00DD68D0">
        <w:rPr>
          <w:noProof/>
        </w:rPr>
        <w:t>článku zmluvy</w:t>
      </w:r>
      <w:r w:rsidRPr="00DD68D0">
        <w:rPr>
          <w:noProof/>
        </w:rPr>
        <w:t xml:space="preserve"> alebo zlyhá v ich implementácii podľa výsledkov následného auditu, potom je </w:t>
      </w:r>
      <w:r w:rsidR="00215499" w:rsidRPr="00DD68D0">
        <w:rPr>
          <w:noProof/>
        </w:rPr>
        <w:t>objednávateľ</w:t>
      </w:r>
      <w:r w:rsidRPr="00DD68D0">
        <w:rPr>
          <w:noProof/>
        </w:rPr>
        <w:t xml:space="preserve"> oprávnený od </w:t>
      </w:r>
      <w:r w:rsidR="00B50987" w:rsidRPr="00DD68D0">
        <w:rPr>
          <w:noProof/>
        </w:rPr>
        <w:t>tejto zmluvy</w:t>
      </w:r>
      <w:r w:rsidRPr="00DD68D0">
        <w:rPr>
          <w:noProof/>
        </w:rPr>
        <w:t xml:space="preserve"> bez ďalšieho odstúpiť.</w:t>
      </w:r>
    </w:p>
    <w:p w14:paraId="051A56D3" w14:textId="77777777" w:rsidR="007E5A81" w:rsidRPr="00DD68D0" w:rsidRDefault="007E5A81" w:rsidP="0045495E">
      <w:pPr>
        <w:pStyle w:val="Nadpis1"/>
        <w:rPr>
          <w:noProof/>
          <w:lang w:val="sk-SK"/>
        </w:rPr>
      </w:pPr>
      <w:r w:rsidRPr="00DD68D0">
        <w:rPr>
          <w:noProof/>
          <w:lang w:val="sk-SK"/>
        </w:rPr>
        <w:t>OSOBNÉ ÚDAJE</w:t>
      </w:r>
    </w:p>
    <w:p w14:paraId="5E81996B" w14:textId="71EA9A1A" w:rsidR="007E5A81" w:rsidRPr="00DD68D0" w:rsidRDefault="007E5A81" w:rsidP="00CF0C47">
      <w:pPr>
        <w:pStyle w:val="Odsekzoznamu"/>
        <w:rPr>
          <w:bCs/>
          <w:noProof/>
        </w:rPr>
      </w:pPr>
      <w:r w:rsidRPr="00DD68D0">
        <w:rPr>
          <w:noProof/>
        </w:rPr>
        <w:t xml:space="preserve">Transparentné informácie o prípadnom spracúvaní osobných údajov </w:t>
      </w:r>
      <w:r w:rsidR="00215499" w:rsidRPr="00DD68D0">
        <w:rPr>
          <w:noProof/>
        </w:rPr>
        <w:t>objednávateľ</w:t>
      </w:r>
      <w:r w:rsidRPr="00DD68D0">
        <w:rPr>
          <w:noProof/>
        </w:rPr>
        <w:t xml:space="preserve">om v súvislosti s plnením </w:t>
      </w:r>
      <w:r w:rsidR="00B50987" w:rsidRPr="00DD68D0">
        <w:rPr>
          <w:noProof/>
        </w:rPr>
        <w:t>tejto zmluvy</w:t>
      </w:r>
      <w:r w:rsidRPr="00DD68D0">
        <w:rPr>
          <w:noProof/>
        </w:rPr>
        <w:t xml:space="preserve"> sú k dispozícii na webovom sídle </w:t>
      </w:r>
      <w:r w:rsidR="00215499" w:rsidRPr="00DD68D0">
        <w:rPr>
          <w:noProof/>
        </w:rPr>
        <w:t>objednávateľ</w:t>
      </w:r>
      <w:r w:rsidR="0012635C" w:rsidRPr="00DD68D0">
        <w:rPr>
          <w:noProof/>
        </w:rPr>
        <w:t xml:space="preserve">a </w:t>
      </w:r>
      <w:hyperlink r:id="rId15" w:history="1">
        <w:r w:rsidR="0012635C" w:rsidRPr="00DD68D0">
          <w:rPr>
            <w:rStyle w:val="Hypertextovprepojenie"/>
            <w:noProof/>
          </w:rPr>
          <w:t>www.mhth.sk</w:t>
        </w:r>
      </w:hyperlink>
      <w:r w:rsidRPr="00DD68D0">
        <w:rPr>
          <w:noProof/>
        </w:rPr>
        <w:t>.</w:t>
      </w:r>
    </w:p>
    <w:p w14:paraId="2CE783A0" w14:textId="24983144" w:rsidR="007E5A81" w:rsidRPr="00DD68D0" w:rsidRDefault="007E5A81" w:rsidP="00CF0C47">
      <w:pPr>
        <w:pStyle w:val="Odsekzoznamu"/>
        <w:rPr>
          <w:bCs/>
          <w:noProof/>
        </w:rPr>
      </w:pPr>
      <w:r w:rsidRPr="00DD68D0">
        <w:rPr>
          <w:noProof/>
        </w:rPr>
        <w:lastRenderedPageBreak/>
        <w:t xml:space="preserve">Každá </w:t>
      </w:r>
      <w:r w:rsidR="00AF6777" w:rsidRPr="00DD68D0">
        <w:rPr>
          <w:noProof/>
        </w:rPr>
        <w:t xml:space="preserve">zmluvná </w:t>
      </w:r>
      <w:r w:rsidRPr="00DD68D0">
        <w:rPr>
          <w:noProof/>
        </w:rPr>
        <w:t>strana má postavenie samostatného prevádzkovateľa a je povinná samostatne plniť povinnosti podľa nariadenia Európskeho parlamentu a Rady (EÚ) 2016/679 z 27. apríla 2016 o</w:t>
      </w:r>
      <w:r w:rsidR="00375A2F" w:rsidRPr="00DD68D0">
        <w:rPr>
          <w:noProof/>
        </w:rPr>
        <w:t> </w:t>
      </w:r>
      <w:r w:rsidRPr="00DD68D0">
        <w:rPr>
          <w:noProof/>
        </w:rPr>
        <w:t>ochrane fyzických osôb pri spracúvaní osobných údajov a o voľnom pohybe týchto údajov, ktorým sa zrušuje smernica 95/46/ES (všeobecné nariadenie o ochrane údajov), zákona č. 18/2018 Z. z. o ochrane osobných údajov a o zmene a doplnení niektorých zákonov a ich vykonávacích a ďalších súvisiacich predpisov.</w:t>
      </w:r>
    </w:p>
    <w:p w14:paraId="25D38305" w14:textId="0DDE0190" w:rsidR="00132284" w:rsidRPr="00DD68D0" w:rsidRDefault="009B5DF5" w:rsidP="00CF0C47">
      <w:pPr>
        <w:pStyle w:val="Odsekzoznamu"/>
        <w:rPr>
          <w:bCs/>
          <w:noProof/>
        </w:rPr>
      </w:pPr>
      <w:r>
        <w:rPr>
          <w:bCs/>
          <w:noProof/>
        </w:rPr>
        <w:t>Objednávateľ je oprávnený, vždy po predchádzajúcom upozornený zhotoviteľa,</w:t>
      </w:r>
      <w:r w:rsidR="00132284" w:rsidRPr="00DD68D0">
        <w:rPr>
          <w:bCs/>
          <w:noProof/>
        </w:rPr>
        <w:t xml:space="preserve"> zhotovovať obrazové snímky a obrazové a zvukové záznamy zo stretnutí (najmä kontrolných dní) a kontrol plnenia </w:t>
      </w:r>
      <w:r w:rsidR="00964AED" w:rsidRPr="00DD68D0">
        <w:rPr>
          <w:noProof/>
        </w:rPr>
        <w:t>tejto zmluvy</w:t>
      </w:r>
      <w:r w:rsidR="00132284" w:rsidRPr="00DD68D0">
        <w:rPr>
          <w:bCs/>
          <w:noProof/>
        </w:rPr>
        <w:t>, pričom sa</w:t>
      </w:r>
      <w:r w:rsidR="00AF6777" w:rsidRPr="00DD68D0">
        <w:rPr>
          <w:bCs/>
          <w:noProof/>
        </w:rPr>
        <w:t xml:space="preserve"> zmluvné strany</w:t>
      </w:r>
      <w:r w:rsidR="00132284" w:rsidRPr="00DD68D0">
        <w:rPr>
          <w:bCs/>
          <w:noProof/>
        </w:rPr>
        <w:t xml:space="preserve"> dohodli a súhlasia s tým, že </w:t>
      </w:r>
      <w:r w:rsidR="001C5C4C">
        <w:rPr>
          <w:bCs/>
          <w:noProof/>
        </w:rPr>
        <w:t xml:space="preserve">v prípade rozporu tvrdení objednávateľa a zhotoviteľa </w:t>
      </w:r>
      <w:r w:rsidR="00132284" w:rsidRPr="00DD68D0">
        <w:rPr>
          <w:bCs/>
          <w:noProof/>
        </w:rPr>
        <w:t>tieto nahrávky budú slúžiť ako rozhodujúci zdroj informácií a budú spôsobilým dôkazným prostriedkom.</w:t>
      </w:r>
    </w:p>
    <w:p w14:paraId="48B15E3A" w14:textId="77777777" w:rsidR="004A2543" w:rsidRPr="00DD68D0" w:rsidRDefault="00903375" w:rsidP="0045495E">
      <w:pPr>
        <w:pStyle w:val="Nadpis1"/>
        <w:rPr>
          <w:noProof/>
          <w:lang w:val="sk-SK"/>
        </w:rPr>
      </w:pPr>
      <w:r w:rsidRPr="00DD68D0">
        <w:rPr>
          <w:noProof/>
          <w:lang w:val="sk-SK"/>
        </w:rPr>
        <w:t>KYBERNETICKÁ BEZPEČNOSŤ</w:t>
      </w:r>
    </w:p>
    <w:p w14:paraId="5778AD63" w14:textId="108DD6E0" w:rsidR="004A2543" w:rsidRPr="00DD68D0" w:rsidRDefault="004A2543" w:rsidP="00CF0C47">
      <w:pPr>
        <w:pStyle w:val="Odsekzoznamu"/>
        <w:rPr>
          <w:noProof/>
          <w:color w:val="000000"/>
        </w:rPr>
      </w:pPr>
      <w:r w:rsidRPr="00DD68D0">
        <w:rPr>
          <w:noProof/>
          <w:shd w:val="clear" w:color="auto" w:fill="FFFFFF"/>
        </w:rPr>
        <w:t xml:space="preserve">Vzhľadom k tomu, že predmet </w:t>
      </w:r>
      <w:r w:rsidR="00B50987" w:rsidRPr="009B5DF5">
        <w:rPr>
          <w:noProof/>
        </w:rPr>
        <w:t>tejto zmluvy</w:t>
      </w:r>
      <w:r w:rsidRPr="00DD68D0">
        <w:rPr>
          <w:noProof/>
          <w:shd w:val="clear" w:color="auto" w:fill="FFFFFF"/>
        </w:rPr>
        <w:t xml:space="preserve"> priamo súvisí s prevádzkou sietí a informačných systémov </w:t>
      </w:r>
      <w:r w:rsidR="00215499" w:rsidRPr="00DD68D0">
        <w:rPr>
          <w:noProof/>
          <w:shd w:val="clear" w:color="auto" w:fill="FFFFFF"/>
        </w:rPr>
        <w:t>objednávateľ</w:t>
      </w:r>
      <w:r w:rsidRPr="00DD68D0">
        <w:rPr>
          <w:noProof/>
          <w:shd w:val="clear" w:color="auto" w:fill="FFFFFF"/>
        </w:rPr>
        <w:t>a,</w:t>
      </w:r>
      <w:r w:rsidR="00AF6777" w:rsidRPr="00DD68D0">
        <w:rPr>
          <w:noProof/>
          <w:shd w:val="clear" w:color="auto" w:fill="FFFFFF"/>
        </w:rPr>
        <w:t xml:space="preserve"> zmluvné strany</w:t>
      </w:r>
      <w:r w:rsidRPr="00DD68D0">
        <w:rPr>
          <w:noProof/>
          <w:shd w:val="clear" w:color="auto" w:fill="FFFFFF"/>
        </w:rPr>
        <w:t xml:space="preserve"> medzi sebou súčasne uzatvárajú </w:t>
      </w:r>
      <w:r w:rsidR="00E36E09" w:rsidRPr="00DD68D0">
        <w:rPr>
          <w:noProof/>
          <w:shd w:val="clear" w:color="auto" w:fill="FFFFFF"/>
        </w:rPr>
        <w:t>z</w:t>
      </w:r>
      <w:r w:rsidRPr="00DD68D0">
        <w:rPr>
          <w:noProof/>
          <w:shd w:val="clear" w:color="auto" w:fill="FFFFFF"/>
        </w:rPr>
        <w:t>mluvu o zabezpečení plnenia bezpečnostných opatrení a notifikačných povinností podľa zákona č. 69/2018 Z. z. o kybernetickej bezpečnosti a o zmene a doplnení niektorých zákonov (ďalej len „</w:t>
      </w:r>
      <w:r w:rsidRPr="00DD68D0">
        <w:rPr>
          <w:b/>
          <w:bCs/>
          <w:noProof/>
          <w:shd w:val="clear" w:color="auto" w:fill="FFFFFF"/>
        </w:rPr>
        <w:t>zmluva o kybernetickej bezpečnosti</w:t>
      </w:r>
      <w:r w:rsidRPr="00DD68D0">
        <w:rPr>
          <w:noProof/>
          <w:shd w:val="clear" w:color="auto" w:fill="FFFFFF"/>
        </w:rPr>
        <w:t xml:space="preserve">“). </w:t>
      </w:r>
      <w:r w:rsidR="002B5DFB" w:rsidRPr="00DD68D0">
        <w:rPr>
          <w:noProof/>
          <w:shd w:val="clear" w:color="auto" w:fill="FFFFFF"/>
        </w:rPr>
        <w:t>Zhotovite</w:t>
      </w:r>
      <w:r w:rsidRPr="00DD68D0">
        <w:rPr>
          <w:noProof/>
          <w:shd w:val="clear" w:color="auto" w:fill="FFFFFF"/>
        </w:rPr>
        <w:t xml:space="preserve">ľ je povinný plniť povinnosti z nej vyplývajúce počas celej doby trvania </w:t>
      </w:r>
      <w:r w:rsidR="00B50987" w:rsidRPr="009B5DF5">
        <w:rPr>
          <w:noProof/>
        </w:rPr>
        <w:t>tejto zmluvy</w:t>
      </w:r>
      <w:r w:rsidRPr="00DD68D0">
        <w:rPr>
          <w:noProof/>
          <w:shd w:val="clear" w:color="auto" w:fill="FFFFFF"/>
        </w:rPr>
        <w:t xml:space="preserve"> </w:t>
      </w:r>
      <w:r w:rsidR="00F754D8" w:rsidRPr="00DD68D0">
        <w:rPr>
          <w:noProof/>
          <w:shd w:val="clear" w:color="auto" w:fill="FFFFFF"/>
        </w:rPr>
        <w:t xml:space="preserve">vrátane </w:t>
      </w:r>
      <w:r w:rsidR="00B31480" w:rsidRPr="00DD68D0">
        <w:rPr>
          <w:noProof/>
          <w:shd w:val="clear" w:color="auto" w:fill="FFFFFF"/>
        </w:rPr>
        <w:t>záručnej doby</w:t>
      </w:r>
      <w:r w:rsidRPr="00DD68D0">
        <w:rPr>
          <w:noProof/>
          <w:shd w:val="clear" w:color="auto" w:fill="FFFFFF"/>
        </w:rPr>
        <w:t xml:space="preserve">. Uzatvorenie zmluvy o kybernetickej bezpečnosti je podmienkou účinnosti </w:t>
      </w:r>
      <w:r w:rsidR="00B50987" w:rsidRPr="009B5DF5">
        <w:rPr>
          <w:noProof/>
        </w:rPr>
        <w:t>tejto zmluvy</w:t>
      </w:r>
      <w:r w:rsidRPr="00DD68D0">
        <w:rPr>
          <w:noProof/>
          <w:shd w:val="clear" w:color="auto" w:fill="FFFFFF"/>
        </w:rPr>
        <w:t xml:space="preserve"> a </w:t>
      </w:r>
      <w:r w:rsidR="00F03C06" w:rsidRPr="00DD68D0">
        <w:rPr>
          <w:noProof/>
          <w:shd w:val="clear" w:color="auto" w:fill="FFFFFF"/>
        </w:rPr>
        <w:t>táto zmluva</w:t>
      </w:r>
      <w:r w:rsidRPr="00DD68D0">
        <w:rPr>
          <w:noProof/>
          <w:shd w:val="clear" w:color="auto" w:fill="FFFFFF"/>
        </w:rPr>
        <w:t xml:space="preserve"> automaticky zaniká ukončením zmluvy o kybernetickej bezpečnosti. Zmluva o kybernetickej bezpečnosti tvorí </w:t>
      </w:r>
      <w:r w:rsidRPr="009B5DF5">
        <w:rPr>
          <w:noProof/>
          <w:u w:val="single"/>
          <w:shd w:val="clear" w:color="auto" w:fill="FFFFFF"/>
        </w:rPr>
        <w:t xml:space="preserve">prílohu </w:t>
      </w:r>
      <w:r w:rsidR="000A0542" w:rsidRPr="009B5DF5">
        <w:rPr>
          <w:noProof/>
          <w:u w:val="single"/>
          <w:shd w:val="clear" w:color="auto" w:fill="FFFFFF"/>
        </w:rPr>
        <w:t>H</w:t>
      </w:r>
      <w:r w:rsidR="00153F8C" w:rsidRPr="00DD68D0">
        <w:rPr>
          <w:noProof/>
          <w:shd w:val="clear" w:color="auto" w:fill="FFFFFF"/>
        </w:rPr>
        <w:t xml:space="preserve"> </w:t>
      </w:r>
      <w:r w:rsidRPr="00DD68D0">
        <w:rPr>
          <w:noProof/>
          <w:shd w:val="clear" w:color="auto" w:fill="FFFFFF"/>
        </w:rPr>
        <w:t>k </w:t>
      </w:r>
      <w:r w:rsidR="00F03C06" w:rsidRPr="00DD68D0">
        <w:rPr>
          <w:noProof/>
          <w:shd w:val="clear" w:color="auto" w:fill="FFFFFF"/>
        </w:rPr>
        <w:t>tejto zmluve</w:t>
      </w:r>
      <w:r w:rsidRPr="00DD68D0">
        <w:rPr>
          <w:noProof/>
          <w:shd w:val="clear" w:color="auto" w:fill="FFFFFF"/>
        </w:rPr>
        <w:t>.</w:t>
      </w:r>
    </w:p>
    <w:p w14:paraId="4E18B499" w14:textId="5A11DB60" w:rsidR="00967408" w:rsidRPr="00DD68D0" w:rsidRDefault="00967408" w:rsidP="00CF0C47">
      <w:pPr>
        <w:pStyle w:val="Odsekzoznamu"/>
        <w:rPr>
          <w:noProof/>
          <w:color w:val="000000"/>
        </w:rPr>
      </w:pPr>
      <w:r w:rsidRPr="009B5DF5">
        <w:rPr>
          <w:noProof/>
          <w:color w:val="000000" w:themeColor="text1"/>
        </w:rPr>
        <w:t xml:space="preserve">Dodávaná infraštruktúra a softvér musia spĺňať interné MHTH štandardy špecifikované v </w:t>
      </w:r>
      <w:r w:rsidRPr="009B5DF5">
        <w:rPr>
          <w:noProof/>
          <w:color w:val="000000" w:themeColor="text1"/>
          <w:u w:val="single"/>
        </w:rPr>
        <w:t xml:space="preserve">prílohe </w:t>
      </w:r>
      <w:r w:rsidR="000A0542" w:rsidRPr="009B5DF5">
        <w:rPr>
          <w:noProof/>
          <w:color w:val="000000" w:themeColor="text1"/>
          <w:u w:val="single"/>
        </w:rPr>
        <w:t>I</w:t>
      </w:r>
      <w:r w:rsidRPr="009B5DF5">
        <w:rPr>
          <w:noProof/>
          <w:color w:val="000000" w:themeColor="text1"/>
        </w:rPr>
        <w:t xml:space="preserve"> k</w:t>
      </w:r>
      <w:r w:rsidR="00471487" w:rsidRPr="009B5DF5">
        <w:rPr>
          <w:noProof/>
          <w:color w:val="000000" w:themeColor="text1"/>
        </w:rPr>
        <w:t> </w:t>
      </w:r>
      <w:r w:rsidR="00F03C06" w:rsidRPr="009B5DF5">
        <w:rPr>
          <w:noProof/>
          <w:color w:val="000000" w:themeColor="text1"/>
        </w:rPr>
        <w:t>tejto zmluve</w:t>
      </w:r>
      <w:r w:rsidRPr="009B5DF5">
        <w:rPr>
          <w:noProof/>
          <w:color w:val="000000" w:themeColor="text1"/>
        </w:rPr>
        <w:t xml:space="preserve"> </w:t>
      </w:r>
      <w:r w:rsidR="00471487" w:rsidRPr="009B5DF5">
        <w:rPr>
          <w:noProof/>
          <w:color w:val="000000" w:themeColor="text1"/>
        </w:rPr>
        <w:t>(</w:t>
      </w:r>
      <w:r w:rsidRPr="009B5DF5">
        <w:rPr>
          <w:noProof/>
          <w:color w:val="000000" w:themeColor="text1"/>
        </w:rPr>
        <w:t>Všeobecné pravidlá pre partnerské firmy dodávajúce OT infraštruktúru a softvér</w:t>
      </w:r>
      <w:r w:rsidR="00471487" w:rsidRPr="009B5DF5">
        <w:rPr>
          <w:noProof/>
          <w:color w:val="000000" w:themeColor="text1"/>
        </w:rPr>
        <w:t>)</w:t>
      </w:r>
      <w:r w:rsidRPr="009B5DF5">
        <w:rPr>
          <w:noProof/>
          <w:color w:val="000000" w:themeColor="text1"/>
        </w:rPr>
        <w:t xml:space="preserve">. OT infraštruktúra a softvér zahŕňa hlavne, ale nie výlučne softvérové a hardvérové prvky </w:t>
      </w:r>
      <w:r w:rsidR="00715519" w:rsidRPr="009B5DF5">
        <w:rPr>
          <w:noProof/>
          <w:color w:val="000000" w:themeColor="text1"/>
        </w:rPr>
        <w:t>RIS</w:t>
      </w:r>
      <w:r w:rsidRPr="009B5DF5">
        <w:rPr>
          <w:noProof/>
          <w:color w:val="000000" w:themeColor="text1"/>
        </w:rPr>
        <w:t>, sieťové komponenty, komunikačné prepojenia a pod.</w:t>
      </w:r>
    </w:p>
    <w:p w14:paraId="4BA09265" w14:textId="77777777" w:rsidR="00493F78" w:rsidRPr="00DD68D0" w:rsidRDefault="00493F78" w:rsidP="0045495E">
      <w:pPr>
        <w:pStyle w:val="Nadpis1"/>
        <w:rPr>
          <w:noProof/>
          <w:lang w:val="sk-SK"/>
        </w:rPr>
      </w:pPr>
      <w:r w:rsidRPr="00DD68D0">
        <w:rPr>
          <w:noProof/>
          <w:lang w:val="sk-SK"/>
        </w:rPr>
        <w:t xml:space="preserve">UKONČENIE ZMLUVY </w:t>
      </w:r>
    </w:p>
    <w:p w14:paraId="6A1D07F4" w14:textId="039B5836" w:rsidR="00493F78" w:rsidRPr="00DD68D0" w:rsidRDefault="00493F78" w:rsidP="00CF0C47">
      <w:pPr>
        <w:pStyle w:val="Odsekzoznamu"/>
        <w:rPr>
          <w:noProof/>
        </w:rPr>
      </w:pPr>
      <w:r w:rsidRPr="00DD68D0">
        <w:rPr>
          <w:noProof/>
        </w:rPr>
        <w:t xml:space="preserve">Odstúpenie od </w:t>
      </w:r>
      <w:r w:rsidR="00F72A20" w:rsidRPr="00DD68D0">
        <w:rPr>
          <w:noProof/>
        </w:rPr>
        <w:t xml:space="preserve">zmluvy </w:t>
      </w:r>
      <w:r w:rsidRPr="00DD68D0">
        <w:rPr>
          <w:noProof/>
        </w:rPr>
        <w:t xml:space="preserve">sa spravuje príslušnými ustanoveniami Obchodného zákonníka, pokiaľ </w:t>
      </w:r>
      <w:r w:rsidR="00F03C06" w:rsidRPr="00DD68D0">
        <w:rPr>
          <w:noProof/>
        </w:rPr>
        <w:t>táto zmluva</w:t>
      </w:r>
      <w:r w:rsidRPr="00DD68D0">
        <w:rPr>
          <w:noProof/>
        </w:rPr>
        <w:t xml:space="preserve"> nestanovuje niečo iné. </w:t>
      </w:r>
    </w:p>
    <w:p w14:paraId="76C6FE9E" w14:textId="034A549C" w:rsidR="00493F78" w:rsidRPr="00DD68D0" w:rsidRDefault="00493F78" w:rsidP="00CF0C47">
      <w:pPr>
        <w:pStyle w:val="Odsekzoznamu"/>
        <w:rPr>
          <w:noProof/>
        </w:rPr>
      </w:pPr>
      <w:r w:rsidRPr="00DD68D0">
        <w:rPr>
          <w:noProof/>
        </w:rPr>
        <w:t xml:space="preserve">Dôvody pre odstúpenie od </w:t>
      </w:r>
      <w:r w:rsidR="00F72A20" w:rsidRPr="00DD68D0">
        <w:rPr>
          <w:noProof/>
        </w:rPr>
        <w:t xml:space="preserve">zmluvy </w:t>
      </w:r>
      <w:r w:rsidRPr="00DD68D0">
        <w:rPr>
          <w:noProof/>
        </w:rPr>
        <w:t xml:space="preserve">zo strany </w:t>
      </w:r>
      <w:r w:rsidR="00215499" w:rsidRPr="00DD68D0">
        <w:rPr>
          <w:noProof/>
        </w:rPr>
        <w:t>objednávateľ</w:t>
      </w:r>
      <w:r w:rsidRPr="00DD68D0">
        <w:rPr>
          <w:noProof/>
        </w:rPr>
        <w:t xml:space="preserve">a sú vždy uvedené v jednotlivých ustanoveniach </w:t>
      </w:r>
      <w:r w:rsidR="008A11E3" w:rsidRPr="00DD68D0">
        <w:rPr>
          <w:noProof/>
        </w:rPr>
        <w:t>tejto zmluvy</w:t>
      </w:r>
      <w:r w:rsidRPr="00DD68D0">
        <w:rPr>
          <w:noProof/>
        </w:rPr>
        <w:t>. Pre vylúčenie pochybností platí, že ak je v</w:t>
      </w:r>
      <w:r w:rsidR="00F72A20" w:rsidRPr="00DD68D0">
        <w:rPr>
          <w:noProof/>
        </w:rPr>
        <w:t xml:space="preserve"> tejto zmluve </w:t>
      </w:r>
      <w:r w:rsidRPr="00DD68D0">
        <w:rPr>
          <w:noProof/>
        </w:rPr>
        <w:t xml:space="preserve">uvedené, že určité porušenie zo </w:t>
      </w:r>
      <w:r w:rsidR="00F72A20" w:rsidRPr="00DD68D0">
        <w:rPr>
          <w:noProof/>
        </w:rPr>
        <w:t xml:space="preserve">zmluvy </w:t>
      </w:r>
      <w:r w:rsidR="008A11E3" w:rsidRPr="00DD68D0">
        <w:rPr>
          <w:noProof/>
        </w:rPr>
        <w:t>zhotoviteľ</w:t>
      </w:r>
      <w:r w:rsidRPr="00DD68D0">
        <w:rPr>
          <w:noProof/>
        </w:rPr>
        <w:t xml:space="preserve">a je podstatné, znamená to, že </w:t>
      </w:r>
      <w:r w:rsidR="00215499" w:rsidRPr="00DD68D0">
        <w:rPr>
          <w:noProof/>
        </w:rPr>
        <w:t>objednávateľ</w:t>
      </w:r>
      <w:r w:rsidRPr="00DD68D0">
        <w:rPr>
          <w:noProof/>
        </w:rPr>
        <w:t xml:space="preserve"> je oprávnený od </w:t>
      </w:r>
      <w:r w:rsidR="00B50987" w:rsidRPr="00DD68D0">
        <w:rPr>
          <w:noProof/>
        </w:rPr>
        <w:t>tejto zmluvy</w:t>
      </w:r>
      <w:r w:rsidRPr="00DD68D0">
        <w:rPr>
          <w:noProof/>
        </w:rPr>
        <w:t xml:space="preserve"> odstúpiť okamžite, ak v danom ustanovení nie je stanovená iná podmienka.</w:t>
      </w:r>
    </w:p>
    <w:p w14:paraId="4B22F194" w14:textId="1EB1B27D" w:rsidR="00493F78" w:rsidRPr="00DD68D0" w:rsidRDefault="002B5DFB" w:rsidP="00CF0C47">
      <w:pPr>
        <w:pStyle w:val="Odsekzoznamu"/>
        <w:rPr>
          <w:noProof/>
        </w:rPr>
      </w:pPr>
      <w:r w:rsidRPr="00DD68D0">
        <w:rPr>
          <w:noProof/>
        </w:rPr>
        <w:t>Zhotovite</w:t>
      </w:r>
      <w:r w:rsidR="00493F78" w:rsidRPr="00DD68D0">
        <w:rPr>
          <w:noProof/>
        </w:rPr>
        <w:t xml:space="preserve">ľ je oprávnený odstúpiť od </w:t>
      </w:r>
      <w:r w:rsidR="00F72A20" w:rsidRPr="00DD68D0">
        <w:rPr>
          <w:noProof/>
        </w:rPr>
        <w:t>tejto zmluvy</w:t>
      </w:r>
      <w:r w:rsidR="000871A0" w:rsidRPr="00DD68D0">
        <w:rPr>
          <w:noProof/>
        </w:rPr>
        <w:t>,</w:t>
      </w:r>
      <w:r w:rsidR="00493F78" w:rsidRPr="00DD68D0">
        <w:rPr>
          <w:noProof/>
        </w:rPr>
        <w:t xml:space="preserve"> ak </w:t>
      </w:r>
      <w:r w:rsidR="00215499" w:rsidRPr="00DD68D0">
        <w:rPr>
          <w:noProof/>
        </w:rPr>
        <w:t>objednávateľ</w:t>
      </w:r>
      <w:r w:rsidR="00493F78" w:rsidRPr="00DD68D0">
        <w:rPr>
          <w:noProof/>
        </w:rPr>
        <w:t xml:space="preserve"> bude napriek písomnému upozorneniu </w:t>
      </w:r>
      <w:r w:rsidR="008A11E3" w:rsidRPr="00DD68D0">
        <w:rPr>
          <w:noProof/>
        </w:rPr>
        <w:t>zhotoviteľ</w:t>
      </w:r>
      <w:r w:rsidR="00493F78" w:rsidRPr="00DD68D0">
        <w:rPr>
          <w:noProof/>
        </w:rPr>
        <w:t xml:space="preserve">a doručeného </w:t>
      </w:r>
      <w:r w:rsidR="00215499" w:rsidRPr="00DD68D0">
        <w:rPr>
          <w:noProof/>
        </w:rPr>
        <w:t>objednávateľ</w:t>
      </w:r>
      <w:r w:rsidR="00493F78" w:rsidRPr="00DD68D0">
        <w:rPr>
          <w:noProof/>
        </w:rPr>
        <w:t>ovi v omeškaní s úhradou ktorejkoľvek faktúry o</w:t>
      </w:r>
      <w:r w:rsidR="000871A0" w:rsidRPr="00DD68D0">
        <w:rPr>
          <w:noProof/>
        </w:rPr>
        <w:t> </w:t>
      </w:r>
      <w:r w:rsidR="00493F78" w:rsidRPr="00DD68D0">
        <w:rPr>
          <w:noProof/>
        </w:rPr>
        <w:t>viac ako 30 dní</w:t>
      </w:r>
      <w:r w:rsidR="000871A0" w:rsidRPr="00DD68D0">
        <w:rPr>
          <w:noProof/>
        </w:rPr>
        <w:t xml:space="preserve"> po doručení uvedeného písomného upozornenia</w:t>
      </w:r>
      <w:r w:rsidR="00493F78" w:rsidRPr="00DD68D0">
        <w:rPr>
          <w:noProof/>
        </w:rPr>
        <w:t>.</w:t>
      </w:r>
    </w:p>
    <w:p w14:paraId="169A901D" w14:textId="4A2C6649" w:rsidR="00493F78" w:rsidRPr="00DD68D0" w:rsidRDefault="000871A0" w:rsidP="00CF0C47">
      <w:pPr>
        <w:pStyle w:val="Odsekzoznamu"/>
        <w:rPr>
          <w:noProof/>
        </w:rPr>
      </w:pPr>
      <w:r w:rsidRPr="00DD68D0">
        <w:rPr>
          <w:noProof/>
        </w:rPr>
        <w:t xml:space="preserve">Odstúpenie od </w:t>
      </w:r>
      <w:r w:rsidR="00F72A20" w:rsidRPr="00DD68D0">
        <w:rPr>
          <w:noProof/>
        </w:rPr>
        <w:t xml:space="preserve">zmluvy </w:t>
      </w:r>
      <w:r w:rsidRPr="00DD68D0">
        <w:rPr>
          <w:noProof/>
        </w:rPr>
        <w:t xml:space="preserve">sa stáva účinným doručením písomného oznámenia o odstúpení druhej </w:t>
      </w:r>
      <w:r w:rsidR="00AF6777" w:rsidRPr="00DD68D0">
        <w:rPr>
          <w:noProof/>
        </w:rPr>
        <w:t xml:space="preserve">zmluvnej </w:t>
      </w:r>
      <w:r w:rsidRPr="00DD68D0">
        <w:rPr>
          <w:noProof/>
        </w:rPr>
        <w:t xml:space="preserve">strane a nemá vplyv na ustanovenia o dôvernosti, ktoré zostáva platné a účinné. Odstúpenie od </w:t>
      </w:r>
      <w:r w:rsidR="00F72A20" w:rsidRPr="00DD68D0">
        <w:rPr>
          <w:noProof/>
        </w:rPr>
        <w:t xml:space="preserve">zmluvy </w:t>
      </w:r>
      <w:r w:rsidRPr="00DD68D0">
        <w:rPr>
          <w:noProof/>
        </w:rPr>
        <w:t xml:space="preserve">má účinky iba pre tie plnenia </w:t>
      </w:r>
      <w:r w:rsidR="008A11E3" w:rsidRPr="00DD68D0">
        <w:rPr>
          <w:noProof/>
        </w:rPr>
        <w:t>zhotoviteľ</w:t>
      </w:r>
      <w:r w:rsidRPr="00DD68D0">
        <w:rPr>
          <w:noProof/>
        </w:rPr>
        <w:t xml:space="preserve">a, u ktorých ešte nedošlo k ich odovzdaniu a riadnemu prevzatiu </w:t>
      </w:r>
      <w:r w:rsidR="00215499" w:rsidRPr="00DD68D0">
        <w:rPr>
          <w:noProof/>
        </w:rPr>
        <w:t>objednávateľ</w:t>
      </w:r>
      <w:r w:rsidRPr="00DD68D0">
        <w:rPr>
          <w:noProof/>
        </w:rPr>
        <w:t xml:space="preserve">om. Poskytnuté a </w:t>
      </w:r>
      <w:r w:rsidR="00215499" w:rsidRPr="00DD68D0">
        <w:rPr>
          <w:noProof/>
        </w:rPr>
        <w:t>objednávateľ</w:t>
      </w:r>
      <w:r w:rsidRPr="00DD68D0">
        <w:rPr>
          <w:noProof/>
        </w:rPr>
        <w:t>om riadne prevzaté plnenie si</w:t>
      </w:r>
      <w:r w:rsidR="00AF6777" w:rsidRPr="00DD68D0">
        <w:rPr>
          <w:noProof/>
        </w:rPr>
        <w:t xml:space="preserve"> zmluvné strany</w:t>
      </w:r>
      <w:r w:rsidRPr="00DD68D0">
        <w:rPr>
          <w:noProof/>
        </w:rPr>
        <w:t xml:space="preserve"> nebudú vracať (účinky </w:t>
      </w:r>
      <w:r w:rsidRPr="00DD68D0">
        <w:rPr>
          <w:i/>
          <w:iCs/>
          <w:noProof/>
        </w:rPr>
        <w:t>ex nunc</w:t>
      </w:r>
      <w:r w:rsidRPr="00DD68D0">
        <w:rPr>
          <w:noProof/>
        </w:rPr>
        <w:t>). Nároky žiadnej zo</w:t>
      </w:r>
      <w:r w:rsidR="00AF6777" w:rsidRPr="00DD68D0">
        <w:rPr>
          <w:noProof/>
        </w:rPr>
        <w:t xml:space="preserve"> zmluvných strán</w:t>
      </w:r>
      <w:r w:rsidRPr="00DD68D0">
        <w:rPr>
          <w:noProof/>
        </w:rPr>
        <w:t xml:space="preserve"> vzniknuté vo vzťahu k plneniam už odovzdaným a riadne prevzatým </w:t>
      </w:r>
      <w:r w:rsidR="00215499" w:rsidRPr="00DD68D0">
        <w:rPr>
          <w:noProof/>
        </w:rPr>
        <w:t>objednávateľ</w:t>
      </w:r>
      <w:r w:rsidRPr="00DD68D0">
        <w:rPr>
          <w:noProof/>
        </w:rPr>
        <w:t xml:space="preserve">om nebudú odstúpením od </w:t>
      </w:r>
      <w:r w:rsidR="00F72A20" w:rsidRPr="00DD68D0">
        <w:rPr>
          <w:noProof/>
        </w:rPr>
        <w:t xml:space="preserve">zmluvy </w:t>
      </w:r>
      <w:r w:rsidRPr="00DD68D0">
        <w:rPr>
          <w:noProof/>
        </w:rPr>
        <w:t>dotknuté.</w:t>
      </w:r>
    </w:p>
    <w:p w14:paraId="429757BD" w14:textId="64512059" w:rsidR="00493F78" w:rsidRPr="00DD68D0" w:rsidRDefault="000871A0" w:rsidP="00CF0C47">
      <w:pPr>
        <w:pStyle w:val="Odsekzoznamu"/>
        <w:rPr>
          <w:noProof/>
        </w:rPr>
      </w:pPr>
      <w:r w:rsidRPr="00DD68D0">
        <w:rPr>
          <w:noProof/>
        </w:rPr>
        <w:t xml:space="preserve">Pri predčasnom ukončení </w:t>
      </w:r>
      <w:r w:rsidR="00F72A20" w:rsidRPr="00DD68D0">
        <w:rPr>
          <w:noProof/>
        </w:rPr>
        <w:t>tejto z</w:t>
      </w:r>
      <w:r w:rsidRPr="00DD68D0">
        <w:rPr>
          <w:noProof/>
        </w:rPr>
        <w:t xml:space="preserve">mluvy z akéhokoľvek dôvodu bude rozsah dovtedy vykonaných prác stanovený v súlade s ustanoveniami platnými pre riadne odovzdanie a prevzatie diela, pričom sa tieto </w:t>
      </w:r>
      <w:r w:rsidRPr="00DD68D0">
        <w:rPr>
          <w:noProof/>
        </w:rPr>
        <w:lastRenderedPageBreak/>
        <w:t xml:space="preserve">ustanovenia použijú v plnom rozsahu. </w:t>
      </w:r>
      <w:r w:rsidR="002B5DFB" w:rsidRPr="00DD68D0">
        <w:rPr>
          <w:noProof/>
        </w:rPr>
        <w:t>Zhotovite</w:t>
      </w:r>
      <w:r w:rsidR="00842E7F" w:rsidRPr="00DD68D0">
        <w:rPr>
          <w:noProof/>
        </w:rPr>
        <w:t xml:space="preserve">ľ bude povinný najneskôr do </w:t>
      </w:r>
      <w:r w:rsidR="004C0E6A" w:rsidRPr="00DD68D0">
        <w:rPr>
          <w:noProof/>
        </w:rPr>
        <w:t>pätnástich</w:t>
      </w:r>
      <w:r w:rsidR="005D3C97" w:rsidRPr="00DD68D0">
        <w:rPr>
          <w:noProof/>
        </w:rPr>
        <w:t xml:space="preserve"> </w:t>
      </w:r>
      <w:r w:rsidR="00842E7F" w:rsidRPr="00DD68D0">
        <w:rPr>
          <w:noProof/>
        </w:rPr>
        <w:t>(</w:t>
      </w:r>
      <w:r w:rsidR="004C0E6A" w:rsidRPr="00DD68D0">
        <w:rPr>
          <w:noProof/>
        </w:rPr>
        <w:t>1</w:t>
      </w:r>
      <w:r w:rsidR="00842E7F" w:rsidRPr="00DD68D0">
        <w:rPr>
          <w:noProof/>
        </w:rPr>
        <w:t xml:space="preserve">5) </w:t>
      </w:r>
      <w:r w:rsidR="005D3C97" w:rsidRPr="00DD68D0">
        <w:rPr>
          <w:noProof/>
        </w:rPr>
        <w:t xml:space="preserve">pracovných </w:t>
      </w:r>
      <w:r w:rsidR="00842E7F" w:rsidRPr="00DD68D0">
        <w:rPr>
          <w:noProof/>
        </w:rPr>
        <w:t xml:space="preserve">dní odo dňa účinnosti odstúpenia od </w:t>
      </w:r>
      <w:r w:rsidR="00F72A20" w:rsidRPr="00DD68D0">
        <w:rPr>
          <w:noProof/>
        </w:rPr>
        <w:t xml:space="preserve">tejto zmluvy </w:t>
      </w:r>
      <w:r w:rsidR="00842E7F" w:rsidRPr="00DD68D0">
        <w:rPr>
          <w:noProof/>
        </w:rPr>
        <w:t xml:space="preserve">vypratať stavenisko a protokolárne odovzdať </w:t>
      </w:r>
      <w:r w:rsidR="00215499" w:rsidRPr="00DD68D0">
        <w:rPr>
          <w:noProof/>
        </w:rPr>
        <w:t>objednávateľ</w:t>
      </w:r>
      <w:r w:rsidR="00842E7F" w:rsidRPr="00DD68D0">
        <w:rPr>
          <w:noProof/>
        </w:rPr>
        <w:t xml:space="preserve">ovi všetky veci a doklady prevzaté od neho za účelom zhotovovania diela, ako aj atesty, revízie, potvrdenia a doklady týkajúce sa dovtedy vykonaných častí diela. </w:t>
      </w:r>
      <w:r w:rsidR="005D3C97" w:rsidRPr="00DD68D0">
        <w:rPr>
          <w:noProof/>
        </w:rPr>
        <w:t>Termín p</w:t>
      </w:r>
      <w:r w:rsidR="00842E7F" w:rsidRPr="00DD68D0">
        <w:rPr>
          <w:noProof/>
        </w:rPr>
        <w:t>revzati</w:t>
      </w:r>
      <w:r w:rsidR="005D3C97" w:rsidRPr="00DD68D0">
        <w:rPr>
          <w:noProof/>
        </w:rPr>
        <w:t>a</w:t>
      </w:r>
      <w:r w:rsidR="00842E7F" w:rsidRPr="00DD68D0">
        <w:rPr>
          <w:noProof/>
        </w:rPr>
        <w:t xml:space="preserve"> a</w:t>
      </w:r>
      <w:r w:rsidR="005D3C97" w:rsidRPr="00DD68D0">
        <w:rPr>
          <w:noProof/>
        </w:rPr>
        <w:t> </w:t>
      </w:r>
      <w:r w:rsidR="00842E7F" w:rsidRPr="00DD68D0">
        <w:rPr>
          <w:noProof/>
        </w:rPr>
        <w:t>odovzdani</w:t>
      </w:r>
      <w:r w:rsidR="005D3C97" w:rsidRPr="00DD68D0">
        <w:rPr>
          <w:noProof/>
        </w:rPr>
        <w:t>a</w:t>
      </w:r>
      <w:r w:rsidR="00842E7F" w:rsidRPr="00DD68D0">
        <w:rPr>
          <w:noProof/>
        </w:rPr>
        <w:t xml:space="preserve"> dovtedy vykonaných častí </w:t>
      </w:r>
      <w:r w:rsidR="005D3C97" w:rsidRPr="00DD68D0">
        <w:rPr>
          <w:noProof/>
        </w:rPr>
        <w:t>d</w:t>
      </w:r>
      <w:r w:rsidR="00842E7F" w:rsidRPr="00DD68D0">
        <w:rPr>
          <w:noProof/>
        </w:rPr>
        <w:t xml:space="preserve">iela určí </w:t>
      </w:r>
      <w:r w:rsidR="00215499" w:rsidRPr="00DD68D0">
        <w:rPr>
          <w:noProof/>
        </w:rPr>
        <w:t>objednávateľ</w:t>
      </w:r>
      <w:r w:rsidR="00842E7F" w:rsidRPr="00DD68D0">
        <w:rPr>
          <w:noProof/>
        </w:rPr>
        <w:t xml:space="preserve"> </w:t>
      </w:r>
      <w:r w:rsidR="005D3C97" w:rsidRPr="00DD68D0">
        <w:rPr>
          <w:noProof/>
        </w:rPr>
        <w:t>a </w:t>
      </w:r>
      <w:r w:rsidR="00842E7F" w:rsidRPr="00DD68D0">
        <w:rPr>
          <w:noProof/>
        </w:rPr>
        <w:t xml:space="preserve">vhodným spôsobom </w:t>
      </w:r>
      <w:r w:rsidR="005D3C97" w:rsidRPr="00DD68D0">
        <w:rPr>
          <w:noProof/>
        </w:rPr>
        <w:t xml:space="preserve">ho </w:t>
      </w:r>
      <w:r w:rsidR="00842E7F" w:rsidRPr="00DD68D0">
        <w:rPr>
          <w:noProof/>
        </w:rPr>
        <w:t xml:space="preserve">oznámi </w:t>
      </w:r>
      <w:r w:rsidR="008A11E3" w:rsidRPr="00DD68D0">
        <w:rPr>
          <w:noProof/>
        </w:rPr>
        <w:t>zhotoviteľ</w:t>
      </w:r>
      <w:r w:rsidR="00842E7F" w:rsidRPr="00DD68D0">
        <w:rPr>
          <w:noProof/>
        </w:rPr>
        <w:t xml:space="preserve">ovi, pričom </w:t>
      </w:r>
      <w:r w:rsidR="008A11E3" w:rsidRPr="00DD68D0">
        <w:rPr>
          <w:noProof/>
        </w:rPr>
        <w:t>zhotoviteľ</w:t>
      </w:r>
      <w:r w:rsidR="00842E7F" w:rsidRPr="00DD68D0">
        <w:rPr>
          <w:noProof/>
        </w:rPr>
        <w:t xml:space="preserve"> sa zaväzuje </w:t>
      </w:r>
      <w:r w:rsidR="00215499" w:rsidRPr="00DD68D0">
        <w:rPr>
          <w:noProof/>
        </w:rPr>
        <w:t>objednávateľ</w:t>
      </w:r>
      <w:r w:rsidR="00842E7F" w:rsidRPr="00DD68D0">
        <w:rPr>
          <w:noProof/>
        </w:rPr>
        <w:t xml:space="preserve">om stanovený termín rešpektovať. </w:t>
      </w:r>
      <w:r w:rsidR="002B5DFB" w:rsidRPr="00DD68D0">
        <w:rPr>
          <w:noProof/>
        </w:rPr>
        <w:t>Zhotovite</w:t>
      </w:r>
      <w:r w:rsidRPr="00DD68D0">
        <w:rPr>
          <w:noProof/>
        </w:rPr>
        <w:t xml:space="preserve">ľ bude pri predčasnom ukončení </w:t>
      </w:r>
      <w:r w:rsidR="00F72A20" w:rsidRPr="00DD68D0">
        <w:rPr>
          <w:noProof/>
        </w:rPr>
        <w:t xml:space="preserve">zmluvy </w:t>
      </w:r>
      <w:r w:rsidRPr="00DD68D0">
        <w:rPr>
          <w:noProof/>
        </w:rPr>
        <w:t xml:space="preserve">oprávnený požadovať zaplatenie alikvotnej ceny za dielo, ktorá zodpovedá rozsahu skutočne vykonaných prác do času predčasného ukončenia </w:t>
      </w:r>
      <w:r w:rsidR="00F72A20" w:rsidRPr="00DD68D0">
        <w:rPr>
          <w:noProof/>
        </w:rPr>
        <w:t>tejto zmluvy</w:t>
      </w:r>
      <w:r w:rsidRPr="00DD68D0">
        <w:rPr>
          <w:noProof/>
        </w:rPr>
        <w:t>.</w:t>
      </w:r>
      <w:r w:rsidR="003B4B8E" w:rsidRPr="00DD68D0">
        <w:rPr>
          <w:noProof/>
        </w:rPr>
        <w:t xml:space="preserve"> V prípade nesplnenia </w:t>
      </w:r>
      <w:r w:rsidR="003E25C5" w:rsidRPr="00DD68D0">
        <w:rPr>
          <w:noProof/>
        </w:rPr>
        <w:t xml:space="preserve">ktorejkoľvek </w:t>
      </w:r>
      <w:r w:rsidR="003B4B8E" w:rsidRPr="00DD68D0">
        <w:rPr>
          <w:noProof/>
        </w:rPr>
        <w:t>povinnost</w:t>
      </w:r>
      <w:r w:rsidR="003E25C5" w:rsidRPr="00DD68D0">
        <w:rPr>
          <w:noProof/>
        </w:rPr>
        <w:t>i</w:t>
      </w:r>
      <w:r w:rsidR="003B4B8E" w:rsidRPr="00DD68D0">
        <w:rPr>
          <w:noProof/>
        </w:rPr>
        <w:t xml:space="preserve"> </w:t>
      </w:r>
      <w:r w:rsidR="008A11E3" w:rsidRPr="00DD68D0">
        <w:rPr>
          <w:noProof/>
        </w:rPr>
        <w:t>zhotoviteľ</w:t>
      </w:r>
      <w:r w:rsidR="003B4B8E" w:rsidRPr="00DD68D0">
        <w:rPr>
          <w:noProof/>
        </w:rPr>
        <w:t>a uveden</w:t>
      </w:r>
      <w:r w:rsidR="003E25C5" w:rsidRPr="00DD68D0">
        <w:rPr>
          <w:noProof/>
        </w:rPr>
        <w:t>ej</w:t>
      </w:r>
      <w:r w:rsidR="003B4B8E" w:rsidRPr="00DD68D0">
        <w:rPr>
          <w:noProof/>
        </w:rPr>
        <w:t xml:space="preserve"> v tomto ustanovení je </w:t>
      </w:r>
      <w:r w:rsidR="00215499" w:rsidRPr="00DD68D0">
        <w:rPr>
          <w:noProof/>
        </w:rPr>
        <w:t>objednávateľ</w:t>
      </w:r>
      <w:r w:rsidR="003B4B8E" w:rsidRPr="00DD68D0">
        <w:rPr>
          <w:noProof/>
        </w:rPr>
        <w:t xml:space="preserve"> oprávnený požadovať od </w:t>
      </w:r>
      <w:r w:rsidR="008A11E3" w:rsidRPr="00DD68D0">
        <w:rPr>
          <w:noProof/>
        </w:rPr>
        <w:t>zhotoviteľ</w:t>
      </w:r>
      <w:r w:rsidR="003B4B8E" w:rsidRPr="00DD68D0">
        <w:rPr>
          <w:noProof/>
        </w:rPr>
        <w:t xml:space="preserve">a zaplatenie zmluvnej pokuty vo výške 1 000 € za každý aj začatý deň omeškania </w:t>
      </w:r>
      <w:r w:rsidR="008A11E3" w:rsidRPr="00DD68D0">
        <w:rPr>
          <w:noProof/>
        </w:rPr>
        <w:t>zhotoviteľ</w:t>
      </w:r>
      <w:r w:rsidR="003B4B8E" w:rsidRPr="00DD68D0">
        <w:rPr>
          <w:noProof/>
        </w:rPr>
        <w:t>a so splnením jeho povinnosti</w:t>
      </w:r>
      <w:r w:rsidR="00BF3302" w:rsidRPr="00DD68D0">
        <w:rPr>
          <w:noProof/>
        </w:rPr>
        <w:t>.</w:t>
      </w:r>
    </w:p>
    <w:p w14:paraId="3A19DC7B" w14:textId="29EB21E5" w:rsidR="000114C1" w:rsidRPr="00DD68D0" w:rsidRDefault="000114C1" w:rsidP="00CF0C47">
      <w:pPr>
        <w:pStyle w:val="Odsekzoznamu"/>
        <w:rPr>
          <w:noProof/>
        </w:rPr>
      </w:pPr>
      <w:r w:rsidRPr="009B5DF5">
        <w:rPr>
          <w:rFonts w:eastAsia="Arial"/>
          <w:noProof/>
        </w:rPr>
        <w:t>Predčasné ukončenie</w:t>
      </w:r>
      <w:r w:rsidRPr="00DD68D0">
        <w:rPr>
          <w:rFonts w:eastAsia="Arial"/>
          <w:noProof/>
        </w:rPr>
        <w:t xml:space="preserve"> </w:t>
      </w:r>
      <w:r w:rsidR="00F72A20" w:rsidRPr="00DD68D0">
        <w:rPr>
          <w:rFonts w:eastAsia="Arial"/>
          <w:noProof/>
        </w:rPr>
        <w:t>tejto</w:t>
      </w:r>
      <w:r w:rsidR="00F72A20" w:rsidRPr="009B5DF5">
        <w:rPr>
          <w:rFonts w:eastAsia="Arial"/>
          <w:noProof/>
        </w:rPr>
        <w:t xml:space="preserve"> zmluvy </w:t>
      </w:r>
      <w:r w:rsidRPr="009B5DF5">
        <w:rPr>
          <w:rFonts w:eastAsia="Arial"/>
          <w:noProof/>
        </w:rPr>
        <w:t xml:space="preserve">bez ohľadu na </w:t>
      </w:r>
      <w:r w:rsidR="00F72A20" w:rsidRPr="009B5DF5">
        <w:rPr>
          <w:rFonts w:eastAsia="Arial"/>
          <w:noProof/>
        </w:rPr>
        <w:t xml:space="preserve">zmluvnú </w:t>
      </w:r>
      <w:r w:rsidRPr="009B5DF5">
        <w:rPr>
          <w:rFonts w:eastAsia="Arial"/>
          <w:noProof/>
        </w:rPr>
        <w:t xml:space="preserve">stranu, ktorá túto </w:t>
      </w:r>
      <w:r w:rsidR="00F03C06" w:rsidRPr="009B5DF5">
        <w:rPr>
          <w:rFonts w:eastAsia="Arial"/>
          <w:noProof/>
        </w:rPr>
        <w:t>zmluvu</w:t>
      </w:r>
      <w:r w:rsidRPr="009B5DF5">
        <w:rPr>
          <w:rFonts w:eastAsia="Arial"/>
          <w:noProof/>
        </w:rPr>
        <w:t xml:space="preserve"> ukončila, sa nedotýka zodpovednosti </w:t>
      </w:r>
      <w:r w:rsidR="008A11E3" w:rsidRPr="009B5DF5">
        <w:rPr>
          <w:rFonts w:eastAsia="Arial"/>
          <w:noProof/>
        </w:rPr>
        <w:t>zhotoviteľ</w:t>
      </w:r>
      <w:r w:rsidRPr="009B5DF5">
        <w:rPr>
          <w:rFonts w:eastAsia="Arial"/>
          <w:noProof/>
        </w:rPr>
        <w:t xml:space="preserve">a za </w:t>
      </w:r>
      <w:r w:rsidRPr="0098155A">
        <w:rPr>
          <w:rFonts w:eastAsia="Arial"/>
          <w:noProof/>
        </w:rPr>
        <w:t>vady dovtedy vykonaného diela a</w:t>
      </w:r>
      <w:r w:rsidR="00D93999" w:rsidRPr="0098155A">
        <w:rPr>
          <w:rFonts w:eastAsia="Arial"/>
          <w:noProof/>
        </w:rPr>
        <w:t xml:space="preserve">ni </w:t>
      </w:r>
      <w:r w:rsidRPr="0098155A">
        <w:rPr>
          <w:rFonts w:eastAsia="Arial"/>
          <w:noProof/>
        </w:rPr>
        <w:t xml:space="preserve">plynutia záručných dôb podľa </w:t>
      </w:r>
      <w:r w:rsidR="008A11E3" w:rsidRPr="0098155A">
        <w:rPr>
          <w:noProof/>
        </w:rPr>
        <w:t>tejto zmluvy</w:t>
      </w:r>
      <w:r w:rsidRPr="0098155A">
        <w:rPr>
          <w:rFonts w:eastAsia="Arial"/>
          <w:noProof/>
        </w:rPr>
        <w:t>.</w:t>
      </w:r>
    </w:p>
    <w:p w14:paraId="430DD822" w14:textId="77777777" w:rsidR="007E5A81" w:rsidRPr="00DD68D0" w:rsidRDefault="007E5A81" w:rsidP="0045495E">
      <w:pPr>
        <w:pStyle w:val="Nadpis1"/>
        <w:rPr>
          <w:noProof/>
          <w:lang w:val="sk-SK"/>
        </w:rPr>
      </w:pPr>
      <w:r w:rsidRPr="00DD68D0">
        <w:rPr>
          <w:noProof/>
          <w:lang w:val="sk-SK"/>
        </w:rPr>
        <w:t>DORUČOVANIE</w:t>
      </w:r>
    </w:p>
    <w:p w14:paraId="05296E77" w14:textId="7A1EF4FC" w:rsidR="00321C09" w:rsidRPr="00DD68D0" w:rsidRDefault="007E5A81" w:rsidP="00CF0C47">
      <w:pPr>
        <w:pStyle w:val="Odsekzoznamu"/>
        <w:rPr>
          <w:bCs/>
          <w:noProof/>
        </w:rPr>
      </w:pPr>
      <w:r w:rsidRPr="00DD68D0">
        <w:rPr>
          <w:bCs/>
          <w:noProof/>
        </w:rPr>
        <w:t>V</w:t>
      </w:r>
      <w:r w:rsidRPr="00DD68D0">
        <w:rPr>
          <w:noProof/>
        </w:rPr>
        <w:t xml:space="preserve">šetky listiny, </w:t>
      </w:r>
      <w:r w:rsidR="002B5DFB" w:rsidRPr="00DD68D0">
        <w:rPr>
          <w:noProof/>
        </w:rPr>
        <w:t>objednáv</w:t>
      </w:r>
      <w:r w:rsidRPr="00DD68D0">
        <w:rPr>
          <w:noProof/>
        </w:rPr>
        <w:t>ky, dokumenty, požiadavky a oznámenia (ďalej len „</w:t>
      </w:r>
      <w:r w:rsidRPr="00DD68D0">
        <w:rPr>
          <w:b/>
          <w:noProof/>
        </w:rPr>
        <w:t>oznámenia</w:t>
      </w:r>
      <w:r w:rsidRPr="00DD68D0">
        <w:rPr>
          <w:noProof/>
        </w:rPr>
        <w:t>“) budú medzi</w:t>
      </w:r>
      <w:r w:rsidR="00AF6777" w:rsidRPr="00DD68D0">
        <w:rPr>
          <w:noProof/>
        </w:rPr>
        <w:t xml:space="preserve"> zmluvnými stranami</w:t>
      </w:r>
      <w:r w:rsidRPr="00DD68D0">
        <w:rPr>
          <w:noProof/>
        </w:rPr>
        <w:t xml:space="preserve"> zabezpečované listami doručenými poštou alebo osobne</w:t>
      </w:r>
      <w:r w:rsidR="005B6958" w:rsidRPr="00DD68D0">
        <w:rPr>
          <w:noProof/>
        </w:rPr>
        <w:t xml:space="preserve"> </w:t>
      </w:r>
      <w:r w:rsidRPr="00DD68D0">
        <w:rPr>
          <w:noProof/>
        </w:rPr>
        <w:t xml:space="preserve">alebo </w:t>
      </w:r>
      <w:r w:rsidR="000871A0" w:rsidRPr="00DD68D0">
        <w:rPr>
          <w:noProof/>
        </w:rPr>
        <w:br/>
      </w:r>
      <w:r w:rsidRPr="00DD68D0">
        <w:rPr>
          <w:noProof/>
        </w:rPr>
        <w:t>e-mailom, pokiaľ v </w:t>
      </w:r>
      <w:r w:rsidR="00F03C06" w:rsidRPr="00DD68D0">
        <w:rPr>
          <w:noProof/>
        </w:rPr>
        <w:t>tejto zmluve</w:t>
      </w:r>
      <w:r w:rsidRPr="00DD68D0">
        <w:rPr>
          <w:noProof/>
        </w:rPr>
        <w:t xml:space="preserve"> nie je pre určitú formu komunikácie vyhradený len určitý spôsob doručovania. Ak bolo oznámenie zasielané poštou, považuje sa za doručené dňom, v ktorom ho adresát prevzal alebo odmietol prevziať, alebo na tretí deň odo dňa podania zásielky na pošte, ak sa uložená zásielka zaslaná na adresu podľa odseku </w:t>
      </w:r>
      <w:r w:rsidR="000871A0" w:rsidRPr="00DD68D0">
        <w:rPr>
          <w:noProof/>
        </w:rPr>
        <w:fldChar w:fldCharType="begin"/>
      </w:r>
      <w:r w:rsidR="000871A0" w:rsidRPr="00DD68D0">
        <w:rPr>
          <w:noProof/>
        </w:rPr>
        <w:instrText xml:space="preserve"> REF _Ref108987866 \r \h </w:instrText>
      </w:r>
      <w:r w:rsidR="00CA76D8" w:rsidRPr="00DD68D0">
        <w:rPr>
          <w:noProof/>
        </w:rPr>
        <w:instrText xml:space="preserve"> \* MERGEFORMAT </w:instrText>
      </w:r>
      <w:r w:rsidR="000871A0" w:rsidRPr="00DD68D0">
        <w:rPr>
          <w:noProof/>
        </w:rPr>
      </w:r>
      <w:r w:rsidR="000871A0" w:rsidRPr="00DD68D0">
        <w:rPr>
          <w:noProof/>
        </w:rPr>
        <w:fldChar w:fldCharType="separate"/>
      </w:r>
      <w:r w:rsidR="00453621">
        <w:rPr>
          <w:noProof/>
        </w:rPr>
        <w:t>23.2</w:t>
      </w:r>
      <w:r w:rsidR="000871A0" w:rsidRPr="00DD68D0">
        <w:rPr>
          <w:noProof/>
        </w:rPr>
        <w:fldChar w:fldCharType="end"/>
      </w:r>
      <w:r w:rsidRPr="00DD68D0">
        <w:rPr>
          <w:noProof/>
        </w:rPr>
        <w:t xml:space="preserve"> tohto </w:t>
      </w:r>
      <w:r w:rsidR="00F03C06" w:rsidRPr="00DD68D0">
        <w:rPr>
          <w:noProof/>
        </w:rPr>
        <w:t>článku zmluvy</w:t>
      </w:r>
      <w:r w:rsidR="00F67A1E" w:rsidRPr="00DD68D0">
        <w:rPr>
          <w:noProof/>
        </w:rPr>
        <w:t xml:space="preserve"> </w:t>
      </w:r>
      <w:r w:rsidRPr="00DD68D0">
        <w:rPr>
          <w:noProof/>
        </w:rPr>
        <w:t>vrátila späť odosielateľovi. Ak bolo oznámenie zasielané e-mailom alebo doručované osobne v pracovný deň v čase hod do 1</w:t>
      </w:r>
      <w:r w:rsidR="000871A0" w:rsidRPr="00DD68D0">
        <w:rPr>
          <w:noProof/>
        </w:rPr>
        <w:t>4:</w:t>
      </w:r>
      <w:r w:rsidRPr="00DD68D0">
        <w:rPr>
          <w:noProof/>
        </w:rPr>
        <w:t>00 hod., považuje sa za doručené v momente prenosu</w:t>
      </w:r>
      <w:r w:rsidR="000871A0" w:rsidRPr="00DD68D0">
        <w:rPr>
          <w:noProof/>
        </w:rPr>
        <w:t>,</w:t>
      </w:r>
      <w:r w:rsidRPr="00DD68D0">
        <w:rPr>
          <w:noProof/>
        </w:rPr>
        <w:t xml:space="preserve"> resp. doručenia oznámenia, inak v nasledujúci pracovný deň. </w:t>
      </w:r>
    </w:p>
    <w:p w14:paraId="217F841A" w14:textId="4AD8B1A1" w:rsidR="005B6958" w:rsidRPr="00DD68D0" w:rsidRDefault="007E5A81" w:rsidP="009B5DF5">
      <w:pPr>
        <w:pStyle w:val="Odsekzoznamu"/>
        <w:spacing w:after="0"/>
        <w:rPr>
          <w:bCs/>
          <w:noProof/>
        </w:rPr>
      </w:pPr>
      <w:bookmarkStart w:id="215" w:name="_Ref108987866"/>
      <w:r w:rsidRPr="00DD68D0">
        <w:rPr>
          <w:noProof/>
        </w:rPr>
        <w:t xml:space="preserve">Pre </w:t>
      </w:r>
      <w:r w:rsidR="00215499" w:rsidRPr="00DD68D0">
        <w:rPr>
          <w:b/>
          <w:noProof/>
        </w:rPr>
        <w:t>objednávateľ</w:t>
      </w:r>
      <w:r w:rsidRPr="00DD68D0">
        <w:rPr>
          <w:b/>
          <w:noProof/>
        </w:rPr>
        <w:t xml:space="preserve">a </w:t>
      </w:r>
      <w:r w:rsidRPr="00DD68D0">
        <w:rPr>
          <w:noProof/>
        </w:rPr>
        <w:t>budú všetky oznámenia doručované alebo oznamované na nižšie uveden</w:t>
      </w:r>
      <w:bookmarkEnd w:id="215"/>
      <w:r w:rsidR="000871A0" w:rsidRPr="00DD68D0">
        <w:rPr>
          <w:noProof/>
        </w:rPr>
        <w:t>é údaje:</w:t>
      </w:r>
    </w:p>
    <w:p w14:paraId="31842991" w14:textId="51452046" w:rsidR="000871A0" w:rsidRPr="00DD68D0" w:rsidRDefault="000871A0" w:rsidP="004858C3">
      <w:pPr>
        <w:ind w:left="709"/>
        <w:rPr>
          <w:rFonts w:ascii="Calibri" w:hAnsi="Calibri" w:cs="Calibri"/>
          <w:noProof/>
          <w:sz w:val="22"/>
          <w:szCs w:val="22"/>
        </w:rPr>
      </w:pPr>
      <w:r w:rsidRPr="00DD68D0">
        <w:rPr>
          <w:rFonts w:ascii="Calibri" w:hAnsi="Calibri" w:cs="Calibri"/>
          <w:noProof/>
          <w:sz w:val="22"/>
          <w:szCs w:val="22"/>
        </w:rPr>
        <w:t>adresa:</w:t>
      </w:r>
      <w:r w:rsidRPr="00DD68D0">
        <w:rPr>
          <w:rFonts w:ascii="Calibri" w:hAnsi="Calibri" w:cs="Calibri"/>
          <w:noProof/>
          <w:sz w:val="22"/>
          <w:szCs w:val="22"/>
        </w:rPr>
        <w:tab/>
      </w:r>
      <w:r w:rsidRPr="00DD68D0">
        <w:rPr>
          <w:rFonts w:ascii="Calibri" w:hAnsi="Calibri" w:cs="Calibri"/>
          <w:noProof/>
          <w:sz w:val="22"/>
          <w:szCs w:val="22"/>
        </w:rPr>
        <w:tab/>
      </w:r>
      <w:r w:rsidRPr="00DD68D0">
        <w:rPr>
          <w:rFonts w:ascii="Calibri" w:hAnsi="Calibri" w:cs="Calibri"/>
          <w:noProof/>
          <w:sz w:val="22"/>
          <w:szCs w:val="22"/>
        </w:rPr>
        <w:tab/>
        <w:t xml:space="preserve">MH Teplárenský holding, a.s., závod </w:t>
      </w:r>
      <w:r w:rsidR="00931653" w:rsidRPr="00DD68D0">
        <w:rPr>
          <w:rFonts w:ascii="Calibri" w:hAnsi="Calibri" w:cs="Calibri"/>
          <w:noProof/>
          <w:sz w:val="22"/>
          <w:szCs w:val="22"/>
        </w:rPr>
        <w:t>Bratislava</w:t>
      </w:r>
    </w:p>
    <w:p w14:paraId="363B65E2" w14:textId="2481FEBD" w:rsidR="000871A0" w:rsidRPr="00DD68D0" w:rsidRDefault="00931653" w:rsidP="004858C3">
      <w:pPr>
        <w:ind w:left="2127" w:firstLine="709"/>
        <w:rPr>
          <w:rFonts w:ascii="Calibri" w:hAnsi="Calibri" w:cs="Calibri"/>
          <w:noProof/>
          <w:sz w:val="22"/>
          <w:szCs w:val="22"/>
        </w:rPr>
      </w:pPr>
      <w:r w:rsidRPr="00DD68D0">
        <w:rPr>
          <w:rFonts w:ascii="Calibri" w:hAnsi="Calibri" w:cs="Calibri"/>
          <w:noProof/>
          <w:sz w:val="22"/>
          <w:szCs w:val="22"/>
        </w:rPr>
        <w:t>Turbínová 3, 831 04 Bratislava – mestská časť Nové Mesto</w:t>
      </w:r>
    </w:p>
    <w:p w14:paraId="47D16194" w14:textId="24421757" w:rsidR="007D6AFE" w:rsidRPr="00DD68D0" w:rsidRDefault="007E5A81" w:rsidP="004858C3">
      <w:pPr>
        <w:pStyle w:val="Odsekzoznamu"/>
        <w:numPr>
          <w:ilvl w:val="1"/>
          <w:numId w:val="0"/>
        </w:numPr>
        <w:spacing w:after="0"/>
        <w:ind w:left="709"/>
        <w:rPr>
          <w:noProof/>
        </w:rPr>
      </w:pPr>
      <w:r w:rsidRPr="00DD68D0">
        <w:rPr>
          <w:noProof/>
        </w:rPr>
        <w:t>kontaktné osoby:</w:t>
      </w:r>
      <w:r w:rsidR="00B30B30" w:rsidRPr="00DD68D0">
        <w:rPr>
          <w:noProof/>
        </w:rPr>
        <w:tab/>
      </w:r>
      <w:bookmarkStart w:id="216" w:name="_Hlk140589114"/>
      <w:r w:rsidR="00F974D5" w:rsidRPr="00F974D5">
        <w:rPr>
          <w:noProof/>
        </w:rPr>
        <w:t>Ing. Jaroslav Ovečka</w:t>
      </w:r>
      <w:r w:rsidR="008F08CA" w:rsidRPr="00DD68D0">
        <w:rPr>
          <w:noProof/>
        </w:rPr>
        <w:t xml:space="preserve">, </w:t>
      </w:r>
      <w:r w:rsidR="007D6AFE" w:rsidRPr="00DD68D0">
        <w:rPr>
          <w:noProof/>
        </w:rPr>
        <w:t xml:space="preserve">tel. </w:t>
      </w:r>
      <w:bookmarkEnd w:id="216"/>
      <w:r w:rsidR="006A212C" w:rsidRPr="006A212C">
        <w:rPr>
          <w:noProof/>
        </w:rPr>
        <w:t>+421 907 703067</w:t>
      </w:r>
      <w:r w:rsidR="007D6AFE" w:rsidRPr="00DD68D0">
        <w:rPr>
          <w:noProof/>
        </w:rPr>
        <w:t>, e-mail</w:t>
      </w:r>
      <w:r w:rsidR="0061716F" w:rsidRPr="00DD68D0">
        <w:rPr>
          <w:noProof/>
        </w:rPr>
        <w:t xml:space="preserve"> </w:t>
      </w:r>
      <w:r w:rsidR="00BD4CF8" w:rsidRPr="00BD4CF8">
        <w:rPr>
          <w:noProof/>
        </w:rPr>
        <w:t>jaroslav.ovecka@mhth.sk</w:t>
      </w:r>
    </w:p>
    <w:p w14:paraId="02C5F423" w14:textId="77777777" w:rsidR="00F67A1E" w:rsidRPr="00DD68D0" w:rsidRDefault="00F67A1E" w:rsidP="009B5DF5">
      <w:pPr>
        <w:pStyle w:val="Odsekzoznamu"/>
        <w:numPr>
          <w:ilvl w:val="0"/>
          <w:numId w:val="0"/>
        </w:numPr>
        <w:spacing w:after="0"/>
        <w:ind w:left="709"/>
        <w:rPr>
          <w:noProof/>
        </w:rPr>
      </w:pPr>
    </w:p>
    <w:p w14:paraId="7239FFE8" w14:textId="77D151C6" w:rsidR="007E5A81" w:rsidRPr="00DD68D0" w:rsidRDefault="007E5A81" w:rsidP="009B5DF5">
      <w:pPr>
        <w:pStyle w:val="Odsekzoznamu"/>
        <w:numPr>
          <w:ilvl w:val="0"/>
          <w:numId w:val="0"/>
        </w:numPr>
        <w:spacing w:after="0"/>
        <w:ind w:left="709"/>
        <w:rPr>
          <w:noProof/>
        </w:rPr>
      </w:pPr>
      <w:r w:rsidRPr="00DD68D0">
        <w:rPr>
          <w:noProof/>
        </w:rPr>
        <w:t xml:space="preserve">a pre </w:t>
      </w:r>
      <w:r w:rsidR="008A11E3" w:rsidRPr="00DD68D0">
        <w:rPr>
          <w:b/>
          <w:noProof/>
        </w:rPr>
        <w:t>zhotoviteľ</w:t>
      </w:r>
      <w:r w:rsidRPr="00DD68D0">
        <w:rPr>
          <w:b/>
          <w:noProof/>
        </w:rPr>
        <w:t xml:space="preserve">a </w:t>
      </w:r>
      <w:r w:rsidRPr="00DD68D0">
        <w:rPr>
          <w:noProof/>
        </w:rPr>
        <w:t>budú všetky oznámenie doručované alebo oznamované na nižšie uveden</w:t>
      </w:r>
      <w:r w:rsidR="000871A0" w:rsidRPr="00DD68D0">
        <w:rPr>
          <w:noProof/>
        </w:rPr>
        <w:t>é údaje</w:t>
      </w:r>
      <w:r w:rsidRPr="00DD68D0">
        <w:rPr>
          <w:noProof/>
        </w:rPr>
        <w:t xml:space="preserve">: </w:t>
      </w:r>
    </w:p>
    <w:p w14:paraId="2BAF7621" w14:textId="7C1FBB8C" w:rsidR="000871A0" w:rsidRPr="00BA59D0" w:rsidRDefault="000871A0" w:rsidP="004858C3">
      <w:pPr>
        <w:ind w:left="709"/>
        <w:rPr>
          <w:rFonts w:ascii="Calibri" w:hAnsi="Calibri" w:cs="Calibri"/>
          <w:noProof/>
          <w:sz w:val="22"/>
          <w:szCs w:val="22"/>
        </w:rPr>
      </w:pPr>
      <w:r w:rsidRPr="00DD68D0">
        <w:rPr>
          <w:rFonts w:ascii="Calibri" w:hAnsi="Calibri" w:cs="Calibri"/>
          <w:noProof/>
          <w:sz w:val="22"/>
          <w:szCs w:val="22"/>
        </w:rPr>
        <w:t xml:space="preserve">adresa: </w:t>
      </w:r>
      <w:r w:rsidRPr="00DD68D0">
        <w:rPr>
          <w:rFonts w:ascii="Calibri" w:hAnsi="Calibri" w:cs="Calibri"/>
          <w:noProof/>
          <w:sz w:val="22"/>
          <w:szCs w:val="22"/>
        </w:rPr>
        <w:tab/>
      </w:r>
      <w:r w:rsidRPr="00DD68D0">
        <w:rPr>
          <w:rFonts w:ascii="Calibri" w:hAnsi="Calibri" w:cs="Calibri"/>
          <w:noProof/>
          <w:sz w:val="22"/>
          <w:szCs w:val="22"/>
        </w:rPr>
        <w:tab/>
      </w:r>
      <w:r w:rsidRPr="00DD68D0">
        <w:rPr>
          <w:rFonts w:ascii="Calibri" w:hAnsi="Calibri" w:cs="Calibri"/>
          <w:noProof/>
          <w:sz w:val="22"/>
          <w:szCs w:val="22"/>
        </w:rPr>
        <w:tab/>
      </w:r>
      <w:r w:rsidR="00DA4D3D" w:rsidRPr="00DD68D0">
        <w:rPr>
          <w:rFonts w:ascii="Calibri" w:hAnsi="Calibri" w:cs="Calibri"/>
          <w:noProof/>
          <w:sz w:val="22"/>
          <w:szCs w:val="22"/>
        </w:rPr>
        <w:t>[</w:t>
      </w:r>
      <w:r w:rsidR="00DA4D3D" w:rsidRPr="00BA59D0">
        <w:rPr>
          <w:rFonts w:ascii="Calibri" w:hAnsi="Calibri" w:cs="Calibri"/>
          <w:noProof/>
          <w:sz w:val="22"/>
          <w:szCs w:val="22"/>
        </w:rPr>
        <w:t>BUDE DOPLNENÉ]</w:t>
      </w:r>
    </w:p>
    <w:p w14:paraId="05539886" w14:textId="34705CEA" w:rsidR="000871A0" w:rsidRPr="00BA59D0" w:rsidRDefault="00DA4D3D" w:rsidP="004858C3">
      <w:pPr>
        <w:ind w:left="709"/>
        <w:rPr>
          <w:rFonts w:ascii="Calibri" w:hAnsi="Calibri" w:cs="Calibri"/>
          <w:noProof/>
          <w:sz w:val="22"/>
          <w:szCs w:val="22"/>
        </w:rPr>
      </w:pPr>
      <w:r w:rsidRPr="00BA59D0">
        <w:rPr>
          <w:rFonts w:ascii="Calibri" w:hAnsi="Calibri" w:cs="Calibri"/>
          <w:noProof/>
          <w:sz w:val="22"/>
          <w:szCs w:val="22"/>
        </w:rPr>
        <w:tab/>
      </w:r>
      <w:r w:rsidRPr="00BA59D0">
        <w:rPr>
          <w:rFonts w:ascii="Calibri" w:hAnsi="Calibri" w:cs="Calibri"/>
          <w:noProof/>
          <w:sz w:val="22"/>
          <w:szCs w:val="22"/>
        </w:rPr>
        <w:tab/>
      </w:r>
      <w:r w:rsidRPr="00BA59D0">
        <w:rPr>
          <w:rFonts w:ascii="Calibri" w:hAnsi="Calibri" w:cs="Calibri"/>
          <w:noProof/>
          <w:sz w:val="22"/>
          <w:szCs w:val="22"/>
        </w:rPr>
        <w:tab/>
        <w:t>[BUDE DOPLNENÉ]</w:t>
      </w:r>
    </w:p>
    <w:p w14:paraId="361B62EA" w14:textId="77777777" w:rsidR="007E5A81" w:rsidRPr="00BA59D0" w:rsidRDefault="007E5A81" w:rsidP="009B5DF5">
      <w:pPr>
        <w:pStyle w:val="Odsekzoznamu"/>
        <w:numPr>
          <w:ilvl w:val="0"/>
          <w:numId w:val="0"/>
        </w:numPr>
        <w:spacing w:after="0"/>
        <w:ind w:left="709"/>
        <w:rPr>
          <w:rStyle w:val="ra"/>
          <w:rFonts w:ascii="Times New Roman" w:hAnsi="Times New Roman" w:cs="Times New Roman"/>
          <w:b/>
          <w:noProof/>
          <w:sz w:val="24"/>
          <w:szCs w:val="24"/>
        </w:rPr>
      </w:pPr>
      <w:r w:rsidRPr="00BA59D0">
        <w:rPr>
          <w:noProof/>
        </w:rPr>
        <w:t>kontaktné osoby:</w:t>
      </w:r>
    </w:p>
    <w:p w14:paraId="53AE79C2" w14:textId="38F6438A" w:rsidR="00680EA0" w:rsidRPr="00BA59D0" w:rsidRDefault="007E5A81" w:rsidP="009B5DF5">
      <w:pPr>
        <w:pStyle w:val="Psmeno"/>
        <w:numPr>
          <w:ilvl w:val="0"/>
          <w:numId w:val="33"/>
        </w:numPr>
        <w:spacing w:after="0"/>
        <w:ind w:left="1134" w:hanging="425"/>
        <w:contextualSpacing w:val="0"/>
        <w:rPr>
          <w:noProof/>
        </w:rPr>
      </w:pPr>
      <w:r w:rsidRPr="00BA59D0">
        <w:rPr>
          <w:noProof/>
        </w:rPr>
        <w:t>vo veciach zmluvných:</w:t>
      </w:r>
      <w:r w:rsidR="00DA4D3D" w:rsidRPr="00BA59D0">
        <w:rPr>
          <w:noProof/>
        </w:rPr>
        <w:t xml:space="preserve"> [BUDE DOPLNENÉ]</w:t>
      </w:r>
      <w:r w:rsidRPr="00BA59D0">
        <w:rPr>
          <w:noProof/>
        </w:rPr>
        <w:tab/>
      </w:r>
      <w:r w:rsidRPr="00BA59D0">
        <w:rPr>
          <w:noProof/>
        </w:rPr>
        <w:tab/>
      </w:r>
    </w:p>
    <w:p w14:paraId="6781DDA4" w14:textId="1C783BCB" w:rsidR="00680EA0" w:rsidRPr="00BA59D0" w:rsidRDefault="007E5A81" w:rsidP="009B5DF5">
      <w:pPr>
        <w:pStyle w:val="Psmeno"/>
        <w:numPr>
          <w:ilvl w:val="0"/>
          <w:numId w:val="33"/>
        </w:numPr>
        <w:spacing w:after="0"/>
        <w:ind w:left="1134" w:hanging="425"/>
        <w:contextualSpacing w:val="0"/>
        <w:rPr>
          <w:noProof/>
        </w:rPr>
      </w:pPr>
      <w:r w:rsidRPr="00BA59D0">
        <w:rPr>
          <w:noProof/>
        </w:rPr>
        <w:t>vo veciach technických:</w:t>
      </w:r>
      <w:r w:rsidR="00DA4D3D" w:rsidRPr="00BA59D0">
        <w:rPr>
          <w:noProof/>
        </w:rPr>
        <w:t xml:space="preserve"> [BUDE DOPLNENÉ]</w:t>
      </w:r>
    </w:p>
    <w:p w14:paraId="7C20D86E" w14:textId="4FC90EE8" w:rsidR="00486577" w:rsidRPr="00DD68D0" w:rsidRDefault="007E5A81" w:rsidP="004858C3">
      <w:pPr>
        <w:pStyle w:val="Psmeno"/>
        <w:numPr>
          <w:ilvl w:val="0"/>
          <w:numId w:val="33"/>
        </w:numPr>
        <w:spacing w:after="0"/>
        <w:ind w:left="1134" w:hanging="425"/>
        <w:contextualSpacing w:val="0"/>
        <w:rPr>
          <w:noProof/>
        </w:rPr>
      </w:pPr>
      <w:r w:rsidRPr="00BA59D0">
        <w:rPr>
          <w:noProof/>
        </w:rPr>
        <w:t>vo veciach BOZ</w:t>
      </w:r>
      <w:r w:rsidR="0061716F" w:rsidRPr="00BA59D0">
        <w:rPr>
          <w:noProof/>
        </w:rPr>
        <w:t>P a ŽP</w:t>
      </w:r>
      <w:r w:rsidRPr="00BA59D0">
        <w:rPr>
          <w:noProof/>
        </w:rPr>
        <w:t>:</w:t>
      </w:r>
      <w:r w:rsidR="00DA4D3D" w:rsidRPr="00BA59D0">
        <w:rPr>
          <w:noProof/>
        </w:rPr>
        <w:t xml:space="preserve"> [BUDE DOPLNENÉ]</w:t>
      </w:r>
      <w:r w:rsidRPr="00DD68D0">
        <w:rPr>
          <w:noProof/>
        </w:rPr>
        <w:tab/>
      </w:r>
      <w:r w:rsidRPr="00DD68D0">
        <w:rPr>
          <w:noProof/>
        </w:rPr>
        <w:tab/>
      </w:r>
    </w:p>
    <w:p w14:paraId="1EEEAC1E" w14:textId="77777777" w:rsidR="00F67A1E" w:rsidRPr="00DD68D0" w:rsidRDefault="00F67A1E" w:rsidP="009B5DF5">
      <w:pPr>
        <w:ind w:left="709" w:hanging="709"/>
        <w:rPr>
          <w:noProof/>
        </w:rPr>
      </w:pPr>
    </w:p>
    <w:p w14:paraId="131BFDD5" w14:textId="5906AD45" w:rsidR="007E5A81" w:rsidRPr="00DD68D0" w:rsidRDefault="007E5A81" w:rsidP="004858C3">
      <w:pPr>
        <w:pStyle w:val="Odsekzoznamu"/>
        <w:numPr>
          <w:ilvl w:val="0"/>
          <w:numId w:val="0"/>
        </w:numPr>
        <w:ind w:left="709"/>
        <w:rPr>
          <w:noProof/>
        </w:rPr>
      </w:pPr>
      <w:r w:rsidRPr="00DD68D0">
        <w:rPr>
          <w:noProof/>
        </w:rPr>
        <w:t>alebo na akúkoľvek inú adresu</w:t>
      </w:r>
      <w:r w:rsidR="001D029D" w:rsidRPr="00DD68D0">
        <w:rPr>
          <w:noProof/>
        </w:rPr>
        <w:t xml:space="preserve"> </w:t>
      </w:r>
      <w:r w:rsidRPr="00DD68D0">
        <w:rPr>
          <w:noProof/>
        </w:rPr>
        <w:t xml:space="preserve">alebo e-mailovú adresu, ktoré budú druhej </w:t>
      </w:r>
      <w:r w:rsidR="00F72A20" w:rsidRPr="00DD68D0">
        <w:rPr>
          <w:noProof/>
        </w:rPr>
        <w:t xml:space="preserve">zmluvnej </w:t>
      </w:r>
      <w:r w:rsidRPr="00DD68D0">
        <w:rPr>
          <w:noProof/>
        </w:rPr>
        <w:t>strane vopred písomne oznámené.</w:t>
      </w:r>
    </w:p>
    <w:p w14:paraId="33E5903F" w14:textId="7A65C8F5" w:rsidR="007E5A81" w:rsidRPr="00DD68D0" w:rsidRDefault="007E5A81" w:rsidP="00CF0C47">
      <w:pPr>
        <w:pStyle w:val="Odsekzoznamu"/>
        <w:rPr>
          <w:noProof/>
        </w:rPr>
      </w:pPr>
      <w:r w:rsidRPr="00DD68D0">
        <w:rPr>
          <w:noProof/>
        </w:rPr>
        <w:t xml:space="preserve">Zmluvné strany sa zároveň zaväzujú oznamovať si navzájom akékoľvek zmeny údajov, ktoré sa ich týkajú a sú potrebné na prípadné uplatnenie oznámenia, najmä všetky zmeny týkajúce sa </w:t>
      </w:r>
      <w:r w:rsidR="00964AED" w:rsidRPr="00DD68D0">
        <w:rPr>
          <w:noProof/>
        </w:rPr>
        <w:t>tejto zmluvy</w:t>
      </w:r>
      <w:r w:rsidRPr="00DD68D0">
        <w:rPr>
          <w:noProof/>
        </w:rPr>
        <w:t>, zmenu, či zánik ich právnej subjektivity, adresu ich sídla, bydliska alebo miesta podnikania, bankového spojenia, vstup do konkurzného konania, reštrukturalizácie alebo likvidácie ktorejkoľvek</w:t>
      </w:r>
      <w:r w:rsidR="00AF6777" w:rsidRPr="00DD68D0">
        <w:rPr>
          <w:noProof/>
        </w:rPr>
        <w:t xml:space="preserve"> zmluvnej strany</w:t>
      </w:r>
      <w:r w:rsidRPr="00DD68D0">
        <w:rPr>
          <w:noProof/>
        </w:rPr>
        <w:t xml:space="preserve">. Ak niektorá </w:t>
      </w:r>
      <w:r w:rsidR="00F72A20" w:rsidRPr="00DD68D0">
        <w:rPr>
          <w:noProof/>
        </w:rPr>
        <w:t xml:space="preserve">zmluvná </w:t>
      </w:r>
      <w:r w:rsidRPr="00DD68D0">
        <w:rPr>
          <w:noProof/>
        </w:rPr>
        <w:t>strana nesplní túto povinnosť, nebude oprávnená namietať, že neobdržala akékoľvek oznámenie, a zároveň zodpovedá za akúkoľvek takto spôsobenú škodu.</w:t>
      </w:r>
    </w:p>
    <w:p w14:paraId="08DB9FC0" w14:textId="77777777" w:rsidR="007E5A81" w:rsidRPr="00DD68D0" w:rsidRDefault="007E5A81" w:rsidP="0045495E">
      <w:pPr>
        <w:pStyle w:val="Nadpis1"/>
        <w:rPr>
          <w:noProof/>
          <w:lang w:val="sk-SK"/>
        </w:rPr>
      </w:pPr>
      <w:r w:rsidRPr="00DD68D0">
        <w:rPr>
          <w:noProof/>
          <w:lang w:val="sk-SK"/>
        </w:rPr>
        <w:lastRenderedPageBreak/>
        <w:t>ZÁVEREČNÉ USTANOVENIA</w:t>
      </w:r>
    </w:p>
    <w:p w14:paraId="6C8C3A93" w14:textId="711AC915" w:rsidR="007E5A81" w:rsidRPr="00DD68D0" w:rsidRDefault="007E5A81" w:rsidP="00CF0C47">
      <w:pPr>
        <w:pStyle w:val="Odsekzoznamu"/>
        <w:rPr>
          <w:bCs/>
          <w:noProof/>
        </w:rPr>
      </w:pPr>
      <w:r w:rsidRPr="00DD68D0">
        <w:rPr>
          <w:noProof/>
          <w:lang w:eastAsia="en-GB"/>
        </w:rPr>
        <w:t xml:space="preserve">Táto </w:t>
      </w:r>
      <w:r w:rsidR="00F72A20" w:rsidRPr="00DD68D0">
        <w:rPr>
          <w:noProof/>
          <w:lang w:eastAsia="en-GB"/>
        </w:rPr>
        <w:t>z</w:t>
      </w:r>
      <w:r w:rsidRPr="00DD68D0">
        <w:rPr>
          <w:noProof/>
          <w:lang w:eastAsia="en-GB"/>
        </w:rPr>
        <w:t xml:space="preserve">mluva sa spravuje zákonmi Slovenskej republiky bez prihliadnutia ku kolíznym normám. Súdy Slovenskej republiky majú výlučnú právomoc na rozhodovanie akýchkoľvek sporov týkajúcich sa </w:t>
      </w:r>
      <w:r w:rsidR="008A11E3" w:rsidRPr="00DD68D0">
        <w:rPr>
          <w:noProof/>
        </w:rPr>
        <w:t>tejto zmluvy</w:t>
      </w:r>
      <w:r w:rsidRPr="00DD68D0">
        <w:rPr>
          <w:noProof/>
          <w:lang w:eastAsia="en-GB"/>
        </w:rPr>
        <w:t>.</w:t>
      </w:r>
    </w:p>
    <w:p w14:paraId="5AB01196" w14:textId="36D28457" w:rsidR="007E5A81" w:rsidRPr="00DD68D0" w:rsidRDefault="0026725D" w:rsidP="00CF0C47">
      <w:pPr>
        <w:pStyle w:val="Odsekzoznamu"/>
        <w:rPr>
          <w:bCs/>
          <w:noProof/>
        </w:rPr>
      </w:pPr>
      <w:r w:rsidRPr="00DD68D0">
        <w:rPr>
          <w:noProof/>
        </w:rPr>
        <w:t xml:space="preserve">Právne vzťahy, pokiaľ nie sú osobitne upravené </w:t>
      </w:r>
      <w:r w:rsidR="00F03C06" w:rsidRPr="00DD68D0">
        <w:rPr>
          <w:noProof/>
        </w:rPr>
        <w:t>touto zmluvou</w:t>
      </w:r>
      <w:r w:rsidRPr="00DD68D0">
        <w:rPr>
          <w:noProof/>
        </w:rPr>
        <w:t xml:space="preserve">, sa spravujú ustanoveniami </w:t>
      </w:r>
      <w:r w:rsidR="008A11E3" w:rsidRPr="00DD68D0">
        <w:rPr>
          <w:noProof/>
        </w:rPr>
        <w:t>tejto zmluvy</w:t>
      </w:r>
      <w:r w:rsidRPr="00DD68D0">
        <w:rPr>
          <w:noProof/>
        </w:rPr>
        <w:t xml:space="preserve">, ktoré upravujú vzťahy obsahom aj účelom im najbližšie. </w:t>
      </w:r>
      <w:r w:rsidR="007E5A81" w:rsidRPr="00DD68D0">
        <w:rPr>
          <w:noProof/>
        </w:rPr>
        <w:t xml:space="preserve">Právne vzťahy neupravené </w:t>
      </w:r>
      <w:r w:rsidR="00F03C06" w:rsidRPr="00DD68D0">
        <w:rPr>
          <w:noProof/>
        </w:rPr>
        <w:t>touto zmluvou</w:t>
      </w:r>
      <w:r w:rsidR="007E5A81" w:rsidRPr="00DD68D0">
        <w:rPr>
          <w:noProof/>
        </w:rPr>
        <w:t xml:space="preserve"> sa riadia ustanoveniami Obchodného zákonníka č. 513/1991 Zb. v znení neskorších predpisov a v jeho rámci ustanoveniami Občianskeho zákonníka č. 40/1964 Zb. v znení neskorších predpisov a súvisiacimi predpismi.</w:t>
      </w:r>
    </w:p>
    <w:p w14:paraId="2F9F8ED2" w14:textId="32FE4C9B" w:rsidR="007E5A81" w:rsidRPr="00DD68D0" w:rsidRDefault="007E5A81" w:rsidP="00CF0C47">
      <w:pPr>
        <w:pStyle w:val="Odsekzoznamu"/>
        <w:rPr>
          <w:bCs/>
          <w:noProof/>
        </w:rPr>
      </w:pPr>
      <w:r w:rsidRPr="00DD68D0">
        <w:rPr>
          <w:noProof/>
        </w:rPr>
        <w:t xml:space="preserve">Táto </w:t>
      </w:r>
      <w:r w:rsidR="00F72A20" w:rsidRPr="00DD68D0">
        <w:rPr>
          <w:noProof/>
        </w:rPr>
        <w:t xml:space="preserve">zmluva </w:t>
      </w:r>
      <w:r w:rsidRPr="00DD68D0">
        <w:rPr>
          <w:noProof/>
        </w:rPr>
        <w:t>sa môže meniť alebo zrušiť dohodou</w:t>
      </w:r>
      <w:r w:rsidR="00AF6777" w:rsidRPr="00DD68D0">
        <w:rPr>
          <w:noProof/>
        </w:rPr>
        <w:t xml:space="preserve"> zmluvných strán</w:t>
      </w:r>
      <w:r w:rsidRPr="00DD68D0">
        <w:rPr>
          <w:noProof/>
        </w:rPr>
        <w:t xml:space="preserve"> iba v písomnej forme.</w:t>
      </w:r>
    </w:p>
    <w:p w14:paraId="1736D446" w14:textId="439885D9" w:rsidR="007E5A81" w:rsidRPr="00DD68D0" w:rsidRDefault="007E5A81" w:rsidP="00CF0C47">
      <w:pPr>
        <w:pStyle w:val="Odsekzoznamu"/>
        <w:rPr>
          <w:bCs/>
          <w:noProof/>
        </w:rPr>
      </w:pPr>
      <w:r w:rsidRPr="00DD68D0">
        <w:rPr>
          <w:noProof/>
          <w:spacing w:val="-2"/>
        </w:rPr>
        <w:t xml:space="preserve">Ak by sa dôvod neplatnosti vzťahoval len na časť </w:t>
      </w:r>
      <w:r w:rsidR="008A11E3" w:rsidRPr="0098155A">
        <w:rPr>
          <w:noProof/>
        </w:rPr>
        <w:t>tejto zmluvy</w:t>
      </w:r>
      <w:r w:rsidRPr="00DD68D0">
        <w:rPr>
          <w:noProof/>
          <w:spacing w:val="-2"/>
        </w:rPr>
        <w:t>, bude neplatnou len táto časť.</w:t>
      </w:r>
    </w:p>
    <w:p w14:paraId="2D7A4DEF" w14:textId="57FDE10E" w:rsidR="007E5A81" w:rsidRPr="00DD68D0" w:rsidRDefault="007E5A81" w:rsidP="00CF0C47">
      <w:pPr>
        <w:pStyle w:val="Odsekzoznamu"/>
        <w:rPr>
          <w:bCs/>
          <w:noProof/>
        </w:rPr>
      </w:pPr>
      <w:r w:rsidRPr="00DD68D0">
        <w:rPr>
          <w:noProof/>
        </w:rPr>
        <w:t xml:space="preserve">Táto </w:t>
      </w:r>
      <w:r w:rsidR="00F72A20" w:rsidRPr="00DD68D0">
        <w:rPr>
          <w:noProof/>
        </w:rPr>
        <w:t xml:space="preserve">zmluva </w:t>
      </w:r>
      <w:r w:rsidRPr="00DD68D0">
        <w:rPr>
          <w:noProof/>
        </w:rPr>
        <w:t>tvorí úplnú dohodu medzi</w:t>
      </w:r>
      <w:r w:rsidR="00AF6777" w:rsidRPr="00DD68D0">
        <w:rPr>
          <w:noProof/>
        </w:rPr>
        <w:t xml:space="preserve"> zmluvnými stranami</w:t>
      </w:r>
      <w:r w:rsidRPr="00DD68D0">
        <w:rPr>
          <w:noProof/>
        </w:rPr>
        <w:t xml:space="preserve"> týkajúcu sa predmetnej záležitosti. Podpisom </w:t>
      </w:r>
      <w:r w:rsidR="00964AED" w:rsidRPr="00DD68D0">
        <w:rPr>
          <w:noProof/>
        </w:rPr>
        <w:t>tejto zmluvy</w:t>
      </w:r>
      <w:r w:rsidRPr="00DD68D0">
        <w:rPr>
          <w:noProof/>
        </w:rPr>
        <w:t xml:space="preserve"> zanikajú všetky predchádzajúce písomné a ústne dohody súvisiace s predmetom </w:t>
      </w:r>
      <w:r w:rsidR="00964AED" w:rsidRPr="00DD68D0">
        <w:rPr>
          <w:noProof/>
        </w:rPr>
        <w:t>tejto zmluvy</w:t>
      </w:r>
      <w:r w:rsidRPr="00DD68D0">
        <w:rPr>
          <w:noProof/>
        </w:rPr>
        <w:t xml:space="preserve"> a žiadna zo</w:t>
      </w:r>
      <w:r w:rsidR="00AF6777" w:rsidRPr="00DD68D0">
        <w:rPr>
          <w:noProof/>
        </w:rPr>
        <w:t xml:space="preserve"> zmluvných strán</w:t>
      </w:r>
      <w:r w:rsidRPr="00DD68D0">
        <w:rPr>
          <w:noProof/>
        </w:rPr>
        <w:t xml:space="preserve"> sa nemôže dovolávať zvláštnych v </w:t>
      </w:r>
      <w:r w:rsidR="00F03C06" w:rsidRPr="00DD68D0">
        <w:rPr>
          <w:noProof/>
        </w:rPr>
        <w:t>tejto zmluve</w:t>
      </w:r>
      <w:r w:rsidRPr="00DD68D0">
        <w:rPr>
          <w:noProof/>
        </w:rPr>
        <w:t xml:space="preserve"> neuvedených ústnych dojednaní a dohôd.</w:t>
      </w:r>
    </w:p>
    <w:p w14:paraId="480C8EC2" w14:textId="336CF45E" w:rsidR="007E5A81" w:rsidRPr="00DD68D0" w:rsidRDefault="007E5A81" w:rsidP="00CF0C47">
      <w:pPr>
        <w:pStyle w:val="Odsekzoznamu"/>
        <w:rPr>
          <w:bCs/>
          <w:noProof/>
        </w:rPr>
      </w:pPr>
      <w:r w:rsidRPr="00DD68D0">
        <w:rPr>
          <w:noProof/>
        </w:rPr>
        <w:t xml:space="preserve">Táto </w:t>
      </w:r>
      <w:r w:rsidR="00F72A20" w:rsidRPr="00DD68D0">
        <w:rPr>
          <w:noProof/>
        </w:rPr>
        <w:t xml:space="preserve">zmluva </w:t>
      </w:r>
      <w:r w:rsidRPr="00DD68D0">
        <w:rPr>
          <w:noProof/>
        </w:rPr>
        <w:t xml:space="preserve">bola vyhotovená v štyroch (4) rovnopisoch, po dvoch (2) pre každú </w:t>
      </w:r>
      <w:r w:rsidR="00F72A20" w:rsidRPr="00DD68D0">
        <w:rPr>
          <w:noProof/>
        </w:rPr>
        <w:t xml:space="preserve">zmluvnú </w:t>
      </w:r>
      <w:r w:rsidRPr="00DD68D0">
        <w:rPr>
          <w:noProof/>
        </w:rPr>
        <w:t>stranu.</w:t>
      </w:r>
    </w:p>
    <w:p w14:paraId="7C8B17A9" w14:textId="5D9AB2BA" w:rsidR="008C77FC" w:rsidRPr="00DD68D0" w:rsidRDefault="00A96C15" w:rsidP="00CF0C47">
      <w:pPr>
        <w:pStyle w:val="Odsekzoznamu"/>
        <w:rPr>
          <w:noProof/>
        </w:rPr>
      </w:pPr>
      <w:r w:rsidRPr="00DD68D0">
        <w:rPr>
          <w:noProof/>
        </w:rPr>
        <w:t xml:space="preserve">Táto </w:t>
      </w:r>
      <w:r w:rsidR="00F72A20" w:rsidRPr="00DD68D0">
        <w:rPr>
          <w:noProof/>
        </w:rPr>
        <w:t xml:space="preserve">zmluva </w:t>
      </w:r>
      <w:r w:rsidRPr="00DD68D0">
        <w:rPr>
          <w:noProof/>
        </w:rPr>
        <w:t>nadobúda platnosť dňom podpisu oboma</w:t>
      </w:r>
      <w:r w:rsidR="00AF6777" w:rsidRPr="00DD68D0">
        <w:rPr>
          <w:noProof/>
        </w:rPr>
        <w:t xml:space="preserve"> zmluvnými stranami</w:t>
      </w:r>
      <w:r w:rsidR="004176C4" w:rsidRPr="00DD68D0">
        <w:rPr>
          <w:noProof/>
        </w:rPr>
        <w:t xml:space="preserve"> a účinnosť </w:t>
      </w:r>
      <w:r w:rsidR="00205D32">
        <w:rPr>
          <w:noProof/>
        </w:rPr>
        <w:t xml:space="preserve">kumulatívnym splnením podmienok </w:t>
      </w:r>
      <w:r w:rsidR="004176C4" w:rsidRPr="00DD68D0">
        <w:rPr>
          <w:noProof/>
        </w:rPr>
        <w:t xml:space="preserve">podľa odsekov </w:t>
      </w:r>
      <w:r w:rsidR="004176C4" w:rsidRPr="00DD68D0">
        <w:rPr>
          <w:noProof/>
        </w:rPr>
        <w:fldChar w:fldCharType="begin"/>
      </w:r>
      <w:r w:rsidR="004176C4" w:rsidRPr="00DD68D0">
        <w:rPr>
          <w:noProof/>
        </w:rPr>
        <w:instrText xml:space="preserve"> REF _Ref129683154 \r \h </w:instrText>
      </w:r>
      <w:r w:rsidR="00CA76D8" w:rsidRPr="00DD68D0">
        <w:rPr>
          <w:noProof/>
        </w:rPr>
        <w:instrText xml:space="preserve"> \* MERGEFORMAT </w:instrText>
      </w:r>
      <w:r w:rsidR="004176C4" w:rsidRPr="00DD68D0">
        <w:rPr>
          <w:noProof/>
        </w:rPr>
      </w:r>
      <w:r w:rsidR="004176C4" w:rsidRPr="00DD68D0">
        <w:rPr>
          <w:noProof/>
        </w:rPr>
        <w:fldChar w:fldCharType="separate"/>
      </w:r>
      <w:r w:rsidR="00453621">
        <w:rPr>
          <w:noProof/>
        </w:rPr>
        <w:t>24.8</w:t>
      </w:r>
      <w:r w:rsidR="004176C4" w:rsidRPr="00DD68D0">
        <w:rPr>
          <w:noProof/>
        </w:rPr>
        <w:fldChar w:fldCharType="end"/>
      </w:r>
      <w:r w:rsidR="004176C4" w:rsidRPr="00DD68D0">
        <w:rPr>
          <w:noProof/>
        </w:rPr>
        <w:t xml:space="preserve"> a </w:t>
      </w:r>
      <w:r w:rsidR="004176C4" w:rsidRPr="00DD68D0">
        <w:rPr>
          <w:noProof/>
        </w:rPr>
        <w:fldChar w:fldCharType="begin"/>
      </w:r>
      <w:r w:rsidR="004176C4" w:rsidRPr="00DD68D0">
        <w:rPr>
          <w:noProof/>
        </w:rPr>
        <w:instrText xml:space="preserve"> REF _Ref129683213 \r \h </w:instrText>
      </w:r>
      <w:r w:rsidR="00CA76D8" w:rsidRPr="00DD68D0">
        <w:rPr>
          <w:noProof/>
        </w:rPr>
        <w:instrText xml:space="preserve"> \* MERGEFORMAT </w:instrText>
      </w:r>
      <w:r w:rsidR="004176C4" w:rsidRPr="00DD68D0">
        <w:rPr>
          <w:noProof/>
        </w:rPr>
      </w:r>
      <w:r w:rsidR="004176C4" w:rsidRPr="00DD68D0">
        <w:rPr>
          <w:noProof/>
        </w:rPr>
        <w:fldChar w:fldCharType="separate"/>
      </w:r>
      <w:r w:rsidR="00453621">
        <w:rPr>
          <w:noProof/>
        </w:rPr>
        <w:t>24.9</w:t>
      </w:r>
      <w:r w:rsidR="004176C4" w:rsidRPr="00DD68D0">
        <w:rPr>
          <w:noProof/>
        </w:rPr>
        <w:fldChar w:fldCharType="end"/>
      </w:r>
      <w:r w:rsidR="004176C4" w:rsidRPr="00DD68D0">
        <w:rPr>
          <w:noProof/>
        </w:rPr>
        <w:t xml:space="preserve"> tohto </w:t>
      </w:r>
      <w:r w:rsidR="00F03C06" w:rsidRPr="00DD68D0">
        <w:rPr>
          <w:noProof/>
        </w:rPr>
        <w:t>článku zmluvy</w:t>
      </w:r>
      <w:r w:rsidR="008C77FC" w:rsidRPr="00DD68D0">
        <w:rPr>
          <w:noProof/>
        </w:rPr>
        <w:t>.</w:t>
      </w:r>
    </w:p>
    <w:p w14:paraId="3F4C5598" w14:textId="0A6A6459" w:rsidR="005F4373" w:rsidRPr="00DD68D0" w:rsidRDefault="005F4373" w:rsidP="005F4373">
      <w:pPr>
        <w:pStyle w:val="Odsekzoznamu"/>
        <w:rPr>
          <w:noProof/>
        </w:rPr>
      </w:pPr>
      <w:bookmarkStart w:id="217" w:name="_Ref129683154"/>
      <w:r w:rsidRPr="00DD68D0">
        <w:rPr>
          <w:noProof/>
        </w:rPr>
        <w:t xml:space="preserve">Zmluvné strany berú na vedomie, že </w:t>
      </w:r>
      <w:r w:rsidR="00215499" w:rsidRPr="00DD68D0">
        <w:rPr>
          <w:noProof/>
        </w:rPr>
        <w:t>objednávateľ</w:t>
      </w:r>
      <w:r w:rsidRPr="00DD68D0">
        <w:rPr>
          <w:noProof/>
        </w:rPr>
        <w:t xml:space="preserve"> je v zmysle § 2 ods. 3 zákona č. 211/2000 Z. z. o slobodnom prístupe k informáciám a o zmene a doplnení niektorých zákonov (zákon o slobode informácií) v znení neskorších predpisov povinnou osobou, a preto je </w:t>
      </w:r>
      <w:r w:rsidR="00F03C06" w:rsidRPr="00DD68D0">
        <w:rPr>
          <w:noProof/>
        </w:rPr>
        <w:t>táto zmluva</w:t>
      </w:r>
      <w:r w:rsidRPr="00DD68D0">
        <w:rPr>
          <w:noProof/>
        </w:rPr>
        <w:t xml:space="preserve"> v zmysle § 5a zákona o slobode informácií v spojení s § 47a Občianskeho zákonníka č. 40/1964 Zb. v znení neskorších predpisov povinne zverejňovanou zmluvou.</w:t>
      </w:r>
      <w:r w:rsidR="00AF6777" w:rsidRPr="00DD68D0">
        <w:rPr>
          <w:noProof/>
        </w:rPr>
        <w:t xml:space="preserve"> </w:t>
      </w:r>
      <w:r w:rsidR="005228C3" w:rsidRPr="00DD68D0">
        <w:rPr>
          <w:noProof/>
        </w:rPr>
        <w:t>Z</w:t>
      </w:r>
      <w:r w:rsidR="00AF6777" w:rsidRPr="00DD68D0">
        <w:rPr>
          <w:noProof/>
        </w:rPr>
        <w:t>mluvné strany</w:t>
      </w:r>
      <w:r w:rsidRPr="00DD68D0">
        <w:rPr>
          <w:noProof/>
        </w:rPr>
        <w:t xml:space="preserve"> berú na vedomie, že účinnosť </w:t>
      </w:r>
      <w:r w:rsidR="00F72A20" w:rsidRPr="00DD68D0">
        <w:rPr>
          <w:noProof/>
        </w:rPr>
        <w:t xml:space="preserve">zmluvy </w:t>
      </w:r>
      <w:r w:rsidRPr="00DD68D0">
        <w:rPr>
          <w:noProof/>
        </w:rPr>
        <w:t>je v zmysle § 47a Občianskeho zákonníka v nadväznosti na § 5a zákona o slobode informácií podmienená jej zverejnením v Centrálnom registri zmlúv vedenom Úradom vlády SR.</w:t>
      </w:r>
      <w:bookmarkEnd w:id="217"/>
    </w:p>
    <w:p w14:paraId="3583B8B8" w14:textId="6BF5474B" w:rsidR="009C7BDC" w:rsidRPr="00DD68D0" w:rsidRDefault="006F3923" w:rsidP="00763965">
      <w:pPr>
        <w:pStyle w:val="Odsekzoznamu"/>
        <w:rPr>
          <w:noProof/>
        </w:rPr>
      </w:pPr>
      <w:bookmarkStart w:id="218" w:name="_Ref129683138"/>
      <w:bookmarkStart w:id="219" w:name="_Ref129683213"/>
      <w:r w:rsidRPr="00DD68D0">
        <w:rPr>
          <w:noProof/>
        </w:rPr>
        <w:t>Vzhľadom na financovanie diela s využitím príspevku</w:t>
      </w:r>
      <w:r w:rsidR="00CC4DBC" w:rsidRPr="00DD68D0">
        <w:rPr>
          <w:noProof/>
        </w:rPr>
        <w:t xml:space="preserve"> </w:t>
      </w:r>
      <w:r w:rsidR="005B07AB" w:rsidRPr="00DD68D0">
        <w:rPr>
          <w:noProof/>
        </w:rPr>
        <w:t xml:space="preserve">verejné obstarávanie zákazky na vykonanie diela </w:t>
      </w:r>
      <w:r w:rsidR="002013E3" w:rsidRPr="00DD68D0">
        <w:rPr>
          <w:noProof/>
        </w:rPr>
        <w:t xml:space="preserve">vrátane </w:t>
      </w:r>
      <w:r w:rsidR="00964AED" w:rsidRPr="00DD68D0">
        <w:rPr>
          <w:noProof/>
        </w:rPr>
        <w:t>tejto zmluvy</w:t>
      </w:r>
      <w:r w:rsidR="002013E3" w:rsidRPr="00DD68D0">
        <w:rPr>
          <w:noProof/>
        </w:rPr>
        <w:t xml:space="preserve"> </w:t>
      </w:r>
      <w:r w:rsidR="00CC4DBC" w:rsidRPr="00DD68D0">
        <w:rPr>
          <w:noProof/>
        </w:rPr>
        <w:t xml:space="preserve">podlieha povinnej </w:t>
      </w:r>
      <w:r w:rsidR="00060961" w:rsidRPr="00DD68D0">
        <w:rPr>
          <w:noProof/>
        </w:rPr>
        <w:t xml:space="preserve">administratívnej finančnej </w:t>
      </w:r>
      <w:r w:rsidR="00CC4DBC" w:rsidRPr="00DD68D0">
        <w:rPr>
          <w:noProof/>
        </w:rPr>
        <w:t xml:space="preserve">kontrole </w:t>
      </w:r>
      <w:r w:rsidR="00060961" w:rsidRPr="00DD68D0">
        <w:rPr>
          <w:noProof/>
        </w:rPr>
        <w:t xml:space="preserve">verejného obstarávania </w:t>
      </w:r>
      <w:r w:rsidR="005B07AB" w:rsidRPr="00DD68D0">
        <w:rPr>
          <w:noProof/>
        </w:rPr>
        <w:t>(ďalej len „</w:t>
      </w:r>
      <w:r w:rsidR="005B07AB" w:rsidRPr="00DD68D0">
        <w:rPr>
          <w:b/>
          <w:noProof/>
        </w:rPr>
        <w:t>kontrola</w:t>
      </w:r>
      <w:r w:rsidR="00060961" w:rsidRPr="00DD68D0">
        <w:rPr>
          <w:b/>
          <w:noProof/>
        </w:rPr>
        <w:t xml:space="preserve"> obstarávania</w:t>
      </w:r>
      <w:r w:rsidR="005B07AB" w:rsidRPr="00DD68D0">
        <w:rPr>
          <w:noProof/>
        </w:rPr>
        <w:t>“) zo strany poskytovateľa príspevku a/alebo inej oprávnenej osoby</w:t>
      </w:r>
      <w:r w:rsidR="006063CC" w:rsidRPr="00DD68D0">
        <w:rPr>
          <w:noProof/>
        </w:rPr>
        <w:t>.</w:t>
      </w:r>
      <w:r w:rsidR="00AF6777" w:rsidRPr="00DD68D0">
        <w:rPr>
          <w:noProof/>
        </w:rPr>
        <w:t xml:space="preserve"> </w:t>
      </w:r>
      <w:r w:rsidR="00AB1370">
        <w:rPr>
          <w:noProof/>
        </w:rPr>
        <w:t>Z</w:t>
      </w:r>
      <w:r w:rsidR="00AB1370" w:rsidRPr="00DD68D0">
        <w:rPr>
          <w:noProof/>
        </w:rPr>
        <w:t xml:space="preserve">mluvné </w:t>
      </w:r>
      <w:r w:rsidR="00AF6777" w:rsidRPr="00DD68D0">
        <w:rPr>
          <w:noProof/>
        </w:rPr>
        <w:t>strany</w:t>
      </w:r>
      <w:r w:rsidR="006063CC" w:rsidRPr="00DD68D0">
        <w:rPr>
          <w:noProof/>
        </w:rPr>
        <w:t xml:space="preserve"> sa dohodli, že </w:t>
      </w:r>
      <w:r w:rsidR="00205D32">
        <w:rPr>
          <w:noProof/>
        </w:rPr>
        <w:t xml:space="preserve">táto zmluva nadobudne </w:t>
      </w:r>
      <w:r w:rsidR="003C32D5" w:rsidRPr="00DD68D0">
        <w:rPr>
          <w:noProof/>
        </w:rPr>
        <w:t xml:space="preserve">účinnosť </w:t>
      </w:r>
      <w:r w:rsidR="00205D32">
        <w:rPr>
          <w:noProof/>
        </w:rPr>
        <w:t>dňom nasledujúcim po doručení</w:t>
      </w:r>
      <w:r w:rsidR="00763965" w:rsidRPr="00DD68D0">
        <w:rPr>
          <w:noProof/>
        </w:rPr>
        <w:t xml:space="preserve"> úkonu poskytovateľa príspevku alebo inej oprávnenej osoby, ktorým sa kontrola obstarávania končí, </w:t>
      </w:r>
      <w:r w:rsidR="00AB48D9" w:rsidRPr="00DD68D0">
        <w:rPr>
          <w:noProof/>
        </w:rPr>
        <w:t>(ďalej len „</w:t>
      </w:r>
      <w:r w:rsidR="00AB48D9" w:rsidRPr="00DD68D0">
        <w:rPr>
          <w:b/>
          <w:bCs/>
          <w:noProof/>
        </w:rPr>
        <w:t>správa z kontroly</w:t>
      </w:r>
      <w:r w:rsidR="00AB48D9" w:rsidRPr="00DD68D0">
        <w:rPr>
          <w:noProof/>
        </w:rPr>
        <w:t xml:space="preserve">“) </w:t>
      </w:r>
      <w:r w:rsidR="00215499" w:rsidRPr="00DD68D0">
        <w:rPr>
          <w:noProof/>
        </w:rPr>
        <w:t>objednávateľ</w:t>
      </w:r>
      <w:r w:rsidR="00763965" w:rsidRPr="00DD68D0">
        <w:rPr>
          <w:noProof/>
        </w:rPr>
        <w:t xml:space="preserve">ovi, ak v rámci kontroly obstarávania neboli identifikované nedostatky, ktoré by mali alebo mohli mať vplyv na výsledok verejného obstarávania, výsledkom ktorého je uzatvorenie </w:t>
      </w:r>
      <w:r w:rsidR="00B50987" w:rsidRPr="00DD68D0">
        <w:rPr>
          <w:noProof/>
        </w:rPr>
        <w:t>tejto zmluvy</w:t>
      </w:r>
      <w:r w:rsidR="00205D32">
        <w:rPr>
          <w:noProof/>
        </w:rPr>
        <w:t>; inak táto zmluva účinnosť nenadobude</w:t>
      </w:r>
      <w:r w:rsidR="00763965" w:rsidRPr="00DD68D0">
        <w:rPr>
          <w:noProof/>
        </w:rPr>
        <w:t xml:space="preserve">, ibaže </w:t>
      </w:r>
      <w:r w:rsidR="00215499" w:rsidRPr="00DD68D0">
        <w:rPr>
          <w:noProof/>
        </w:rPr>
        <w:t>objednávateľ</w:t>
      </w:r>
      <w:r w:rsidR="00763965" w:rsidRPr="00DD68D0">
        <w:rPr>
          <w:noProof/>
        </w:rPr>
        <w:t xml:space="preserve"> písomne oznámi </w:t>
      </w:r>
      <w:r w:rsidR="008A11E3" w:rsidRPr="00DD68D0">
        <w:rPr>
          <w:noProof/>
        </w:rPr>
        <w:t>zhotoviteľ</w:t>
      </w:r>
      <w:r w:rsidR="00763965" w:rsidRPr="00DD68D0">
        <w:rPr>
          <w:noProof/>
        </w:rPr>
        <w:t xml:space="preserve">ovi v lehote </w:t>
      </w:r>
      <w:r w:rsidR="00F54070" w:rsidRPr="00DD68D0">
        <w:rPr>
          <w:noProof/>
        </w:rPr>
        <w:t>tridsiatich (</w:t>
      </w:r>
      <w:r w:rsidR="00763965" w:rsidRPr="00DD68D0">
        <w:rPr>
          <w:noProof/>
        </w:rPr>
        <w:t>30</w:t>
      </w:r>
      <w:r w:rsidR="00F54070" w:rsidRPr="00DD68D0">
        <w:rPr>
          <w:noProof/>
        </w:rPr>
        <w:t xml:space="preserve">) </w:t>
      </w:r>
      <w:r w:rsidR="00763965" w:rsidRPr="00DD68D0">
        <w:rPr>
          <w:noProof/>
        </w:rPr>
        <w:t xml:space="preserve">dní odo dňa doručenia </w:t>
      </w:r>
      <w:r w:rsidR="00AB48D9" w:rsidRPr="00DD68D0">
        <w:rPr>
          <w:noProof/>
        </w:rPr>
        <w:t xml:space="preserve">správy z kontroly </w:t>
      </w:r>
      <w:r w:rsidR="00215499" w:rsidRPr="00DD68D0">
        <w:rPr>
          <w:noProof/>
        </w:rPr>
        <w:t>objednávateľ</w:t>
      </w:r>
      <w:r w:rsidR="00763965" w:rsidRPr="00DD68D0">
        <w:rPr>
          <w:noProof/>
        </w:rPr>
        <w:t>ovi, že súhlasí s výškou finančnej opravy alebo inej korekci</w:t>
      </w:r>
      <w:r w:rsidR="00EA19E3" w:rsidRPr="00DD68D0">
        <w:rPr>
          <w:noProof/>
        </w:rPr>
        <w:t>e</w:t>
      </w:r>
      <w:r w:rsidR="00763965" w:rsidRPr="00DD68D0">
        <w:rPr>
          <w:noProof/>
        </w:rPr>
        <w:t xml:space="preserve"> uvedenej v</w:t>
      </w:r>
      <w:r w:rsidR="00BC71E1" w:rsidRPr="00DD68D0">
        <w:rPr>
          <w:noProof/>
        </w:rPr>
        <w:t xml:space="preserve"> správe z kontroly; v takom prípade </w:t>
      </w:r>
      <w:r w:rsidR="00205D32">
        <w:rPr>
          <w:noProof/>
        </w:rPr>
        <w:t xml:space="preserve">táto zmluva nadobudne účinnosť dňom nasledujúcim po doručení </w:t>
      </w:r>
      <w:r w:rsidR="00A45A25" w:rsidRPr="00DD68D0">
        <w:rPr>
          <w:noProof/>
        </w:rPr>
        <w:t xml:space="preserve">takého </w:t>
      </w:r>
      <w:r w:rsidR="00763965" w:rsidRPr="00DD68D0">
        <w:rPr>
          <w:noProof/>
        </w:rPr>
        <w:t xml:space="preserve">oznámenia </w:t>
      </w:r>
      <w:r w:rsidR="00215499" w:rsidRPr="00DD68D0">
        <w:rPr>
          <w:noProof/>
        </w:rPr>
        <w:t>objednávateľ</w:t>
      </w:r>
      <w:r w:rsidR="00763965" w:rsidRPr="00DD68D0">
        <w:rPr>
          <w:noProof/>
        </w:rPr>
        <w:t xml:space="preserve">a </w:t>
      </w:r>
      <w:r w:rsidR="008A11E3" w:rsidRPr="00DD68D0">
        <w:rPr>
          <w:noProof/>
        </w:rPr>
        <w:t>zhotoviteľ</w:t>
      </w:r>
      <w:r w:rsidR="00763965" w:rsidRPr="00DD68D0">
        <w:rPr>
          <w:noProof/>
        </w:rPr>
        <w:t>ovi.</w:t>
      </w:r>
    </w:p>
    <w:bookmarkEnd w:id="218"/>
    <w:bookmarkEnd w:id="219"/>
    <w:p w14:paraId="1E1CE19F" w14:textId="0579A559" w:rsidR="002B1CA7" w:rsidRPr="00DD68D0" w:rsidRDefault="002B5DFB">
      <w:pPr>
        <w:pStyle w:val="Odsekzoznamu"/>
        <w:rPr>
          <w:noProof/>
        </w:rPr>
      </w:pPr>
      <w:r w:rsidRPr="00DD68D0">
        <w:rPr>
          <w:noProof/>
        </w:rPr>
        <w:t>Objednáv</w:t>
      </w:r>
      <w:r w:rsidR="002B1CA7" w:rsidRPr="00DD68D0">
        <w:rPr>
          <w:noProof/>
        </w:rPr>
        <w:t xml:space="preserve">ateľ sa zaväzuje podať </w:t>
      </w:r>
      <w:r w:rsidR="00FC10A2" w:rsidRPr="00DD68D0">
        <w:rPr>
          <w:noProof/>
        </w:rPr>
        <w:t xml:space="preserve">žiadosť o vykonanie kontroly obstarávania </w:t>
      </w:r>
      <w:r w:rsidR="002B1CA7" w:rsidRPr="00DD68D0">
        <w:rPr>
          <w:noProof/>
        </w:rPr>
        <w:t xml:space="preserve">najneskôr </w:t>
      </w:r>
      <w:r w:rsidR="00F54070" w:rsidRPr="00DD68D0">
        <w:rPr>
          <w:noProof/>
        </w:rPr>
        <w:t xml:space="preserve">tridsať (30) </w:t>
      </w:r>
      <w:r w:rsidR="002B1CA7" w:rsidRPr="00DD68D0">
        <w:rPr>
          <w:noProof/>
        </w:rPr>
        <w:t xml:space="preserve">dní odo dňa uzatvorenia </w:t>
      </w:r>
      <w:r w:rsidR="00215499" w:rsidRPr="00DD68D0">
        <w:rPr>
          <w:noProof/>
        </w:rPr>
        <w:t>tejto zmluvy</w:t>
      </w:r>
      <w:r w:rsidR="002B1CA7" w:rsidRPr="00DD68D0">
        <w:rPr>
          <w:noProof/>
        </w:rPr>
        <w:t>.</w:t>
      </w:r>
      <w:r w:rsidR="001C3BD3" w:rsidRPr="00DD68D0">
        <w:rPr>
          <w:noProof/>
        </w:rPr>
        <w:t xml:space="preserve"> </w:t>
      </w:r>
      <w:r w:rsidRPr="00DD68D0">
        <w:rPr>
          <w:noProof/>
        </w:rPr>
        <w:t>Objednáv</w:t>
      </w:r>
      <w:r w:rsidR="001C3BD3" w:rsidRPr="00DD68D0">
        <w:rPr>
          <w:noProof/>
        </w:rPr>
        <w:t xml:space="preserve">ateľ je povinný obratom informovať </w:t>
      </w:r>
      <w:r w:rsidR="008A11E3" w:rsidRPr="00DD68D0">
        <w:rPr>
          <w:noProof/>
        </w:rPr>
        <w:t>zhotoviteľ</w:t>
      </w:r>
      <w:r w:rsidR="001C3BD3" w:rsidRPr="00DD68D0">
        <w:rPr>
          <w:noProof/>
        </w:rPr>
        <w:t xml:space="preserve">a o doručení </w:t>
      </w:r>
      <w:r w:rsidR="00C459EF" w:rsidRPr="00DD68D0">
        <w:rPr>
          <w:noProof/>
        </w:rPr>
        <w:t xml:space="preserve">správy z kontroly </w:t>
      </w:r>
      <w:r w:rsidR="00215499" w:rsidRPr="00DD68D0">
        <w:rPr>
          <w:noProof/>
        </w:rPr>
        <w:t>objednávateľ</w:t>
      </w:r>
      <w:r w:rsidR="00C459EF" w:rsidRPr="00DD68D0">
        <w:rPr>
          <w:noProof/>
        </w:rPr>
        <w:t xml:space="preserve">ovi </w:t>
      </w:r>
      <w:r w:rsidR="003079F0" w:rsidRPr="00DD68D0">
        <w:rPr>
          <w:noProof/>
        </w:rPr>
        <w:t>a</w:t>
      </w:r>
      <w:r w:rsidR="00C459EF" w:rsidRPr="00DD68D0">
        <w:rPr>
          <w:noProof/>
        </w:rPr>
        <w:t xml:space="preserve"> jej </w:t>
      </w:r>
      <w:r w:rsidR="002D6E82" w:rsidRPr="00DD68D0">
        <w:rPr>
          <w:noProof/>
        </w:rPr>
        <w:t xml:space="preserve">obsahu, ktorý je rozhodujúci pre nadobudnutie účinnosti </w:t>
      </w:r>
      <w:r w:rsidR="00215499" w:rsidRPr="00DD68D0">
        <w:rPr>
          <w:noProof/>
        </w:rPr>
        <w:t>tejto zmluvy</w:t>
      </w:r>
      <w:r w:rsidR="00C459EF" w:rsidRPr="00DD68D0">
        <w:rPr>
          <w:noProof/>
        </w:rPr>
        <w:t>.</w:t>
      </w:r>
      <w:r w:rsidR="00315E50" w:rsidRPr="00DD68D0">
        <w:rPr>
          <w:noProof/>
        </w:rPr>
        <w:t xml:space="preserve"> </w:t>
      </w:r>
      <w:r w:rsidRPr="00DD68D0">
        <w:rPr>
          <w:noProof/>
        </w:rPr>
        <w:t>Objednáv</w:t>
      </w:r>
      <w:r w:rsidR="004C0CA6" w:rsidRPr="00DD68D0">
        <w:rPr>
          <w:noProof/>
        </w:rPr>
        <w:t xml:space="preserve">ateľ je oprávnený od </w:t>
      </w:r>
      <w:r w:rsidR="00964AED" w:rsidRPr="00DD68D0">
        <w:rPr>
          <w:noProof/>
        </w:rPr>
        <w:t>tejto zmluvy</w:t>
      </w:r>
      <w:r w:rsidR="004C0CA6" w:rsidRPr="00DD68D0">
        <w:rPr>
          <w:noProof/>
        </w:rPr>
        <w:t xml:space="preserve"> odstúpiť pred poskytnutím plnenia z nej vyplývajúceho, ak na základe výsledkov kontroly obstarávania nie je možné </w:t>
      </w:r>
      <w:r w:rsidR="004C0CA6" w:rsidRPr="00DD68D0">
        <w:rPr>
          <w:noProof/>
        </w:rPr>
        <w:lastRenderedPageBreak/>
        <w:t xml:space="preserve">spolufinancovanie plnenia z nej vyplývajúceho s využitím príspevku. </w:t>
      </w:r>
      <w:r w:rsidRPr="00DD68D0">
        <w:rPr>
          <w:noProof/>
        </w:rPr>
        <w:t>Zhotovite</w:t>
      </w:r>
      <w:r w:rsidR="00315E50" w:rsidRPr="00DD68D0">
        <w:rPr>
          <w:noProof/>
        </w:rPr>
        <w:t xml:space="preserve">ľ </w:t>
      </w:r>
      <w:r w:rsidR="006D3BD6" w:rsidRPr="00DD68D0">
        <w:rPr>
          <w:noProof/>
        </w:rPr>
        <w:t xml:space="preserve">je </w:t>
      </w:r>
      <w:r w:rsidR="00315E50" w:rsidRPr="00DD68D0">
        <w:rPr>
          <w:noProof/>
        </w:rPr>
        <w:t xml:space="preserve">povinný </w:t>
      </w:r>
      <w:r w:rsidR="006D3BD6" w:rsidRPr="00DD68D0">
        <w:rPr>
          <w:noProof/>
        </w:rPr>
        <w:t>poskytnúť potrebnú súčinnosť oprávneným osobám vykonávajúcim kontrolu obstarávania.</w:t>
      </w:r>
    </w:p>
    <w:p w14:paraId="7BAE27DA" w14:textId="3AF09A74" w:rsidR="007E5A81" w:rsidRPr="00DD68D0" w:rsidRDefault="007E5A81" w:rsidP="00205D32">
      <w:pPr>
        <w:pStyle w:val="Odsekzoznamu"/>
        <w:spacing w:after="0"/>
        <w:rPr>
          <w:noProof/>
        </w:rPr>
      </w:pPr>
      <w:bookmarkStart w:id="220" w:name="_Ref219197318"/>
      <w:r w:rsidRPr="00DD68D0">
        <w:rPr>
          <w:noProof/>
        </w:rPr>
        <w:t>Prílohy k </w:t>
      </w:r>
      <w:r w:rsidR="00F03C06" w:rsidRPr="00DD68D0">
        <w:rPr>
          <w:noProof/>
        </w:rPr>
        <w:t>tejto zmluve</w:t>
      </w:r>
      <w:r w:rsidRPr="00DD68D0">
        <w:rPr>
          <w:noProof/>
        </w:rPr>
        <w:t xml:space="preserve"> sú:</w:t>
      </w:r>
      <w:bookmarkEnd w:id="220"/>
    </w:p>
    <w:p w14:paraId="32CA1877" w14:textId="2BAFF534" w:rsidR="0034159C" w:rsidRPr="00DD68D0" w:rsidRDefault="00305724" w:rsidP="00205D32">
      <w:pPr>
        <w:pStyle w:val="aPsmenozoznamu"/>
        <w:numPr>
          <w:ilvl w:val="0"/>
          <w:numId w:val="55"/>
        </w:numPr>
        <w:spacing w:after="0"/>
        <w:contextualSpacing w:val="0"/>
        <w:rPr>
          <w:noProof/>
        </w:rPr>
      </w:pPr>
      <w:r w:rsidRPr="00DD68D0">
        <w:rPr>
          <w:noProof/>
          <w:u w:val="single"/>
        </w:rPr>
        <w:t>p</w:t>
      </w:r>
      <w:r w:rsidR="000C3070" w:rsidRPr="00205D32">
        <w:rPr>
          <w:noProof/>
          <w:u w:val="single"/>
        </w:rPr>
        <w:t xml:space="preserve">ríloha </w:t>
      </w:r>
      <w:r w:rsidR="00EB0631" w:rsidRPr="00205D32">
        <w:rPr>
          <w:noProof/>
          <w:u w:val="single"/>
        </w:rPr>
        <w:t>A</w:t>
      </w:r>
      <w:r w:rsidR="000C3070" w:rsidRPr="00DD68D0">
        <w:rPr>
          <w:noProof/>
        </w:rPr>
        <w:t xml:space="preserve"> – </w:t>
      </w:r>
      <w:r w:rsidR="0034159C" w:rsidRPr="00DD68D0">
        <w:rPr>
          <w:noProof/>
        </w:rPr>
        <w:t>Opis diela</w:t>
      </w:r>
      <w:r w:rsidR="004A3C2F" w:rsidRPr="00DD68D0">
        <w:rPr>
          <w:noProof/>
        </w:rPr>
        <w:t>;</w:t>
      </w:r>
    </w:p>
    <w:p w14:paraId="77BC1ADE" w14:textId="012B7291" w:rsidR="0034159C" w:rsidRPr="00DD68D0" w:rsidRDefault="00305724" w:rsidP="00205D32">
      <w:pPr>
        <w:pStyle w:val="aPsmenozoznamu"/>
        <w:numPr>
          <w:ilvl w:val="0"/>
          <w:numId w:val="55"/>
        </w:numPr>
        <w:spacing w:after="0"/>
        <w:contextualSpacing w:val="0"/>
        <w:rPr>
          <w:noProof/>
        </w:rPr>
      </w:pPr>
      <w:r w:rsidRPr="00DD68D0">
        <w:rPr>
          <w:noProof/>
          <w:u w:val="single"/>
        </w:rPr>
        <w:t>p</w:t>
      </w:r>
      <w:r w:rsidR="0034159C" w:rsidRPr="00205D32">
        <w:rPr>
          <w:noProof/>
          <w:u w:val="single"/>
        </w:rPr>
        <w:t>ríloha B</w:t>
      </w:r>
      <w:r w:rsidR="0034159C" w:rsidRPr="00DD68D0">
        <w:rPr>
          <w:noProof/>
        </w:rPr>
        <w:t xml:space="preserve"> – Technická špecifikácia </w:t>
      </w:r>
      <w:r w:rsidR="00E159D4" w:rsidRPr="00DD68D0">
        <w:rPr>
          <w:noProof/>
        </w:rPr>
        <w:t>hlavných dodávok</w:t>
      </w:r>
      <w:r w:rsidR="004A3C2F" w:rsidRPr="00DD68D0">
        <w:rPr>
          <w:noProof/>
        </w:rPr>
        <w:t>;</w:t>
      </w:r>
    </w:p>
    <w:p w14:paraId="489F2F56" w14:textId="20AD70A5" w:rsidR="00690FF7" w:rsidRPr="00DD68D0" w:rsidRDefault="00305724" w:rsidP="00205D32">
      <w:pPr>
        <w:pStyle w:val="aPsmenozoznamu"/>
        <w:numPr>
          <w:ilvl w:val="0"/>
          <w:numId w:val="55"/>
        </w:numPr>
        <w:rPr>
          <w:noProof/>
        </w:rPr>
      </w:pPr>
      <w:bookmarkStart w:id="221" w:name="_Ref223434492"/>
      <w:r w:rsidRPr="00DD68D0">
        <w:rPr>
          <w:noProof/>
          <w:u w:val="single"/>
        </w:rPr>
        <w:t>p</w:t>
      </w:r>
      <w:r w:rsidR="00690FF7" w:rsidRPr="00205D32">
        <w:rPr>
          <w:noProof/>
          <w:u w:val="single"/>
        </w:rPr>
        <w:t>ríloha C</w:t>
      </w:r>
      <w:r w:rsidR="00690FF7" w:rsidRPr="00DD68D0">
        <w:rPr>
          <w:noProof/>
        </w:rPr>
        <w:t xml:space="preserve"> – Tabuľka garantovaných hodnôt</w:t>
      </w:r>
      <w:r w:rsidR="004A3C2F" w:rsidRPr="00DD68D0">
        <w:rPr>
          <w:noProof/>
        </w:rPr>
        <w:t>;</w:t>
      </w:r>
      <w:bookmarkEnd w:id="221"/>
    </w:p>
    <w:p w14:paraId="55500387" w14:textId="49C62349" w:rsidR="00690FF7" w:rsidRPr="00DD68D0" w:rsidRDefault="00305724" w:rsidP="00205D32">
      <w:pPr>
        <w:pStyle w:val="aPsmenozoznamu"/>
        <w:numPr>
          <w:ilvl w:val="0"/>
          <w:numId w:val="55"/>
        </w:numPr>
        <w:rPr>
          <w:noProof/>
        </w:rPr>
      </w:pPr>
      <w:r w:rsidRPr="00DD68D0">
        <w:rPr>
          <w:noProof/>
          <w:u w:val="single"/>
        </w:rPr>
        <w:t>p</w:t>
      </w:r>
      <w:r w:rsidR="00690FF7" w:rsidRPr="00205D32">
        <w:rPr>
          <w:noProof/>
          <w:u w:val="single"/>
        </w:rPr>
        <w:t>ríloha D</w:t>
      </w:r>
      <w:r w:rsidR="00690FF7" w:rsidRPr="00DD68D0">
        <w:rPr>
          <w:noProof/>
        </w:rPr>
        <w:t xml:space="preserve"> – Pravidelná kontrola a</w:t>
      </w:r>
      <w:r w:rsidR="004A3C2F" w:rsidRPr="00DD68D0">
        <w:rPr>
          <w:noProof/>
        </w:rPr>
        <w:t> </w:t>
      </w:r>
      <w:r w:rsidR="00690FF7" w:rsidRPr="00DD68D0">
        <w:rPr>
          <w:noProof/>
        </w:rPr>
        <w:t>údržba</w:t>
      </w:r>
      <w:r w:rsidR="004A3C2F" w:rsidRPr="00DD68D0">
        <w:rPr>
          <w:noProof/>
        </w:rPr>
        <w:t>;</w:t>
      </w:r>
    </w:p>
    <w:p w14:paraId="26EE729B" w14:textId="0D80CBA2" w:rsidR="000C3070" w:rsidRPr="00DD68D0" w:rsidRDefault="00305724" w:rsidP="00205D32">
      <w:pPr>
        <w:pStyle w:val="aPsmenozoznamu"/>
        <w:numPr>
          <w:ilvl w:val="0"/>
          <w:numId w:val="55"/>
        </w:numPr>
        <w:rPr>
          <w:noProof/>
        </w:rPr>
      </w:pPr>
      <w:r w:rsidRPr="00DD68D0">
        <w:rPr>
          <w:noProof/>
          <w:u w:val="single"/>
        </w:rPr>
        <w:t>p</w:t>
      </w:r>
      <w:r w:rsidR="0034159C" w:rsidRPr="00205D32">
        <w:rPr>
          <w:noProof/>
          <w:u w:val="single"/>
        </w:rPr>
        <w:t xml:space="preserve">ríloha </w:t>
      </w:r>
      <w:r w:rsidR="00690FF7" w:rsidRPr="00205D32">
        <w:rPr>
          <w:noProof/>
          <w:u w:val="single"/>
        </w:rPr>
        <w:t>E</w:t>
      </w:r>
      <w:r w:rsidR="0034159C" w:rsidRPr="00DD68D0">
        <w:rPr>
          <w:noProof/>
        </w:rPr>
        <w:t xml:space="preserve"> – </w:t>
      </w:r>
      <w:r w:rsidR="000C3070" w:rsidRPr="00DD68D0">
        <w:rPr>
          <w:noProof/>
        </w:rPr>
        <w:t>Výkaz výmer z</w:t>
      </w:r>
      <w:r w:rsidR="00CE2C0E">
        <w:rPr>
          <w:noProof/>
        </w:rPr>
        <w:t> </w:t>
      </w:r>
      <w:r w:rsidR="000C3070" w:rsidRPr="00DD68D0">
        <w:rPr>
          <w:noProof/>
        </w:rPr>
        <w:t>ponuky</w:t>
      </w:r>
      <w:r w:rsidR="00CE2C0E">
        <w:rPr>
          <w:noProof/>
        </w:rPr>
        <w:t xml:space="preserve"> (ponukový výkaz výmer)</w:t>
      </w:r>
      <w:r w:rsidR="004A3C2F" w:rsidRPr="00DD68D0">
        <w:rPr>
          <w:noProof/>
        </w:rPr>
        <w:t>;</w:t>
      </w:r>
    </w:p>
    <w:p w14:paraId="67D92B79" w14:textId="61D34AE0" w:rsidR="0002597A" w:rsidRPr="00DD68D0" w:rsidRDefault="00305724" w:rsidP="00205D32">
      <w:pPr>
        <w:pStyle w:val="aPsmenozoznamu"/>
        <w:numPr>
          <w:ilvl w:val="0"/>
          <w:numId w:val="55"/>
        </w:numPr>
        <w:rPr>
          <w:noProof/>
        </w:rPr>
      </w:pPr>
      <w:r w:rsidRPr="00DD68D0">
        <w:rPr>
          <w:noProof/>
          <w:u w:val="single"/>
        </w:rPr>
        <w:t>p</w:t>
      </w:r>
      <w:r w:rsidR="0002597A" w:rsidRPr="00205D32">
        <w:rPr>
          <w:noProof/>
          <w:u w:val="single"/>
        </w:rPr>
        <w:t xml:space="preserve">ríloha </w:t>
      </w:r>
      <w:r w:rsidR="00E41A25" w:rsidRPr="00205D32">
        <w:rPr>
          <w:noProof/>
          <w:u w:val="single"/>
        </w:rPr>
        <w:t>F</w:t>
      </w:r>
      <w:r w:rsidR="0002597A" w:rsidRPr="00DD68D0">
        <w:rPr>
          <w:noProof/>
        </w:rPr>
        <w:t xml:space="preserve"> – Podmienky bezpečného výkonu prác</w:t>
      </w:r>
      <w:r w:rsidR="004A3C2F" w:rsidRPr="00DD68D0">
        <w:rPr>
          <w:noProof/>
        </w:rPr>
        <w:t>;</w:t>
      </w:r>
    </w:p>
    <w:p w14:paraId="65D3B6A2" w14:textId="62F8F607" w:rsidR="00E41A25" w:rsidRPr="00DD68D0" w:rsidRDefault="00305724" w:rsidP="00205D32">
      <w:pPr>
        <w:pStyle w:val="aPsmenozoznamu"/>
        <w:numPr>
          <w:ilvl w:val="0"/>
          <w:numId w:val="55"/>
        </w:numPr>
        <w:rPr>
          <w:noProof/>
        </w:rPr>
      </w:pPr>
      <w:r w:rsidRPr="00DD68D0">
        <w:rPr>
          <w:noProof/>
          <w:u w:val="single"/>
        </w:rPr>
        <w:t>p</w:t>
      </w:r>
      <w:r w:rsidR="00E41A25" w:rsidRPr="00205D32">
        <w:rPr>
          <w:noProof/>
          <w:u w:val="single"/>
        </w:rPr>
        <w:t>ríloha G</w:t>
      </w:r>
      <w:r w:rsidR="00E41A25" w:rsidRPr="00DD68D0">
        <w:rPr>
          <w:noProof/>
        </w:rPr>
        <w:t xml:space="preserve"> – Zásady ochrany životného prostredia</w:t>
      </w:r>
      <w:r w:rsidR="004A3C2F" w:rsidRPr="00DD68D0">
        <w:rPr>
          <w:noProof/>
        </w:rPr>
        <w:t>;</w:t>
      </w:r>
    </w:p>
    <w:p w14:paraId="080BF915" w14:textId="0F5FE9E1" w:rsidR="000A0542" w:rsidRPr="00DD68D0" w:rsidRDefault="00305724" w:rsidP="00205D32">
      <w:pPr>
        <w:pStyle w:val="aPsmenozoznamu"/>
        <w:numPr>
          <w:ilvl w:val="0"/>
          <w:numId w:val="55"/>
        </w:numPr>
        <w:rPr>
          <w:noProof/>
        </w:rPr>
      </w:pPr>
      <w:r w:rsidRPr="00DD68D0">
        <w:rPr>
          <w:noProof/>
          <w:u w:val="single"/>
        </w:rPr>
        <w:t>p</w:t>
      </w:r>
      <w:r w:rsidR="000A0542" w:rsidRPr="00205D32">
        <w:rPr>
          <w:noProof/>
          <w:u w:val="single"/>
        </w:rPr>
        <w:t>ríloha H</w:t>
      </w:r>
      <w:r w:rsidR="000A0542" w:rsidRPr="00DD68D0">
        <w:rPr>
          <w:noProof/>
        </w:rPr>
        <w:t xml:space="preserve"> – Zmluva o kybernetickej bezpečnosti</w:t>
      </w:r>
      <w:r w:rsidR="004A3C2F" w:rsidRPr="00DD68D0">
        <w:rPr>
          <w:noProof/>
        </w:rPr>
        <w:t>;</w:t>
      </w:r>
    </w:p>
    <w:p w14:paraId="30B39DA4" w14:textId="182C73E3" w:rsidR="00E41A25" w:rsidRPr="00DD68D0" w:rsidRDefault="00305724" w:rsidP="00205D32">
      <w:pPr>
        <w:pStyle w:val="aPsmenozoznamu"/>
        <w:numPr>
          <w:ilvl w:val="0"/>
          <w:numId w:val="55"/>
        </w:numPr>
        <w:rPr>
          <w:noProof/>
        </w:rPr>
      </w:pPr>
      <w:r w:rsidRPr="00DD68D0">
        <w:rPr>
          <w:noProof/>
          <w:u w:val="single"/>
        </w:rPr>
        <w:t>p</w:t>
      </w:r>
      <w:r w:rsidR="00E41A25" w:rsidRPr="00205D32">
        <w:rPr>
          <w:noProof/>
          <w:u w:val="single"/>
        </w:rPr>
        <w:t xml:space="preserve">ríloha </w:t>
      </w:r>
      <w:r w:rsidR="000A0542" w:rsidRPr="00205D32">
        <w:rPr>
          <w:noProof/>
          <w:u w:val="single"/>
        </w:rPr>
        <w:t>I</w:t>
      </w:r>
      <w:r w:rsidR="00E41A25" w:rsidRPr="00DD68D0">
        <w:rPr>
          <w:noProof/>
        </w:rPr>
        <w:t xml:space="preserve"> – Všeobecné </w:t>
      </w:r>
      <w:r w:rsidR="006C51A3" w:rsidRPr="00DD68D0">
        <w:rPr>
          <w:noProof/>
        </w:rPr>
        <w:t>pravidlá pre partnerské firmy dodávajúce OT infraštruktúru a</w:t>
      </w:r>
      <w:r w:rsidR="004A3C2F" w:rsidRPr="00DD68D0">
        <w:rPr>
          <w:noProof/>
        </w:rPr>
        <w:t> </w:t>
      </w:r>
      <w:r w:rsidR="006C51A3" w:rsidRPr="00DD68D0">
        <w:rPr>
          <w:noProof/>
        </w:rPr>
        <w:t>softvér</w:t>
      </w:r>
      <w:r w:rsidR="004A3C2F" w:rsidRPr="00DD68D0">
        <w:rPr>
          <w:noProof/>
        </w:rPr>
        <w:t>;</w:t>
      </w:r>
    </w:p>
    <w:p w14:paraId="0BED56DE" w14:textId="045CE700" w:rsidR="000C3070" w:rsidRPr="00DD68D0" w:rsidRDefault="00305724" w:rsidP="00205D32">
      <w:pPr>
        <w:pStyle w:val="aPsmenozoznamu"/>
        <w:numPr>
          <w:ilvl w:val="0"/>
          <w:numId w:val="55"/>
        </w:numPr>
        <w:rPr>
          <w:noProof/>
        </w:rPr>
      </w:pPr>
      <w:r w:rsidRPr="00DD68D0">
        <w:rPr>
          <w:noProof/>
          <w:u w:val="single"/>
        </w:rPr>
        <w:t>p</w:t>
      </w:r>
      <w:r w:rsidR="000C3070" w:rsidRPr="00205D32">
        <w:rPr>
          <w:noProof/>
          <w:u w:val="single"/>
        </w:rPr>
        <w:t xml:space="preserve">ríloha </w:t>
      </w:r>
      <w:r w:rsidR="00F839D9" w:rsidRPr="00205D32">
        <w:rPr>
          <w:noProof/>
          <w:u w:val="single"/>
        </w:rPr>
        <w:t>J</w:t>
      </w:r>
      <w:r w:rsidR="000C3070" w:rsidRPr="00DD68D0">
        <w:rPr>
          <w:noProof/>
        </w:rPr>
        <w:t xml:space="preserve"> – Zoznam subdodávateľov podľa zákona o</w:t>
      </w:r>
      <w:r w:rsidR="004A3C2F" w:rsidRPr="00DD68D0">
        <w:rPr>
          <w:noProof/>
        </w:rPr>
        <w:t> </w:t>
      </w:r>
      <w:r w:rsidR="000C3070" w:rsidRPr="00DD68D0">
        <w:rPr>
          <w:noProof/>
        </w:rPr>
        <w:t>registri</w:t>
      </w:r>
      <w:r w:rsidR="004A3C2F" w:rsidRPr="00DD68D0">
        <w:rPr>
          <w:noProof/>
        </w:rPr>
        <w:t>;</w:t>
      </w:r>
    </w:p>
    <w:p w14:paraId="296E88EB" w14:textId="7B16A511" w:rsidR="00FC21F2" w:rsidRPr="00DD68D0" w:rsidRDefault="00305724">
      <w:pPr>
        <w:pStyle w:val="aPsmenozoznamu"/>
        <w:numPr>
          <w:ilvl w:val="0"/>
          <w:numId w:val="55"/>
        </w:numPr>
        <w:rPr>
          <w:noProof/>
        </w:rPr>
      </w:pPr>
      <w:r w:rsidRPr="00DD68D0">
        <w:rPr>
          <w:noProof/>
          <w:u w:val="single"/>
        </w:rPr>
        <w:t>p</w:t>
      </w:r>
      <w:r w:rsidR="000C3070" w:rsidRPr="00205D32">
        <w:rPr>
          <w:noProof/>
          <w:u w:val="single"/>
        </w:rPr>
        <w:t xml:space="preserve">ríloha </w:t>
      </w:r>
      <w:r w:rsidR="00F839D9" w:rsidRPr="00205D32">
        <w:rPr>
          <w:noProof/>
          <w:u w:val="single"/>
        </w:rPr>
        <w:t>K</w:t>
      </w:r>
      <w:r w:rsidR="000C3070" w:rsidRPr="00DD68D0">
        <w:rPr>
          <w:noProof/>
        </w:rPr>
        <w:t xml:space="preserve"> – Zoznam subdodávateľov podľa zákona o verejnom obstarávaní</w:t>
      </w:r>
      <w:r w:rsidR="00F839D9" w:rsidRPr="00DD68D0">
        <w:rPr>
          <w:noProof/>
        </w:rPr>
        <w:t>.</w:t>
      </w:r>
    </w:p>
    <w:p w14:paraId="0919D759" w14:textId="58568F4F" w:rsidR="00744EAC" w:rsidRPr="00DD68D0" w:rsidRDefault="00744EAC" w:rsidP="00205D32">
      <w:pPr>
        <w:pStyle w:val="aPsmenozoznamu"/>
        <w:numPr>
          <w:ilvl w:val="0"/>
          <w:numId w:val="55"/>
        </w:numPr>
        <w:rPr>
          <w:noProof/>
        </w:rPr>
      </w:pPr>
      <w:r w:rsidRPr="00C13D8D">
        <w:rPr>
          <w:noProof/>
          <w:u w:val="single"/>
        </w:rPr>
        <w:t>príloha L</w:t>
      </w:r>
      <w:r w:rsidRPr="00DD68D0">
        <w:rPr>
          <w:noProof/>
        </w:rPr>
        <w:t xml:space="preserve"> </w:t>
      </w:r>
      <w:r w:rsidR="00416498" w:rsidRPr="00DD68D0">
        <w:rPr>
          <w:noProof/>
        </w:rPr>
        <w:t>–</w:t>
      </w:r>
      <w:r w:rsidRPr="00DD68D0">
        <w:rPr>
          <w:noProof/>
        </w:rPr>
        <w:t xml:space="preserve"> </w:t>
      </w:r>
      <w:r w:rsidR="00416498" w:rsidRPr="00DD68D0">
        <w:rPr>
          <w:noProof/>
        </w:rPr>
        <w:t>Politiky kybernetickej a informačnej bezpečnosti pre dodávateľov a tretie strany</w:t>
      </w:r>
    </w:p>
    <w:p w14:paraId="4595BD80" w14:textId="41AFC2BB" w:rsidR="0072523D" w:rsidRPr="00DD68D0" w:rsidRDefault="00A10A75" w:rsidP="00205D32">
      <w:pPr>
        <w:pStyle w:val="aPsmenozoznamu"/>
        <w:numPr>
          <w:ilvl w:val="0"/>
          <w:numId w:val="55"/>
        </w:numPr>
        <w:rPr>
          <w:noProof/>
        </w:rPr>
      </w:pPr>
      <w:r>
        <w:rPr>
          <w:noProof/>
        </w:rPr>
        <w:t xml:space="preserve">príloha M </w:t>
      </w:r>
      <w:r w:rsidR="00F572A0">
        <w:rPr>
          <w:noProof/>
        </w:rPr>
        <w:t>–</w:t>
      </w:r>
      <w:r>
        <w:rPr>
          <w:noProof/>
        </w:rPr>
        <w:t xml:space="preserve"> </w:t>
      </w:r>
      <w:r w:rsidR="00C13D8D">
        <w:rPr>
          <w:noProof/>
        </w:rPr>
        <w:t xml:space="preserve">Štruktúra </w:t>
      </w:r>
      <w:r w:rsidR="00F572A0">
        <w:rPr>
          <w:noProof/>
        </w:rPr>
        <w:t>KKS</w:t>
      </w:r>
    </w:p>
    <w:p w14:paraId="51E39B68" w14:textId="0A4E1601" w:rsidR="00FC21F2" w:rsidRPr="00DD68D0" w:rsidRDefault="00FC21F2" w:rsidP="00FC21F2">
      <w:pPr>
        <w:pStyle w:val="Zkladntext"/>
        <w:spacing w:after="240" w:line="276" w:lineRule="auto"/>
        <w:ind w:left="709"/>
        <w:rPr>
          <w:rFonts w:ascii="Calibri" w:hAnsi="Calibri" w:cs="Calibri"/>
          <w:noProof/>
          <w:sz w:val="22"/>
          <w:szCs w:val="22"/>
          <w:lang w:val="sk-SK"/>
        </w:rPr>
      </w:pPr>
      <w:r w:rsidRPr="00DD68D0">
        <w:rPr>
          <w:rFonts w:ascii="Calibri" w:hAnsi="Calibri" w:cs="Calibri"/>
          <w:noProof/>
          <w:sz w:val="22"/>
          <w:szCs w:val="22"/>
          <w:lang w:val="sk-SK"/>
        </w:rPr>
        <w:t xml:space="preserve">V prípade rozporu medzi jednotlivými prílohami má prednosť príloha v odseku </w:t>
      </w:r>
      <w:r w:rsidR="00470713" w:rsidRPr="00DD68D0">
        <w:rPr>
          <w:rFonts w:ascii="Calibri" w:hAnsi="Calibri" w:cs="Calibri"/>
          <w:noProof/>
          <w:sz w:val="22"/>
          <w:szCs w:val="22"/>
          <w:lang w:val="sk-SK"/>
        </w:rPr>
        <w:fldChar w:fldCharType="begin"/>
      </w:r>
      <w:r w:rsidR="00470713" w:rsidRPr="00DD68D0">
        <w:rPr>
          <w:rFonts w:ascii="Calibri" w:hAnsi="Calibri" w:cs="Calibri"/>
          <w:noProof/>
          <w:sz w:val="22"/>
          <w:szCs w:val="22"/>
          <w:lang w:val="sk-SK"/>
        </w:rPr>
        <w:instrText xml:space="preserve"> REF _Ref219197318 \r \h </w:instrText>
      </w:r>
      <w:r w:rsidR="00470713" w:rsidRPr="00DD68D0">
        <w:rPr>
          <w:rFonts w:ascii="Calibri" w:hAnsi="Calibri" w:cs="Calibri"/>
          <w:noProof/>
          <w:sz w:val="22"/>
          <w:szCs w:val="22"/>
          <w:lang w:val="sk-SK"/>
        </w:rPr>
      </w:r>
      <w:r w:rsidR="00470713" w:rsidRPr="00DD68D0">
        <w:rPr>
          <w:rFonts w:ascii="Calibri" w:hAnsi="Calibri" w:cs="Calibri"/>
          <w:noProof/>
          <w:sz w:val="22"/>
          <w:szCs w:val="22"/>
          <w:lang w:val="sk-SK"/>
        </w:rPr>
        <w:fldChar w:fldCharType="separate"/>
      </w:r>
      <w:r w:rsidR="00453621">
        <w:rPr>
          <w:rFonts w:ascii="Calibri" w:hAnsi="Calibri" w:cs="Calibri"/>
          <w:noProof/>
          <w:sz w:val="22"/>
          <w:szCs w:val="22"/>
          <w:lang w:val="sk-SK"/>
        </w:rPr>
        <w:t>24.11</w:t>
      </w:r>
      <w:r w:rsidR="00470713" w:rsidRPr="00DD68D0">
        <w:rPr>
          <w:rFonts w:ascii="Calibri" w:hAnsi="Calibri" w:cs="Calibri"/>
          <w:noProof/>
          <w:sz w:val="22"/>
          <w:szCs w:val="22"/>
          <w:lang w:val="sk-SK"/>
        </w:rPr>
        <w:fldChar w:fldCharType="end"/>
      </w:r>
      <w:r w:rsidRPr="00DD68D0">
        <w:rPr>
          <w:rFonts w:ascii="Calibri" w:hAnsi="Calibri" w:cs="Calibri"/>
          <w:noProof/>
          <w:sz w:val="22"/>
          <w:szCs w:val="22"/>
          <w:lang w:val="sk-SK"/>
        </w:rPr>
        <w:t xml:space="preserve"> tohto </w:t>
      </w:r>
      <w:r w:rsidR="00F03C06" w:rsidRPr="00DD68D0">
        <w:rPr>
          <w:rFonts w:ascii="Calibri" w:hAnsi="Calibri" w:cs="Calibri"/>
          <w:noProof/>
          <w:sz w:val="22"/>
          <w:szCs w:val="22"/>
          <w:lang w:val="sk-SK"/>
        </w:rPr>
        <w:t>článku zmluvy</w:t>
      </w:r>
      <w:r w:rsidRPr="00DD68D0">
        <w:rPr>
          <w:rFonts w:ascii="Calibri" w:hAnsi="Calibri" w:cs="Calibri"/>
          <w:noProof/>
          <w:sz w:val="22"/>
          <w:szCs w:val="22"/>
          <w:lang w:val="sk-SK"/>
        </w:rPr>
        <w:t xml:space="preserve"> s nižším číslom (tzn. </w:t>
      </w:r>
      <w:r w:rsidR="006216E0" w:rsidRPr="00DD68D0">
        <w:rPr>
          <w:rFonts w:ascii="Calibri" w:hAnsi="Calibri" w:cs="Calibri"/>
          <w:noProof/>
          <w:sz w:val="22"/>
          <w:szCs w:val="22"/>
          <w:lang w:val="sk-SK"/>
        </w:rPr>
        <w:t>p</w:t>
      </w:r>
      <w:r w:rsidRPr="00DD68D0">
        <w:rPr>
          <w:rFonts w:ascii="Calibri" w:hAnsi="Calibri" w:cs="Calibri"/>
          <w:noProof/>
          <w:sz w:val="22"/>
          <w:szCs w:val="22"/>
          <w:lang w:val="sk-SK"/>
        </w:rPr>
        <w:t xml:space="preserve">ríloha s číslom 1. má najvyššiu prioritu a príloha s číslom </w:t>
      </w:r>
      <w:r w:rsidR="006216E0" w:rsidRPr="00DD68D0">
        <w:rPr>
          <w:rFonts w:ascii="Calibri" w:hAnsi="Calibri" w:cs="Calibri"/>
          <w:noProof/>
          <w:sz w:val="22"/>
          <w:szCs w:val="22"/>
          <w:lang w:val="sk-SK"/>
        </w:rPr>
        <w:t>11</w:t>
      </w:r>
      <w:r w:rsidRPr="00DD68D0">
        <w:rPr>
          <w:rFonts w:ascii="Calibri" w:hAnsi="Calibri" w:cs="Calibri"/>
          <w:noProof/>
          <w:sz w:val="22"/>
          <w:szCs w:val="22"/>
          <w:lang w:val="sk-SK"/>
        </w:rPr>
        <w:t>. má najnižšiu prioritu).</w:t>
      </w:r>
    </w:p>
    <w:p w14:paraId="09749A9E" w14:textId="057AD490" w:rsidR="007E5A81" w:rsidRPr="00DD68D0" w:rsidRDefault="007E5A81" w:rsidP="00FC21F2">
      <w:pPr>
        <w:pStyle w:val="Odsekzoznamu"/>
        <w:rPr>
          <w:noProof/>
        </w:rPr>
      </w:pPr>
      <w:r w:rsidRPr="00DD68D0">
        <w:rPr>
          <w:noProof/>
        </w:rPr>
        <w:t xml:space="preserve">Zmluvné strany vyhlasujú, že sú plne spôsobilé na právne úkony, že ich zmluvná voľnosť nie je ničím obmedzená, že </w:t>
      </w:r>
      <w:r w:rsidR="00F03C06" w:rsidRPr="00DD68D0">
        <w:rPr>
          <w:noProof/>
        </w:rPr>
        <w:t>zmluvu</w:t>
      </w:r>
      <w:r w:rsidRPr="00DD68D0">
        <w:rPr>
          <w:noProof/>
        </w:rPr>
        <w:t xml:space="preserve"> neuzavreli ani v tiesni, ani za nápadne nevýhodných podmienok, že si obsah </w:t>
      </w:r>
      <w:r w:rsidR="00F72A20" w:rsidRPr="00DD68D0">
        <w:rPr>
          <w:noProof/>
        </w:rPr>
        <w:t xml:space="preserve">zmluvy </w:t>
      </w:r>
      <w:r w:rsidRPr="00DD68D0">
        <w:rPr>
          <w:noProof/>
        </w:rPr>
        <w:t>dôkladne prečítali a že tento im je jasný, zrozumiteľný a vyjadrujúci ich slobodnú, vážnu a</w:t>
      </w:r>
      <w:r w:rsidR="000C3070" w:rsidRPr="00DD68D0">
        <w:rPr>
          <w:noProof/>
        </w:rPr>
        <w:t> </w:t>
      </w:r>
      <w:r w:rsidRPr="00DD68D0">
        <w:rPr>
          <w:noProof/>
        </w:rPr>
        <w:t>spoločnú vôľu, a na znak súhlasu ju vlastnoručne podpisujú.</w:t>
      </w:r>
    </w:p>
    <w:p w14:paraId="2A991A40" w14:textId="2B1E1D3F" w:rsidR="00F67A1E" w:rsidRPr="00DD68D0" w:rsidRDefault="00F67A1E" w:rsidP="00F67A1E">
      <w:pPr>
        <w:jc w:val="center"/>
        <w:rPr>
          <w:rFonts w:ascii="Calibri" w:hAnsi="Calibri" w:cs="Calibri"/>
          <w:i/>
          <w:noProof/>
          <w:sz w:val="22"/>
          <w:szCs w:val="22"/>
        </w:rPr>
      </w:pPr>
      <w:r w:rsidRPr="00DD68D0">
        <w:rPr>
          <w:rFonts w:ascii="Calibri" w:hAnsi="Calibri" w:cs="Calibri"/>
          <w:i/>
          <w:noProof/>
          <w:sz w:val="22"/>
          <w:szCs w:val="22"/>
        </w:rPr>
        <w:t>(nasleduje podpisová strana)</w:t>
      </w:r>
    </w:p>
    <w:p w14:paraId="0716086A" w14:textId="77777777" w:rsidR="006216E0" w:rsidRPr="00DD68D0" w:rsidRDefault="006216E0" w:rsidP="00041199">
      <w:pPr>
        <w:keepNext/>
        <w:keepLines/>
        <w:autoSpaceDE w:val="0"/>
        <w:autoSpaceDN w:val="0"/>
        <w:adjustRightInd w:val="0"/>
        <w:jc w:val="both"/>
        <w:rPr>
          <w:rFonts w:ascii="Calibri" w:hAnsi="Calibri" w:cs="Calibri"/>
          <w:b/>
          <w:noProof/>
          <w:sz w:val="22"/>
          <w:szCs w:val="22"/>
        </w:rPr>
      </w:pPr>
    </w:p>
    <w:p w14:paraId="42556500" w14:textId="77777777" w:rsidR="00F67A1E" w:rsidRPr="00DD68D0" w:rsidRDefault="00F67A1E" w:rsidP="00041199">
      <w:pPr>
        <w:keepNext/>
        <w:keepLines/>
        <w:autoSpaceDE w:val="0"/>
        <w:autoSpaceDN w:val="0"/>
        <w:adjustRightInd w:val="0"/>
        <w:jc w:val="both"/>
        <w:rPr>
          <w:rFonts w:ascii="Calibri" w:hAnsi="Calibri" w:cs="Calibri"/>
          <w:b/>
          <w:noProof/>
          <w:sz w:val="22"/>
          <w:szCs w:val="22"/>
        </w:rPr>
      </w:pPr>
    </w:p>
    <w:p w14:paraId="595C465C" w14:textId="7941D3F9" w:rsidR="0045495E" w:rsidRPr="00DD68D0" w:rsidRDefault="00093815" w:rsidP="00A91037">
      <w:pPr>
        <w:keepNext/>
        <w:keepLines/>
        <w:tabs>
          <w:tab w:val="left" w:pos="5103"/>
        </w:tabs>
        <w:autoSpaceDE w:val="0"/>
        <w:autoSpaceDN w:val="0"/>
        <w:adjustRightInd w:val="0"/>
        <w:jc w:val="both"/>
        <w:rPr>
          <w:rFonts w:ascii="Calibri" w:hAnsi="Calibri" w:cs="Calibri"/>
          <w:b/>
          <w:noProof/>
          <w:sz w:val="22"/>
          <w:szCs w:val="22"/>
        </w:rPr>
      </w:pPr>
      <w:r>
        <w:rPr>
          <w:rFonts w:ascii="Calibri" w:hAnsi="Calibri" w:cs="Calibri"/>
          <w:b/>
          <w:noProof/>
          <w:sz w:val="22"/>
          <w:szCs w:val="22"/>
        </w:rPr>
        <w:t>Objednávateľ</w:t>
      </w:r>
      <w:r w:rsidR="0045495E" w:rsidRPr="00DD68D0">
        <w:rPr>
          <w:rFonts w:ascii="Calibri" w:hAnsi="Calibri" w:cs="Calibri"/>
          <w:b/>
          <w:noProof/>
          <w:sz w:val="22"/>
          <w:szCs w:val="22"/>
        </w:rPr>
        <w:t>:</w:t>
      </w:r>
      <w:r w:rsidR="0045495E" w:rsidRPr="00DD68D0">
        <w:rPr>
          <w:rFonts w:ascii="Calibri" w:hAnsi="Calibri" w:cs="Calibri"/>
          <w:b/>
          <w:noProof/>
          <w:sz w:val="22"/>
          <w:szCs w:val="22"/>
        </w:rPr>
        <w:tab/>
      </w:r>
      <w:r w:rsidR="002B5DFB" w:rsidRPr="00DD68D0">
        <w:rPr>
          <w:rFonts w:ascii="Calibri" w:hAnsi="Calibri" w:cs="Calibri"/>
          <w:b/>
          <w:noProof/>
          <w:sz w:val="22"/>
          <w:szCs w:val="22"/>
        </w:rPr>
        <w:t>Zhotovite</w:t>
      </w:r>
      <w:r w:rsidR="007A5578" w:rsidRPr="00DD68D0">
        <w:rPr>
          <w:rFonts w:ascii="Calibri" w:hAnsi="Calibri" w:cs="Calibri"/>
          <w:b/>
          <w:noProof/>
          <w:sz w:val="22"/>
          <w:szCs w:val="22"/>
        </w:rPr>
        <w:t>ľ</w:t>
      </w:r>
      <w:r w:rsidR="0045495E" w:rsidRPr="00DD68D0">
        <w:rPr>
          <w:rFonts w:ascii="Calibri" w:hAnsi="Calibri" w:cs="Calibri"/>
          <w:b/>
          <w:noProof/>
          <w:sz w:val="22"/>
          <w:szCs w:val="22"/>
        </w:rPr>
        <w:t>:</w:t>
      </w:r>
    </w:p>
    <w:p w14:paraId="440422A5" w14:textId="77777777" w:rsidR="0045495E" w:rsidRPr="00DD68D0" w:rsidRDefault="0045495E" w:rsidP="009B5DF5">
      <w:pPr>
        <w:keepNext/>
        <w:keepLines/>
        <w:tabs>
          <w:tab w:val="left" w:pos="5103"/>
        </w:tabs>
        <w:autoSpaceDE w:val="0"/>
        <w:autoSpaceDN w:val="0"/>
        <w:adjustRightInd w:val="0"/>
        <w:jc w:val="both"/>
        <w:rPr>
          <w:rFonts w:ascii="Calibri" w:hAnsi="Calibri" w:cs="Calibri"/>
          <w:noProof/>
          <w:sz w:val="22"/>
          <w:szCs w:val="22"/>
        </w:rPr>
      </w:pPr>
    </w:p>
    <w:p w14:paraId="6DB1EB01" w14:textId="77777777" w:rsidR="0045495E" w:rsidRPr="00DD68D0" w:rsidRDefault="0045495E" w:rsidP="009B5DF5">
      <w:pPr>
        <w:keepNext/>
        <w:keepLines/>
        <w:tabs>
          <w:tab w:val="left" w:pos="5103"/>
        </w:tabs>
        <w:autoSpaceDE w:val="0"/>
        <w:autoSpaceDN w:val="0"/>
        <w:adjustRightInd w:val="0"/>
        <w:jc w:val="both"/>
        <w:rPr>
          <w:rFonts w:ascii="Calibri" w:hAnsi="Calibri" w:cs="Calibri"/>
          <w:noProof/>
          <w:sz w:val="22"/>
          <w:szCs w:val="22"/>
        </w:rPr>
      </w:pPr>
    </w:p>
    <w:p w14:paraId="5D91881D" w14:textId="062F9184" w:rsidR="0045495E" w:rsidRPr="00F54F0E" w:rsidRDefault="0045495E" w:rsidP="009B5DF5">
      <w:pPr>
        <w:keepNext/>
        <w:keepLines/>
        <w:tabs>
          <w:tab w:val="left" w:pos="5103"/>
        </w:tabs>
        <w:autoSpaceDE w:val="0"/>
        <w:autoSpaceDN w:val="0"/>
        <w:adjustRightInd w:val="0"/>
        <w:jc w:val="both"/>
        <w:rPr>
          <w:rFonts w:ascii="Calibri" w:hAnsi="Calibri" w:cs="Calibri"/>
          <w:noProof/>
          <w:sz w:val="22"/>
          <w:szCs w:val="22"/>
        </w:rPr>
      </w:pPr>
      <w:r w:rsidRPr="00DD68D0">
        <w:rPr>
          <w:rFonts w:ascii="Calibri" w:hAnsi="Calibri" w:cs="Calibri"/>
          <w:noProof/>
          <w:sz w:val="22"/>
          <w:szCs w:val="22"/>
        </w:rPr>
        <w:t>V</w:t>
      </w:r>
      <w:r w:rsidR="007A5578" w:rsidRPr="00DD68D0">
        <w:rPr>
          <w:rFonts w:ascii="Calibri" w:hAnsi="Calibri" w:cs="Calibri"/>
          <w:noProof/>
          <w:sz w:val="22"/>
          <w:szCs w:val="22"/>
        </w:rPr>
        <w:t> </w:t>
      </w:r>
      <w:r w:rsidRPr="00DD68D0">
        <w:rPr>
          <w:rFonts w:ascii="Calibri" w:hAnsi="Calibri" w:cs="Calibri"/>
          <w:noProof/>
          <w:sz w:val="22"/>
          <w:szCs w:val="22"/>
        </w:rPr>
        <w:t>Bratislave</w:t>
      </w:r>
      <w:r w:rsidR="007A5578" w:rsidRPr="00DD68D0">
        <w:rPr>
          <w:rFonts w:ascii="Calibri" w:hAnsi="Calibri" w:cs="Calibri"/>
          <w:noProof/>
          <w:sz w:val="22"/>
          <w:szCs w:val="22"/>
        </w:rPr>
        <w:t>,</w:t>
      </w:r>
      <w:r w:rsidRPr="00DD68D0">
        <w:rPr>
          <w:rFonts w:ascii="Calibri" w:hAnsi="Calibri" w:cs="Calibri"/>
          <w:noProof/>
          <w:sz w:val="22"/>
          <w:szCs w:val="22"/>
        </w:rPr>
        <w:t xml:space="preserve"> dňa </w:t>
      </w:r>
      <w:r w:rsidR="007A5578" w:rsidRPr="00DD68D0">
        <w:rPr>
          <w:rFonts w:ascii="Calibri" w:hAnsi="Calibri" w:cs="Calibri"/>
          <w:noProof/>
          <w:sz w:val="22"/>
          <w:szCs w:val="22"/>
        </w:rPr>
        <w:t>[</w:t>
      </w:r>
      <w:r w:rsidR="007A5578" w:rsidRPr="00F54F0E">
        <w:rPr>
          <w:rFonts w:ascii="Calibri" w:hAnsi="Calibri" w:cs="Calibri"/>
          <w:noProof/>
          <w:sz w:val="22"/>
          <w:szCs w:val="22"/>
        </w:rPr>
        <w:t>BUDE DOPLNENÉ]</w:t>
      </w:r>
      <w:r w:rsidRPr="00F54F0E">
        <w:rPr>
          <w:rFonts w:ascii="Calibri" w:hAnsi="Calibri" w:cs="Calibri"/>
          <w:noProof/>
          <w:sz w:val="22"/>
          <w:szCs w:val="22"/>
        </w:rPr>
        <w:tab/>
        <w:t xml:space="preserve">V </w:t>
      </w:r>
      <w:r w:rsidR="007A5578" w:rsidRPr="00F54F0E">
        <w:rPr>
          <w:rFonts w:ascii="Calibri" w:hAnsi="Calibri" w:cs="Calibri"/>
          <w:noProof/>
          <w:sz w:val="22"/>
          <w:szCs w:val="22"/>
        </w:rPr>
        <w:t xml:space="preserve">[BUDE DOPLNENÉ], </w:t>
      </w:r>
      <w:r w:rsidRPr="00F54F0E">
        <w:rPr>
          <w:rFonts w:ascii="Calibri" w:hAnsi="Calibri" w:cs="Calibri"/>
          <w:noProof/>
          <w:sz w:val="22"/>
          <w:szCs w:val="22"/>
        </w:rPr>
        <w:t xml:space="preserve">dňa </w:t>
      </w:r>
      <w:r w:rsidR="007A5578" w:rsidRPr="00F54F0E">
        <w:rPr>
          <w:rFonts w:ascii="Calibri" w:hAnsi="Calibri" w:cs="Calibri"/>
          <w:noProof/>
          <w:sz w:val="22"/>
          <w:szCs w:val="22"/>
        </w:rPr>
        <w:t>[BUDE DOPLNENÉ]</w:t>
      </w:r>
    </w:p>
    <w:p w14:paraId="331F9907" w14:textId="77777777" w:rsidR="0045495E" w:rsidRPr="00F54F0E" w:rsidRDefault="0045495E" w:rsidP="009B5DF5">
      <w:pPr>
        <w:keepNext/>
        <w:keepLines/>
        <w:tabs>
          <w:tab w:val="left" w:pos="5103"/>
        </w:tabs>
        <w:autoSpaceDE w:val="0"/>
        <w:autoSpaceDN w:val="0"/>
        <w:adjustRightInd w:val="0"/>
        <w:jc w:val="both"/>
        <w:rPr>
          <w:rFonts w:ascii="Calibri" w:hAnsi="Calibri" w:cs="Calibri"/>
          <w:noProof/>
          <w:sz w:val="22"/>
          <w:szCs w:val="22"/>
        </w:rPr>
      </w:pPr>
    </w:p>
    <w:p w14:paraId="5E3E68E0" w14:textId="77777777" w:rsidR="0045495E" w:rsidRPr="00F54F0E" w:rsidRDefault="0045495E" w:rsidP="009B5DF5">
      <w:pPr>
        <w:keepNext/>
        <w:keepLines/>
        <w:tabs>
          <w:tab w:val="left" w:pos="5103"/>
        </w:tabs>
        <w:autoSpaceDE w:val="0"/>
        <w:autoSpaceDN w:val="0"/>
        <w:adjustRightInd w:val="0"/>
        <w:jc w:val="both"/>
        <w:rPr>
          <w:rFonts w:ascii="Calibri" w:hAnsi="Calibri" w:cs="Calibri"/>
          <w:noProof/>
          <w:sz w:val="22"/>
          <w:szCs w:val="22"/>
        </w:rPr>
      </w:pPr>
    </w:p>
    <w:p w14:paraId="1B4A3038" w14:textId="77777777" w:rsidR="0045495E" w:rsidRPr="00F54F0E" w:rsidRDefault="0045495E" w:rsidP="009B5DF5">
      <w:pPr>
        <w:keepNext/>
        <w:keepLines/>
        <w:tabs>
          <w:tab w:val="left" w:pos="5103"/>
        </w:tabs>
        <w:autoSpaceDE w:val="0"/>
        <w:autoSpaceDN w:val="0"/>
        <w:adjustRightInd w:val="0"/>
        <w:jc w:val="both"/>
        <w:rPr>
          <w:rFonts w:ascii="Calibri" w:hAnsi="Calibri" w:cs="Calibri"/>
          <w:noProof/>
          <w:sz w:val="22"/>
          <w:szCs w:val="22"/>
        </w:rPr>
      </w:pPr>
    </w:p>
    <w:p w14:paraId="08289BD4" w14:textId="3CA4D682" w:rsidR="0045495E" w:rsidRPr="00F54F0E" w:rsidRDefault="00093815" w:rsidP="00093815">
      <w:pPr>
        <w:keepNext/>
        <w:keepLines/>
        <w:tabs>
          <w:tab w:val="right" w:leader="dot" w:pos="3969"/>
          <w:tab w:val="left" w:pos="5103"/>
          <w:tab w:val="right" w:leader="dot" w:pos="9072"/>
        </w:tabs>
        <w:autoSpaceDE w:val="0"/>
        <w:autoSpaceDN w:val="0"/>
        <w:adjustRightInd w:val="0"/>
        <w:jc w:val="both"/>
        <w:rPr>
          <w:rFonts w:ascii="Calibri" w:hAnsi="Calibri" w:cs="Calibri"/>
          <w:noProof/>
          <w:sz w:val="22"/>
          <w:szCs w:val="22"/>
        </w:rPr>
      </w:pPr>
      <w:r w:rsidRPr="00F54F0E">
        <w:rPr>
          <w:rFonts w:ascii="Calibri" w:hAnsi="Calibri" w:cs="Calibri"/>
          <w:noProof/>
          <w:sz w:val="22"/>
          <w:szCs w:val="22"/>
        </w:rPr>
        <w:tab/>
      </w:r>
      <w:r w:rsidRPr="00F54F0E">
        <w:rPr>
          <w:rFonts w:ascii="Calibri" w:hAnsi="Calibri" w:cs="Calibri"/>
          <w:noProof/>
          <w:sz w:val="22"/>
          <w:szCs w:val="22"/>
        </w:rPr>
        <w:tab/>
      </w:r>
      <w:r w:rsidRPr="00F54F0E">
        <w:rPr>
          <w:rFonts w:ascii="Calibri" w:hAnsi="Calibri" w:cs="Calibri"/>
          <w:noProof/>
          <w:sz w:val="22"/>
          <w:szCs w:val="22"/>
        </w:rPr>
        <w:tab/>
      </w:r>
    </w:p>
    <w:p w14:paraId="6ECADC91" w14:textId="7FDBDABF" w:rsidR="007A5578" w:rsidRPr="00F54F0E" w:rsidRDefault="00093815" w:rsidP="00A91037">
      <w:pPr>
        <w:keepNext/>
        <w:keepLines/>
        <w:tabs>
          <w:tab w:val="left" w:pos="5103"/>
        </w:tabs>
        <w:autoSpaceDE w:val="0"/>
        <w:autoSpaceDN w:val="0"/>
        <w:adjustRightInd w:val="0"/>
        <w:jc w:val="both"/>
        <w:rPr>
          <w:rFonts w:ascii="Calibri" w:hAnsi="Calibri" w:cs="Calibri"/>
          <w:b/>
          <w:noProof/>
          <w:sz w:val="22"/>
          <w:szCs w:val="22"/>
        </w:rPr>
      </w:pPr>
      <w:r w:rsidRPr="00F54F0E">
        <w:rPr>
          <w:rFonts w:ascii="Calibri" w:hAnsi="Calibri" w:cs="Calibri"/>
          <w:b/>
          <w:noProof/>
          <w:sz w:val="22"/>
          <w:szCs w:val="22"/>
        </w:rPr>
        <w:t>MH Teplárenský holding, a.s.</w:t>
      </w:r>
      <w:r w:rsidR="007A5578" w:rsidRPr="00F54F0E">
        <w:rPr>
          <w:rFonts w:ascii="Calibri" w:hAnsi="Calibri" w:cs="Calibri"/>
          <w:b/>
          <w:noProof/>
          <w:sz w:val="22"/>
          <w:szCs w:val="22"/>
        </w:rPr>
        <w:tab/>
      </w:r>
      <w:r w:rsidR="007A5578" w:rsidRPr="00F54F0E">
        <w:rPr>
          <w:rFonts w:ascii="Calibri" w:hAnsi="Calibri" w:cs="Calibri"/>
          <w:noProof/>
          <w:sz w:val="22"/>
          <w:szCs w:val="22"/>
        </w:rPr>
        <w:t>[</w:t>
      </w:r>
      <w:r w:rsidR="007A5578" w:rsidRPr="00F54F0E">
        <w:rPr>
          <w:rFonts w:ascii="Calibri" w:hAnsi="Calibri" w:cs="Calibri"/>
          <w:b/>
          <w:noProof/>
          <w:sz w:val="22"/>
          <w:szCs w:val="22"/>
        </w:rPr>
        <w:t>BUDE DOPLNENÉ</w:t>
      </w:r>
      <w:r w:rsidR="007A5578" w:rsidRPr="00F54F0E">
        <w:rPr>
          <w:rFonts w:ascii="Calibri" w:hAnsi="Calibri" w:cs="Calibri"/>
          <w:noProof/>
          <w:sz w:val="22"/>
          <w:szCs w:val="22"/>
        </w:rPr>
        <w:t>]</w:t>
      </w:r>
    </w:p>
    <w:p w14:paraId="18EED26F" w14:textId="31A34E0E" w:rsidR="0045495E" w:rsidRPr="00F54F0E" w:rsidRDefault="007A5578" w:rsidP="00A91037">
      <w:pPr>
        <w:keepNext/>
        <w:keepLines/>
        <w:tabs>
          <w:tab w:val="left" w:pos="5103"/>
        </w:tabs>
        <w:autoSpaceDE w:val="0"/>
        <w:autoSpaceDN w:val="0"/>
        <w:adjustRightInd w:val="0"/>
        <w:jc w:val="both"/>
        <w:rPr>
          <w:rFonts w:ascii="Calibri" w:hAnsi="Calibri" w:cs="Calibri"/>
          <w:noProof/>
          <w:sz w:val="22"/>
          <w:szCs w:val="22"/>
        </w:rPr>
      </w:pPr>
      <w:r w:rsidRPr="00F54F0E">
        <w:rPr>
          <w:rFonts w:ascii="Calibri" w:hAnsi="Calibri" w:cs="Calibri"/>
          <w:noProof/>
          <w:sz w:val="22"/>
          <w:szCs w:val="22"/>
        </w:rPr>
        <w:t>Ing. Adrián Jenčo, LL.M., MBA</w:t>
      </w:r>
      <w:r w:rsidR="0045495E" w:rsidRPr="00F54F0E">
        <w:rPr>
          <w:rFonts w:ascii="Calibri" w:hAnsi="Calibri" w:cs="Calibri"/>
          <w:noProof/>
          <w:sz w:val="22"/>
          <w:szCs w:val="22"/>
        </w:rPr>
        <w:tab/>
      </w:r>
      <w:r w:rsidRPr="00F54F0E">
        <w:rPr>
          <w:rFonts w:ascii="Calibri" w:hAnsi="Calibri" w:cs="Calibri"/>
          <w:noProof/>
          <w:sz w:val="22"/>
          <w:szCs w:val="22"/>
        </w:rPr>
        <w:t>[BUDE DOPLNENÉ]</w:t>
      </w:r>
    </w:p>
    <w:p w14:paraId="1D0BAB91" w14:textId="60F62CE6" w:rsidR="0045495E" w:rsidRPr="00F54F0E" w:rsidRDefault="0045495E" w:rsidP="009B5DF5">
      <w:pPr>
        <w:keepNext/>
        <w:keepLines/>
        <w:tabs>
          <w:tab w:val="left" w:pos="5103"/>
        </w:tabs>
        <w:autoSpaceDE w:val="0"/>
        <w:autoSpaceDN w:val="0"/>
        <w:adjustRightInd w:val="0"/>
        <w:jc w:val="both"/>
        <w:rPr>
          <w:rFonts w:ascii="Calibri" w:hAnsi="Calibri" w:cs="Calibri"/>
          <w:noProof/>
          <w:sz w:val="22"/>
          <w:szCs w:val="22"/>
        </w:rPr>
      </w:pPr>
      <w:r w:rsidRPr="00F54F0E">
        <w:rPr>
          <w:rFonts w:ascii="Calibri" w:hAnsi="Calibri" w:cs="Calibri"/>
          <w:noProof/>
          <w:sz w:val="22"/>
          <w:szCs w:val="22"/>
        </w:rPr>
        <w:t>predseda predstavenstva</w:t>
      </w:r>
      <w:r w:rsidRPr="00F54F0E">
        <w:rPr>
          <w:rFonts w:ascii="Calibri" w:hAnsi="Calibri" w:cs="Calibri"/>
          <w:noProof/>
          <w:sz w:val="22"/>
          <w:szCs w:val="22"/>
        </w:rPr>
        <w:tab/>
      </w:r>
      <w:r w:rsidR="007A5578" w:rsidRPr="00F54F0E">
        <w:rPr>
          <w:rFonts w:ascii="Calibri" w:hAnsi="Calibri" w:cs="Calibri"/>
          <w:noProof/>
          <w:sz w:val="22"/>
          <w:szCs w:val="22"/>
        </w:rPr>
        <w:t>[BUDE DOPLNENÉ]</w:t>
      </w:r>
    </w:p>
    <w:p w14:paraId="63C198D7" w14:textId="77777777" w:rsidR="0045495E" w:rsidRPr="00F54F0E" w:rsidRDefault="0045495E" w:rsidP="009B5DF5">
      <w:pPr>
        <w:keepNext/>
        <w:keepLines/>
        <w:tabs>
          <w:tab w:val="left" w:pos="5103"/>
        </w:tabs>
        <w:autoSpaceDE w:val="0"/>
        <w:autoSpaceDN w:val="0"/>
        <w:adjustRightInd w:val="0"/>
        <w:jc w:val="both"/>
        <w:rPr>
          <w:rFonts w:ascii="Calibri" w:hAnsi="Calibri" w:cs="Calibri"/>
          <w:noProof/>
          <w:sz w:val="22"/>
          <w:szCs w:val="22"/>
        </w:rPr>
      </w:pPr>
    </w:p>
    <w:p w14:paraId="15114EAB" w14:textId="77777777" w:rsidR="0045495E" w:rsidRPr="00F54F0E" w:rsidRDefault="0045495E" w:rsidP="009B5DF5">
      <w:pPr>
        <w:keepNext/>
        <w:keepLines/>
        <w:tabs>
          <w:tab w:val="left" w:pos="5103"/>
        </w:tabs>
        <w:autoSpaceDE w:val="0"/>
        <w:autoSpaceDN w:val="0"/>
        <w:adjustRightInd w:val="0"/>
        <w:jc w:val="both"/>
        <w:rPr>
          <w:rFonts w:ascii="Calibri" w:hAnsi="Calibri" w:cs="Calibri"/>
          <w:noProof/>
          <w:sz w:val="22"/>
          <w:szCs w:val="22"/>
        </w:rPr>
      </w:pPr>
    </w:p>
    <w:p w14:paraId="5403B270" w14:textId="0A9DBB09" w:rsidR="0045495E" w:rsidRPr="00F54F0E" w:rsidRDefault="0045495E" w:rsidP="009B5DF5">
      <w:pPr>
        <w:keepNext/>
        <w:keepLines/>
        <w:tabs>
          <w:tab w:val="left" w:pos="5103"/>
        </w:tabs>
        <w:autoSpaceDE w:val="0"/>
        <w:autoSpaceDN w:val="0"/>
        <w:adjustRightInd w:val="0"/>
        <w:jc w:val="both"/>
        <w:rPr>
          <w:rFonts w:ascii="Calibri" w:hAnsi="Calibri" w:cs="Calibri"/>
          <w:noProof/>
          <w:sz w:val="22"/>
          <w:szCs w:val="22"/>
        </w:rPr>
      </w:pPr>
    </w:p>
    <w:p w14:paraId="601D0961" w14:textId="2C98A073" w:rsidR="007A5578" w:rsidRPr="00F54F0E" w:rsidRDefault="007A5578" w:rsidP="009B5DF5">
      <w:pPr>
        <w:keepNext/>
        <w:keepLines/>
        <w:tabs>
          <w:tab w:val="left" w:pos="5103"/>
        </w:tabs>
        <w:autoSpaceDE w:val="0"/>
        <w:autoSpaceDN w:val="0"/>
        <w:adjustRightInd w:val="0"/>
        <w:jc w:val="both"/>
        <w:rPr>
          <w:rFonts w:ascii="Calibri" w:hAnsi="Calibri" w:cs="Calibri"/>
          <w:noProof/>
          <w:sz w:val="22"/>
          <w:szCs w:val="22"/>
        </w:rPr>
      </w:pPr>
    </w:p>
    <w:p w14:paraId="765028A7" w14:textId="00C668B5" w:rsidR="007A5578" w:rsidRPr="00F54F0E" w:rsidRDefault="00093815" w:rsidP="00093815">
      <w:pPr>
        <w:keepNext/>
        <w:keepLines/>
        <w:tabs>
          <w:tab w:val="right" w:leader="dot" w:pos="3969"/>
          <w:tab w:val="left" w:pos="5103"/>
          <w:tab w:val="right" w:leader="dot" w:pos="9072"/>
        </w:tabs>
        <w:autoSpaceDE w:val="0"/>
        <w:autoSpaceDN w:val="0"/>
        <w:adjustRightInd w:val="0"/>
        <w:jc w:val="both"/>
        <w:rPr>
          <w:rFonts w:ascii="Calibri" w:hAnsi="Calibri" w:cs="Calibri"/>
          <w:noProof/>
          <w:sz w:val="22"/>
          <w:szCs w:val="22"/>
        </w:rPr>
      </w:pPr>
      <w:r w:rsidRPr="00F54F0E">
        <w:rPr>
          <w:rFonts w:ascii="Calibri" w:hAnsi="Calibri" w:cs="Calibri"/>
          <w:noProof/>
          <w:sz w:val="22"/>
          <w:szCs w:val="22"/>
        </w:rPr>
        <w:tab/>
      </w:r>
      <w:r w:rsidRPr="00F54F0E">
        <w:rPr>
          <w:rFonts w:ascii="Calibri" w:hAnsi="Calibri" w:cs="Calibri"/>
          <w:noProof/>
          <w:sz w:val="22"/>
          <w:szCs w:val="22"/>
        </w:rPr>
        <w:tab/>
      </w:r>
      <w:r w:rsidRPr="00F54F0E">
        <w:rPr>
          <w:rFonts w:ascii="Calibri" w:hAnsi="Calibri" w:cs="Calibri"/>
          <w:noProof/>
          <w:sz w:val="22"/>
          <w:szCs w:val="22"/>
        </w:rPr>
        <w:tab/>
      </w:r>
    </w:p>
    <w:p w14:paraId="2CE154FF" w14:textId="454ABD97" w:rsidR="0045495E" w:rsidRPr="00F54F0E" w:rsidRDefault="00093815" w:rsidP="00A91037">
      <w:pPr>
        <w:keepNext/>
        <w:keepLines/>
        <w:tabs>
          <w:tab w:val="left" w:pos="5103"/>
        </w:tabs>
        <w:autoSpaceDE w:val="0"/>
        <w:autoSpaceDN w:val="0"/>
        <w:adjustRightInd w:val="0"/>
        <w:jc w:val="both"/>
        <w:rPr>
          <w:rFonts w:ascii="Calibri" w:hAnsi="Calibri" w:cs="Calibri"/>
          <w:b/>
          <w:noProof/>
          <w:sz w:val="22"/>
          <w:szCs w:val="22"/>
        </w:rPr>
      </w:pPr>
      <w:r w:rsidRPr="00F54F0E">
        <w:rPr>
          <w:rFonts w:ascii="Calibri" w:hAnsi="Calibri" w:cs="Calibri"/>
          <w:b/>
          <w:noProof/>
          <w:sz w:val="22"/>
          <w:szCs w:val="22"/>
        </w:rPr>
        <w:t>MH Teplárenský holding, a.s.</w:t>
      </w:r>
      <w:r w:rsidR="007A5578" w:rsidRPr="00F54F0E">
        <w:rPr>
          <w:rFonts w:ascii="Calibri" w:hAnsi="Calibri" w:cs="Calibri"/>
          <w:b/>
          <w:noProof/>
          <w:sz w:val="22"/>
          <w:szCs w:val="22"/>
        </w:rPr>
        <w:tab/>
      </w:r>
      <w:r w:rsidR="007A5578" w:rsidRPr="00F54F0E">
        <w:rPr>
          <w:rFonts w:ascii="Calibri" w:hAnsi="Calibri" w:cs="Calibri"/>
          <w:noProof/>
          <w:sz w:val="22"/>
          <w:szCs w:val="22"/>
        </w:rPr>
        <w:t>[</w:t>
      </w:r>
      <w:r w:rsidR="007A5578" w:rsidRPr="00F54F0E">
        <w:rPr>
          <w:rFonts w:ascii="Calibri" w:hAnsi="Calibri" w:cs="Calibri"/>
          <w:b/>
          <w:noProof/>
          <w:sz w:val="22"/>
          <w:szCs w:val="22"/>
        </w:rPr>
        <w:t>BUDE DOPLNENÉ</w:t>
      </w:r>
      <w:r w:rsidR="007A5578" w:rsidRPr="00F54F0E">
        <w:rPr>
          <w:rFonts w:ascii="Calibri" w:hAnsi="Calibri" w:cs="Calibri"/>
          <w:noProof/>
          <w:sz w:val="22"/>
          <w:szCs w:val="22"/>
        </w:rPr>
        <w:t>]</w:t>
      </w:r>
    </w:p>
    <w:p w14:paraId="5B867A1A" w14:textId="656497C0" w:rsidR="0045495E" w:rsidRPr="00F54F0E" w:rsidRDefault="007A5578" w:rsidP="00A91037">
      <w:pPr>
        <w:keepNext/>
        <w:keepLines/>
        <w:tabs>
          <w:tab w:val="left" w:pos="5103"/>
        </w:tabs>
        <w:autoSpaceDE w:val="0"/>
        <w:autoSpaceDN w:val="0"/>
        <w:adjustRightInd w:val="0"/>
        <w:jc w:val="both"/>
        <w:rPr>
          <w:rFonts w:ascii="Calibri" w:hAnsi="Calibri" w:cs="Calibri"/>
          <w:noProof/>
          <w:sz w:val="22"/>
          <w:szCs w:val="22"/>
        </w:rPr>
      </w:pPr>
      <w:r w:rsidRPr="00F54F0E">
        <w:rPr>
          <w:rFonts w:ascii="Calibri" w:hAnsi="Calibri" w:cs="Calibri"/>
          <w:noProof/>
          <w:sz w:val="22"/>
          <w:szCs w:val="22"/>
        </w:rPr>
        <w:t>JUDr. Róbert Spál</w:t>
      </w:r>
      <w:r w:rsidR="008B0BFE" w:rsidRPr="00F54F0E">
        <w:rPr>
          <w:rFonts w:ascii="Calibri" w:hAnsi="Calibri" w:cs="Calibri"/>
          <w:noProof/>
          <w:sz w:val="22"/>
          <w:szCs w:val="22"/>
        </w:rPr>
        <w:t>, LL.M., MBA</w:t>
      </w:r>
      <w:r w:rsidR="0045495E" w:rsidRPr="00F54F0E">
        <w:rPr>
          <w:rFonts w:ascii="Calibri" w:hAnsi="Calibri" w:cs="Calibri"/>
          <w:noProof/>
          <w:sz w:val="22"/>
          <w:szCs w:val="22"/>
        </w:rPr>
        <w:tab/>
      </w:r>
      <w:r w:rsidRPr="00F54F0E">
        <w:rPr>
          <w:rFonts w:ascii="Calibri" w:hAnsi="Calibri" w:cs="Calibri"/>
          <w:noProof/>
          <w:sz w:val="22"/>
          <w:szCs w:val="22"/>
        </w:rPr>
        <w:t>[BUDE DOPLNENÉ]</w:t>
      </w:r>
    </w:p>
    <w:p w14:paraId="5F821CFA" w14:textId="7DE28F2E" w:rsidR="000F1C91" w:rsidRPr="00DD68D0" w:rsidRDefault="007A5578" w:rsidP="009B5DF5">
      <w:pPr>
        <w:tabs>
          <w:tab w:val="left" w:pos="5103"/>
        </w:tabs>
        <w:autoSpaceDE w:val="0"/>
        <w:autoSpaceDN w:val="0"/>
        <w:adjustRightInd w:val="0"/>
        <w:jc w:val="both"/>
        <w:rPr>
          <w:rFonts w:ascii="Calibri" w:hAnsi="Calibri" w:cs="Calibri"/>
          <w:noProof/>
          <w:sz w:val="22"/>
          <w:szCs w:val="22"/>
        </w:rPr>
      </w:pPr>
      <w:r w:rsidRPr="00F54F0E">
        <w:rPr>
          <w:rFonts w:ascii="Calibri" w:hAnsi="Calibri" w:cs="Calibri"/>
          <w:noProof/>
          <w:sz w:val="22"/>
          <w:szCs w:val="22"/>
        </w:rPr>
        <w:t>podpredseda</w:t>
      </w:r>
      <w:r w:rsidR="0045495E" w:rsidRPr="00F54F0E">
        <w:rPr>
          <w:rFonts w:ascii="Calibri" w:hAnsi="Calibri" w:cs="Calibri"/>
          <w:noProof/>
          <w:sz w:val="22"/>
          <w:szCs w:val="22"/>
        </w:rPr>
        <w:t xml:space="preserve"> predstavenstva</w:t>
      </w:r>
      <w:r w:rsidR="0045495E" w:rsidRPr="00F54F0E">
        <w:rPr>
          <w:rFonts w:ascii="Calibri" w:hAnsi="Calibri" w:cs="Calibri"/>
          <w:noProof/>
          <w:sz w:val="22"/>
          <w:szCs w:val="22"/>
        </w:rPr>
        <w:tab/>
      </w:r>
      <w:r w:rsidRPr="00F54F0E">
        <w:rPr>
          <w:rFonts w:ascii="Calibri" w:hAnsi="Calibri" w:cs="Calibri"/>
          <w:noProof/>
          <w:sz w:val="22"/>
          <w:szCs w:val="22"/>
        </w:rPr>
        <w:t>[BUDE DOPLNENÉ]</w:t>
      </w:r>
    </w:p>
    <w:p w14:paraId="19684804" w14:textId="5B6D185A" w:rsidR="000C3070" w:rsidRPr="00DD68D0" w:rsidRDefault="000C3070" w:rsidP="00FB5B0C">
      <w:pPr>
        <w:pStyle w:val="Nadpis1"/>
        <w:numPr>
          <w:ilvl w:val="0"/>
          <w:numId w:val="0"/>
        </w:numPr>
        <w:ind w:left="709" w:hanging="709"/>
        <w:jc w:val="center"/>
        <w:rPr>
          <w:noProof/>
          <w:lang w:val="sk-SK"/>
        </w:rPr>
      </w:pPr>
      <w:r w:rsidRPr="00DD68D0">
        <w:rPr>
          <w:noProof/>
          <w:lang w:val="sk-SK"/>
        </w:rPr>
        <w:br w:type="page"/>
      </w:r>
    </w:p>
    <w:p w14:paraId="3646738F" w14:textId="754430BD" w:rsidR="001513DB" w:rsidRPr="00DD68D0" w:rsidRDefault="000C3070" w:rsidP="00FB5B0C">
      <w:pPr>
        <w:pStyle w:val="Nadpis1"/>
        <w:numPr>
          <w:ilvl w:val="0"/>
          <w:numId w:val="0"/>
        </w:numPr>
        <w:jc w:val="center"/>
        <w:rPr>
          <w:noProof/>
          <w:lang w:val="sk-SK"/>
        </w:rPr>
      </w:pPr>
      <w:r w:rsidRPr="00DD68D0">
        <w:rPr>
          <w:noProof/>
          <w:lang w:val="sk-SK"/>
        </w:rPr>
        <w:lastRenderedPageBreak/>
        <w:t xml:space="preserve">Príloha </w:t>
      </w:r>
      <w:r w:rsidR="00283DD9" w:rsidRPr="00DD68D0">
        <w:rPr>
          <w:noProof/>
          <w:lang w:val="sk-SK"/>
        </w:rPr>
        <w:t>A</w:t>
      </w:r>
      <w:r w:rsidRPr="00DD68D0">
        <w:rPr>
          <w:noProof/>
          <w:lang w:val="sk-SK"/>
        </w:rPr>
        <w:t xml:space="preserve"> – </w:t>
      </w:r>
      <w:r w:rsidR="00E516F8" w:rsidRPr="00DD68D0">
        <w:rPr>
          <w:noProof/>
          <w:lang w:val="sk-SK"/>
        </w:rPr>
        <w:t>Opis diela</w:t>
      </w:r>
    </w:p>
    <w:p w14:paraId="41101689" w14:textId="78FC5270" w:rsidR="00A91037" w:rsidRPr="00DD68D0" w:rsidRDefault="00A91037">
      <w:pPr>
        <w:rPr>
          <w:rFonts w:ascii="Calibri" w:hAnsi="Calibri" w:cs="Calibri"/>
          <w:b/>
          <w:bCs/>
          <w:noProof/>
          <w:sz w:val="22"/>
          <w:szCs w:val="22"/>
          <w:lang w:eastAsia="x-none"/>
        </w:rPr>
      </w:pPr>
      <w:r w:rsidRPr="00DD68D0">
        <w:rPr>
          <w:noProof/>
        </w:rPr>
        <w:br w:type="page"/>
      </w:r>
    </w:p>
    <w:p w14:paraId="79176AEC" w14:textId="34894112" w:rsidR="001513DB" w:rsidRPr="00DD68D0" w:rsidRDefault="001513DB" w:rsidP="00FB5B0C">
      <w:pPr>
        <w:pStyle w:val="Nadpis1"/>
        <w:numPr>
          <w:ilvl w:val="0"/>
          <w:numId w:val="0"/>
        </w:numPr>
        <w:jc w:val="center"/>
        <w:rPr>
          <w:noProof/>
          <w:lang w:val="sk-SK"/>
        </w:rPr>
      </w:pPr>
      <w:r w:rsidRPr="00DD68D0">
        <w:rPr>
          <w:noProof/>
          <w:lang w:val="sk-SK"/>
        </w:rPr>
        <w:lastRenderedPageBreak/>
        <w:t xml:space="preserve">Príloha B – </w:t>
      </w:r>
      <w:r w:rsidR="00351FED" w:rsidRPr="00DD68D0">
        <w:rPr>
          <w:noProof/>
          <w:lang w:val="sk-SK"/>
        </w:rPr>
        <w:t>Technická špecifikácia hlavných dodávok</w:t>
      </w:r>
    </w:p>
    <w:p w14:paraId="2AFC7958" w14:textId="77777777" w:rsidR="00C36366" w:rsidRPr="00DD68D0" w:rsidRDefault="00C36366" w:rsidP="00C36366">
      <w:pPr>
        <w:pStyle w:val="paragraph"/>
        <w:spacing w:before="0" w:beforeAutospacing="0" w:after="240" w:afterAutospacing="0"/>
        <w:jc w:val="both"/>
        <w:rPr>
          <w:rFonts w:asciiTheme="minorHAnsi" w:hAnsiTheme="minorHAnsi" w:cstheme="minorHAnsi"/>
          <w:noProof/>
          <w:sz w:val="22"/>
          <w:szCs w:val="22"/>
          <w:highlight w:val="yellow"/>
        </w:rPr>
      </w:pPr>
      <w:r w:rsidRPr="00DD68D0">
        <w:rPr>
          <w:rStyle w:val="normaltextrun"/>
          <w:rFonts w:ascii="Calibri" w:hAnsi="Calibri" w:cs="Calibri"/>
          <w:noProof/>
          <w:sz w:val="22"/>
          <w:szCs w:val="22"/>
        </w:rPr>
        <w:t>Zhotoviteľ ako uchádzač v rámci svojej ponuky je povinný uviesť návrhy dodávok hlavných materiálov, zariadení a výrobkov (ďalej len „</w:t>
      </w:r>
      <w:r w:rsidRPr="00DD68D0">
        <w:rPr>
          <w:rStyle w:val="normaltextrun"/>
          <w:rFonts w:ascii="Calibri" w:hAnsi="Calibri" w:cs="Calibri"/>
          <w:b/>
          <w:bCs/>
          <w:noProof/>
          <w:sz w:val="22"/>
          <w:szCs w:val="22"/>
        </w:rPr>
        <w:t>výrobky</w:t>
      </w:r>
      <w:r w:rsidRPr="00DD68D0">
        <w:rPr>
          <w:rStyle w:val="normaltextrun"/>
          <w:rFonts w:ascii="Calibri" w:hAnsi="Calibri" w:cs="Calibri"/>
          <w:noProof/>
          <w:sz w:val="22"/>
          <w:szCs w:val="22"/>
        </w:rPr>
        <w:t>“) v rozsahu určenom objednávateľom v tabuľke nižšie, a to pre každú položku. Zhotoviteľ ako uchádzač je povinný uviesť všetky požadované údaje v rozsahu uvedenom v tabuľke nižšie.</w:t>
      </w:r>
    </w:p>
    <w:p w14:paraId="32C7FE96" w14:textId="77777777" w:rsidR="00C36366" w:rsidRPr="00DD68D0" w:rsidRDefault="00C36366" w:rsidP="00C36366">
      <w:pPr>
        <w:pStyle w:val="paragraph"/>
        <w:spacing w:before="0" w:beforeAutospacing="0" w:after="240" w:afterAutospacing="0"/>
        <w:jc w:val="both"/>
        <w:rPr>
          <w:rStyle w:val="normaltextrun"/>
          <w:rFonts w:ascii="Calibri" w:hAnsi="Calibri" w:cs="Calibri"/>
          <w:noProof/>
          <w:sz w:val="22"/>
          <w:szCs w:val="22"/>
        </w:rPr>
      </w:pPr>
      <w:r w:rsidRPr="00DD68D0">
        <w:rPr>
          <w:rStyle w:val="normaltextrun"/>
          <w:rFonts w:ascii="Calibri" w:hAnsi="Calibri" w:cs="Calibri"/>
          <w:noProof/>
          <w:sz w:val="22"/>
          <w:szCs w:val="22"/>
        </w:rPr>
        <w:t>Nepripúšťa sa uviesť v rámci jednej položky alternatívne vymedzenie výrobkov rôznych výrobcov alebo rôznych typov.</w:t>
      </w:r>
    </w:p>
    <w:p w14:paraId="3D7E7D42" w14:textId="77777777" w:rsidR="00C36366" w:rsidRPr="00DD68D0" w:rsidRDefault="00C36366" w:rsidP="00C36366">
      <w:pPr>
        <w:spacing w:after="240"/>
        <w:jc w:val="both"/>
        <w:rPr>
          <w:rFonts w:asciiTheme="minorHAnsi" w:hAnsiTheme="minorHAnsi" w:cstheme="minorHAnsi"/>
          <w:noProof/>
          <w:sz w:val="22"/>
          <w:szCs w:val="22"/>
        </w:rPr>
      </w:pPr>
      <w:r w:rsidRPr="00DD68D0">
        <w:rPr>
          <w:rFonts w:asciiTheme="minorHAnsi" w:hAnsiTheme="minorHAnsi" w:cstheme="minorHAnsi"/>
          <w:noProof/>
          <w:sz w:val="22"/>
          <w:szCs w:val="22"/>
        </w:rPr>
        <w:t>Nepripúšťa sa špecifikovanie výrobku, o ktorom je v čase predkladania ponuky známe, že sa stane v čase vykonávania diela tak, ako tento vyplýva zo zmluvy, trvale alebo dlhodobo na trhu nedostupným, ibaže zhotoviteľ disponuje príslušným výrobkom v potrebnom rozsahu alebo má zabezpečené, že takýto výrobok bude mať v potrebnom rozsahu k dispozícii, pričom však v prípade trvalej nedostupnosti výrobku zároveň nie je možné špecifikovať výrobok, vo vzťahu ku ktorému je známe, že nebude možné zabezpečiť jeho servis a/alebo údržbu (pri výrobkoch, pri ktorých to prichádza do úvahy).</w:t>
      </w:r>
    </w:p>
    <w:p w14:paraId="389832BB" w14:textId="77777777" w:rsidR="00C36366" w:rsidRPr="00DD68D0" w:rsidRDefault="00C36366" w:rsidP="00C36366">
      <w:pPr>
        <w:pStyle w:val="paragraph"/>
        <w:spacing w:after="240"/>
        <w:jc w:val="both"/>
        <w:rPr>
          <w:rFonts w:ascii="Segoe UI" w:hAnsi="Segoe UI" w:cs="Segoe UI"/>
          <w:noProof/>
          <w:sz w:val="18"/>
          <w:szCs w:val="18"/>
        </w:rPr>
      </w:pPr>
      <w:r w:rsidRPr="00DD68D0">
        <w:rPr>
          <w:rStyle w:val="normaltextrun"/>
          <w:rFonts w:ascii="Calibri" w:hAnsi="Calibri" w:cs="Calibri"/>
          <w:noProof/>
          <w:sz w:val="22"/>
          <w:szCs w:val="22"/>
        </w:rPr>
        <w:t>Návrhom jednotlivých výrobkov v rozsahu určenom objednávateľom v tabuľke nižšie zhotoviteľ preukáže súlad ponúkaného technického riešenia a vecného rozsahu hmotných dodávok s požiadavkami objednávateľa uvedenými v zmluve o dielo,</w:t>
      </w:r>
      <w:r w:rsidR="00371F07" w:rsidRPr="00DD68D0">
        <w:rPr>
          <w:rStyle w:val="normaltextrun"/>
          <w:rFonts w:ascii="Calibri" w:hAnsi="Calibri" w:cs="Calibri"/>
          <w:noProof/>
          <w:sz w:val="22"/>
          <w:szCs w:val="22"/>
        </w:rPr>
        <w:t xml:space="preserve"> </w:t>
      </w:r>
      <w:r w:rsidRPr="00DD68D0">
        <w:rPr>
          <w:rStyle w:val="normaltextrun"/>
          <w:rFonts w:ascii="Calibri" w:hAnsi="Calibri" w:cs="Calibri"/>
          <w:noProof/>
          <w:sz w:val="22"/>
          <w:szCs w:val="22"/>
        </w:rPr>
        <w:t>najmä v prílohe A</w:t>
      </w:r>
      <w:r w:rsidR="00371F07" w:rsidRPr="00DD68D0">
        <w:rPr>
          <w:rStyle w:val="normaltextrun"/>
          <w:rFonts w:ascii="Calibri" w:hAnsi="Calibri" w:cs="Calibri"/>
          <w:noProof/>
          <w:sz w:val="22"/>
          <w:szCs w:val="22"/>
        </w:rPr>
        <w:t xml:space="preserve"> </w:t>
      </w:r>
      <w:r w:rsidRPr="00DD68D0">
        <w:rPr>
          <w:rStyle w:val="normaltextrun"/>
          <w:rFonts w:ascii="Calibri" w:hAnsi="Calibri" w:cs="Calibri"/>
          <w:noProof/>
          <w:sz w:val="22"/>
          <w:szCs w:val="22"/>
        </w:rPr>
        <w:t>k zmluve o</w:t>
      </w:r>
      <w:r w:rsidR="00371F07" w:rsidRPr="00DD68D0">
        <w:rPr>
          <w:rStyle w:val="normaltextrun"/>
          <w:rFonts w:ascii="Calibri" w:hAnsi="Calibri" w:cs="Calibri"/>
          <w:noProof/>
          <w:sz w:val="22"/>
          <w:szCs w:val="22"/>
        </w:rPr>
        <w:t> </w:t>
      </w:r>
      <w:r w:rsidRPr="00DD68D0">
        <w:rPr>
          <w:rStyle w:val="normaltextrun"/>
          <w:rFonts w:ascii="Calibri" w:hAnsi="Calibri" w:cs="Calibri"/>
          <w:noProof/>
          <w:sz w:val="22"/>
          <w:szCs w:val="22"/>
        </w:rPr>
        <w:t>dielo, ako aj vzhľadom k požadovanému času realizácie diela.</w:t>
      </w:r>
    </w:p>
    <w:p w14:paraId="41DEFD09" w14:textId="77777777" w:rsidR="00C36366" w:rsidRPr="00DD68D0" w:rsidRDefault="00C36366" w:rsidP="00C36366">
      <w:pPr>
        <w:pStyle w:val="paragraph"/>
        <w:spacing w:after="240"/>
        <w:jc w:val="both"/>
        <w:rPr>
          <w:rStyle w:val="normaltextrun"/>
          <w:rFonts w:ascii="Calibri" w:hAnsi="Calibri" w:cs="Calibri"/>
          <w:noProof/>
          <w:sz w:val="22"/>
          <w:szCs w:val="22"/>
        </w:rPr>
      </w:pPr>
      <w:r w:rsidRPr="00DD68D0">
        <w:rPr>
          <w:rStyle w:val="normaltextrun"/>
          <w:rFonts w:ascii="Calibri" w:hAnsi="Calibri" w:cs="Calibri"/>
          <w:noProof/>
          <w:sz w:val="22"/>
          <w:szCs w:val="22"/>
        </w:rPr>
        <w:t>Splnenie kvalitatívnych a technických parametrov požadovaných v</w:t>
      </w:r>
      <w:r w:rsidR="00812006" w:rsidRPr="00DD68D0">
        <w:rPr>
          <w:rStyle w:val="normaltextrun"/>
          <w:rFonts w:ascii="Calibri" w:hAnsi="Calibri" w:cs="Calibri"/>
          <w:noProof/>
          <w:sz w:val="22"/>
          <w:szCs w:val="22"/>
        </w:rPr>
        <w:t xml:space="preserve"> tabuľke č. 4 </w:t>
      </w:r>
      <w:r w:rsidRPr="00DD68D0">
        <w:rPr>
          <w:rStyle w:val="normaltextrun"/>
          <w:rFonts w:ascii="Calibri" w:hAnsi="Calibri" w:cs="Calibri"/>
          <w:noProof/>
          <w:sz w:val="22"/>
          <w:szCs w:val="22"/>
        </w:rPr>
        <w:t>príloh</w:t>
      </w:r>
      <w:r w:rsidR="00812006" w:rsidRPr="00DD68D0">
        <w:rPr>
          <w:rStyle w:val="normaltextrun"/>
          <w:rFonts w:ascii="Calibri" w:hAnsi="Calibri" w:cs="Calibri"/>
          <w:noProof/>
          <w:sz w:val="22"/>
          <w:szCs w:val="22"/>
        </w:rPr>
        <w:t>y</w:t>
      </w:r>
      <w:r w:rsidRPr="00DD68D0">
        <w:rPr>
          <w:rStyle w:val="normaltextrun"/>
          <w:rFonts w:ascii="Calibri" w:hAnsi="Calibri" w:cs="Calibri"/>
          <w:noProof/>
          <w:sz w:val="22"/>
          <w:szCs w:val="22"/>
        </w:rPr>
        <w:t xml:space="preserve"> A k zmluve o dielo vo vzťahu k všetkým výrobkom uvedeným v tabuľke nižšie preukáže zhotoviteľ v ponuke predložením certifikátov, katalógových listov alebo iných potvrdení výrobcu výrobkov v slovenskom jazyku, českom jazyku alebo anglickom jazyku, ktoré sa stanú súčasťou tejto prílohy.</w:t>
      </w:r>
    </w:p>
    <w:p w14:paraId="229E1897" w14:textId="77777777" w:rsidR="00274253" w:rsidRPr="00DD68D0" w:rsidRDefault="00274253" w:rsidP="00274253">
      <w:pPr>
        <w:pStyle w:val="paragraph"/>
        <w:spacing w:after="240"/>
        <w:jc w:val="both"/>
        <w:rPr>
          <w:rStyle w:val="normaltextrun"/>
          <w:rFonts w:ascii="Calibri" w:hAnsi="Calibri" w:cs="Calibri"/>
          <w:noProof/>
          <w:sz w:val="22"/>
          <w:szCs w:val="22"/>
        </w:rPr>
      </w:pPr>
      <w:r w:rsidRPr="00DD68D0">
        <w:rPr>
          <w:rFonts w:asciiTheme="minorHAnsi" w:hAnsiTheme="minorHAnsi" w:cstheme="minorBidi"/>
          <w:noProof/>
          <w:sz w:val="22"/>
          <w:szCs w:val="22"/>
        </w:rPr>
        <w:t>Pokiaľ nebude pre ktorúkoľvek položku zo strany zhotoviteľa ako uchádzača predložený návrh výrobku alebo tento nebude obsahovať všetky požadované údaje uvedené v tabuľke nižšie, alebo ku každému výrobku nebude predložený príslušný certifikát, katalógový list alebo iné potvrdenie výrobcu výrobku, alebo návrh výrobku svojimi parametrami podľa predloženého certifikátu, katalógového listu alebo iného potvrdenia výrobcu výrobku nebude zodpovedať kvalitatívnym a technickým parametrom požadovaným pre tento výrobok v tabuľke č. </w:t>
      </w:r>
      <w:r w:rsidR="00427AB0" w:rsidRPr="00DD68D0">
        <w:rPr>
          <w:rFonts w:asciiTheme="minorHAnsi" w:hAnsiTheme="minorHAnsi" w:cstheme="minorBidi"/>
          <w:noProof/>
          <w:sz w:val="22"/>
          <w:szCs w:val="22"/>
        </w:rPr>
        <w:t>4</w:t>
      </w:r>
      <w:r w:rsidRPr="00DD68D0">
        <w:rPr>
          <w:rFonts w:asciiTheme="minorHAnsi" w:hAnsiTheme="minorHAnsi" w:cstheme="minorBidi"/>
          <w:noProof/>
          <w:sz w:val="22"/>
          <w:szCs w:val="22"/>
        </w:rPr>
        <w:t xml:space="preserve"> v prílohe A k zmluve o dielo, alebo z predloženého certifikátu, katalógového listu alebo iného potvrdenia výrobcu výrobku nebude požadovaný kvalitatívny a technický parameter požadovaný v tabuľke č. </w:t>
      </w:r>
      <w:r w:rsidR="00427AB0" w:rsidRPr="00DD68D0">
        <w:rPr>
          <w:rFonts w:asciiTheme="minorHAnsi" w:hAnsiTheme="minorHAnsi" w:cstheme="minorBidi"/>
          <w:noProof/>
          <w:sz w:val="22"/>
          <w:szCs w:val="22"/>
        </w:rPr>
        <w:t>4</w:t>
      </w:r>
      <w:r w:rsidRPr="00DD68D0">
        <w:rPr>
          <w:rFonts w:asciiTheme="minorHAnsi" w:hAnsiTheme="minorHAnsi" w:cstheme="minorBidi"/>
          <w:noProof/>
          <w:sz w:val="22"/>
          <w:szCs w:val="22"/>
        </w:rPr>
        <w:t xml:space="preserve"> v prílohe A k zmluve o dielo jednoznačne vyplývať, ponuka nebude spĺňať požiadavky objednávateľa ako obstarávateľa na predmet zákazky.</w:t>
      </w:r>
    </w:p>
    <w:p w14:paraId="262215ED" w14:textId="77777777" w:rsidR="00C36366" w:rsidRPr="00DD68D0" w:rsidRDefault="00C36366" w:rsidP="00C36366">
      <w:pPr>
        <w:pStyle w:val="paragraph"/>
        <w:spacing w:after="240"/>
        <w:jc w:val="both"/>
        <w:rPr>
          <w:rFonts w:asciiTheme="minorHAnsi" w:hAnsiTheme="minorHAnsi" w:cstheme="minorHAnsi"/>
          <w:noProof/>
          <w:sz w:val="22"/>
          <w:szCs w:val="22"/>
        </w:rPr>
      </w:pPr>
      <w:r w:rsidRPr="00DD68D0">
        <w:rPr>
          <w:rFonts w:asciiTheme="minorHAnsi" w:hAnsiTheme="minorHAnsi" w:cstheme="minorHAnsi"/>
          <w:noProof/>
          <w:sz w:val="22"/>
          <w:szCs w:val="22"/>
        </w:rPr>
        <w:t>Takto špecifikované výrobky bude zhotoviteľ pri vykonávaní diela povinný použiť; použiť iné výrobky než tie, ktoré sú špecifikované v tejto prílohe, bude možné len v prípade, pokiaľ sa príslušný výrobok stane na trhu trvale alebo dlhodobo nedostupným, pričom však zhotoviteľ bude musieť použiť náhradu s rovnakými alebo lepšími vlastnosťami a parametrami, a to po predchádzajúcom odsúhlasení objednávateľom.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3458"/>
        <w:gridCol w:w="1928"/>
        <w:gridCol w:w="1845"/>
        <w:gridCol w:w="1835"/>
      </w:tblGrid>
      <w:tr w:rsidR="00575304" w:rsidRPr="00DD68D0" w14:paraId="3DB74043" w14:textId="77777777" w:rsidTr="000B039F">
        <w:trPr>
          <w:trHeight w:val="300"/>
        </w:trPr>
        <w:tc>
          <w:tcPr>
            <w:tcW w:w="292" w:type="pct"/>
            <w:shd w:val="clear" w:color="auto" w:fill="F2F2F2" w:themeFill="background1" w:themeFillShade="F2"/>
            <w:vAlign w:val="center"/>
            <w:hideMark/>
          </w:tcPr>
          <w:p w14:paraId="04AFDA00" w14:textId="77777777" w:rsidR="00415B5C" w:rsidRPr="00DD68D0" w:rsidRDefault="00415B5C" w:rsidP="00AB700B">
            <w:pPr>
              <w:keepNext/>
              <w:jc w:val="center"/>
              <w:textAlignment w:val="baseline"/>
              <w:rPr>
                <w:rFonts w:asciiTheme="minorHAnsi" w:hAnsiTheme="minorHAnsi" w:cstheme="minorHAnsi"/>
                <w:b/>
                <w:bCs/>
                <w:noProof/>
                <w:sz w:val="22"/>
                <w:szCs w:val="22"/>
              </w:rPr>
            </w:pPr>
            <w:r w:rsidRPr="00DD68D0">
              <w:rPr>
                <w:rFonts w:asciiTheme="minorHAnsi" w:hAnsiTheme="minorHAnsi" w:cstheme="minorHAnsi"/>
                <w:b/>
                <w:bCs/>
                <w:noProof/>
                <w:sz w:val="22"/>
                <w:szCs w:val="22"/>
              </w:rPr>
              <w:t>Pol.</w:t>
            </w:r>
          </w:p>
        </w:tc>
        <w:tc>
          <w:tcPr>
            <w:tcW w:w="1796" w:type="pct"/>
            <w:shd w:val="clear" w:color="auto" w:fill="F2F2F2" w:themeFill="background1" w:themeFillShade="F2"/>
            <w:vAlign w:val="center"/>
            <w:hideMark/>
          </w:tcPr>
          <w:p w14:paraId="694AEE9D" w14:textId="77777777" w:rsidR="00415B5C" w:rsidRPr="00DD68D0" w:rsidRDefault="00415B5C" w:rsidP="00AB700B">
            <w:pPr>
              <w:keepNext/>
              <w:jc w:val="center"/>
              <w:textAlignment w:val="baseline"/>
              <w:rPr>
                <w:rFonts w:asciiTheme="minorHAnsi" w:hAnsiTheme="minorHAnsi" w:cstheme="minorHAnsi"/>
                <w:b/>
                <w:bCs/>
                <w:noProof/>
                <w:sz w:val="22"/>
                <w:szCs w:val="22"/>
              </w:rPr>
            </w:pPr>
            <w:r w:rsidRPr="00DD68D0">
              <w:rPr>
                <w:rFonts w:asciiTheme="minorHAnsi" w:hAnsiTheme="minorHAnsi" w:cstheme="minorHAnsi"/>
                <w:b/>
                <w:bCs/>
                <w:noProof/>
                <w:sz w:val="22"/>
                <w:szCs w:val="22"/>
              </w:rPr>
              <w:t>Druh</w:t>
            </w:r>
          </w:p>
        </w:tc>
        <w:tc>
          <w:tcPr>
            <w:tcW w:w="1001" w:type="pct"/>
            <w:shd w:val="clear" w:color="auto" w:fill="F2F2F2" w:themeFill="background1" w:themeFillShade="F2"/>
            <w:vAlign w:val="center"/>
            <w:hideMark/>
          </w:tcPr>
          <w:p w14:paraId="7AB0FB36" w14:textId="77777777" w:rsidR="00415B5C" w:rsidRPr="00DD68D0" w:rsidRDefault="00415B5C" w:rsidP="00AB700B">
            <w:pPr>
              <w:keepNext/>
              <w:jc w:val="center"/>
              <w:textAlignment w:val="baseline"/>
              <w:rPr>
                <w:rFonts w:asciiTheme="minorHAnsi" w:hAnsiTheme="minorHAnsi" w:cstheme="minorHAnsi"/>
                <w:b/>
                <w:bCs/>
                <w:noProof/>
                <w:sz w:val="22"/>
                <w:szCs w:val="22"/>
              </w:rPr>
            </w:pPr>
            <w:r w:rsidRPr="00DD68D0">
              <w:rPr>
                <w:rFonts w:asciiTheme="minorHAnsi" w:hAnsiTheme="minorHAnsi" w:cstheme="minorHAnsi"/>
                <w:b/>
                <w:bCs/>
                <w:noProof/>
                <w:sz w:val="22"/>
                <w:szCs w:val="22"/>
              </w:rPr>
              <w:t>Výrobca</w:t>
            </w:r>
          </w:p>
        </w:tc>
        <w:tc>
          <w:tcPr>
            <w:tcW w:w="958" w:type="pct"/>
            <w:shd w:val="clear" w:color="auto" w:fill="F2F2F2" w:themeFill="background1" w:themeFillShade="F2"/>
            <w:vAlign w:val="center"/>
            <w:hideMark/>
          </w:tcPr>
          <w:p w14:paraId="72A24252" w14:textId="77777777" w:rsidR="00415B5C" w:rsidRPr="00DD68D0" w:rsidRDefault="00415B5C" w:rsidP="00AB700B">
            <w:pPr>
              <w:keepNext/>
              <w:jc w:val="center"/>
              <w:textAlignment w:val="baseline"/>
              <w:rPr>
                <w:rFonts w:asciiTheme="minorHAnsi" w:hAnsiTheme="minorHAnsi" w:cstheme="minorHAnsi"/>
                <w:b/>
                <w:bCs/>
                <w:noProof/>
                <w:sz w:val="22"/>
                <w:szCs w:val="22"/>
              </w:rPr>
            </w:pPr>
            <w:r w:rsidRPr="00DD68D0">
              <w:rPr>
                <w:rFonts w:asciiTheme="minorHAnsi" w:hAnsiTheme="minorHAnsi" w:cstheme="minorHAnsi"/>
                <w:b/>
                <w:bCs/>
                <w:noProof/>
                <w:sz w:val="22"/>
                <w:szCs w:val="22"/>
              </w:rPr>
              <w:t>Typ</w:t>
            </w:r>
          </w:p>
        </w:tc>
        <w:tc>
          <w:tcPr>
            <w:tcW w:w="953" w:type="pct"/>
            <w:shd w:val="clear" w:color="auto" w:fill="F2F2F2" w:themeFill="background1" w:themeFillShade="F2"/>
            <w:vAlign w:val="center"/>
            <w:hideMark/>
          </w:tcPr>
          <w:p w14:paraId="55D73FCB" w14:textId="77777777" w:rsidR="00415B5C" w:rsidRPr="00DD68D0" w:rsidRDefault="00415B5C" w:rsidP="00AB700B">
            <w:pPr>
              <w:keepNext/>
              <w:jc w:val="center"/>
              <w:textAlignment w:val="baseline"/>
              <w:rPr>
                <w:rFonts w:asciiTheme="minorHAnsi" w:hAnsiTheme="minorHAnsi" w:cstheme="minorHAnsi"/>
                <w:b/>
                <w:bCs/>
                <w:noProof/>
                <w:sz w:val="22"/>
                <w:szCs w:val="22"/>
              </w:rPr>
            </w:pPr>
            <w:r w:rsidRPr="00DD68D0">
              <w:rPr>
                <w:rFonts w:asciiTheme="minorHAnsi" w:hAnsiTheme="minorHAnsi" w:cstheme="minorHAnsi"/>
                <w:b/>
                <w:bCs/>
                <w:noProof/>
                <w:sz w:val="22"/>
                <w:szCs w:val="22"/>
              </w:rPr>
              <w:t>Príslušný príkon/výkon podľa druhu energie</w:t>
            </w:r>
          </w:p>
        </w:tc>
      </w:tr>
      <w:tr w:rsidR="00415B5C" w:rsidRPr="00DD68D0" w14:paraId="0F3B0FB5" w14:textId="77777777" w:rsidTr="000B039F">
        <w:trPr>
          <w:trHeight w:val="300"/>
        </w:trPr>
        <w:tc>
          <w:tcPr>
            <w:tcW w:w="292" w:type="pct"/>
            <w:vAlign w:val="center"/>
          </w:tcPr>
          <w:p w14:paraId="3A292B4C" w14:textId="77777777" w:rsidR="00415B5C" w:rsidRPr="00DD68D0" w:rsidRDefault="00415B5C" w:rsidP="00AB700B">
            <w:pPr>
              <w:pStyle w:val="Odsekzoznamu"/>
              <w:keepNext/>
              <w:numPr>
                <w:ilvl w:val="0"/>
                <w:numId w:val="100"/>
              </w:numPr>
              <w:spacing w:after="0"/>
              <w:ind w:left="113" w:firstLine="0"/>
              <w:contextualSpacing/>
              <w:jc w:val="center"/>
              <w:textAlignment w:val="baseline"/>
              <w:rPr>
                <w:rFonts w:asciiTheme="minorHAnsi" w:hAnsiTheme="minorHAnsi" w:cstheme="minorHAnsi"/>
                <w:noProof/>
              </w:rPr>
            </w:pPr>
          </w:p>
        </w:tc>
        <w:tc>
          <w:tcPr>
            <w:tcW w:w="1796" w:type="pct"/>
            <w:vAlign w:val="center"/>
          </w:tcPr>
          <w:p w14:paraId="586EDE18" w14:textId="77777777" w:rsidR="00415B5C" w:rsidRPr="00DD68D0" w:rsidRDefault="77302544" w:rsidP="00AB700B">
            <w:pPr>
              <w:keepNext/>
              <w:textAlignment w:val="baseline"/>
              <w:rPr>
                <w:rFonts w:asciiTheme="minorHAnsi" w:hAnsiTheme="minorHAnsi" w:cstheme="minorBidi"/>
                <w:noProof/>
                <w:sz w:val="22"/>
                <w:szCs w:val="22"/>
              </w:rPr>
            </w:pPr>
            <w:r w:rsidRPr="00DD68D0">
              <w:rPr>
                <w:rFonts w:asciiTheme="minorHAnsi" w:hAnsiTheme="minorHAnsi" w:cstheme="minorBidi"/>
                <w:noProof/>
                <w:sz w:val="22"/>
                <w:szCs w:val="22"/>
              </w:rPr>
              <w:t>KGJ</w:t>
            </w:r>
            <w:r w:rsidR="03F07E77" w:rsidRPr="00DD68D0">
              <w:rPr>
                <w:rFonts w:asciiTheme="minorHAnsi" w:hAnsiTheme="minorHAnsi" w:cstheme="minorBidi"/>
                <w:noProof/>
                <w:sz w:val="22"/>
                <w:szCs w:val="22"/>
              </w:rPr>
              <w:t xml:space="preserve"> (</w:t>
            </w:r>
            <w:r w:rsidR="01FE1888" w:rsidRPr="00DD68D0">
              <w:rPr>
                <w:rFonts w:asciiTheme="minorHAnsi" w:hAnsiTheme="minorHAnsi" w:cstheme="minorBidi"/>
                <w:noProof/>
                <w:sz w:val="22"/>
                <w:szCs w:val="22"/>
              </w:rPr>
              <w:t>1, 2 a 3</w:t>
            </w:r>
            <w:r w:rsidR="03F07E77" w:rsidRPr="00DD68D0">
              <w:rPr>
                <w:rFonts w:asciiTheme="minorHAnsi" w:hAnsiTheme="minorHAnsi" w:cstheme="minorBidi"/>
                <w:noProof/>
                <w:sz w:val="22"/>
                <w:szCs w:val="22"/>
              </w:rPr>
              <w:t>)</w:t>
            </w:r>
          </w:p>
        </w:tc>
        <w:tc>
          <w:tcPr>
            <w:tcW w:w="1001" w:type="pct"/>
            <w:vAlign w:val="center"/>
          </w:tcPr>
          <w:p w14:paraId="304B369B" w14:textId="77777777" w:rsidR="00415B5C" w:rsidRPr="00DD68D0" w:rsidRDefault="00415B5C" w:rsidP="00AB700B">
            <w:pPr>
              <w:keepNext/>
              <w:jc w:val="center"/>
              <w:textAlignment w:val="baseline"/>
              <w:rPr>
                <w:rFonts w:asciiTheme="minorHAnsi" w:hAnsiTheme="minorHAnsi" w:cstheme="minorHAnsi"/>
                <w:noProof/>
                <w:sz w:val="22"/>
                <w:szCs w:val="22"/>
              </w:rPr>
            </w:pPr>
          </w:p>
        </w:tc>
        <w:tc>
          <w:tcPr>
            <w:tcW w:w="958" w:type="pct"/>
            <w:vAlign w:val="center"/>
          </w:tcPr>
          <w:p w14:paraId="507AA3C3" w14:textId="77777777" w:rsidR="00415B5C" w:rsidRPr="00DD68D0" w:rsidRDefault="00415B5C" w:rsidP="00AB700B">
            <w:pPr>
              <w:keepNext/>
              <w:jc w:val="center"/>
              <w:textAlignment w:val="baseline"/>
              <w:rPr>
                <w:rFonts w:asciiTheme="minorHAnsi" w:hAnsiTheme="minorHAnsi" w:cstheme="minorHAnsi"/>
                <w:noProof/>
                <w:sz w:val="22"/>
                <w:szCs w:val="22"/>
              </w:rPr>
            </w:pPr>
          </w:p>
        </w:tc>
        <w:tc>
          <w:tcPr>
            <w:tcW w:w="953" w:type="pct"/>
            <w:vAlign w:val="center"/>
          </w:tcPr>
          <w:p w14:paraId="0BE94650" w14:textId="77777777" w:rsidR="00415B5C" w:rsidRPr="00DD68D0" w:rsidRDefault="00415B5C" w:rsidP="00AB700B">
            <w:pPr>
              <w:keepNext/>
              <w:jc w:val="center"/>
              <w:textAlignment w:val="baseline"/>
              <w:rPr>
                <w:rFonts w:asciiTheme="minorHAnsi" w:hAnsiTheme="minorHAnsi" w:cstheme="minorHAnsi"/>
                <w:noProof/>
                <w:sz w:val="22"/>
                <w:szCs w:val="22"/>
              </w:rPr>
            </w:pPr>
          </w:p>
        </w:tc>
      </w:tr>
      <w:tr w:rsidR="00415B5C" w:rsidRPr="00DD68D0" w14:paraId="550E8523" w14:textId="77777777" w:rsidTr="000B039F">
        <w:trPr>
          <w:trHeight w:val="300"/>
        </w:trPr>
        <w:tc>
          <w:tcPr>
            <w:tcW w:w="292" w:type="pct"/>
            <w:vAlign w:val="center"/>
          </w:tcPr>
          <w:p w14:paraId="67D63F69" w14:textId="77777777" w:rsidR="00415B5C" w:rsidRPr="00DD68D0" w:rsidRDefault="00415B5C" w:rsidP="00FC2C41">
            <w:pPr>
              <w:pStyle w:val="Odsekzoznamu"/>
              <w:numPr>
                <w:ilvl w:val="0"/>
                <w:numId w:val="100"/>
              </w:numPr>
              <w:spacing w:after="0"/>
              <w:ind w:left="113" w:firstLine="0"/>
              <w:contextualSpacing/>
              <w:jc w:val="center"/>
              <w:textAlignment w:val="baseline"/>
              <w:rPr>
                <w:rFonts w:asciiTheme="minorHAnsi" w:hAnsiTheme="minorHAnsi" w:cstheme="minorHAnsi"/>
                <w:noProof/>
              </w:rPr>
            </w:pPr>
          </w:p>
        </w:tc>
        <w:tc>
          <w:tcPr>
            <w:tcW w:w="1796" w:type="pct"/>
            <w:vAlign w:val="center"/>
          </w:tcPr>
          <w:p w14:paraId="214B82E0" w14:textId="77777777" w:rsidR="00415B5C" w:rsidRPr="00DD68D0" w:rsidRDefault="00415B5C" w:rsidP="009F105D">
            <w:pPr>
              <w:textAlignment w:val="baseline"/>
              <w:rPr>
                <w:rFonts w:asciiTheme="minorHAnsi" w:hAnsiTheme="minorHAnsi" w:cstheme="minorBidi"/>
                <w:noProof/>
                <w:sz w:val="22"/>
                <w:szCs w:val="22"/>
              </w:rPr>
            </w:pPr>
            <w:r w:rsidRPr="00DD68D0">
              <w:rPr>
                <w:rFonts w:asciiTheme="minorHAnsi" w:hAnsiTheme="minorHAnsi" w:cstheme="minorBidi"/>
                <w:noProof/>
                <w:sz w:val="22"/>
                <w:szCs w:val="22"/>
              </w:rPr>
              <w:t>Generátor pre KGJ </w:t>
            </w:r>
            <w:r w:rsidR="00E65143" w:rsidRPr="00DD68D0">
              <w:rPr>
                <w:rFonts w:asciiTheme="minorHAnsi" w:hAnsiTheme="minorHAnsi" w:cstheme="minorBidi"/>
                <w:noProof/>
                <w:sz w:val="22"/>
                <w:szCs w:val="22"/>
              </w:rPr>
              <w:t>(</w:t>
            </w:r>
            <w:r w:rsidRPr="00DD68D0">
              <w:rPr>
                <w:rFonts w:asciiTheme="minorHAnsi" w:hAnsiTheme="minorHAnsi" w:cstheme="minorBidi"/>
                <w:noProof/>
                <w:sz w:val="22"/>
                <w:szCs w:val="22"/>
              </w:rPr>
              <w:t>1</w:t>
            </w:r>
            <w:r w:rsidR="2BB3C1CE" w:rsidRPr="00DD68D0">
              <w:rPr>
                <w:rFonts w:asciiTheme="minorHAnsi" w:hAnsiTheme="minorHAnsi" w:cstheme="minorBidi"/>
                <w:noProof/>
                <w:sz w:val="22"/>
                <w:szCs w:val="22"/>
              </w:rPr>
              <w:t>, 2 a 3)</w:t>
            </w:r>
          </w:p>
        </w:tc>
        <w:tc>
          <w:tcPr>
            <w:tcW w:w="1001" w:type="pct"/>
            <w:vAlign w:val="center"/>
          </w:tcPr>
          <w:p w14:paraId="68E89C25" w14:textId="77777777" w:rsidR="00415B5C" w:rsidRPr="00DD68D0" w:rsidRDefault="00415B5C">
            <w:pPr>
              <w:jc w:val="center"/>
              <w:textAlignment w:val="baseline"/>
              <w:rPr>
                <w:rFonts w:asciiTheme="minorHAnsi" w:hAnsiTheme="minorHAnsi" w:cstheme="minorHAnsi"/>
                <w:noProof/>
                <w:sz w:val="22"/>
                <w:szCs w:val="22"/>
              </w:rPr>
            </w:pPr>
          </w:p>
        </w:tc>
        <w:tc>
          <w:tcPr>
            <w:tcW w:w="958" w:type="pct"/>
            <w:vAlign w:val="center"/>
          </w:tcPr>
          <w:p w14:paraId="3EBB304D" w14:textId="77777777" w:rsidR="00415B5C" w:rsidRPr="00DD68D0" w:rsidRDefault="00415B5C">
            <w:pPr>
              <w:jc w:val="center"/>
              <w:textAlignment w:val="baseline"/>
              <w:rPr>
                <w:rFonts w:asciiTheme="minorHAnsi" w:hAnsiTheme="minorHAnsi" w:cstheme="minorHAnsi"/>
                <w:noProof/>
                <w:sz w:val="22"/>
                <w:szCs w:val="22"/>
              </w:rPr>
            </w:pPr>
          </w:p>
        </w:tc>
        <w:tc>
          <w:tcPr>
            <w:tcW w:w="953" w:type="pct"/>
            <w:vAlign w:val="center"/>
          </w:tcPr>
          <w:p w14:paraId="2E38D34A" w14:textId="77777777" w:rsidR="00415B5C" w:rsidRPr="00DD68D0" w:rsidRDefault="00415B5C">
            <w:pPr>
              <w:jc w:val="center"/>
              <w:textAlignment w:val="baseline"/>
              <w:rPr>
                <w:rFonts w:asciiTheme="minorHAnsi" w:hAnsiTheme="minorHAnsi" w:cstheme="minorHAnsi"/>
                <w:noProof/>
                <w:sz w:val="22"/>
                <w:szCs w:val="22"/>
              </w:rPr>
            </w:pPr>
          </w:p>
        </w:tc>
      </w:tr>
      <w:tr w:rsidR="00415B5C" w:rsidRPr="00DD68D0" w14:paraId="588BE2E0" w14:textId="77777777" w:rsidTr="000B039F">
        <w:trPr>
          <w:trHeight w:val="300"/>
        </w:trPr>
        <w:tc>
          <w:tcPr>
            <w:tcW w:w="292" w:type="pct"/>
            <w:vAlign w:val="center"/>
          </w:tcPr>
          <w:p w14:paraId="291685F4" w14:textId="77777777" w:rsidR="00415B5C" w:rsidRPr="00DD68D0" w:rsidRDefault="00415B5C" w:rsidP="00FC2C41">
            <w:pPr>
              <w:pStyle w:val="Odsekzoznamu"/>
              <w:numPr>
                <w:ilvl w:val="0"/>
                <w:numId w:val="100"/>
              </w:numPr>
              <w:spacing w:after="0"/>
              <w:ind w:left="113" w:firstLine="0"/>
              <w:contextualSpacing/>
              <w:jc w:val="center"/>
              <w:textAlignment w:val="baseline"/>
              <w:rPr>
                <w:rFonts w:asciiTheme="minorHAnsi" w:hAnsiTheme="minorHAnsi" w:cstheme="minorHAnsi"/>
                <w:noProof/>
              </w:rPr>
            </w:pPr>
          </w:p>
        </w:tc>
        <w:tc>
          <w:tcPr>
            <w:tcW w:w="1796" w:type="pct"/>
            <w:vAlign w:val="center"/>
          </w:tcPr>
          <w:p w14:paraId="601DAD3E" w14:textId="77777777" w:rsidR="00415B5C" w:rsidRPr="00DD68D0" w:rsidRDefault="00415B5C" w:rsidP="009F105D">
            <w:pPr>
              <w:textAlignment w:val="baseline"/>
              <w:rPr>
                <w:rFonts w:asciiTheme="minorHAnsi" w:hAnsiTheme="minorHAnsi" w:cstheme="minorHAnsi"/>
                <w:noProof/>
                <w:sz w:val="22"/>
                <w:szCs w:val="22"/>
              </w:rPr>
            </w:pPr>
            <w:r w:rsidRPr="00DD68D0">
              <w:rPr>
                <w:rFonts w:asciiTheme="minorHAnsi" w:hAnsiTheme="minorHAnsi" w:cstheme="minorHAnsi"/>
                <w:noProof/>
                <w:sz w:val="22"/>
                <w:szCs w:val="22"/>
              </w:rPr>
              <w:t>Transformátor T30</w:t>
            </w:r>
          </w:p>
        </w:tc>
        <w:tc>
          <w:tcPr>
            <w:tcW w:w="1001" w:type="pct"/>
            <w:vAlign w:val="center"/>
          </w:tcPr>
          <w:p w14:paraId="6D8C07ED" w14:textId="77777777" w:rsidR="00415B5C" w:rsidRPr="00DD68D0" w:rsidRDefault="00415B5C">
            <w:pPr>
              <w:jc w:val="center"/>
              <w:textAlignment w:val="baseline"/>
              <w:rPr>
                <w:rFonts w:asciiTheme="minorHAnsi" w:hAnsiTheme="minorHAnsi" w:cstheme="minorHAnsi"/>
                <w:noProof/>
                <w:sz w:val="22"/>
                <w:szCs w:val="22"/>
              </w:rPr>
            </w:pPr>
          </w:p>
        </w:tc>
        <w:tc>
          <w:tcPr>
            <w:tcW w:w="958" w:type="pct"/>
            <w:vAlign w:val="center"/>
          </w:tcPr>
          <w:p w14:paraId="3018F839" w14:textId="77777777" w:rsidR="00415B5C" w:rsidRPr="00DD68D0" w:rsidRDefault="00415B5C">
            <w:pPr>
              <w:jc w:val="center"/>
              <w:textAlignment w:val="baseline"/>
              <w:rPr>
                <w:rFonts w:asciiTheme="minorHAnsi" w:hAnsiTheme="minorHAnsi" w:cstheme="minorHAnsi"/>
                <w:noProof/>
                <w:sz w:val="22"/>
                <w:szCs w:val="22"/>
              </w:rPr>
            </w:pPr>
          </w:p>
        </w:tc>
        <w:tc>
          <w:tcPr>
            <w:tcW w:w="953" w:type="pct"/>
            <w:vAlign w:val="center"/>
          </w:tcPr>
          <w:p w14:paraId="48F7768D" w14:textId="77777777" w:rsidR="00415B5C" w:rsidRPr="00DD68D0" w:rsidRDefault="00415B5C">
            <w:pPr>
              <w:jc w:val="center"/>
              <w:textAlignment w:val="baseline"/>
              <w:rPr>
                <w:rFonts w:asciiTheme="minorHAnsi" w:hAnsiTheme="minorHAnsi" w:cstheme="minorHAnsi"/>
                <w:noProof/>
                <w:sz w:val="22"/>
                <w:szCs w:val="22"/>
              </w:rPr>
            </w:pPr>
          </w:p>
        </w:tc>
      </w:tr>
      <w:tr w:rsidR="00415B5C" w:rsidRPr="00DD68D0" w14:paraId="72C68F0A" w14:textId="77777777" w:rsidTr="000B039F">
        <w:trPr>
          <w:trHeight w:val="300"/>
        </w:trPr>
        <w:tc>
          <w:tcPr>
            <w:tcW w:w="292" w:type="pct"/>
            <w:vAlign w:val="center"/>
          </w:tcPr>
          <w:p w14:paraId="098B9B8C" w14:textId="77777777" w:rsidR="00415B5C" w:rsidRPr="00DD68D0" w:rsidRDefault="00415B5C" w:rsidP="00FC2C41">
            <w:pPr>
              <w:pStyle w:val="Odsekzoznamu"/>
              <w:numPr>
                <w:ilvl w:val="0"/>
                <w:numId w:val="100"/>
              </w:numPr>
              <w:spacing w:after="0"/>
              <w:ind w:left="113" w:firstLine="0"/>
              <w:contextualSpacing/>
              <w:jc w:val="center"/>
              <w:textAlignment w:val="baseline"/>
              <w:rPr>
                <w:rFonts w:asciiTheme="minorHAnsi" w:hAnsiTheme="minorHAnsi" w:cstheme="minorHAnsi"/>
                <w:noProof/>
              </w:rPr>
            </w:pPr>
          </w:p>
        </w:tc>
        <w:tc>
          <w:tcPr>
            <w:tcW w:w="1796" w:type="pct"/>
            <w:vAlign w:val="center"/>
          </w:tcPr>
          <w:p w14:paraId="4BDAFA1D" w14:textId="77777777" w:rsidR="00415B5C" w:rsidRPr="00DD68D0" w:rsidRDefault="00415B5C" w:rsidP="009F105D">
            <w:pPr>
              <w:textAlignment w:val="baseline"/>
              <w:rPr>
                <w:rFonts w:asciiTheme="minorHAnsi" w:hAnsiTheme="minorHAnsi" w:cstheme="minorHAnsi"/>
                <w:noProof/>
                <w:sz w:val="22"/>
                <w:szCs w:val="22"/>
              </w:rPr>
            </w:pPr>
            <w:r w:rsidRPr="00DD68D0">
              <w:rPr>
                <w:rFonts w:asciiTheme="minorHAnsi" w:hAnsiTheme="minorHAnsi" w:cstheme="minorHAnsi"/>
                <w:noProof/>
                <w:sz w:val="22"/>
                <w:szCs w:val="22"/>
              </w:rPr>
              <w:t>Transformátor T31</w:t>
            </w:r>
          </w:p>
        </w:tc>
        <w:tc>
          <w:tcPr>
            <w:tcW w:w="1001" w:type="pct"/>
            <w:vAlign w:val="center"/>
          </w:tcPr>
          <w:p w14:paraId="2ABA037A" w14:textId="77777777" w:rsidR="00415B5C" w:rsidRPr="00DD68D0" w:rsidRDefault="00415B5C">
            <w:pPr>
              <w:jc w:val="center"/>
              <w:textAlignment w:val="baseline"/>
              <w:rPr>
                <w:rFonts w:asciiTheme="minorHAnsi" w:hAnsiTheme="minorHAnsi" w:cstheme="minorHAnsi"/>
                <w:noProof/>
                <w:sz w:val="22"/>
                <w:szCs w:val="22"/>
              </w:rPr>
            </w:pPr>
          </w:p>
        </w:tc>
        <w:tc>
          <w:tcPr>
            <w:tcW w:w="958" w:type="pct"/>
            <w:vAlign w:val="center"/>
          </w:tcPr>
          <w:p w14:paraId="3D242A19" w14:textId="77777777" w:rsidR="00415B5C" w:rsidRPr="00DD68D0" w:rsidRDefault="00415B5C">
            <w:pPr>
              <w:jc w:val="center"/>
              <w:textAlignment w:val="baseline"/>
              <w:rPr>
                <w:rFonts w:asciiTheme="minorHAnsi" w:hAnsiTheme="minorHAnsi" w:cstheme="minorHAnsi"/>
                <w:noProof/>
                <w:sz w:val="22"/>
                <w:szCs w:val="22"/>
              </w:rPr>
            </w:pPr>
          </w:p>
        </w:tc>
        <w:tc>
          <w:tcPr>
            <w:tcW w:w="953" w:type="pct"/>
            <w:vAlign w:val="center"/>
          </w:tcPr>
          <w:p w14:paraId="2F6FE590" w14:textId="77777777" w:rsidR="00415B5C" w:rsidRPr="00DD68D0" w:rsidRDefault="00415B5C">
            <w:pPr>
              <w:jc w:val="center"/>
              <w:textAlignment w:val="baseline"/>
              <w:rPr>
                <w:rFonts w:asciiTheme="minorHAnsi" w:hAnsiTheme="minorHAnsi" w:cstheme="minorHAnsi"/>
                <w:noProof/>
                <w:sz w:val="22"/>
                <w:szCs w:val="22"/>
              </w:rPr>
            </w:pPr>
          </w:p>
        </w:tc>
      </w:tr>
    </w:tbl>
    <w:p w14:paraId="466A68A5" w14:textId="77777777" w:rsidR="00415B5C" w:rsidRPr="00DD68D0" w:rsidRDefault="00415B5C" w:rsidP="009E35AA">
      <w:pPr>
        <w:pStyle w:val="paragraph"/>
        <w:spacing w:before="0" w:beforeAutospacing="0" w:after="0" w:afterAutospacing="0"/>
        <w:jc w:val="both"/>
        <w:rPr>
          <w:rStyle w:val="eop"/>
          <w:rFonts w:ascii="Calibri" w:hAnsi="Calibri" w:cs="Calibri"/>
          <w:noProof/>
          <w:sz w:val="22"/>
          <w:szCs w:val="22"/>
        </w:rPr>
      </w:pPr>
    </w:p>
    <w:p w14:paraId="5C2A9E04" w14:textId="257DAB56" w:rsidR="00B86C6E" w:rsidRDefault="00B86C6E" w:rsidP="00B86C6E">
      <w:pPr>
        <w:pStyle w:val="Nadpis1"/>
        <w:numPr>
          <w:ilvl w:val="0"/>
          <w:numId w:val="0"/>
        </w:numPr>
        <w:ind w:left="709" w:hanging="709"/>
        <w:jc w:val="center"/>
        <w:rPr>
          <w:noProof/>
          <w:lang w:val="sk-SK"/>
        </w:rPr>
      </w:pPr>
      <w:r w:rsidRPr="00DD68D0">
        <w:rPr>
          <w:noProof/>
          <w:lang w:val="sk-SK"/>
        </w:rPr>
        <w:lastRenderedPageBreak/>
        <w:t>Príloha C – Tabuľka garantovaných hodnôt</w:t>
      </w:r>
    </w:p>
    <w:p w14:paraId="20BBBA06" w14:textId="77777777" w:rsidR="00962E71" w:rsidRPr="00ED3A6E" w:rsidRDefault="00962E71" w:rsidP="00962E71">
      <w:pPr>
        <w:textAlignment w:val="baseline"/>
        <w:rPr>
          <w:rFonts w:ascii="Segoe UI" w:hAnsi="Segoe UI" w:cs="Segoe UI"/>
          <w:sz w:val="18"/>
          <w:szCs w:val="18"/>
        </w:rPr>
      </w:pPr>
    </w:p>
    <w:p w14:paraId="5CDC3120" w14:textId="77777777" w:rsidR="00962E71" w:rsidRPr="00ED3A6E" w:rsidRDefault="00962E71" w:rsidP="00962E71">
      <w:pPr>
        <w:textAlignment w:val="baseline"/>
        <w:rPr>
          <w:rFonts w:ascii="Segoe UI" w:hAnsi="Segoe UI" w:cs="Segoe UI"/>
          <w:sz w:val="18"/>
          <w:szCs w:val="18"/>
        </w:rPr>
      </w:pPr>
      <w:r w:rsidRPr="00ED3A6E">
        <w:rPr>
          <w:rFonts w:ascii="Calibri" w:hAnsi="Calibri" w:cs="Calibri"/>
        </w:rPr>
        <w:t> </w:t>
      </w:r>
    </w:p>
    <w:tbl>
      <w:tblPr>
        <w:tblW w:w="94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3"/>
        <w:gridCol w:w="5953"/>
        <w:gridCol w:w="1276"/>
        <w:gridCol w:w="1276"/>
      </w:tblGrid>
      <w:tr w:rsidR="001548C4" w:rsidRPr="009228ED" w14:paraId="7E98D3B4" w14:textId="77777777">
        <w:trPr>
          <w:trHeight w:val="390"/>
        </w:trPr>
        <w:tc>
          <w:tcPr>
            <w:tcW w:w="983" w:type="dxa"/>
            <w:vAlign w:val="center"/>
          </w:tcPr>
          <w:p w14:paraId="06557444" w14:textId="77777777" w:rsidR="00962E71" w:rsidRPr="009228ED" w:rsidRDefault="00962E71">
            <w:pPr>
              <w:spacing w:line="276" w:lineRule="auto"/>
              <w:jc w:val="center"/>
              <w:rPr>
                <w:rFonts w:asciiTheme="minorHAnsi" w:eastAsia="Calibri" w:hAnsiTheme="minorHAnsi" w:cstheme="minorHAnsi"/>
                <w:b/>
                <w:bCs/>
                <w:color w:val="000000" w:themeColor="text1"/>
                <w:sz w:val="22"/>
                <w:szCs w:val="22"/>
              </w:rPr>
            </w:pPr>
            <w:r w:rsidRPr="009228ED">
              <w:rPr>
                <w:rFonts w:asciiTheme="minorHAnsi" w:eastAsia="Calibri" w:hAnsiTheme="minorHAnsi" w:cstheme="minorHAnsi"/>
                <w:b/>
                <w:bCs/>
                <w:color w:val="000000" w:themeColor="text1"/>
                <w:sz w:val="22"/>
                <w:szCs w:val="22"/>
              </w:rPr>
              <w:t>Poradie</w:t>
            </w:r>
          </w:p>
        </w:tc>
        <w:tc>
          <w:tcPr>
            <w:tcW w:w="5953" w:type="dxa"/>
            <w:tcMar>
              <w:left w:w="105" w:type="dxa"/>
              <w:right w:w="105" w:type="dxa"/>
            </w:tcMar>
            <w:vAlign w:val="center"/>
          </w:tcPr>
          <w:p w14:paraId="175A0DCD" w14:textId="77777777" w:rsidR="00962E71" w:rsidRPr="009228ED" w:rsidRDefault="00962E71">
            <w:pPr>
              <w:spacing w:line="276" w:lineRule="auto"/>
              <w:jc w:val="center"/>
              <w:rPr>
                <w:rFonts w:asciiTheme="minorHAnsi" w:hAnsiTheme="minorHAnsi" w:cstheme="minorHAnsi"/>
                <w:sz w:val="22"/>
                <w:szCs w:val="22"/>
              </w:rPr>
            </w:pPr>
            <w:r w:rsidRPr="009228ED">
              <w:rPr>
                <w:rFonts w:asciiTheme="minorHAnsi" w:eastAsia="Calibri" w:hAnsiTheme="minorHAnsi" w:cstheme="minorHAnsi"/>
                <w:b/>
                <w:bCs/>
                <w:color w:val="000000" w:themeColor="text1"/>
                <w:sz w:val="22"/>
                <w:szCs w:val="22"/>
              </w:rPr>
              <w:t xml:space="preserve">Garantovaný parameter </w:t>
            </w:r>
          </w:p>
        </w:tc>
        <w:tc>
          <w:tcPr>
            <w:tcW w:w="1276" w:type="dxa"/>
            <w:vAlign w:val="center"/>
          </w:tcPr>
          <w:p w14:paraId="74D034AE" w14:textId="77777777" w:rsidR="00962E71" w:rsidRPr="009228ED" w:rsidRDefault="00962E71">
            <w:pPr>
              <w:spacing w:line="276" w:lineRule="auto"/>
              <w:jc w:val="center"/>
              <w:rPr>
                <w:rFonts w:asciiTheme="minorHAnsi" w:eastAsia="Calibri" w:hAnsiTheme="minorHAnsi" w:cstheme="minorHAnsi"/>
                <w:b/>
                <w:bCs/>
                <w:color w:val="000000" w:themeColor="text1"/>
                <w:sz w:val="22"/>
                <w:szCs w:val="22"/>
              </w:rPr>
            </w:pPr>
            <w:r w:rsidRPr="009228ED">
              <w:rPr>
                <w:rFonts w:asciiTheme="minorHAnsi" w:eastAsia="Calibri" w:hAnsiTheme="minorHAnsi" w:cstheme="minorHAnsi"/>
                <w:b/>
                <w:bCs/>
                <w:color w:val="000000" w:themeColor="text1"/>
                <w:sz w:val="22"/>
                <w:szCs w:val="22"/>
              </w:rPr>
              <w:t>Hodnota</w:t>
            </w:r>
          </w:p>
        </w:tc>
        <w:tc>
          <w:tcPr>
            <w:tcW w:w="1276" w:type="dxa"/>
            <w:tcMar>
              <w:left w:w="105" w:type="dxa"/>
              <w:right w:w="105" w:type="dxa"/>
            </w:tcMar>
            <w:vAlign w:val="center"/>
          </w:tcPr>
          <w:p w14:paraId="7281F4CA" w14:textId="77777777" w:rsidR="00962E71" w:rsidRPr="009228ED" w:rsidRDefault="00962E71">
            <w:pPr>
              <w:spacing w:line="276" w:lineRule="auto"/>
              <w:jc w:val="center"/>
              <w:rPr>
                <w:rFonts w:asciiTheme="minorHAnsi" w:hAnsiTheme="minorHAnsi" w:cstheme="minorHAnsi"/>
                <w:sz w:val="22"/>
                <w:szCs w:val="22"/>
              </w:rPr>
            </w:pPr>
            <w:r w:rsidRPr="009228ED">
              <w:rPr>
                <w:rFonts w:asciiTheme="minorHAnsi" w:eastAsia="Calibri" w:hAnsiTheme="minorHAnsi" w:cstheme="minorHAnsi"/>
                <w:b/>
                <w:bCs/>
                <w:color w:val="000000" w:themeColor="text1"/>
                <w:sz w:val="22"/>
                <w:szCs w:val="22"/>
              </w:rPr>
              <w:t>Merná jednotka</w:t>
            </w:r>
          </w:p>
        </w:tc>
      </w:tr>
      <w:tr w:rsidR="001548C4" w:rsidRPr="00847E6C" w14:paraId="2BB333D7" w14:textId="77777777">
        <w:trPr>
          <w:trHeight w:val="225"/>
        </w:trPr>
        <w:tc>
          <w:tcPr>
            <w:tcW w:w="983" w:type="dxa"/>
            <w:vAlign w:val="center"/>
          </w:tcPr>
          <w:p w14:paraId="47FE9701"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0CF3C986"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Garantovaný maximálny elektrický výkon KGJ 1</w:t>
            </w:r>
          </w:p>
        </w:tc>
        <w:tc>
          <w:tcPr>
            <w:tcW w:w="1276" w:type="dxa"/>
            <w:vAlign w:val="center"/>
          </w:tcPr>
          <w:p w14:paraId="7F86CA14" w14:textId="655CEB75" w:rsidR="00962E71" w:rsidRPr="00847E6C" w:rsidRDefault="00962E71">
            <w:pPr>
              <w:spacing w:line="276" w:lineRule="auto"/>
              <w:jc w:val="center"/>
              <w:rPr>
                <w:rFonts w:asciiTheme="minorHAnsi" w:eastAsia="Calibri" w:hAnsiTheme="minorHAnsi" w:cstheme="minorHAnsi"/>
                <w:color w:val="000000" w:themeColor="text1"/>
                <w:sz w:val="22"/>
                <w:szCs w:val="22"/>
              </w:rPr>
            </w:pPr>
          </w:p>
        </w:tc>
        <w:tc>
          <w:tcPr>
            <w:tcW w:w="1276" w:type="dxa"/>
            <w:tcMar>
              <w:left w:w="105" w:type="dxa"/>
              <w:right w:w="105" w:type="dxa"/>
            </w:tcMar>
            <w:vAlign w:val="center"/>
          </w:tcPr>
          <w:p w14:paraId="71036E81"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MW</w:t>
            </w:r>
          </w:p>
        </w:tc>
      </w:tr>
      <w:tr w:rsidR="001548C4" w:rsidRPr="00847E6C" w14:paraId="2ED2C21E" w14:textId="77777777">
        <w:trPr>
          <w:trHeight w:val="225"/>
        </w:trPr>
        <w:tc>
          <w:tcPr>
            <w:tcW w:w="983" w:type="dxa"/>
            <w:vAlign w:val="center"/>
          </w:tcPr>
          <w:p w14:paraId="14D88504"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5173AFFC"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Garantovaný maximálny elektrický výkon KGJ 2</w:t>
            </w:r>
          </w:p>
        </w:tc>
        <w:tc>
          <w:tcPr>
            <w:tcW w:w="1276" w:type="dxa"/>
            <w:vAlign w:val="center"/>
          </w:tcPr>
          <w:p w14:paraId="5E3345F7" w14:textId="683DDD56" w:rsidR="00962E71" w:rsidRPr="00847E6C" w:rsidRDefault="00962E71">
            <w:pPr>
              <w:spacing w:line="276" w:lineRule="auto"/>
              <w:jc w:val="center"/>
              <w:rPr>
                <w:rFonts w:asciiTheme="minorHAnsi" w:eastAsia="Calibri" w:hAnsiTheme="minorHAnsi" w:cstheme="minorHAnsi"/>
                <w:color w:val="000000" w:themeColor="text1"/>
                <w:sz w:val="22"/>
                <w:szCs w:val="22"/>
              </w:rPr>
            </w:pPr>
          </w:p>
        </w:tc>
        <w:tc>
          <w:tcPr>
            <w:tcW w:w="1276" w:type="dxa"/>
            <w:tcMar>
              <w:left w:w="105" w:type="dxa"/>
              <w:right w:w="105" w:type="dxa"/>
            </w:tcMar>
            <w:vAlign w:val="center"/>
          </w:tcPr>
          <w:p w14:paraId="700FF263"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MW</w:t>
            </w:r>
          </w:p>
        </w:tc>
      </w:tr>
      <w:tr w:rsidR="001548C4" w:rsidRPr="00847E6C" w14:paraId="64D513BF" w14:textId="77777777">
        <w:trPr>
          <w:trHeight w:val="225"/>
        </w:trPr>
        <w:tc>
          <w:tcPr>
            <w:tcW w:w="983" w:type="dxa"/>
            <w:vAlign w:val="center"/>
          </w:tcPr>
          <w:p w14:paraId="666DC001"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1B6BCEAB"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Garantovaný maximálny elektrický výkon KGJ 3</w:t>
            </w:r>
          </w:p>
        </w:tc>
        <w:tc>
          <w:tcPr>
            <w:tcW w:w="1276" w:type="dxa"/>
            <w:vAlign w:val="center"/>
          </w:tcPr>
          <w:p w14:paraId="11E4239B" w14:textId="71018D35" w:rsidR="00962E71" w:rsidRPr="00847E6C" w:rsidRDefault="00962E71">
            <w:pPr>
              <w:spacing w:line="276" w:lineRule="auto"/>
              <w:jc w:val="center"/>
              <w:rPr>
                <w:rFonts w:asciiTheme="minorHAnsi" w:eastAsia="Calibri" w:hAnsiTheme="minorHAnsi" w:cstheme="minorHAnsi"/>
                <w:color w:val="000000" w:themeColor="text1"/>
                <w:sz w:val="22"/>
                <w:szCs w:val="22"/>
              </w:rPr>
            </w:pPr>
          </w:p>
        </w:tc>
        <w:tc>
          <w:tcPr>
            <w:tcW w:w="1276" w:type="dxa"/>
            <w:tcMar>
              <w:left w:w="105" w:type="dxa"/>
              <w:right w:w="105" w:type="dxa"/>
            </w:tcMar>
            <w:vAlign w:val="center"/>
          </w:tcPr>
          <w:p w14:paraId="7836AE99"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MW</w:t>
            </w:r>
          </w:p>
        </w:tc>
      </w:tr>
      <w:tr w:rsidR="001548C4" w:rsidRPr="00847E6C" w14:paraId="19B89B7B" w14:textId="77777777">
        <w:trPr>
          <w:trHeight w:val="225"/>
        </w:trPr>
        <w:tc>
          <w:tcPr>
            <w:tcW w:w="983" w:type="dxa"/>
            <w:vAlign w:val="center"/>
          </w:tcPr>
          <w:p w14:paraId="5D638371"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4DB665F5"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elektrická účinnosť KGJ 1 pri maximálnom elektrickom výkone</w:t>
            </w:r>
          </w:p>
        </w:tc>
        <w:tc>
          <w:tcPr>
            <w:tcW w:w="1276" w:type="dxa"/>
            <w:shd w:val="clear" w:color="auto" w:fill="F2F2F2" w:themeFill="background1" w:themeFillShade="F2"/>
            <w:vAlign w:val="center"/>
          </w:tcPr>
          <w:p w14:paraId="69725506"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48</w:t>
            </w:r>
          </w:p>
        </w:tc>
        <w:tc>
          <w:tcPr>
            <w:tcW w:w="1276" w:type="dxa"/>
            <w:tcMar>
              <w:left w:w="105" w:type="dxa"/>
              <w:right w:w="105" w:type="dxa"/>
            </w:tcMar>
            <w:vAlign w:val="center"/>
          </w:tcPr>
          <w:p w14:paraId="6234AC08"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564E2870" w14:textId="77777777">
        <w:trPr>
          <w:trHeight w:val="225"/>
        </w:trPr>
        <w:tc>
          <w:tcPr>
            <w:tcW w:w="983" w:type="dxa"/>
            <w:vAlign w:val="center"/>
          </w:tcPr>
          <w:p w14:paraId="5A3178BA"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36F15681"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elektrická účinnosť KGJ 2 pri maximálnom elektrickom výkone</w:t>
            </w:r>
          </w:p>
        </w:tc>
        <w:tc>
          <w:tcPr>
            <w:tcW w:w="1276" w:type="dxa"/>
            <w:shd w:val="clear" w:color="auto" w:fill="F2F2F2" w:themeFill="background1" w:themeFillShade="F2"/>
            <w:vAlign w:val="center"/>
          </w:tcPr>
          <w:p w14:paraId="63907205"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48</w:t>
            </w:r>
          </w:p>
        </w:tc>
        <w:tc>
          <w:tcPr>
            <w:tcW w:w="1276" w:type="dxa"/>
            <w:tcMar>
              <w:left w:w="105" w:type="dxa"/>
              <w:right w:w="105" w:type="dxa"/>
            </w:tcMar>
            <w:vAlign w:val="center"/>
          </w:tcPr>
          <w:p w14:paraId="37731DE2"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15AD99B7" w14:textId="77777777">
        <w:trPr>
          <w:trHeight w:val="225"/>
        </w:trPr>
        <w:tc>
          <w:tcPr>
            <w:tcW w:w="983" w:type="dxa"/>
            <w:vAlign w:val="center"/>
          </w:tcPr>
          <w:p w14:paraId="0F723984"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C1534DA"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elektrická účinnosť KGJ 3 pri maximálnom elektrickom výkone</w:t>
            </w:r>
          </w:p>
        </w:tc>
        <w:tc>
          <w:tcPr>
            <w:tcW w:w="1276" w:type="dxa"/>
            <w:shd w:val="clear" w:color="auto" w:fill="F2F2F2" w:themeFill="background1" w:themeFillShade="F2"/>
            <w:vAlign w:val="center"/>
          </w:tcPr>
          <w:p w14:paraId="44995601"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48</w:t>
            </w:r>
          </w:p>
        </w:tc>
        <w:tc>
          <w:tcPr>
            <w:tcW w:w="1276" w:type="dxa"/>
            <w:tcMar>
              <w:left w:w="105" w:type="dxa"/>
              <w:right w:w="105" w:type="dxa"/>
            </w:tcMar>
            <w:vAlign w:val="center"/>
          </w:tcPr>
          <w:p w14:paraId="498530CA"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4DE1FFAD" w14:textId="77777777">
        <w:trPr>
          <w:trHeight w:val="225"/>
        </w:trPr>
        <w:tc>
          <w:tcPr>
            <w:tcW w:w="983" w:type="dxa"/>
            <w:vAlign w:val="center"/>
          </w:tcPr>
          <w:p w14:paraId="3FEEBD46"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44DFFE52"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elektrická účinnosť KGJ 1 pri menovitom elektrickom výkone</w:t>
            </w:r>
          </w:p>
        </w:tc>
        <w:tc>
          <w:tcPr>
            <w:tcW w:w="1276" w:type="dxa"/>
            <w:shd w:val="clear" w:color="auto" w:fill="F2F2F2" w:themeFill="background1" w:themeFillShade="F2"/>
            <w:vAlign w:val="center"/>
          </w:tcPr>
          <w:p w14:paraId="602C6C19"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45</w:t>
            </w:r>
          </w:p>
        </w:tc>
        <w:tc>
          <w:tcPr>
            <w:tcW w:w="1276" w:type="dxa"/>
            <w:tcMar>
              <w:left w:w="105" w:type="dxa"/>
              <w:right w:w="105" w:type="dxa"/>
            </w:tcMar>
            <w:vAlign w:val="center"/>
          </w:tcPr>
          <w:p w14:paraId="233BF2E5"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38B5B0F2" w14:textId="77777777">
        <w:trPr>
          <w:trHeight w:val="225"/>
        </w:trPr>
        <w:tc>
          <w:tcPr>
            <w:tcW w:w="983" w:type="dxa"/>
            <w:vAlign w:val="center"/>
          </w:tcPr>
          <w:p w14:paraId="721A6A6F"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7A721550"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elektrická účinnosť KGJ 2 pri menovitom elektrickom výkone</w:t>
            </w:r>
          </w:p>
        </w:tc>
        <w:tc>
          <w:tcPr>
            <w:tcW w:w="1276" w:type="dxa"/>
            <w:shd w:val="clear" w:color="auto" w:fill="F2F2F2" w:themeFill="background1" w:themeFillShade="F2"/>
            <w:vAlign w:val="center"/>
          </w:tcPr>
          <w:p w14:paraId="05A89AF9"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45</w:t>
            </w:r>
          </w:p>
        </w:tc>
        <w:tc>
          <w:tcPr>
            <w:tcW w:w="1276" w:type="dxa"/>
            <w:tcMar>
              <w:left w:w="105" w:type="dxa"/>
              <w:right w:w="105" w:type="dxa"/>
            </w:tcMar>
            <w:vAlign w:val="center"/>
          </w:tcPr>
          <w:p w14:paraId="304DEE24"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73FF2C85" w14:textId="77777777">
        <w:trPr>
          <w:trHeight w:val="225"/>
        </w:trPr>
        <w:tc>
          <w:tcPr>
            <w:tcW w:w="983" w:type="dxa"/>
            <w:vAlign w:val="center"/>
          </w:tcPr>
          <w:p w14:paraId="2D5213E6"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40D22C2E"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elektrická účinnosť KGJ 3 pri menovitom elektrickom výkone</w:t>
            </w:r>
          </w:p>
        </w:tc>
        <w:tc>
          <w:tcPr>
            <w:tcW w:w="1276" w:type="dxa"/>
            <w:shd w:val="clear" w:color="auto" w:fill="F2F2F2" w:themeFill="background1" w:themeFillShade="F2"/>
            <w:vAlign w:val="center"/>
          </w:tcPr>
          <w:p w14:paraId="59F5C171"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45</w:t>
            </w:r>
          </w:p>
        </w:tc>
        <w:tc>
          <w:tcPr>
            <w:tcW w:w="1276" w:type="dxa"/>
            <w:tcMar>
              <w:left w:w="105" w:type="dxa"/>
              <w:right w:w="105" w:type="dxa"/>
            </w:tcMar>
            <w:vAlign w:val="center"/>
          </w:tcPr>
          <w:p w14:paraId="440AF8FF"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64CC22E5" w14:textId="77777777">
        <w:trPr>
          <w:trHeight w:val="225"/>
        </w:trPr>
        <w:tc>
          <w:tcPr>
            <w:tcW w:w="983" w:type="dxa"/>
            <w:vAlign w:val="center"/>
          </w:tcPr>
          <w:p w14:paraId="1F5BDB03"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1EDBCC3"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elektrická účinnosť KGJ 1 pri 50 % elektrickom výkone z maximálneho elektrického výkonu</w:t>
            </w:r>
          </w:p>
        </w:tc>
        <w:tc>
          <w:tcPr>
            <w:tcW w:w="1276" w:type="dxa"/>
            <w:shd w:val="clear" w:color="auto" w:fill="F2F2F2" w:themeFill="background1" w:themeFillShade="F2"/>
            <w:vAlign w:val="center"/>
          </w:tcPr>
          <w:p w14:paraId="386F40EF"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43</w:t>
            </w:r>
          </w:p>
        </w:tc>
        <w:tc>
          <w:tcPr>
            <w:tcW w:w="1276" w:type="dxa"/>
            <w:tcMar>
              <w:left w:w="105" w:type="dxa"/>
              <w:right w:w="105" w:type="dxa"/>
            </w:tcMar>
            <w:vAlign w:val="center"/>
          </w:tcPr>
          <w:p w14:paraId="1F1ADE3A"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26FB7936" w14:textId="77777777">
        <w:trPr>
          <w:trHeight w:val="225"/>
        </w:trPr>
        <w:tc>
          <w:tcPr>
            <w:tcW w:w="983" w:type="dxa"/>
            <w:vAlign w:val="center"/>
          </w:tcPr>
          <w:p w14:paraId="0663A481"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37AA9F43"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elektrická účinnosť KGJ 2 pri 50 % elektrickom výkone z maximálneho elektrického výkonu</w:t>
            </w:r>
          </w:p>
        </w:tc>
        <w:tc>
          <w:tcPr>
            <w:tcW w:w="1276" w:type="dxa"/>
            <w:shd w:val="clear" w:color="auto" w:fill="F2F2F2" w:themeFill="background1" w:themeFillShade="F2"/>
            <w:vAlign w:val="center"/>
          </w:tcPr>
          <w:p w14:paraId="27ACA23C"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43</w:t>
            </w:r>
          </w:p>
        </w:tc>
        <w:tc>
          <w:tcPr>
            <w:tcW w:w="1276" w:type="dxa"/>
            <w:tcMar>
              <w:left w:w="105" w:type="dxa"/>
              <w:right w:w="105" w:type="dxa"/>
            </w:tcMar>
            <w:vAlign w:val="center"/>
          </w:tcPr>
          <w:p w14:paraId="24D8A9EC"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7DA68140" w14:textId="77777777">
        <w:trPr>
          <w:trHeight w:val="225"/>
        </w:trPr>
        <w:tc>
          <w:tcPr>
            <w:tcW w:w="983" w:type="dxa"/>
            <w:vAlign w:val="center"/>
          </w:tcPr>
          <w:p w14:paraId="1865C21E"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12D4C6E7"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elektrická účinnosť KGJ 3 pri 50 % elektrickom výkone z maximálneho elektrického výkonu</w:t>
            </w:r>
          </w:p>
        </w:tc>
        <w:tc>
          <w:tcPr>
            <w:tcW w:w="1276" w:type="dxa"/>
            <w:shd w:val="clear" w:color="auto" w:fill="F2F2F2" w:themeFill="background1" w:themeFillShade="F2"/>
            <w:vAlign w:val="center"/>
          </w:tcPr>
          <w:p w14:paraId="07DF42C5"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43</w:t>
            </w:r>
          </w:p>
        </w:tc>
        <w:tc>
          <w:tcPr>
            <w:tcW w:w="1276" w:type="dxa"/>
            <w:tcMar>
              <w:left w:w="105" w:type="dxa"/>
              <w:right w:w="105" w:type="dxa"/>
            </w:tcMar>
            <w:vAlign w:val="center"/>
          </w:tcPr>
          <w:p w14:paraId="1B11318C"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66A4AB52" w14:textId="77777777">
        <w:trPr>
          <w:trHeight w:val="225"/>
        </w:trPr>
        <w:tc>
          <w:tcPr>
            <w:tcW w:w="983" w:type="dxa"/>
            <w:vAlign w:val="center"/>
          </w:tcPr>
          <w:p w14:paraId="77B979B2"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17E8ED6"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Garantovaná tepelná účinnosť KGJ 1 pri maximálnom elektrickom výkone</w:t>
            </w:r>
          </w:p>
        </w:tc>
        <w:tc>
          <w:tcPr>
            <w:tcW w:w="1276" w:type="dxa"/>
            <w:shd w:val="clear" w:color="auto" w:fill="F2F2F2" w:themeFill="background1" w:themeFillShade="F2"/>
            <w:vAlign w:val="center"/>
          </w:tcPr>
          <w:p w14:paraId="0F3A743F"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42</w:t>
            </w:r>
          </w:p>
        </w:tc>
        <w:tc>
          <w:tcPr>
            <w:tcW w:w="1276" w:type="dxa"/>
            <w:tcMar>
              <w:left w:w="105" w:type="dxa"/>
              <w:right w:w="105" w:type="dxa"/>
            </w:tcMar>
            <w:vAlign w:val="center"/>
          </w:tcPr>
          <w:p w14:paraId="508A59D2"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w:t>
            </w:r>
          </w:p>
        </w:tc>
      </w:tr>
      <w:tr w:rsidR="001548C4" w:rsidRPr="00847E6C" w14:paraId="1E538D65" w14:textId="77777777">
        <w:trPr>
          <w:trHeight w:val="225"/>
        </w:trPr>
        <w:tc>
          <w:tcPr>
            <w:tcW w:w="983" w:type="dxa"/>
            <w:vAlign w:val="center"/>
          </w:tcPr>
          <w:p w14:paraId="564D676B"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72854CA9"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Garantovaná tepelná účinnosť KGJ 2 pri maximálnom elektrickom výkone</w:t>
            </w:r>
          </w:p>
        </w:tc>
        <w:tc>
          <w:tcPr>
            <w:tcW w:w="1276" w:type="dxa"/>
            <w:shd w:val="clear" w:color="auto" w:fill="F2F2F2" w:themeFill="background1" w:themeFillShade="F2"/>
            <w:vAlign w:val="center"/>
          </w:tcPr>
          <w:p w14:paraId="7EDAD299"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42</w:t>
            </w:r>
          </w:p>
        </w:tc>
        <w:tc>
          <w:tcPr>
            <w:tcW w:w="1276" w:type="dxa"/>
            <w:tcMar>
              <w:left w:w="105" w:type="dxa"/>
              <w:right w:w="105" w:type="dxa"/>
            </w:tcMar>
            <w:vAlign w:val="center"/>
          </w:tcPr>
          <w:p w14:paraId="2BCE244E"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w:t>
            </w:r>
          </w:p>
        </w:tc>
      </w:tr>
      <w:tr w:rsidR="001548C4" w:rsidRPr="00847E6C" w14:paraId="6F09E59F" w14:textId="77777777">
        <w:trPr>
          <w:trHeight w:val="225"/>
        </w:trPr>
        <w:tc>
          <w:tcPr>
            <w:tcW w:w="983" w:type="dxa"/>
            <w:vAlign w:val="center"/>
          </w:tcPr>
          <w:p w14:paraId="066412FE"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48394FB2"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Garantovaná tepelná účinnosť KGJ 3 pri maximálnom elektrickom výkone</w:t>
            </w:r>
          </w:p>
        </w:tc>
        <w:tc>
          <w:tcPr>
            <w:tcW w:w="1276" w:type="dxa"/>
            <w:shd w:val="clear" w:color="auto" w:fill="F2F2F2" w:themeFill="background1" w:themeFillShade="F2"/>
            <w:vAlign w:val="center"/>
          </w:tcPr>
          <w:p w14:paraId="59B34D0F"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42</w:t>
            </w:r>
          </w:p>
        </w:tc>
        <w:tc>
          <w:tcPr>
            <w:tcW w:w="1276" w:type="dxa"/>
            <w:tcMar>
              <w:left w:w="105" w:type="dxa"/>
              <w:right w:w="105" w:type="dxa"/>
            </w:tcMar>
            <w:vAlign w:val="center"/>
          </w:tcPr>
          <w:p w14:paraId="4EA019C8"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w:t>
            </w:r>
          </w:p>
        </w:tc>
      </w:tr>
      <w:tr w:rsidR="00962E71" w:rsidRPr="00847E6C" w14:paraId="782A511E" w14:textId="77777777">
        <w:trPr>
          <w:trHeight w:val="225"/>
        </w:trPr>
        <w:tc>
          <w:tcPr>
            <w:tcW w:w="983" w:type="dxa"/>
            <w:vAlign w:val="center"/>
          </w:tcPr>
          <w:p w14:paraId="69BAE80A"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4264BB66"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tepelná účinnosť KGJ 1 pri menovitom elektrickom výkone</w:t>
            </w:r>
          </w:p>
        </w:tc>
        <w:tc>
          <w:tcPr>
            <w:tcW w:w="1276" w:type="dxa"/>
            <w:shd w:val="clear" w:color="auto" w:fill="F2F2F2" w:themeFill="background1" w:themeFillShade="F2"/>
            <w:vAlign w:val="center"/>
          </w:tcPr>
          <w:p w14:paraId="2D7603E2"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42</w:t>
            </w:r>
          </w:p>
        </w:tc>
        <w:tc>
          <w:tcPr>
            <w:tcW w:w="1276" w:type="dxa"/>
            <w:tcMar>
              <w:left w:w="105" w:type="dxa"/>
              <w:right w:w="105" w:type="dxa"/>
            </w:tcMar>
            <w:vAlign w:val="center"/>
          </w:tcPr>
          <w:p w14:paraId="237FC80D"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w:t>
            </w:r>
          </w:p>
        </w:tc>
      </w:tr>
      <w:tr w:rsidR="001548C4" w:rsidRPr="00847E6C" w14:paraId="527E4FC6" w14:textId="77777777">
        <w:trPr>
          <w:trHeight w:val="225"/>
        </w:trPr>
        <w:tc>
          <w:tcPr>
            <w:tcW w:w="983" w:type="dxa"/>
            <w:vAlign w:val="center"/>
          </w:tcPr>
          <w:p w14:paraId="0A76E729"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0E8EBBBB"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Garantovaná tepelná účinnosť KGJ 2 pri menovitom elektrickom výkone</w:t>
            </w:r>
          </w:p>
        </w:tc>
        <w:tc>
          <w:tcPr>
            <w:tcW w:w="1276" w:type="dxa"/>
            <w:shd w:val="clear" w:color="auto" w:fill="F2F2F2" w:themeFill="background1" w:themeFillShade="F2"/>
            <w:vAlign w:val="center"/>
          </w:tcPr>
          <w:p w14:paraId="14C4B261"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42</w:t>
            </w:r>
          </w:p>
        </w:tc>
        <w:tc>
          <w:tcPr>
            <w:tcW w:w="1276" w:type="dxa"/>
            <w:tcMar>
              <w:left w:w="105" w:type="dxa"/>
              <w:right w:w="105" w:type="dxa"/>
            </w:tcMar>
            <w:vAlign w:val="center"/>
          </w:tcPr>
          <w:p w14:paraId="58FBE49D"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w:t>
            </w:r>
          </w:p>
        </w:tc>
      </w:tr>
      <w:tr w:rsidR="001548C4" w:rsidRPr="00847E6C" w14:paraId="42AF3BCB" w14:textId="77777777">
        <w:trPr>
          <w:trHeight w:val="225"/>
        </w:trPr>
        <w:tc>
          <w:tcPr>
            <w:tcW w:w="983" w:type="dxa"/>
            <w:vAlign w:val="center"/>
          </w:tcPr>
          <w:p w14:paraId="52C7389E"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3FD3EF7F"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Garantovaná tepelná účinnosť KGJ 3 pri menovitom elektrickom výkone</w:t>
            </w:r>
          </w:p>
        </w:tc>
        <w:tc>
          <w:tcPr>
            <w:tcW w:w="1276" w:type="dxa"/>
            <w:shd w:val="clear" w:color="auto" w:fill="F2F2F2" w:themeFill="background1" w:themeFillShade="F2"/>
            <w:vAlign w:val="center"/>
          </w:tcPr>
          <w:p w14:paraId="4097BCC5"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42</w:t>
            </w:r>
          </w:p>
        </w:tc>
        <w:tc>
          <w:tcPr>
            <w:tcW w:w="1276" w:type="dxa"/>
            <w:tcMar>
              <w:left w:w="105" w:type="dxa"/>
              <w:right w:w="105" w:type="dxa"/>
            </w:tcMar>
            <w:vAlign w:val="center"/>
          </w:tcPr>
          <w:p w14:paraId="18319F0C"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w:t>
            </w:r>
          </w:p>
        </w:tc>
      </w:tr>
      <w:tr w:rsidR="001548C4" w:rsidRPr="00847E6C" w14:paraId="7C996BFD" w14:textId="77777777">
        <w:trPr>
          <w:trHeight w:val="225"/>
        </w:trPr>
        <w:tc>
          <w:tcPr>
            <w:tcW w:w="983" w:type="dxa"/>
            <w:vAlign w:val="center"/>
          </w:tcPr>
          <w:p w14:paraId="5795A992"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397232D"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Garantovaná tepelná účinnosť KGJ 1 pri 50 % elektrickom výkone z maximálneho elektrického výkonu</w:t>
            </w:r>
          </w:p>
        </w:tc>
        <w:tc>
          <w:tcPr>
            <w:tcW w:w="1276" w:type="dxa"/>
            <w:shd w:val="clear" w:color="auto" w:fill="F2F2F2" w:themeFill="background1" w:themeFillShade="F2"/>
            <w:vAlign w:val="center"/>
          </w:tcPr>
          <w:p w14:paraId="782D46B7"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42</w:t>
            </w:r>
          </w:p>
        </w:tc>
        <w:tc>
          <w:tcPr>
            <w:tcW w:w="1276" w:type="dxa"/>
            <w:tcMar>
              <w:left w:w="105" w:type="dxa"/>
              <w:right w:w="105" w:type="dxa"/>
            </w:tcMar>
            <w:vAlign w:val="center"/>
          </w:tcPr>
          <w:p w14:paraId="7BFEE4B8"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w:t>
            </w:r>
          </w:p>
        </w:tc>
      </w:tr>
      <w:tr w:rsidR="001548C4" w:rsidRPr="00847E6C" w14:paraId="297F9283" w14:textId="77777777">
        <w:trPr>
          <w:trHeight w:val="225"/>
        </w:trPr>
        <w:tc>
          <w:tcPr>
            <w:tcW w:w="983" w:type="dxa"/>
            <w:vAlign w:val="center"/>
          </w:tcPr>
          <w:p w14:paraId="24D0C093"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77787E06"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Garantovaná tepelná účinnosť KGJ 2 pri 50 % elektrickom výkone z maximálneho elektrického výkonu</w:t>
            </w:r>
          </w:p>
        </w:tc>
        <w:tc>
          <w:tcPr>
            <w:tcW w:w="1276" w:type="dxa"/>
            <w:shd w:val="clear" w:color="auto" w:fill="F2F2F2" w:themeFill="background1" w:themeFillShade="F2"/>
            <w:vAlign w:val="center"/>
          </w:tcPr>
          <w:p w14:paraId="648795FA"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42</w:t>
            </w:r>
          </w:p>
        </w:tc>
        <w:tc>
          <w:tcPr>
            <w:tcW w:w="1276" w:type="dxa"/>
            <w:tcMar>
              <w:left w:w="105" w:type="dxa"/>
              <w:right w:w="105" w:type="dxa"/>
            </w:tcMar>
            <w:vAlign w:val="center"/>
          </w:tcPr>
          <w:p w14:paraId="409183F1"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w:t>
            </w:r>
          </w:p>
        </w:tc>
      </w:tr>
      <w:tr w:rsidR="001548C4" w:rsidRPr="00847E6C" w14:paraId="2EF7774F" w14:textId="77777777">
        <w:trPr>
          <w:trHeight w:val="225"/>
        </w:trPr>
        <w:tc>
          <w:tcPr>
            <w:tcW w:w="983" w:type="dxa"/>
            <w:vAlign w:val="center"/>
          </w:tcPr>
          <w:p w14:paraId="1E247CE4"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78D7ED5F"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Garantovaná tepelná účinnosť KGJ 3 pri 50 % elektrickom výkone z maximálneho elektrického výkonu</w:t>
            </w:r>
          </w:p>
        </w:tc>
        <w:tc>
          <w:tcPr>
            <w:tcW w:w="1276" w:type="dxa"/>
            <w:shd w:val="clear" w:color="auto" w:fill="F2F2F2" w:themeFill="background1" w:themeFillShade="F2"/>
            <w:vAlign w:val="center"/>
          </w:tcPr>
          <w:p w14:paraId="0EBA5EB5"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42</w:t>
            </w:r>
          </w:p>
        </w:tc>
        <w:tc>
          <w:tcPr>
            <w:tcW w:w="1276" w:type="dxa"/>
            <w:tcMar>
              <w:left w:w="105" w:type="dxa"/>
              <w:right w:w="105" w:type="dxa"/>
            </w:tcMar>
            <w:vAlign w:val="center"/>
          </w:tcPr>
          <w:p w14:paraId="1ED00FB6"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w:t>
            </w:r>
          </w:p>
        </w:tc>
      </w:tr>
      <w:tr w:rsidR="001548C4" w:rsidRPr="00847E6C" w14:paraId="649D5D37" w14:textId="77777777">
        <w:trPr>
          <w:trHeight w:val="225"/>
        </w:trPr>
        <w:tc>
          <w:tcPr>
            <w:tcW w:w="983" w:type="dxa"/>
            <w:vAlign w:val="center"/>
          </w:tcPr>
          <w:p w14:paraId="66A8E265"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78022E94" w14:textId="77777777" w:rsidR="00962E71" w:rsidRPr="00847E6C" w:rsidRDefault="00962E71">
            <w:pPr>
              <w:spacing w:line="276" w:lineRule="auto"/>
              <w:rPr>
                <w:rFonts w:asciiTheme="minorHAnsi" w:hAnsiTheme="minorHAnsi" w:cstheme="minorHAnsi"/>
                <w:sz w:val="22"/>
                <w:szCs w:val="22"/>
              </w:rPr>
            </w:pPr>
            <w:r w:rsidRPr="00847E6C">
              <w:rPr>
                <w:rFonts w:asciiTheme="minorHAnsi" w:hAnsiTheme="minorHAnsi" w:cstheme="minorHAnsi"/>
                <w:color w:val="000000"/>
                <w:sz w:val="22"/>
                <w:szCs w:val="22"/>
              </w:rPr>
              <w:t>Garantovaná disponibilná doba prevádzky KGJ 1 za jeden (1) rok počas prevádzky diela pod dozorom zhotoviteľa a počas záručnej doby na dielo</w:t>
            </w:r>
          </w:p>
        </w:tc>
        <w:tc>
          <w:tcPr>
            <w:tcW w:w="1276" w:type="dxa"/>
            <w:shd w:val="clear" w:color="auto" w:fill="F2F2F2" w:themeFill="background1" w:themeFillShade="F2"/>
            <w:vAlign w:val="center"/>
          </w:tcPr>
          <w:p w14:paraId="06C1E791"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8 400</w:t>
            </w:r>
          </w:p>
        </w:tc>
        <w:tc>
          <w:tcPr>
            <w:tcW w:w="1276" w:type="dxa"/>
            <w:tcMar>
              <w:left w:w="105" w:type="dxa"/>
              <w:right w:w="105" w:type="dxa"/>
            </w:tcMar>
            <w:vAlign w:val="center"/>
          </w:tcPr>
          <w:p w14:paraId="57DD6CA2"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h</w:t>
            </w:r>
          </w:p>
        </w:tc>
      </w:tr>
      <w:tr w:rsidR="00962E71" w:rsidRPr="00847E6C" w14:paraId="7F369536" w14:textId="77777777">
        <w:trPr>
          <w:trHeight w:val="225"/>
        </w:trPr>
        <w:tc>
          <w:tcPr>
            <w:tcW w:w="983" w:type="dxa"/>
            <w:vAlign w:val="center"/>
          </w:tcPr>
          <w:p w14:paraId="040DE312"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3CCE615"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hAnsiTheme="minorHAnsi" w:cstheme="minorHAnsi"/>
                <w:color w:val="000000"/>
                <w:sz w:val="22"/>
                <w:szCs w:val="22"/>
              </w:rPr>
              <w:t>Garantovaná disponibilná doba prevádzky KGJ 2 za jeden (1) rok počas prevádzky diela pod dozorom zhotoviteľa a počas záručnej doby na dielo</w:t>
            </w:r>
          </w:p>
        </w:tc>
        <w:tc>
          <w:tcPr>
            <w:tcW w:w="1276" w:type="dxa"/>
            <w:shd w:val="clear" w:color="auto" w:fill="F2F2F2" w:themeFill="background1" w:themeFillShade="F2"/>
            <w:vAlign w:val="center"/>
          </w:tcPr>
          <w:p w14:paraId="06A3847B"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8 400</w:t>
            </w:r>
          </w:p>
        </w:tc>
        <w:tc>
          <w:tcPr>
            <w:tcW w:w="1276" w:type="dxa"/>
            <w:tcMar>
              <w:left w:w="105" w:type="dxa"/>
              <w:right w:w="105" w:type="dxa"/>
            </w:tcMar>
            <w:vAlign w:val="center"/>
          </w:tcPr>
          <w:p w14:paraId="4A1E15C9"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h</w:t>
            </w:r>
          </w:p>
        </w:tc>
      </w:tr>
      <w:tr w:rsidR="00962E71" w:rsidRPr="00847E6C" w14:paraId="10F02B5F" w14:textId="77777777">
        <w:trPr>
          <w:trHeight w:val="225"/>
        </w:trPr>
        <w:tc>
          <w:tcPr>
            <w:tcW w:w="983" w:type="dxa"/>
            <w:vAlign w:val="center"/>
          </w:tcPr>
          <w:p w14:paraId="6C07269C"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69612163"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hAnsiTheme="minorHAnsi" w:cstheme="minorHAnsi"/>
                <w:color w:val="000000"/>
                <w:sz w:val="22"/>
                <w:szCs w:val="22"/>
              </w:rPr>
              <w:t>Garantovaná disponibilná doba prevádzky KGJ 3 za jeden (1) rok počas prevádzky diela pod dozorom zhotoviteľa a počas záručnej doby na dielo</w:t>
            </w:r>
          </w:p>
        </w:tc>
        <w:tc>
          <w:tcPr>
            <w:tcW w:w="1276" w:type="dxa"/>
            <w:shd w:val="clear" w:color="auto" w:fill="F2F2F2" w:themeFill="background1" w:themeFillShade="F2"/>
            <w:vAlign w:val="center"/>
          </w:tcPr>
          <w:p w14:paraId="4E4AB066"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8 400</w:t>
            </w:r>
          </w:p>
        </w:tc>
        <w:tc>
          <w:tcPr>
            <w:tcW w:w="1276" w:type="dxa"/>
            <w:tcMar>
              <w:left w:w="105" w:type="dxa"/>
              <w:right w:w="105" w:type="dxa"/>
            </w:tcMar>
            <w:vAlign w:val="center"/>
          </w:tcPr>
          <w:p w14:paraId="225E264D"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h</w:t>
            </w:r>
          </w:p>
        </w:tc>
      </w:tr>
      <w:tr w:rsidR="00962E71" w:rsidRPr="00847E6C" w14:paraId="4954589D" w14:textId="77777777">
        <w:trPr>
          <w:trHeight w:val="225"/>
        </w:trPr>
        <w:tc>
          <w:tcPr>
            <w:tcW w:w="983" w:type="dxa"/>
            <w:vAlign w:val="center"/>
          </w:tcPr>
          <w:p w14:paraId="68BC955B"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5BAA697"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maximálna denná spotreba oleja pre KGJ 1 počas prevádzky</w:t>
            </w:r>
          </w:p>
        </w:tc>
        <w:tc>
          <w:tcPr>
            <w:tcW w:w="1276" w:type="dxa"/>
            <w:shd w:val="clear" w:color="auto" w:fill="F2F2F2" w:themeFill="background1" w:themeFillShade="F2"/>
            <w:vAlign w:val="center"/>
          </w:tcPr>
          <w:p w14:paraId="0495C33B"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75</w:t>
            </w:r>
          </w:p>
        </w:tc>
        <w:tc>
          <w:tcPr>
            <w:tcW w:w="1276" w:type="dxa"/>
            <w:tcMar>
              <w:left w:w="105" w:type="dxa"/>
              <w:right w:w="105" w:type="dxa"/>
            </w:tcMar>
            <w:vAlign w:val="center"/>
          </w:tcPr>
          <w:p w14:paraId="006F4FC8"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kg/deň</w:t>
            </w:r>
          </w:p>
        </w:tc>
      </w:tr>
      <w:tr w:rsidR="00962E71" w:rsidRPr="00847E6C" w14:paraId="5F4C31A4" w14:textId="77777777">
        <w:trPr>
          <w:trHeight w:val="225"/>
        </w:trPr>
        <w:tc>
          <w:tcPr>
            <w:tcW w:w="983" w:type="dxa"/>
            <w:vAlign w:val="center"/>
          </w:tcPr>
          <w:p w14:paraId="43D85847"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5DBF678B"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maximálna denná spotreba oleja pre KGJ 2 počas prevádzky</w:t>
            </w:r>
          </w:p>
        </w:tc>
        <w:tc>
          <w:tcPr>
            <w:tcW w:w="1276" w:type="dxa"/>
            <w:shd w:val="clear" w:color="auto" w:fill="F2F2F2" w:themeFill="background1" w:themeFillShade="F2"/>
            <w:vAlign w:val="center"/>
          </w:tcPr>
          <w:p w14:paraId="12F431D7"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75</w:t>
            </w:r>
          </w:p>
        </w:tc>
        <w:tc>
          <w:tcPr>
            <w:tcW w:w="1276" w:type="dxa"/>
            <w:tcMar>
              <w:left w:w="105" w:type="dxa"/>
              <w:right w:w="105" w:type="dxa"/>
            </w:tcMar>
            <w:vAlign w:val="center"/>
          </w:tcPr>
          <w:p w14:paraId="3D28BFA0"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kg/deň</w:t>
            </w:r>
          </w:p>
        </w:tc>
      </w:tr>
      <w:tr w:rsidR="00962E71" w:rsidRPr="00847E6C" w14:paraId="0DCDAD52" w14:textId="77777777">
        <w:trPr>
          <w:trHeight w:val="225"/>
        </w:trPr>
        <w:tc>
          <w:tcPr>
            <w:tcW w:w="983" w:type="dxa"/>
            <w:vAlign w:val="center"/>
          </w:tcPr>
          <w:p w14:paraId="09195C97"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D01B192"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maximálna denná spotreba oleja pre KGJ 3 počas prevádzky</w:t>
            </w:r>
          </w:p>
        </w:tc>
        <w:tc>
          <w:tcPr>
            <w:tcW w:w="1276" w:type="dxa"/>
            <w:shd w:val="clear" w:color="auto" w:fill="F2F2F2" w:themeFill="background1" w:themeFillShade="F2"/>
            <w:vAlign w:val="center"/>
          </w:tcPr>
          <w:p w14:paraId="35060807"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75</w:t>
            </w:r>
          </w:p>
        </w:tc>
        <w:tc>
          <w:tcPr>
            <w:tcW w:w="1276" w:type="dxa"/>
            <w:tcMar>
              <w:left w:w="105" w:type="dxa"/>
              <w:right w:w="105" w:type="dxa"/>
            </w:tcMar>
            <w:vAlign w:val="center"/>
          </w:tcPr>
          <w:p w14:paraId="436ED427"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kg/deň</w:t>
            </w:r>
          </w:p>
        </w:tc>
      </w:tr>
      <w:tr w:rsidR="00962E71" w:rsidRPr="00847E6C" w14:paraId="1F7C9BC9" w14:textId="77777777">
        <w:trPr>
          <w:trHeight w:val="225"/>
        </w:trPr>
        <w:tc>
          <w:tcPr>
            <w:tcW w:w="983" w:type="dxa"/>
            <w:vAlign w:val="center"/>
          </w:tcPr>
          <w:p w14:paraId="267ECB67"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694DF320"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maximálna denná spotreba 32,5 % roztoku močoviny potrebnej pre splnenie emisných limitov pre KGJ 1 počas prevádzky</w:t>
            </w:r>
          </w:p>
        </w:tc>
        <w:tc>
          <w:tcPr>
            <w:tcW w:w="1276" w:type="dxa"/>
            <w:shd w:val="clear" w:color="auto" w:fill="F2F2F2" w:themeFill="background1" w:themeFillShade="F2"/>
            <w:vAlign w:val="center"/>
          </w:tcPr>
          <w:p w14:paraId="6E75021E" w14:textId="377F0024"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3</w:t>
            </w:r>
            <w:r w:rsidR="000402A2">
              <w:rPr>
                <w:rFonts w:asciiTheme="minorHAnsi" w:eastAsia="Calibri" w:hAnsiTheme="minorHAnsi" w:cstheme="minorHAnsi"/>
                <w:color w:val="000000" w:themeColor="text1"/>
                <w:sz w:val="22"/>
                <w:szCs w:val="22"/>
              </w:rPr>
              <w:t>50</w:t>
            </w:r>
          </w:p>
        </w:tc>
        <w:tc>
          <w:tcPr>
            <w:tcW w:w="1276" w:type="dxa"/>
            <w:tcMar>
              <w:left w:w="105" w:type="dxa"/>
              <w:right w:w="105" w:type="dxa"/>
            </w:tcMar>
            <w:vAlign w:val="center"/>
          </w:tcPr>
          <w:p w14:paraId="19DF1D88"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kg/deň</w:t>
            </w:r>
          </w:p>
        </w:tc>
      </w:tr>
      <w:tr w:rsidR="00962E71" w:rsidRPr="00847E6C" w14:paraId="4E18C5DA" w14:textId="77777777">
        <w:trPr>
          <w:trHeight w:val="225"/>
        </w:trPr>
        <w:tc>
          <w:tcPr>
            <w:tcW w:w="983" w:type="dxa"/>
            <w:vAlign w:val="center"/>
          </w:tcPr>
          <w:p w14:paraId="0A713C66"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3526C862"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maximálna denná spotreba 32,5 % roztoku močoviny potrebnej pre splnenie emisných limitov pre KGJ 2 počas prevádzky</w:t>
            </w:r>
          </w:p>
        </w:tc>
        <w:tc>
          <w:tcPr>
            <w:tcW w:w="1276" w:type="dxa"/>
            <w:shd w:val="clear" w:color="auto" w:fill="F2F2F2" w:themeFill="background1" w:themeFillShade="F2"/>
            <w:vAlign w:val="center"/>
          </w:tcPr>
          <w:p w14:paraId="2BE21B57" w14:textId="0C69285A"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3</w:t>
            </w:r>
            <w:r w:rsidR="000402A2">
              <w:rPr>
                <w:rFonts w:asciiTheme="minorHAnsi" w:eastAsia="Calibri" w:hAnsiTheme="minorHAnsi" w:cstheme="minorHAnsi"/>
                <w:color w:val="000000" w:themeColor="text1"/>
                <w:sz w:val="22"/>
                <w:szCs w:val="22"/>
              </w:rPr>
              <w:t>50</w:t>
            </w:r>
          </w:p>
        </w:tc>
        <w:tc>
          <w:tcPr>
            <w:tcW w:w="1276" w:type="dxa"/>
            <w:tcMar>
              <w:left w:w="105" w:type="dxa"/>
              <w:right w:w="105" w:type="dxa"/>
            </w:tcMar>
            <w:vAlign w:val="center"/>
          </w:tcPr>
          <w:p w14:paraId="1C3F93E0"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kg/deň</w:t>
            </w:r>
          </w:p>
        </w:tc>
      </w:tr>
      <w:tr w:rsidR="00962E71" w:rsidRPr="00847E6C" w14:paraId="132FD683" w14:textId="77777777">
        <w:trPr>
          <w:trHeight w:val="225"/>
        </w:trPr>
        <w:tc>
          <w:tcPr>
            <w:tcW w:w="983" w:type="dxa"/>
            <w:vAlign w:val="center"/>
          </w:tcPr>
          <w:p w14:paraId="276B0EFE"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512AF519"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maximálna denná spotreba 32,5 % roztoku močoviny potrebnej pre splnenie emisných limitov pre KGJ 3 počas prevádzky</w:t>
            </w:r>
          </w:p>
        </w:tc>
        <w:tc>
          <w:tcPr>
            <w:tcW w:w="1276" w:type="dxa"/>
            <w:shd w:val="clear" w:color="auto" w:fill="F2F2F2" w:themeFill="background1" w:themeFillShade="F2"/>
            <w:vAlign w:val="center"/>
          </w:tcPr>
          <w:p w14:paraId="78099D37" w14:textId="7A55B735"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3</w:t>
            </w:r>
            <w:r w:rsidR="000402A2">
              <w:rPr>
                <w:rFonts w:asciiTheme="minorHAnsi" w:eastAsia="Calibri" w:hAnsiTheme="minorHAnsi" w:cstheme="minorHAnsi"/>
                <w:color w:val="000000" w:themeColor="text1"/>
                <w:sz w:val="22"/>
                <w:szCs w:val="22"/>
              </w:rPr>
              <w:t>50</w:t>
            </w:r>
          </w:p>
        </w:tc>
        <w:tc>
          <w:tcPr>
            <w:tcW w:w="1276" w:type="dxa"/>
            <w:tcMar>
              <w:left w:w="105" w:type="dxa"/>
              <w:right w:w="105" w:type="dxa"/>
            </w:tcMar>
            <w:vAlign w:val="center"/>
          </w:tcPr>
          <w:p w14:paraId="23E13EB8"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kg/deň</w:t>
            </w:r>
          </w:p>
        </w:tc>
      </w:tr>
      <w:tr w:rsidR="00962E71" w:rsidRPr="00847E6C" w14:paraId="62B7E031" w14:textId="77777777">
        <w:trPr>
          <w:trHeight w:val="225"/>
        </w:trPr>
        <w:tc>
          <w:tcPr>
            <w:tcW w:w="983" w:type="dxa"/>
            <w:vAlign w:val="center"/>
          </w:tcPr>
          <w:p w14:paraId="2D4525E0"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50CAC463"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maximálna vlastná spotreba elektriny</w:t>
            </w:r>
            <w:r w:rsidRPr="00847E6C">
              <w:rPr>
                <w:rFonts w:asciiTheme="minorHAnsi" w:hAnsiTheme="minorHAnsi" w:cstheme="minorHAnsi"/>
                <w:sz w:val="22"/>
                <w:szCs w:val="22"/>
              </w:rPr>
              <w:t xml:space="preserve"> </w:t>
            </w:r>
            <w:r w:rsidRPr="00847E6C">
              <w:rPr>
                <w:rFonts w:asciiTheme="minorHAnsi" w:eastAsia="Calibri" w:hAnsiTheme="minorHAnsi" w:cstheme="minorHAnsi"/>
                <w:color w:val="000000" w:themeColor="text1"/>
                <w:sz w:val="22"/>
                <w:szCs w:val="22"/>
              </w:rPr>
              <w:t>dodaných zariadení vrátane osvetlenia pre KGJ 1 (bez stávajúcich obehových čerpadiel SCZT a núdzového chladenia)  pri maximálnom elektrickom výkone KGJ 1 a plnom využití tepla z KGJ 1</w:t>
            </w:r>
          </w:p>
        </w:tc>
        <w:tc>
          <w:tcPr>
            <w:tcW w:w="1276" w:type="dxa"/>
            <w:shd w:val="clear" w:color="auto" w:fill="F2F2F2" w:themeFill="background1" w:themeFillShade="F2"/>
            <w:vAlign w:val="center"/>
          </w:tcPr>
          <w:p w14:paraId="0DDCE4C8"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200</w:t>
            </w:r>
          </w:p>
        </w:tc>
        <w:tc>
          <w:tcPr>
            <w:tcW w:w="1276" w:type="dxa"/>
            <w:tcMar>
              <w:left w:w="105" w:type="dxa"/>
              <w:right w:w="105" w:type="dxa"/>
            </w:tcMar>
            <w:vAlign w:val="center"/>
          </w:tcPr>
          <w:p w14:paraId="6E4185D3"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kW</w:t>
            </w:r>
          </w:p>
        </w:tc>
      </w:tr>
      <w:tr w:rsidR="00962E71" w:rsidRPr="00847E6C" w14:paraId="6968E60A" w14:textId="77777777">
        <w:trPr>
          <w:trHeight w:val="225"/>
        </w:trPr>
        <w:tc>
          <w:tcPr>
            <w:tcW w:w="983" w:type="dxa"/>
            <w:vAlign w:val="center"/>
          </w:tcPr>
          <w:p w14:paraId="4320B169"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5842DB6A"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maximálna vlastná spotreba elektriny</w:t>
            </w:r>
            <w:r w:rsidRPr="00847E6C">
              <w:rPr>
                <w:rFonts w:asciiTheme="minorHAnsi" w:hAnsiTheme="minorHAnsi" w:cstheme="minorHAnsi"/>
                <w:sz w:val="22"/>
                <w:szCs w:val="22"/>
              </w:rPr>
              <w:t xml:space="preserve"> </w:t>
            </w:r>
            <w:r w:rsidRPr="00847E6C">
              <w:rPr>
                <w:rFonts w:asciiTheme="minorHAnsi" w:eastAsia="Calibri" w:hAnsiTheme="minorHAnsi" w:cstheme="minorHAnsi"/>
                <w:color w:val="000000" w:themeColor="text1"/>
                <w:sz w:val="22"/>
                <w:szCs w:val="22"/>
              </w:rPr>
              <w:t>dodaných zariadení vrátane osvetlenia pre KGJ 2 (bez stávajúcich obehových čerpadiel SCZT a núdzového chladenia)  pri maximálnom elektrickom výkone KGJ 2 a plnom využití tepla z KGJ 2</w:t>
            </w:r>
          </w:p>
        </w:tc>
        <w:tc>
          <w:tcPr>
            <w:tcW w:w="1276" w:type="dxa"/>
            <w:shd w:val="clear" w:color="auto" w:fill="F2F2F2" w:themeFill="background1" w:themeFillShade="F2"/>
            <w:vAlign w:val="center"/>
          </w:tcPr>
          <w:p w14:paraId="17E85C49"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200</w:t>
            </w:r>
          </w:p>
        </w:tc>
        <w:tc>
          <w:tcPr>
            <w:tcW w:w="1276" w:type="dxa"/>
            <w:tcMar>
              <w:left w:w="105" w:type="dxa"/>
              <w:right w:w="105" w:type="dxa"/>
            </w:tcMar>
            <w:vAlign w:val="center"/>
          </w:tcPr>
          <w:p w14:paraId="482909C7"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kW</w:t>
            </w:r>
          </w:p>
        </w:tc>
      </w:tr>
      <w:tr w:rsidR="00962E71" w:rsidRPr="00847E6C" w14:paraId="1EDBE539" w14:textId="77777777">
        <w:trPr>
          <w:trHeight w:val="225"/>
        </w:trPr>
        <w:tc>
          <w:tcPr>
            <w:tcW w:w="983" w:type="dxa"/>
            <w:vAlign w:val="center"/>
          </w:tcPr>
          <w:p w14:paraId="784E0A29"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64E8C2C0"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Garantovaná maximálna vlastná spotreba elektriny</w:t>
            </w:r>
            <w:r w:rsidRPr="00847E6C">
              <w:rPr>
                <w:rFonts w:asciiTheme="minorHAnsi" w:hAnsiTheme="minorHAnsi" w:cstheme="minorHAnsi"/>
                <w:sz w:val="22"/>
                <w:szCs w:val="22"/>
              </w:rPr>
              <w:t xml:space="preserve"> </w:t>
            </w:r>
            <w:r w:rsidRPr="00847E6C">
              <w:rPr>
                <w:rFonts w:asciiTheme="minorHAnsi" w:eastAsia="Calibri" w:hAnsiTheme="minorHAnsi" w:cstheme="minorHAnsi"/>
                <w:color w:val="000000" w:themeColor="text1"/>
                <w:sz w:val="22"/>
                <w:szCs w:val="22"/>
              </w:rPr>
              <w:t>dodaných zariadení vrátane osvetlenia pre KGJ 3 (bez stávajúcich obehových čerpadiel SCZT a núdzového chladenia)  pri maximálnom elektrickom výkone KGJ 3 a plnom využití tepla z KGJ 3</w:t>
            </w:r>
          </w:p>
        </w:tc>
        <w:tc>
          <w:tcPr>
            <w:tcW w:w="1276" w:type="dxa"/>
            <w:shd w:val="clear" w:color="auto" w:fill="F2F2F2" w:themeFill="background1" w:themeFillShade="F2"/>
            <w:vAlign w:val="center"/>
          </w:tcPr>
          <w:p w14:paraId="50842354"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200</w:t>
            </w:r>
          </w:p>
        </w:tc>
        <w:tc>
          <w:tcPr>
            <w:tcW w:w="1276" w:type="dxa"/>
            <w:tcMar>
              <w:left w:w="105" w:type="dxa"/>
              <w:right w:w="105" w:type="dxa"/>
            </w:tcMar>
            <w:vAlign w:val="center"/>
          </w:tcPr>
          <w:p w14:paraId="784C36B6"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kW</w:t>
            </w:r>
          </w:p>
        </w:tc>
      </w:tr>
      <w:tr w:rsidR="00962E71" w:rsidRPr="00847E6C" w14:paraId="344F5AF3" w14:textId="77777777">
        <w:trPr>
          <w:trHeight w:val="225"/>
        </w:trPr>
        <w:tc>
          <w:tcPr>
            <w:tcW w:w="983" w:type="dxa"/>
            <w:vAlign w:val="center"/>
          </w:tcPr>
          <w:p w14:paraId="74F56DFB"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068931D2"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xml:space="preserve">Garantované emisné limity </w:t>
            </w:r>
            <w:proofErr w:type="spellStart"/>
            <w:r w:rsidRPr="00847E6C">
              <w:rPr>
                <w:rFonts w:asciiTheme="minorHAnsi" w:eastAsia="Calibri" w:hAnsiTheme="minorHAnsi" w:cstheme="minorHAnsi"/>
                <w:color w:val="000000" w:themeColor="text1"/>
                <w:sz w:val="22"/>
                <w:szCs w:val="22"/>
              </w:rPr>
              <w:t>NO</w:t>
            </w:r>
            <w:r w:rsidRPr="00847E6C">
              <w:rPr>
                <w:rFonts w:asciiTheme="minorHAnsi" w:eastAsia="Calibri" w:hAnsiTheme="minorHAnsi" w:cstheme="minorHAnsi"/>
                <w:color w:val="000000" w:themeColor="text1"/>
                <w:sz w:val="22"/>
                <w:szCs w:val="22"/>
                <w:vertAlign w:val="subscript"/>
              </w:rPr>
              <w:t>x</w:t>
            </w:r>
            <w:proofErr w:type="spellEnd"/>
            <w:r w:rsidRPr="00847E6C">
              <w:rPr>
                <w:rFonts w:asciiTheme="minorHAnsi" w:eastAsia="Calibri" w:hAnsiTheme="minorHAnsi" w:cstheme="minorHAnsi"/>
                <w:color w:val="000000" w:themeColor="text1"/>
                <w:sz w:val="22"/>
                <w:szCs w:val="22"/>
              </w:rPr>
              <w:t xml:space="preserve"> KGJ 1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5848EDAD"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67,5</w:t>
            </w:r>
          </w:p>
        </w:tc>
        <w:tc>
          <w:tcPr>
            <w:tcW w:w="1276" w:type="dxa"/>
            <w:tcMar>
              <w:left w:w="105" w:type="dxa"/>
              <w:right w:w="105" w:type="dxa"/>
            </w:tcMar>
            <w:vAlign w:val="center"/>
          </w:tcPr>
          <w:p w14:paraId="00D2DC05"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mg/Nm</w:t>
            </w:r>
            <w:r w:rsidRPr="00847E6C">
              <w:rPr>
                <w:rFonts w:asciiTheme="minorHAnsi" w:eastAsia="Calibri" w:hAnsiTheme="minorHAnsi" w:cstheme="minorHAnsi"/>
                <w:color w:val="000000" w:themeColor="text1"/>
                <w:sz w:val="22"/>
                <w:szCs w:val="22"/>
                <w:vertAlign w:val="superscript"/>
              </w:rPr>
              <w:t>3</w:t>
            </w:r>
          </w:p>
        </w:tc>
      </w:tr>
      <w:tr w:rsidR="00962E71" w:rsidRPr="00847E6C" w14:paraId="6F0664EF" w14:textId="77777777">
        <w:trPr>
          <w:trHeight w:val="225"/>
        </w:trPr>
        <w:tc>
          <w:tcPr>
            <w:tcW w:w="983" w:type="dxa"/>
            <w:vAlign w:val="center"/>
          </w:tcPr>
          <w:p w14:paraId="6360D96B"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1581CB9B"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xml:space="preserve">Garantované emisné limity </w:t>
            </w:r>
            <w:proofErr w:type="spellStart"/>
            <w:r w:rsidRPr="00847E6C">
              <w:rPr>
                <w:rFonts w:asciiTheme="minorHAnsi" w:eastAsia="Calibri" w:hAnsiTheme="minorHAnsi" w:cstheme="minorHAnsi"/>
                <w:color w:val="000000" w:themeColor="text1"/>
                <w:sz w:val="22"/>
                <w:szCs w:val="22"/>
              </w:rPr>
              <w:t>NO</w:t>
            </w:r>
            <w:r w:rsidRPr="00847E6C">
              <w:rPr>
                <w:rFonts w:asciiTheme="minorHAnsi" w:eastAsia="Calibri" w:hAnsiTheme="minorHAnsi" w:cstheme="minorHAnsi"/>
                <w:color w:val="000000" w:themeColor="text1"/>
                <w:sz w:val="22"/>
                <w:szCs w:val="22"/>
                <w:vertAlign w:val="subscript"/>
              </w:rPr>
              <w:t>x</w:t>
            </w:r>
            <w:proofErr w:type="spellEnd"/>
            <w:r w:rsidRPr="00847E6C">
              <w:rPr>
                <w:rFonts w:asciiTheme="minorHAnsi" w:eastAsia="Calibri" w:hAnsiTheme="minorHAnsi" w:cstheme="minorHAnsi"/>
                <w:color w:val="000000" w:themeColor="text1"/>
                <w:sz w:val="22"/>
                <w:szCs w:val="22"/>
              </w:rPr>
              <w:t xml:space="preserve"> KGJ 2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2F6CC07E"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67,5</w:t>
            </w:r>
          </w:p>
        </w:tc>
        <w:tc>
          <w:tcPr>
            <w:tcW w:w="1276" w:type="dxa"/>
            <w:tcMar>
              <w:left w:w="105" w:type="dxa"/>
              <w:right w:w="105" w:type="dxa"/>
            </w:tcMar>
            <w:vAlign w:val="center"/>
          </w:tcPr>
          <w:p w14:paraId="7A216AAD"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mg/Nm</w:t>
            </w:r>
            <w:r w:rsidRPr="00847E6C">
              <w:rPr>
                <w:rFonts w:asciiTheme="minorHAnsi" w:eastAsia="Calibri" w:hAnsiTheme="minorHAnsi" w:cstheme="minorHAnsi"/>
                <w:color w:val="000000" w:themeColor="text1"/>
                <w:sz w:val="22"/>
                <w:szCs w:val="22"/>
                <w:vertAlign w:val="superscript"/>
              </w:rPr>
              <w:t>3</w:t>
            </w:r>
          </w:p>
        </w:tc>
      </w:tr>
      <w:tr w:rsidR="00962E71" w:rsidRPr="00847E6C" w14:paraId="7D1357F2" w14:textId="77777777">
        <w:trPr>
          <w:trHeight w:val="225"/>
        </w:trPr>
        <w:tc>
          <w:tcPr>
            <w:tcW w:w="983" w:type="dxa"/>
            <w:vAlign w:val="center"/>
          </w:tcPr>
          <w:p w14:paraId="635B08DA"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366F7FEB"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xml:space="preserve">Garantované emisné limity </w:t>
            </w:r>
            <w:proofErr w:type="spellStart"/>
            <w:r w:rsidRPr="00847E6C">
              <w:rPr>
                <w:rFonts w:asciiTheme="minorHAnsi" w:eastAsia="Calibri" w:hAnsiTheme="minorHAnsi" w:cstheme="minorHAnsi"/>
                <w:color w:val="000000" w:themeColor="text1"/>
                <w:sz w:val="22"/>
                <w:szCs w:val="22"/>
              </w:rPr>
              <w:t>NO</w:t>
            </w:r>
            <w:r w:rsidRPr="00847E6C">
              <w:rPr>
                <w:rFonts w:asciiTheme="minorHAnsi" w:eastAsia="Calibri" w:hAnsiTheme="minorHAnsi" w:cstheme="minorHAnsi"/>
                <w:color w:val="000000" w:themeColor="text1"/>
                <w:sz w:val="22"/>
                <w:szCs w:val="22"/>
                <w:vertAlign w:val="subscript"/>
              </w:rPr>
              <w:t>x</w:t>
            </w:r>
            <w:proofErr w:type="spellEnd"/>
            <w:r w:rsidRPr="00847E6C">
              <w:rPr>
                <w:rFonts w:asciiTheme="minorHAnsi" w:eastAsia="Calibri" w:hAnsiTheme="minorHAnsi" w:cstheme="minorHAnsi"/>
                <w:color w:val="000000" w:themeColor="text1"/>
                <w:sz w:val="22"/>
                <w:szCs w:val="22"/>
              </w:rPr>
              <w:t xml:space="preserve"> KGJ 3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6E8B2359"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67,5</w:t>
            </w:r>
          </w:p>
        </w:tc>
        <w:tc>
          <w:tcPr>
            <w:tcW w:w="1276" w:type="dxa"/>
            <w:tcMar>
              <w:left w:w="105" w:type="dxa"/>
              <w:right w:w="105" w:type="dxa"/>
            </w:tcMar>
            <w:vAlign w:val="center"/>
          </w:tcPr>
          <w:p w14:paraId="6AD80A63"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mg/Nm</w:t>
            </w:r>
            <w:r w:rsidRPr="00847E6C">
              <w:rPr>
                <w:rFonts w:asciiTheme="minorHAnsi" w:eastAsia="Calibri" w:hAnsiTheme="minorHAnsi" w:cstheme="minorHAnsi"/>
                <w:color w:val="000000" w:themeColor="text1"/>
                <w:sz w:val="22"/>
                <w:szCs w:val="22"/>
                <w:vertAlign w:val="superscript"/>
              </w:rPr>
              <w:t>3</w:t>
            </w:r>
          </w:p>
        </w:tc>
      </w:tr>
      <w:tr w:rsidR="00962E71" w:rsidRPr="00847E6C" w14:paraId="7B048EB0" w14:textId="77777777">
        <w:trPr>
          <w:trHeight w:val="225"/>
        </w:trPr>
        <w:tc>
          <w:tcPr>
            <w:tcW w:w="983" w:type="dxa"/>
            <w:vAlign w:val="center"/>
          </w:tcPr>
          <w:p w14:paraId="6A21D2FA"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EA7A899"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Garantované emisné limity CO KGJ 1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70FBBF02"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90</w:t>
            </w:r>
          </w:p>
        </w:tc>
        <w:tc>
          <w:tcPr>
            <w:tcW w:w="1276" w:type="dxa"/>
            <w:tcMar>
              <w:left w:w="105" w:type="dxa"/>
              <w:right w:w="105" w:type="dxa"/>
            </w:tcMar>
            <w:vAlign w:val="center"/>
          </w:tcPr>
          <w:p w14:paraId="04DBB03C"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mg/Nm</w:t>
            </w:r>
            <w:r w:rsidRPr="00847E6C">
              <w:rPr>
                <w:rFonts w:asciiTheme="minorHAnsi" w:eastAsia="Calibri" w:hAnsiTheme="minorHAnsi" w:cstheme="minorHAnsi"/>
                <w:color w:val="000000" w:themeColor="text1"/>
                <w:sz w:val="22"/>
                <w:szCs w:val="22"/>
                <w:vertAlign w:val="superscript"/>
              </w:rPr>
              <w:t>3</w:t>
            </w:r>
          </w:p>
        </w:tc>
      </w:tr>
      <w:tr w:rsidR="00962E71" w:rsidRPr="00847E6C" w14:paraId="5C76E44F" w14:textId="77777777">
        <w:trPr>
          <w:trHeight w:val="225"/>
        </w:trPr>
        <w:tc>
          <w:tcPr>
            <w:tcW w:w="983" w:type="dxa"/>
            <w:vAlign w:val="center"/>
          </w:tcPr>
          <w:p w14:paraId="78E2EC2C"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348B461A"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Garantované emisné limity CO KGJ 2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5E0D1F7F"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90</w:t>
            </w:r>
          </w:p>
        </w:tc>
        <w:tc>
          <w:tcPr>
            <w:tcW w:w="1276" w:type="dxa"/>
            <w:tcMar>
              <w:left w:w="105" w:type="dxa"/>
              <w:right w:w="105" w:type="dxa"/>
            </w:tcMar>
            <w:vAlign w:val="center"/>
          </w:tcPr>
          <w:p w14:paraId="387E32FD"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mg/Nm</w:t>
            </w:r>
            <w:r w:rsidRPr="00847E6C">
              <w:rPr>
                <w:rFonts w:asciiTheme="minorHAnsi" w:eastAsia="Calibri" w:hAnsiTheme="minorHAnsi" w:cstheme="minorHAnsi"/>
                <w:color w:val="000000" w:themeColor="text1"/>
                <w:sz w:val="22"/>
                <w:szCs w:val="22"/>
                <w:vertAlign w:val="superscript"/>
              </w:rPr>
              <w:t>3</w:t>
            </w:r>
          </w:p>
        </w:tc>
      </w:tr>
      <w:tr w:rsidR="00962E71" w:rsidRPr="00847E6C" w14:paraId="043A218C" w14:textId="77777777">
        <w:trPr>
          <w:trHeight w:val="225"/>
        </w:trPr>
        <w:tc>
          <w:tcPr>
            <w:tcW w:w="983" w:type="dxa"/>
            <w:vAlign w:val="center"/>
          </w:tcPr>
          <w:p w14:paraId="582180B7"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1853DA67"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Garantované emisné limity CO KGJ 3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63EE66CD"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90</w:t>
            </w:r>
          </w:p>
        </w:tc>
        <w:tc>
          <w:tcPr>
            <w:tcW w:w="1276" w:type="dxa"/>
            <w:tcMar>
              <w:left w:w="105" w:type="dxa"/>
              <w:right w:w="105" w:type="dxa"/>
            </w:tcMar>
            <w:vAlign w:val="center"/>
          </w:tcPr>
          <w:p w14:paraId="4BEAA7F4"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mg/Nm</w:t>
            </w:r>
            <w:r w:rsidRPr="00847E6C">
              <w:rPr>
                <w:rFonts w:asciiTheme="minorHAnsi" w:eastAsia="Calibri" w:hAnsiTheme="minorHAnsi" w:cstheme="minorHAnsi"/>
                <w:color w:val="000000" w:themeColor="text1"/>
                <w:sz w:val="22"/>
                <w:szCs w:val="22"/>
                <w:vertAlign w:val="superscript"/>
              </w:rPr>
              <w:t>3</w:t>
            </w:r>
          </w:p>
        </w:tc>
      </w:tr>
      <w:tr w:rsidR="001548C4" w:rsidRPr="00847E6C" w14:paraId="4BD23FD0" w14:textId="77777777">
        <w:trPr>
          <w:trHeight w:val="225"/>
        </w:trPr>
        <w:tc>
          <w:tcPr>
            <w:tcW w:w="983" w:type="dxa"/>
            <w:vAlign w:val="center"/>
          </w:tcPr>
          <w:p w14:paraId="4525AC89"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5158D1D8"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Garantované emisné limity amoniak NH</w:t>
            </w:r>
            <w:r w:rsidRPr="00847E6C">
              <w:rPr>
                <w:rFonts w:asciiTheme="minorHAnsi" w:eastAsia="Calibri" w:hAnsiTheme="minorHAnsi" w:cstheme="minorHAnsi"/>
                <w:color w:val="000000" w:themeColor="text1"/>
                <w:sz w:val="22"/>
                <w:szCs w:val="22"/>
                <w:vertAlign w:val="subscript"/>
              </w:rPr>
              <w:t>3</w:t>
            </w:r>
            <w:r w:rsidRPr="00847E6C">
              <w:rPr>
                <w:rFonts w:asciiTheme="minorHAnsi" w:eastAsia="Calibri" w:hAnsiTheme="minorHAnsi" w:cstheme="minorHAnsi"/>
                <w:color w:val="000000" w:themeColor="text1"/>
                <w:sz w:val="22"/>
                <w:szCs w:val="22"/>
              </w:rPr>
              <w:t xml:space="preserve"> KGJ 1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57772FA6"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9</w:t>
            </w:r>
          </w:p>
        </w:tc>
        <w:tc>
          <w:tcPr>
            <w:tcW w:w="1276" w:type="dxa"/>
            <w:tcMar>
              <w:left w:w="105" w:type="dxa"/>
              <w:right w:w="105" w:type="dxa"/>
            </w:tcMar>
            <w:vAlign w:val="center"/>
          </w:tcPr>
          <w:p w14:paraId="126BC787" w14:textId="3E92AA33"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mg/</w:t>
            </w:r>
            <w:r w:rsidR="00EA2AAE" w:rsidRPr="00847E6C">
              <w:rPr>
                <w:rFonts w:asciiTheme="minorHAnsi" w:eastAsia="Calibri" w:hAnsiTheme="minorHAnsi" w:cstheme="minorHAnsi"/>
                <w:color w:val="000000" w:themeColor="text1"/>
                <w:sz w:val="22"/>
                <w:szCs w:val="22"/>
              </w:rPr>
              <w:t>N</w:t>
            </w:r>
            <w:r w:rsidRPr="00847E6C">
              <w:rPr>
                <w:rFonts w:asciiTheme="minorHAnsi" w:eastAsia="Calibri" w:hAnsiTheme="minorHAnsi" w:cstheme="minorHAnsi"/>
                <w:color w:val="000000" w:themeColor="text1"/>
                <w:sz w:val="22"/>
                <w:szCs w:val="22"/>
              </w:rPr>
              <w:t>m³</w:t>
            </w:r>
          </w:p>
        </w:tc>
      </w:tr>
      <w:tr w:rsidR="00962E71" w:rsidRPr="00847E6C" w14:paraId="102CD547" w14:textId="77777777">
        <w:trPr>
          <w:trHeight w:val="225"/>
        </w:trPr>
        <w:tc>
          <w:tcPr>
            <w:tcW w:w="983" w:type="dxa"/>
            <w:vAlign w:val="center"/>
          </w:tcPr>
          <w:p w14:paraId="5BE6EA20"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44B0A61E"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Garantované emisné limity amoniak NH</w:t>
            </w:r>
            <w:r w:rsidRPr="00847E6C">
              <w:rPr>
                <w:rFonts w:asciiTheme="minorHAnsi" w:eastAsia="Calibri" w:hAnsiTheme="minorHAnsi" w:cstheme="minorHAnsi"/>
                <w:color w:val="000000" w:themeColor="text1"/>
                <w:sz w:val="22"/>
                <w:szCs w:val="22"/>
                <w:vertAlign w:val="subscript"/>
              </w:rPr>
              <w:t>3</w:t>
            </w:r>
            <w:r w:rsidRPr="00847E6C">
              <w:rPr>
                <w:rFonts w:asciiTheme="minorHAnsi" w:eastAsia="Calibri" w:hAnsiTheme="minorHAnsi" w:cstheme="minorHAnsi"/>
                <w:color w:val="000000" w:themeColor="text1"/>
                <w:sz w:val="22"/>
                <w:szCs w:val="22"/>
              </w:rPr>
              <w:t xml:space="preserve"> KGJ 2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47E1943B"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9</w:t>
            </w:r>
          </w:p>
        </w:tc>
        <w:tc>
          <w:tcPr>
            <w:tcW w:w="1276" w:type="dxa"/>
            <w:tcMar>
              <w:left w:w="105" w:type="dxa"/>
              <w:right w:w="105" w:type="dxa"/>
            </w:tcMar>
            <w:vAlign w:val="center"/>
          </w:tcPr>
          <w:p w14:paraId="34007247" w14:textId="35D6485B"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mg/</w:t>
            </w:r>
            <w:r w:rsidR="00EA2AAE" w:rsidRPr="00847E6C">
              <w:rPr>
                <w:rFonts w:asciiTheme="minorHAnsi" w:eastAsia="Calibri" w:hAnsiTheme="minorHAnsi" w:cstheme="minorHAnsi"/>
                <w:color w:val="000000" w:themeColor="text1"/>
                <w:sz w:val="22"/>
                <w:szCs w:val="22"/>
              </w:rPr>
              <w:t>N</w:t>
            </w:r>
            <w:r w:rsidRPr="00847E6C">
              <w:rPr>
                <w:rFonts w:asciiTheme="minorHAnsi" w:eastAsia="Calibri" w:hAnsiTheme="minorHAnsi" w:cstheme="minorHAnsi"/>
                <w:color w:val="000000" w:themeColor="text1"/>
                <w:sz w:val="22"/>
                <w:szCs w:val="22"/>
              </w:rPr>
              <w:t>m³</w:t>
            </w:r>
          </w:p>
        </w:tc>
      </w:tr>
      <w:tr w:rsidR="00962E71" w:rsidRPr="00847E6C" w14:paraId="194755E8" w14:textId="77777777">
        <w:trPr>
          <w:trHeight w:val="225"/>
        </w:trPr>
        <w:tc>
          <w:tcPr>
            <w:tcW w:w="983" w:type="dxa"/>
            <w:vAlign w:val="center"/>
          </w:tcPr>
          <w:p w14:paraId="22FEC336"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293ADDC" w14:textId="77777777" w:rsidR="00962E71" w:rsidRPr="00847E6C" w:rsidRDefault="00962E71">
            <w:pPr>
              <w:spacing w:line="276" w:lineRule="auto"/>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Garantované emisné limity amoniak NH</w:t>
            </w:r>
            <w:r w:rsidRPr="00847E6C">
              <w:rPr>
                <w:rFonts w:asciiTheme="minorHAnsi" w:eastAsia="Calibri" w:hAnsiTheme="minorHAnsi" w:cstheme="minorHAnsi"/>
                <w:color w:val="000000" w:themeColor="text1"/>
                <w:sz w:val="22"/>
                <w:szCs w:val="22"/>
                <w:vertAlign w:val="subscript"/>
              </w:rPr>
              <w:t>3</w:t>
            </w:r>
            <w:r w:rsidRPr="00847E6C">
              <w:rPr>
                <w:rFonts w:asciiTheme="minorHAnsi" w:eastAsia="Calibri" w:hAnsiTheme="minorHAnsi" w:cstheme="minorHAnsi"/>
                <w:color w:val="000000" w:themeColor="text1"/>
                <w:sz w:val="22"/>
                <w:szCs w:val="22"/>
              </w:rPr>
              <w:t xml:space="preserve"> KGJ 3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16819017"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9</w:t>
            </w:r>
          </w:p>
        </w:tc>
        <w:tc>
          <w:tcPr>
            <w:tcW w:w="1276" w:type="dxa"/>
            <w:tcMar>
              <w:left w:w="105" w:type="dxa"/>
              <w:right w:w="105" w:type="dxa"/>
            </w:tcMar>
            <w:vAlign w:val="center"/>
          </w:tcPr>
          <w:p w14:paraId="03817A8E" w14:textId="46F9CBC3"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mg/</w:t>
            </w:r>
            <w:r w:rsidR="00EA2AAE" w:rsidRPr="00847E6C">
              <w:rPr>
                <w:rFonts w:asciiTheme="minorHAnsi" w:eastAsia="Calibri" w:hAnsiTheme="minorHAnsi" w:cstheme="minorHAnsi"/>
                <w:color w:val="000000" w:themeColor="text1"/>
                <w:sz w:val="22"/>
                <w:szCs w:val="22"/>
              </w:rPr>
              <w:t>N</w:t>
            </w:r>
            <w:r w:rsidRPr="00847E6C">
              <w:rPr>
                <w:rFonts w:asciiTheme="minorHAnsi" w:eastAsia="Calibri" w:hAnsiTheme="minorHAnsi" w:cstheme="minorHAnsi"/>
                <w:color w:val="000000" w:themeColor="text1"/>
                <w:sz w:val="22"/>
                <w:szCs w:val="22"/>
              </w:rPr>
              <w:t>m³</w:t>
            </w:r>
          </w:p>
        </w:tc>
      </w:tr>
      <w:tr w:rsidR="001548C4" w:rsidRPr="00847E6C" w14:paraId="70FEA384" w14:textId="77777777">
        <w:trPr>
          <w:trHeight w:val="225"/>
        </w:trPr>
        <w:tc>
          <w:tcPr>
            <w:tcW w:w="983" w:type="dxa"/>
            <w:vAlign w:val="center"/>
          </w:tcPr>
          <w:p w14:paraId="60B76139"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7619AD88"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Garantované emisné limity formaldehyd KGJ 1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522334D7"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13,5</w:t>
            </w:r>
          </w:p>
        </w:tc>
        <w:tc>
          <w:tcPr>
            <w:tcW w:w="1276" w:type="dxa"/>
            <w:tcMar>
              <w:left w:w="105" w:type="dxa"/>
              <w:right w:w="105" w:type="dxa"/>
            </w:tcMar>
            <w:vAlign w:val="center"/>
          </w:tcPr>
          <w:p w14:paraId="2BAEEE74" w14:textId="7D104B3A"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mg/</w:t>
            </w:r>
            <w:r w:rsidR="00EA2AAE" w:rsidRPr="00847E6C">
              <w:rPr>
                <w:rFonts w:asciiTheme="minorHAnsi" w:eastAsia="Calibri" w:hAnsiTheme="minorHAnsi" w:cstheme="minorHAnsi"/>
                <w:color w:val="000000" w:themeColor="text1"/>
                <w:sz w:val="22"/>
                <w:szCs w:val="22"/>
              </w:rPr>
              <w:t>N</w:t>
            </w:r>
            <w:r w:rsidRPr="00847E6C">
              <w:rPr>
                <w:rFonts w:asciiTheme="minorHAnsi" w:eastAsia="Calibri" w:hAnsiTheme="minorHAnsi" w:cstheme="minorHAnsi"/>
                <w:color w:val="000000" w:themeColor="text1"/>
                <w:sz w:val="22"/>
                <w:szCs w:val="22"/>
              </w:rPr>
              <w:t>m³</w:t>
            </w:r>
          </w:p>
        </w:tc>
      </w:tr>
      <w:tr w:rsidR="001548C4" w:rsidRPr="00847E6C" w14:paraId="13EF5787" w14:textId="77777777">
        <w:trPr>
          <w:trHeight w:val="225"/>
        </w:trPr>
        <w:tc>
          <w:tcPr>
            <w:tcW w:w="983" w:type="dxa"/>
            <w:vAlign w:val="center"/>
          </w:tcPr>
          <w:p w14:paraId="73D3F4D0"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563C520"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Garantované emisné limity formaldehyd KGJ 2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7F8E3650"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13,5</w:t>
            </w:r>
          </w:p>
        </w:tc>
        <w:tc>
          <w:tcPr>
            <w:tcW w:w="1276" w:type="dxa"/>
            <w:tcMar>
              <w:left w:w="105" w:type="dxa"/>
              <w:right w:w="105" w:type="dxa"/>
            </w:tcMar>
            <w:vAlign w:val="center"/>
          </w:tcPr>
          <w:p w14:paraId="0DC6852A" w14:textId="17B92328"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mg/</w:t>
            </w:r>
            <w:r w:rsidR="00EA2AAE" w:rsidRPr="00847E6C">
              <w:rPr>
                <w:rFonts w:asciiTheme="minorHAnsi" w:eastAsia="Calibri" w:hAnsiTheme="minorHAnsi" w:cstheme="minorHAnsi"/>
                <w:color w:val="000000" w:themeColor="text1"/>
                <w:sz w:val="22"/>
                <w:szCs w:val="22"/>
              </w:rPr>
              <w:t>N</w:t>
            </w:r>
            <w:r w:rsidRPr="00847E6C">
              <w:rPr>
                <w:rFonts w:asciiTheme="minorHAnsi" w:eastAsia="Calibri" w:hAnsiTheme="minorHAnsi" w:cstheme="minorHAnsi"/>
                <w:color w:val="000000" w:themeColor="text1"/>
                <w:sz w:val="22"/>
                <w:szCs w:val="22"/>
              </w:rPr>
              <w:t>m³</w:t>
            </w:r>
          </w:p>
        </w:tc>
      </w:tr>
      <w:tr w:rsidR="001548C4" w:rsidRPr="00847E6C" w14:paraId="67CA0452" w14:textId="77777777">
        <w:trPr>
          <w:trHeight w:val="225"/>
        </w:trPr>
        <w:tc>
          <w:tcPr>
            <w:tcW w:w="983" w:type="dxa"/>
            <w:vAlign w:val="center"/>
          </w:tcPr>
          <w:p w14:paraId="5FFDA384"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2076F81D"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Garantované emisné limity formaldehyd KGJ 3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0F193F5D"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13,5</w:t>
            </w:r>
          </w:p>
        </w:tc>
        <w:tc>
          <w:tcPr>
            <w:tcW w:w="1276" w:type="dxa"/>
            <w:tcMar>
              <w:left w:w="105" w:type="dxa"/>
              <w:right w:w="105" w:type="dxa"/>
            </w:tcMar>
            <w:vAlign w:val="center"/>
          </w:tcPr>
          <w:p w14:paraId="56A0898F" w14:textId="51D9E59B"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mg/</w:t>
            </w:r>
            <w:r w:rsidR="00EA2AAE" w:rsidRPr="00847E6C">
              <w:rPr>
                <w:rFonts w:asciiTheme="minorHAnsi" w:eastAsia="Calibri" w:hAnsiTheme="minorHAnsi" w:cstheme="minorHAnsi"/>
                <w:color w:val="000000" w:themeColor="text1"/>
                <w:sz w:val="22"/>
                <w:szCs w:val="22"/>
              </w:rPr>
              <w:t>N</w:t>
            </w:r>
            <w:r w:rsidRPr="00847E6C">
              <w:rPr>
                <w:rFonts w:asciiTheme="minorHAnsi" w:eastAsia="Calibri" w:hAnsiTheme="minorHAnsi" w:cstheme="minorHAnsi"/>
                <w:color w:val="000000" w:themeColor="text1"/>
                <w:sz w:val="22"/>
                <w:szCs w:val="22"/>
              </w:rPr>
              <w:t>m³</w:t>
            </w:r>
          </w:p>
        </w:tc>
      </w:tr>
      <w:tr w:rsidR="001548C4" w:rsidRPr="00847E6C" w14:paraId="5AF69B95" w14:textId="77777777">
        <w:trPr>
          <w:trHeight w:val="225"/>
        </w:trPr>
        <w:tc>
          <w:tcPr>
            <w:tcW w:w="983" w:type="dxa"/>
            <w:vAlign w:val="center"/>
          </w:tcPr>
          <w:p w14:paraId="4C14A1AB"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4E8AFBD4"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Garantované emisné limity metán CH</w:t>
            </w:r>
            <w:r w:rsidRPr="00847E6C">
              <w:rPr>
                <w:rFonts w:asciiTheme="minorHAnsi" w:eastAsia="Calibri" w:hAnsiTheme="minorHAnsi" w:cstheme="minorHAnsi"/>
                <w:color w:val="000000" w:themeColor="text1"/>
                <w:sz w:val="22"/>
                <w:szCs w:val="22"/>
                <w:vertAlign w:val="subscript"/>
              </w:rPr>
              <w:t>4</w:t>
            </w:r>
            <w:r w:rsidRPr="00847E6C">
              <w:rPr>
                <w:rFonts w:asciiTheme="minorHAnsi" w:eastAsia="Calibri" w:hAnsiTheme="minorHAnsi" w:cstheme="minorHAnsi"/>
                <w:color w:val="000000" w:themeColor="text1"/>
                <w:sz w:val="22"/>
                <w:szCs w:val="22"/>
              </w:rPr>
              <w:t xml:space="preserve"> KGJ 1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44EBE4A2"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450</w:t>
            </w:r>
          </w:p>
        </w:tc>
        <w:tc>
          <w:tcPr>
            <w:tcW w:w="1276" w:type="dxa"/>
            <w:tcMar>
              <w:left w:w="105" w:type="dxa"/>
              <w:right w:w="105" w:type="dxa"/>
            </w:tcMar>
            <w:vAlign w:val="center"/>
          </w:tcPr>
          <w:p w14:paraId="28AEF4EB" w14:textId="235E423A"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mg/</w:t>
            </w:r>
            <w:r w:rsidR="00EA2AAE" w:rsidRPr="00847E6C">
              <w:rPr>
                <w:rFonts w:asciiTheme="minorHAnsi" w:eastAsia="Calibri" w:hAnsiTheme="minorHAnsi" w:cstheme="minorHAnsi"/>
                <w:color w:val="000000" w:themeColor="text1"/>
                <w:sz w:val="22"/>
                <w:szCs w:val="22"/>
              </w:rPr>
              <w:t>N</w:t>
            </w:r>
            <w:r w:rsidRPr="00847E6C">
              <w:rPr>
                <w:rFonts w:asciiTheme="minorHAnsi" w:eastAsia="Calibri" w:hAnsiTheme="minorHAnsi" w:cstheme="minorHAnsi"/>
                <w:color w:val="000000" w:themeColor="text1"/>
                <w:sz w:val="22"/>
                <w:szCs w:val="22"/>
              </w:rPr>
              <w:t>m³</w:t>
            </w:r>
          </w:p>
        </w:tc>
      </w:tr>
      <w:tr w:rsidR="001548C4" w:rsidRPr="00847E6C" w14:paraId="68EBFDFE" w14:textId="77777777">
        <w:trPr>
          <w:trHeight w:val="225"/>
        </w:trPr>
        <w:tc>
          <w:tcPr>
            <w:tcW w:w="983" w:type="dxa"/>
            <w:vAlign w:val="center"/>
          </w:tcPr>
          <w:p w14:paraId="41BB9685"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548A3BAA"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Garantované emisné limity metán CH</w:t>
            </w:r>
            <w:r w:rsidRPr="00847E6C">
              <w:rPr>
                <w:rFonts w:asciiTheme="minorHAnsi" w:eastAsia="Calibri" w:hAnsiTheme="minorHAnsi" w:cstheme="minorHAnsi"/>
                <w:color w:val="000000" w:themeColor="text1"/>
                <w:sz w:val="22"/>
                <w:szCs w:val="22"/>
                <w:vertAlign w:val="subscript"/>
              </w:rPr>
              <w:t>4</w:t>
            </w:r>
            <w:r w:rsidRPr="00847E6C">
              <w:rPr>
                <w:rFonts w:asciiTheme="minorHAnsi" w:eastAsia="Calibri" w:hAnsiTheme="minorHAnsi" w:cstheme="minorHAnsi"/>
                <w:color w:val="000000" w:themeColor="text1"/>
                <w:sz w:val="22"/>
                <w:szCs w:val="22"/>
              </w:rPr>
              <w:t xml:space="preserve"> KGJ 2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561FD04F"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450</w:t>
            </w:r>
          </w:p>
        </w:tc>
        <w:tc>
          <w:tcPr>
            <w:tcW w:w="1276" w:type="dxa"/>
            <w:tcMar>
              <w:left w:w="105" w:type="dxa"/>
              <w:right w:w="105" w:type="dxa"/>
            </w:tcMar>
            <w:vAlign w:val="center"/>
          </w:tcPr>
          <w:p w14:paraId="1D874197" w14:textId="62B5724F"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mg/</w:t>
            </w:r>
            <w:r w:rsidR="00EA2AAE" w:rsidRPr="00847E6C">
              <w:rPr>
                <w:rFonts w:asciiTheme="minorHAnsi" w:eastAsia="Calibri" w:hAnsiTheme="minorHAnsi" w:cstheme="minorHAnsi"/>
                <w:color w:val="000000" w:themeColor="text1"/>
                <w:sz w:val="22"/>
                <w:szCs w:val="22"/>
              </w:rPr>
              <w:t>N</w:t>
            </w:r>
            <w:r w:rsidRPr="00847E6C">
              <w:rPr>
                <w:rFonts w:asciiTheme="minorHAnsi" w:eastAsia="Calibri" w:hAnsiTheme="minorHAnsi" w:cstheme="minorHAnsi"/>
                <w:color w:val="000000" w:themeColor="text1"/>
                <w:sz w:val="22"/>
                <w:szCs w:val="22"/>
              </w:rPr>
              <w:t>m³</w:t>
            </w:r>
          </w:p>
        </w:tc>
      </w:tr>
      <w:tr w:rsidR="001548C4" w:rsidRPr="00847E6C" w14:paraId="2D4FD7C2" w14:textId="77777777">
        <w:trPr>
          <w:trHeight w:val="225"/>
        </w:trPr>
        <w:tc>
          <w:tcPr>
            <w:tcW w:w="983" w:type="dxa"/>
            <w:vAlign w:val="center"/>
          </w:tcPr>
          <w:p w14:paraId="407BE5B2"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6C27B122"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Garantované emisné limity metán CH</w:t>
            </w:r>
            <w:r w:rsidRPr="00847E6C">
              <w:rPr>
                <w:rFonts w:asciiTheme="minorHAnsi" w:eastAsia="Calibri" w:hAnsiTheme="minorHAnsi" w:cstheme="minorHAnsi"/>
                <w:color w:val="000000" w:themeColor="text1"/>
                <w:sz w:val="22"/>
                <w:szCs w:val="22"/>
                <w:vertAlign w:val="subscript"/>
              </w:rPr>
              <w:t>4</w:t>
            </w:r>
            <w:r w:rsidRPr="00847E6C">
              <w:rPr>
                <w:rFonts w:asciiTheme="minorHAnsi" w:eastAsia="Calibri" w:hAnsiTheme="minorHAnsi" w:cstheme="minorHAnsi"/>
                <w:color w:val="000000" w:themeColor="text1"/>
                <w:sz w:val="22"/>
                <w:szCs w:val="22"/>
              </w:rPr>
              <w:t xml:space="preserve"> KGJ 3 pri 15 % O</w:t>
            </w:r>
            <w:r w:rsidRPr="00847E6C">
              <w:rPr>
                <w:rFonts w:asciiTheme="minorHAnsi" w:eastAsia="Calibri" w:hAnsiTheme="minorHAnsi" w:cstheme="minorHAnsi"/>
                <w:color w:val="000000" w:themeColor="text1"/>
                <w:sz w:val="22"/>
                <w:szCs w:val="22"/>
                <w:vertAlign w:val="subscript"/>
              </w:rPr>
              <w:t>2</w:t>
            </w:r>
          </w:p>
        </w:tc>
        <w:tc>
          <w:tcPr>
            <w:tcW w:w="1276" w:type="dxa"/>
            <w:shd w:val="clear" w:color="auto" w:fill="F2F2F2" w:themeFill="background1" w:themeFillShade="F2"/>
            <w:vAlign w:val="center"/>
          </w:tcPr>
          <w:p w14:paraId="49C34C87"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450</w:t>
            </w:r>
          </w:p>
        </w:tc>
        <w:tc>
          <w:tcPr>
            <w:tcW w:w="1276" w:type="dxa"/>
            <w:tcMar>
              <w:left w:w="105" w:type="dxa"/>
              <w:right w:w="105" w:type="dxa"/>
            </w:tcMar>
            <w:vAlign w:val="center"/>
          </w:tcPr>
          <w:p w14:paraId="645BB587" w14:textId="1089C4C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mg/</w:t>
            </w:r>
            <w:r w:rsidR="00EA2AAE" w:rsidRPr="00847E6C">
              <w:rPr>
                <w:rFonts w:asciiTheme="minorHAnsi" w:eastAsia="Calibri" w:hAnsiTheme="minorHAnsi" w:cstheme="minorHAnsi"/>
                <w:color w:val="000000" w:themeColor="text1"/>
                <w:sz w:val="22"/>
                <w:szCs w:val="22"/>
              </w:rPr>
              <w:t>N</w:t>
            </w:r>
            <w:r w:rsidRPr="00847E6C">
              <w:rPr>
                <w:rFonts w:asciiTheme="minorHAnsi" w:eastAsia="Calibri" w:hAnsiTheme="minorHAnsi" w:cstheme="minorHAnsi"/>
                <w:color w:val="000000" w:themeColor="text1"/>
                <w:sz w:val="22"/>
                <w:szCs w:val="22"/>
              </w:rPr>
              <w:t>m³</w:t>
            </w:r>
          </w:p>
        </w:tc>
      </w:tr>
      <w:tr w:rsidR="001548C4" w:rsidRPr="00847E6C" w14:paraId="217C4BAD" w14:textId="77777777">
        <w:trPr>
          <w:trHeight w:val="225"/>
        </w:trPr>
        <w:tc>
          <w:tcPr>
            <w:tcW w:w="983" w:type="dxa"/>
            <w:vAlign w:val="center"/>
          </w:tcPr>
          <w:p w14:paraId="6B14ED8A"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1CE9AC97"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Úroveň hluku podľa platnej legislatívy</w:t>
            </w:r>
          </w:p>
        </w:tc>
        <w:tc>
          <w:tcPr>
            <w:tcW w:w="1276" w:type="dxa"/>
            <w:shd w:val="clear" w:color="auto" w:fill="F2F2F2" w:themeFill="background1" w:themeFillShade="F2"/>
            <w:vAlign w:val="center"/>
          </w:tcPr>
          <w:p w14:paraId="4B8ECE3C"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podľa vyhlášky MZ SR č. 549/2007 Z. z. v znení neskorších predpisov</w:t>
            </w:r>
          </w:p>
        </w:tc>
        <w:tc>
          <w:tcPr>
            <w:tcW w:w="1276" w:type="dxa"/>
            <w:tcMar>
              <w:left w:w="105" w:type="dxa"/>
              <w:right w:w="105" w:type="dxa"/>
            </w:tcMar>
            <w:vAlign w:val="center"/>
          </w:tcPr>
          <w:p w14:paraId="408AA22C"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dB</w:t>
            </w:r>
          </w:p>
        </w:tc>
      </w:tr>
      <w:tr w:rsidR="001548C4" w:rsidRPr="00847E6C" w14:paraId="30BA959C" w14:textId="77777777">
        <w:trPr>
          <w:trHeight w:val="225"/>
        </w:trPr>
        <w:tc>
          <w:tcPr>
            <w:tcW w:w="983" w:type="dxa"/>
            <w:vAlign w:val="center"/>
          </w:tcPr>
          <w:p w14:paraId="386FEF95" w14:textId="77777777" w:rsidR="00962E71" w:rsidRPr="00847E6C" w:rsidRDefault="00962E71" w:rsidP="00962E71">
            <w:pPr>
              <w:pStyle w:val="Odsekzoznamu"/>
              <w:numPr>
                <w:ilvl w:val="0"/>
                <w:numId w:val="188"/>
              </w:numPr>
              <w:spacing w:after="160" w:line="276" w:lineRule="auto"/>
              <w:contextualSpacing/>
              <w:jc w:val="center"/>
              <w:rPr>
                <w:rFonts w:asciiTheme="minorHAnsi" w:eastAsia="Calibri" w:hAnsiTheme="minorHAnsi" w:cstheme="minorHAnsi"/>
                <w:color w:val="000000" w:themeColor="text1"/>
              </w:rPr>
            </w:pPr>
          </w:p>
        </w:tc>
        <w:tc>
          <w:tcPr>
            <w:tcW w:w="5953" w:type="dxa"/>
            <w:tcMar>
              <w:left w:w="105" w:type="dxa"/>
              <w:right w:w="105" w:type="dxa"/>
            </w:tcMar>
          </w:tcPr>
          <w:p w14:paraId="394708C3" w14:textId="77777777" w:rsidR="00962E71" w:rsidRPr="00847E6C" w:rsidRDefault="00962E71">
            <w:pPr>
              <w:spacing w:line="276" w:lineRule="auto"/>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Garantovaná hodnota maximálnej diferencie teploty medzi vstupom ohrievacieho média a výstupom ohrievaného média na výmenníku vlastnej spotreby pri maximálnom projektovanom výkone</w:t>
            </w:r>
          </w:p>
        </w:tc>
        <w:tc>
          <w:tcPr>
            <w:tcW w:w="1276" w:type="dxa"/>
            <w:shd w:val="clear" w:color="auto" w:fill="F2F2F2" w:themeFill="background1" w:themeFillShade="F2"/>
            <w:vAlign w:val="center"/>
          </w:tcPr>
          <w:p w14:paraId="7527EE50" w14:textId="77777777" w:rsidR="00962E71" w:rsidRPr="00847E6C" w:rsidRDefault="00962E71">
            <w:pPr>
              <w:spacing w:line="276" w:lineRule="auto"/>
              <w:jc w:val="center"/>
              <w:rPr>
                <w:rFonts w:asciiTheme="minorHAnsi" w:eastAsia="Calibri" w:hAnsiTheme="minorHAnsi" w:cstheme="minorHAnsi"/>
                <w:color w:val="000000" w:themeColor="text1"/>
                <w:sz w:val="22"/>
                <w:szCs w:val="22"/>
              </w:rPr>
            </w:pPr>
            <w:r w:rsidRPr="00847E6C">
              <w:rPr>
                <w:rFonts w:asciiTheme="minorHAnsi" w:eastAsia="Calibri" w:hAnsiTheme="minorHAnsi" w:cstheme="minorHAnsi"/>
                <w:color w:val="000000" w:themeColor="text1"/>
                <w:sz w:val="22"/>
                <w:szCs w:val="22"/>
              </w:rPr>
              <w:t>≤ 5</w:t>
            </w:r>
          </w:p>
        </w:tc>
        <w:tc>
          <w:tcPr>
            <w:tcW w:w="1276" w:type="dxa"/>
            <w:tcMar>
              <w:left w:w="105" w:type="dxa"/>
              <w:right w:w="105" w:type="dxa"/>
            </w:tcMar>
            <w:vAlign w:val="center"/>
          </w:tcPr>
          <w:p w14:paraId="17EE6C39" w14:textId="77777777" w:rsidR="00962E71" w:rsidRPr="00847E6C" w:rsidRDefault="00962E71">
            <w:pPr>
              <w:spacing w:line="276" w:lineRule="auto"/>
              <w:jc w:val="center"/>
              <w:rPr>
                <w:rFonts w:asciiTheme="minorHAnsi" w:hAnsiTheme="minorHAnsi" w:cstheme="minorHAnsi"/>
                <w:sz w:val="22"/>
                <w:szCs w:val="22"/>
              </w:rPr>
            </w:pPr>
            <w:r w:rsidRPr="00847E6C">
              <w:rPr>
                <w:rFonts w:asciiTheme="minorHAnsi" w:eastAsia="Calibri" w:hAnsiTheme="minorHAnsi" w:cstheme="minorHAnsi"/>
                <w:color w:val="000000" w:themeColor="text1"/>
                <w:sz w:val="22"/>
                <w:szCs w:val="22"/>
              </w:rPr>
              <w:t>°C</w:t>
            </w:r>
          </w:p>
        </w:tc>
      </w:tr>
    </w:tbl>
    <w:p w14:paraId="010A3F6B" w14:textId="77777777" w:rsidR="00962E71" w:rsidRPr="00847E6C" w:rsidRDefault="00962E71" w:rsidP="00962E71">
      <w:pPr>
        <w:jc w:val="both"/>
        <w:textAlignment w:val="baseline"/>
        <w:rPr>
          <w:rFonts w:asciiTheme="minorHAnsi" w:hAnsiTheme="minorHAnsi" w:cstheme="minorHAnsi"/>
          <w:sz w:val="22"/>
          <w:szCs w:val="22"/>
        </w:rPr>
      </w:pPr>
      <w:r w:rsidRPr="00847E6C">
        <w:rPr>
          <w:rFonts w:asciiTheme="minorHAnsi" w:hAnsiTheme="minorHAnsi" w:cstheme="minorHAnsi"/>
          <w:sz w:val="22"/>
          <w:szCs w:val="22"/>
        </w:rPr>
        <w:br/>
        <w:t>Garantované hodnoty predom dané objednávateľom sú zhotoviteľovi záväzné a nemožno ich meniť.</w:t>
      </w:r>
    </w:p>
    <w:p w14:paraId="012F92C3" w14:textId="77777777" w:rsidR="00962E71" w:rsidRPr="00847E6C" w:rsidRDefault="00962E71" w:rsidP="00962E71">
      <w:pPr>
        <w:jc w:val="both"/>
        <w:textAlignment w:val="baseline"/>
        <w:rPr>
          <w:rFonts w:asciiTheme="minorHAnsi" w:hAnsiTheme="minorHAnsi" w:cstheme="minorHAnsi"/>
          <w:sz w:val="22"/>
          <w:szCs w:val="22"/>
        </w:rPr>
      </w:pPr>
      <w:r w:rsidRPr="00847E6C">
        <w:rPr>
          <w:rFonts w:asciiTheme="minorHAnsi" w:hAnsiTheme="minorHAnsi" w:cstheme="minorHAnsi"/>
          <w:sz w:val="22"/>
          <w:szCs w:val="22"/>
        </w:rPr>
        <w:t xml:space="preserve">Garantovaná hodnota uvedená zhotoviteľom v tabuľke musí byť minimálne rovná alebo lepšia ako uvádza výrobca zariadenia v technickom liste zariadenia (nevyplnený údaj v stĺpci hodnota pre garantovaný maximálny elektrický výkon KGJ 1, KGJ 2 a KGJ 3). </w:t>
      </w:r>
    </w:p>
    <w:p w14:paraId="191E00BC" w14:textId="2110CDA3" w:rsidR="00962E71" w:rsidRPr="00847E6C" w:rsidRDefault="00962E71" w:rsidP="00962E71">
      <w:pPr>
        <w:jc w:val="both"/>
        <w:textAlignment w:val="baseline"/>
        <w:rPr>
          <w:rFonts w:asciiTheme="minorHAnsi" w:hAnsiTheme="minorHAnsi" w:cstheme="minorHAnsi"/>
          <w:sz w:val="22"/>
          <w:szCs w:val="22"/>
        </w:rPr>
      </w:pPr>
      <w:r w:rsidRPr="00847E6C">
        <w:rPr>
          <w:rFonts w:asciiTheme="minorHAnsi" w:hAnsiTheme="minorHAnsi" w:cstheme="minorHAnsi"/>
          <w:sz w:val="22"/>
          <w:szCs w:val="22"/>
        </w:rPr>
        <w:t xml:space="preserve">Garantované hodnoty musia vychádzať zo zadaných </w:t>
      </w:r>
      <w:proofErr w:type="spellStart"/>
      <w:r w:rsidRPr="00847E6C">
        <w:rPr>
          <w:rFonts w:asciiTheme="minorHAnsi" w:hAnsiTheme="minorHAnsi" w:cstheme="minorHAnsi"/>
          <w:sz w:val="22"/>
          <w:szCs w:val="22"/>
        </w:rPr>
        <w:t>východzích</w:t>
      </w:r>
      <w:proofErr w:type="spellEnd"/>
      <w:r w:rsidRPr="00847E6C">
        <w:rPr>
          <w:rFonts w:asciiTheme="minorHAnsi" w:hAnsiTheme="minorHAnsi" w:cstheme="minorHAnsi"/>
          <w:sz w:val="22"/>
          <w:szCs w:val="22"/>
        </w:rPr>
        <w:t xml:space="preserve"> parametroch pre návrh diela uvedených v Prílohe A </w:t>
      </w:r>
      <w:proofErr w:type="spellStart"/>
      <w:r w:rsidRPr="00847E6C">
        <w:rPr>
          <w:rFonts w:asciiTheme="minorHAnsi" w:hAnsiTheme="minorHAnsi" w:cstheme="minorHAnsi"/>
          <w:sz w:val="22"/>
          <w:szCs w:val="22"/>
        </w:rPr>
        <w:t>a</w:t>
      </w:r>
      <w:proofErr w:type="spellEnd"/>
      <w:r w:rsidRPr="00847E6C">
        <w:rPr>
          <w:rFonts w:asciiTheme="minorHAnsi" w:hAnsiTheme="minorHAnsi" w:cstheme="minorHAnsi"/>
          <w:sz w:val="22"/>
          <w:szCs w:val="22"/>
        </w:rPr>
        <w:t> podmienok opísaných v </w:t>
      </w:r>
      <w:r w:rsidR="0012639D">
        <w:rPr>
          <w:rFonts w:asciiTheme="minorHAnsi" w:hAnsiTheme="minorHAnsi" w:cstheme="minorHAnsi"/>
          <w:sz w:val="22"/>
          <w:szCs w:val="22"/>
        </w:rPr>
        <w:t>P</w:t>
      </w:r>
      <w:r w:rsidR="0012639D" w:rsidRPr="00847E6C">
        <w:rPr>
          <w:rFonts w:asciiTheme="minorHAnsi" w:hAnsiTheme="minorHAnsi" w:cstheme="minorHAnsi"/>
          <w:sz w:val="22"/>
          <w:szCs w:val="22"/>
        </w:rPr>
        <w:t xml:space="preserve">rílohe </w:t>
      </w:r>
      <w:r w:rsidRPr="00847E6C">
        <w:rPr>
          <w:rFonts w:asciiTheme="minorHAnsi" w:hAnsiTheme="minorHAnsi" w:cstheme="minorHAnsi"/>
          <w:sz w:val="22"/>
          <w:szCs w:val="22"/>
        </w:rPr>
        <w:t>A.</w:t>
      </w:r>
    </w:p>
    <w:p w14:paraId="2F0EEC9F" w14:textId="77777777" w:rsidR="00962E71" w:rsidRPr="00847E6C" w:rsidRDefault="00962E71" w:rsidP="00962E71">
      <w:pPr>
        <w:jc w:val="both"/>
        <w:textAlignment w:val="baseline"/>
        <w:rPr>
          <w:rFonts w:asciiTheme="minorHAnsi" w:hAnsiTheme="minorHAnsi" w:cstheme="minorHAnsi"/>
          <w:sz w:val="22"/>
          <w:szCs w:val="22"/>
        </w:rPr>
      </w:pPr>
      <w:r w:rsidRPr="00847E6C">
        <w:rPr>
          <w:rFonts w:asciiTheme="minorHAnsi" w:hAnsiTheme="minorHAnsi" w:cstheme="minorHAnsi"/>
          <w:sz w:val="22"/>
          <w:szCs w:val="22"/>
        </w:rPr>
        <w:t>Garancia menovitých hodnôt bude preukázaná na základe Zmluvy o dielo a Prílohy A (metodika, korekcie, tolerancie).</w:t>
      </w:r>
    </w:p>
    <w:p w14:paraId="77A01B31" w14:textId="77777777" w:rsidR="00962E71" w:rsidRDefault="00962E71" w:rsidP="00962E71">
      <w:pPr>
        <w:rPr>
          <w:lang w:eastAsia="x-none"/>
        </w:rPr>
      </w:pPr>
    </w:p>
    <w:p w14:paraId="321315D4" w14:textId="77777777" w:rsidR="00962E71" w:rsidRDefault="00962E71" w:rsidP="00962E71">
      <w:pPr>
        <w:rPr>
          <w:lang w:eastAsia="x-none"/>
        </w:rPr>
      </w:pPr>
    </w:p>
    <w:p w14:paraId="6A1F8EF0" w14:textId="77777777" w:rsidR="00962E71" w:rsidRPr="006E0EC0" w:rsidRDefault="00962E71" w:rsidP="006E0EC0">
      <w:pPr>
        <w:rPr>
          <w:lang w:eastAsia="x-none"/>
        </w:rPr>
      </w:pPr>
    </w:p>
    <w:p w14:paraId="2C94D3C4" w14:textId="794CF5BA" w:rsidR="008F75BC" w:rsidRDefault="008F75BC" w:rsidP="008F75BC">
      <w:pPr>
        <w:pStyle w:val="Nadpis1"/>
        <w:numPr>
          <w:ilvl w:val="0"/>
          <w:numId w:val="0"/>
        </w:numPr>
        <w:ind w:left="709" w:hanging="709"/>
        <w:jc w:val="center"/>
        <w:rPr>
          <w:noProof/>
          <w:lang w:val="sk-SK"/>
        </w:rPr>
      </w:pPr>
      <w:r w:rsidRPr="00DD68D0">
        <w:rPr>
          <w:noProof/>
          <w:lang w:val="sk-SK"/>
        </w:rPr>
        <w:t>Príloha D – Pravidelná kontrola a údržba</w:t>
      </w:r>
    </w:p>
    <w:tbl>
      <w:tblPr>
        <w:tblStyle w:val="Mriekatabuky"/>
        <w:tblW w:w="9783" w:type="dxa"/>
        <w:tblLook w:val="06A0" w:firstRow="1" w:lastRow="0" w:firstColumn="1" w:lastColumn="0" w:noHBand="1" w:noVBand="1"/>
      </w:tblPr>
      <w:tblGrid>
        <w:gridCol w:w="495"/>
        <w:gridCol w:w="2184"/>
        <w:gridCol w:w="1116"/>
        <w:gridCol w:w="1101"/>
        <w:gridCol w:w="1057"/>
        <w:gridCol w:w="1087"/>
        <w:gridCol w:w="1167"/>
        <w:gridCol w:w="1559"/>
        <w:gridCol w:w="17"/>
      </w:tblGrid>
      <w:tr w:rsidR="0001449B" w14:paraId="00812687" w14:textId="77777777" w:rsidTr="0001449B">
        <w:trPr>
          <w:trHeight w:val="300"/>
        </w:trPr>
        <w:tc>
          <w:tcPr>
            <w:tcW w:w="9783" w:type="dxa"/>
            <w:gridSpan w:val="9"/>
            <w:vAlign w:val="bottom"/>
          </w:tcPr>
          <w:p w14:paraId="716666C2" w14:textId="77777777" w:rsidR="00FB7726" w:rsidRDefault="00FB7726">
            <w:pPr>
              <w:jc w:val="center"/>
            </w:pPr>
            <w:r>
              <w:br w:type="page"/>
            </w:r>
            <w:r w:rsidRPr="2BEE3E12">
              <w:rPr>
                <w:rFonts w:ascii="Calibri" w:eastAsia="Calibri" w:hAnsi="Calibri" w:cs="Calibri"/>
                <w:b/>
                <w:bCs/>
                <w:color w:val="000000" w:themeColor="text1"/>
                <w:sz w:val="22"/>
                <w:szCs w:val="22"/>
              </w:rPr>
              <w:t>Pravidelné kontroly kogeneračných zariadení</w:t>
            </w:r>
          </w:p>
        </w:tc>
      </w:tr>
      <w:tr w:rsidR="0001449B" w14:paraId="735B7AEA" w14:textId="77777777" w:rsidTr="0001449B">
        <w:trPr>
          <w:trHeight w:val="300"/>
        </w:trPr>
        <w:tc>
          <w:tcPr>
            <w:tcW w:w="9783" w:type="dxa"/>
            <w:gridSpan w:val="9"/>
            <w:vAlign w:val="bottom"/>
          </w:tcPr>
          <w:p w14:paraId="75AFC668" w14:textId="77777777" w:rsidR="00FB7726" w:rsidRDefault="00FB7726">
            <w:pPr>
              <w:jc w:val="center"/>
            </w:pPr>
            <w:r w:rsidRPr="2BEE3E12">
              <w:rPr>
                <w:rFonts w:ascii="Calibri" w:eastAsia="Calibri" w:hAnsi="Calibri" w:cs="Calibri"/>
                <w:b/>
                <w:bCs/>
                <w:color w:val="000000" w:themeColor="text1"/>
                <w:sz w:val="22"/>
                <w:szCs w:val="22"/>
              </w:rPr>
              <w:t>PRAVIDELNÁ KONTROLA KGJ MOTOR 1,</w:t>
            </w:r>
            <w:r>
              <w:rPr>
                <w:rFonts w:ascii="Calibri" w:eastAsia="Calibri" w:hAnsi="Calibri" w:cs="Calibri"/>
                <w:b/>
                <w:bCs/>
                <w:color w:val="000000" w:themeColor="text1"/>
                <w:sz w:val="22"/>
                <w:szCs w:val="22"/>
              </w:rPr>
              <w:t xml:space="preserve"> </w:t>
            </w:r>
            <w:r w:rsidRPr="2BEE3E12">
              <w:rPr>
                <w:rFonts w:ascii="Calibri" w:eastAsia="Calibri" w:hAnsi="Calibri" w:cs="Calibri"/>
                <w:b/>
                <w:bCs/>
                <w:color w:val="000000" w:themeColor="text1"/>
                <w:sz w:val="22"/>
                <w:szCs w:val="22"/>
              </w:rPr>
              <w:t>2</w:t>
            </w:r>
            <w:r>
              <w:rPr>
                <w:rFonts w:ascii="Calibri" w:eastAsia="Calibri" w:hAnsi="Calibri" w:cs="Calibri"/>
                <w:b/>
                <w:bCs/>
                <w:color w:val="000000" w:themeColor="text1"/>
                <w:sz w:val="22"/>
                <w:szCs w:val="22"/>
              </w:rPr>
              <w:t>, 3</w:t>
            </w:r>
          </w:p>
        </w:tc>
      </w:tr>
      <w:tr w:rsidR="006406FD" w14:paraId="76145A04" w14:textId="77777777" w:rsidTr="0001449B">
        <w:trPr>
          <w:trHeight w:val="600"/>
        </w:trPr>
        <w:tc>
          <w:tcPr>
            <w:tcW w:w="2679" w:type="dxa"/>
            <w:gridSpan w:val="2"/>
            <w:vMerge w:val="restart"/>
            <w:vAlign w:val="center"/>
          </w:tcPr>
          <w:p w14:paraId="17876769" w14:textId="77777777" w:rsidR="00FB7726" w:rsidRPr="00AF3C91" w:rsidRDefault="00FB7726">
            <w:pPr>
              <w:jc w:val="center"/>
              <w:rPr>
                <w:sz w:val="16"/>
                <w:szCs w:val="16"/>
              </w:rPr>
            </w:pPr>
            <w:r w:rsidRPr="00AF3C91">
              <w:rPr>
                <w:rFonts w:ascii="Arial" w:eastAsia="Arial" w:hAnsi="Arial" w:cs="Arial"/>
                <w:b/>
                <w:bCs/>
                <w:color w:val="000000" w:themeColor="text1"/>
                <w:sz w:val="16"/>
                <w:szCs w:val="16"/>
              </w:rPr>
              <w:t>POPIS</w:t>
            </w:r>
          </w:p>
        </w:tc>
        <w:tc>
          <w:tcPr>
            <w:tcW w:w="7104" w:type="dxa"/>
            <w:gridSpan w:val="7"/>
            <w:vAlign w:val="center"/>
          </w:tcPr>
          <w:p w14:paraId="4096D91F" w14:textId="77777777" w:rsidR="00FB7726" w:rsidRDefault="00FB7726">
            <w:pPr>
              <w:jc w:val="center"/>
            </w:pPr>
            <w:r w:rsidRPr="2BEE3E12">
              <w:rPr>
                <w:rFonts w:ascii="Calibri" w:eastAsia="Calibri" w:hAnsi="Calibri" w:cs="Calibri"/>
                <w:b/>
                <w:bCs/>
                <w:color w:val="000000" w:themeColor="text1"/>
                <w:sz w:val="22"/>
                <w:szCs w:val="22"/>
              </w:rPr>
              <w:t>Interval stanovený výrobcom kogeneračného zariadenia</w:t>
            </w:r>
          </w:p>
        </w:tc>
      </w:tr>
      <w:tr w:rsidR="00384AAE" w14:paraId="3A9342F6" w14:textId="77777777" w:rsidTr="0001449B">
        <w:trPr>
          <w:gridAfter w:val="1"/>
          <w:wAfter w:w="17" w:type="dxa"/>
          <w:trHeight w:val="300"/>
        </w:trPr>
        <w:tc>
          <w:tcPr>
            <w:tcW w:w="2679" w:type="dxa"/>
            <w:gridSpan w:val="2"/>
            <w:vMerge/>
          </w:tcPr>
          <w:p w14:paraId="05CE50E7" w14:textId="77777777" w:rsidR="00FB7726" w:rsidRDefault="00FB7726"/>
        </w:tc>
        <w:tc>
          <w:tcPr>
            <w:tcW w:w="1116" w:type="dxa"/>
            <w:vAlign w:val="bottom"/>
          </w:tcPr>
          <w:p w14:paraId="570274B9" w14:textId="77777777" w:rsidR="00FB7726" w:rsidRDefault="00FB7726">
            <w:pPr>
              <w:rPr>
                <w:rFonts w:ascii="Calibri" w:eastAsia="Calibri" w:hAnsi="Calibri" w:cs="Calibri"/>
                <w:color w:val="000000" w:themeColor="text1"/>
              </w:rPr>
            </w:pPr>
            <w:r w:rsidRPr="2BEE3E12">
              <w:rPr>
                <w:rFonts w:ascii="Calibri" w:eastAsia="Calibri" w:hAnsi="Calibri" w:cs="Calibri"/>
                <w:color w:val="000000" w:themeColor="text1"/>
                <w:sz w:val="22"/>
                <w:szCs w:val="22"/>
              </w:rPr>
              <w:t>Denne</w:t>
            </w:r>
          </w:p>
        </w:tc>
        <w:tc>
          <w:tcPr>
            <w:tcW w:w="1101" w:type="dxa"/>
            <w:vAlign w:val="bottom"/>
          </w:tcPr>
          <w:p w14:paraId="1444D000" w14:textId="77777777" w:rsidR="00FB7726" w:rsidRDefault="00FB7726">
            <w:r w:rsidRPr="2BEE3E12">
              <w:rPr>
                <w:rFonts w:ascii="Calibri" w:eastAsia="Calibri" w:hAnsi="Calibri" w:cs="Calibri"/>
                <w:color w:val="000000" w:themeColor="text1"/>
                <w:sz w:val="22"/>
                <w:szCs w:val="22"/>
              </w:rPr>
              <w:t>Týždenne</w:t>
            </w:r>
          </w:p>
        </w:tc>
        <w:tc>
          <w:tcPr>
            <w:tcW w:w="1057" w:type="dxa"/>
            <w:vAlign w:val="bottom"/>
          </w:tcPr>
          <w:p w14:paraId="2EEC4DF8" w14:textId="77777777" w:rsidR="00FB7726" w:rsidRDefault="00FB7726">
            <w:r w:rsidRPr="2BEE3E12">
              <w:rPr>
                <w:rFonts w:ascii="Calibri" w:eastAsia="Calibri" w:hAnsi="Calibri" w:cs="Calibri"/>
                <w:color w:val="000000" w:themeColor="text1"/>
                <w:sz w:val="22"/>
                <w:szCs w:val="22"/>
              </w:rPr>
              <w:t>Mesačne</w:t>
            </w:r>
          </w:p>
        </w:tc>
        <w:tc>
          <w:tcPr>
            <w:tcW w:w="1087" w:type="dxa"/>
            <w:vAlign w:val="bottom"/>
          </w:tcPr>
          <w:p w14:paraId="3A77DEE3" w14:textId="77777777" w:rsidR="00FB7726" w:rsidRDefault="00FB7726">
            <w:r w:rsidRPr="2BEE3E12">
              <w:rPr>
                <w:rFonts w:ascii="Calibri" w:eastAsia="Calibri" w:hAnsi="Calibri" w:cs="Calibri"/>
                <w:color w:val="000000" w:themeColor="text1"/>
                <w:sz w:val="22"/>
                <w:szCs w:val="22"/>
              </w:rPr>
              <w:t>Kvartálne</w:t>
            </w:r>
          </w:p>
        </w:tc>
        <w:tc>
          <w:tcPr>
            <w:tcW w:w="1167" w:type="dxa"/>
            <w:vAlign w:val="bottom"/>
          </w:tcPr>
          <w:p w14:paraId="23AE825C" w14:textId="77777777" w:rsidR="00FB7726" w:rsidRDefault="00FB7726">
            <w:r w:rsidRPr="2BEE3E12">
              <w:rPr>
                <w:rFonts w:ascii="Calibri" w:eastAsia="Calibri" w:hAnsi="Calibri" w:cs="Calibri"/>
                <w:color w:val="000000" w:themeColor="text1"/>
                <w:sz w:val="22"/>
                <w:szCs w:val="22"/>
              </w:rPr>
              <w:t>Polročne</w:t>
            </w:r>
          </w:p>
        </w:tc>
        <w:tc>
          <w:tcPr>
            <w:tcW w:w="1559" w:type="dxa"/>
            <w:vAlign w:val="bottom"/>
          </w:tcPr>
          <w:p w14:paraId="78CBB95E" w14:textId="77777777" w:rsidR="00FB7726" w:rsidRDefault="00FB7726">
            <w:r w:rsidRPr="2BEE3E12">
              <w:rPr>
                <w:rFonts w:ascii="Calibri" w:eastAsia="Calibri" w:hAnsi="Calibri" w:cs="Calibri"/>
                <w:color w:val="000000" w:themeColor="text1"/>
                <w:sz w:val="22"/>
                <w:szCs w:val="22"/>
              </w:rPr>
              <w:t>Ročne</w:t>
            </w:r>
          </w:p>
        </w:tc>
      </w:tr>
      <w:tr w:rsidR="008A1FD9" w14:paraId="6F59002C" w14:textId="77777777" w:rsidTr="0001449B">
        <w:trPr>
          <w:gridAfter w:val="1"/>
          <w:wAfter w:w="17" w:type="dxa"/>
          <w:trHeight w:val="300"/>
        </w:trPr>
        <w:tc>
          <w:tcPr>
            <w:tcW w:w="495" w:type="dxa"/>
            <w:vAlign w:val="bottom"/>
          </w:tcPr>
          <w:p w14:paraId="3E7C9BED" w14:textId="77777777" w:rsidR="00FB7726" w:rsidRDefault="00FB7726">
            <w:r w:rsidRPr="2BEE3E12">
              <w:rPr>
                <w:rFonts w:ascii="Calibri" w:eastAsia="Calibri" w:hAnsi="Calibri" w:cs="Calibri"/>
                <w:color w:val="000000" w:themeColor="text1"/>
                <w:sz w:val="22"/>
                <w:szCs w:val="22"/>
              </w:rPr>
              <w:t>1</w:t>
            </w:r>
          </w:p>
        </w:tc>
        <w:tc>
          <w:tcPr>
            <w:tcW w:w="2184" w:type="dxa"/>
            <w:vAlign w:val="center"/>
          </w:tcPr>
          <w:p w14:paraId="4D76B4A7" w14:textId="77777777" w:rsidR="00FB7726" w:rsidRDefault="00FB7726"/>
        </w:tc>
        <w:tc>
          <w:tcPr>
            <w:tcW w:w="1116" w:type="dxa"/>
            <w:vAlign w:val="bottom"/>
          </w:tcPr>
          <w:p w14:paraId="5DFD578A" w14:textId="77777777" w:rsidR="00FB7726" w:rsidRDefault="00FB7726"/>
        </w:tc>
        <w:tc>
          <w:tcPr>
            <w:tcW w:w="1101" w:type="dxa"/>
            <w:vAlign w:val="bottom"/>
          </w:tcPr>
          <w:p w14:paraId="5B14200C" w14:textId="77777777" w:rsidR="00FB7726" w:rsidRDefault="00FB7726"/>
        </w:tc>
        <w:tc>
          <w:tcPr>
            <w:tcW w:w="1057" w:type="dxa"/>
            <w:vAlign w:val="bottom"/>
          </w:tcPr>
          <w:p w14:paraId="2E1E612D" w14:textId="77777777" w:rsidR="00FB7726" w:rsidRDefault="00FB7726"/>
        </w:tc>
        <w:tc>
          <w:tcPr>
            <w:tcW w:w="1087" w:type="dxa"/>
            <w:vAlign w:val="bottom"/>
          </w:tcPr>
          <w:p w14:paraId="5E82B5A4" w14:textId="77777777" w:rsidR="00FB7726" w:rsidRDefault="00FB7726"/>
        </w:tc>
        <w:tc>
          <w:tcPr>
            <w:tcW w:w="1167" w:type="dxa"/>
            <w:vAlign w:val="bottom"/>
          </w:tcPr>
          <w:p w14:paraId="577F3A8E" w14:textId="77777777" w:rsidR="00FB7726" w:rsidRDefault="00FB7726"/>
        </w:tc>
        <w:tc>
          <w:tcPr>
            <w:tcW w:w="1559" w:type="dxa"/>
            <w:vAlign w:val="bottom"/>
          </w:tcPr>
          <w:p w14:paraId="46F63B98" w14:textId="77777777" w:rsidR="00FB7726" w:rsidRDefault="00FB7726"/>
        </w:tc>
      </w:tr>
      <w:tr w:rsidR="00384AAE" w14:paraId="75EF9EDE" w14:textId="77777777" w:rsidTr="0001449B">
        <w:trPr>
          <w:gridAfter w:val="1"/>
          <w:wAfter w:w="17" w:type="dxa"/>
          <w:trHeight w:val="300"/>
        </w:trPr>
        <w:tc>
          <w:tcPr>
            <w:tcW w:w="495" w:type="dxa"/>
            <w:vAlign w:val="bottom"/>
          </w:tcPr>
          <w:p w14:paraId="44687C8A" w14:textId="77777777" w:rsidR="00FB7726" w:rsidRDefault="00FB7726">
            <w:r w:rsidRPr="2BEE3E12">
              <w:rPr>
                <w:rFonts w:ascii="Calibri" w:eastAsia="Calibri" w:hAnsi="Calibri" w:cs="Calibri"/>
                <w:color w:val="000000" w:themeColor="text1"/>
                <w:sz w:val="22"/>
                <w:szCs w:val="22"/>
              </w:rPr>
              <w:t>2</w:t>
            </w:r>
          </w:p>
        </w:tc>
        <w:tc>
          <w:tcPr>
            <w:tcW w:w="2184" w:type="dxa"/>
            <w:vAlign w:val="center"/>
          </w:tcPr>
          <w:p w14:paraId="777E8AFA" w14:textId="77777777" w:rsidR="00FB7726" w:rsidRDefault="00FB7726"/>
        </w:tc>
        <w:tc>
          <w:tcPr>
            <w:tcW w:w="1116" w:type="dxa"/>
            <w:vAlign w:val="bottom"/>
          </w:tcPr>
          <w:p w14:paraId="4CA698A6" w14:textId="77777777" w:rsidR="00FB7726" w:rsidRDefault="00FB7726"/>
        </w:tc>
        <w:tc>
          <w:tcPr>
            <w:tcW w:w="1101" w:type="dxa"/>
            <w:vAlign w:val="bottom"/>
          </w:tcPr>
          <w:p w14:paraId="2E3AEDA6" w14:textId="77777777" w:rsidR="00FB7726" w:rsidRDefault="00FB7726"/>
        </w:tc>
        <w:tc>
          <w:tcPr>
            <w:tcW w:w="1057" w:type="dxa"/>
            <w:vAlign w:val="bottom"/>
          </w:tcPr>
          <w:p w14:paraId="25BBCEE0" w14:textId="77777777" w:rsidR="00FB7726" w:rsidRDefault="00FB7726"/>
        </w:tc>
        <w:tc>
          <w:tcPr>
            <w:tcW w:w="1087" w:type="dxa"/>
            <w:vAlign w:val="bottom"/>
          </w:tcPr>
          <w:p w14:paraId="30FC2B7C" w14:textId="77777777" w:rsidR="00FB7726" w:rsidRDefault="00FB7726"/>
        </w:tc>
        <w:tc>
          <w:tcPr>
            <w:tcW w:w="1167" w:type="dxa"/>
            <w:vAlign w:val="bottom"/>
          </w:tcPr>
          <w:p w14:paraId="551D1228" w14:textId="77777777" w:rsidR="00FB7726" w:rsidRDefault="00FB7726"/>
        </w:tc>
        <w:tc>
          <w:tcPr>
            <w:tcW w:w="1559" w:type="dxa"/>
            <w:vAlign w:val="bottom"/>
          </w:tcPr>
          <w:p w14:paraId="574E67C4" w14:textId="77777777" w:rsidR="00FB7726" w:rsidRDefault="00FB7726"/>
        </w:tc>
      </w:tr>
      <w:tr w:rsidR="00384AAE" w14:paraId="3612862B" w14:textId="77777777" w:rsidTr="0001449B">
        <w:trPr>
          <w:gridAfter w:val="1"/>
          <w:wAfter w:w="17" w:type="dxa"/>
          <w:trHeight w:val="300"/>
        </w:trPr>
        <w:tc>
          <w:tcPr>
            <w:tcW w:w="495" w:type="dxa"/>
            <w:vAlign w:val="bottom"/>
          </w:tcPr>
          <w:p w14:paraId="04AEB498" w14:textId="77777777" w:rsidR="00FB7726" w:rsidRDefault="00FB7726">
            <w:r w:rsidRPr="2BEE3E12">
              <w:rPr>
                <w:rFonts w:ascii="Calibri" w:eastAsia="Calibri" w:hAnsi="Calibri" w:cs="Calibri"/>
                <w:color w:val="000000" w:themeColor="text1"/>
                <w:sz w:val="22"/>
                <w:szCs w:val="22"/>
              </w:rPr>
              <w:t>3</w:t>
            </w:r>
          </w:p>
        </w:tc>
        <w:tc>
          <w:tcPr>
            <w:tcW w:w="2184" w:type="dxa"/>
            <w:vAlign w:val="center"/>
          </w:tcPr>
          <w:p w14:paraId="3D52EE21" w14:textId="77777777" w:rsidR="00FB7726" w:rsidRDefault="00FB7726"/>
        </w:tc>
        <w:tc>
          <w:tcPr>
            <w:tcW w:w="1116" w:type="dxa"/>
            <w:vAlign w:val="bottom"/>
          </w:tcPr>
          <w:p w14:paraId="318649B2" w14:textId="77777777" w:rsidR="00FB7726" w:rsidRDefault="00FB7726"/>
        </w:tc>
        <w:tc>
          <w:tcPr>
            <w:tcW w:w="1101" w:type="dxa"/>
            <w:vAlign w:val="bottom"/>
          </w:tcPr>
          <w:p w14:paraId="07C6061D" w14:textId="77777777" w:rsidR="00FB7726" w:rsidRDefault="00FB7726"/>
        </w:tc>
        <w:tc>
          <w:tcPr>
            <w:tcW w:w="1057" w:type="dxa"/>
            <w:vAlign w:val="bottom"/>
          </w:tcPr>
          <w:p w14:paraId="52E52ED9" w14:textId="77777777" w:rsidR="00FB7726" w:rsidRDefault="00FB7726"/>
        </w:tc>
        <w:tc>
          <w:tcPr>
            <w:tcW w:w="1087" w:type="dxa"/>
            <w:vAlign w:val="bottom"/>
          </w:tcPr>
          <w:p w14:paraId="3D430A08" w14:textId="77777777" w:rsidR="00FB7726" w:rsidRDefault="00FB7726"/>
        </w:tc>
        <w:tc>
          <w:tcPr>
            <w:tcW w:w="1167" w:type="dxa"/>
            <w:vAlign w:val="bottom"/>
          </w:tcPr>
          <w:p w14:paraId="4FE4AE85" w14:textId="77777777" w:rsidR="00FB7726" w:rsidRDefault="00FB7726"/>
        </w:tc>
        <w:tc>
          <w:tcPr>
            <w:tcW w:w="1559" w:type="dxa"/>
            <w:vAlign w:val="bottom"/>
          </w:tcPr>
          <w:p w14:paraId="13080773" w14:textId="77777777" w:rsidR="00FB7726" w:rsidRDefault="00FB7726"/>
        </w:tc>
      </w:tr>
      <w:tr w:rsidR="0001449B" w14:paraId="3DC99E01" w14:textId="77777777" w:rsidTr="0001449B">
        <w:trPr>
          <w:gridAfter w:val="1"/>
          <w:wAfter w:w="17" w:type="dxa"/>
          <w:trHeight w:val="300"/>
        </w:trPr>
        <w:tc>
          <w:tcPr>
            <w:tcW w:w="495" w:type="dxa"/>
            <w:vAlign w:val="bottom"/>
          </w:tcPr>
          <w:p w14:paraId="7FB1ECB8" w14:textId="77777777" w:rsidR="00FB7726" w:rsidRDefault="00FB7726">
            <w:r w:rsidRPr="2BEE3E12">
              <w:rPr>
                <w:rFonts w:ascii="Calibri" w:eastAsia="Calibri" w:hAnsi="Calibri" w:cs="Calibri"/>
                <w:color w:val="000000" w:themeColor="text1"/>
                <w:sz w:val="22"/>
                <w:szCs w:val="22"/>
              </w:rPr>
              <w:t>4</w:t>
            </w:r>
          </w:p>
        </w:tc>
        <w:tc>
          <w:tcPr>
            <w:tcW w:w="2184" w:type="dxa"/>
            <w:shd w:val="clear" w:color="auto" w:fill="FFFFFF" w:themeFill="background1"/>
            <w:vAlign w:val="center"/>
          </w:tcPr>
          <w:p w14:paraId="67D34B86" w14:textId="77777777" w:rsidR="00FB7726" w:rsidRDefault="00FB7726"/>
        </w:tc>
        <w:tc>
          <w:tcPr>
            <w:tcW w:w="1116" w:type="dxa"/>
            <w:vAlign w:val="bottom"/>
          </w:tcPr>
          <w:p w14:paraId="3005371C" w14:textId="77777777" w:rsidR="00FB7726" w:rsidRDefault="00FB7726"/>
        </w:tc>
        <w:tc>
          <w:tcPr>
            <w:tcW w:w="1101" w:type="dxa"/>
            <w:vAlign w:val="bottom"/>
          </w:tcPr>
          <w:p w14:paraId="5320086F" w14:textId="77777777" w:rsidR="00FB7726" w:rsidRDefault="00FB7726"/>
        </w:tc>
        <w:tc>
          <w:tcPr>
            <w:tcW w:w="1057" w:type="dxa"/>
            <w:vAlign w:val="bottom"/>
          </w:tcPr>
          <w:p w14:paraId="0EF06D4F" w14:textId="77777777" w:rsidR="00FB7726" w:rsidRDefault="00FB7726"/>
        </w:tc>
        <w:tc>
          <w:tcPr>
            <w:tcW w:w="1087" w:type="dxa"/>
            <w:vAlign w:val="bottom"/>
          </w:tcPr>
          <w:p w14:paraId="389E2127" w14:textId="77777777" w:rsidR="00FB7726" w:rsidRDefault="00FB7726"/>
        </w:tc>
        <w:tc>
          <w:tcPr>
            <w:tcW w:w="1167" w:type="dxa"/>
            <w:vAlign w:val="bottom"/>
          </w:tcPr>
          <w:p w14:paraId="256AAA83" w14:textId="77777777" w:rsidR="00FB7726" w:rsidRDefault="00FB7726"/>
        </w:tc>
        <w:tc>
          <w:tcPr>
            <w:tcW w:w="1559" w:type="dxa"/>
            <w:vAlign w:val="bottom"/>
          </w:tcPr>
          <w:p w14:paraId="081C3929" w14:textId="77777777" w:rsidR="00FB7726" w:rsidRDefault="00FB7726"/>
        </w:tc>
      </w:tr>
      <w:tr w:rsidR="0001449B" w14:paraId="5C35A1F8" w14:textId="77777777" w:rsidTr="0001449B">
        <w:trPr>
          <w:gridAfter w:val="1"/>
          <w:wAfter w:w="17" w:type="dxa"/>
          <w:trHeight w:val="300"/>
        </w:trPr>
        <w:tc>
          <w:tcPr>
            <w:tcW w:w="495" w:type="dxa"/>
            <w:vAlign w:val="bottom"/>
          </w:tcPr>
          <w:p w14:paraId="7ABF6A78" w14:textId="77777777" w:rsidR="00FB7726" w:rsidRDefault="00FB7726">
            <w:r w:rsidRPr="2BEE3E12">
              <w:rPr>
                <w:rFonts w:ascii="Calibri" w:eastAsia="Calibri" w:hAnsi="Calibri" w:cs="Calibri"/>
                <w:color w:val="000000" w:themeColor="text1"/>
                <w:sz w:val="22"/>
                <w:szCs w:val="22"/>
              </w:rPr>
              <w:t>5</w:t>
            </w:r>
          </w:p>
        </w:tc>
        <w:tc>
          <w:tcPr>
            <w:tcW w:w="2184" w:type="dxa"/>
            <w:shd w:val="clear" w:color="auto" w:fill="FFFFFF" w:themeFill="background1"/>
            <w:vAlign w:val="center"/>
          </w:tcPr>
          <w:p w14:paraId="1C648332" w14:textId="77777777" w:rsidR="00FB7726" w:rsidRDefault="00FB7726"/>
        </w:tc>
        <w:tc>
          <w:tcPr>
            <w:tcW w:w="1116" w:type="dxa"/>
            <w:vAlign w:val="bottom"/>
          </w:tcPr>
          <w:p w14:paraId="5709C38B" w14:textId="77777777" w:rsidR="00FB7726" w:rsidRDefault="00FB7726"/>
        </w:tc>
        <w:tc>
          <w:tcPr>
            <w:tcW w:w="1101" w:type="dxa"/>
            <w:vAlign w:val="bottom"/>
          </w:tcPr>
          <w:p w14:paraId="2C9F960C" w14:textId="77777777" w:rsidR="00FB7726" w:rsidRDefault="00FB7726"/>
        </w:tc>
        <w:tc>
          <w:tcPr>
            <w:tcW w:w="1057" w:type="dxa"/>
            <w:vAlign w:val="bottom"/>
          </w:tcPr>
          <w:p w14:paraId="014C0914" w14:textId="77777777" w:rsidR="00FB7726" w:rsidRDefault="00FB7726"/>
        </w:tc>
        <w:tc>
          <w:tcPr>
            <w:tcW w:w="1087" w:type="dxa"/>
            <w:vAlign w:val="bottom"/>
          </w:tcPr>
          <w:p w14:paraId="5D04F904" w14:textId="77777777" w:rsidR="00FB7726" w:rsidRDefault="00FB7726"/>
        </w:tc>
        <w:tc>
          <w:tcPr>
            <w:tcW w:w="1167" w:type="dxa"/>
            <w:vAlign w:val="bottom"/>
          </w:tcPr>
          <w:p w14:paraId="22D1E380" w14:textId="77777777" w:rsidR="00FB7726" w:rsidRDefault="00FB7726"/>
        </w:tc>
        <w:tc>
          <w:tcPr>
            <w:tcW w:w="1559" w:type="dxa"/>
            <w:vAlign w:val="bottom"/>
          </w:tcPr>
          <w:p w14:paraId="69116AA8" w14:textId="77777777" w:rsidR="00FB7726" w:rsidRDefault="00FB7726"/>
        </w:tc>
      </w:tr>
      <w:tr w:rsidR="0001449B" w14:paraId="19FC24D4" w14:textId="77777777" w:rsidTr="0001449B">
        <w:trPr>
          <w:gridAfter w:val="1"/>
          <w:wAfter w:w="17" w:type="dxa"/>
          <w:trHeight w:val="300"/>
        </w:trPr>
        <w:tc>
          <w:tcPr>
            <w:tcW w:w="495" w:type="dxa"/>
            <w:vAlign w:val="bottom"/>
          </w:tcPr>
          <w:p w14:paraId="1093995D" w14:textId="77777777" w:rsidR="00FB7726" w:rsidRDefault="00FB7726">
            <w:r w:rsidRPr="2BEE3E12">
              <w:rPr>
                <w:rFonts w:ascii="Calibri" w:eastAsia="Calibri" w:hAnsi="Calibri" w:cs="Calibri"/>
                <w:color w:val="000000" w:themeColor="text1"/>
                <w:sz w:val="22"/>
                <w:szCs w:val="22"/>
              </w:rPr>
              <w:t>6</w:t>
            </w:r>
          </w:p>
        </w:tc>
        <w:tc>
          <w:tcPr>
            <w:tcW w:w="2184" w:type="dxa"/>
            <w:shd w:val="clear" w:color="auto" w:fill="FFFFFF" w:themeFill="background1"/>
            <w:vAlign w:val="center"/>
          </w:tcPr>
          <w:p w14:paraId="096F3857" w14:textId="77777777" w:rsidR="00FB7726" w:rsidRDefault="00FB7726"/>
        </w:tc>
        <w:tc>
          <w:tcPr>
            <w:tcW w:w="1116" w:type="dxa"/>
            <w:vAlign w:val="bottom"/>
          </w:tcPr>
          <w:p w14:paraId="0AD113E3" w14:textId="77777777" w:rsidR="00FB7726" w:rsidRDefault="00FB7726"/>
        </w:tc>
        <w:tc>
          <w:tcPr>
            <w:tcW w:w="1101" w:type="dxa"/>
            <w:vAlign w:val="bottom"/>
          </w:tcPr>
          <w:p w14:paraId="11F49A60" w14:textId="77777777" w:rsidR="00FB7726" w:rsidRDefault="00FB7726"/>
        </w:tc>
        <w:tc>
          <w:tcPr>
            <w:tcW w:w="1057" w:type="dxa"/>
            <w:vAlign w:val="bottom"/>
          </w:tcPr>
          <w:p w14:paraId="6FD2FD1C" w14:textId="77777777" w:rsidR="00FB7726" w:rsidRDefault="00FB7726"/>
        </w:tc>
        <w:tc>
          <w:tcPr>
            <w:tcW w:w="1087" w:type="dxa"/>
            <w:vAlign w:val="bottom"/>
          </w:tcPr>
          <w:p w14:paraId="0C4509C5" w14:textId="77777777" w:rsidR="00FB7726" w:rsidRDefault="00FB7726"/>
        </w:tc>
        <w:tc>
          <w:tcPr>
            <w:tcW w:w="1167" w:type="dxa"/>
            <w:vAlign w:val="bottom"/>
          </w:tcPr>
          <w:p w14:paraId="4F9481F0" w14:textId="77777777" w:rsidR="00FB7726" w:rsidRDefault="00FB7726"/>
        </w:tc>
        <w:tc>
          <w:tcPr>
            <w:tcW w:w="1559" w:type="dxa"/>
            <w:vAlign w:val="bottom"/>
          </w:tcPr>
          <w:p w14:paraId="0F49B6F2" w14:textId="77777777" w:rsidR="00FB7726" w:rsidRDefault="00FB7726"/>
        </w:tc>
      </w:tr>
      <w:tr w:rsidR="0001449B" w14:paraId="638DB393" w14:textId="77777777" w:rsidTr="0001449B">
        <w:trPr>
          <w:gridAfter w:val="1"/>
          <w:wAfter w:w="17" w:type="dxa"/>
          <w:trHeight w:val="300"/>
        </w:trPr>
        <w:tc>
          <w:tcPr>
            <w:tcW w:w="495" w:type="dxa"/>
            <w:vAlign w:val="bottom"/>
          </w:tcPr>
          <w:p w14:paraId="791D945B" w14:textId="77777777" w:rsidR="00FB7726" w:rsidRDefault="00FB7726">
            <w:r w:rsidRPr="2BEE3E12">
              <w:rPr>
                <w:rFonts w:ascii="Calibri" w:eastAsia="Calibri" w:hAnsi="Calibri" w:cs="Calibri"/>
                <w:color w:val="000000" w:themeColor="text1"/>
                <w:sz w:val="22"/>
                <w:szCs w:val="22"/>
              </w:rPr>
              <w:t>7</w:t>
            </w:r>
          </w:p>
        </w:tc>
        <w:tc>
          <w:tcPr>
            <w:tcW w:w="2184" w:type="dxa"/>
            <w:shd w:val="clear" w:color="auto" w:fill="FFFFFF" w:themeFill="background1"/>
            <w:vAlign w:val="center"/>
          </w:tcPr>
          <w:p w14:paraId="7ED161DD" w14:textId="77777777" w:rsidR="00FB7726" w:rsidRDefault="00FB7726"/>
        </w:tc>
        <w:tc>
          <w:tcPr>
            <w:tcW w:w="1116" w:type="dxa"/>
            <w:vAlign w:val="bottom"/>
          </w:tcPr>
          <w:p w14:paraId="41A45066" w14:textId="77777777" w:rsidR="00FB7726" w:rsidRDefault="00FB7726"/>
        </w:tc>
        <w:tc>
          <w:tcPr>
            <w:tcW w:w="1101" w:type="dxa"/>
            <w:vAlign w:val="bottom"/>
          </w:tcPr>
          <w:p w14:paraId="57AD2F4C" w14:textId="77777777" w:rsidR="00FB7726" w:rsidRDefault="00FB7726"/>
        </w:tc>
        <w:tc>
          <w:tcPr>
            <w:tcW w:w="1057" w:type="dxa"/>
            <w:vAlign w:val="bottom"/>
          </w:tcPr>
          <w:p w14:paraId="29FC5313" w14:textId="77777777" w:rsidR="00FB7726" w:rsidRDefault="00FB7726"/>
        </w:tc>
        <w:tc>
          <w:tcPr>
            <w:tcW w:w="1087" w:type="dxa"/>
            <w:vAlign w:val="bottom"/>
          </w:tcPr>
          <w:p w14:paraId="500BB8EC" w14:textId="77777777" w:rsidR="00FB7726" w:rsidRDefault="00FB7726"/>
        </w:tc>
        <w:tc>
          <w:tcPr>
            <w:tcW w:w="1167" w:type="dxa"/>
            <w:vAlign w:val="bottom"/>
          </w:tcPr>
          <w:p w14:paraId="6CC21856" w14:textId="77777777" w:rsidR="00FB7726" w:rsidRDefault="00FB7726"/>
        </w:tc>
        <w:tc>
          <w:tcPr>
            <w:tcW w:w="1559" w:type="dxa"/>
            <w:vAlign w:val="bottom"/>
          </w:tcPr>
          <w:p w14:paraId="6D2C9CF1" w14:textId="77777777" w:rsidR="00FB7726" w:rsidRDefault="00FB7726"/>
        </w:tc>
      </w:tr>
      <w:tr w:rsidR="0001449B" w14:paraId="519EAA59" w14:textId="77777777" w:rsidTr="0001449B">
        <w:trPr>
          <w:gridAfter w:val="1"/>
          <w:wAfter w:w="17" w:type="dxa"/>
          <w:trHeight w:val="300"/>
        </w:trPr>
        <w:tc>
          <w:tcPr>
            <w:tcW w:w="495" w:type="dxa"/>
            <w:vAlign w:val="bottom"/>
          </w:tcPr>
          <w:p w14:paraId="4E2EE924" w14:textId="77777777" w:rsidR="00FB7726" w:rsidRDefault="00FB7726">
            <w:r w:rsidRPr="2BEE3E12">
              <w:rPr>
                <w:rFonts w:ascii="Calibri" w:eastAsia="Calibri" w:hAnsi="Calibri" w:cs="Calibri"/>
                <w:color w:val="000000" w:themeColor="text1"/>
                <w:sz w:val="22"/>
                <w:szCs w:val="22"/>
              </w:rPr>
              <w:t>8</w:t>
            </w:r>
          </w:p>
        </w:tc>
        <w:tc>
          <w:tcPr>
            <w:tcW w:w="2184" w:type="dxa"/>
            <w:shd w:val="clear" w:color="auto" w:fill="FFFFFF" w:themeFill="background1"/>
            <w:vAlign w:val="center"/>
          </w:tcPr>
          <w:p w14:paraId="78B2E2A4" w14:textId="77777777" w:rsidR="00FB7726" w:rsidRDefault="00FB7726"/>
        </w:tc>
        <w:tc>
          <w:tcPr>
            <w:tcW w:w="1116" w:type="dxa"/>
            <w:vAlign w:val="bottom"/>
          </w:tcPr>
          <w:p w14:paraId="01ADA23F" w14:textId="77777777" w:rsidR="00FB7726" w:rsidRDefault="00FB7726"/>
        </w:tc>
        <w:tc>
          <w:tcPr>
            <w:tcW w:w="1101" w:type="dxa"/>
            <w:vAlign w:val="bottom"/>
          </w:tcPr>
          <w:p w14:paraId="7D35F751" w14:textId="77777777" w:rsidR="00FB7726" w:rsidRDefault="00FB7726"/>
        </w:tc>
        <w:tc>
          <w:tcPr>
            <w:tcW w:w="1057" w:type="dxa"/>
            <w:vAlign w:val="bottom"/>
          </w:tcPr>
          <w:p w14:paraId="1A5DD39E" w14:textId="77777777" w:rsidR="00FB7726" w:rsidRDefault="00FB7726"/>
        </w:tc>
        <w:tc>
          <w:tcPr>
            <w:tcW w:w="1087" w:type="dxa"/>
            <w:vAlign w:val="bottom"/>
          </w:tcPr>
          <w:p w14:paraId="1C8C2240" w14:textId="77777777" w:rsidR="00FB7726" w:rsidRDefault="00FB7726"/>
        </w:tc>
        <w:tc>
          <w:tcPr>
            <w:tcW w:w="1167" w:type="dxa"/>
            <w:vAlign w:val="bottom"/>
          </w:tcPr>
          <w:p w14:paraId="470AC086" w14:textId="77777777" w:rsidR="00FB7726" w:rsidRDefault="00FB7726"/>
        </w:tc>
        <w:tc>
          <w:tcPr>
            <w:tcW w:w="1559" w:type="dxa"/>
            <w:vAlign w:val="bottom"/>
          </w:tcPr>
          <w:p w14:paraId="0288B544" w14:textId="77777777" w:rsidR="00FB7726" w:rsidRDefault="00FB7726"/>
        </w:tc>
      </w:tr>
      <w:tr w:rsidR="0001449B" w14:paraId="222CC856" w14:textId="77777777" w:rsidTr="0001449B">
        <w:trPr>
          <w:gridAfter w:val="1"/>
          <w:wAfter w:w="17" w:type="dxa"/>
          <w:trHeight w:val="300"/>
        </w:trPr>
        <w:tc>
          <w:tcPr>
            <w:tcW w:w="495" w:type="dxa"/>
            <w:vAlign w:val="bottom"/>
          </w:tcPr>
          <w:p w14:paraId="4EF9FE76" w14:textId="77777777" w:rsidR="00FB7726" w:rsidRDefault="00FB7726">
            <w:r w:rsidRPr="2BEE3E12">
              <w:rPr>
                <w:rFonts w:ascii="Calibri" w:eastAsia="Calibri" w:hAnsi="Calibri" w:cs="Calibri"/>
                <w:color w:val="000000" w:themeColor="text1"/>
                <w:sz w:val="22"/>
                <w:szCs w:val="22"/>
              </w:rPr>
              <w:t>9</w:t>
            </w:r>
          </w:p>
        </w:tc>
        <w:tc>
          <w:tcPr>
            <w:tcW w:w="2184" w:type="dxa"/>
            <w:shd w:val="clear" w:color="auto" w:fill="FFFFFF" w:themeFill="background1"/>
            <w:vAlign w:val="center"/>
          </w:tcPr>
          <w:p w14:paraId="67A3D573" w14:textId="77777777" w:rsidR="00FB7726" w:rsidRDefault="00FB7726"/>
        </w:tc>
        <w:tc>
          <w:tcPr>
            <w:tcW w:w="1116" w:type="dxa"/>
            <w:vAlign w:val="bottom"/>
          </w:tcPr>
          <w:p w14:paraId="13407BCA" w14:textId="77777777" w:rsidR="00FB7726" w:rsidRDefault="00FB7726"/>
        </w:tc>
        <w:tc>
          <w:tcPr>
            <w:tcW w:w="1101" w:type="dxa"/>
            <w:vAlign w:val="bottom"/>
          </w:tcPr>
          <w:p w14:paraId="2BD9B426" w14:textId="77777777" w:rsidR="00FB7726" w:rsidRDefault="00FB7726"/>
        </w:tc>
        <w:tc>
          <w:tcPr>
            <w:tcW w:w="1057" w:type="dxa"/>
            <w:vAlign w:val="bottom"/>
          </w:tcPr>
          <w:p w14:paraId="59E0DF62" w14:textId="77777777" w:rsidR="00FB7726" w:rsidRDefault="00FB7726"/>
        </w:tc>
        <w:tc>
          <w:tcPr>
            <w:tcW w:w="1087" w:type="dxa"/>
            <w:vAlign w:val="bottom"/>
          </w:tcPr>
          <w:p w14:paraId="22E69AAE" w14:textId="77777777" w:rsidR="00FB7726" w:rsidRDefault="00FB7726"/>
        </w:tc>
        <w:tc>
          <w:tcPr>
            <w:tcW w:w="1167" w:type="dxa"/>
            <w:vAlign w:val="bottom"/>
          </w:tcPr>
          <w:p w14:paraId="03C8C428" w14:textId="77777777" w:rsidR="00FB7726" w:rsidRDefault="00FB7726"/>
        </w:tc>
        <w:tc>
          <w:tcPr>
            <w:tcW w:w="1559" w:type="dxa"/>
            <w:vAlign w:val="bottom"/>
          </w:tcPr>
          <w:p w14:paraId="4819D5D3" w14:textId="77777777" w:rsidR="00FB7726" w:rsidRDefault="00FB7726"/>
        </w:tc>
      </w:tr>
      <w:tr w:rsidR="0001449B" w14:paraId="70736E54" w14:textId="77777777" w:rsidTr="0001449B">
        <w:trPr>
          <w:gridAfter w:val="1"/>
          <w:wAfter w:w="17" w:type="dxa"/>
          <w:trHeight w:val="300"/>
        </w:trPr>
        <w:tc>
          <w:tcPr>
            <w:tcW w:w="495" w:type="dxa"/>
            <w:vAlign w:val="bottom"/>
          </w:tcPr>
          <w:p w14:paraId="2B0E4610" w14:textId="77777777" w:rsidR="00FB7726" w:rsidRDefault="00FB7726">
            <w:r w:rsidRPr="2BEE3E12">
              <w:rPr>
                <w:rFonts w:ascii="Calibri" w:eastAsia="Calibri" w:hAnsi="Calibri" w:cs="Calibri"/>
                <w:color w:val="000000" w:themeColor="text1"/>
                <w:sz w:val="22"/>
                <w:szCs w:val="22"/>
              </w:rPr>
              <w:t>10</w:t>
            </w:r>
          </w:p>
        </w:tc>
        <w:tc>
          <w:tcPr>
            <w:tcW w:w="2184" w:type="dxa"/>
            <w:shd w:val="clear" w:color="auto" w:fill="FFFFFF" w:themeFill="background1"/>
            <w:vAlign w:val="center"/>
          </w:tcPr>
          <w:p w14:paraId="5DA29DD7" w14:textId="77777777" w:rsidR="00FB7726" w:rsidRDefault="00FB7726"/>
        </w:tc>
        <w:tc>
          <w:tcPr>
            <w:tcW w:w="1116" w:type="dxa"/>
            <w:vAlign w:val="bottom"/>
          </w:tcPr>
          <w:p w14:paraId="428E2CA1" w14:textId="77777777" w:rsidR="00FB7726" w:rsidRDefault="00FB7726"/>
        </w:tc>
        <w:tc>
          <w:tcPr>
            <w:tcW w:w="1101" w:type="dxa"/>
            <w:vAlign w:val="bottom"/>
          </w:tcPr>
          <w:p w14:paraId="6352E910" w14:textId="77777777" w:rsidR="00FB7726" w:rsidRDefault="00FB7726"/>
        </w:tc>
        <w:tc>
          <w:tcPr>
            <w:tcW w:w="1057" w:type="dxa"/>
            <w:vAlign w:val="bottom"/>
          </w:tcPr>
          <w:p w14:paraId="7EC3FD13" w14:textId="77777777" w:rsidR="00FB7726" w:rsidRDefault="00FB7726"/>
        </w:tc>
        <w:tc>
          <w:tcPr>
            <w:tcW w:w="1087" w:type="dxa"/>
            <w:vAlign w:val="bottom"/>
          </w:tcPr>
          <w:p w14:paraId="3FD0C22E" w14:textId="77777777" w:rsidR="00FB7726" w:rsidRDefault="00FB7726"/>
        </w:tc>
        <w:tc>
          <w:tcPr>
            <w:tcW w:w="1167" w:type="dxa"/>
            <w:vAlign w:val="bottom"/>
          </w:tcPr>
          <w:p w14:paraId="46B6375A" w14:textId="77777777" w:rsidR="00FB7726" w:rsidRDefault="00FB7726"/>
        </w:tc>
        <w:tc>
          <w:tcPr>
            <w:tcW w:w="1559" w:type="dxa"/>
            <w:vAlign w:val="bottom"/>
          </w:tcPr>
          <w:p w14:paraId="57764CF6" w14:textId="77777777" w:rsidR="00FB7726" w:rsidRDefault="00FB7726"/>
        </w:tc>
      </w:tr>
      <w:tr w:rsidR="0001449B" w14:paraId="0CAB91A8" w14:textId="77777777" w:rsidTr="0001449B">
        <w:trPr>
          <w:gridAfter w:val="1"/>
          <w:wAfter w:w="17" w:type="dxa"/>
          <w:trHeight w:val="300"/>
        </w:trPr>
        <w:tc>
          <w:tcPr>
            <w:tcW w:w="495" w:type="dxa"/>
            <w:vAlign w:val="bottom"/>
          </w:tcPr>
          <w:p w14:paraId="175C7B1D" w14:textId="77777777" w:rsidR="00FB7726" w:rsidRDefault="00FB7726">
            <w:r w:rsidRPr="2BEE3E12">
              <w:rPr>
                <w:rFonts w:ascii="Calibri" w:eastAsia="Calibri" w:hAnsi="Calibri" w:cs="Calibri"/>
                <w:color w:val="000000" w:themeColor="text1"/>
                <w:sz w:val="22"/>
                <w:szCs w:val="22"/>
              </w:rPr>
              <w:t>11</w:t>
            </w:r>
          </w:p>
        </w:tc>
        <w:tc>
          <w:tcPr>
            <w:tcW w:w="2184" w:type="dxa"/>
            <w:shd w:val="clear" w:color="auto" w:fill="FFFFFF" w:themeFill="background1"/>
            <w:vAlign w:val="center"/>
          </w:tcPr>
          <w:p w14:paraId="51EBBEE8" w14:textId="77777777" w:rsidR="00FB7726" w:rsidRDefault="00FB7726"/>
        </w:tc>
        <w:tc>
          <w:tcPr>
            <w:tcW w:w="1116" w:type="dxa"/>
            <w:vAlign w:val="bottom"/>
          </w:tcPr>
          <w:p w14:paraId="5C07AD09" w14:textId="77777777" w:rsidR="00FB7726" w:rsidRDefault="00FB7726"/>
        </w:tc>
        <w:tc>
          <w:tcPr>
            <w:tcW w:w="1101" w:type="dxa"/>
            <w:vAlign w:val="bottom"/>
          </w:tcPr>
          <w:p w14:paraId="2D861B8C" w14:textId="77777777" w:rsidR="00FB7726" w:rsidRDefault="00FB7726"/>
        </w:tc>
        <w:tc>
          <w:tcPr>
            <w:tcW w:w="1057" w:type="dxa"/>
            <w:vAlign w:val="bottom"/>
          </w:tcPr>
          <w:p w14:paraId="0CDB8535" w14:textId="77777777" w:rsidR="00FB7726" w:rsidRDefault="00FB7726"/>
        </w:tc>
        <w:tc>
          <w:tcPr>
            <w:tcW w:w="1087" w:type="dxa"/>
            <w:vAlign w:val="bottom"/>
          </w:tcPr>
          <w:p w14:paraId="5C91F055" w14:textId="77777777" w:rsidR="00FB7726" w:rsidRDefault="00FB7726"/>
        </w:tc>
        <w:tc>
          <w:tcPr>
            <w:tcW w:w="1167" w:type="dxa"/>
            <w:vAlign w:val="bottom"/>
          </w:tcPr>
          <w:p w14:paraId="65BDE1EA" w14:textId="77777777" w:rsidR="00FB7726" w:rsidRDefault="00FB7726"/>
        </w:tc>
        <w:tc>
          <w:tcPr>
            <w:tcW w:w="1559" w:type="dxa"/>
            <w:vAlign w:val="bottom"/>
          </w:tcPr>
          <w:p w14:paraId="4090C392" w14:textId="77777777" w:rsidR="00FB7726" w:rsidRDefault="00FB7726"/>
        </w:tc>
      </w:tr>
      <w:tr w:rsidR="0001449B" w14:paraId="175CA210" w14:textId="77777777" w:rsidTr="0001449B">
        <w:trPr>
          <w:gridAfter w:val="1"/>
          <w:wAfter w:w="17" w:type="dxa"/>
          <w:trHeight w:val="300"/>
        </w:trPr>
        <w:tc>
          <w:tcPr>
            <w:tcW w:w="495" w:type="dxa"/>
            <w:vAlign w:val="bottom"/>
          </w:tcPr>
          <w:p w14:paraId="2CFF96CD" w14:textId="77777777" w:rsidR="00FB7726" w:rsidRDefault="00FB7726">
            <w:r w:rsidRPr="2BEE3E12">
              <w:rPr>
                <w:rFonts w:ascii="Calibri" w:eastAsia="Calibri" w:hAnsi="Calibri" w:cs="Calibri"/>
                <w:color w:val="000000" w:themeColor="text1"/>
                <w:sz w:val="22"/>
                <w:szCs w:val="22"/>
              </w:rPr>
              <w:t>12</w:t>
            </w:r>
          </w:p>
        </w:tc>
        <w:tc>
          <w:tcPr>
            <w:tcW w:w="2184" w:type="dxa"/>
            <w:shd w:val="clear" w:color="auto" w:fill="FFFFFF" w:themeFill="background1"/>
            <w:vAlign w:val="center"/>
          </w:tcPr>
          <w:p w14:paraId="6448F5DC" w14:textId="77777777" w:rsidR="00FB7726" w:rsidRDefault="00FB7726"/>
        </w:tc>
        <w:tc>
          <w:tcPr>
            <w:tcW w:w="1116" w:type="dxa"/>
            <w:vAlign w:val="bottom"/>
          </w:tcPr>
          <w:p w14:paraId="5E0CEC63" w14:textId="77777777" w:rsidR="00FB7726" w:rsidRDefault="00FB7726"/>
        </w:tc>
        <w:tc>
          <w:tcPr>
            <w:tcW w:w="1101" w:type="dxa"/>
            <w:vAlign w:val="bottom"/>
          </w:tcPr>
          <w:p w14:paraId="30D56849" w14:textId="77777777" w:rsidR="00FB7726" w:rsidRDefault="00FB7726"/>
        </w:tc>
        <w:tc>
          <w:tcPr>
            <w:tcW w:w="1057" w:type="dxa"/>
            <w:vAlign w:val="bottom"/>
          </w:tcPr>
          <w:p w14:paraId="060E7597" w14:textId="77777777" w:rsidR="00FB7726" w:rsidRDefault="00FB7726"/>
        </w:tc>
        <w:tc>
          <w:tcPr>
            <w:tcW w:w="1087" w:type="dxa"/>
            <w:vAlign w:val="bottom"/>
          </w:tcPr>
          <w:p w14:paraId="73C1D6C1" w14:textId="77777777" w:rsidR="00FB7726" w:rsidRDefault="00FB7726"/>
        </w:tc>
        <w:tc>
          <w:tcPr>
            <w:tcW w:w="1167" w:type="dxa"/>
            <w:vAlign w:val="bottom"/>
          </w:tcPr>
          <w:p w14:paraId="6E588D17" w14:textId="77777777" w:rsidR="00FB7726" w:rsidRDefault="00FB7726"/>
        </w:tc>
        <w:tc>
          <w:tcPr>
            <w:tcW w:w="1559" w:type="dxa"/>
            <w:vAlign w:val="bottom"/>
          </w:tcPr>
          <w:p w14:paraId="5629A99C" w14:textId="77777777" w:rsidR="00FB7726" w:rsidRDefault="00FB7726"/>
        </w:tc>
      </w:tr>
      <w:tr w:rsidR="0001449B" w14:paraId="002027CF" w14:textId="77777777" w:rsidTr="0001449B">
        <w:trPr>
          <w:gridAfter w:val="1"/>
          <w:wAfter w:w="17" w:type="dxa"/>
          <w:trHeight w:val="300"/>
        </w:trPr>
        <w:tc>
          <w:tcPr>
            <w:tcW w:w="495" w:type="dxa"/>
            <w:vAlign w:val="bottom"/>
          </w:tcPr>
          <w:p w14:paraId="57C1F1DD" w14:textId="77777777" w:rsidR="00FB7726" w:rsidRDefault="00FB7726">
            <w:r w:rsidRPr="2BEE3E12">
              <w:rPr>
                <w:rFonts w:ascii="Calibri" w:eastAsia="Calibri" w:hAnsi="Calibri" w:cs="Calibri"/>
                <w:color w:val="000000" w:themeColor="text1"/>
                <w:sz w:val="22"/>
                <w:szCs w:val="22"/>
              </w:rPr>
              <w:t>13</w:t>
            </w:r>
          </w:p>
        </w:tc>
        <w:tc>
          <w:tcPr>
            <w:tcW w:w="2184" w:type="dxa"/>
            <w:shd w:val="clear" w:color="auto" w:fill="FFFFFF" w:themeFill="background1"/>
            <w:vAlign w:val="center"/>
          </w:tcPr>
          <w:p w14:paraId="46689203" w14:textId="77777777" w:rsidR="00FB7726" w:rsidRDefault="00FB7726"/>
        </w:tc>
        <w:tc>
          <w:tcPr>
            <w:tcW w:w="1116" w:type="dxa"/>
            <w:vAlign w:val="bottom"/>
          </w:tcPr>
          <w:p w14:paraId="34B6580E" w14:textId="77777777" w:rsidR="00FB7726" w:rsidRDefault="00FB7726"/>
        </w:tc>
        <w:tc>
          <w:tcPr>
            <w:tcW w:w="1101" w:type="dxa"/>
            <w:vAlign w:val="bottom"/>
          </w:tcPr>
          <w:p w14:paraId="525CD831" w14:textId="77777777" w:rsidR="00FB7726" w:rsidRDefault="00FB7726"/>
        </w:tc>
        <w:tc>
          <w:tcPr>
            <w:tcW w:w="1057" w:type="dxa"/>
            <w:vAlign w:val="bottom"/>
          </w:tcPr>
          <w:p w14:paraId="4EDEB81A" w14:textId="77777777" w:rsidR="00FB7726" w:rsidRDefault="00FB7726"/>
        </w:tc>
        <w:tc>
          <w:tcPr>
            <w:tcW w:w="1087" w:type="dxa"/>
            <w:vAlign w:val="bottom"/>
          </w:tcPr>
          <w:p w14:paraId="5149914A" w14:textId="77777777" w:rsidR="00FB7726" w:rsidRDefault="00FB7726"/>
        </w:tc>
        <w:tc>
          <w:tcPr>
            <w:tcW w:w="1167" w:type="dxa"/>
            <w:vAlign w:val="bottom"/>
          </w:tcPr>
          <w:p w14:paraId="0E57A78A" w14:textId="77777777" w:rsidR="00FB7726" w:rsidRDefault="00FB7726"/>
        </w:tc>
        <w:tc>
          <w:tcPr>
            <w:tcW w:w="1559" w:type="dxa"/>
            <w:vAlign w:val="bottom"/>
          </w:tcPr>
          <w:p w14:paraId="53C322F0" w14:textId="77777777" w:rsidR="00FB7726" w:rsidRDefault="00FB7726"/>
        </w:tc>
      </w:tr>
      <w:tr w:rsidR="0001449B" w14:paraId="4E91444E" w14:textId="77777777" w:rsidTr="0001449B">
        <w:trPr>
          <w:gridAfter w:val="1"/>
          <w:wAfter w:w="17" w:type="dxa"/>
          <w:trHeight w:val="300"/>
        </w:trPr>
        <w:tc>
          <w:tcPr>
            <w:tcW w:w="495" w:type="dxa"/>
            <w:vAlign w:val="bottom"/>
          </w:tcPr>
          <w:p w14:paraId="6CA3E2C6" w14:textId="77777777" w:rsidR="00FB7726" w:rsidRDefault="00FB7726">
            <w:r w:rsidRPr="2BEE3E12">
              <w:rPr>
                <w:rFonts w:ascii="Calibri" w:eastAsia="Calibri" w:hAnsi="Calibri" w:cs="Calibri"/>
                <w:color w:val="000000" w:themeColor="text1"/>
                <w:sz w:val="22"/>
                <w:szCs w:val="22"/>
              </w:rPr>
              <w:t>14</w:t>
            </w:r>
          </w:p>
        </w:tc>
        <w:tc>
          <w:tcPr>
            <w:tcW w:w="2184" w:type="dxa"/>
            <w:shd w:val="clear" w:color="auto" w:fill="FFFFFF" w:themeFill="background1"/>
            <w:vAlign w:val="center"/>
          </w:tcPr>
          <w:p w14:paraId="663FB712" w14:textId="77777777" w:rsidR="00FB7726" w:rsidRDefault="00FB7726"/>
        </w:tc>
        <w:tc>
          <w:tcPr>
            <w:tcW w:w="1116" w:type="dxa"/>
            <w:vAlign w:val="bottom"/>
          </w:tcPr>
          <w:p w14:paraId="355F2068" w14:textId="77777777" w:rsidR="00FB7726" w:rsidRDefault="00FB7726"/>
        </w:tc>
        <w:tc>
          <w:tcPr>
            <w:tcW w:w="1101" w:type="dxa"/>
            <w:vAlign w:val="bottom"/>
          </w:tcPr>
          <w:p w14:paraId="1D6AFAB8" w14:textId="77777777" w:rsidR="00FB7726" w:rsidRDefault="00FB7726"/>
        </w:tc>
        <w:tc>
          <w:tcPr>
            <w:tcW w:w="1057" w:type="dxa"/>
            <w:vAlign w:val="bottom"/>
          </w:tcPr>
          <w:p w14:paraId="2C211C84" w14:textId="77777777" w:rsidR="00FB7726" w:rsidRDefault="00FB7726"/>
        </w:tc>
        <w:tc>
          <w:tcPr>
            <w:tcW w:w="1087" w:type="dxa"/>
            <w:vAlign w:val="bottom"/>
          </w:tcPr>
          <w:p w14:paraId="0D4FCC39" w14:textId="77777777" w:rsidR="00FB7726" w:rsidRDefault="00FB7726"/>
        </w:tc>
        <w:tc>
          <w:tcPr>
            <w:tcW w:w="1167" w:type="dxa"/>
            <w:vAlign w:val="bottom"/>
          </w:tcPr>
          <w:p w14:paraId="495A5922" w14:textId="77777777" w:rsidR="00FB7726" w:rsidRDefault="00FB7726"/>
        </w:tc>
        <w:tc>
          <w:tcPr>
            <w:tcW w:w="1559" w:type="dxa"/>
            <w:vAlign w:val="bottom"/>
          </w:tcPr>
          <w:p w14:paraId="2A1A508F" w14:textId="77777777" w:rsidR="00FB7726" w:rsidRDefault="00FB7726"/>
        </w:tc>
      </w:tr>
      <w:tr w:rsidR="0001449B" w14:paraId="03288DB5" w14:textId="77777777" w:rsidTr="0001449B">
        <w:trPr>
          <w:gridAfter w:val="1"/>
          <w:wAfter w:w="17" w:type="dxa"/>
          <w:trHeight w:val="300"/>
        </w:trPr>
        <w:tc>
          <w:tcPr>
            <w:tcW w:w="495" w:type="dxa"/>
            <w:vAlign w:val="bottom"/>
          </w:tcPr>
          <w:p w14:paraId="35F653AE" w14:textId="77777777" w:rsidR="00FB7726" w:rsidRDefault="00FB7726">
            <w:r w:rsidRPr="2BEE3E12">
              <w:rPr>
                <w:rFonts w:ascii="Calibri" w:eastAsia="Calibri" w:hAnsi="Calibri" w:cs="Calibri"/>
                <w:color w:val="000000" w:themeColor="text1"/>
                <w:sz w:val="22"/>
                <w:szCs w:val="22"/>
              </w:rPr>
              <w:t>15</w:t>
            </w:r>
          </w:p>
        </w:tc>
        <w:tc>
          <w:tcPr>
            <w:tcW w:w="2184" w:type="dxa"/>
            <w:shd w:val="clear" w:color="auto" w:fill="FFFFFF" w:themeFill="background1"/>
            <w:vAlign w:val="center"/>
          </w:tcPr>
          <w:p w14:paraId="45F510E7" w14:textId="77777777" w:rsidR="00FB7726" w:rsidRDefault="00FB7726"/>
        </w:tc>
        <w:tc>
          <w:tcPr>
            <w:tcW w:w="1116" w:type="dxa"/>
            <w:vAlign w:val="bottom"/>
          </w:tcPr>
          <w:p w14:paraId="65964DD3" w14:textId="77777777" w:rsidR="00FB7726" w:rsidRDefault="00FB7726"/>
        </w:tc>
        <w:tc>
          <w:tcPr>
            <w:tcW w:w="1101" w:type="dxa"/>
            <w:vAlign w:val="bottom"/>
          </w:tcPr>
          <w:p w14:paraId="523484AC" w14:textId="77777777" w:rsidR="00FB7726" w:rsidRDefault="00FB7726"/>
        </w:tc>
        <w:tc>
          <w:tcPr>
            <w:tcW w:w="1057" w:type="dxa"/>
            <w:vAlign w:val="bottom"/>
          </w:tcPr>
          <w:p w14:paraId="43D29F57" w14:textId="77777777" w:rsidR="00FB7726" w:rsidRDefault="00FB7726"/>
        </w:tc>
        <w:tc>
          <w:tcPr>
            <w:tcW w:w="1087" w:type="dxa"/>
            <w:vAlign w:val="bottom"/>
          </w:tcPr>
          <w:p w14:paraId="023792D1" w14:textId="77777777" w:rsidR="00FB7726" w:rsidRDefault="00FB7726"/>
        </w:tc>
        <w:tc>
          <w:tcPr>
            <w:tcW w:w="1167" w:type="dxa"/>
            <w:vAlign w:val="bottom"/>
          </w:tcPr>
          <w:p w14:paraId="290816F9" w14:textId="77777777" w:rsidR="00FB7726" w:rsidRDefault="00FB7726"/>
        </w:tc>
        <w:tc>
          <w:tcPr>
            <w:tcW w:w="1559" w:type="dxa"/>
            <w:vAlign w:val="bottom"/>
          </w:tcPr>
          <w:p w14:paraId="36660708" w14:textId="77777777" w:rsidR="00FB7726" w:rsidRDefault="00FB7726"/>
        </w:tc>
      </w:tr>
      <w:tr w:rsidR="0001449B" w14:paraId="763682EE" w14:textId="77777777" w:rsidTr="0001449B">
        <w:trPr>
          <w:gridAfter w:val="1"/>
          <w:wAfter w:w="17" w:type="dxa"/>
          <w:trHeight w:val="300"/>
        </w:trPr>
        <w:tc>
          <w:tcPr>
            <w:tcW w:w="495" w:type="dxa"/>
            <w:vAlign w:val="bottom"/>
          </w:tcPr>
          <w:p w14:paraId="45D11D63" w14:textId="77777777" w:rsidR="00FB7726" w:rsidRDefault="00FB7726">
            <w:r w:rsidRPr="2BEE3E12">
              <w:rPr>
                <w:rFonts w:ascii="Calibri" w:eastAsia="Calibri" w:hAnsi="Calibri" w:cs="Calibri"/>
                <w:color w:val="000000" w:themeColor="text1"/>
                <w:sz w:val="22"/>
                <w:szCs w:val="22"/>
              </w:rPr>
              <w:t>16</w:t>
            </w:r>
          </w:p>
        </w:tc>
        <w:tc>
          <w:tcPr>
            <w:tcW w:w="2184" w:type="dxa"/>
            <w:shd w:val="clear" w:color="auto" w:fill="FFFFFF" w:themeFill="background1"/>
            <w:vAlign w:val="center"/>
          </w:tcPr>
          <w:p w14:paraId="0261477F" w14:textId="77777777" w:rsidR="00FB7726" w:rsidRDefault="00FB7726"/>
        </w:tc>
        <w:tc>
          <w:tcPr>
            <w:tcW w:w="1116" w:type="dxa"/>
            <w:vAlign w:val="bottom"/>
          </w:tcPr>
          <w:p w14:paraId="69008629" w14:textId="77777777" w:rsidR="00FB7726" w:rsidRDefault="00FB7726"/>
        </w:tc>
        <w:tc>
          <w:tcPr>
            <w:tcW w:w="1101" w:type="dxa"/>
            <w:vAlign w:val="bottom"/>
          </w:tcPr>
          <w:p w14:paraId="5427C77C" w14:textId="77777777" w:rsidR="00FB7726" w:rsidRDefault="00FB7726"/>
        </w:tc>
        <w:tc>
          <w:tcPr>
            <w:tcW w:w="1057" w:type="dxa"/>
            <w:vAlign w:val="bottom"/>
          </w:tcPr>
          <w:p w14:paraId="151CC2CE" w14:textId="77777777" w:rsidR="00FB7726" w:rsidRDefault="00FB7726"/>
        </w:tc>
        <w:tc>
          <w:tcPr>
            <w:tcW w:w="1087" w:type="dxa"/>
            <w:vAlign w:val="bottom"/>
          </w:tcPr>
          <w:p w14:paraId="0B6A1BC0" w14:textId="77777777" w:rsidR="00FB7726" w:rsidRDefault="00FB7726"/>
        </w:tc>
        <w:tc>
          <w:tcPr>
            <w:tcW w:w="1167" w:type="dxa"/>
            <w:vAlign w:val="bottom"/>
          </w:tcPr>
          <w:p w14:paraId="00B75019" w14:textId="77777777" w:rsidR="00FB7726" w:rsidRDefault="00FB7726"/>
        </w:tc>
        <w:tc>
          <w:tcPr>
            <w:tcW w:w="1559" w:type="dxa"/>
            <w:vAlign w:val="bottom"/>
          </w:tcPr>
          <w:p w14:paraId="13887D2A" w14:textId="77777777" w:rsidR="00FB7726" w:rsidRDefault="00FB7726"/>
        </w:tc>
      </w:tr>
      <w:tr w:rsidR="0001449B" w14:paraId="7750D978" w14:textId="77777777" w:rsidTr="0001449B">
        <w:trPr>
          <w:gridAfter w:val="1"/>
          <w:wAfter w:w="17" w:type="dxa"/>
          <w:trHeight w:val="300"/>
        </w:trPr>
        <w:tc>
          <w:tcPr>
            <w:tcW w:w="495" w:type="dxa"/>
            <w:vAlign w:val="bottom"/>
          </w:tcPr>
          <w:p w14:paraId="2449E587" w14:textId="77777777" w:rsidR="00FB7726" w:rsidRDefault="00FB7726">
            <w:r w:rsidRPr="2BEE3E12">
              <w:rPr>
                <w:rFonts w:ascii="Calibri" w:eastAsia="Calibri" w:hAnsi="Calibri" w:cs="Calibri"/>
                <w:color w:val="000000" w:themeColor="text1"/>
                <w:sz w:val="22"/>
                <w:szCs w:val="22"/>
              </w:rPr>
              <w:t>17</w:t>
            </w:r>
          </w:p>
        </w:tc>
        <w:tc>
          <w:tcPr>
            <w:tcW w:w="2184" w:type="dxa"/>
            <w:shd w:val="clear" w:color="auto" w:fill="FFFFFF" w:themeFill="background1"/>
            <w:vAlign w:val="center"/>
          </w:tcPr>
          <w:p w14:paraId="41F72E0E" w14:textId="77777777" w:rsidR="00FB7726" w:rsidRDefault="00FB7726"/>
        </w:tc>
        <w:tc>
          <w:tcPr>
            <w:tcW w:w="1116" w:type="dxa"/>
            <w:vAlign w:val="bottom"/>
          </w:tcPr>
          <w:p w14:paraId="42AEA9E6" w14:textId="77777777" w:rsidR="00FB7726" w:rsidRDefault="00FB7726"/>
        </w:tc>
        <w:tc>
          <w:tcPr>
            <w:tcW w:w="1101" w:type="dxa"/>
            <w:vAlign w:val="bottom"/>
          </w:tcPr>
          <w:p w14:paraId="41B8BC17" w14:textId="77777777" w:rsidR="00FB7726" w:rsidRDefault="00FB7726"/>
        </w:tc>
        <w:tc>
          <w:tcPr>
            <w:tcW w:w="1057" w:type="dxa"/>
            <w:vAlign w:val="bottom"/>
          </w:tcPr>
          <w:p w14:paraId="67148888" w14:textId="77777777" w:rsidR="00FB7726" w:rsidRDefault="00FB7726"/>
        </w:tc>
        <w:tc>
          <w:tcPr>
            <w:tcW w:w="1087" w:type="dxa"/>
            <w:vAlign w:val="bottom"/>
          </w:tcPr>
          <w:p w14:paraId="19C6C2DE" w14:textId="77777777" w:rsidR="00FB7726" w:rsidRDefault="00FB7726"/>
        </w:tc>
        <w:tc>
          <w:tcPr>
            <w:tcW w:w="1167" w:type="dxa"/>
            <w:vAlign w:val="bottom"/>
          </w:tcPr>
          <w:p w14:paraId="792E82FB" w14:textId="77777777" w:rsidR="00FB7726" w:rsidRDefault="00FB7726"/>
        </w:tc>
        <w:tc>
          <w:tcPr>
            <w:tcW w:w="1559" w:type="dxa"/>
            <w:vAlign w:val="bottom"/>
          </w:tcPr>
          <w:p w14:paraId="0863CA34" w14:textId="77777777" w:rsidR="00FB7726" w:rsidRDefault="00FB7726"/>
        </w:tc>
      </w:tr>
      <w:tr w:rsidR="0001449B" w14:paraId="54FE1BAF" w14:textId="77777777" w:rsidTr="0001449B">
        <w:trPr>
          <w:gridAfter w:val="1"/>
          <w:wAfter w:w="17" w:type="dxa"/>
          <w:trHeight w:val="300"/>
        </w:trPr>
        <w:tc>
          <w:tcPr>
            <w:tcW w:w="495" w:type="dxa"/>
            <w:vAlign w:val="bottom"/>
          </w:tcPr>
          <w:p w14:paraId="73B3D3B7" w14:textId="77777777" w:rsidR="00FB7726" w:rsidRDefault="00FB7726">
            <w:r w:rsidRPr="2BEE3E12">
              <w:rPr>
                <w:rFonts w:ascii="Calibri" w:eastAsia="Calibri" w:hAnsi="Calibri" w:cs="Calibri"/>
                <w:color w:val="000000" w:themeColor="text1"/>
                <w:sz w:val="22"/>
                <w:szCs w:val="22"/>
              </w:rPr>
              <w:t>18</w:t>
            </w:r>
          </w:p>
        </w:tc>
        <w:tc>
          <w:tcPr>
            <w:tcW w:w="2184" w:type="dxa"/>
            <w:shd w:val="clear" w:color="auto" w:fill="FFFFFF" w:themeFill="background1"/>
            <w:vAlign w:val="center"/>
          </w:tcPr>
          <w:p w14:paraId="54CE0EE3" w14:textId="77777777" w:rsidR="00FB7726" w:rsidRDefault="00FB7726"/>
        </w:tc>
        <w:tc>
          <w:tcPr>
            <w:tcW w:w="1116" w:type="dxa"/>
            <w:vAlign w:val="bottom"/>
          </w:tcPr>
          <w:p w14:paraId="001DFA9A" w14:textId="77777777" w:rsidR="00FB7726" w:rsidRDefault="00FB7726"/>
        </w:tc>
        <w:tc>
          <w:tcPr>
            <w:tcW w:w="1101" w:type="dxa"/>
            <w:vAlign w:val="bottom"/>
          </w:tcPr>
          <w:p w14:paraId="19239B26" w14:textId="77777777" w:rsidR="00FB7726" w:rsidRDefault="00FB7726"/>
        </w:tc>
        <w:tc>
          <w:tcPr>
            <w:tcW w:w="1057" w:type="dxa"/>
            <w:vAlign w:val="bottom"/>
          </w:tcPr>
          <w:p w14:paraId="0603B2F0" w14:textId="77777777" w:rsidR="00FB7726" w:rsidRDefault="00FB7726"/>
        </w:tc>
        <w:tc>
          <w:tcPr>
            <w:tcW w:w="1087" w:type="dxa"/>
            <w:vAlign w:val="bottom"/>
          </w:tcPr>
          <w:p w14:paraId="56F45086" w14:textId="77777777" w:rsidR="00FB7726" w:rsidRDefault="00FB7726"/>
        </w:tc>
        <w:tc>
          <w:tcPr>
            <w:tcW w:w="1167" w:type="dxa"/>
            <w:vAlign w:val="bottom"/>
          </w:tcPr>
          <w:p w14:paraId="75C1FE92" w14:textId="77777777" w:rsidR="00FB7726" w:rsidRDefault="00FB7726"/>
        </w:tc>
        <w:tc>
          <w:tcPr>
            <w:tcW w:w="1559" w:type="dxa"/>
            <w:vAlign w:val="bottom"/>
          </w:tcPr>
          <w:p w14:paraId="2E502DE9" w14:textId="77777777" w:rsidR="00FB7726" w:rsidRDefault="00FB7726"/>
        </w:tc>
      </w:tr>
      <w:tr w:rsidR="0001449B" w14:paraId="306D2ED0" w14:textId="77777777" w:rsidTr="0001449B">
        <w:trPr>
          <w:gridAfter w:val="1"/>
          <w:wAfter w:w="17" w:type="dxa"/>
          <w:trHeight w:val="300"/>
        </w:trPr>
        <w:tc>
          <w:tcPr>
            <w:tcW w:w="495" w:type="dxa"/>
            <w:vAlign w:val="bottom"/>
          </w:tcPr>
          <w:p w14:paraId="3378F2D3" w14:textId="77777777" w:rsidR="00FB7726" w:rsidRDefault="00FB7726">
            <w:r w:rsidRPr="2BEE3E12">
              <w:rPr>
                <w:rFonts w:ascii="Calibri" w:eastAsia="Calibri" w:hAnsi="Calibri" w:cs="Calibri"/>
                <w:color w:val="000000" w:themeColor="text1"/>
                <w:sz w:val="22"/>
                <w:szCs w:val="22"/>
              </w:rPr>
              <w:t>19</w:t>
            </w:r>
          </w:p>
        </w:tc>
        <w:tc>
          <w:tcPr>
            <w:tcW w:w="2184" w:type="dxa"/>
            <w:shd w:val="clear" w:color="auto" w:fill="FFFFFF" w:themeFill="background1"/>
            <w:vAlign w:val="center"/>
          </w:tcPr>
          <w:p w14:paraId="420851DC" w14:textId="77777777" w:rsidR="00FB7726" w:rsidRDefault="00FB7726"/>
        </w:tc>
        <w:tc>
          <w:tcPr>
            <w:tcW w:w="1116" w:type="dxa"/>
            <w:vAlign w:val="bottom"/>
          </w:tcPr>
          <w:p w14:paraId="54392A28" w14:textId="77777777" w:rsidR="00FB7726" w:rsidRDefault="00FB7726"/>
        </w:tc>
        <w:tc>
          <w:tcPr>
            <w:tcW w:w="1101" w:type="dxa"/>
            <w:vAlign w:val="bottom"/>
          </w:tcPr>
          <w:p w14:paraId="30131414" w14:textId="77777777" w:rsidR="00FB7726" w:rsidRDefault="00FB7726"/>
        </w:tc>
        <w:tc>
          <w:tcPr>
            <w:tcW w:w="1057" w:type="dxa"/>
            <w:vAlign w:val="bottom"/>
          </w:tcPr>
          <w:p w14:paraId="66F60B0B" w14:textId="77777777" w:rsidR="00FB7726" w:rsidRDefault="00FB7726"/>
        </w:tc>
        <w:tc>
          <w:tcPr>
            <w:tcW w:w="1087" w:type="dxa"/>
            <w:vAlign w:val="bottom"/>
          </w:tcPr>
          <w:p w14:paraId="0812A5A7" w14:textId="77777777" w:rsidR="00FB7726" w:rsidRDefault="00FB7726"/>
        </w:tc>
        <w:tc>
          <w:tcPr>
            <w:tcW w:w="1167" w:type="dxa"/>
            <w:vAlign w:val="bottom"/>
          </w:tcPr>
          <w:p w14:paraId="4E69A66C" w14:textId="77777777" w:rsidR="00FB7726" w:rsidRDefault="00FB7726"/>
        </w:tc>
        <w:tc>
          <w:tcPr>
            <w:tcW w:w="1559" w:type="dxa"/>
            <w:vAlign w:val="bottom"/>
          </w:tcPr>
          <w:p w14:paraId="46226443" w14:textId="77777777" w:rsidR="00FB7726" w:rsidRDefault="00FB7726"/>
        </w:tc>
      </w:tr>
      <w:tr w:rsidR="0001449B" w14:paraId="208929C5" w14:textId="77777777" w:rsidTr="0001449B">
        <w:trPr>
          <w:gridAfter w:val="1"/>
          <w:wAfter w:w="17" w:type="dxa"/>
          <w:trHeight w:val="300"/>
        </w:trPr>
        <w:tc>
          <w:tcPr>
            <w:tcW w:w="495" w:type="dxa"/>
            <w:vAlign w:val="bottom"/>
          </w:tcPr>
          <w:p w14:paraId="67A9BE8C" w14:textId="77777777" w:rsidR="00FB7726" w:rsidRDefault="00FB7726">
            <w:r w:rsidRPr="2BEE3E12">
              <w:rPr>
                <w:rFonts w:ascii="Calibri" w:eastAsia="Calibri" w:hAnsi="Calibri" w:cs="Calibri"/>
                <w:color w:val="000000" w:themeColor="text1"/>
                <w:sz w:val="22"/>
                <w:szCs w:val="22"/>
              </w:rPr>
              <w:t>20</w:t>
            </w:r>
          </w:p>
        </w:tc>
        <w:tc>
          <w:tcPr>
            <w:tcW w:w="2184" w:type="dxa"/>
            <w:shd w:val="clear" w:color="auto" w:fill="FFFFFF" w:themeFill="background1"/>
            <w:vAlign w:val="center"/>
          </w:tcPr>
          <w:p w14:paraId="75FFEAA8" w14:textId="77777777" w:rsidR="00FB7726" w:rsidRDefault="00FB7726"/>
        </w:tc>
        <w:tc>
          <w:tcPr>
            <w:tcW w:w="1116" w:type="dxa"/>
            <w:vAlign w:val="bottom"/>
          </w:tcPr>
          <w:p w14:paraId="75DA1B26" w14:textId="77777777" w:rsidR="00FB7726" w:rsidRDefault="00FB7726"/>
        </w:tc>
        <w:tc>
          <w:tcPr>
            <w:tcW w:w="1101" w:type="dxa"/>
            <w:vAlign w:val="bottom"/>
          </w:tcPr>
          <w:p w14:paraId="4B508534" w14:textId="77777777" w:rsidR="00FB7726" w:rsidRDefault="00FB7726"/>
        </w:tc>
        <w:tc>
          <w:tcPr>
            <w:tcW w:w="1057" w:type="dxa"/>
            <w:vAlign w:val="bottom"/>
          </w:tcPr>
          <w:p w14:paraId="6B12F43B" w14:textId="77777777" w:rsidR="00FB7726" w:rsidRDefault="00FB7726"/>
        </w:tc>
        <w:tc>
          <w:tcPr>
            <w:tcW w:w="1087" w:type="dxa"/>
            <w:vAlign w:val="bottom"/>
          </w:tcPr>
          <w:p w14:paraId="51305B31" w14:textId="77777777" w:rsidR="00FB7726" w:rsidRDefault="00FB7726"/>
        </w:tc>
        <w:tc>
          <w:tcPr>
            <w:tcW w:w="1167" w:type="dxa"/>
            <w:vAlign w:val="bottom"/>
          </w:tcPr>
          <w:p w14:paraId="47274609" w14:textId="77777777" w:rsidR="00FB7726" w:rsidRDefault="00FB7726"/>
        </w:tc>
        <w:tc>
          <w:tcPr>
            <w:tcW w:w="1559" w:type="dxa"/>
            <w:vAlign w:val="bottom"/>
          </w:tcPr>
          <w:p w14:paraId="48B69BF0" w14:textId="77777777" w:rsidR="00FB7726" w:rsidRDefault="00FB7726"/>
        </w:tc>
      </w:tr>
      <w:tr w:rsidR="00384AAE" w14:paraId="0DC76698" w14:textId="77777777" w:rsidTr="0001449B">
        <w:trPr>
          <w:gridAfter w:val="1"/>
          <w:wAfter w:w="17" w:type="dxa"/>
          <w:trHeight w:val="300"/>
        </w:trPr>
        <w:tc>
          <w:tcPr>
            <w:tcW w:w="495" w:type="dxa"/>
            <w:vAlign w:val="bottom"/>
          </w:tcPr>
          <w:p w14:paraId="49142D67" w14:textId="77777777" w:rsidR="00FB7726" w:rsidRDefault="00FB7726">
            <w:r w:rsidRPr="2BEE3E12">
              <w:rPr>
                <w:rFonts w:ascii="Calibri" w:eastAsia="Calibri" w:hAnsi="Calibri" w:cs="Calibri"/>
                <w:color w:val="000000" w:themeColor="text1"/>
                <w:sz w:val="22"/>
                <w:szCs w:val="22"/>
              </w:rPr>
              <w:t>21</w:t>
            </w:r>
          </w:p>
        </w:tc>
        <w:tc>
          <w:tcPr>
            <w:tcW w:w="2184" w:type="dxa"/>
            <w:vAlign w:val="center"/>
          </w:tcPr>
          <w:p w14:paraId="261EA328" w14:textId="77777777" w:rsidR="00FB7726" w:rsidRDefault="00FB7726"/>
        </w:tc>
        <w:tc>
          <w:tcPr>
            <w:tcW w:w="1116" w:type="dxa"/>
            <w:vAlign w:val="bottom"/>
          </w:tcPr>
          <w:p w14:paraId="00660E1A" w14:textId="77777777" w:rsidR="00FB7726" w:rsidRDefault="00FB7726"/>
        </w:tc>
        <w:tc>
          <w:tcPr>
            <w:tcW w:w="1101" w:type="dxa"/>
            <w:vAlign w:val="bottom"/>
          </w:tcPr>
          <w:p w14:paraId="6637A361" w14:textId="77777777" w:rsidR="00FB7726" w:rsidRDefault="00FB7726"/>
        </w:tc>
        <w:tc>
          <w:tcPr>
            <w:tcW w:w="1057" w:type="dxa"/>
            <w:vAlign w:val="bottom"/>
          </w:tcPr>
          <w:p w14:paraId="7F83B952" w14:textId="77777777" w:rsidR="00FB7726" w:rsidRDefault="00FB7726"/>
        </w:tc>
        <w:tc>
          <w:tcPr>
            <w:tcW w:w="1087" w:type="dxa"/>
            <w:vAlign w:val="bottom"/>
          </w:tcPr>
          <w:p w14:paraId="7B697B64" w14:textId="77777777" w:rsidR="00FB7726" w:rsidRDefault="00FB7726"/>
        </w:tc>
        <w:tc>
          <w:tcPr>
            <w:tcW w:w="1167" w:type="dxa"/>
            <w:vAlign w:val="bottom"/>
          </w:tcPr>
          <w:p w14:paraId="18AFAE3B" w14:textId="77777777" w:rsidR="00FB7726" w:rsidRDefault="00FB7726"/>
        </w:tc>
        <w:tc>
          <w:tcPr>
            <w:tcW w:w="1559" w:type="dxa"/>
            <w:vAlign w:val="bottom"/>
          </w:tcPr>
          <w:p w14:paraId="26BBCD80" w14:textId="77777777" w:rsidR="00FB7726" w:rsidRDefault="00FB7726"/>
        </w:tc>
      </w:tr>
      <w:tr w:rsidR="00384AAE" w14:paraId="4ACFDE61" w14:textId="77777777" w:rsidTr="0001449B">
        <w:trPr>
          <w:gridAfter w:val="1"/>
          <w:wAfter w:w="17" w:type="dxa"/>
          <w:trHeight w:val="300"/>
        </w:trPr>
        <w:tc>
          <w:tcPr>
            <w:tcW w:w="495" w:type="dxa"/>
            <w:vAlign w:val="bottom"/>
          </w:tcPr>
          <w:p w14:paraId="35B78673" w14:textId="77777777" w:rsidR="00FB7726" w:rsidRDefault="00FB7726">
            <w:r w:rsidRPr="2BEE3E12">
              <w:rPr>
                <w:rFonts w:ascii="Calibri" w:eastAsia="Calibri" w:hAnsi="Calibri" w:cs="Calibri"/>
                <w:color w:val="000000" w:themeColor="text1"/>
                <w:sz w:val="22"/>
                <w:szCs w:val="22"/>
              </w:rPr>
              <w:t>22</w:t>
            </w:r>
          </w:p>
        </w:tc>
        <w:tc>
          <w:tcPr>
            <w:tcW w:w="2184" w:type="dxa"/>
            <w:vAlign w:val="center"/>
          </w:tcPr>
          <w:p w14:paraId="5CADAA37" w14:textId="77777777" w:rsidR="00FB7726" w:rsidRDefault="00FB7726"/>
        </w:tc>
        <w:tc>
          <w:tcPr>
            <w:tcW w:w="1116" w:type="dxa"/>
            <w:vAlign w:val="bottom"/>
          </w:tcPr>
          <w:p w14:paraId="0D67E1EA" w14:textId="77777777" w:rsidR="00FB7726" w:rsidRDefault="00FB7726"/>
        </w:tc>
        <w:tc>
          <w:tcPr>
            <w:tcW w:w="1101" w:type="dxa"/>
            <w:vAlign w:val="bottom"/>
          </w:tcPr>
          <w:p w14:paraId="655290FE" w14:textId="77777777" w:rsidR="00FB7726" w:rsidRDefault="00FB7726"/>
        </w:tc>
        <w:tc>
          <w:tcPr>
            <w:tcW w:w="1057" w:type="dxa"/>
            <w:vAlign w:val="bottom"/>
          </w:tcPr>
          <w:p w14:paraId="2B9148F3" w14:textId="77777777" w:rsidR="00FB7726" w:rsidRDefault="00FB7726"/>
        </w:tc>
        <w:tc>
          <w:tcPr>
            <w:tcW w:w="1087" w:type="dxa"/>
            <w:vAlign w:val="bottom"/>
          </w:tcPr>
          <w:p w14:paraId="7FA86299" w14:textId="77777777" w:rsidR="00FB7726" w:rsidRDefault="00FB7726"/>
        </w:tc>
        <w:tc>
          <w:tcPr>
            <w:tcW w:w="1167" w:type="dxa"/>
            <w:vAlign w:val="bottom"/>
          </w:tcPr>
          <w:p w14:paraId="79DB7CFE" w14:textId="77777777" w:rsidR="00FB7726" w:rsidRDefault="00FB7726"/>
        </w:tc>
        <w:tc>
          <w:tcPr>
            <w:tcW w:w="1559" w:type="dxa"/>
            <w:vAlign w:val="bottom"/>
          </w:tcPr>
          <w:p w14:paraId="74570E63" w14:textId="77777777" w:rsidR="00FB7726" w:rsidRDefault="00FB7726"/>
        </w:tc>
      </w:tr>
      <w:tr w:rsidR="00384AAE" w14:paraId="55591BFE" w14:textId="77777777" w:rsidTr="0001449B">
        <w:trPr>
          <w:gridAfter w:val="1"/>
          <w:wAfter w:w="17" w:type="dxa"/>
          <w:trHeight w:val="300"/>
        </w:trPr>
        <w:tc>
          <w:tcPr>
            <w:tcW w:w="495" w:type="dxa"/>
            <w:vAlign w:val="bottom"/>
          </w:tcPr>
          <w:p w14:paraId="2393172A" w14:textId="77777777" w:rsidR="00FB7726" w:rsidRDefault="00FB7726">
            <w:r w:rsidRPr="2BEE3E12">
              <w:rPr>
                <w:rFonts w:ascii="Calibri" w:eastAsia="Calibri" w:hAnsi="Calibri" w:cs="Calibri"/>
                <w:color w:val="000000" w:themeColor="text1"/>
                <w:sz w:val="22"/>
                <w:szCs w:val="22"/>
              </w:rPr>
              <w:t>23</w:t>
            </w:r>
          </w:p>
        </w:tc>
        <w:tc>
          <w:tcPr>
            <w:tcW w:w="2184" w:type="dxa"/>
            <w:vAlign w:val="center"/>
          </w:tcPr>
          <w:p w14:paraId="5CEC7D9F" w14:textId="77777777" w:rsidR="00FB7726" w:rsidRDefault="00FB7726"/>
        </w:tc>
        <w:tc>
          <w:tcPr>
            <w:tcW w:w="1116" w:type="dxa"/>
            <w:vAlign w:val="bottom"/>
          </w:tcPr>
          <w:p w14:paraId="779C3505" w14:textId="77777777" w:rsidR="00FB7726" w:rsidRDefault="00FB7726"/>
        </w:tc>
        <w:tc>
          <w:tcPr>
            <w:tcW w:w="1101" w:type="dxa"/>
            <w:vAlign w:val="bottom"/>
          </w:tcPr>
          <w:p w14:paraId="3EAAEF1C" w14:textId="77777777" w:rsidR="00FB7726" w:rsidRDefault="00FB7726"/>
        </w:tc>
        <w:tc>
          <w:tcPr>
            <w:tcW w:w="1057" w:type="dxa"/>
            <w:vAlign w:val="bottom"/>
          </w:tcPr>
          <w:p w14:paraId="3EA3ED66" w14:textId="77777777" w:rsidR="00FB7726" w:rsidRDefault="00FB7726"/>
        </w:tc>
        <w:tc>
          <w:tcPr>
            <w:tcW w:w="1087" w:type="dxa"/>
            <w:vAlign w:val="bottom"/>
          </w:tcPr>
          <w:p w14:paraId="31D72EEF" w14:textId="77777777" w:rsidR="00FB7726" w:rsidRDefault="00FB7726"/>
        </w:tc>
        <w:tc>
          <w:tcPr>
            <w:tcW w:w="1167" w:type="dxa"/>
            <w:vAlign w:val="bottom"/>
          </w:tcPr>
          <w:p w14:paraId="2730483D" w14:textId="77777777" w:rsidR="00FB7726" w:rsidRDefault="00FB7726"/>
        </w:tc>
        <w:tc>
          <w:tcPr>
            <w:tcW w:w="1559" w:type="dxa"/>
            <w:vAlign w:val="bottom"/>
          </w:tcPr>
          <w:p w14:paraId="02501598" w14:textId="77777777" w:rsidR="00FB7726" w:rsidRDefault="00FB7726"/>
        </w:tc>
      </w:tr>
      <w:tr w:rsidR="00384AAE" w14:paraId="7B7F5BB6" w14:textId="77777777" w:rsidTr="0001449B">
        <w:trPr>
          <w:gridAfter w:val="1"/>
          <w:wAfter w:w="17" w:type="dxa"/>
          <w:trHeight w:val="300"/>
        </w:trPr>
        <w:tc>
          <w:tcPr>
            <w:tcW w:w="495" w:type="dxa"/>
            <w:vAlign w:val="bottom"/>
          </w:tcPr>
          <w:p w14:paraId="5693CCD2" w14:textId="77777777" w:rsidR="00FB7726" w:rsidRDefault="00FB7726">
            <w:r w:rsidRPr="2BEE3E12">
              <w:rPr>
                <w:rFonts w:ascii="Calibri" w:eastAsia="Calibri" w:hAnsi="Calibri" w:cs="Calibri"/>
                <w:color w:val="000000" w:themeColor="text1"/>
                <w:sz w:val="22"/>
                <w:szCs w:val="22"/>
              </w:rPr>
              <w:t>24</w:t>
            </w:r>
          </w:p>
        </w:tc>
        <w:tc>
          <w:tcPr>
            <w:tcW w:w="2184" w:type="dxa"/>
            <w:vAlign w:val="center"/>
          </w:tcPr>
          <w:p w14:paraId="7F257432" w14:textId="77777777" w:rsidR="00FB7726" w:rsidRDefault="00FB7726"/>
        </w:tc>
        <w:tc>
          <w:tcPr>
            <w:tcW w:w="1116" w:type="dxa"/>
            <w:vAlign w:val="bottom"/>
          </w:tcPr>
          <w:p w14:paraId="5AE78F2F" w14:textId="77777777" w:rsidR="00FB7726" w:rsidRDefault="00FB7726"/>
        </w:tc>
        <w:tc>
          <w:tcPr>
            <w:tcW w:w="1101" w:type="dxa"/>
            <w:vAlign w:val="bottom"/>
          </w:tcPr>
          <w:p w14:paraId="006CE302" w14:textId="77777777" w:rsidR="00FB7726" w:rsidRDefault="00FB7726"/>
        </w:tc>
        <w:tc>
          <w:tcPr>
            <w:tcW w:w="1057" w:type="dxa"/>
            <w:vAlign w:val="bottom"/>
          </w:tcPr>
          <w:p w14:paraId="6C4D6A89" w14:textId="77777777" w:rsidR="00FB7726" w:rsidRDefault="00FB7726"/>
        </w:tc>
        <w:tc>
          <w:tcPr>
            <w:tcW w:w="1087" w:type="dxa"/>
            <w:vAlign w:val="bottom"/>
          </w:tcPr>
          <w:p w14:paraId="70FD0D6B" w14:textId="77777777" w:rsidR="00FB7726" w:rsidRDefault="00FB7726"/>
        </w:tc>
        <w:tc>
          <w:tcPr>
            <w:tcW w:w="1167" w:type="dxa"/>
            <w:vAlign w:val="bottom"/>
          </w:tcPr>
          <w:p w14:paraId="36F8ACCB" w14:textId="77777777" w:rsidR="00FB7726" w:rsidRDefault="00FB7726"/>
        </w:tc>
        <w:tc>
          <w:tcPr>
            <w:tcW w:w="1559" w:type="dxa"/>
            <w:vAlign w:val="bottom"/>
          </w:tcPr>
          <w:p w14:paraId="7D09C960" w14:textId="77777777" w:rsidR="00FB7726" w:rsidRDefault="00FB7726"/>
        </w:tc>
      </w:tr>
      <w:tr w:rsidR="00384AAE" w14:paraId="6A611E68" w14:textId="77777777" w:rsidTr="0001449B">
        <w:trPr>
          <w:gridAfter w:val="1"/>
          <w:wAfter w:w="17" w:type="dxa"/>
          <w:trHeight w:val="300"/>
        </w:trPr>
        <w:tc>
          <w:tcPr>
            <w:tcW w:w="495" w:type="dxa"/>
            <w:vAlign w:val="bottom"/>
          </w:tcPr>
          <w:p w14:paraId="5FEE4E6D" w14:textId="77777777" w:rsidR="00FB7726" w:rsidRDefault="00FB7726">
            <w:r w:rsidRPr="2BEE3E12">
              <w:rPr>
                <w:rFonts w:ascii="Calibri" w:eastAsia="Calibri" w:hAnsi="Calibri" w:cs="Calibri"/>
                <w:color w:val="000000" w:themeColor="text1"/>
                <w:sz w:val="22"/>
                <w:szCs w:val="22"/>
              </w:rPr>
              <w:t>25</w:t>
            </w:r>
          </w:p>
        </w:tc>
        <w:tc>
          <w:tcPr>
            <w:tcW w:w="2184" w:type="dxa"/>
            <w:vAlign w:val="center"/>
          </w:tcPr>
          <w:p w14:paraId="5443886F" w14:textId="77777777" w:rsidR="00FB7726" w:rsidRDefault="00FB7726"/>
        </w:tc>
        <w:tc>
          <w:tcPr>
            <w:tcW w:w="1116" w:type="dxa"/>
            <w:vAlign w:val="bottom"/>
          </w:tcPr>
          <w:p w14:paraId="3DD5E630" w14:textId="77777777" w:rsidR="00FB7726" w:rsidRDefault="00FB7726"/>
        </w:tc>
        <w:tc>
          <w:tcPr>
            <w:tcW w:w="1101" w:type="dxa"/>
            <w:vAlign w:val="bottom"/>
          </w:tcPr>
          <w:p w14:paraId="51EC8D70" w14:textId="77777777" w:rsidR="00FB7726" w:rsidRDefault="00FB7726"/>
        </w:tc>
        <w:tc>
          <w:tcPr>
            <w:tcW w:w="1057" w:type="dxa"/>
            <w:vAlign w:val="bottom"/>
          </w:tcPr>
          <w:p w14:paraId="7AFADEE5" w14:textId="77777777" w:rsidR="00FB7726" w:rsidRDefault="00FB7726"/>
        </w:tc>
        <w:tc>
          <w:tcPr>
            <w:tcW w:w="1087" w:type="dxa"/>
            <w:vAlign w:val="bottom"/>
          </w:tcPr>
          <w:p w14:paraId="0545F5E6" w14:textId="77777777" w:rsidR="00FB7726" w:rsidRDefault="00FB7726"/>
        </w:tc>
        <w:tc>
          <w:tcPr>
            <w:tcW w:w="1167" w:type="dxa"/>
            <w:vAlign w:val="bottom"/>
          </w:tcPr>
          <w:p w14:paraId="67F73206" w14:textId="77777777" w:rsidR="00FB7726" w:rsidRDefault="00FB7726"/>
        </w:tc>
        <w:tc>
          <w:tcPr>
            <w:tcW w:w="1559" w:type="dxa"/>
            <w:vAlign w:val="bottom"/>
          </w:tcPr>
          <w:p w14:paraId="1146F63C" w14:textId="77777777" w:rsidR="00FB7726" w:rsidRDefault="00FB7726"/>
        </w:tc>
      </w:tr>
      <w:tr w:rsidR="00384AAE" w14:paraId="3E85B1E4" w14:textId="77777777" w:rsidTr="0001449B">
        <w:trPr>
          <w:gridAfter w:val="1"/>
          <w:wAfter w:w="17" w:type="dxa"/>
          <w:trHeight w:val="300"/>
        </w:trPr>
        <w:tc>
          <w:tcPr>
            <w:tcW w:w="495" w:type="dxa"/>
            <w:vAlign w:val="bottom"/>
          </w:tcPr>
          <w:p w14:paraId="2AD867FB" w14:textId="77777777" w:rsidR="00FB7726" w:rsidRDefault="00FB7726">
            <w:r w:rsidRPr="2BEE3E12">
              <w:rPr>
                <w:rFonts w:ascii="Calibri" w:eastAsia="Calibri" w:hAnsi="Calibri" w:cs="Calibri"/>
                <w:color w:val="000000" w:themeColor="text1"/>
                <w:sz w:val="22"/>
                <w:szCs w:val="22"/>
              </w:rPr>
              <w:t>26</w:t>
            </w:r>
          </w:p>
        </w:tc>
        <w:tc>
          <w:tcPr>
            <w:tcW w:w="2184" w:type="dxa"/>
            <w:vAlign w:val="center"/>
          </w:tcPr>
          <w:p w14:paraId="4B19C6C0" w14:textId="77777777" w:rsidR="00FB7726" w:rsidRDefault="00FB7726"/>
        </w:tc>
        <w:tc>
          <w:tcPr>
            <w:tcW w:w="1116" w:type="dxa"/>
            <w:vAlign w:val="bottom"/>
          </w:tcPr>
          <w:p w14:paraId="36EA80ED" w14:textId="77777777" w:rsidR="00FB7726" w:rsidRDefault="00FB7726"/>
        </w:tc>
        <w:tc>
          <w:tcPr>
            <w:tcW w:w="1101" w:type="dxa"/>
            <w:vAlign w:val="bottom"/>
          </w:tcPr>
          <w:p w14:paraId="5D60E162" w14:textId="77777777" w:rsidR="00FB7726" w:rsidRDefault="00FB7726"/>
        </w:tc>
        <w:tc>
          <w:tcPr>
            <w:tcW w:w="1057" w:type="dxa"/>
            <w:vAlign w:val="bottom"/>
          </w:tcPr>
          <w:p w14:paraId="68B34BE8" w14:textId="77777777" w:rsidR="00FB7726" w:rsidRDefault="00FB7726"/>
        </w:tc>
        <w:tc>
          <w:tcPr>
            <w:tcW w:w="1087" w:type="dxa"/>
            <w:vAlign w:val="bottom"/>
          </w:tcPr>
          <w:p w14:paraId="41740548" w14:textId="77777777" w:rsidR="00FB7726" w:rsidRDefault="00FB7726"/>
        </w:tc>
        <w:tc>
          <w:tcPr>
            <w:tcW w:w="1167" w:type="dxa"/>
            <w:vAlign w:val="bottom"/>
          </w:tcPr>
          <w:p w14:paraId="1AFB7A9E" w14:textId="77777777" w:rsidR="00FB7726" w:rsidRDefault="00FB7726"/>
        </w:tc>
        <w:tc>
          <w:tcPr>
            <w:tcW w:w="1559" w:type="dxa"/>
            <w:vAlign w:val="bottom"/>
          </w:tcPr>
          <w:p w14:paraId="3C9BC29C" w14:textId="77777777" w:rsidR="00FB7726" w:rsidRDefault="00FB7726"/>
        </w:tc>
      </w:tr>
      <w:tr w:rsidR="00384AAE" w14:paraId="5CF61FC8" w14:textId="77777777" w:rsidTr="0001449B">
        <w:trPr>
          <w:gridAfter w:val="1"/>
          <w:wAfter w:w="17" w:type="dxa"/>
          <w:trHeight w:val="300"/>
        </w:trPr>
        <w:tc>
          <w:tcPr>
            <w:tcW w:w="495" w:type="dxa"/>
            <w:vAlign w:val="bottom"/>
          </w:tcPr>
          <w:p w14:paraId="2A063BCA" w14:textId="77777777" w:rsidR="00FB7726" w:rsidRDefault="00FB7726">
            <w:r w:rsidRPr="2BEE3E12">
              <w:rPr>
                <w:rFonts w:ascii="Calibri" w:eastAsia="Calibri" w:hAnsi="Calibri" w:cs="Calibri"/>
                <w:color w:val="000000" w:themeColor="text1"/>
                <w:sz w:val="22"/>
                <w:szCs w:val="22"/>
              </w:rPr>
              <w:t>27</w:t>
            </w:r>
          </w:p>
        </w:tc>
        <w:tc>
          <w:tcPr>
            <w:tcW w:w="2184" w:type="dxa"/>
            <w:vAlign w:val="center"/>
          </w:tcPr>
          <w:p w14:paraId="4C30848E" w14:textId="77777777" w:rsidR="00FB7726" w:rsidRDefault="00FB7726"/>
        </w:tc>
        <w:tc>
          <w:tcPr>
            <w:tcW w:w="1116" w:type="dxa"/>
            <w:vAlign w:val="bottom"/>
          </w:tcPr>
          <w:p w14:paraId="7C5A230F" w14:textId="77777777" w:rsidR="00FB7726" w:rsidRDefault="00FB7726"/>
        </w:tc>
        <w:tc>
          <w:tcPr>
            <w:tcW w:w="1101" w:type="dxa"/>
            <w:vAlign w:val="bottom"/>
          </w:tcPr>
          <w:p w14:paraId="28FFF0BC" w14:textId="77777777" w:rsidR="00FB7726" w:rsidRDefault="00FB7726"/>
        </w:tc>
        <w:tc>
          <w:tcPr>
            <w:tcW w:w="1057" w:type="dxa"/>
            <w:vAlign w:val="bottom"/>
          </w:tcPr>
          <w:p w14:paraId="7DC3208E" w14:textId="77777777" w:rsidR="00FB7726" w:rsidRDefault="00FB7726"/>
        </w:tc>
        <w:tc>
          <w:tcPr>
            <w:tcW w:w="1087" w:type="dxa"/>
            <w:vAlign w:val="bottom"/>
          </w:tcPr>
          <w:p w14:paraId="41C4D3A2" w14:textId="77777777" w:rsidR="00FB7726" w:rsidRDefault="00FB7726"/>
        </w:tc>
        <w:tc>
          <w:tcPr>
            <w:tcW w:w="1167" w:type="dxa"/>
            <w:vAlign w:val="bottom"/>
          </w:tcPr>
          <w:p w14:paraId="36F7C4FE" w14:textId="77777777" w:rsidR="00FB7726" w:rsidRDefault="00FB7726"/>
        </w:tc>
        <w:tc>
          <w:tcPr>
            <w:tcW w:w="1559" w:type="dxa"/>
            <w:vAlign w:val="bottom"/>
          </w:tcPr>
          <w:p w14:paraId="5A4D27A1" w14:textId="77777777" w:rsidR="00FB7726" w:rsidRDefault="00FB7726"/>
        </w:tc>
      </w:tr>
      <w:tr w:rsidR="0001449B" w14:paraId="16D49D46" w14:textId="77777777" w:rsidTr="0001449B">
        <w:trPr>
          <w:gridAfter w:val="1"/>
          <w:wAfter w:w="17" w:type="dxa"/>
          <w:trHeight w:val="300"/>
        </w:trPr>
        <w:tc>
          <w:tcPr>
            <w:tcW w:w="495" w:type="dxa"/>
            <w:vAlign w:val="bottom"/>
          </w:tcPr>
          <w:p w14:paraId="692E22C1" w14:textId="77777777" w:rsidR="00FB7726" w:rsidRDefault="00FB7726">
            <w:r w:rsidRPr="2BEE3E12">
              <w:rPr>
                <w:rFonts w:ascii="Calibri" w:eastAsia="Calibri" w:hAnsi="Calibri" w:cs="Calibri"/>
                <w:color w:val="000000" w:themeColor="text1"/>
                <w:sz w:val="22"/>
                <w:szCs w:val="22"/>
              </w:rPr>
              <w:t>28</w:t>
            </w:r>
          </w:p>
        </w:tc>
        <w:tc>
          <w:tcPr>
            <w:tcW w:w="2184" w:type="dxa"/>
            <w:shd w:val="clear" w:color="auto" w:fill="FFFFFF" w:themeFill="background1"/>
            <w:vAlign w:val="center"/>
          </w:tcPr>
          <w:p w14:paraId="29F843EB" w14:textId="77777777" w:rsidR="00FB7726" w:rsidRDefault="00FB7726"/>
        </w:tc>
        <w:tc>
          <w:tcPr>
            <w:tcW w:w="1116" w:type="dxa"/>
            <w:vAlign w:val="bottom"/>
          </w:tcPr>
          <w:p w14:paraId="3452673D" w14:textId="77777777" w:rsidR="00FB7726" w:rsidRDefault="00FB7726"/>
        </w:tc>
        <w:tc>
          <w:tcPr>
            <w:tcW w:w="1101" w:type="dxa"/>
            <w:vAlign w:val="bottom"/>
          </w:tcPr>
          <w:p w14:paraId="584F52F8" w14:textId="77777777" w:rsidR="00FB7726" w:rsidRDefault="00FB7726"/>
        </w:tc>
        <w:tc>
          <w:tcPr>
            <w:tcW w:w="1057" w:type="dxa"/>
            <w:vAlign w:val="bottom"/>
          </w:tcPr>
          <w:p w14:paraId="762EDCB1" w14:textId="77777777" w:rsidR="00FB7726" w:rsidRDefault="00FB7726"/>
        </w:tc>
        <w:tc>
          <w:tcPr>
            <w:tcW w:w="1087" w:type="dxa"/>
            <w:vAlign w:val="bottom"/>
          </w:tcPr>
          <w:p w14:paraId="7ED56204" w14:textId="77777777" w:rsidR="00FB7726" w:rsidRDefault="00FB7726"/>
        </w:tc>
        <w:tc>
          <w:tcPr>
            <w:tcW w:w="1167" w:type="dxa"/>
            <w:vAlign w:val="bottom"/>
          </w:tcPr>
          <w:p w14:paraId="5B1E2D0F" w14:textId="77777777" w:rsidR="00FB7726" w:rsidRDefault="00FB7726"/>
        </w:tc>
        <w:tc>
          <w:tcPr>
            <w:tcW w:w="1559" w:type="dxa"/>
            <w:vAlign w:val="bottom"/>
          </w:tcPr>
          <w:p w14:paraId="2FB39129" w14:textId="77777777" w:rsidR="00FB7726" w:rsidRDefault="00FB7726"/>
        </w:tc>
      </w:tr>
      <w:tr w:rsidR="0001449B" w14:paraId="63B2EAA0" w14:textId="77777777" w:rsidTr="0001449B">
        <w:trPr>
          <w:gridAfter w:val="1"/>
          <w:wAfter w:w="17" w:type="dxa"/>
          <w:trHeight w:val="300"/>
        </w:trPr>
        <w:tc>
          <w:tcPr>
            <w:tcW w:w="495" w:type="dxa"/>
            <w:vAlign w:val="bottom"/>
          </w:tcPr>
          <w:p w14:paraId="75A255ED" w14:textId="77777777" w:rsidR="00FB7726" w:rsidRDefault="00FB7726">
            <w:r w:rsidRPr="2BEE3E12">
              <w:rPr>
                <w:rFonts w:ascii="Calibri" w:eastAsia="Calibri" w:hAnsi="Calibri" w:cs="Calibri"/>
                <w:color w:val="000000" w:themeColor="text1"/>
                <w:sz w:val="22"/>
                <w:szCs w:val="22"/>
              </w:rPr>
              <w:t>29</w:t>
            </w:r>
          </w:p>
        </w:tc>
        <w:tc>
          <w:tcPr>
            <w:tcW w:w="2184" w:type="dxa"/>
            <w:shd w:val="clear" w:color="auto" w:fill="FFFFFF" w:themeFill="background1"/>
            <w:vAlign w:val="center"/>
          </w:tcPr>
          <w:p w14:paraId="6FC75A95" w14:textId="77777777" w:rsidR="00FB7726" w:rsidRDefault="00FB7726"/>
        </w:tc>
        <w:tc>
          <w:tcPr>
            <w:tcW w:w="1116" w:type="dxa"/>
            <w:vAlign w:val="bottom"/>
          </w:tcPr>
          <w:p w14:paraId="4DEAFF23" w14:textId="77777777" w:rsidR="00FB7726" w:rsidRDefault="00FB7726"/>
        </w:tc>
        <w:tc>
          <w:tcPr>
            <w:tcW w:w="1101" w:type="dxa"/>
            <w:vAlign w:val="bottom"/>
          </w:tcPr>
          <w:p w14:paraId="4B4AC90A" w14:textId="77777777" w:rsidR="00FB7726" w:rsidRDefault="00FB7726"/>
        </w:tc>
        <w:tc>
          <w:tcPr>
            <w:tcW w:w="1057" w:type="dxa"/>
            <w:vAlign w:val="bottom"/>
          </w:tcPr>
          <w:p w14:paraId="0F0F70FC" w14:textId="77777777" w:rsidR="00FB7726" w:rsidRDefault="00FB7726"/>
        </w:tc>
        <w:tc>
          <w:tcPr>
            <w:tcW w:w="1087" w:type="dxa"/>
            <w:vAlign w:val="bottom"/>
          </w:tcPr>
          <w:p w14:paraId="5E6E19AF" w14:textId="77777777" w:rsidR="00FB7726" w:rsidRDefault="00FB7726"/>
        </w:tc>
        <w:tc>
          <w:tcPr>
            <w:tcW w:w="1167" w:type="dxa"/>
            <w:vAlign w:val="bottom"/>
          </w:tcPr>
          <w:p w14:paraId="40DC39DF" w14:textId="77777777" w:rsidR="00FB7726" w:rsidRDefault="00FB7726"/>
        </w:tc>
        <w:tc>
          <w:tcPr>
            <w:tcW w:w="1559" w:type="dxa"/>
            <w:vAlign w:val="bottom"/>
          </w:tcPr>
          <w:p w14:paraId="5BA4FE0C" w14:textId="77777777" w:rsidR="00FB7726" w:rsidRDefault="00FB7726"/>
        </w:tc>
      </w:tr>
      <w:tr w:rsidR="0001449B" w14:paraId="4F232B98" w14:textId="77777777" w:rsidTr="0001449B">
        <w:trPr>
          <w:gridAfter w:val="1"/>
          <w:wAfter w:w="17" w:type="dxa"/>
          <w:trHeight w:val="300"/>
        </w:trPr>
        <w:tc>
          <w:tcPr>
            <w:tcW w:w="495" w:type="dxa"/>
            <w:vAlign w:val="bottom"/>
          </w:tcPr>
          <w:p w14:paraId="61DFD4EA" w14:textId="77777777" w:rsidR="00FB7726" w:rsidRDefault="00FB7726">
            <w:r w:rsidRPr="2BEE3E12">
              <w:rPr>
                <w:rFonts w:ascii="Calibri" w:eastAsia="Calibri" w:hAnsi="Calibri" w:cs="Calibri"/>
                <w:color w:val="000000" w:themeColor="text1"/>
                <w:sz w:val="22"/>
                <w:szCs w:val="22"/>
              </w:rPr>
              <w:t>30</w:t>
            </w:r>
          </w:p>
        </w:tc>
        <w:tc>
          <w:tcPr>
            <w:tcW w:w="2184" w:type="dxa"/>
            <w:shd w:val="clear" w:color="auto" w:fill="FFFFFF" w:themeFill="background1"/>
            <w:vAlign w:val="center"/>
          </w:tcPr>
          <w:p w14:paraId="62F7F836" w14:textId="77777777" w:rsidR="00FB7726" w:rsidRDefault="00FB7726"/>
        </w:tc>
        <w:tc>
          <w:tcPr>
            <w:tcW w:w="1116" w:type="dxa"/>
            <w:vAlign w:val="bottom"/>
          </w:tcPr>
          <w:p w14:paraId="5DFA1C56" w14:textId="77777777" w:rsidR="00FB7726" w:rsidRDefault="00FB7726"/>
        </w:tc>
        <w:tc>
          <w:tcPr>
            <w:tcW w:w="1101" w:type="dxa"/>
            <w:vAlign w:val="bottom"/>
          </w:tcPr>
          <w:p w14:paraId="5F1DFE96" w14:textId="77777777" w:rsidR="00FB7726" w:rsidRDefault="00FB7726"/>
        </w:tc>
        <w:tc>
          <w:tcPr>
            <w:tcW w:w="1057" w:type="dxa"/>
            <w:vAlign w:val="bottom"/>
          </w:tcPr>
          <w:p w14:paraId="1CBC9730" w14:textId="77777777" w:rsidR="00FB7726" w:rsidRDefault="00FB7726"/>
        </w:tc>
        <w:tc>
          <w:tcPr>
            <w:tcW w:w="1087" w:type="dxa"/>
            <w:vAlign w:val="bottom"/>
          </w:tcPr>
          <w:p w14:paraId="0A00C5FC" w14:textId="77777777" w:rsidR="00FB7726" w:rsidRDefault="00FB7726"/>
        </w:tc>
        <w:tc>
          <w:tcPr>
            <w:tcW w:w="1167" w:type="dxa"/>
            <w:vAlign w:val="bottom"/>
          </w:tcPr>
          <w:p w14:paraId="5AB81B34" w14:textId="77777777" w:rsidR="00FB7726" w:rsidRDefault="00FB7726"/>
        </w:tc>
        <w:tc>
          <w:tcPr>
            <w:tcW w:w="1559" w:type="dxa"/>
            <w:vAlign w:val="bottom"/>
          </w:tcPr>
          <w:p w14:paraId="63F87EBE" w14:textId="77777777" w:rsidR="00FB7726" w:rsidRDefault="00FB7726"/>
        </w:tc>
      </w:tr>
      <w:tr w:rsidR="0001449B" w14:paraId="2AB5F2E4" w14:textId="77777777" w:rsidTr="0001449B">
        <w:trPr>
          <w:gridAfter w:val="1"/>
          <w:wAfter w:w="17" w:type="dxa"/>
          <w:trHeight w:val="300"/>
        </w:trPr>
        <w:tc>
          <w:tcPr>
            <w:tcW w:w="495" w:type="dxa"/>
            <w:vAlign w:val="bottom"/>
          </w:tcPr>
          <w:p w14:paraId="134C47A1" w14:textId="77777777" w:rsidR="00FB7726" w:rsidRDefault="00FB7726">
            <w:r w:rsidRPr="2BEE3E12">
              <w:rPr>
                <w:rFonts w:ascii="Calibri" w:eastAsia="Calibri" w:hAnsi="Calibri" w:cs="Calibri"/>
                <w:color w:val="000000" w:themeColor="text1"/>
                <w:sz w:val="22"/>
                <w:szCs w:val="22"/>
              </w:rPr>
              <w:t>31</w:t>
            </w:r>
          </w:p>
        </w:tc>
        <w:tc>
          <w:tcPr>
            <w:tcW w:w="2184" w:type="dxa"/>
            <w:shd w:val="clear" w:color="auto" w:fill="FFFFFF" w:themeFill="background1"/>
            <w:vAlign w:val="center"/>
          </w:tcPr>
          <w:p w14:paraId="7064A40E" w14:textId="77777777" w:rsidR="00FB7726" w:rsidRDefault="00FB7726"/>
        </w:tc>
        <w:tc>
          <w:tcPr>
            <w:tcW w:w="1116" w:type="dxa"/>
            <w:vAlign w:val="bottom"/>
          </w:tcPr>
          <w:p w14:paraId="5FF6B29B" w14:textId="77777777" w:rsidR="00FB7726" w:rsidRDefault="00FB7726"/>
        </w:tc>
        <w:tc>
          <w:tcPr>
            <w:tcW w:w="1101" w:type="dxa"/>
            <w:vAlign w:val="bottom"/>
          </w:tcPr>
          <w:p w14:paraId="162ED886" w14:textId="77777777" w:rsidR="00FB7726" w:rsidRDefault="00FB7726"/>
        </w:tc>
        <w:tc>
          <w:tcPr>
            <w:tcW w:w="1057" w:type="dxa"/>
            <w:vAlign w:val="bottom"/>
          </w:tcPr>
          <w:p w14:paraId="1E355BF5" w14:textId="77777777" w:rsidR="00FB7726" w:rsidRDefault="00FB7726"/>
        </w:tc>
        <w:tc>
          <w:tcPr>
            <w:tcW w:w="1087" w:type="dxa"/>
            <w:vAlign w:val="bottom"/>
          </w:tcPr>
          <w:p w14:paraId="0015803A" w14:textId="77777777" w:rsidR="00FB7726" w:rsidRDefault="00FB7726"/>
        </w:tc>
        <w:tc>
          <w:tcPr>
            <w:tcW w:w="1167" w:type="dxa"/>
            <w:vAlign w:val="bottom"/>
          </w:tcPr>
          <w:p w14:paraId="53E4E9B7" w14:textId="77777777" w:rsidR="00FB7726" w:rsidRDefault="00FB7726"/>
        </w:tc>
        <w:tc>
          <w:tcPr>
            <w:tcW w:w="1559" w:type="dxa"/>
            <w:vAlign w:val="bottom"/>
          </w:tcPr>
          <w:p w14:paraId="0FE6F79D" w14:textId="77777777" w:rsidR="00FB7726" w:rsidRDefault="00FB7726"/>
        </w:tc>
      </w:tr>
      <w:tr w:rsidR="0001449B" w14:paraId="05910901" w14:textId="77777777" w:rsidTr="0001449B">
        <w:trPr>
          <w:gridAfter w:val="1"/>
          <w:wAfter w:w="17" w:type="dxa"/>
          <w:trHeight w:val="300"/>
        </w:trPr>
        <w:tc>
          <w:tcPr>
            <w:tcW w:w="495" w:type="dxa"/>
            <w:vAlign w:val="bottom"/>
          </w:tcPr>
          <w:p w14:paraId="2133D8CA" w14:textId="77777777" w:rsidR="00FB7726" w:rsidRDefault="00FB7726">
            <w:r w:rsidRPr="2BEE3E12">
              <w:rPr>
                <w:rFonts w:ascii="Calibri" w:eastAsia="Calibri" w:hAnsi="Calibri" w:cs="Calibri"/>
                <w:color w:val="000000" w:themeColor="text1"/>
                <w:sz w:val="22"/>
                <w:szCs w:val="22"/>
              </w:rPr>
              <w:t>32</w:t>
            </w:r>
          </w:p>
        </w:tc>
        <w:tc>
          <w:tcPr>
            <w:tcW w:w="2184" w:type="dxa"/>
            <w:shd w:val="clear" w:color="auto" w:fill="FFFFFF" w:themeFill="background1"/>
            <w:vAlign w:val="center"/>
          </w:tcPr>
          <w:p w14:paraId="5D108D8E" w14:textId="77777777" w:rsidR="00FB7726" w:rsidRDefault="00FB7726"/>
        </w:tc>
        <w:tc>
          <w:tcPr>
            <w:tcW w:w="1116" w:type="dxa"/>
            <w:vAlign w:val="bottom"/>
          </w:tcPr>
          <w:p w14:paraId="5F13680F" w14:textId="77777777" w:rsidR="00FB7726" w:rsidRDefault="00FB7726"/>
        </w:tc>
        <w:tc>
          <w:tcPr>
            <w:tcW w:w="1101" w:type="dxa"/>
            <w:vAlign w:val="bottom"/>
          </w:tcPr>
          <w:p w14:paraId="068C01BC" w14:textId="77777777" w:rsidR="00FB7726" w:rsidRDefault="00FB7726"/>
        </w:tc>
        <w:tc>
          <w:tcPr>
            <w:tcW w:w="1057" w:type="dxa"/>
            <w:vAlign w:val="bottom"/>
          </w:tcPr>
          <w:p w14:paraId="442B4D8E" w14:textId="77777777" w:rsidR="00FB7726" w:rsidRDefault="00FB7726"/>
        </w:tc>
        <w:tc>
          <w:tcPr>
            <w:tcW w:w="1087" w:type="dxa"/>
            <w:vAlign w:val="bottom"/>
          </w:tcPr>
          <w:p w14:paraId="4C4B2CA2" w14:textId="77777777" w:rsidR="00FB7726" w:rsidRDefault="00FB7726"/>
        </w:tc>
        <w:tc>
          <w:tcPr>
            <w:tcW w:w="1167" w:type="dxa"/>
            <w:vAlign w:val="bottom"/>
          </w:tcPr>
          <w:p w14:paraId="7AFC19D7" w14:textId="77777777" w:rsidR="00FB7726" w:rsidRDefault="00FB7726"/>
        </w:tc>
        <w:tc>
          <w:tcPr>
            <w:tcW w:w="1559" w:type="dxa"/>
            <w:vAlign w:val="bottom"/>
          </w:tcPr>
          <w:p w14:paraId="347848E3" w14:textId="77777777" w:rsidR="00FB7726" w:rsidRDefault="00FB7726"/>
        </w:tc>
      </w:tr>
      <w:tr w:rsidR="0001449B" w14:paraId="5D51C028" w14:textId="77777777" w:rsidTr="0001449B">
        <w:trPr>
          <w:gridAfter w:val="1"/>
          <w:wAfter w:w="17" w:type="dxa"/>
          <w:trHeight w:val="300"/>
        </w:trPr>
        <w:tc>
          <w:tcPr>
            <w:tcW w:w="495" w:type="dxa"/>
            <w:vAlign w:val="bottom"/>
          </w:tcPr>
          <w:p w14:paraId="28132B5B" w14:textId="77777777" w:rsidR="00FB7726" w:rsidRDefault="00FB7726">
            <w:r w:rsidRPr="2BEE3E12">
              <w:rPr>
                <w:rFonts w:ascii="Calibri" w:eastAsia="Calibri" w:hAnsi="Calibri" w:cs="Calibri"/>
                <w:color w:val="000000" w:themeColor="text1"/>
                <w:sz w:val="22"/>
                <w:szCs w:val="22"/>
              </w:rPr>
              <w:t>33</w:t>
            </w:r>
          </w:p>
        </w:tc>
        <w:tc>
          <w:tcPr>
            <w:tcW w:w="2184" w:type="dxa"/>
            <w:shd w:val="clear" w:color="auto" w:fill="FFFFFF" w:themeFill="background1"/>
            <w:vAlign w:val="center"/>
          </w:tcPr>
          <w:p w14:paraId="0272FA2F" w14:textId="77777777" w:rsidR="00FB7726" w:rsidRDefault="00FB7726"/>
        </w:tc>
        <w:tc>
          <w:tcPr>
            <w:tcW w:w="1116" w:type="dxa"/>
            <w:vAlign w:val="bottom"/>
          </w:tcPr>
          <w:p w14:paraId="0FF4926D" w14:textId="77777777" w:rsidR="00FB7726" w:rsidRDefault="00FB7726"/>
        </w:tc>
        <w:tc>
          <w:tcPr>
            <w:tcW w:w="1101" w:type="dxa"/>
            <w:vAlign w:val="bottom"/>
          </w:tcPr>
          <w:p w14:paraId="34A21FAA" w14:textId="77777777" w:rsidR="00FB7726" w:rsidRDefault="00FB7726"/>
        </w:tc>
        <w:tc>
          <w:tcPr>
            <w:tcW w:w="1057" w:type="dxa"/>
            <w:vAlign w:val="bottom"/>
          </w:tcPr>
          <w:p w14:paraId="4AA592DA" w14:textId="77777777" w:rsidR="00FB7726" w:rsidRDefault="00FB7726"/>
        </w:tc>
        <w:tc>
          <w:tcPr>
            <w:tcW w:w="1087" w:type="dxa"/>
            <w:vAlign w:val="bottom"/>
          </w:tcPr>
          <w:p w14:paraId="4CFF83B8" w14:textId="77777777" w:rsidR="00FB7726" w:rsidRDefault="00FB7726"/>
        </w:tc>
        <w:tc>
          <w:tcPr>
            <w:tcW w:w="1167" w:type="dxa"/>
            <w:vAlign w:val="bottom"/>
          </w:tcPr>
          <w:p w14:paraId="016D1179" w14:textId="77777777" w:rsidR="00FB7726" w:rsidRDefault="00FB7726"/>
        </w:tc>
        <w:tc>
          <w:tcPr>
            <w:tcW w:w="1559" w:type="dxa"/>
            <w:vAlign w:val="bottom"/>
          </w:tcPr>
          <w:p w14:paraId="50440A73" w14:textId="77777777" w:rsidR="00FB7726" w:rsidRDefault="00FB7726"/>
        </w:tc>
      </w:tr>
      <w:tr w:rsidR="0001449B" w14:paraId="13BB3218" w14:textId="77777777" w:rsidTr="0001449B">
        <w:trPr>
          <w:gridAfter w:val="1"/>
          <w:wAfter w:w="17" w:type="dxa"/>
          <w:trHeight w:val="300"/>
        </w:trPr>
        <w:tc>
          <w:tcPr>
            <w:tcW w:w="495" w:type="dxa"/>
            <w:vAlign w:val="bottom"/>
          </w:tcPr>
          <w:p w14:paraId="2445B6CB" w14:textId="77777777" w:rsidR="00FB7726" w:rsidRDefault="00FB7726">
            <w:r w:rsidRPr="2BEE3E12">
              <w:rPr>
                <w:rFonts w:ascii="Calibri" w:eastAsia="Calibri" w:hAnsi="Calibri" w:cs="Calibri"/>
                <w:color w:val="000000" w:themeColor="text1"/>
                <w:sz w:val="22"/>
                <w:szCs w:val="22"/>
              </w:rPr>
              <w:t>34</w:t>
            </w:r>
          </w:p>
        </w:tc>
        <w:tc>
          <w:tcPr>
            <w:tcW w:w="2184" w:type="dxa"/>
            <w:shd w:val="clear" w:color="auto" w:fill="FFFFFF" w:themeFill="background1"/>
            <w:vAlign w:val="center"/>
          </w:tcPr>
          <w:p w14:paraId="218251AE" w14:textId="77777777" w:rsidR="00FB7726" w:rsidRDefault="00FB7726"/>
        </w:tc>
        <w:tc>
          <w:tcPr>
            <w:tcW w:w="1116" w:type="dxa"/>
            <w:vAlign w:val="bottom"/>
          </w:tcPr>
          <w:p w14:paraId="1F844213" w14:textId="77777777" w:rsidR="00FB7726" w:rsidRDefault="00FB7726"/>
        </w:tc>
        <w:tc>
          <w:tcPr>
            <w:tcW w:w="1101" w:type="dxa"/>
            <w:vAlign w:val="bottom"/>
          </w:tcPr>
          <w:p w14:paraId="2FE79FC8" w14:textId="77777777" w:rsidR="00FB7726" w:rsidRDefault="00FB7726"/>
        </w:tc>
        <w:tc>
          <w:tcPr>
            <w:tcW w:w="1057" w:type="dxa"/>
            <w:vAlign w:val="bottom"/>
          </w:tcPr>
          <w:p w14:paraId="63E97D11" w14:textId="77777777" w:rsidR="00FB7726" w:rsidRDefault="00FB7726"/>
        </w:tc>
        <w:tc>
          <w:tcPr>
            <w:tcW w:w="1087" w:type="dxa"/>
            <w:vAlign w:val="bottom"/>
          </w:tcPr>
          <w:p w14:paraId="0F6FE4F9" w14:textId="77777777" w:rsidR="00FB7726" w:rsidRDefault="00FB7726"/>
        </w:tc>
        <w:tc>
          <w:tcPr>
            <w:tcW w:w="1167" w:type="dxa"/>
            <w:vAlign w:val="bottom"/>
          </w:tcPr>
          <w:p w14:paraId="52AFD83B" w14:textId="77777777" w:rsidR="00FB7726" w:rsidRDefault="00FB7726"/>
        </w:tc>
        <w:tc>
          <w:tcPr>
            <w:tcW w:w="1559" w:type="dxa"/>
            <w:vAlign w:val="bottom"/>
          </w:tcPr>
          <w:p w14:paraId="3F073CFB" w14:textId="77777777" w:rsidR="00FB7726" w:rsidRDefault="00FB7726"/>
        </w:tc>
      </w:tr>
      <w:tr w:rsidR="0001449B" w14:paraId="54111B3D" w14:textId="77777777" w:rsidTr="0001449B">
        <w:trPr>
          <w:gridAfter w:val="1"/>
          <w:wAfter w:w="17" w:type="dxa"/>
          <w:trHeight w:val="300"/>
        </w:trPr>
        <w:tc>
          <w:tcPr>
            <w:tcW w:w="495" w:type="dxa"/>
            <w:vAlign w:val="bottom"/>
          </w:tcPr>
          <w:p w14:paraId="0F7D6C15" w14:textId="77777777" w:rsidR="00FB7726" w:rsidRDefault="00FB7726">
            <w:r w:rsidRPr="2BEE3E12">
              <w:rPr>
                <w:rFonts w:ascii="Calibri" w:eastAsia="Calibri" w:hAnsi="Calibri" w:cs="Calibri"/>
                <w:color w:val="000000" w:themeColor="text1"/>
                <w:sz w:val="22"/>
                <w:szCs w:val="22"/>
              </w:rPr>
              <w:t>35</w:t>
            </w:r>
          </w:p>
        </w:tc>
        <w:tc>
          <w:tcPr>
            <w:tcW w:w="2184" w:type="dxa"/>
            <w:shd w:val="clear" w:color="auto" w:fill="FFFFFF" w:themeFill="background1"/>
            <w:vAlign w:val="center"/>
          </w:tcPr>
          <w:p w14:paraId="59A81F4B" w14:textId="77777777" w:rsidR="00FB7726" w:rsidRDefault="00FB7726"/>
        </w:tc>
        <w:tc>
          <w:tcPr>
            <w:tcW w:w="1116" w:type="dxa"/>
            <w:vAlign w:val="bottom"/>
          </w:tcPr>
          <w:p w14:paraId="21C56CE5" w14:textId="77777777" w:rsidR="00FB7726" w:rsidRDefault="00FB7726"/>
        </w:tc>
        <w:tc>
          <w:tcPr>
            <w:tcW w:w="1101" w:type="dxa"/>
            <w:vAlign w:val="bottom"/>
          </w:tcPr>
          <w:p w14:paraId="2DEF4F34" w14:textId="77777777" w:rsidR="00FB7726" w:rsidRDefault="00FB7726"/>
        </w:tc>
        <w:tc>
          <w:tcPr>
            <w:tcW w:w="1057" w:type="dxa"/>
            <w:vAlign w:val="bottom"/>
          </w:tcPr>
          <w:p w14:paraId="50BE58B4" w14:textId="77777777" w:rsidR="00FB7726" w:rsidRDefault="00FB7726"/>
        </w:tc>
        <w:tc>
          <w:tcPr>
            <w:tcW w:w="1087" w:type="dxa"/>
            <w:vAlign w:val="bottom"/>
          </w:tcPr>
          <w:p w14:paraId="315DD0ED" w14:textId="77777777" w:rsidR="00FB7726" w:rsidRDefault="00FB7726"/>
        </w:tc>
        <w:tc>
          <w:tcPr>
            <w:tcW w:w="1167" w:type="dxa"/>
            <w:vAlign w:val="bottom"/>
          </w:tcPr>
          <w:p w14:paraId="7724DE46" w14:textId="77777777" w:rsidR="00FB7726" w:rsidRDefault="00FB7726"/>
        </w:tc>
        <w:tc>
          <w:tcPr>
            <w:tcW w:w="1559" w:type="dxa"/>
            <w:vAlign w:val="bottom"/>
          </w:tcPr>
          <w:p w14:paraId="5C701CE3" w14:textId="77777777" w:rsidR="00FB7726" w:rsidRDefault="00FB7726"/>
        </w:tc>
      </w:tr>
      <w:tr w:rsidR="0001449B" w14:paraId="09861FE9" w14:textId="77777777" w:rsidTr="0001449B">
        <w:trPr>
          <w:gridAfter w:val="1"/>
          <w:wAfter w:w="17" w:type="dxa"/>
          <w:trHeight w:val="300"/>
        </w:trPr>
        <w:tc>
          <w:tcPr>
            <w:tcW w:w="495" w:type="dxa"/>
            <w:vAlign w:val="bottom"/>
          </w:tcPr>
          <w:p w14:paraId="2F4EC6C8" w14:textId="77777777" w:rsidR="00FB7726" w:rsidRDefault="00FB7726">
            <w:r w:rsidRPr="2BEE3E12">
              <w:rPr>
                <w:rFonts w:ascii="Calibri" w:eastAsia="Calibri" w:hAnsi="Calibri" w:cs="Calibri"/>
                <w:color w:val="000000" w:themeColor="text1"/>
                <w:sz w:val="22"/>
                <w:szCs w:val="22"/>
              </w:rPr>
              <w:t>36</w:t>
            </w:r>
          </w:p>
        </w:tc>
        <w:tc>
          <w:tcPr>
            <w:tcW w:w="2184" w:type="dxa"/>
            <w:shd w:val="clear" w:color="auto" w:fill="FFFFFF" w:themeFill="background1"/>
            <w:vAlign w:val="center"/>
          </w:tcPr>
          <w:p w14:paraId="7C2CB567" w14:textId="77777777" w:rsidR="00FB7726" w:rsidRDefault="00FB7726"/>
        </w:tc>
        <w:tc>
          <w:tcPr>
            <w:tcW w:w="1116" w:type="dxa"/>
            <w:vAlign w:val="bottom"/>
          </w:tcPr>
          <w:p w14:paraId="5A382CF3" w14:textId="77777777" w:rsidR="00FB7726" w:rsidRDefault="00FB7726"/>
        </w:tc>
        <w:tc>
          <w:tcPr>
            <w:tcW w:w="1101" w:type="dxa"/>
            <w:vAlign w:val="bottom"/>
          </w:tcPr>
          <w:p w14:paraId="38213BEC" w14:textId="77777777" w:rsidR="00FB7726" w:rsidRDefault="00FB7726"/>
        </w:tc>
        <w:tc>
          <w:tcPr>
            <w:tcW w:w="1057" w:type="dxa"/>
            <w:vAlign w:val="bottom"/>
          </w:tcPr>
          <w:p w14:paraId="6E0497CF" w14:textId="77777777" w:rsidR="00FB7726" w:rsidRDefault="00FB7726"/>
        </w:tc>
        <w:tc>
          <w:tcPr>
            <w:tcW w:w="1087" w:type="dxa"/>
            <w:vAlign w:val="bottom"/>
          </w:tcPr>
          <w:p w14:paraId="4140E08D" w14:textId="77777777" w:rsidR="00FB7726" w:rsidRDefault="00FB7726"/>
        </w:tc>
        <w:tc>
          <w:tcPr>
            <w:tcW w:w="1167" w:type="dxa"/>
            <w:vAlign w:val="bottom"/>
          </w:tcPr>
          <w:p w14:paraId="70F360E7" w14:textId="77777777" w:rsidR="00FB7726" w:rsidRDefault="00FB7726"/>
        </w:tc>
        <w:tc>
          <w:tcPr>
            <w:tcW w:w="1559" w:type="dxa"/>
            <w:vAlign w:val="bottom"/>
          </w:tcPr>
          <w:p w14:paraId="43D97C66" w14:textId="77777777" w:rsidR="00FB7726" w:rsidRDefault="00FB7726"/>
        </w:tc>
      </w:tr>
      <w:tr w:rsidR="0001449B" w14:paraId="27BB83C5" w14:textId="77777777" w:rsidTr="0001449B">
        <w:trPr>
          <w:gridAfter w:val="1"/>
          <w:wAfter w:w="17" w:type="dxa"/>
          <w:trHeight w:val="300"/>
        </w:trPr>
        <w:tc>
          <w:tcPr>
            <w:tcW w:w="495" w:type="dxa"/>
            <w:vAlign w:val="bottom"/>
          </w:tcPr>
          <w:p w14:paraId="7982F2BA" w14:textId="77777777" w:rsidR="00FB7726" w:rsidRDefault="00FB7726">
            <w:r w:rsidRPr="2BEE3E12">
              <w:rPr>
                <w:rFonts w:ascii="Calibri" w:eastAsia="Calibri" w:hAnsi="Calibri" w:cs="Calibri"/>
                <w:color w:val="000000" w:themeColor="text1"/>
                <w:sz w:val="22"/>
                <w:szCs w:val="22"/>
              </w:rPr>
              <w:t>37</w:t>
            </w:r>
          </w:p>
        </w:tc>
        <w:tc>
          <w:tcPr>
            <w:tcW w:w="2184" w:type="dxa"/>
            <w:shd w:val="clear" w:color="auto" w:fill="FFFFFF" w:themeFill="background1"/>
            <w:vAlign w:val="center"/>
          </w:tcPr>
          <w:p w14:paraId="2FA6B58B" w14:textId="77777777" w:rsidR="00FB7726" w:rsidRDefault="00FB7726"/>
        </w:tc>
        <w:tc>
          <w:tcPr>
            <w:tcW w:w="1116" w:type="dxa"/>
            <w:vAlign w:val="bottom"/>
          </w:tcPr>
          <w:p w14:paraId="298F6599" w14:textId="77777777" w:rsidR="00FB7726" w:rsidRDefault="00FB7726"/>
        </w:tc>
        <w:tc>
          <w:tcPr>
            <w:tcW w:w="1101" w:type="dxa"/>
            <w:vAlign w:val="bottom"/>
          </w:tcPr>
          <w:p w14:paraId="7D3958B9" w14:textId="77777777" w:rsidR="00FB7726" w:rsidRDefault="00FB7726"/>
        </w:tc>
        <w:tc>
          <w:tcPr>
            <w:tcW w:w="1057" w:type="dxa"/>
            <w:vAlign w:val="bottom"/>
          </w:tcPr>
          <w:p w14:paraId="1C0DAF9D" w14:textId="77777777" w:rsidR="00FB7726" w:rsidRDefault="00FB7726"/>
        </w:tc>
        <w:tc>
          <w:tcPr>
            <w:tcW w:w="1087" w:type="dxa"/>
            <w:vAlign w:val="bottom"/>
          </w:tcPr>
          <w:p w14:paraId="5416DDFF" w14:textId="77777777" w:rsidR="00FB7726" w:rsidRDefault="00FB7726"/>
        </w:tc>
        <w:tc>
          <w:tcPr>
            <w:tcW w:w="1167" w:type="dxa"/>
            <w:vAlign w:val="bottom"/>
          </w:tcPr>
          <w:p w14:paraId="0C4F4FD0" w14:textId="77777777" w:rsidR="00FB7726" w:rsidRDefault="00FB7726"/>
        </w:tc>
        <w:tc>
          <w:tcPr>
            <w:tcW w:w="1559" w:type="dxa"/>
            <w:vAlign w:val="bottom"/>
          </w:tcPr>
          <w:p w14:paraId="59B59FAD" w14:textId="77777777" w:rsidR="00FB7726" w:rsidRDefault="00FB7726"/>
        </w:tc>
      </w:tr>
      <w:tr w:rsidR="0001449B" w14:paraId="3C2CF60E" w14:textId="77777777" w:rsidTr="0001449B">
        <w:trPr>
          <w:gridAfter w:val="1"/>
          <w:wAfter w:w="17" w:type="dxa"/>
          <w:trHeight w:val="300"/>
        </w:trPr>
        <w:tc>
          <w:tcPr>
            <w:tcW w:w="495" w:type="dxa"/>
            <w:vAlign w:val="bottom"/>
          </w:tcPr>
          <w:p w14:paraId="5FBAE0D3" w14:textId="77777777" w:rsidR="00FB7726" w:rsidRDefault="00FB7726">
            <w:r w:rsidRPr="2BEE3E12">
              <w:rPr>
                <w:rFonts w:ascii="Calibri" w:eastAsia="Calibri" w:hAnsi="Calibri" w:cs="Calibri"/>
                <w:color w:val="000000" w:themeColor="text1"/>
                <w:sz w:val="22"/>
                <w:szCs w:val="22"/>
              </w:rPr>
              <w:lastRenderedPageBreak/>
              <w:t>38</w:t>
            </w:r>
          </w:p>
        </w:tc>
        <w:tc>
          <w:tcPr>
            <w:tcW w:w="2184" w:type="dxa"/>
            <w:shd w:val="clear" w:color="auto" w:fill="FFFFFF" w:themeFill="background1"/>
            <w:vAlign w:val="center"/>
          </w:tcPr>
          <w:p w14:paraId="1F4FEAB4" w14:textId="77777777" w:rsidR="00FB7726" w:rsidRDefault="00FB7726"/>
        </w:tc>
        <w:tc>
          <w:tcPr>
            <w:tcW w:w="1116" w:type="dxa"/>
            <w:vAlign w:val="bottom"/>
          </w:tcPr>
          <w:p w14:paraId="57EBAC05" w14:textId="77777777" w:rsidR="00FB7726" w:rsidRDefault="00FB7726"/>
        </w:tc>
        <w:tc>
          <w:tcPr>
            <w:tcW w:w="1101" w:type="dxa"/>
            <w:vAlign w:val="bottom"/>
          </w:tcPr>
          <w:p w14:paraId="0733113D" w14:textId="77777777" w:rsidR="00FB7726" w:rsidRDefault="00FB7726"/>
        </w:tc>
        <w:tc>
          <w:tcPr>
            <w:tcW w:w="1057" w:type="dxa"/>
            <w:vAlign w:val="bottom"/>
          </w:tcPr>
          <w:p w14:paraId="4D290755" w14:textId="77777777" w:rsidR="00FB7726" w:rsidRDefault="00FB7726"/>
        </w:tc>
        <w:tc>
          <w:tcPr>
            <w:tcW w:w="1087" w:type="dxa"/>
            <w:vAlign w:val="bottom"/>
          </w:tcPr>
          <w:p w14:paraId="3A0B2E3B" w14:textId="77777777" w:rsidR="00FB7726" w:rsidRDefault="00FB7726"/>
        </w:tc>
        <w:tc>
          <w:tcPr>
            <w:tcW w:w="1167" w:type="dxa"/>
            <w:vAlign w:val="bottom"/>
          </w:tcPr>
          <w:p w14:paraId="59F96BEB" w14:textId="77777777" w:rsidR="00FB7726" w:rsidRDefault="00FB7726"/>
        </w:tc>
        <w:tc>
          <w:tcPr>
            <w:tcW w:w="1559" w:type="dxa"/>
            <w:vAlign w:val="bottom"/>
          </w:tcPr>
          <w:p w14:paraId="50ADF215" w14:textId="77777777" w:rsidR="00FB7726" w:rsidRDefault="00FB7726"/>
        </w:tc>
      </w:tr>
      <w:tr w:rsidR="0001449B" w14:paraId="1D11C424" w14:textId="77777777" w:rsidTr="0001449B">
        <w:trPr>
          <w:gridAfter w:val="1"/>
          <w:wAfter w:w="17" w:type="dxa"/>
          <w:trHeight w:val="300"/>
        </w:trPr>
        <w:tc>
          <w:tcPr>
            <w:tcW w:w="495" w:type="dxa"/>
            <w:vAlign w:val="bottom"/>
          </w:tcPr>
          <w:p w14:paraId="23E85C8A" w14:textId="77777777" w:rsidR="00FB7726" w:rsidRDefault="00FB7726">
            <w:r w:rsidRPr="2BEE3E12">
              <w:rPr>
                <w:rFonts w:ascii="Calibri" w:eastAsia="Calibri" w:hAnsi="Calibri" w:cs="Calibri"/>
                <w:color w:val="000000" w:themeColor="text1"/>
                <w:sz w:val="22"/>
                <w:szCs w:val="22"/>
              </w:rPr>
              <w:t>39</w:t>
            </w:r>
          </w:p>
        </w:tc>
        <w:tc>
          <w:tcPr>
            <w:tcW w:w="2184" w:type="dxa"/>
            <w:shd w:val="clear" w:color="auto" w:fill="FFFFFF" w:themeFill="background1"/>
            <w:vAlign w:val="center"/>
          </w:tcPr>
          <w:p w14:paraId="2432F1BA" w14:textId="77777777" w:rsidR="00FB7726" w:rsidRDefault="00FB7726"/>
        </w:tc>
        <w:tc>
          <w:tcPr>
            <w:tcW w:w="1116" w:type="dxa"/>
            <w:vAlign w:val="bottom"/>
          </w:tcPr>
          <w:p w14:paraId="51702D02" w14:textId="77777777" w:rsidR="00FB7726" w:rsidRDefault="00FB7726"/>
        </w:tc>
        <w:tc>
          <w:tcPr>
            <w:tcW w:w="1101" w:type="dxa"/>
            <w:vAlign w:val="bottom"/>
          </w:tcPr>
          <w:p w14:paraId="577B87A8" w14:textId="77777777" w:rsidR="00FB7726" w:rsidRDefault="00FB7726"/>
        </w:tc>
        <w:tc>
          <w:tcPr>
            <w:tcW w:w="1057" w:type="dxa"/>
            <w:vAlign w:val="bottom"/>
          </w:tcPr>
          <w:p w14:paraId="39102162" w14:textId="77777777" w:rsidR="00FB7726" w:rsidRDefault="00FB7726"/>
        </w:tc>
        <w:tc>
          <w:tcPr>
            <w:tcW w:w="1087" w:type="dxa"/>
            <w:vAlign w:val="bottom"/>
          </w:tcPr>
          <w:p w14:paraId="3ADD6EEA" w14:textId="77777777" w:rsidR="00FB7726" w:rsidRDefault="00FB7726"/>
        </w:tc>
        <w:tc>
          <w:tcPr>
            <w:tcW w:w="1167" w:type="dxa"/>
            <w:vAlign w:val="bottom"/>
          </w:tcPr>
          <w:p w14:paraId="5BF4D754" w14:textId="77777777" w:rsidR="00FB7726" w:rsidRDefault="00FB7726"/>
        </w:tc>
        <w:tc>
          <w:tcPr>
            <w:tcW w:w="1559" w:type="dxa"/>
            <w:vAlign w:val="bottom"/>
          </w:tcPr>
          <w:p w14:paraId="5AF5A6ED" w14:textId="77777777" w:rsidR="00FB7726" w:rsidRDefault="00FB7726"/>
        </w:tc>
      </w:tr>
      <w:tr w:rsidR="0001449B" w14:paraId="6378C66B" w14:textId="77777777" w:rsidTr="0001449B">
        <w:trPr>
          <w:gridAfter w:val="1"/>
          <w:wAfter w:w="17" w:type="dxa"/>
          <w:trHeight w:val="300"/>
        </w:trPr>
        <w:tc>
          <w:tcPr>
            <w:tcW w:w="495" w:type="dxa"/>
            <w:vAlign w:val="bottom"/>
          </w:tcPr>
          <w:p w14:paraId="4D9E5E16" w14:textId="77777777" w:rsidR="00FB7726" w:rsidRDefault="00FB7726">
            <w:r w:rsidRPr="2BEE3E12">
              <w:rPr>
                <w:rFonts w:ascii="Calibri" w:eastAsia="Calibri" w:hAnsi="Calibri" w:cs="Calibri"/>
                <w:color w:val="000000" w:themeColor="text1"/>
                <w:sz w:val="22"/>
                <w:szCs w:val="22"/>
              </w:rPr>
              <w:t>40</w:t>
            </w:r>
          </w:p>
        </w:tc>
        <w:tc>
          <w:tcPr>
            <w:tcW w:w="2184" w:type="dxa"/>
            <w:shd w:val="clear" w:color="auto" w:fill="FFFFFF" w:themeFill="background1"/>
            <w:vAlign w:val="center"/>
          </w:tcPr>
          <w:p w14:paraId="4F8C56FF" w14:textId="77777777" w:rsidR="00FB7726" w:rsidRDefault="00FB7726"/>
        </w:tc>
        <w:tc>
          <w:tcPr>
            <w:tcW w:w="1116" w:type="dxa"/>
            <w:vAlign w:val="bottom"/>
          </w:tcPr>
          <w:p w14:paraId="55F248C8" w14:textId="77777777" w:rsidR="00FB7726" w:rsidRDefault="00FB7726"/>
        </w:tc>
        <w:tc>
          <w:tcPr>
            <w:tcW w:w="1101" w:type="dxa"/>
            <w:vAlign w:val="bottom"/>
          </w:tcPr>
          <w:p w14:paraId="4ADEF9D2" w14:textId="77777777" w:rsidR="00FB7726" w:rsidRDefault="00FB7726"/>
        </w:tc>
        <w:tc>
          <w:tcPr>
            <w:tcW w:w="1057" w:type="dxa"/>
            <w:vAlign w:val="bottom"/>
          </w:tcPr>
          <w:p w14:paraId="6722CCF8" w14:textId="77777777" w:rsidR="00FB7726" w:rsidRDefault="00FB7726"/>
        </w:tc>
        <w:tc>
          <w:tcPr>
            <w:tcW w:w="1087" w:type="dxa"/>
            <w:vAlign w:val="bottom"/>
          </w:tcPr>
          <w:p w14:paraId="3D1E4493" w14:textId="77777777" w:rsidR="00FB7726" w:rsidRDefault="00FB7726"/>
        </w:tc>
        <w:tc>
          <w:tcPr>
            <w:tcW w:w="1167" w:type="dxa"/>
            <w:vAlign w:val="bottom"/>
          </w:tcPr>
          <w:p w14:paraId="4D398641" w14:textId="77777777" w:rsidR="00FB7726" w:rsidRDefault="00FB7726"/>
        </w:tc>
        <w:tc>
          <w:tcPr>
            <w:tcW w:w="1559" w:type="dxa"/>
            <w:vAlign w:val="bottom"/>
          </w:tcPr>
          <w:p w14:paraId="32E05710" w14:textId="77777777" w:rsidR="00FB7726" w:rsidRDefault="00FB7726"/>
        </w:tc>
      </w:tr>
      <w:tr w:rsidR="0001449B" w14:paraId="41955799" w14:textId="77777777" w:rsidTr="0001449B">
        <w:trPr>
          <w:gridAfter w:val="1"/>
          <w:wAfter w:w="17" w:type="dxa"/>
          <w:trHeight w:val="300"/>
        </w:trPr>
        <w:tc>
          <w:tcPr>
            <w:tcW w:w="495" w:type="dxa"/>
            <w:vAlign w:val="bottom"/>
          </w:tcPr>
          <w:p w14:paraId="2B60ED42" w14:textId="77777777" w:rsidR="00FB7726" w:rsidRDefault="00FB7726">
            <w:r w:rsidRPr="2BEE3E12">
              <w:rPr>
                <w:rFonts w:ascii="Calibri" w:eastAsia="Calibri" w:hAnsi="Calibri" w:cs="Calibri"/>
                <w:color w:val="000000" w:themeColor="text1"/>
                <w:sz w:val="22"/>
                <w:szCs w:val="22"/>
              </w:rPr>
              <w:t>41</w:t>
            </w:r>
          </w:p>
        </w:tc>
        <w:tc>
          <w:tcPr>
            <w:tcW w:w="2184" w:type="dxa"/>
            <w:shd w:val="clear" w:color="auto" w:fill="FFFFFF" w:themeFill="background1"/>
            <w:vAlign w:val="center"/>
          </w:tcPr>
          <w:p w14:paraId="407AD684" w14:textId="77777777" w:rsidR="00FB7726" w:rsidRDefault="00FB7726"/>
        </w:tc>
        <w:tc>
          <w:tcPr>
            <w:tcW w:w="1116" w:type="dxa"/>
            <w:vAlign w:val="bottom"/>
          </w:tcPr>
          <w:p w14:paraId="4384621D" w14:textId="77777777" w:rsidR="00FB7726" w:rsidRDefault="00FB7726"/>
        </w:tc>
        <w:tc>
          <w:tcPr>
            <w:tcW w:w="1101" w:type="dxa"/>
            <w:vAlign w:val="bottom"/>
          </w:tcPr>
          <w:p w14:paraId="48B4DC69" w14:textId="77777777" w:rsidR="00FB7726" w:rsidRDefault="00FB7726"/>
        </w:tc>
        <w:tc>
          <w:tcPr>
            <w:tcW w:w="1057" w:type="dxa"/>
            <w:vAlign w:val="bottom"/>
          </w:tcPr>
          <w:p w14:paraId="5D7874DF" w14:textId="77777777" w:rsidR="00FB7726" w:rsidRDefault="00FB7726"/>
        </w:tc>
        <w:tc>
          <w:tcPr>
            <w:tcW w:w="1087" w:type="dxa"/>
            <w:vAlign w:val="bottom"/>
          </w:tcPr>
          <w:p w14:paraId="712868D9" w14:textId="77777777" w:rsidR="00FB7726" w:rsidRDefault="00FB7726"/>
        </w:tc>
        <w:tc>
          <w:tcPr>
            <w:tcW w:w="1167" w:type="dxa"/>
            <w:vAlign w:val="bottom"/>
          </w:tcPr>
          <w:p w14:paraId="364B44DE" w14:textId="77777777" w:rsidR="00FB7726" w:rsidRDefault="00FB7726"/>
        </w:tc>
        <w:tc>
          <w:tcPr>
            <w:tcW w:w="1559" w:type="dxa"/>
            <w:vAlign w:val="bottom"/>
          </w:tcPr>
          <w:p w14:paraId="009DD231" w14:textId="77777777" w:rsidR="00FB7726" w:rsidRDefault="00FB7726"/>
        </w:tc>
      </w:tr>
      <w:tr w:rsidR="00384AAE" w14:paraId="6F3AA634" w14:textId="77777777" w:rsidTr="0001449B">
        <w:trPr>
          <w:gridAfter w:val="1"/>
          <w:wAfter w:w="17" w:type="dxa"/>
          <w:trHeight w:val="300"/>
        </w:trPr>
        <w:tc>
          <w:tcPr>
            <w:tcW w:w="495" w:type="dxa"/>
            <w:vAlign w:val="bottom"/>
          </w:tcPr>
          <w:p w14:paraId="194E7276" w14:textId="77777777" w:rsidR="00FB7726" w:rsidRDefault="00FB7726">
            <w:r w:rsidRPr="2BEE3E12">
              <w:rPr>
                <w:rFonts w:ascii="Calibri" w:eastAsia="Calibri" w:hAnsi="Calibri" w:cs="Calibri"/>
                <w:color w:val="000000" w:themeColor="text1"/>
                <w:sz w:val="22"/>
                <w:szCs w:val="22"/>
              </w:rPr>
              <w:t>42</w:t>
            </w:r>
          </w:p>
        </w:tc>
        <w:tc>
          <w:tcPr>
            <w:tcW w:w="2184" w:type="dxa"/>
            <w:vAlign w:val="center"/>
          </w:tcPr>
          <w:p w14:paraId="7189CAB1" w14:textId="77777777" w:rsidR="00FB7726" w:rsidRDefault="00FB7726"/>
        </w:tc>
        <w:tc>
          <w:tcPr>
            <w:tcW w:w="1116" w:type="dxa"/>
            <w:vAlign w:val="bottom"/>
          </w:tcPr>
          <w:p w14:paraId="4E31E07C" w14:textId="77777777" w:rsidR="00FB7726" w:rsidRDefault="00FB7726"/>
        </w:tc>
        <w:tc>
          <w:tcPr>
            <w:tcW w:w="1101" w:type="dxa"/>
            <w:vAlign w:val="bottom"/>
          </w:tcPr>
          <w:p w14:paraId="6A7DDC5F" w14:textId="77777777" w:rsidR="00FB7726" w:rsidRDefault="00FB7726"/>
        </w:tc>
        <w:tc>
          <w:tcPr>
            <w:tcW w:w="1057" w:type="dxa"/>
            <w:vAlign w:val="bottom"/>
          </w:tcPr>
          <w:p w14:paraId="797C14DB" w14:textId="77777777" w:rsidR="00FB7726" w:rsidRDefault="00FB7726"/>
        </w:tc>
        <w:tc>
          <w:tcPr>
            <w:tcW w:w="1087" w:type="dxa"/>
            <w:vAlign w:val="bottom"/>
          </w:tcPr>
          <w:p w14:paraId="2839086D" w14:textId="77777777" w:rsidR="00FB7726" w:rsidRDefault="00FB7726"/>
        </w:tc>
        <w:tc>
          <w:tcPr>
            <w:tcW w:w="1167" w:type="dxa"/>
            <w:vAlign w:val="bottom"/>
          </w:tcPr>
          <w:p w14:paraId="2F05029C" w14:textId="77777777" w:rsidR="00FB7726" w:rsidRDefault="00FB7726"/>
        </w:tc>
        <w:tc>
          <w:tcPr>
            <w:tcW w:w="1559" w:type="dxa"/>
            <w:vAlign w:val="bottom"/>
          </w:tcPr>
          <w:p w14:paraId="6E41D94F" w14:textId="77777777" w:rsidR="00FB7726" w:rsidRDefault="00FB7726"/>
        </w:tc>
      </w:tr>
      <w:tr w:rsidR="00384AAE" w14:paraId="209D6520" w14:textId="77777777" w:rsidTr="0001449B">
        <w:trPr>
          <w:gridAfter w:val="1"/>
          <w:wAfter w:w="17" w:type="dxa"/>
          <w:trHeight w:val="300"/>
        </w:trPr>
        <w:tc>
          <w:tcPr>
            <w:tcW w:w="495" w:type="dxa"/>
            <w:vAlign w:val="bottom"/>
          </w:tcPr>
          <w:p w14:paraId="3807187F" w14:textId="77777777" w:rsidR="00FB7726" w:rsidRDefault="00FB7726">
            <w:r w:rsidRPr="2BEE3E12">
              <w:rPr>
                <w:rFonts w:ascii="Calibri" w:eastAsia="Calibri" w:hAnsi="Calibri" w:cs="Calibri"/>
                <w:color w:val="000000" w:themeColor="text1"/>
                <w:sz w:val="22"/>
                <w:szCs w:val="22"/>
              </w:rPr>
              <w:t>43</w:t>
            </w:r>
          </w:p>
        </w:tc>
        <w:tc>
          <w:tcPr>
            <w:tcW w:w="2184" w:type="dxa"/>
            <w:vAlign w:val="center"/>
          </w:tcPr>
          <w:p w14:paraId="03438081" w14:textId="77777777" w:rsidR="00FB7726" w:rsidRDefault="00FB7726"/>
        </w:tc>
        <w:tc>
          <w:tcPr>
            <w:tcW w:w="1116" w:type="dxa"/>
            <w:vAlign w:val="bottom"/>
          </w:tcPr>
          <w:p w14:paraId="4FA58976" w14:textId="77777777" w:rsidR="00FB7726" w:rsidRDefault="00FB7726"/>
        </w:tc>
        <w:tc>
          <w:tcPr>
            <w:tcW w:w="1101" w:type="dxa"/>
            <w:vAlign w:val="bottom"/>
          </w:tcPr>
          <w:p w14:paraId="1C976158" w14:textId="77777777" w:rsidR="00FB7726" w:rsidRDefault="00FB7726"/>
        </w:tc>
        <w:tc>
          <w:tcPr>
            <w:tcW w:w="1057" w:type="dxa"/>
            <w:vAlign w:val="bottom"/>
          </w:tcPr>
          <w:p w14:paraId="767E1F8B" w14:textId="77777777" w:rsidR="00FB7726" w:rsidRDefault="00FB7726"/>
        </w:tc>
        <w:tc>
          <w:tcPr>
            <w:tcW w:w="1087" w:type="dxa"/>
            <w:vAlign w:val="bottom"/>
          </w:tcPr>
          <w:p w14:paraId="5F8D08A3" w14:textId="77777777" w:rsidR="00FB7726" w:rsidRDefault="00FB7726"/>
        </w:tc>
        <w:tc>
          <w:tcPr>
            <w:tcW w:w="1167" w:type="dxa"/>
            <w:vAlign w:val="bottom"/>
          </w:tcPr>
          <w:p w14:paraId="409139D8" w14:textId="77777777" w:rsidR="00FB7726" w:rsidRDefault="00FB7726"/>
        </w:tc>
        <w:tc>
          <w:tcPr>
            <w:tcW w:w="1559" w:type="dxa"/>
            <w:vAlign w:val="bottom"/>
          </w:tcPr>
          <w:p w14:paraId="1E64EB23" w14:textId="77777777" w:rsidR="00FB7726" w:rsidRDefault="00FB7726"/>
        </w:tc>
      </w:tr>
      <w:tr w:rsidR="00384AAE" w14:paraId="7EA7F1F3" w14:textId="77777777" w:rsidTr="0001449B">
        <w:trPr>
          <w:gridAfter w:val="1"/>
          <w:wAfter w:w="17" w:type="dxa"/>
          <w:trHeight w:val="300"/>
        </w:trPr>
        <w:tc>
          <w:tcPr>
            <w:tcW w:w="495" w:type="dxa"/>
            <w:vAlign w:val="bottom"/>
          </w:tcPr>
          <w:p w14:paraId="513D3412" w14:textId="77777777" w:rsidR="00FB7726" w:rsidRDefault="00FB7726">
            <w:r w:rsidRPr="2BEE3E12">
              <w:rPr>
                <w:rFonts w:ascii="Calibri" w:eastAsia="Calibri" w:hAnsi="Calibri" w:cs="Calibri"/>
                <w:color w:val="000000" w:themeColor="text1"/>
                <w:sz w:val="22"/>
                <w:szCs w:val="22"/>
              </w:rPr>
              <w:t>44</w:t>
            </w:r>
          </w:p>
        </w:tc>
        <w:tc>
          <w:tcPr>
            <w:tcW w:w="2184" w:type="dxa"/>
            <w:vAlign w:val="center"/>
          </w:tcPr>
          <w:p w14:paraId="34038044" w14:textId="77777777" w:rsidR="00FB7726" w:rsidRDefault="00FB7726"/>
        </w:tc>
        <w:tc>
          <w:tcPr>
            <w:tcW w:w="1116" w:type="dxa"/>
            <w:vAlign w:val="bottom"/>
          </w:tcPr>
          <w:p w14:paraId="055C6F7F" w14:textId="77777777" w:rsidR="00FB7726" w:rsidRDefault="00FB7726"/>
        </w:tc>
        <w:tc>
          <w:tcPr>
            <w:tcW w:w="1101" w:type="dxa"/>
            <w:vAlign w:val="bottom"/>
          </w:tcPr>
          <w:p w14:paraId="462E16DB" w14:textId="77777777" w:rsidR="00FB7726" w:rsidRDefault="00FB7726"/>
        </w:tc>
        <w:tc>
          <w:tcPr>
            <w:tcW w:w="1057" w:type="dxa"/>
            <w:vAlign w:val="bottom"/>
          </w:tcPr>
          <w:p w14:paraId="712FA07A" w14:textId="77777777" w:rsidR="00FB7726" w:rsidRDefault="00FB7726"/>
        </w:tc>
        <w:tc>
          <w:tcPr>
            <w:tcW w:w="1087" w:type="dxa"/>
            <w:vAlign w:val="bottom"/>
          </w:tcPr>
          <w:p w14:paraId="4B2C6F1E" w14:textId="77777777" w:rsidR="00FB7726" w:rsidRDefault="00FB7726"/>
        </w:tc>
        <w:tc>
          <w:tcPr>
            <w:tcW w:w="1167" w:type="dxa"/>
            <w:vAlign w:val="bottom"/>
          </w:tcPr>
          <w:p w14:paraId="02AFA30D" w14:textId="77777777" w:rsidR="00FB7726" w:rsidRDefault="00FB7726"/>
        </w:tc>
        <w:tc>
          <w:tcPr>
            <w:tcW w:w="1559" w:type="dxa"/>
            <w:vAlign w:val="bottom"/>
          </w:tcPr>
          <w:p w14:paraId="270ED256" w14:textId="77777777" w:rsidR="00FB7726" w:rsidRDefault="00FB7726"/>
        </w:tc>
      </w:tr>
      <w:tr w:rsidR="00384AAE" w14:paraId="175D44B9" w14:textId="77777777" w:rsidTr="0001449B">
        <w:trPr>
          <w:gridAfter w:val="1"/>
          <w:wAfter w:w="17" w:type="dxa"/>
          <w:trHeight w:val="300"/>
        </w:trPr>
        <w:tc>
          <w:tcPr>
            <w:tcW w:w="495" w:type="dxa"/>
            <w:vAlign w:val="bottom"/>
          </w:tcPr>
          <w:p w14:paraId="0BF9FDC7" w14:textId="77777777" w:rsidR="00FB7726" w:rsidRDefault="00FB7726">
            <w:r w:rsidRPr="2BEE3E12">
              <w:rPr>
                <w:rFonts w:ascii="Calibri" w:eastAsia="Calibri" w:hAnsi="Calibri" w:cs="Calibri"/>
                <w:color w:val="000000" w:themeColor="text1"/>
                <w:sz w:val="22"/>
                <w:szCs w:val="22"/>
              </w:rPr>
              <w:t>45</w:t>
            </w:r>
          </w:p>
        </w:tc>
        <w:tc>
          <w:tcPr>
            <w:tcW w:w="2184" w:type="dxa"/>
            <w:vAlign w:val="center"/>
          </w:tcPr>
          <w:p w14:paraId="10897092" w14:textId="77777777" w:rsidR="00FB7726" w:rsidRDefault="00FB7726"/>
        </w:tc>
        <w:tc>
          <w:tcPr>
            <w:tcW w:w="1116" w:type="dxa"/>
            <w:vAlign w:val="bottom"/>
          </w:tcPr>
          <w:p w14:paraId="03B04A23" w14:textId="77777777" w:rsidR="00FB7726" w:rsidRDefault="00FB7726"/>
        </w:tc>
        <w:tc>
          <w:tcPr>
            <w:tcW w:w="1101" w:type="dxa"/>
            <w:vAlign w:val="bottom"/>
          </w:tcPr>
          <w:p w14:paraId="1D18E3EE" w14:textId="77777777" w:rsidR="00FB7726" w:rsidRDefault="00FB7726"/>
        </w:tc>
        <w:tc>
          <w:tcPr>
            <w:tcW w:w="1057" w:type="dxa"/>
            <w:vAlign w:val="bottom"/>
          </w:tcPr>
          <w:p w14:paraId="5EECD250" w14:textId="77777777" w:rsidR="00FB7726" w:rsidRDefault="00FB7726"/>
        </w:tc>
        <w:tc>
          <w:tcPr>
            <w:tcW w:w="1087" w:type="dxa"/>
            <w:vAlign w:val="bottom"/>
          </w:tcPr>
          <w:p w14:paraId="3E4D3163" w14:textId="77777777" w:rsidR="00FB7726" w:rsidRDefault="00FB7726"/>
        </w:tc>
        <w:tc>
          <w:tcPr>
            <w:tcW w:w="1167" w:type="dxa"/>
            <w:vAlign w:val="bottom"/>
          </w:tcPr>
          <w:p w14:paraId="326C7324" w14:textId="77777777" w:rsidR="00FB7726" w:rsidRDefault="00FB7726"/>
        </w:tc>
        <w:tc>
          <w:tcPr>
            <w:tcW w:w="1559" w:type="dxa"/>
            <w:vAlign w:val="bottom"/>
          </w:tcPr>
          <w:p w14:paraId="0589ED32" w14:textId="77777777" w:rsidR="00FB7726" w:rsidRDefault="00FB7726"/>
        </w:tc>
      </w:tr>
      <w:tr w:rsidR="00384AAE" w14:paraId="5CC4D069" w14:textId="77777777" w:rsidTr="0001449B">
        <w:trPr>
          <w:gridAfter w:val="1"/>
          <w:wAfter w:w="17" w:type="dxa"/>
          <w:trHeight w:val="300"/>
        </w:trPr>
        <w:tc>
          <w:tcPr>
            <w:tcW w:w="495" w:type="dxa"/>
            <w:vAlign w:val="bottom"/>
          </w:tcPr>
          <w:p w14:paraId="70223177" w14:textId="77777777" w:rsidR="00FB7726" w:rsidRDefault="00FB7726">
            <w:r w:rsidRPr="2BEE3E12">
              <w:rPr>
                <w:rFonts w:ascii="Calibri" w:eastAsia="Calibri" w:hAnsi="Calibri" w:cs="Calibri"/>
                <w:color w:val="000000" w:themeColor="text1"/>
                <w:sz w:val="22"/>
                <w:szCs w:val="22"/>
              </w:rPr>
              <w:t>46</w:t>
            </w:r>
          </w:p>
        </w:tc>
        <w:tc>
          <w:tcPr>
            <w:tcW w:w="2184" w:type="dxa"/>
            <w:vAlign w:val="center"/>
          </w:tcPr>
          <w:p w14:paraId="6AD08E46" w14:textId="77777777" w:rsidR="00FB7726" w:rsidRDefault="00FB7726"/>
        </w:tc>
        <w:tc>
          <w:tcPr>
            <w:tcW w:w="1116" w:type="dxa"/>
            <w:vAlign w:val="bottom"/>
          </w:tcPr>
          <w:p w14:paraId="5DEF10EF" w14:textId="77777777" w:rsidR="00FB7726" w:rsidRDefault="00FB7726"/>
        </w:tc>
        <w:tc>
          <w:tcPr>
            <w:tcW w:w="1101" w:type="dxa"/>
            <w:vAlign w:val="bottom"/>
          </w:tcPr>
          <w:p w14:paraId="37698441" w14:textId="77777777" w:rsidR="00FB7726" w:rsidRDefault="00FB7726"/>
        </w:tc>
        <w:tc>
          <w:tcPr>
            <w:tcW w:w="1057" w:type="dxa"/>
            <w:vAlign w:val="bottom"/>
          </w:tcPr>
          <w:p w14:paraId="66038CE0" w14:textId="77777777" w:rsidR="00FB7726" w:rsidRDefault="00FB7726"/>
        </w:tc>
        <w:tc>
          <w:tcPr>
            <w:tcW w:w="1087" w:type="dxa"/>
            <w:vAlign w:val="bottom"/>
          </w:tcPr>
          <w:p w14:paraId="3140505B" w14:textId="77777777" w:rsidR="00FB7726" w:rsidRDefault="00FB7726"/>
        </w:tc>
        <w:tc>
          <w:tcPr>
            <w:tcW w:w="1167" w:type="dxa"/>
            <w:vAlign w:val="bottom"/>
          </w:tcPr>
          <w:p w14:paraId="0B578AE1" w14:textId="77777777" w:rsidR="00FB7726" w:rsidRDefault="00FB7726"/>
        </w:tc>
        <w:tc>
          <w:tcPr>
            <w:tcW w:w="1559" w:type="dxa"/>
            <w:vAlign w:val="bottom"/>
          </w:tcPr>
          <w:p w14:paraId="387788B8" w14:textId="77777777" w:rsidR="00FB7726" w:rsidRDefault="00FB7726"/>
        </w:tc>
      </w:tr>
      <w:tr w:rsidR="0001449B" w14:paraId="7A568F06" w14:textId="77777777" w:rsidTr="0001449B">
        <w:trPr>
          <w:gridAfter w:val="1"/>
          <w:wAfter w:w="17" w:type="dxa"/>
          <w:trHeight w:val="300"/>
        </w:trPr>
        <w:tc>
          <w:tcPr>
            <w:tcW w:w="495" w:type="dxa"/>
            <w:vAlign w:val="bottom"/>
          </w:tcPr>
          <w:p w14:paraId="057C369F" w14:textId="77777777" w:rsidR="00FB7726" w:rsidRDefault="00FB7726">
            <w:r w:rsidRPr="2BEE3E12">
              <w:rPr>
                <w:rFonts w:ascii="Calibri" w:eastAsia="Calibri" w:hAnsi="Calibri" w:cs="Calibri"/>
                <w:color w:val="000000" w:themeColor="text1"/>
                <w:sz w:val="22"/>
                <w:szCs w:val="22"/>
              </w:rPr>
              <w:t>47</w:t>
            </w:r>
          </w:p>
        </w:tc>
        <w:tc>
          <w:tcPr>
            <w:tcW w:w="2184" w:type="dxa"/>
            <w:shd w:val="clear" w:color="auto" w:fill="FFFFFF" w:themeFill="background1"/>
            <w:vAlign w:val="center"/>
          </w:tcPr>
          <w:p w14:paraId="09482983" w14:textId="77777777" w:rsidR="00FB7726" w:rsidRDefault="00FB7726"/>
        </w:tc>
        <w:tc>
          <w:tcPr>
            <w:tcW w:w="1116" w:type="dxa"/>
            <w:vAlign w:val="bottom"/>
          </w:tcPr>
          <w:p w14:paraId="306D3F76" w14:textId="77777777" w:rsidR="00FB7726" w:rsidRDefault="00FB7726"/>
        </w:tc>
        <w:tc>
          <w:tcPr>
            <w:tcW w:w="1101" w:type="dxa"/>
            <w:vAlign w:val="bottom"/>
          </w:tcPr>
          <w:p w14:paraId="6A286689" w14:textId="77777777" w:rsidR="00FB7726" w:rsidRDefault="00FB7726"/>
        </w:tc>
        <w:tc>
          <w:tcPr>
            <w:tcW w:w="1057" w:type="dxa"/>
            <w:vAlign w:val="bottom"/>
          </w:tcPr>
          <w:p w14:paraId="2AF2795A" w14:textId="77777777" w:rsidR="00FB7726" w:rsidRDefault="00FB7726"/>
        </w:tc>
        <w:tc>
          <w:tcPr>
            <w:tcW w:w="1087" w:type="dxa"/>
            <w:vAlign w:val="bottom"/>
          </w:tcPr>
          <w:p w14:paraId="33263488" w14:textId="77777777" w:rsidR="00FB7726" w:rsidRDefault="00FB7726"/>
        </w:tc>
        <w:tc>
          <w:tcPr>
            <w:tcW w:w="1167" w:type="dxa"/>
            <w:vAlign w:val="bottom"/>
          </w:tcPr>
          <w:p w14:paraId="5BBA2025" w14:textId="77777777" w:rsidR="00FB7726" w:rsidRDefault="00FB7726"/>
        </w:tc>
        <w:tc>
          <w:tcPr>
            <w:tcW w:w="1559" w:type="dxa"/>
            <w:vAlign w:val="bottom"/>
          </w:tcPr>
          <w:p w14:paraId="0E700403" w14:textId="77777777" w:rsidR="00FB7726" w:rsidRDefault="00FB7726"/>
        </w:tc>
      </w:tr>
      <w:tr w:rsidR="00384AAE" w14:paraId="1DEFE457" w14:textId="77777777" w:rsidTr="0001449B">
        <w:trPr>
          <w:gridAfter w:val="1"/>
          <w:wAfter w:w="17" w:type="dxa"/>
          <w:trHeight w:val="300"/>
        </w:trPr>
        <w:tc>
          <w:tcPr>
            <w:tcW w:w="495" w:type="dxa"/>
            <w:vAlign w:val="bottom"/>
          </w:tcPr>
          <w:p w14:paraId="65B9D243" w14:textId="77777777" w:rsidR="00FB7726" w:rsidRDefault="00FB7726">
            <w:r w:rsidRPr="2BEE3E12">
              <w:rPr>
                <w:rFonts w:ascii="Calibri" w:eastAsia="Calibri" w:hAnsi="Calibri" w:cs="Calibri"/>
                <w:color w:val="000000" w:themeColor="text1"/>
                <w:sz w:val="22"/>
                <w:szCs w:val="22"/>
              </w:rPr>
              <w:t>48</w:t>
            </w:r>
          </w:p>
        </w:tc>
        <w:tc>
          <w:tcPr>
            <w:tcW w:w="2184" w:type="dxa"/>
            <w:vAlign w:val="center"/>
          </w:tcPr>
          <w:p w14:paraId="24C44290" w14:textId="77777777" w:rsidR="00FB7726" w:rsidRDefault="00FB7726"/>
        </w:tc>
        <w:tc>
          <w:tcPr>
            <w:tcW w:w="1116" w:type="dxa"/>
            <w:vAlign w:val="bottom"/>
          </w:tcPr>
          <w:p w14:paraId="183A4935" w14:textId="77777777" w:rsidR="00FB7726" w:rsidRDefault="00FB7726"/>
        </w:tc>
        <w:tc>
          <w:tcPr>
            <w:tcW w:w="1101" w:type="dxa"/>
            <w:vAlign w:val="bottom"/>
          </w:tcPr>
          <w:p w14:paraId="0F174741" w14:textId="77777777" w:rsidR="00FB7726" w:rsidRDefault="00FB7726"/>
        </w:tc>
        <w:tc>
          <w:tcPr>
            <w:tcW w:w="1057" w:type="dxa"/>
            <w:vAlign w:val="bottom"/>
          </w:tcPr>
          <w:p w14:paraId="0B1549A8" w14:textId="77777777" w:rsidR="00FB7726" w:rsidRDefault="00FB7726"/>
        </w:tc>
        <w:tc>
          <w:tcPr>
            <w:tcW w:w="1087" w:type="dxa"/>
            <w:vAlign w:val="bottom"/>
          </w:tcPr>
          <w:p w14:paraId="4AB7589E" w14:textId="77777777" w:rsidR="00FB7726" w:rsidRDefault="00FB7726"/>
        </w:tc>
        <w:tc>
          <w:tcPr>
            <w:tcW w:w="1167" w:type="dxa"/>
            <w:vAlign w:val="bottom"/>
          </w:tcPr>
          <w:p w14:paraId="76CF9424" w14:textId="77777777" w:rsidR="00FB7726" w:rsidRDefault="00FB7726"/>
        </w:tc>
        <w:tc>
          <w:tcPr>
            <w:tcW w:w="1559" w:type="dxa"/>
            <w:vAlign w:val="bottom"/>
          </w:tcPr>
          <w:p w14:paraId="147314C1" w14:textId="77777777" w:rsidR="00FB7726" w:rsidRDefault="00FB7726"/>
        </w:tc>
      </w:tr>
      <w:tr w:rsidR="00384AAE" w14:paraId="71801532" w14:textId="77777777" w:rsidTr="0001449B">
        <w:trPr>
          <w:gridAfter w:val="1"/>
          <w:wAfter w:w="17" w:type="dxa"/>
          <w:trHeight w:val="300"/>
        </w:trPr>
        <w:tc>
          <w:tcPr>
            <w:tcW w:w="495" w:type="dxa"/>
            <w:vAlign w:val="bottom"/>
          </w:tcPr>
          <w:p w14:paraId="1717A83D" w14:textId="77777777" w:rsidR="00FB7726" w:rsidRDefault="00FB7726">
            <w:r w:rsidRPr="2BEE3E12">
              <w:rPr>
                <w:rFonts w:ascii="Calibri" w:eastAsia="Calibri" w:hAnsi="Calibri" w:cs="Calibri"/>
                <w:color w:val="000000" w:themeColor="text1"/>
                <w:sz w:val="22"/>
                <w:szCs w:val="22"/>
              </w:rPr>
              <w:t>49</w:t>
            </w:r>
          </w:p>
        </w:tc>
        <w:tc>
          <w:tcPr>
            <w:tcW w:w="2184" w:type="dxa"/>
            <w:vAlign w:val="center"/>
          </w:tcPr>
          <w:p w14:paraId="019DDC58" w14:textId="77777777" w:rsidR="00FB7726" w:rsidRDefault="00FB7726"/>
        </w:tc>
        <w:tc>
          <w:tcPr>
            <w:tcW w:w="1116" w:type="dxa"/>
            <w:vAlign w:val="bottom"/>
          </w:tcPr>
          <w:p w14:paraId="201AC794" w14:textId="77777777" w:rsidR="00FB7726" w:rsidRDefault="00FB7726"/>
        </w:tc>
        <w:tc>
          <w:tcPr>
            <w:tcW w:w="1101" w:type="dxa"/>
            <w:vAlign w:val="bottom"/>
          </w:tcPr>
          <w:p w14:paraId="3E6747AB" w14:textId="77777777" w:rsidR="00FB7726" w:rsidRDefault="00FB7726"/>
        </w:tc>
        <w:tc>
          <w:tcPr>
            <w:tcW w:w="1057" w:type="dxa"/>
            <w:vAlign w:val="bottom"/>
          </w:tcPr>
          <w:p w14:paraId="1B35345E" w14:textId="77777777" w:rsidR="00FB7726" w:rsidRDefault="00FB7726"/>
        </w:tc>
        <w:tc>
          <w:tcPr>
            <w:tcW w:w="1087" w:type="dxa"/>
            <w:vAlign w:val="bottom"/>
          </w:tcPr>
          <w:p w14:paraId="6326AFA5" w14:textId="77777777" w:rsidR="00FB7726" w:rsidRDefault="00FB7726"/>
        </w:tc>
        <w:tc>
          <w:tcPr>
            <w:tcW w:w="1167" w:type="dxa"/>
            <w:vAlign w:val="bottom"/>
          </w:tcPr>
          <w:p w14:paraId="5E2D414E" w14:textId="77777777" w:rsidR="00FB7726" w:rsidRDefault="00FB7726"/>
        </w:tc>
        <w:tc>
          <w:tcPr>
            <w:tcW w:w="1559" w:type="dxa"/>
            <w:vAlign w:val="bottom"/>
          </w:tcPr>
          <w:p w14:paraId="092F2A8D" w14:textId="77777777" w:rsidR="00FB7726" w:rsidRDefault="00FB7726"/>
        </w:tc>
      </w:tr>
      <w:tr w:rsidR="0001449B" w14:paraId="51A8E9C9" w14:textId="77777777" w:rsidTr="0001449B">
        <w:trPr>
          <w:gridAfter w:val="1"/>
          <w:wAfter w:w="17" w:type="dxa"/>
          <w:trHeight w:val="300"/>
        </w:trPr>
        <w:tc>
          <w:tcPr>
            <w:tcW w:w="495" w:type="dxa"/>
            <w:vAlign w:val="bottom"/>
          </w:tcPr>
          <w:p w14:paraId="59BA2549" w14:textId="77777777" w:rsidR="00FB7726" w:rsidRDefault="00FB7726">
            <w:r w:rsidRPr="2BEE3E12">
              <w:rPr>
                <w:rFonts w:ascii="Calibri" w:eastAsia="Calibri" w:hAnsi="Calibri" w:cs="Calibri"/>
                <w:color w:val="000000" w:themeColor="text1"/>
                <w:sz w:val="22"/>
                <w:szCs w:val="22"/>
              </w:rPr>
              <w:t>50</w:t>
            </w:r>
          </w:p>
        </w:tc>
        <w:tc>
          <w:tcPr>
            <w:tcW w:w="2184" w:type="dxa"/>
            <w:shd w:val="clear" w:color="auto" w:fill="FFFFFF" w:themeFill="background1"/>
            <w:vAlign w:val="center"/>
          </w:tcPr>
          <w:p w14:paraId="553540C1" w14:textId="77777777" w:rsidR="00FB7726" w:rsidRDefault="00FB7726"/>
        </w:tc>
        <w:tc>
          <w:tcPr>
            <w:tcW w:w="1116" w:type="dxa"/>
            <w:vAlign w:val="bottom"/>
          </w:tcPr>
          <w:p w14:paraId="770200C7" w14:textId="77777777" w:rsidR="00FB7726" w:rsidRDefault="00FB7726"/>
        </w:tc>
        <w:tc>
          <w:tcPr>
            <w:tcW w:w="1101" w:type="dxa"/>
            <w:vAlign w:val="bottom"/>
          </w:tcPr>
          <w:p w14:paraId="22E4DC3D" w14:textId="77777777" w:rsidR="00FB7726" w:rsidRDefault="00FB7726"/>
        </w:tc>
        <w:tc>
          <w:tcPr>
            <w:tcW w:w="1057" w:type="dxa"/>
            <w:vAlign w:val="bottom"/>
          </w:tcPr>
          <w:p w14:paraId="40E1D312" w14:textId="77777777" w:rsidR="00FB7726" w:rsidRDefault="00FB7726"/>
        </w:tc>
        <w:tc>
          <w:tcPr>
            <w:tcW w:w="1087" w:type="dxa"/>
            <w:vAlign w:val="bottom"/>
          </w:tcPr>
          <w:p w14:paraId="326B3B3F" w14:textId="77777777" w:rsidR="00FB7726" w:rsidRDefault="00FB7726"/>
        </w:tc>
        <w:tc>
          <w:tcPr>
            <w:tcW w:w="1167" w:type="dxa"/>
            <w:vAlign w:val="bottom"/>
          </w:tcPr>
          <w:p w14:paraId="56CCB454" w14:textId="77777777" w:rsidR="00FB7726" w:rsidRDefault="00FB7726"/>
        </w:tc>
        <w:tc>
          <w:tcPr>
            <w:tcW w:w="1559" w:type="dxa"/>
            <w:vAlign w:val="bottom"/>
          </w:tcPr>
          <w:p w14:paraId="062EEF8F" w14:textId="77777777" w:rsidR="00FB7726" w:rsidRDefault="00FB7726"/>
        </w:tc>
      </w:tr>
      <w:tr w:rsidR="0001449B" w14:paraId="052457C1" w14:textId="77777777" w:rsidTr="0001449B">
        <w:trPr>
          <w:gridAfter w:val="1"/>
          <w:wAfter w:w="17" w:type="dxa"/>
          <w:trHeight w:val="300"/>
        </w:trPr>
        <w:tc>
          <w:tcPr>
            <w:tcW w:w="495" w:type="dxa"/>
            <w:vAlign w:val="bottom"/>
          </w:tcPr>
          <w:p w14:paraId="581D9DA2" w14:textId="77777777" w:rsidR="00FB7726" w:rsidRDefault="00FB7726">
            <w:r w:rsidRPr="2BEE3E12">
              <w:rPr>
                <w:rFonts w:ascii="Calibri" w:eastAsia="Calibri" w:hAnsi="Calibri" w:cs="Calibri"/>
                <w:color w:val="000000" w:themeColor="text1"/>
                <w:sz w:val="22"/>
                <w:szCs w:val="22"/>
              </w:rPr>
              <w:t>51</w:t>
            </w:r>
          </w:p>
        </w:tc>
        <w:tc>
          <w:tcPr>
            <w:tcW w:w="2184" w:type="dxa"/>
            <w:shd w:val="clear" w:color="auto" w:fill="FFFFFF" w:themeFill="background1"/>
            <w:vAlign w:val="center"/>
          </w:tcPr>
          <w:p w14:paraId="033532FC" w14:textId="77777777" w:rsidR="00FB7726" w:rsidRDefault="00FB7726"/>
        </w:tc>
        <w:tc>
          <w:tcPr>
            <w:tcW w:w="1116" w:type="dxa"/>
            <w:vAlign w:val="bottom"/>
          </w:tcPr>
          <w:p w14:paraId="2AF1ACF0" w14:textId="77777777" w:rsidR="00FB7726" w:rsidRDefault="00FB7726"/>
        </w:tc>
        <w:tc>
          <w:tcPr>
            <w:tcW w:w="1101" w:type="dxa"/>
            <w:vAlign w:val="bottom"/>
          </w:tcPr>
          <w:p w14:paraId="1484404B" w14:textId="77777777" w:rsidR="00FB7726" w:rsidRDefault="00FB7726"/>
        </w:tc>
        <w:tc>
          <w:tcPr>
            <w:tcW w:w="1057" w:type="dxa"/>
            <w:vAlign w:val="bottom"/>
          </w:tcPr>
          <w:p w14:paraId="30A34434" w14:textId="77777777" w:rsidR="00FB7726" w:rsidRDefault="00FB7726"/>
        </w:tc>
        <w:tc>
          <w:tcPr>
            <w:tcW w:w="1087" w:type="dxa"/>
            <w:vAlign w:val="bottom"/>
          </w:tcPr>
          <w:p w14:paraId="027C5942" w14:textId="77777777" w:rsidR="00FB7726" w:rsidRDefault="00FB7726"/>
        </w:tc>
        <w:tc>
          <w:tcPr>
            <w:tcW w:w="1167" w:type="dxa"/>
            <w:vAlign w:val="bottom"/>
          </w:tcPr>
          <w:p w14:paraId="7778EEB2" w14:textId="77777777" w:rsidR="00FB7726" w:rsidRDefault="00FB7726"/>
        </w:tc>
        <w:tc>
          <w:tcPr>
            <w:tcW w:w="1559" w:type="dxa"/>
            <w:vAlign w:val="bottom"/>
          </w:tcPr>
          <w:p w14:paraId="756A2BEF" w14:textId="77777777" w:rsidR="00FB7726" w:rsidRDefault="00FB7726"/>
        </w:tc>
      </w:tr>
      <w:tr w:rsidR="0001449B" w14:paraId="36944E82" w14:textId="77777777" w:rsidTr="0001449B">
        <w:trPr>
          <w:gridAfter w:val="1"/>
          <w:wAfter w:w="17" w:type="dxa"/>
          <w:trHeight w:val="300"/>
        </w:trPr>
        <w:tc>
          <w:tcPr>
            <w:tcW w:w="495" w:type="dxa"/>
            <w:vAlign w:val="bottom"/>
          </w:tcPr>
          <w:p w14:paraId="5E473831" w14:textId="77777777" w:rsidR="00FB7726" w:rsidRDefault="00FB7726">
            <w:r w:rsidRPr="2BEE3E12">
              <w:rPr>
                <w:rFonts w:ascii="Calibri" w:eastAsia="Calibri" w:hAnsi="Calibri" w:cs="Calibri"/>
                <w:color w:val="000000" w:themeColor="text1"/>
                <w:sz w:val="22"/>
                <w:szCs w:val="22"/>
              </w:rPr>
              <w:t>52</w:t>
            </w:r>
          </w:p>
        </w:tc>
        <w:tc>
          <w:tcPr>
            <w:tcW w:w="2184" w:type="dxa"/>
            <w:shd w:val="clear" w:color="auto" w:fill="FFFFFF" w:themeFill="background1"/>
            <w:vAlign w:val="center"/>
          </w:tcPr>
          <w:p w14:paraId="6D4388AA" w14:textId="77777777" w:rsidR="00FB7726" w:rsidRDefault="00FB7726"/>
        </w:tc>
        <w:tc>
          <w:tcPr>
            <w:tcW w:w="1116" w:type="dxa"/>
            <w:vAlign w:val="bottom"/>
          </w:tcPr>
          <w:p w14:paraId="52DECBEE" w14:textId="77777777" w:rsidR="00FB7726" w:rsidRDefault="00FB7726"/>
        </w:tc>
        <w:tc>
          <w:tcPr>
            <w:tcW w:w="1101" w:type="dxa"/>
            <w:vAlign w:val="bottom"/>
          </w:tcPr>
          <w:p w14:paraId="48425223" w14:textId="77777777" w:rsidR="00FB7726" w:rsidRDefault="00FB7726"/>
        </w:tc>
        <w:tc>
          <w:tcPr>
            <w:tcW w:w="1057" w:type="dxa"/>
            <w:vAlign w:val="bottom"/>
          </w:tcPr>
          <w:p w14:paraId="3355D90A" w14:textId="77777777" w:rsidR="00FB7726" w:rsidRDefault="00FB7726"/>
        </w:tc>
        <w:tc>
          <w:tcPr>
            <w:tcW w:w="1087" w:type="dxa"/>
            <w:vAlign w:val="bottom"/>
          </w:tcPr>
          <w:p w14:paraId="7F7423AE" w14:textId="77777777" w:rsidR="00FB7726" w:rsidRDefault="00FB7726"/>
        </w:tc>
        <w:tc>
          <w:tcPr>
            <w:tcW w:w="1167" w:type="dxa"/>
            <w:vAlign w:val="bottom"/>
          </w:tcPr>
          <w:p w14:paraId="2589BC41" w14:textId="77777777" w:rsidR="00FB7726" w:rsidRDefault="00FB7726"/>
        </w:tc>
        <w:tc>
          <w:tcPr>
            <w:tcW w:w="1559" w:type="dxa"/>
            <w:vAlign w:val="bottom"/>
          </w:tcPr>
          <w:p w14:paraId="3007CEC6" w14:textId="77777777" w:rsidR="00FB7726" w:rsidRDefault="00FB7726"/>
        </w:tc>
      </w:tr>
      <w:tr w:rsidR="0001449B" w14:paraId="424ABBB8" w14:textId="77777777" w:rsidTr="0001449B">
        <w:trPr>
          <w:gridAfter w:val="1"/>
          <w:wAfter w:w="17" w:type="dxa"/>
          <w:trHeight w:val="300"/>
        </w:trPr>
        <w:tc>
          <w:tcPr>
            <w:tcW w:w="495" w:type="dxa"/>
            <w:vAlign w:val="bottom"/>
          </w:tcPr>
          <w:p w14:paraId="72949D20" w14:textId="77777777" w:rsidR="00FB7726" w:rsidRDefault="00FB7726">
            <w:r w:rsidRPr="2BEE3E12">
              <w:rPr>
                <w:rFonts w:ascii="Calibri" w:eastAsia="Calibri" w:hAnsi="Calibri" w:cs="Calibri"/>
                <w:color w:val="000000" w:themeColor="text1"/>
                <w:sz w:val="22"/>
                <w:szCs w:val="22"/>
              </w:rPr>
              <w:t>53</w:t>
            </w:r>
          </w:p>
        </w:tc>
        <w:tc>
          <w:tcPr>
            <w:tcW w:w="2184" w:type="dxa"/>
            <w:shd w:val="clear" w:color="auto" w:fill="FFFFFF" w:themeFill="background1"/>
            <w:vAlign w:val="center"/>
          </w:tcPr>
          <w:p w14:paraId="4A5CD4E7" w14:textId="77777777" w:rsidR="00FB7726" w:rsidRDefault="00FB7726"/>
        </w:tc>
        <w:tc>
          <w:tcPr>
            <w:tcW w:w="1116" w:type="dxa"/>
            <w:vAlign w:val="bottom"/>
          </w:tcPr>
          <w:p w14:paraId="66607A8E" w14:textId="77777777" w:rsidR="00FB7726" w:rsidRDefault="00FB7726"/>
        </w:tc>
        <w:tc>
          <w:tcPr>
            <w:tcW w:w="1101" w:type="dxa"/>
            <w:vAlign w:val="bottom"/>
          </w:tcPr>
          <w:p w14:paraId="1E4A9538" w14:textId="77777777" w:rsidR="00FB7726" w:rsidRDefault="00FB7726"/>
        </w:tc>
        <w:tc>
          <w:tcPr>
            <w:tcW w:w="1057" w:type="dxa"/>
            <w:vAlign w:val="bottom"/>
          </w:tcPr>
          <w:p w14:paraId="2E4B53F2" w14:textId="77777777" w:rsidR="00FB7726" w:rsidRDefault="00FB7726"/>
        </w:tc>
        <w:tc>
          <w:tcPr>
            <w:tcW w:w="1087" w:type="dxa"/>
            <w:vAlign w:val="bottom"/>
          </w:tcPr>
          <w:p w14:paraId="1AE03326" w14:textId="77777777" w:rsidR="00FB7726" w:rsidRDefault="00FB7726"/>
        </w:tc>
        <w:tc>
          <w:tcPr>
            <w:tcW w:w="1167" w:type="dxa"/>
            <w:vAlign w:val="bottom"/>
          </w:tcPr>
          <w:p w14:paraId="2616F02E" w14:textId="77777777" w:rsidR="00FB7726" w:rsidRDefault="00FB7726"/>
        </w:tc>
        <w:tc>
          <w:tcPr>
            <w:tcW w:w="1559" w:type="dxa"/>
            <w:vAlign w:val="bottom"/>
          </w:tcPr>
          <w:p w14:paraId="5908D11A" w14:textId="77777777" w:rsidR="00FB7726" w:rsidRDefault="00FB7726"/>
        </w:tc>
      </w:tr>
      <w:tr w:rsidR="0001449B" w14:paraId="0AE7C026" w14:textId="77777777" w:rsidTr="0001449B">
        <w:trPr>
          <w:gridAfter w:val="1"/>
          <w:wAfter w:w="17" w:type="dxa"/>
          <w:trHeight w:val="300"/>
        </w:trPr>
        <w:tc>
          <w:tcPr>
            <w:tcW w:w="495" w:type="dxa"/>
            <w:vAlign w:val="bottom"/>
          </w:tcPr>
          <w:p w14:paraId="4810638D" w14:textId="77777777" w:rsidR="00FB7726" w:rsidRDefault="00FB7726">
            <w:r w:rsidRPr="2BEE3E12">
              <w:rPr>
                <w:rFonts w:ascii="Calibri" w:eastAsia="Calibri" w:hAnsi="Calibri" w:cs="Calibri"/>
                <w:color w:val="000000" w:themeColor="text1"/>
                <w:sz w:val="22"/>
                <w:szCs w:val="22"/>
              </w:rPr>
              <w:t>54</w:t>
            </w:r>
          </w:p>
        </w:tc>
        <w:tc>
          <w:tcPr>
            <w:tcW w:w="2184" w:type="dxa"/>
            <w:shd w:val="clear" w:color="auto" w:fill="FFFFFF" w:themeFill="background1"/>
            <w:vAlign w:val="center"/>
          </w:tcPr>
          <w:p w14:paraId="37C7ECAB" w14:textId="77777777" w:rsidR="00FB7726" w:rsidRDefault="00FB7726"/>
        </w:tc>
        <w:tc>
          <w:tcPr>
            <w:tcW w:w="1116" w:type="dxa"/>
            <w:vAlign w:val="bottom"/>
          </w:tcPr>
          <w:p w14:paraId="0BCF2ACD" w14:textId="77777777" w:rsidR="00FB7726" w:rsidRDefault="00FB7726"/>
        </w:tc>
        <w:tc>
          <w:tcPr>
            <w:tcW w:w="1101" w:type="dxa"/>
            <w:vAlign w:val="bottom"/>
          </w:tcPr>
          <w:p w14:paraId="25A9A34F" w14:textId="77777777" w:rsidR="00FB7726" w:rsidRDefault="00FB7726"/>
        </w:tc>
        <w:tc>
          <w:tcPr>
            <w:tcW w:w="1057" w:type="dxa"/>
            <w:vAlign w:val="bottom"/>
          </w:tcPr>
          <w:p w14:paraId="77EAE74F" w14:textId="77777777" w:rsidR="00FB7726" w:rsidRDefault="00FB7726"/>
        </w:tc>
        <w:tc>
          <w:tcPr>
            <w:tcW w:w="1087" w:type="dxa"/>
            <w:vAlign w:val="bottom"/>
          </w:tcPr>
          <w:p w14:paraId="09B8CB32" w14:textId="77777777" w:rsidR="00FB7726" w:rsidRDefault="00FB7726"/>
        </w:tc>
        <w:tc>
          <w:tcPr>
            <w:tcW w:w="1167" w:type="dxa"/>
            <w:vAlign w:val="bottom"/>
          </w:tcPr>
          <w:p w14:paraId="1157FCA2" w14:textId="77777777" w:rsidR="00FB7726" w:rsidRDefault="00FB7726"/>
        </w:tc>
        <w:tc>
          <w:tcPr>
            <w:tcW w:w="1559" w:type="dxa"/>
            <w:vAlign w:val="bottom"/>
          </w:tcPr>
          <w:p w14:paraId="7783808E" w14:textId="77777777" w:rsidR="00FB7726" w:rsidRDefault="00FB7726"/>
        </w:tc>
      </w:tr>
      <w:tr w:rsidR="0001449B" w14:paraId="4774F9B5" w14:textId="77777777" w:rsidTr="0001449B">
        <w:trPr>
          <w:gridAfter w:val="1"/>
          <w:wAfter w:w="17" w:type="dxa"/>
          <w:trHeight w:val="300"/>
        </w:trPr>
        <w:tc>
          <w:tcPr>
            <w:tcW w:w="495" w:type="dxa"/>
            <w:vAlign w:val="bottom"/>
          </w:tcPr>
          <w:p w14:paraId="77C32F51" w14:textId="77777777" w:rsidR="00FB7726" w:rsidRDefault="00FB7726">
            <w:r w:rsidRPr="2BEE3E12">
              <w:rPr>
                <w:rFonts w:ascii="Calibri" w:eastAsia="Calibri" w:hAnsi="Calibri" w:cs="Calibri"/>
                <w:color w:val="000000" w:themeColor="text1"/>
                <w:sz w:val="22"/>
                <w:szCs w:val="22"/>
              </w:rPr>
              <w:t>55</w:t>
            </w:r>
          </w:p>
        </w:tc>
        <w:tc>
          <w:tcPr>
            <w:tcW w:w="2184" w:type="dxa"/>
            <w:shd w:val="clear" w:color="auto" w:fill="FFFFFF" w:themeFill="background1"/>
            <w:vAlign w:val="center"/>
          </w:tcPr>
          <w:p w14:paraId="15FB3B80" w14:textId="77777777" w:rsidR="00FB7726" w:rsidRDefault="00FB7726"/>
        </w:tc>
        <w:tc>
          <w:tcPr>
            <w:tcW w:w="1116" w:type="dxa"/>
            <w:vAlign w:val="bottom"/>
          </w:tcPr>
          <w:p w14:paraId="622667C1" w14:textId="77777777" w:rsidR="00FB7726" w:rsidRDefault="00FB7726"/>
        </w:tc>
        <w:tc>
          <w:tcPr>
            <w:tcW w:w="1101" w:type="dxa"/>
            <w:vAlign w:val="bottom"/>
          </w:tcPr>
          <w:p w14:paraId="7667312D" w14:textId="77777777" w:rsidR="00FB7726" w:rsidRDefault="00FB7726"/>
        </w:tc>
        <w:tc>
          <w:tcPr>
            <w:tcW w:w="1057" w:type="dxa"/>
            <w:vAlign w:val="bottom"/>
          </w:tcPr>
          <w:p w14:paraId="6FD671EC" w14:textId="77777777" w:rsidR="00FB7726" w:rsidRDefault="00FB7726"/>
        </w:tc>
        <w:tc>
          <w:tcPr>
            <w:tcW w:w="1087" w:type="dxa"/>
            <w:vAlign w:val="bottom"/>
          </w:tcPr>
          <w:p w14:paraId="10DD5E34" w14:textId="77777777" w:rsidR="00FB7726" w:rsidRDefault="00FB7726"/>
        </w:tc>
        <w:tc>
          <w:tcPr>
            <w:tcW w:w="1167" w:type="dxa"/>
            <w:vAlign w:val="bottom"/>
          </w:tcPr>
          <w:p w14:paraId="1773A0EC" w14:textId="77777777" w:rsidR="00FB7726" w:rsidRDefault="00FB7726"/>
        </w:tc>
        <w:tc>
          <w:tcPr>
            <w:tcW w:w="1559" w:type="dxa"/>
            <w:vAlign w:val="bottom"/>
          </w:tcPr>
          <w:p w14:paraId="49F141C5" w14:textId="77777777" w:rsidR="00FB7726" w:rsidRDefault="00FB7726"/>
        </w:tc>
      </w:tr>
      <w:tr w:rsidR="0001449B" w14:paraId="46BF527F" w14:textId="77777777" w:rsidTr="0001449B">
        <w:trPr>
          <w:gridAfter w:val="1"/>
          <w:wAfter w:w="17" w:type="dxa"/>
          <w:trHeight w:val="300"/>
        </w:trPr>
        <w:tc>
          <w:tcPr>
            <w:tcW w:w="495" w:type="dxa"/>
            <w:vAlign w:val="bottom"/>
          </w:tcPr>
          <w:p w14:paraId="6D9C781B" w14:textId="77777777" w:rsidR="00FB7726" w:rsidRDefault="00FB7726">
            <w:r w:rsidRPr="2BEE3E12">
              <w:rPr>
                <w:rFonts w:ascii="Calibri" w:eastAsia="Calibri" w:hAnsi="Calibri" w:cs="Calibri"/>
                <w:color w:val="000000" w:themeColor="text1"/>
                <w:sz w:val="22"/>
                <w:szCs w:val="22"/>
              </w:rPr>
              <w:t>56</w:t>
            </w:r>
          </w:p>
        </w:tc>
        <w:tc>
          <w:tcPr>
            <w:tcW w:w="2184" w:type="dxa"/>
            <w:shd w:val="clear" w:color="auto" w:fill="FFFFFF" w:themeFill="background1"/>
            <w:vAlign w:val="center"/>
          </w:tcPr>
          <w:p w14:paraId="26B89E78" w14:textId="77777777" w:rsidR="00FB7726" w:rsidRDefault="00FB7726"/>
        </w:tc>
        <w:tc>
          <w:tcPr>
            <w:tcW w:w="1116" w:type="dxa"/>
            <w:vAlign w:val="bottom"/>
          </w:tcPr>
          <w:p w14:paraId="13A42269" w14:textId="77777777" w:rsidR="00FB7726" w:rsidRDefault="00FB7726"/>
        </w:tc>
        <w:tc>
          <w:tcPr>
            <w:tcW w:w="1101" w:type="dxa"/>
            <w:vAlign w:val="bottom"/>
          </w:tcPr>
          <w:p w14:paraId="1AC8CE32" w14:textId="77777777" w:rsidR="00FB7726" w:rsidRDefault="00FB7726"/>
        </w:tc>
        <w:tc>
          <w:tcPr>
            <w:tcW w:w="1057" w:type="dxa"/>
            <w:vAlign w:val="bottom"/>
          </w:tcPr>
          <w:p w14:paraId="249B028C" w14:textId="77777777" w:rsidR="00FB7726" w:rsidRDefault="00FB7726"/>
        </w:tc>
        <w:tc>
          <w:tcPr>
            <w:tcW w:w="1087" w:type="dxa"/>
            <w:vAlign w:val="bottom"/>
          </w:tcPr>
          <w:p w14:paraId="69BD790B" w14:textId="77777777" w:rsidR="00FB7726" w:rsidRDefault="00FB7726"/>
        </w:tc>
        <w:tc>
          <w:tcPr>
            <w:tcW w:w="1167" w:type="dxa"/>
            <w:vAlign w:val="bottom"/>
          </w:tcPr>
          <w:p w14:paraId="24D98014" w14:textId="77777777" w:rsidR="00FB7726" w:rsidRDefault="00FB7726"/>
        </w:tc>
        <w:tc>
          <w:tcPr>
            <w:tcW w:w="1559" w:type="dxa"/>
            <w:vAlign w:val="bottom"/>
          </w:tcPr>
          <w:p w14:paraId="47133404" w14:textId="77777777" w:rsidR="00FB7726" w:rsidRDefault="00FB7726"/>
        </w:tc>
      </w:tr>
      <w:tr w:rsidR="0001449B" w14:paraId="49E65DDF" w14:textId="77777777" w:rsidTr="0001449B">
        <w:trPr>
          <w:gridAfter w:val="1"/>
          <w:wAfter w:w="17" w:type="dxa"/>
          <w:trHeight w:val="300"/>
        </w:trPr>
        <w:tc>
          <w:tcPr>
            <w:tcW w:w="495" w:type="dxa"/>
            <w:vAlign w:val="bottom"/>
          </w:tcPr>
          <w:p w14:paraId="34CCB232" w14:textId="77777777" w:rsidR="00FB7726" w:rsidRDefault="00FB7726">
            <w:r w:rsidRPr="2BEE3E12">
              <w:rPr>
                <w:rFonts w:ascii="Calibri" w:eastAsia="Calibri" w:hAnsi="Calibri" w:cs="Calibri"/>
                <w:color w:val="000000" w:themeColor="text1"/>
                <w:sz w:val="22"/>
                <w:szCs w:val="22"/>
              </w:rPr>
              <w:t>57</w:t>
            </w:r>
          </w:p>
        </w:tc>
        <w:tc>
          <w:tcPr>
            <w:tcW w:w="2184" w:type="dxa"/>
            <w:shd w:val="clear" w:color="auto" w:fill="FFFFFF" w:themeFill="background1"/>
            <w:vAlign w:val="center"/>
          </w:tcPr>
          <w:p w14:paraId="2BDCFCC2" w14:textId="77777777" w:rsidR="00FB7726" w:rsidRDefault="00FB7726"/>
        </w:tc>
        <w:tc>
          <w:tcPr>
            <w:tcW w:w="1116" w:type="dxa"/>
            <w:vAlign w:val="bottom"/>
          </w:tcPr>
          <w:p w14:paraId="57D97B16" w14:textId="77777777" w:rsidR="00FB7726" w:rsidRDefault="00FB7726"/>
        </w:tc>
        <w:tc>
          <w:tcPr>
            <w:tcW w:w="1101" w:type="dxa"/>
            <w:vAlign w:val="bottom"/>
          </w:tcPr>
          <w:p w14:paraId="4D53E850" w14:textId="77777777" w:rsidR="00FB7726" w:rsidRDefault="00FB7726"/>
        </w:tc>
        <w:tc>
          <w:tcPr>
            <w:tcW w:w="1057" w:type="dxa"/>
            <w:vAlign w:val="bottom"/>
          </w:tcPr>
          <w:p w14:paraId="27041F6E" w14:textId="77777777" w:rsidR="00FB7726" w:rsidRDefault="00FB7726"/>
        </w:tc>
        <w:tc>
          <w:tcPr>
            <w:tcW w:w="1087" w:type="dxa"/>
            <w:vAlign w:val="bottom"/>
          </w:tcPr>
          <w:p w14:paraId="643674AF" w14:textId="77777777" w:rsidR="00FB7726" w:rsidRDefault="00FB7726"/>
        </w:tc>
        <w:tc>
          <w:tcPr>
            <w:tcW w:w="1167" w:type="dxa"/>
            <w:vAlign w:val="bottom"/>
          </w:tcPr>
          <w:p w14:paraId="1827407B" w14:textId="77777777" w:rsidR="00FB7726" w:rsidRDefault="00FB7726"/>
        </w:tc>
        <w:tc>
          <w:tcPr>
            <w:tcW w:w="1559" w:type="dxa"/>
            <w:vAlign w:val="bottom"/>
          </w:tcPr>
          <w:p w14:paraId="34E17F88" w14:textId="77777777" w:rsidR="00FB7726" w:rsidRDefault="00FB7726"/>
        </w:tc>
      </w:tr>
      <w:tr w:rsidR="0001449B" w14:paraId="1B39C310" w14:textId="77777777" w:rsidTr="0001449B">
        <w:trPr>
          <w:gridAfter w:val="1"/>
          <w:wAfter w:w="17" w:type="dxa"/>
          <w:trHeight w:val="300"/>
        </w:trPr>
        <w:tc>
          <w:tcPr>
            <w:tcW w:w="495" w:type="dxa"/>
            <w:vAlign w:val="bottom"/>
          </w:tcPr>
          <w:p w14:paraId="25AC0935" w14:textId="77777777" w:rsidR="00FB7726" w:rsidRDefault="00FB7726">
            <w:r w:rsidRPr="2BEE3E12">
              <w:rPr>
                <w:rFonts w:ascii="Calibri" w:eastAsia="Calibri" w:hAnsi="Calibri" w:cs="Calibri"/>
                <w:color w:val="000000" w:themeColor="text1"/>
                <w:sz w:val="22"/>
                <w:szCs w:val="22"/>
              </w:rPr>
              <w:t>58</w:t>
            </w:r>
          </w:p>
        </w:tc>
        <w:tc>
          <w:tcPr>
            <w:tcW w:w="2184" w:type="dxa"/>
            <w:shd w:val="clear" w:color="auto" w:fill="FFFFFF" w:themeFill="background1"/>
            <w:vAlign w:val="center"/>
          </w:tcPr>
          <w:p w14:paraId="53E9FDE2" w14:textId="77777777" w:rsidR="00FB7726" w:rsidRDefault="00FB7726"/>
        </w:tc>
        <w:tc>
          <w:tcPr>
            <w:tcW w:w="1116" w:type="dxa"/>
            <w:vAlign w:val="bottom"/>
          </w:tcPr>
          <w:p w14:paraId="52BDB9D1" w14:textId="77777777" w:rsidR="00FB7726" w:rsidRDefault="00FB7726"/>
        </w:tc>
        <w:tc>
          <w:tcPr>
            <w:tcW w:w="1101" w:type="dxa"/>
            <w:vAlign w:val="bottom"/>
          </w:tcPr>
          <w:p w14:paraId="538E6449" w14:textId="77777777" w:rsidR="00FB7726" w:rsidRDefault="00FB7726"/>
        </w:tc>
        <w:tc>
          <w:tcPr>
            <w:tcW w:w="1057" w:type="dxa"/>
            <w:vAlign w:val="bottom"/>
          </w:tcPr>
          <w:p w14:paraId="18AA2ACD" w14:textId="77777777" w:rsidR="00FB7726" w:rsidRDefault="00FB7726"/>
        </w:tc>
        <w:tc>
          <w:tcPr>
            <w:tcW w:w="1087" w:type="dxa"/>
            <w:vAlign w:val="bottom"/>
          </w:tcPr>
          <w:p w14:paraId="5338ABA0" w14:textId="77777777" w:rsidR="00FB7726" w:rsidRDefault="00FB7726"/>
        </w:tc>
        <w:tc>
          <w:tcPr>
            <w:tcW w:w="1167" w:type="dxa"/>
            <w:vAlign w:val="bottom"/>
          </w:tcPr>
          <w:p w14:paraId="401CF8F5" w14:textId="77777777" w:rsidR="00FB7726" w:rsidRDefault="00FB7726"/>
        </w:tc>
        <w:tc>
          <w:tcPr>
            <w:tcW w:w="1559" w:type="dxa"/>
            <w:vAlign w:val="bottom"/>
          </w:tcPr>
          <w:p w14:paraId="3287B50F" w14:textId="77777777" w:rsidR="00FB7726" w:rsidRDefault="00FB7726"/>
        </w:tc>
      </w:tr>
      <w:tr w:rsidR="0001449B" w14:paraId="036B6715" w14:textId="77777777" w:rsidTr="0001449B">
        <w:trPr>
          <w:gridAfter w:val="1"/>
          <w:wAfter w:w="17" w:type="dxa"/>
          <w:trHeight w:val="300"/>
        </w:trPr>
        <w:tc>
          <w:tcPr>
            <w:tcW w:w="495" w:type="dxa"/>
            <w:vAlign w:val="bottom"/>
          </w:tcPr>
          <w:p w14:paraId="11FD02A6" w14:textId="77777777" w:rsidR="00FB7726" w:rsidRDefault="00FB7726">
            <w:r w:rsidRPr="2BEE3E12">
              <w:rPr>
                <w:rFonts w:ascii="Calibri" w:eastAsia="Calibri" w:hAnsi="Calibri" w:cs="Calibri"/>
                <w:color w:val="000000" w:themeColor="text1"/>
                <w:sz w:val="22"/>
                <w:szCs w:val="22"/>
              </w:rPr>
              <w:t>59</w:t>
            </w:r>
          </w:p>
        </w:tc>
        <w:tc>
          <w:tcPr>
            <w:tcW w:w="2184" w:type="dxa"/>
            <w:shd w:val="clear" w:color="auto" w:fill="FFFFFF" w:themeFill="background1"/>
            <w:vAlign w:val="center"/>
          </w:tcPr>
          <w:p w14:paraId="325B58DF" w14:textId="77777777" w:rsidR="00FB7726" w:rsidRDefault="00FB7726"/>
        </w:tc>
        <w:tc>
          <w:tcPr>
            <w:tcW w:w="1116" w:type="dxa"/>
            <w:vAlign w:val="bottom"/>
          </w:tcPr>
          <w:p w14:paraId="756D302F" w14:textId="77777777" w:rsidR="00FB7726" w:rsidRDefault="00FB7726"/>
        </w:tc>
        <w:tc>
          <w:tcPr>
            <w:tcW w:w="1101" w:type="dxa"/>
            <w:vAlign w:val="bottom"/>
          </w:tcPr>
          <w:p w14:paraId="78DE7EB8" w14:textId="77777777" w:rsidR="00FB7726" w:rsidRDefault="00FB7726"/>
        </w:tc>
        <w:tc>
          <w:tcPr>
            <w:tcW w:w="1057" w:type="dxa"/>
            <w:vAlign w:val="bottom"/>
          </w:tcPr>
          <w:p w14:paraId="0AB05E98" w14:textId="77777777" w:rsidR="00FB7726" w:rsidRDefault="00FB7726"/>
        </w:tc>
        <w:tc>
          <w:tcPr>
            <w:tcW w:w="1087" w:type="dxa"/>
            <w:vAlign w:val="bottom"/>
          </w:tcPr>
          <w:p w14:paraId="2B29A98A" w14:textId="77777777" w:rsidR="00FB7726" w:rsidRDefault="00FB7726"/>
        </w:tc>
        <w:tc>
          <w:tcPr>
            <w:tcW w:w="1167" w:type="dxa"/>
            <w:vAlign w:val="bottom"/>
          </w:tcPr>
          <w:p w14:paraId="7859CF13" w14:textId="77777777" w:rsidR="00FB7726" w:rsidRDefault="00FB7726"/>
        </w:tc>
        <w:tc>
          <w:tcPr>
            <w:tcW w:w="1559" w:type="dxa"/>
            <w:vAlign w:val="bottom"/>
          </w:tcPr>
          <w:p w14:paraId="2869F1BB" w14:textId="77777777" w:rsidR="00FB7726" w:rsidRDefault="00FB7726"/>
        </w:tc>
      </w:tr>
      <w:tr w:rsidR="0001449B" w14:paraId="53E94D39" w14:textId="77777777" w:rsidTr="0001449B">
        <w:trPr>
          <w:gridAfter w:val="1"/>
          <w:wAfter w:w="17" w:type="dxa"/>
          <w:trHeight w:val="300"/>
        </w:trPr>
        <w:tc>
          <w:tcPr>
            <w:tcW w:w="495" w:type="dxa"/>
            <w:vAlign w:val="bottom"/>
          </w:tcPr>
          <w:p w14:paraId="4A5E436E" w14:textId="77777777" w:rsidR="00FB7726" w:rsidRDefault="00FB7726">
            <w:r w:rsidRPr="2BEE3E12">
              <w:rPr>
                <w:rFonts w:ascii="Calibri" w:eastAsia="Calibri" w:hAnsi="Calibri" w:cs="Calibri"/>
                <w:color w:val="000000" w:themeColor="text1"/>
                <w:sz w:val="22"/>
                <w:szCs w:val="22"/>
              </w:rPr>
              <w:t>60</w:t>
            </w:r>
          </w:p>
        </w:tc>
        <w:tc>
          <w:tcPr>
            <w:tcW w:w="2184" w:type="dxa"/>
            <w:shd w:val="clear" w:color="auto" w:fill="FFFFFF" w:themeFill="background1"/>
            <w:vAlign w:val="center"/>
          </w:tcPr>
          <w:p w14:paraId="1D4DB2A6" w14:textId="77777777" w:rsidR="00FB7726" w:rsidRDefault="00FB7726"/>
        </w:tc>
        <w:tc>
          <w:tcPr>
            <w:tcW w:w="1116" w:type="dxa"/>
            <w:vAlign w:val="bottom"/>
          </w:tcPr>
          <w:p w14:paraId="48CB3C0F" w14:textId="77777777" w:rsidR="00FB7726" w:rsidRDefault="00FB7726"/>
        </w:tc>
        <w:tc>
          <w:tcPr>
            <w:tcW w:w="1101" w:type="dxa"/>
            <w:vAlign w:val="bottom"/>
          </w:tcPr>
          <w:p w14:paraId="37CBD64E" w14:textId="77777777" w:rsidR="00FB7726" w:rsidRDefault="00FB7726"/>
        </w:tc>
        <w:tc>
          <w:tcPr>
            <w:tcW w:w="1057" w:type="dxa"/>
            <w:vAlign w:val="bottom"/>
          </w:tcPr>
          <w:p w14:paraId="21E9336C" w14:textId="77777777" w:rsidR="00FB7726" w:rsidRDefault="00FB7726"/>
        </w:tc>
        <w:tc>
          <w:tcPr>
            <w:tcW w:w="1087" w:type="dxa"/>
            <w:vAlign w:val="bottom"/>
          </w:tcPr>
          <w:p w14:paraId="0A667BD9" w14:textId="77777777" w:rsidR="00FB7726" w:rsidRDefault="00FB7726"/>
        </w:tc>
        <w:tc>
          <w:tcPr>
            <w:tcW w:w="1167" w:type="dxa"/>
            <w:vAlign w:val="bottom"/>
          </w:tcPr>
          <w:p w14:paraId="18A9DD7F" w14:textId="77777777" w:rsidR="00FB7726" w:rsidRDefault="00FB7726"/>
        </w:tc>
        <w:tc>
          <w:tcPr>
            <w:tcW w:w="1559" w:type="dxa"/>
            <w:vAlign w:val="bottom"/>
          </w:tcPr>
          <w:p w14:paraId="47A30450" w14:textId="77777777" w:rsidR="00FB7726" w:rsidRDefault="00FB7726"/>
        </w:tc>
      </w:tr>
      <w:tr w:rsidR="0001449B" w14:paraId="574BD235" w14:textId="77777777" w:rsidTr="0001449B">
        <w:trPr>
          <w:gridAfter w:val="1"/>
          <w:wAfter w:w="17" w:type="dxa"/>
          <w:trHeight w:val="300"/>
        </w:trPr>
        <w:tc>
          <w:tcPr>
            <w:tcW w:w="495" w:type="dxa"/>
            <w:vAlign w:val="bottom"/>
          </w:tcPr>
          <w:p w14:paraId="38446D95" w14:textId="77777777" w:rsidR="00FB7726" w:rsidRDefault="00FB7726">
            <w:r w:rsidRPr="2BEE3E12">
              <w:rPr>
                <w:rFonts w:ascii="Calibri" w:eastAsia="Calibri" w:hAnsi="Calibri" w:cs="Calibri"/>
                <w:color w:val="000000" w:themeColor="text1"/>
                <w:sz w:val="22"/>
                <w:szCs w:val="22"/>
              </w:rPr>
              <w:t>61</w:t>
            </w:r>
          </w:p>
        </w:tc>
        <w:tc>
          <w:tcPr>
            <w:tcW w:w="2184" w:type="dxa"/>
            <w:shd w:val="clear" w:color="auto" w:fill="FFFFFF" w:themeFill="background1"/>
            <w:vAlign w:val="center"/>
          </w:tcPr>
          <w:p w14:paraId="342CB9DB" w14:textId="77777777" w:rsidR="00FB7726" w:rsidRDefault="00FB7726"/>
        </w:tc>
        <w:tc>
          <w:tcPr>
            <w:tcW w:w="1116" w:type="dxa"/>
            <w:vAlign w:val="bottom"/>
          </w:tcPr>
          <w:p w14:paraId="32E2E066" w14:textId="77777777" w:rsidR="00FB7726" w:rsidRDefault="00FB7726"/>
        </w:tc>
        <w:tc>
          <w:tcPr>
            <w:tcW w:w="1101" w:type="dxa"/>
            <w:vAlign w:val="bottom"/>
          </w:tcPr>
          <w:p w14:paraId="44C77ABA" w14:textId="77777777" w:rsidR="00FB7726" w:rsidRDefault="00FB7726"/>
        </w:tc>
        <w:tc>
          <w:tcPr>
            <w:tcW w:w="1057" w:type="dxa"/>
            <w:vAlign w:val="bottom"/>
          </w:tcPr>
          <w:p w14:paraId="33BC0AF6" w14:textId="77777777" w:rsidR="00FB7726" w:rsidRDefault="00FB7726"/>
        </w:tc>
        <w:tc>
          <w:tcPr>
            <w:tcW w:w="1087" w:type="dxa"/>
            <w:vAlign w:val="bottom"/>
          </w:tcPr>
          <w:p w14:paraId="4FFD4D97" w14:textId="77777777" w:rsidR="00FB7726" w:rsidRDefault="00FB7726"/>
        </w:tc>
        <w:tc>
          <w:tcPr>
            <w:tcW w:w="1167" w:type="dxa"/>
            <w:vAlign w:val="bottom"/>
          </w:tcPr>
          <w:p w14:paraId="43968BF9" w14:textId="77777777" w:rsidR="00FB7726" w:rsidRDefault="00FB7726"/>
        </w:tc>
        <w:tc>
          <w:tcPr>
            <w:tcW w:w="1559" w:type="dxa"/>
            <w:vAlign w:val="bottom"/>
          </w:tcPr>
          <w:p w14:paraId="01849B70" w14:textId="77777777" w:rsidR="00FB7726" w:rsidRDefault="00FB7726"/>
        </w:tc>
      </w:tr>
      <w:tr w:rsidR="0001449B" w14:paraId="4A25C5FA" w14:textId="77777777" w:rsidTr="0001449B">
        <w:trPr>
          <w:gridAfter w:val="1"/>
          <w:wAfter w:w="17" w:type="dxa"/>
          <w:trHeight w:val="300"/>
        </w:trPr>
        <w:tc>
          <w:tcPr>
            <w:tcW w:w="495" w:type="dxa"/>
            <w:vAlign w:val="bottom"/>
          </w:tcPr>
          <w:p w14:paraId="12CC0FC7" w14:textId="77777777" w:rsidR="00FB7726" w:rsidRDefault="00FB7726">
            <w:r w:rsidRPr="2BEE3E12">
              <w:rPr>
                <w:rFonts w:ascii="Calibri" w:eastAsia="Calibri" w:hAnsi="Calibri" w:cs="Calibri"/>
                <w:color w:val="000000" w:themeColor="text1"/>
                <w:sz w:val="22"/>
                <w:szCs w:val="22"/>
              </w:rPr>
              <w:t>62</w:t>
            </w:r>
          </w:p>
        </w:tc>
        <w:tc>
          <w:tcPr>
            <w:tcW w:w="2184" w:type="dxa"/>
            <w:shd w:val="clear" w:color="auto" w:fill="FFFFFF" w:themeFill="background1"/>
            <w:vAlign w:val="center"/>
          </w:tcPr>
          <w:p w14:paraId="3986000A" w14:textId="77777777" w:rsidR="00FB7726" w:rsidRDefault="00FB7726"/>
        </w:tc>
        <w:tc>
          <w:tcPr>
            <w:tcW w:w="1116" w:type="dxa"/>
            <w:vAlign w:val="bottom"/>
          </w:tcPr>
          <w:p w14:paraId="64BC42B1" w14:textId="77777777" w:rsidR="00FB7726" w:rsidRDefault="00FB7726"/>
        </w:tc>
        <w:tc>
          <w:tcPr>
            <w:tcW w:w="1101" w:type="dxa"/>
            <w:vAlign w:val="bottom"/>
          </w:tcPr>
          <w:p w14:paraId="25576FF2" w14:textId="77777777" w:rsidR="00FB7726" w:rsidRDefault="00FB7726"/>
        </w:tc>
        <w:tc>
          <w:tcPr>
            <w:tcW w:w="1057" w:type="dxa"/>
            <w:vAlign w:val="bottom"/>
          </w:tcPr>
          <w:p w14:paraId="266E631E" w14:textId="77777777" w:rsidR="00FB7726" w:rsidRDefault="00FB7726"/>
        </w:tc>
        <w:tc>
          <w:tcPr>
            <w:tcW w:w="1087" w:type="dxa"/>
            <w:vAlign w:val="bottom"/>
          </w:tcPr>
          <w:p w14:paraId="73DD4552" w14:textId="77777777" w:rsidR="00FB7726" w:rsidRDefault="00FB7726"/>
        </w:tc>
        <w:tc>
          <w:tcPr>
            <w:tcW w:w="1167" w:type="dxa"/>
            <w:vAlign w:val="bottom"/>
          </w:tcPr>
          <w:p w14:paraId="0AB94950" w14:textId="77777777" w:rsidR="00FB7726" w:rsidRDefault="00FB7726"/>
        </w:tc>
        <w:tc>
          <w:tcPr>
            <w:tcW w:w="1559" w:type="dxa"/>
            <w:vAlign w:val="bottom"/>
          </w:tcPr>
          <w:p w14:paraId="013E328C" w14:textId="77777777" w:rsidR="00FB7726" w:rsidRDefault="00FB7726"/>
        </w:tc>
      </w:tr>
      <w:tr w:rsidR="0001449B" w14:paraId="1841AF81" w14:textId="77777777" w:rsidTr="0001449B">
        <w:trPr>
          <w:gridAfter w:val="1"/>
          <w:wAfter w:w="17" w:type="dxa"/>
          <w:trHeight w:val="300"/>
        </w:trPr>
        <w:tc>
          <w:tcPr>
            <w:tcW w:w="495" w:type="dxa"/>
            <w:vAlign w:val="bottom"/>
          </w:tcPr>
          <w:p w14:paraId="2628EC9A" w14:textId="77777777" w:rsidR="00FB7726" w:rsidRDefault="00FB7726">
            <w:r w:rsidRPr="2BEE3E12">
              <w:rPr>
                <w:rFonts w:ascii="Calibri" w:eastAsia="Calibri" w:hAnsi="Calibri" w:cs="Calibri"/>
                <w:color w:val="000000" w:themeColor="text1"/>
                <w:sz w:val="22"/>
                <w:szCs w:val="22"/>
              </w:rPr>
              <w:t>63</w:t>
            </w:r>
          </w:p>
        </w:tc>
        <w:tc>
          <w:tcPr>
            <w:tcW w:w="2184" w:type="dxa"/>
            <w:shd w:val="clear" w:color="auto" w:fill="FFFFFF" w:themeFill="background1"/>
            <w:vAlign w:val="center"/>
          </w:tcPr>
          <w:p w14:paraId="0B099AA7" w14:textId="77777777" w:rsidR="00FB7726" w:rsidRDefault="00FB7726"/>
        </w:tc>
        <w:tc>
          <w:tcPr>
            <w:tcW w:w="1116" w:type="dxa"/>
            <w:vAlign w:val="bottom"/>
          </w:tcPr>
          <w:p w14:paraId="0A7EAFD2" w14:textId="77777777" w:rsidR="00FB7726" w:rsidRDefault="00FB7726"/>
        </w:tc>
        <w:tc>
          <w:tcPr>
            <w:tcW w:w="1101" w:type="dxa"/>
            <w:vAlign w:val="bottom"/>
          </w:tcPr>
          <w:p w14:paraId="392BB2C7" w14:textId="77777777" w:rsidR="00FB7726" w:rsidRDefault="00FB7726"/>
        </w:tc>
        <w:tc>
          <w:tcPr>
            <w:tcW w:w="1057" w:type="dxa"/>
            <w:vAlign w:val="bottom"/>
          </w:tcPr>
          <w:p w14:paraId="5C764B91" w14:textId="77777777" w:rsidR="00FB7726" w:rsidRDefault="00FB7726"/>
        </w:tc>
        <w:tc>
          <w:tcPr>
            <w:tcW w:w="1087" w:type="dxa"/>
            <w:vAlign w:val="bottom"/>
          </w:tcPr>
          <w:p w14:paraId="413DDA42" w14:textId="77777777" w:rsidR="00FB7726" w:rsidRDefault="00FB7726"/>
        </w:tc>
        <w:tc>
          <w:tcPr>
            <w:tcW w:w="1167" w:type="dxa"/>
            <w:vAlign w:val="bottom"/>
          </w:tcPr>
          <w:p w14:paraId="7CEAF4FB" w14:textId="77777777" w:rsidR="00FB7726" w:rsidRDefault="00FB7726"/>
        </w:tc>
        <w:tc>
          <w:tcPr>
            <w:tcW w:w="1559" w:type="dxa"/>
            <w:vAlign w:val="bottom"/>
          </w:tcPr>
          <w:p w14:paraId="5CC54DAC" w14:textId="77777777" w:rsidR="00FB7726" w:rsidRDefault="00FB7726"/>
        </w:tc>
      </w:tr>
      <w:tr w:rsidR="0001449B" w14:paraId="6D6E30AF" w14:textId="77777777" w:rsidTr="0001449B">
        <w:trPr>
          <w:gridAfter w:val="1"/>
          <w:wAfter w:w="17" w:type="dxa"/>
          <w:trHeight w:val="300"/>
        </w:trPr>
        <w:tc>
          <w:tcPr>
            <w:tcW w:w="495" w:type="dxa"/>
            <w:vAlign w:val="bottom"/>
          </w:tcPr>
          <w:p w14:paraId="2AF6B08C" w14:textId="77777777" w:rsidR="00FB7726" w:rsidRDefault="00FB7726">
            <w:r w:rsidRPr="2BEE3E12">
              <w:rPr>
                <w:rFonts w:ascii="Calibri" w:eastAsia="Calibri" w:hAnsi="Calibri" w:cs="Calibri"/>
                <w:color w:val="000000" w:themeColor="text1"/>
                <w:sz w:val="22"/>
                <w:szCs w:val="22"/>
              </w:rPr>
              <w:t>64</w:t>
            </w:r>
          </w:p>
        </w:tc>
        <w:tc>
          <w:tcPr>
            <w:tcW w:w="2184" w:type="dxa"/>
            <w:shd w:val="clear" w:color="auto" w:fill="FFFFFF" w:themeFill="background1"/>
            <w:vAlign w:val="center"/>
          </w:tcPr>
          <w:p w14:paraId="54DFA5AD" w14:textId="77777777" w:rsidR="00FB7726" w:rsidRDefault="00FB7726"/>
        </w:tc>
        <w:tc>
          <w:tcPr>
            <w:tcW w:w="1116" w:type="dxa"/>
            <w:vAlign w:val="bottom"/>
          </w:tcPr>
          <w:p w14:paraId="22E3CE3E" w14:textId="77777777" w:rsidR="00FB7726" w:rsidRDefault="00FB7726"/>
        </w:tc>
        <w:tc>
          <w:tcPr>
            <w:tcW w:w="1101" w:type="dxa"/>
            <w:vAlign w:val="bottom"/>
          </w:tcPr>
          <w:p w14:paraId="186BE5AF" w14:textId="77777777" w:rsidR="00FB7726" w:rsidRDefault="00FB7726"/>
        </w:tc>
        <w:tc>
          <w:tcPr>
            <w:tcW w:w="1057" w:type="dxa"/>
            <w:vAlign w:val="bottom"/>
          </w:tcPr>
          <w:p w14:paraId="7E573726" w14:textId="77777777" w:rsidR="00FB7726" w:rsidRDefault="00FB7726"/>
        </w:tc>
        <w:tc>
          <w:tcPr>
            <w:tcW w:w="1087" w:type="dxa"/>
            <w:vAlign w:val="bottom"/>
          </w:tcPr>
          <w:p w14:paraId="72EB9F11" w14:textId="77777777" w:rsidR="00FB7726" w:rsidRDefault="00FB7726"/>
        </w:tc>
        <w:tc>
          <w:tcPr>
            <w:tcW w:w="1167" w:type="dxa"/>
            <w:vAlign w:val="bottom"/>
          </w:tcPr>
          <w:p w14:paraId="54424F87" w14:textId="77777777" w:rsidR="00FB7726" w:rsidRDefault="00FB7726"/>
        </w:tc>
        <w:tc>
          <w:tcPr>
            <w:tcW w:w="1559" w:type="dxa"/>
            <w:vAlign w:val="bottom"/>
          </w:tcPr>
          <w:p w14:paraId="0EF1CDBB" w14:textId="77777777" w:rsidR="00FB7726" w:rsidRDefault="00FB7726"/>
        </w:tc>
      </w:tr>
      <w:tr w:rsidR="0001449B" w14:paraId="776E97EE" w14:textId="77777777" w:rsidTr="0001449B">
        <w:trPr>
          <w:gridAfter w:val="1"/>
          <w:wAfter w:w="17" w:type="dxa"/>
          <w:trHeight w:val="300"/>
        </w:trPr>
        <w:tc>
          <w:tcPr>
            <w:tcW w:w="495" w:type="dxa"/>
            <w:vAlign w:val="bottom"/>
          </w:tcPr>
          <w:p w14:paraId="374E9ACB" w14:textId="77777777" w:rsidR="00FB7726" w:rsidRDefault="00FB7726">
            <w:r w:rsidRPr="2BEE3E12">
              <w:rPr>
                <w:rFonts w:ascii="Calibri" w:eastAsia="Calibri" w:hAnsi="Calibri" w:cs="Calibri"/>
                <w:color w:val="000000" w:themeColor="text1"/>
                <w:sz w:val="22"/>
                <w:szCs w:val="22"/>
              </w:rPr>
              <w:t>65</w:t>
            </w:r>
          </w:p>
        </w:tc>
        <w:tc>
          <w:tcPr>
            <w:tcW w:w="2184" w:type="dxa"/>
            <w:shd w:val="clear" w:color="auto" w:fill="FFFFFF" w:themeFill="background1"/>
            <w:vAlign w:val="center"/>
          </w:tcPr>
          <w:p w14:paraId="5D9522E7" w14:textId="77777777" w:rsidR="00FB7726" w:rsidRDefault="00FB7726"/>
        </w:tc>
        <w:tc>
          <w:tcPr>
            <w:tcW w:w="1116" w:type="dxa"/>
            <w:vAlign w:val="bottom"/>
          </w:tcPr>
          <w:p w14:paraId="3D68EADC" w14:textId="77777777" w:rsidR="00FB7726" w:rsidRDefault="00FB7726"/>
        </w:tc>
        <w:tc>
          <w:tcPr>
            <w:tcW w:w="1101" w:type="dxa"/>
            <w:vAlign w:val="bottom"/>
          </w:tcPr>
          <w:p w14:paraId="7D06C5D2" w14:textId="77777777" w:rsidR="00FB7726" w:rsidRDefault="00FB7726"/>
        </w:tc>
        <w:tc>
          <w:tcPr>
            <w:tcW w:w="1057" w:type="dxa"/>
            <w:vAlign w:val="bottom"/>
          </w:tcPr>
          <w:p w14:paraId="07E00992" w14:textId="77777777" w:rsidR="00FB7726" w:rsidRDefault="00FB7726"/>
        </w:tc>
        <w:tc>
          <w:tcPr>
            <w:tcW w:w="1087" w:type="dxa"/>
            <w:vAlign w:val="bottom"/>
          </w:tcPr>
          <w:p w14:paraId="38DBD851" w14:textId="77777777" w:rsidR="00FB7726" w:rsidRDefault="00FB7726"/>
        </w:tc>
        <w:tc>
          <w:tcPr>
            <w:tcW w:w="1167" w:type="dxa"/>
            <w:vAlign w:val="bottom"/>
          </w:tcPr>
          <w:p w14:paraId="650670B1" w14:textId="77777777" w:rsidR="00FB7726" w:rsidRDefault="00FB7726"/>
        </w:tc>
        <w:tc>
          <w:tcPr>
            <w:tcW w:w="1559" w:type="dxa"/>
            <w:vAlign w:val="bottom"/>
          </w:tcPr>
          <w:p w14:paraId="431E2B44" w14:textId="77777777" w:rsidR="00FB7726" w:rsidRDefault="00FB7726"/>
        </w:tc>
      </w:tr>
      <w:tr w:rsidR="0001449B" w14:paraId="78559EBF" w14:textId="77777777" w:rsidTr="0001449B">
        <w:trPr>
          <w:gridAfter w:val="1"/>
          <w:wAfter w:w="17" w:type="dxa"/>
          <w:trHeight w:val="300"/>
        </w:trPr>
        <w:tc>
          <w:tcPr>
            <w:tcW w:w="495" w:type="dxa"/>
            <w:vAlign w:val="bottom"/>
          </w:tcPr>
          <w:p w14:paraId="68C7898F" w14:textId="77777777" w:rsidR="00FB7726" w:rsidRDefault="00FB7726">
            <w:r w:rsidRPr="2BEE3E12">
              <w:rPr>
                <w:rFonts w:ascii="Calibri" w:eastAsia="Calibri" w:hAnsi="Calibri" w:cs="Calibri"/>
                <w:color w:val="000000" w:themeColor="text1"/>
                <w:sz w:val="22"/>
                <w:szCs w:val="22"/>
              </w:rPr>
              <w:t>66</w:t>
            </w:r>
          </w:p>
        </w:tc>
        <w:tc>
          <w:tcPr>
            <w:tcW w:w="2184" w:type="dxa"/>
            <w:shd w:val="clear" w:color="auto" w:fill="FFFFFF" w:themeFill="background1"/>
            <w:vAlign w:val="center"/>
          </w:tcPr>
          <w:p w14:paraId="49F515C8" w14:textId="77777777" w:rsidR="00FB7726" w:rsidRDefault="00FB7726"/>
        </w:tc>
        <w:tc>
          <w:tcPr>
            <w:tcW w:w="1116" w:type="dxa"/>
            <w:vAlign w:val="bottom"/>
          </w:tcPr>
          <w:p w14:paraId="5A516389" w14:textId="77777777" w:rsidR="00FB7726" w:rsidRDefault="00FB7726"/>
        </w:tc>
        <w:tc>
          <w:tcPr>
            <w:tcW w:w="1101" w:type="dxa"/>
            <w:vAlign w:val="bottom"/>
          </w:tcPr>
          <w:p w14:paraId="7F645C5A" w14:textId="77777777" w:rsidR="00FB7726" w:rsidRDefault="00FB7726"/>
        </w:tc>
        <w:tc>
          <w:tcPr>
            <w:tcW w:w="1057" w:type="dxa"/>
            <w:vAlign w:val="bottom"/>
          </w:tcPr>
          <w:p w14:paraId="4837E3E1" w14:textId="77777777" w:rsidR="00FB7726" w:rsidRDefault="00FB7726"/>
        </w:tc>
        <w:tc>
          <w:tcPr>
            <w:tcW w:w="1087" w:type="dxa"/>
            <w:vAlign w:val="bottom"/>
          </w:tcPr>
          <w:p w14:paraId="232DF9E5" w14:textId="77777777" w:rsidR="00FB7726" w:rsidRDefault="00FB7726"/>
        </w:tc>
        <w:tc>
          <w:tcPr>
            <w:tcW w:w="1167" w:type="dxa"/>
            <w:vAlign w:val="bottom"/>
          </w:tcPr>
          <w:p w14:paraId="35D880C9" w14:textId="77777777" w:rsidR="00FB7726" w:rsidRDefault="00FB7726"/>
        </w:tc>
        <w:tc>
          <w:tcPr>
            <w:tcW w:w="1559" w:type="dxa"/>
            <w:vAlign w:val="bottom"/>
          </w:tcPr>
          <w:p w14:paraId="4DD17A82" w14:textId="77777777" w:rsidR="00FB7726" w:rsidRDefault="00FB7726"/>
        </w:tc>
      </w:tr>
      <w:tr w:rsidR="0001449B" w14:paraId="4D600421" w14:textId="77777777" w:rsidTr="0001449B">
        <w:trPr>
          <w:gridAfter w:val="1"/>
          <w:wAfter w:w="17" w:type="dxa"/>
          <w:trHeight w:val="300"/>
        </w:trPr>
        <w:tc>
          <w:tcPr>
            <w:tcW w:w="495" w:type="dxa"/>
            <w:vAlign w:val="bottom"/>
          </w:tcPr>
          <w:p w14:paraId="07B7F735" w14:textId="77777777" w:rsidR="00FB7726" w:rsidRDefault="00FB7726">
            <w:r w:rsidRPr="2BEE3E12">
              <w:rPr>
                <w:rFonts w:ascii="Calibri" w:eastAsia="Calibri" w:hAnsi="Calibri" w:cs="Calibri"/>
                <w:color w:val="000000" w:themeColor="text1"/>
                <w:sz w:val="22"/>
                <w:szCs w:val="22"/>
              </w:rPr>
              <w:t>67</w:t>
            </w:r>
          </w:p>
        </w:tc>
        <w:tc>
          <w:tcPr>
            <w:tcW w:w="2184" w:type="dxa"/>
            <w:shd w:val="clear" w:color="auto" w:fill="FFFFFF" w:themeFill="background1"/>
            <w:vAlign w:val="center"/>
          </w:tcPr>
          <w:p w14:paraId="37935C6F" w14:textId="77777777" w:rsidR="00FB7726" w:rsidRDefault="00FB7726"/>
        </w:tc>
        <w:tc>
          <w:tcPr>
            <w:tcW w:w="1116" w:type="dxa"/>
            <w:vAlign w:val="bottom"/>
          </w:tcPr>
          <w:p w14:paraId="2B4DE04C" w14:textId="77777777" w:rsidR="00FB7726" w:rsidRDefault="00FB7726"/>
        </w:tc>
        <w:tc>
          <w:tcPr>
            <w:tcW w:w="1101" w:type="dxa"/>
            <w:vAlign w:val="bottom"/>
          </w:tcPr>
          <w:p w14:paraId="65A29282" w14:textId="77777777" w:rsidR="00FB7726" w:rsidRDefault="00FB7726"/>
        </w:tc>
        <w:tc>
          <w:tcPr>
            <w:tcW w:w="1057" w:type="dxa"/>
            <w:vAlign w:val="bottom"/>
          </w:tcPr>
          <w:p w14:paraId="28DB6955" w14:textId="77777777" w:rsidR="00FB7726" w:rsidRDefault="00FB7726"/>
        </w:tc>
        <w:tc>
          <w:tcPr>
            <w:tcW w:w="1087" w:type="dxa"/>
            <w:vAlign w:val="bottom"/>
          </w:tcPr>
          <w:p w14:paraId="0464AF22" w14:textId="77777777" w:rsidR="00FB7726" w:rsidRDefault="00FB7726"/>
        </w:tc>
        <w:tc>
          <w:tcPr>
            <w:tcW w:w="1167" w:type="dxa"/>
            <w:vAlign w:val="bottom"/>
          </w:tcPr>
          <w:p w14:paraId="259F693F" w14:textId="77777777" w:rsidR="00FB7726" w:rsidRDefault="00FB7726"/>
        </w:tc>
        <w:tc>
          <w:tcPr>
            <w:tcW w:w="1559" w:type="dxa"/>
            <w:vAlign w:val="bottom"/>
          </w:tcPr>
          <w:p w14:paraId="6F954AB5" w14:textId="77777777" w:rsidR="00FB7726" w:rsidRDefault="00FB7726"/>
        </w:tc>
      </w:tr>
      <w:tr w:rsidR="0001449B" w14:paraId="17824B46" w14:textId="77777777" w:rsidTr="0001449B">
        <w:trPr>
          <w:gridAfter w:val="1"/>
          <w:wAfter w:w="17" w:type="dxa"/>
          <w:trHeight w:val="300"/>
        </w:trPr>
        <w:tc>
          <w:tcPr>
            <w:tcW w:w="495" w:type="dxa"/>
            <w:vAlign w:val="bottom"/>
          </w:tcPr>
          <w:p w14:paraId="778B41EC" w14:textId="77777777" w:rsidR="00FB7726" w:rsidRDefault="00FB7726">
            <w:r w:rsidRPr="2BEE3E12">
              <w:rPr>
                <w:rFonts w:ascii="Calibri" w:eastAsia="Calibri" w:hAnsi="Calibri" w:cs="Calibri"/>
                <w:color w:val="000000" w:themeColor="text1"/>
                <w:sz w:val="22"/>
                <w:szCs w:val="22"/>
              </w:rPr>
              <w:t>68</w:t>
            </w:r>
          </w:p>
        </w:tc>
        <w:tc>
          <w:tcPr>
            <w:tcW w:w="2184" w:type="dxa"/>
            <w:shd w:val="clear" w:color="auto" w:fill="FFFFFF" w:themeFill="background1"/>
            <w:vAlign w:val="center"/>
          </w:tcPr>
          <w:p w14:paraId="346CF611" w14:textId="77777777" w:rsidR="00FB7726" w:rsidRDefault="00FB7726"/>
        </w:tc>
        <w:tc>
          <w:tcPr>
            <w:tcW w:w="1116" w:type="dxa"/>
            <w:vAlign w:val="bottom"/>
          </w:tcPr>
          <w:p w14:paraId="5328C36A" w14:textId="77777777" w:rsidR="00FB7726" w:rsidRDefault="00FB7726"/>
        </w:tc>
        <w:tc>
          <w:tcPr>
            <w:tcW w:w="1101" w:type="dxa"/>
            <w:vAlign w:val="bottom"/>
          </w:tcPr>
          <w:p w14:paraId="5DDDA028" w14:textId="77777777" w:rsidR="00FB7726" w:rsidRDefault="00FB7726"/>
        </w:tc>
        <w:tc>
          <w:tcPr>
            <w:tcW w:w="1057" w:type="dxa"/>
            <w:vAlign w:val="bottom"/>
          </w:tcPr>
          <w:p w14:paraId="1A5618E4" w14:textId="77777777" w:rsidR="00FB7726" w:rsidRDefault="00FB7726"/>
        </w:tc>
        <w:tc>
          <w:tcPr>
            <w:tcW w:w="1087" w:type="dxa"/>
            <w:vAlign w:val="bottom"/>
          </w:tcPr>
          <w:p w14:paraId="7405AE0E" w14:textId="77777777" w:rsidR="00FB7726" w:rsidRDefault="00FB7726"/>
        </w:tc>
        <w:tc>
          <w:tcPr>
            <w:tcW w:w="1167" w:type="dxa"/>
            <w:vAlign w:val="bottom"/>
          </w:tcPr>
          <w:p w14:paraId="18F33704" w14:textId="77777777" w:rsidR="00FB7726" w:rsidRDefault="00FB7726"/>
        </w:tc>
        <w:tc>
          <w:tcPr>
            <w:tcW w:w="1559" w:type="dxa"/>
            <w:vAlign w:val="bottom"/>
          </w:tcPr>
          <w:p w14:paraId="45924588" w14:textId="77777777" w:rsidR="00FB7726" w:rsidRDefault="00FB7726"/>
        </w:tc>
      </w:tr>
      <w:tr w:rsidR="0001449B" w14:paraId="11F7456F" w14:textId="77777777" w:rsidTr="0001449B">
        <w:trPr>
          <w:gridAfter w:val="1"/>
          <w:wAfter w:w="17" w:type="dxa"/>
          <w:trHeight w:val="300"/>
        </w:trPr>
        <w:tc>
          <w:tcPr>
            <w:tcW w:w="495" w:type="dxa"/>
            <w:vAlign w:val="bottom"/>
          </w:tcPr>
          <w:p w14:paraId="7C8E803D" w14:textId="77777777" w:rsidR="00FB7726" w:rsidRDefault="00FB7726">
            <w:r w:rsidRPr="2BEE3E12">
              <w:rPr>
                <w:rFonts w:ascii="Calibri" w:eastAsia="Calibri" w:hAnsi="Calibri" w:cs="Calibri"/>
                <w:color w:val="000000" w:themeColor="text1"/>
                <w:sz w:val="22"/>
                <w:szCs w:val="22"/>
              </w:rPr>
              <w:t>69</w:t>
            </w:r>
          </w:p>
        </w:tc>
        <w:tc>
          <w:tcPr>
            <w:tcW w:w="2184" w:type="dxa"/>
            <w:shd w:val="clear" w:color="auto" w:fill="FFFFFF" w:themeFill="background1"/>
            <w:vAlign w:val="center"/>
          </w:tcPr>
          <w:p w14:paraId="01DA8CC4" w14:textId="77777777" w:rsidR="00FB7726" w:rsidRDefault="00FB7726"/>
        </w:tc>
        <w:tc>
          <w:tcPr>
            <w:tcW w:w="1116" w:type="dxa"/>
            <w:vAlign w:val="bottom"/>
          </w:tcPr>
          <w:p w14:paraId="3856DE32" w14:textId="77777777" w:rsidR="00FB7726" w:rsidRDefault="00FB7726"/>
        </w:tc>
        <w:tc>
          <w:tcPr>
            <w:tcW w:w="1101" w:type="dxa"/>
            <w:vAlign w:val="bottom"/>
          </w:tcPr>
          <w:p w14:paraId="7796F755" w14:textId="77777777" w:rsidR="00FB7726" w:rsidRDefault="00FB7726"/>
        </w:tc>
        <w:tc>
          <w:tcPr>
            <w:tcW w:w="1057" w:type="dxa"/>
            <w:vAlign w:val="bottom"/>
          </w:tcPr>
          <w:p w14:paraId="759B808C" w14:textId="77777777" w:rsidR="00FB7726" w:rsidRDefault="00FB7726"/>
        </w:tc>
        <w:tc>
          <w:tcPr>
            <w:tcW w:w="1087" w:type="dxa"/>
            <w:vAlign w:val="bottom"/>
          </w:tcPr>
          <w:p w14:paraId="699F60AF" w14:textId="77777777" w:rsidR="00FB7726" w:rsidRDefault="00FB7726"/>
        </w:tc>
        <w:tc>
          <w:tcPr>
            <w:tcW w:w="1167" w:type="dxa"/>
            <w:vAlign w:val="bottom"/>
          </w:tcPr>
          <w:p w14:paraId="224D1416" w14:textId="77777777" w:rsidR="00FB7726" w:rsidRDefault="00FB7726"/>
        </w:tc>
        <w:tc>
          <w:tcPr>
            <w:tcW w:w="1559" w:type="dxa"/>
            <w:vAlign w:val="bottom"/>
          </w:tcPr>
          <w:p w14:paraId="020842CC" w14:textId="77777777" w:rsidR="00FB7726" w:rsidRDefault="00FB7726"/>
        </w:tc>
      </w:tr>
      <w:tr w:rsidR="0001449B" w14:paraId="4CB6604C" w14:textId="77777777" w:rsidTr="0001449B">
        <w:trPr>
          <w:gridAfter w:val="1"/>
          <w:wAfter w:w="17" w:type="dxa"/>
          <w:trHeight w:val="300"/>
        </w:trPr>
        <w:tc>
          <w:tcPr>
            <w:tcW w:w="495" w:type="dxa"/>
            <w:vAlign w:val="bottom"/>
          </w:tcPr>
          <w:p w14:paraId="562F6514" w14:textId="77777777" w:rsidR="00FB7726" w:rsidRDefault="00FB7726">
            <w:r w:rsidRPr="2BEE3E12">
              <w:rPr>
                <w:rFonts w:ascii="Calibri" w:eastAsia="Calibri" w:hAnsi="Calibri" w:cs="Calibri"/>
                <w:color w:val="000000" w:themeColor="text1"/>
                <w:sz w:val="22"/>
                <w:szCs w:val="22"/>
              </w:rPr>
              <w:t>70</w:t>
            </w:r>
          </w:p>
        </w:tc>
        <w:tc>
          <w:tcPr>
            <w:tcW w:w="2184" w:type="dxa"/>
            <w:shd w:val="clear" w:color="auto" w:fill="FFFFFF" w:themeFill="background1"/>
            <w:vAlign w:val="center"/>
          </w:tcPr>
          <w:p w14:paraId="7345921F" w14:textId="77777777" w:rsidR="00FB7726" w:rsidRDefault="00FB7726"/>
        </w:tc>
        <w:tc>
          <w:tcPr>
            <w:tcW w:w="1116" w:type="dxa"/>
            <w:vAlign w:val="bottom"/>
          </w:tcPr>
          <w:p w14:paraId="4F0391A4" w14:textId="77777777" w:rsidR="00FB7726" w:rsidRDefault="00FB7726"/>
        </w:tc>
        <w:tc>
          <w:tcPr>
            <w:tcW w:w="1101" w:type="dxa"/>
            <w:vAlign w:val="bottom"/>
          </w:tcPr>
          <w:p w14:paraId="56F72D73" w14:textId="77777777" w:rsidR="00FB7726" w:rsidRDefault="00FB7726"/>
        </w:tc>
        <w:tc>
          <w:tcPr>
            <w:tcW w:w="1057" w:type="dxa"/>
            <w:vAlign w:val="bottom"/>
          </w:tcPr>
          <w:p w14:paraId="63976BB1" w14:textId="77777777" w:rsidR="00FB7726" w:rsidRDefault="00FB7726"/>
        </w:tc>
        <w:tc>
          <w:tcPr>
            <w:tcW w:w="1087" w:type="dxa"/>
            <w:vAlign w:val="bottom"/>
          </w:tcPr>
          <w:p w14:paraId="430B5A1D" w14:textId="77777777" w:rsidR="00FB7726" w:rsidRDefault="00FB7726"/>
        </w:tc>
        <w:tc>
          <w:tcPr>
            <w:tcW w:w="1167" w:type="dxa"/>
            <w:vAlign w:val="bottom"/>
          </w:tcPr>
          <w:p w14:paraId="258CEB32" w14:textId="77777777" w:rsidR="00FB7726" w:rsidRDefault="00FB7726"/>
        </w:tc>
        <w:tc>
          <w:tcPr>
            <w:tcW w:w="1559" w:type="dxa"/>
            <w:vAlign w:val="bottom"/>
          </w:tcPr>
          <w:p w14:paraId="2A279CC8" w14:textId="77777777" w:rsidR="00FB7726" w:rsidRDefault="00FB7726"/>
        </w:tc>
      </w:tr>
      <w:tr w:rsidR="0001449B" w14:paraId="21079D19" w14:textId="77777777" w:rsidTr="0001449B">
        <w:trPr>
          <w:gridAfter w:val="1"/>
          <w:wAfter w:w="17" w:type="dxa"/>
          <w:trHeight w:val="300"/>
        </w:trPr>
        <w:tc>
          <w:tcPr>
            <w:tcW w:w="495" w:type="dxa"/>
            <w:vAlign w:val="bottom"/>
          </w:tcPr>
          <w:p w14:paraId="0B9933EE" w14:textId="77777777" w:rsidR="00FB7726" w:rsidRDefault="00FB7726">
            <w:r w:rsidRPr="2BEE3E12">
              <w:rPr>
                <w:rFonts w:ascii="Calibri" w:eastAsia="Calibri" w:hAnsi="Calibri" w:cs="Calibri"/>
                <w:color w:val="000000" w:themeColor="text1"/>
                <w:sz w:val="22"/>
                <w:szCs w:val="22"/>
              </w:rPr>
              <w:t>71</w:t>
            </w:r>
          </w:p>
        </w:tc>
        <w:tc>
          <w:tcPr>
            <w:tcW w:w="2184" w:type="dxa"/>
            <w:shd w:val="clear" w:color="auto" w:fill="FFFFFF" w:themeFill="background1"/>
            <w:vAlign w:val="center"/>
          </w:tcPr>
          <w:p w14:paraId="0F69EFA8" w14:textId="77777777" w:rsidR="00FB7726" w:rsidRDefault="00FB7726"/>
        </w:tc>
        <w:tc>
          <w:tcPr>
            <w:tcW w:w="1116" w:type="dxa"/>
            <w:vAlign w:val="bottom"/>
          </w:tcPr>
          <w:p w14:paraId="6E1BAA5D" w14:textId="77777777" w:rsidR="00FB7726" w:rsidRDefault="00FB7726"/>
        </w:tc>
        <w:tc>
          <w:tcPr>
            <w:tcW w:w="1101" w:type="dxa"/>
            <w:vAlign w:val="bottom"/>
          </w:tcPr>
          <w:p w14:paraId="3663A3AD" w14:textId="77777777" w:rsidR="00FB7726" w:rsidRDefault="00FB7726"/>
        </w:tc>
        <w:tc>
          <w:tcPr>
            <w:tcW w:w="1057" w:type="dxa"/>
            <w:vAlign w:val="bottom"/>
          </w:tcPr>
          <w:p w14:paraId="278B0149" w14:textId="77777777" w:rsidR="00FB7726" w:rsidRDefault="00FB7726"/>
        </w:tc>
        <w:tc>
          <w:tcPr>
            <w:tcW w:w="1087" w:type="dxa"/>
            <w:vAlign w:val="bottom"/>
          </w:tcPr>
          <w:p w14:paraId="1ABD1468" w14:textId="77777777" w:rsidR="00FB7726" w:rsidRDefault="00FB7726"/>
        </w:tc>
        <w:tc>
          <w:tcPr>
            <w:tcW w:w="1167" w:type="dxa"/>
            <w:vAlign w:val="bottom"/>
          </w:tcPr>
          <w:p w14:paraId="62C486D0" w14:textId="77777777" w:rsidR="00FB7726" w:rsidRDefault="00FB7726"/>
        </w:tc>
        <w:tc>
          <w:tcPr>
            <w:tcW w:w="1559" w:type="dxa"/>
            <w:vAlign w:val="bottom"/>
          </w:tcPr>
          <w:p w14:paraId="2874B9C6" w14:textId="77777777" w:rsidR="00FB7726" w:rsidRDefault="00FB7726"/>
        </w:tc>
      </w:tr>
      <w:tr w:rsidR="0001449B" w14:paraId="6500329A" w14:textId="77777777" w:rsidTr="0001449B">
        <w:trPr>
          <w:gridAfter w:val="1"/>
          <w:wAfter w:w="17" w:type="dxa"/>
          <w:trHeight w:val="300"/>
        </w:trPr>
        <w:tc>
          <w:tcPr>
            <w:tcW w:w="495" w:type="dxa"/>
            <w:vAlign w:val="bottom"/>
          </w:tcPr>
          <w:p w14:paraId="3C229C74" w14:textId="77777777" w:rsidR="00FB7726" w:rsidRDefault="00FB7726">
            <w:r w:rsidRPr="2BEE3E12">
              <w:rPr>
                <w:rFonts w:ascii="Calibri" w:eastAsia="Calibri" w:hAnsi="Calibri" w:cs="Calibri"/>
                <w:color w:val="000000" w:themeColor="text1"/>
                <w:sz w:val="22"/>
                <w:szCs w:val="22"/>
              </w:rPr>
              <w:t>72</w:t>
            </w:r>
          </w:p>
        </w:tc>
        <w:tc>
          <w:tcPr>
            <w:tcW w:w="2184" w:type="dxa"/>
            <w:shd w:val="clear" w:color="auto" w:fill="FFFFFF" w:themeFill="background1"/>
            <w:vAlign w:val="center"/>
          </w:tcPr>
          <w:p w14:paraId="16D8D5DA" w14:textId="77777777" w:rsidR="00FB7726" w:rsidRDefault="00FB7726"/>
        </w:tc>
        <w:tc>
          <w:tcPr>
            <w:tcW w:w="1116" w:type="dxa"/>
            <w:vAlign w:val="bottom"/>
          </w:tcPr>
          <w:p w14:paraId="1790B928" w14:textId="77777777" w:rsidR="00FB7726" w:rsidRDefault="00FB7726"/>
        </w:tc>
        <w:tc>
          <w:tcPr>
            <w:tcW w:w="1101" w:type="dxa"/>
            <w:vAlign w:val="bottom"/>
          </w:tcPr>
          <w:p w14:paraId="261BE669" w14:textId="77777777" w:rsidR="00FB7726" w:rsidRDefault="00FB7726"/>
        </w:tc>
        <w:tc>
          <w:tcPr>
            <w:tcW w:w="1057" w:type="dxa"/>
            <w:vAlign w:val="bottom"/>
          </w:tcPr>
          <w:p w14:paraId="17630A70" w14:textId="77777777" w:rsidR="00FB7726" w:rsidRDefault="00FB7726"/>
        </w:tc>
        <w:tc>
          <w:tcPr>
            <w:tcW w:w="1087" w:type="dxa"/>
            <w:vAlign w:val="bottom"/>
          </w:tcPr>
          <w:p w14:paraId="4D941851" w14:textId="77777777" w:rsidR="00FB7726" w:rsidRDefault="00FB7726"/>
        </w:tc>
        <w:tc>
          <w:tcPr>
            <w:tcW w:w="1167" w:type="dxa"/>
            <w:vAlign w:val="bottom"/>
          </w:tcPr>
          <w:p w14:paraId="4575CD04" w14:textId="77777777" w:rsidR="00FB7726" w:rsidRDefault="00FB7726"/>
        </w:tc>
        <w:tc>
          <w:tcPr>
            <w:tcW w:w="1559" w:type="dxa"/>
            <w:vAlign w:val="bottom"/>
          </w:tcPr>
          <w:p w14:paraId="5346FA61" w14:textId="77777777" w:rsidR="00FB7726" w:rsidRDefault="00FB7726"/>
        </w:tc>
      </w:tr>
      <w:tr w:rsidR="0001449B" w14:paraId="0A42C3C2" w14:textId="77777777" w:rsidTr="0001449B">
        <w:trPr>
          <w:gridAfter w:val="1"/>
          <w:wAfter w:w="17" w:type="dxa"/>
          <w:trHeight w:val="300"/>
        </w:trPr>
        <w:tc>
          <w:tcPr>
            <w:tcW w:w="495" w:type="dxa"/>
            <w:vAlign w:val="bottom"/>
          </w:tcPr>
          <w:p w14:paraId="53A23634" w14:textId="77777777" w:rsidR="00FB7726" w:rsidRDefault="00FB7726">
            <w:r w:rsidRPr="2BEE3E12">
              <w:rPr>
                <w:rFonts w:ascii="Calibri" w:eastAsia="Calibri" w:hAnsi="Calibri" w:cs="Calibri"/>
                <w:color w:val="000000" w:themeColor="text1"/>
                <w:sz w:val="22"/>
                <w:szCs w:val="22"/>
              </w:rPr>
              <w:t>73</w:t>
            </w:r>
          </w:p>
        </w:tc>
        <w:tc>
          <w:tcPr>
            <w:tcW w:w="2184" w:type="dxa"/>
            <w:shd w:val="clear" w:color="auto" w:fill="FFFFFF" w:themeFill="background1"/>
            <w:vAlign w:val="center"/>
          </w:tcPr>
          <w:p w14:paraId="11065730" w14:textId="77777777" w:rsidR="00FB7726" w:rsidRDefault="00FB7726"/>
        </w:tc>
        <w:tc>
          <w:tcPr>
            <w:tcW w:w="1116" w:type="dxa"/>
            <w:vAlign w:val="bottom"/>
          </w:tcPr>
          <w:p w14:paraId="3B4B8E4D" w14:textId="77777777" w:rsidR="00FB7726" w:rsidRDefault="00FB7726"/>
        </w:tc>
        <w:tc>
          <w:tcPr>
            <w:tcW w:w="1101" w:type="dxa"/>
            <w:vAlign w:val="bottom"/>
          </w:tcPr>
          <w:p w14:paraId="5C9EECD9" w14:textId="77777777" w:rsidR="00FB7726" w:rsidRDefault="00FB7726"/>
        </w:tc>
        <w:tc>
          <w:tcPr>
            <w:tcW w:w="1057" w:type="dxa"/>
            <w:vAlign w:val="bottom"/>
          </w:tcPr>
          <w:p w14:paraId="57F1289B" w14:textId="77777777" w:rsidR="00FB7726" w:rsidRDefault="00FB7726"/>
        </w:tc>
        <w:tc>
          <w:tcPr>
            <w:tcW w:w="1087" w:type="dxa"/>
            <w:vAlign w:val="bottom"/>
          </w:tcPr>
          <w:p w14:paraId="59AFB21A" w14:textId="77777777" w:rsidR="00FB7726" w:rsidRDefault="00FB7726"/>
        </w:tc>
        <w:tc>
          <w:tcPr>
            <w:tcW w:w="1167" w:type="dxa"/>
            <w:vAlign w:val="bottom"/>
          </w:tcPr>
          <w:p w14:paraId="44506996" w14:textId="77777777" w:rsidR="00FB7726" w:rsidRDefault="00FB7726"/>
        </w:tc>
        <w:tc>
          <w:tcPr>
            <w:tcW w:w="1559" w:type="dxa"/>
            <w:vAlign w:val="bottom"/>
          </w:tcPr>
          <w:p w14:paraId="5BEF66AC" w14:textId="77777777" w:rsidR="00FB7726" w:rsidRDefault="00FB7726"/>
        </w:tc>
      </w:tr>
      <w:tr w:rsidR="0001449B" w14:paraId="07FB32E9" w14:textId="77777777" w:rsidTr="0001449B">
        <w:trPr>
          <w:gridAfter w:val="1"/>
          <w:wAfter w:w="17" w:type="dxa"/>
          <w:trHeight w:val="300"/>
        </w:trPr>
        <w:tc>
          <w:tcPr>
            <w:tcW w:w="495" w:type="dxa"/>
            <w:vAlign w:val="bottom"/>
          </w:tcPr>
          <w:p w14:paraId="3E5C92D6" w14:textId="77777777" w:rsidR="00FB7726" w:rsidRDefault="00FB7726">
            <w:r w:rsidRPr="2BEE3E12">
              <w:rPr>
                <w:rFonts w:ascii="Calibri" w:eastAsia="Calibri" w:hAnsi="Calibri" w:cs="Calibri"/>
                <w:color w:val="000000" w:themeColor="text1"/>
                <w:sz w:val="22"/>
                <w:szCs w:val="22"/>
              </w:rPr>
              <w:t>74</w:t>
            </w:r>
          </w:p>
        </w:tc>
        <w:tc>
          <w:tcPr>
            <w:tcW w:w="2184" w:type="dxa"/>
            <w:shd w:val="clear" w:color="auto" w:fill="FFFFFF" w:themeFill="background1"/>
            <w:vAlign w:val="center"/>
          </w:tcPr>
          <w:p w14:paraId="0079FFC7" w14:textId="77777777" w:rsidR="00FB7726" w:rsidRDefault="00FB7726"/>
        </w:tc>
        <w:tc>
          <w:tcPr>
            <w:tcW w:w="1116" w:type="dxa"/>
            <w:vAlign w:val="bottom"/>
          </w:tcPr>
          <w:p w14:paraId="63561536" w14:textId="77777777" w:rsidR="00FB7726" w:rsidRDefault="00FB7726"/>
        </w:tc>
        <w:tc>
          <w:tcPr>
            <w:tcW w:w="1101" w:type="dxa"/>
            <w:vAlign w:val="bottom"/>
          </w:tcPr>
          <w:p w14:paraId="7878A0FE" w14:textId="77777777" w:rsidR="00FB7726" w:rsidRDefault="00FB7726"/>
        </w:tc>
        <w:tc>
          <w:tcPr>
            <w:tcW w:w="1057" w:type="dxa"/>
            <w:vAlign w:val="bottom"/>
          </w:tcPr>
          <w:p w14:paraId="46C5168D" w14:textId="77777777" w:rsidR="00FB7726" w:rsidRDefault="00FB7726"/>
        </w:tc>
        <w:tc>
          <w:tcPr>
            <w:tcW w:w="1087" w:type="dxa"/>
            <w:vAlign w:val="bottom"/>
          </w:tcPr>
          <w:p w14:paraId="11FEF6D1" w14:textId="77777777" w:rsidR="00FB7726" w:rsidRDefault="00FB7726"/>
        </w:tc>
        <w:tc>
          <w:tcPr>
            <w:tcW w:w="1167" w:type="dxa"/>
            <w:vAlign w:val="bottom"/>
          </w:tcPr>
          <w:p w14:paraId="7D4F705C" w14:textId="77777777" w:rsidR="00FB7726" w:rsidRDefault="00FB7726"/>
        </w:tc>
        <w:tc>
          <w:tcPr>
            <w:tcW w:w="1559" w:type="dxa"/>
            <w:vAlign w:val="bottom"/>
          </w:tcPr>
          <w:p w14:paraId="6B9681B7" w14:textId="77777777" w:rsidR="00FB7726" w:rsidRDefault="00FB7726"/>
        </w:tc>
      </w:tr>
      <w:tr w:rsidR="0001449B" w14:paraId="2FB32C45" w14:textId="77777777" w:rsidTr="0001449B">
        <w:trPr>
          <w:gridAfter w:val="1"/>
          <w:wAfter w:w="17" w:type="dxa"/>
          <w:trHeight w:val="300"/>
        </w:trPr>
        <w:tc>
          <w:tcPr>
            <w:tcW w:w="495" w:type="dxa"/>
            <w:vAlign w:val="bottom"/>
          </w:tcPr>
          <w:p w14:paraId="4ADCB7A3" w14:textId="77777777" w:rsidR="00FB7726" w:rsidRDefault="00FB7726">
            <w:r w:rsidRPr="2BEE3E12">
              <w:rPr>
                <w:rFonts w:ascii="Calibri" w:eastAsia="Calibri" w:hAnsi="Calibri" w:cs="Calibri"/>
                <w:color w:val="000000" w:themeColor="text1"/>
                <w:sz w:val="22"/>
                <w:szCs w:val="22"/>
              </w:rPr>
              <w:t>75</w:t>
            </w:r>
          </w:p>
        </w:tc>
        <w:tc>
          <w:tcPr>
            <w:tcW w:w="2184" w:type="dxa"/>
            <w:shd w:val="clear" w:color="auto" w:fill="FFFFFF" w:themeFill="background1"/>
            <w:vAlign w:val="center"/>
          </w:tcPr>
          <w:p w14:paraId="107DBB63" w14:textId="77777777" w:rsidR="00FB7726" w:rsidRDefault="00FB7726"/>
        </w:tc>
        <w:tc>
          <w:tcPr>
            <w:tcW w:w="1116" w:type="dxa"/>
            <w:vAlign w:val="bottom"/>
          </w:tcPr>
          <w:p w14:paraId="428A9045" w14:textId="77777777" w:rsidR="00FB7726" w:rsidRDefault="00FB7726"/>
        </w:tc>
        <w:tc>
          <w:tcPr>
            <w:tcW w:w="1101" w:type="dxa"/>
            <w:vAlign w:val="bottom"/>
          </w:tcPr>
          <w:p w14:paraId="58CD6F99" w14:textId="77777777" w:rsidR="00FB7726" w:rsidRDefault="00FB7726"/>
        </w:tc>
        <w:tc>
          <w:tcPr>
            <w:tcW w:w="1057" w:type="dxa"/>
            <w:vAlign w:val="bottom"/>
          </w:tcPr>
          <w:p w14:paraId="5C3F13D3" w14:textId="77777777" w:rsidR="00FB7726" w:rsidRDefault="00FB7726"/>
        </w:tc>
        <w:tc>
          <w:tcPr>
            <w:tcW w:w="1087" w:type="dxa"/>
            <w:vAlign w:val="bottom"/>
          </w:tcPr>
          <w:p w14:paraId="7AE87E49" w14:textId="77777777" w:rsidR="00FB7726" w:rsidRDefault="00FB7726"/>
        </w:tc>
        <w:tc>
          <w:tcPr>
            <w:tcW w:w="1167" w:type="dxa"/>
            <w:vAlign w:val="bottom"/>
          </w:tcPr>
          <w:p w14:paraId="4441A14B" w14:textId="77777777" w:rsidR="00FB7726" w:rsidRDefault="00FB7726"/>
        </w:tc>
        <w:tc>
          <w:tcPr>
            <w:tcW w:w="1559" w:type="dxa"/>
            <w:vAlign w:val="bottom"/>
          </w:tcPr>
          <w:p w14:paraId="24D58DF1" w14:textId="77777777" w:rsidR="00FB7726" w:rsidRDefault="00FB7726"/>
        </w:tc>
      </w:tr>
      <w:tr w:rsidR="0001449B" w14:paraId="14D1AA44" w14:textId="77777777" w:rsidTr="0001449B">
        <w:trPr>
          <w:gridAfter w:val="1"/>
          <w:wAfter w:w="17" w:type="dxa"/>
          <w:trHeight w:val="300"/>
        </w:trPr>
        <w:tc>
          <w:tcPr>
            <w:tcW w:w="495" w:type="dxa"/>
            <w:vAlign w:val="bottom"/>
          </w:tcPr>
          <w:p w14:paraId="07B6251E" w14:textId="77777777" w:rsidR="00FB7726" w:rsidRDefault="00FB7726">
            <w:r w:rsidRPr="2BEE3E12">
              <w:rPr>
                <w:rFonts w:ascii="Calibri" w:eastAsia="Calibri" w:hAnsi="Calibri" w:cs="Calibri"/>
                <w:color w:val="000000" w:themeColor="text1"/>
                <w:sz w:val="22"/>
                <w:szCs w:val="22"/>
              </w:rPr>
              <w:t>76</w:t>
            </w:r>
          </w:p>
        </w:tc>
        <w:tc>
          <w:tcPr>
            <w:tcW w:w="2184" w:type="dxa"/>
            <w:shd w:val="clear" w:color="auto" w:fill="FFFFFF" w:themeFill="background1"/>
            <w:vAlign w:val="center"/>
          </w:tcPr>
          <w:p w14:paraId="71BA9F66" w14:textId="77777777" w:rsidR="00FB7726" w:rsidRDefault="00FB7726"/>
        </w:tc>
        <w:tc>
          <w:tcPr>
            <w:tcW w:w="1116" w:type="dxa"/>
            <w:vAlign w:val="bottom"/>
          </w:tcPr>
          <w:p w14:paraId="1F821267" w14:textId="77777777" w:rsidR="00FB7726" w:rsidRDefault="00FB7726"/>
        </w:tc>
        <w:tc>
          <w:tcPr>
            <w:tcW w:w="1101" w:type="dxa"/>
            <w:vAlign w:val="bottom"/>
          </w:tcPr>
          <w:p w14:paraId="5C08C71E" w14:textId="77777777" w:rsidR="00FB7726" w:rsidRDefault="00FB7726"/>
        </w:tc>
        <w:tc>
          <w:tcPr>
            <w:tcW w:w="1057" w:type="dxa"/>
            <w:vAlign w:val="bottom"/>
          </w:tcPr>
          <w:p w14:paraId="57CBB199" w14:textId="77777777" w:rsidR="00FB7726" w:rsidRDefault="00FB7726"/>
        </w:tc>
        <w:tc>
          <w:tcPr>
            <w:tcW w:w="1087" w:type="dxa"/>
            <w:vAlign w:val="bottom"/>
          </w:tcPr>
          <w:p w14:paraId="3C692368" w14:textId="77777777" w:rsidR="00FB7726" w:rsidRDefault="00FB7726"/>
        </w:tc>
        <w:tc>
          <w:tcPr>
            <w:tcW w:w="1167" w:type="dxa"/>
            <w:vAlign w:val="bottom"/>
          </w:tcPr>
          <w:p w14:paraId="28802B0B" w14:textId="77777777" w:rsidR="00FB7726" w:rsidRDefault="00FB7726"/>
        </w:tc>
        <w:tc>
          <w:tcPr>
            <w:tcW w:w="1559" w:type="dxa"/>
            <w:vAlign w:val="bottom"/>
          </w:tcPr>
          <w:p w14:paraId="58000BCD" w14:textId="77777777" w:rsidR="00FB7726" w:rsidRDefault="00FB7726"/>
        </w:tc>
      </w:tr>
    </w:tbl>
    <w:p w14:paraId="4A7DB0AB" w14:textId="77777777" w:rsidR="00FB7726" w:rsidRDefault="00FB7726" w:rsidP="00FB7726">
      <w:pPr>
        <w:rPr>
          <w:lang w:eastAsia="x-none"/>
        </w:rPr>
      </w:pPr>
    </w:p>
    <w:p w14:paraId="52EF7247" w14:textId="77777777" w:rsidR="00FB7726" w:rsidRDefault="00FB7726" w:rsidP="00FB7726">
      <w:pPr>
        <w:rPr>
          <w:lang w:eastAsia="x-none"/>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59"/>
        <w:gridCol w:w="2143"/>
        <w:gridCol w:w="1376"/>
        <w:gridCol w:w="1376"/>
        <w:gridCol w:w="1376"/>
        <w:gridCol w:w="1376"/>
      </w:tblGrid>
      <w:tr w:rsidR="00FB7726" w:rsidRPr="000B7D18" w14:paraId="4B7B43E9" w14:textId="77777777" w:rsidTr="00384AAE">
        <w:trPr>
          <w:trHeight w:val="137"/>
        </w:trPr>
        <w:tc>
          <w:tcPr>
            <w:tcW w:w="1559" w:type="dxa"/>
            <w:tcBorders>
              <w:top w:val="nil"/>
              <w:left w:val="nil"/>
            </w:tcBorders>
            <w:tcMar>
              <w:top w:w="15" w:type="dxa"/>
              <w:left w:w="15" w:type="dxa"/>
              <w:right w:w="15" w:type="dxa"/>
            </w:tcMar>
            <w:vAlign w:val="center"/>
          </w:tcPr>
          <w:p w14:paraId="46FFE5AF" w14:textId="77777777" w:rsidR="00FB7726" w:rsidRPr="000B7D18" w:rsidRDefault="00FB7726">
            <w:pPr>
              <w:keepNext/>
              <w:keepLines/>
              <w:jc w:val="center"/>
              <w:rPr>
                <w:rFonts w:asciiTheme="minorHAnsi" w:hAnsiTheme="minorHAnsi" w:cstheme="minorHAnsi"/>
                <w:b/>
                <w:bCs/>
                <w:sz w:val="22"/>
                <w:szCs w:val="22"/>
              </w:rPr>
            </w:pPr>
          </w:p>
        </w:tc>
        <w:tc>
          <w:tcPr>
            <w:tcW w:w="7647" w:type="dxa"/>
            <w:gridSpan w:val="5"/>
            <w:tcMar>
              <w:top w:w="15" w:type="dxa"/>
              <w:left w:w="15" w:type="dxa"/>
              <w:right w:w="15" w:type="dxa"/>
            </w:tcMar>
            <w:vAlign w:val="center"/>
          </w:tcPr>
          <w:p w14:paraId="621B46E2" w14:textId="77777777" w:rsidR="00FB7726" w:rsidRPr="000B7D18" w:rsidRDefault="00FB7726">
            <w:pPr>
              <w:keepNext/>
              <w:keepLines/>
              <w:jc w:val="center"/>
              <w:rPr>
                <w:rFonts w:asciiTheme="minorHAnsi" w:eastAsia="Calibri" w:hAnsiTheme="minorHAnsi" w:cstheme="minorHAnsi"/>
                <w:b/>
                <w:bCs/>
                <w:color w:val="000000" w:themeColor="text1"/>
                <w:sz w:val="22"/>
                <w:szCs w:val="22"/>
              </w:rPr>
            </w:pPr>
            <w:r w:rsidRPr="000B7D18">
              <w:rPr>
                <w:rFonts w:asciiTheme="minorHAnsi" w:eastAsia="Calibri" w:hAnsiTheme="minorHAnsi" w:cstheme="minorHAnsi"/>
                <w:b/>
                <w:bCs/>
                <w:color w:val="000000" w:themeColor="text1"/>
                <w:sz w:val="22"/>
                <w:szCs w:val="22"/>
              </w:rPr>
              <w:t>Pravidelná údržba pre KGJ 1</w:t>
            </w:r>
          </w:p>
        </w:tc>
      </w:tr>
      <w:tr w:rsidR="00FB7726" w:rsidRPr="000B7D18" w14:paraId="65C39A28" w14:textId="77777777" w:rsidTr="0001449B">
        <w:trPr>
          <w:trHeight w:val="780"/>
        </w:trPr>
        <w:tc>
          <w:tcPr>
            <w:tcW w:w="1559" w:type="dxa"/>
            <w:tcMar>
              <w:top w:w="15" w:type="dxa"/>
              <w:left w:w="15" w:type="dxa"/>
              <w:right w:w="15" w:type="dxa"/>
            </w:tcMar>
            <w:vAlign w:val="center"/>
          </w:tcPr>
          <w:p w14:paraId="52E92C7E" w14:textId="77777777" w:rsidR="00FB7726" w:rsidRPr="000B7D18" w:rsidRDefault="00FB7726">
            <w:pPr>
              <w:keepNext/>
              <w:keepLines/>
              <w:jc w:val="center"/>
              <w:rPr>
                <w:rFonts w:asciiTheme="minorHAnsi" w:eastAsia="Calibri" w:hAnsiTheme="minorHAnsi" w:cstheme="minorHAnsi"/>
                <w:b/>
                <w:bCs/>
                <w:color w:val="000000" w:themeColor="text1"/>
                <w:sz w:val="22"/>
                <w:szCs w:val="22"/>
              </w:rPr>
            </w:pPr>
            <w:r w:rsidRPr="000B7D18">
              <w:rPr>
                <w:rFonts w:asciiTheme="minorHAnsi" w:eastAsia="Calibri" w:hAnsiTheme="minorHAnsi" w:cstheme="minorHAnsi"/>
                <w:b/>
                <w:bCs/>
                <w:color w:val="000000" w:themeColor="text1"/>
                <w:sz w:val="22"/>
                <w:szCs w:val="22"/>
              </w:rPr>
              <w:t>Interval údržby po odpracovaní</w:t>
            </w:r>
          </w:p>
        </w:tc>
        <w:tc>
          <w:tcPr>
            <w:tcW w:w="2143" w:type="dxa"/>
            <w:tcMar>
              <w:top w:w="15" w:type="dxa"/>
              <w:left w:w="15" w:type="dxa"/>
              <w:right w:w="15" w:type="dxa"/>
            </w:tcMar>
            <w:vAlign w:val="center"/>
          </w:tcPr>
          <w:p w14:paraId="565CB85C" w14:textId="77777777" w:rsidR="00FB7726" w:rsidRPr="000B7D18" w:rsidRDefault="00FB7726">
            <w:pPr>
              <w:keepNext/>
              <w:keepLines/>
              <w:jc w:val="center"/>
              <w:rPr>
                <w:rFonts w:asciiTheme="minorHAnsi" w:eastAsia="Calibri" w:hAnsiTheme="minorHAnsi" w:cstheme="minorHAnsi"/>
                <w:b/>
                <w:bCs/>
                <w:color w:val="000000" w:themeColor="text1"/>
                <w:sz w:val="22"/>
                <w:szCs w:val="22"/>
              </w:rPr>
            </w:pPr>
            <w:r w:rsidRPr="000B7D18">
              <w:rPr>
                <w:rFonts w:asciiTheme="minorHAnsi" w:eastAsia="Calibri" w:hAnsiTheme="minorHAnsi" w:cstheme="minorHAnsi"/>
                <w:b/>
                <w:bCs/>
                <w:color w:val="000000" w:themeColor="text1"/>
                <w:sz w:val="22"/>
                <w:szCs w:val="22"/>
              </w:rPr>
              <w:t>Servisný úkon</w:t>
            </w:r>
          </w:p>
        </w:tc>
        <w:tc>
          <w:tcPr>
            <w:tcW w:w="1376" w:type="dxa"/>
            <w:tcMar>
              <w:top w:w="15" w:type="dxa"/>
              <w:left w:w="15" w:type="dxa"/>
              <w:right w:w="15" w:type="dxa"/>
            </w:tcMar>
            <w:vAlign w:val="center"/>
          </w:tcPr>
          <w:p w14:paraId="3E19926A" w14:textId="77777777" w:rsidR="00FB7726" w:rsidRPr="000B7D18" w:rsidRDefault="00FB7726">
            <w:pPr>
              <w:keepNext/>
              <w:keepLines/>
              <w:jc w:val="center"/>
              <w:rPr>
                <w:rFonts w:asciiTheme="minorHAnsi" w:eastAsia="Calibri" w:hAnsiTheme="minorHAnsi" w:cstheme="minorHAnsi"/>
                <w:b/>
                <w:bCs/>
                <w:color w:val="000000" w:themeColor="text1"/>
                <w:sz w:val="22"/>
                <w:szCs w:val="22"/>
              </w:rPr>
            </w:pPr>
            <w:r w:rsidRPr="000B7D18">
              <w:rPr>
                <w:rFonts w:asciiTheme="minorHAnsi" w:eastAsia="Calibri" w:hAnsiTheme="minorHAnsi" w:cstheme="minorHAnsi"/>
                <w:b/>
                <w:bCs/>
                <w:color w:val="000000" w:themeColor="text1"/>
                <w:sz w:val="22"/>
                <w:szCs w:val="22"/>
              </w:rPr>
              <w:t>Cena servisného úkonu [€]</w:t>
            </w:r>
          </w:p>
        </w:tc>
        <w:tc>
          <w:tcPr>
            <w:tcW w:w="1376" w:type="dxa"/>
            <w:tcMar>
              <w:top w:w="15" w:type="dxa"/>
              <w:left w:w="15" w:type="dxa"/>
              <w:right w:w="15" w:type="dxa"/>
            </w:tcMar>
            <w:vAlign w:val="center"/>
          </w:tcPr>
          <w:p w14:paraId="7612C30C" w14:textId="77777777" w:rsidR="00FB7726" w:rsidRPr="000B7D18" w:rsidRDefault="00FB7726">
            <w:pPr>
              <w:keepNext/>
              <w:keepLines/>
              <w:jc w:val="center"/>
              <w:rPr>
                <w:rFonts w:asciiTheme="minorHAnsi" w:eastAsia="Calibri" w:hAnsiTheme="minorHAnsi" w:cstheme="minorHAnsi"/>
                <w:b/>
                <w:bCs/>
                <w:color w:val="000000" w:themeColor="text1"/>
                <w:sz w:val="22"/>
                <w:szCs w:val="22"/>
              </w:rPr>
            </w:pPr>
            <w:r w:rsidRPr="000B7D18">
              <w:rPr>
                <w:rFonts w:asciiTheme="minorHAnsi" w:eastAsia="Calibri" w:hAnsiTheme="minorHAnsi" w:cstheme="minorHAnsi"/>
                <w:b/>
                <w:bCs/>
                <w:color w:val="000000" w:themeColor="text1"/>
                <w:sz w:val="22"/>
                <w:szCs w:val="22"/>
              </w:rPr>
              <w:t>Náhradný diel</w:t>
            </w:r>
          </w:p>
        </w:tc>
        <w:tc>
          <w:tcPr>
            <w:tcW w:w="1376" w:type="dxa"/>
            <w:tcMar>
              <w:top w:w="15" w:type="dxa"/>
              <w:left w:w="15" w:type="dxa"/>
              <w:right w:w="15" w:type="dxa"/>
            </w:tcMar>
            <w:vAlign w:val="center"/>
          </w:tcPr>
          <w:p w14:paraId="48D19BB2" w14:textId="77777777" w:rsidR="00FB7726" w:rsidRPr="000B7D18" w:rsidRDefault="00FB7726">
            <w:pPr>
              <w:keepNext/>
              <w:keepLines/>
              <w:jc w:val="center"/>
              <w:rPr>
                <w:rFonts w:asciiTheme="minorHAnsi" w:eastAsia="Calibri" w:hAnsiTheme="minorHAnsi" w:cstheme="minorHAnsi"/>
                <w:b/>
                <w:bCs/>
                <w:color w:val="000000" w:themeColor="text1"/>
                <w:sz w:val="22"/>
                <w:szCs w:val="22"/>
              </w:rPr>
            </w:pPr>
            <w:r w:rsidRPr="000B7D18">
              <w:rPr>
                <w:rFonts w:asciiTheme="minorHAnsi" w:eastAsia="Calibri" w:hAnsiTheme="minorHAnsi" w:cstheme="minorHAnsi"/>
                <w:b/>
                <w:bCs/>
                <w:color w:val="000000" w:themeColor="text1"/>
                <w:sz w:val="22"/>
                <w:szCs w:val="22"/>
              </w:rPr>
              <w:t>Cena [€]</w:t>
            </w:r>
          </w:p>
        </w:tc>
        <w:tc>
          <w:tcPr>
            <w:tcW w:w="1376" w:type="dxa"/>
            <w:tcMar>
              <w:top w:w="15" w:type="dxa"/>
              <w:left w:w="15" w:type="dxa"/>
              <w:right w:w="15" w:type="dxa"/>
            </w:tcMar>
            <w:vAlign w:val="center"/>
          </w:tcPr>
          <w:p w14:paraId="2C4ECAB7" w14:textId="77777777" w:rsidR="00FB7726" w:rsidRPr="000B7D18" w:rsidRDefault="00FB7726">
            <w:pPr>
              <w:keepNext/>
              <w:keepLines/>
              <w:jc w:val="center"/>
              <w:rPr>
                <w:rFonts w:asciiTheme="minorHAnsi" w:eastAsia="Calibri" w:hAnsiTheme="minorHAnsi" w:cstheme="minorHAnsi"/>
                <w:b/>
                <w:bCs/>
                <w:color w:val="000000" w:themeColor="text1"/>
                <w:sz w:val="22"/>
                <w:szCs w:val="22"/>
              </w:rPr>
            </w:pPr>
            <w:r w:rsidRPr="000B7D18">
              <w:rPr>
                <w:rFonts w:asciiTheme="minorHAnsi" w:eastAsia="Calibri" w:hAnsiTheme="minorHAnsi" w:cstheme="minorHAnsi"/>
                <w:b/>
                <w:bCs/>
                <w:color w:val="000000" w:themeColor="text1"/>
                <w:sz w:val="22"/>
                <w:szCs w:val="22"/>
              </w:rPr>
              <w:t>Cena spolu [€]</w:t>
            </w:r>
          </w:p>
        </w:tc>
      </w:tr>
      <w:tr w:rsidR="00FB7726" w:rsidRPr="000B7D18" w14:paraId="77ADAF9B" w14:textId="77777777" w:rsidTr="0001449B">
        <w:trPr>
          <w:trHeight w:val="300"/>
        </w:trPr>
        <w:tc>
          <w:tcPr>
            <w:tcW w:w="1559" w:type="dxa"/>
            <w:tcMar>
              <w:top w:w="15" w:type="dxa"/>
              <w:left w:w="15" w:type="dxa"/>
              <w:right w:w="15" w:type="dxa"/>
            </w:tcMar>
            <w:vAlign w:val="center"/>
          </w:tcPr>
          <w:p w14:paraId="1BFDDBE8" w14:textId="77777777" w:rsidR="00FB7726" w:rsidRPr="000B7D18" w:rsidRDefault="00FB7726">
            <w:pPr>
              <w:keepNext/>
              <w:keepLines/>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4EA11EB" w14:textId="77777777" w:rsidR="00FB7726" w:rsidRPr="000B7D18" w:rsidRDefault="00FB7726">
            <w:pPr>
              <w:keepNext/>
              <w:keepLines/>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2BE5EE1" w14:textId="77777777" w:rsidR="00FB7726" w:rsidRPr="000B7D18" w:rsidRDefault="00FB7726">
            <w:pPr>
              <w:keepNext/>
              <w:keepLines/>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4AB6FA" w14:textId="77777777" w:rsidR="00FB7726" w:rsidRPr="000B7D18" w:rsidRDefault="00FB7726">
            <w:pPr>
              <w:keepNext/>
              <w:keepLines/>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5A7B7A" w14:textId="77777777" w:rsidR="00FB7726" w:rsidRPr="000B7D18" w:rsidRDefault="00FB7726">
            <w:pPr>
              <w:keepNext/>
              <w:keepLines/>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F3FA519" w14:textId="77777777" w:rsidR="00FB7726" w:rsidRPr="000B7D18" w:rsidRDefault="00FB7726">
            <w:pPr>
              <w:keepNext/>
              <w:keepLines/>
              <w:jc w:val="right"/>
              <w:rPr>
                <w:rFonts w:asciiTheme="minorHAnsi" w:eastAsia="Calibri" w:hAnsiTheme="minorHAnsi" w:cstheme="minorHAnsi"/>
                <w:color w:val="000000" w:themeColor="text1"/>
                <w:sz w:val="22"/>
                <w:szCs w:val="22"/>
              </w:rPr>
            </w:pPr>
          </w:p>
        </w:tc>
      </w:tr>
      <w:tr w:rsidR="00FB7726" w:rsidRPr="000B7D18" w14:paraId="3518D94D" w14:textId="77777777" w:rsidTr="0001449B">
        <w:trPr>
          <w:trHeight w:val="300"/>
        </w:trPr>
        <w:tc>
          <w:tcPr>
            <w:tcW w:w="1559" w:type="dxa"/>
            <w:tcMar>
              <w:top w:w="15" w:type="dxa"/>
              <w:left w:w="15" w:type="dxa"/>
              <w:right w:w="15" w:type="dxa"/>
            </w:tcMar>
            <w:vAlign w:val="center"/>
          </w:tcPr>
          <w:p w14:paraId="5D36D38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B5CE1F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55696D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5E6114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31695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A42B2C"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0910CE56" w14:textId="77777777" w:rsidTr="0001449B">
        <w:trPr>
          <w:trHeight w:val="300"/>
        </w:trPr>
        <w:tc>
          <w:tcPr>
            <w:tcW w:w="1559" w:type="dxa"/>
            <w:tcMar>
              <w:top w:w="15" w:type="dxa"/>
              <w:left w:w="15" w:type="dxa"/>
              <w:right w:w="15" w:type="dxa"/>
            </w:tcMar>
            <w:vAlign w:val="center"/>
          </w:tcPr>
          <w:p w14:paraId="1555402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28B141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8D7D9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1909C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A9800C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6385CC"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D536080" w14:textId="77777777" w:rsidTr="0001449B">
        <w:trPr>
          <w:trHeight w:val="300"/>
        </w:trPr>
        <w:tc>
          <w:tcPr>
            <w:tcW w:w="1559" w:type="dxa"/>
            <w:tcMar>
              <w:top w:w="15" w:type="dxa"/>
              <w:left w:w="15" w:type="dxa"/>
              <w:right w:w="15" w:type="dxa"/>
            </w:tcMar>
            <w:vAlign w:val="center"/>
          </w:tcPr>
          <w:p w14:paraId="64C869F2"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795454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490736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A783B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973F84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080FD0"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DD63669" w14:textId="77777777" w:rsidTr="0001449B">
        <w:trPr>
          <w:trHeight w:val="300"/>
        </w:trPr>
        <w:tc>
          <w:tcPr>
            <w:tcW w:w="1559" w:type="dxa"/>
            <w:tcMar>
              <w:top w:w="15" w:type="dxa"/>
              <w:left w:w="15" w:type="dxa"/>
              <w:right w:w="15" w:type="dxa"/>
            </w:tcMar>
            <w:vAlign w:val="center"/>
          </w:tcPr>
          <w:p w14:paraId="72A9E25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A5D391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565591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189B4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0ADD2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6D2BE2A"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E3A19A4" w14:textId="77777777" w:rsidTr="0001449B">
        <w:trPr>
          <w:trHeight w:val="300"/>
        </w:trPr>
        <w:tc>
          <w:tcPr>
            <w:tcW w:w="1559" w:type="dxa"/>
            <w:tcMar>
              <w:top w:w="15" w:type="dxa"/>
              <w:left w:w="15" w:type="dxa"/>
              <w:right w:w="15" w:type="dxa"/>
            </w:tcMar>
            <w:vAlign w:val="center"/>
          </w:tcPr>
          <w:p w14:paraId="4DF23C3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0FD4E1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A8C99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49FFB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E3FE4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9F9C40"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15D96D4" w14:textId="77777777" w:rsidTr="0001449B">
        <w:trPr>
          <w:trHeight w:val="315"/>
        </w:trPr>
        <w:tc>
          <w:tcPr>
            <w:tcW w:w="1559" w:type="dxa"/>
            <w:tcMar>
              <w:top w:w="15" w:type="dxa"/>
              <w:left w:w="15" w:type="dxa"/>
              <w:right w:w="15" w:type="dxa"/>
            </w:tcMar>
            <w:vAlign w:val="center"/>
          </w:tcPr>
          <w:p w14:paraId="15F692FB"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3 000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2F7157F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A485BB9"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4F39C8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C7C19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A5B0864"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ECEC477" w14:textId="77777777" w:rsidTr="0001449B">
        <w:trPr>
          <w:trHeight w:val="315"/>
        </w:trPr>
        <w:tc>
          <w:tcPr>
            <w:tcW w:w="1559" w:type="dxa"/>
            <w:tcMar>
              <w:top w:w="15" w:type="dxa"/>
              <w:left w:w="15" w:type="dxa"/>
              <w:right w:w="15" w:type="dxa"/>
            </w:tcMar>
            <w:vAlign w:val="center"/>
          </w:tcPr>
          <w:p w14:paraId="5E7038B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23BAF3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BDFE2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1CB7C2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666AC2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BE8032D"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16FD287" w14:textId="77777777" w:rsidTr="0001449B">
        <w:trPr>
          <w:trHeight w:val="315"/>
        </w:trPr>
        <w:tc>
          <w:tcPr>
            <w:tcW w:w="1559" w:type="dxa"/>
            <w:tcMar>
              <w:top w:w="15" w:type="dxa"/>
              <w:left w:w="15" w:type="dxa"/>
              <w:right w:w="15" w:type="dxa"/>
            </w:tcMar>
            <w:vAlign w:val="center"/>
          </w:tcPr>
          <w:p w14:paraId="1D53F17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862E26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4938B0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B48E1E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0E753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B492C8"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4839E0E" w14:textId="77777777" w:rsidTr="0001449B">
        <w:trPr>
          <w:trHeight w:val="300"/>
        </w:trPr>
        <w:tc>
          <w:tcPr>
            <w:tcW w:w="1559" w:type="dxa"/>
            <w:tcMar>
              <w:top w:w="15" w:type="dxa"/>
              <w:left w:w="15" w:type="dxa"/>
              <w:right w:w="15" w:type="dxa"/>
            </w:tcMar>
            <w:vAlign w:val="center"/>
          </w:tcPr>
          <w:p w14:paraId="49EC7702"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4 000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F9E6C2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A7171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42E874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809980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19EC1B"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4DAE3DB7" w14:textId="77777777" w:rsidTr="0001449B">
        <w:trPr>
          <w:trHeight w:val="300"/>
        </w:trPr>
        <w:tc>
          <w:tcPr>
            <w:tcW w:w="1559" w:type="dxa"/>
            <w:tcMar>
              <w:top w:w="15" w:type="dxa"/>
              <w:left w:w="15" w:type="dxa"/>
              <w:right w:w="15" w:type="dxa"/>
            </w:tcMar>
            <w:vAlign w:val="center"/>
          </w:tcPr>
          <w:p w14:paraId="6853352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B2C2B7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88C0A1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F6CAF8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795F82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5EAA0A"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0315710" w14:textId="77777777" w:rsidTr="0001449B">
        <w:trPr>
          <w:trHeight w:val="300"/>
        </w:trPr>
        <w:tc>
          <w:tcPr>
            <w:tcW w:w="1559" w:type="dxa"/>
            <w:tcMar>
              <w:top w:w="15" w:type="dxa"/>
              <w:left w:w="15" w:type="dxa"/>
              <w:right w:w="15" w:type="dxa"/>
            </w:tcMar>
            <w:vAlign w:val="center"/>
          </w:tcPr>
          <w:p w14:paraId="3082678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5CA7BE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40079A1"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146E31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783B04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0E0DBA"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0736A15" w14:textId="77777777" w:rsidTr="0001449B">
        <w:trPr>
          <w:trHeight w:val="300"/>
        </w:trPr>
        <w:tc>
          <w:tcPr>
            <w:tcW w:w="1559" w:type="dxa"/>
            <w:tcMar>
              <w:top w:w="15" w:type="dxa"/>
              <w:left w:w="15" w:type="dxa"/>
              <w:right w:w="15" w:type="dxa"/>
            </w:tcMar>
            <w:vAlign w:val="center"/>
          </w:tcPr>
          <w:p w14:paraId="4FE5C705"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5 000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D10EC3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4325A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07E3B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DB8975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D938C20"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F27EB61" w14:textId="77777777" w:rsidTr="0001449B">
        <w:trPr>
          <w:trHeight w:val="300"/>
        </w:trPr>
        <w:tc>
          <w:tcPr>
            <w:tcW w:w="1559" w:type="dxa"/>
            <w:tcMar>
              <w:top w:w="15" w:type="dxa"/>
              <w:left w:w="15" w:type="dxa"/>
              <w:right w:w="15" w:type="dxa"/>
            </w:tcMar>
            <w:vAlign w:val="center"/>
          </w:tcPr>
          <w:p w14:paraId="16B9AC4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C12009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ACBB6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9E3AA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3D098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FA2AF31"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A8A2440" w14:textId="77777777" w:rsidTr="0001449B">
        <w:trPr>
          <w:trHeight w:val="300"/>
        </w:trPr>
        <w:tc>
          <w:tcPr>
            <w:tcW w:w="1559" w:type="dxa"/>
            <w:tcMar>
              <w:top w:w="15" w:type="dxa"/>
              <w:left w:w="15" w:type="dxa"/>
              <w:right w:w="15" w:type="dxa"/>
            </w:tcMar>
            <w:vAlign w:val="center"/>
          </w:tcPr>
          <w:p w14:paraId="597DB66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6CADF1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FDE2BA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93CC65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B928F7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968C1D"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04FE2432" w14:textId="77777777" w:rsidTr="0001449B">
        <w:trPr>
          <w:trHeight w:val="300"/>
        </w:trPr>
        <w:tc>
          <w:tcPr>
            <w:tcW w:w="1559" w:type="dxa"/>
            <w:tcMar>
              <w:top w:w="15" w:type="dxa"/>
              <w:left w:w="15" w:type="dxa"/>
              <w:right w:w="15" w:type="dxa"/>
            </w:tcMar>
            <w:vAlign w:val="center"/>
          </w:tcPr>
          <w:p w14:paraId="009DA4DD"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6 000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ACA5E3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8C689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594AE7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F6B82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033467"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B58861F" w14:textId="77777777" w:rsidTr="0001449B">
        <w:trPr>
          <w:trHeight w:val="300"/>
        </w:trPr>
        <w:tc>
          <w:tcPr>
            <w:tcW w:w="1559" w:type="dxa"/>
            <w:tcMar>
              <w:top w:w="15" w:type="dxa"/>
              <w:left w:w="15" w:type="dxa"/>
              <w:right w:w="15" w:type="dxa"/>
            </w:tcMar>
            <w:vAlign w:val="center"/>
          </w:tcPr>
          <w:p w14:paraId="24BF3E4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7C5C2E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D3C55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4703E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26EB36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BE64101"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0A8982B" w14:textId="77777777" w:rsidTr="0001449B">
        <w:trPr>
          <w:trHeight w:val="300"/>
        </w:trPr>
        <w:tc>
          <w:tcPr>
            <w:tcW w:w="1559" w:type="dxa"/>
            <w:tcMar>
              <w:top w:w="15" w:type="dxa"/>
              <w:left w:w="15" w:type="dxa"/>
              <w:right w:w="15" w:type="dxa"/>
            </w:tcMar>
            <w:vAlign w:val="center"/>
          </w:tcPr>
          <w:p w14:paraId="3E1E4D6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B8BF88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3CA2EE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76484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ABFCF5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83217D"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6BC4994" w14:textId="77777777" w:rsidTr="0001449B">
        <w:trPr>
          <w:trHeight w:val="300"/>
        </w:trPr>
        <w:tc>
          <w:tcPr>
            <w:tcW w:w="1559" w:type="dxa"/>
            <w:tcMar>
              <w:top w:w="15" w:type="dxa"/>
              <w:left w:w="15" w:type="dxa"/>
              <w:right w:w="15" w:type="dxa"/>
            </w:tcMar>
            <w:vAlign w:val="center"/>
          </w:tcPr>
          <w:p w14:paraId="4EE288B4"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7 000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3A34E7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06D6D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06DEB1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3E0FFD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C49CB2"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3522D4F" w14:textId="77777777" w:rsidTr="0001449B">
        <w:trPr>
          <w:trHeight w:val="300"/>
        </w:trPr>
        <w:tc>
          <w:tcPr>
            <w:tcW w:w="1559" w:type="dxa"/>
            <w:tcMar>
              <w:top w:w="15" w:type="dxa"/>
              <w:left w:w="15" w:type="dxa"/>
              <w:right w:w="15" w:type="dxa"/>
            </w:tcMar>
            <w:vAlign w:val="center"/>
          </w:tcPr>
          <w:p w14:paraId="605FA8B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0D7D77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3727E9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A6E8EA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E63F19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38F66B"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6CFCFAA" w14:textId="77777777" w:rsidTr="0001449B">
        <w:trPr>
          <w:trHeight w:val="300"/>
        </w:trPr>
        <w:tc>
          <w:tcPr>
            <w:tcW w:w="1559" w:type="dxa"/>
            <w:tcMar>
              <w:top w:w="15" w:type="dxa"/>
              <w:left w:w="15" w:type="dxa"/>
              <w:right w:w="15" w:type="dxa"/>
            </w:tcMar>
            <w:vAlign w:val="center"/>
          </w:tcPr>
          <w:p w14:paraId="52A0D94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FBC981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238AA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8A78C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A48B49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245475E"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4F29C618" w14:textId="77777777" w:rsidTr="0001449B">
        <w:trPr>
          <w:trHeight w:val="300"/>
        </w:trPr>
        <w:tc>
          <w:tcPr>
            <w:tcW w:w="1559" w:type="dxa"/>
            <w:tcMar>
              <w:top w:w="15" w:type="dxa"/>
              <w:left w:w="15" w:type="dxa"/>
              <w:right w:w="15" w:type="dxa"/>
            </w:tcMar>
            <w:vAlign w:val="center"/>
          </w:tcPr>
          <w:p w14:paraId="4D5EA9F6"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8 000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3AB303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9656C6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2FC444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2D4D6C7"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A40487D"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4CDF9800" w14:textId="77777777" w:rsidTr="0001449B">
        <w:trPr>
          <w:trHeight w:val="300"/>
        </w:trPr>
        <w:tc>
          <w:tcPr>
            <w:tcW w:w="1559" w:type="dxa"/>
            <w:tcMar>
              <w:top w:w="15" w:type="dxa"/>
              <w:left w:w="15" w:type="dxa"/>
              <w:right w:w="15" w:type="dxa"/>
            </w:tcMar>
            <w:vAlign w:val="center"/>
          </w:tcPr>
          <w:p w14:paraId="10A159A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8F9AB8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D35E23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3403B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804680"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11D5200"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B695372" w14:textId="77777777" w:rsidTr="0001449B">
        <w:trPr>
          <w:trHeight w:val="300"/>
        </w:trPr>
        <w:tc>
          <w:tcPr>
            <w:tcW w:w="1559" w:type="dxa"/>
            <w:tcMar>
              <w:top w:w="15" w:type="dxa"/>
              <w:left w:w="15" w:type="dxa"/>
              <w:right w:w="15" w:type="dxa"/>
            </w:tcMar>
            <w:vAlign w:val="center"/>
          </w:tcPr>
          <w:p w14:paraId="38D720B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00ECD1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DDF50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0E881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08836D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4ADD24B"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906D594" w14:textId="77777777" w:rsidTr="0001449B">
        <w:trPr>
          <w:trHeight w:val="300"/>
        </w:trPr>
        <w:tc>
          <w:tcPr>
            <w:tcW w:w="1559" w:type="dxa"/>
            <w:tcMar>
              <w:top w:w="15" w:type="dxa"/>
              <w:left w:w="15" w:type="dxa"/>
              <w:right w:w="15" w:type="dxa"/>
            </w:tcMar>
            <w:vAlign w:val="center"/>
          </w:tcPr>
          <w:p w14:paraId="72B33233"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9 000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F99BD0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7F64C3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ED62E6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BDD74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2F9177D"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09D92A1C" w14:textId="77777777" w:rsidTr="0001449B">
        <w:trPr>
          <w:trHeight w:val="300"/>
        </w:trPr>
        <w:tc>
          <w:tcPr>
            <w:tcW w:w="1559" w:type="dxa"/>
            <w:tcMar>
              <w:top w:w="15" w:type="dxa"/>
              <w:left w:w="15" w:type="dxa"/>
              <w:right w:w="15" w:type="dxa"/>
            </w:tcMar>
            <w:vAlign w:val="center"/>
          </w:tcPr>
          <w:p w14:paraId="363C46F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17B2E0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DA264A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9FCB39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82558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194782"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BFA68DE" w14:textId="77777777" w:rsidTr="0001449B">
        <w:trPr>
          <w:trHeight w:val="300"/>
        </w:trPr>
        <w:tc>
          <w:tcPr>
            <w:tcW w:w="1559" w:type="dxa"/>
            <w:tcMar>
              <w:top w:w="15" w:type="dxa"/>
              <w:left w:w="15" w:type="dxa"/>
              <w:right w:w="15" w:type="dxa"/>
            </w:tcMar>
            <w:vAlign w:val="center"/>
          </w:tcPr>
          <w:p w14:paraId="6B312C84"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885B49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C6D1F2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151EEE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46901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112DECF"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63CFE80" w14:textId="77777777" w:rsidTr="0001449B">
        <w:trPr>
          <w:trHeight w:val="300"/>
        </w:trPr>
        <w:tc>
          <w:tcPr>
            <w:tcW w:w="1559" w:type="dxa"/>
            <w:tcMar>
              <w:top w:w="15" w:type="dxa"/>
              <w:left w:w="15" w:type="dxa"/>
              <w:right w:w="15" w:type="dxa"/>
            </w:tcMar>
            <w:vAlign w:val="center"/>
          </w:tcPr>
          <w:p w14:paraId="1095D2EF"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10 000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EC9DCD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29D88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D659F1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963270"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319F79C"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95952BC" w14:textId="77777777" w:rsidTr="0001449B">
        <w:trPr>
          <w:trHeight w:val="300"/>
        </w:trPr>
        <w:tc>
          <w:tcPr>
            <w:tcW w:w="1559" w:type="dxa"/>
            <w:tcMar>
              <w:top w:w="15" w:type="dxa"/>
              <w:left w:w="15" w:type="dxa"/>
              <w:right w:w="15" w:type="dxa"/>
            </w:tcMar>
            <w:vAlign w:val="center"/>
          </w:tcPr>
          <w:p w14:paraId="1CFC64B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9B1AAC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F0B73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0B23BB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A9707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F4C334F"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AC9051E" w14:textId="77777777" w:rsidTr="0001449B">
        <w:trPr>
          <w:trHeight w:val="300"/>
        </w:trPr>
        <w:tc>
          <w:tcPr>
            <w:tcW w:w="1559" w:type="dxa"/>
            <w:tcMar>
              <w:top w:w="15" w:type="dxa"/>
              <w:left w:w="15" w:type="dxa"/>
              <w:right w:w="15" w:type="dxa"/>
            </w:tcMar>
            <w:vAlign w:val="center"/>
          </w:tcPr>
          <w:p w14:paraId="52C7EC0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AB5F04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CFAEA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A6D2FB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9CC458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C94929A"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749C435" w14:textId="77777777" w:rsidTr="0001449B">
        <w:trPr>
          <w:trHeight w:val="300"/>
        </w:trPr>
        <w:tc>
          <w:tcPr>
            <w:tcW w:w="1559" w:type="dxa"/>
            <w:tcMar>
              <w:top w:w="15" w:type="dxa"/>
              <w:left w:w="15" w:type="dxa"/>
              <w:right w:w="15" w:type="dxa"/>
            </w:tcMar>
            <w:vAlign w:val="center"/>
          </w:tcPr>
          <w:p w14:paraId="0CD654AD"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11 000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57B1F3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69DE9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8E387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A197B6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A1265E"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45C6715" w14:textId="77777777" w:rsidTr="0001449B">
        <w:trPr>
          <w:trHeight w:val="300"/>
        </w:trPr>
        <w:tc>
          <w:tcPr>
            <w:tcW w:w="1559" w:type="dxa"/>
            <w:tcMar>
              <w:top w:w="15" w:type="dxa"/>
              <w:left w:w="15" w:type="dxa"/>
              <w:right w:w="15" w:type="dxa"/>
            </w:tcMar>
            <w:vAlign w:val="center"/>
          </w:tcPr>
          <w:p w14:paraId="23F8FA0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19B963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8DD6E2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1D7A94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986043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55BF896"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C2A02C3" w14:textId="77777777" w:rsidTr="0001449B">
        <w:trPr>
          <w:trHeight w:val="300"/>
        </w:trPr>
        <w:tc>
          <w:tcPr>
            <w:tcW w:w="1559" w:type="dxa"/>
            <w:tcMar>
              <w:top w:w="15" w:type="dxa"/>
              <w:left w:w="15" w:type="dxa"/>
              <w:right w:w="15" w:type="dxa"/>
            </w:tcMar>
            <w:vAlign w:val="center"/>
          </w:tcPr>
          <w:p w14:paraId="17EB939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38A6844"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CED311"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840F44"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14A603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D5B21BB"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BB55BF9" w14:textId="77777777" w:rsidTr="0001449B">
        <w:trPr>
          <w:trHeight w:val="300"/>
        </w:trPr>
        <w:tc>
          <w:tcPr>
            <w:tcW w:w="1559" w:type="dxa"/>
            <w:tcMar>
              <w:top w:w="15" w:type="dxa"/>
              <w:left w:w="15" w:type="dxa"/>
              <w:right w:w="15" w:type="dxa"/>
            </w:tcMar>
            <w:vAlign w:val="center"/>
          </w:tcPr>
          <w:p w14:paraId="62B8C82E"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12 000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5E488A4"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5AE60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9385ED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9AF09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0D8BB4"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49445165" w14:textId="77777777" w:rsidTr="0001449B">
        <w:trPr>
          <w:trHeight w:val="300"/>
        </w:trPr>
        <w:tc>
          <w:tcPr>
            <w:tcW w:w="1559" w:type="dxa"/>
            <w:tcMar>
              <w:top w:w="15" w:type="dxa"/>
              <w:left w:w="15" w:type="dxa"/>
              <w:right w:w="15" w:type="dxa"/>
            </w:tcMar>
            <w:vAlign w:val="center"/>
          </w:tcPr>
          <w:p w14:paraId="1796224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5AE71F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057A91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DFF8BF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AA233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156804"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0D6704E" w14:textId="77777777" w:rsidTr="0001449B">
        <w:trPr>
          <w:trHeight w:val="300"/>
        </w:trPr>
        <w:tc>
          <w:tcPr>
            <w:tcW w:w="1559" w:type="dxa"/>
            <w:tcMar>
              <w:top w:w="15" w:type="dxa"/>
              <w:left w:w="15" w:type="dxa"/>
              <w:right w:w="15" w:type="dxa"/>
            </w:tcMar>
            <w:vAlign w:val="center"/>
          </w:tcPr>
          <w:p w14:paraId="5CF377C4"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3467F8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9667E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F1C11C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2E31DD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DFCA86F"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BAAB453" w14:textId="77777777" w:rsidTr="0001449B">
        <w:trPr>
          <w:trHeight w:val="300"/>
        </w:trPr>
        <w:tc>
          <w:tcPr>
            <w:tcW w:w="1559" w:type="dxa"/>
            <w:tcMar>
              <w:top w:w="15" w:type="dxa"/>
              <w:left w:w="15" w:type="dxa"/>
              <w:right w:w="15" w:type="dxa"/>
            </w:tcMar>
            <w:vAlign w:val="center"/>
          </w:tcPr>
          <w:p w14:paraId="4D9F5333"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13 000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447B6D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3D9AA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C642A4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9B6C5A0"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3C8712E"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A47FCCF" w14:textId="77777777" w:rsidTr="0001449B">
        <w:trPr>
          <w:trHeight w:val="300"/>
        </w:trPr>
        <w:tc>
          <w:tcPr>
            <w:tcW w:w="1559" w:type="dxa"/>
            <w:tcMar>
              <w:top w:w="15" w:type="dxa"/>
              <w:left w:w="15" w:type="dxa"/>
              <w:right w:w="15" w:type="dxa"/>
            </w:tcMar>
            <w:vAlign w:val="center"/>
          </w:tcPr>
          <w:p w14:paraId="1ED499F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D243D7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2573E7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056B6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2F6ED8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603C922"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019AC13" w14:textId="77777777" w:rsidTr="0001449B">
        <w:trPr>
          <w:trHeight w:val="300"/>
        </w:trPr>
        <w:tc>
          <w:tcPr>
            <w:tcW w:w="1559" w:type="dxa"/>
            <w:tcMar>
              <w:top w:w="15" w:type="dxa"/>
              <w:left w:w="15" w:type="dxa"/>
              <w:right w:w="15" w:type="dxa"/>
            </w:tcMar>
            <w:vAlign w:val="center"/>
          </w:tcPr>
          <w:p w14:paraId="66BA91C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E774D7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1E2D33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5CD1BA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A9A9A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DD83E4"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4548F5DF" w14:textId="77777777" w:rsidTr="0001449B">
        <w:trPr>
          <w:trHeight w:val="300"/>
        </w:trPr>
        <w:tc>
          <w:tcPr>
            <w:tcW w:w="1559" w:type="dxa"/>
            <w:tcMar>
              <w:top w:w="15" w:type="dxa"/>
              <w:left w:w="15" w:type="dxa"/>
              <w:right w:w="15" w:type="dxa"/>
            </w:tcMar>
            <w:vAlign w:val="center"/>
          </w:tcPr>
          <w:p w14:paraId="03EB4479"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lastRenderedPageBreak/>
              <w:t xml:space="preserve">Po 14 000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3AE9B3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847A59"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156703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1AC2B1"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9ABF7AA"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FBAC556" w14:textId="77777777" w:rsidTr="0001449B">
        <w:trPr>
          <w:trHeight w:val="300"/>
        </w:trPr>
        <w:tc>
          <w:tcPr>
            <w:tcW w:w="1559" w:type="dxa"/>
            <w:tcMar>
              <w:top w:w="15" w:type="dxa"/>
              <w:left w:w="15" w:type="dxa"/>
              <w:right w:w="15" w:type="dxa"/>
            </w:tcMar>
            <w:vAlign w:val="center"/>
          </w:tcPr>
          <w:p w14:paraId="1B0D3FE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65A781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BDA9A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22328D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9E29587"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8F1238"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2356F30" w14:textId="77777777" w:rsidTr="0001449B">
        <w:trPr>
          <w:trHeight w:val="300"/>
        </w:trPr>
        <w:tc>
          <w:tcPr>
            <w:tcW w:w="1559" w:type="dxa"/>
            <w:tcMar>
              <w:top w:w="15" w:type="dxa"/>
              <w:left w:w="15" w:type="dxa"/>
              <w:right w:w="15" w:type="dxa"/>
            </w:tcMar>
            <w:vAlign w:val="center"/>
          </w:tcPr>
          <w:p w14:paraId="5B3149A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CE3B4E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A0F4D1"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DCAE0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0DDE1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0D3EF8"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2D569AA" w14:textId="77777777" w:rsidTr="0001449B">
        <w:trPr>
          <w:trHeight w:val="300"/>
        </w:trPr>
        <w:tc>
          <w:tcPr>
            <w:tcW w:w="1559" w:type="dxa"/>
            <w:tcMar>
              <w:top w:w="15" w:type="dxa"/>
              <w:left w:w="15" w:type="dxa"/>
              <w:right w:w="15" w:type="dxa"/>
            </w:tcMar>
            <w:vAlign w:val="center"/>
          </w:tcPr>
          <w:p w14:paraId="26F735AB"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15 000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4D2A18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8CCCE1"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79CBD2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311BD8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AA12355"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C76AFBD" w14:textId="77777777" w:rsidTr="0001449B">
        <w:trPr>
          <w:trHeight w:val="300"/>
        </w:trPr>
        <w:tc>
          <w:tcPr>
            <w:tcW w:w="1559" w:type="dxa"/>
            <w:tcMar>
              <w:top w:w="15" w:type="dxa"/>
              <w:left w:w="15" w:type="dxa"/>
              <w:right w:w="15" w:type="dxa"/>
            </w:tcMar>
            <w:vAlign w:val="center"/>
          </w:tcPr>
          <w:p w14:paraId="0043A44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E022C0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45F1800"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F28A6F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59A526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C574ECC"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A26EF2D" w14:textId="77777777" w:rsidTr="0001449B">
        <w:trPr>
          <w:trHeight w:val="300"/>
        </w:trPr>
        <w:tc>
          <w:tcPr>
            <w:tcW w:w="1559" w:type="dxa"/>
            <w:tcMar>
              <w:top w:w="15" w:type="dxa"/>
              <w:left w:w="15" w:type="dxa"/>
              <w:right w:w="15" w:type="dxa"/>
            </w:tcMar>
            <w:vAlign w:val="center"/>
          </w:tcPr>
          <w:p w14:paraId="5040D86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2B9B83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DDBC1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A84FC6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D474B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38E0371"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939E1AC" w14:textId="77777777" w:rsidTr="0001449B">
        <w:trPr>
          <w:trHeight w:val="315"/>
        </w:trPr>
        <w:tc>
          <w:tcPr>
            <w:tcW w:w="1559" w:type="dxa"/>
            <w:tcMar>
              <w:top w:w="15" w:type="dxa"/>
              <w:left w:w="15" w:type="dxa"/>
              <w:right w:w="15" w:type="dxa"/>
            </w:tcMar>
            <w:vAlign w:val="center"/>
          </w:tcPr>
          <w:p w14:paraId="02B2651F"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16 000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0DE0C9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195A46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D18A1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AC744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3F64174"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93ECA27" w14:textId="77777777" w:rsidTr="0001449B">
        <w:trPr>
          <w:trHeight w:val="315"/>
        </w:trPr>
        <w:tc>
          <w:tcPr>
            <w:tcW w:w="1559" w:type="dxa"/>
            <w:tcMar>
              <w:top w:w="15" w:type="dxa"/>
              <w:left w:w="15" w:type="dxa"/>
              <w:right w:w="15" w:type="dxa"/>
            </w:tcMar>
            <w:vAlign w:val="center"/>
          </w:tcPr>
          <w:p w14:paraId="1C9357D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B9E344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47E80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49D076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7327A8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933AAC"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71538C4" w14:textId="77777777" w:rsidTr="0001449B">
        <w:trPr>
          <w:trHeight w:val="315"/>
        </w:trPr>
        <w:tc>
          <w:tcPr>
            <w:tcW w:w="1559" w:type="dxa"/>
            <w:tcMar>
              <w:top w:w="15" w:type="dxa"/>
              <w:left w:w="15" w:type="dxa"/>
              <w:right w:w="15" w:type="dxa"/>
            </w:tcMar>
            <w:vAlign w:val="center"/>
          </w:tcPr>
          <w:p w14:paraId="38DE02B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81A604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EC2FB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DEED0C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DCD1C1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0BB9377"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CD72A26" w14:textId="77777777" w:rsidTr="0001449B">
        <w:trPr>
          <w:trHeight w:val="315"/>
        </w:trPr>
        <w:tc>
          <w:tcPr>
            <w:tcW w:w="1559" w:type="dxa"/>
            <w:tcMar>
              <w:top w:w="15" w:type="dxa"/>
              <w:left w:w="15" w:type="dxa"/>
              <w:right w:w="15" w:type="dxa"/>
            </w:tcMar>
            <w:vAlign w:val="center"/>
          </w:tcPr>
          <w:p w14:paraId="242F6656"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17 000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975AE6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AFC7D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92153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459D5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B25797"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6648DEC" w14:textId="77777777" w:rsidTr="0001449B">
        <w:trPr>
          <w:trHeight w:val="315"/>
        </w:trPr>
        <w:tc>
          <w:tcPr>
            <w:tcW w:w="1559" w:type="dxa"/>
            <w:tcMar>
              <w:top w:w="15" w:type="dxa"/>
              <w:left w:w="15" w:type="dxa"/>
              <w:right w:w="15" w:type="dxa"/>
            </w:tcMar>
            <w:vAlign w:val="center"/>
          </w:tcPr>
          <w:p w14:paraId="1578DC0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89DEBD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D6E1F4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4B3B8A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DBF6C7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B08829"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51345CB" w14:textId="77777777" w:rsidTr="0001449B">
        <w:trPr>
          <w:trHeight w:val="315"/>
        </w:trPr>
        <w:tc>
          <w:tcPr>
            <w:tcW w:w="1559" w:type="dxa"/>
            <w:tcMar>
              <w:top w:w="15" w:type="dxa"/>
              <w:left w:w="15" w:type="dxa"/>
              <w:right w:w="15" w:type="dxa"/>
            </w:tcMar>
            <w:vAlign w:val="center"/>
          </w:tcPr>
          <w:p w14:paraId="6AA5687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6A6170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CECB1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452709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9B57FD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2F6E746"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D58A774" w14:textId="77777777" w:rsidTr="0001449B">
        <w:trPr>
          <w:trHeight w:val="315"/>
        </w:trPr>
        <w:tc>
          <w:tcPr>
            <w:tcW w:w="1559" w:type="dxa"/>
            <w:tcMar>
              <w:top w:w="15" w:type="dxa"/>
              <w:left w:w="15" w:type="dxa"/>
              <w:right w:w="15" w:type="dxa"/>
            </w:tcMar>
            <w:vAlign w:val="center"/>
          </w:tcPr>
          <w:p w14:paraId="3F693CA9"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18 000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348F6E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135287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5EB65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F87437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334D83F"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5A7E8EE" w14:textId="77777777" w:rsidTr="0001449B">
        <w:trPr>
          <w:trHeight w:val="315"/>
        </w:trPr>
        <w:tc>
          <w:tcPr>
            <w:tcW w:w="1559" w:type="dxa"/>
            <w:tcMar>
              <w:top w:w="15" w:type="dxa"/>
              <w:left w:w="15" w:type="dxa"/>
              <w:right w:w="15" w:type="dxa"/>
            </w:tcMar>
            <w:vAlign w:val="center"/>
          </w:tcPr>
          <w:p w14:paraId="6D1CDA5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6F049B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48C7B9"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22E0A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11DF81"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BB83A77"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5315BDD" w14:textId="77777777" w:rsidTr="0001449B">
        <w:trPr>
          <w:trHeight w:val="315"/>
        </w:trPr>
        <w:tc>
          <w:tcPr>
            <w:tcW w:w="1559" w:type="dxa"/>
            <w:tcMar>
              <w:top w:w="15" w:type="dxa"/>
              <w:left w:w="15" w:type="dxa"/>
              <w:right w:w="15" w:type="dxa"/>
            </w:tcMar>
            <w:vAlign w:val="center"/>
          </w:tcPr>
          <w:p w14:paraId="759FDC7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0DA5BB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3FD26D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1C8CCA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5FA00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8BB87D"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FC69763" w14:textId="77777777" w:rsidTr="0001449B">
        <w:trPr>
          <w:trHeight w:val="315"/>
        </w:trPr>
        <w:tc>
          <w:tcPr>
            <w:tcW w:w="1559" w:type="dxa"/>
            <w:tcMar>
              <w:top w:w="15" w:type="dxa"/>
              <w:left w:w="15" w:type="dxa"/>
              <w:right w:w="15" w:type="dxa"/>
            </w:tcMar>
            <w:vAlign w:val="center"/>
          </w:tcPr>
          <w:p w14:paraId="319E1FED"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19 000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A3B9D7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15AEC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E0125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D2C7709"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DF6F88"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022F5239" w14:textId="77777777" w:rsidTr="0001449B">
        <w:trPr>
          <w:trHeight w:val="315"/>
        </w:trPr>
        <w:tc>
          <w:tcPr>
            <w:tcW w:w="1559" w:type="dxa"/>
            <w:tcMar>
              <w:top w:w="15" w:type="dxa"/>
              <w:left w:w="15" w:type="dxa"/>
              <w:right w:w="15" w:type="dxa"/>
            </w:tcMar>
            <w:vAlign w:val="center"/>
          </w:tcPr>
          <w:p w14:paraId="70AA88D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95115D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C0DD7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FFCBC5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DD2A349"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4CEF239"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DDE59FA" w14:textId="77777777" w:rsidTr="0001449B">
        <w:trPr>
          <w:trHeight w:val="315"/>
        </w:trPr>
        <w:tc>
          <w:tcPr>
            <w:tcW w:w="1559" w:type="dxa"/>
            <w:tcMar>
              <w:top w:w="15" w:type="dxa"/>
              <w:left w:w="15" w:type="dxa"/>
              <w:right w:w="15" w:type="dxa"/>
            </w:tcMar>
            <w:vAlign w:val="center"/>
          </w:tcPr>
          <w:p w14:paraId="6C71FC3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BE4D97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5769559"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14C545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84B913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60F23D5"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A89F424" w14:textId="77777777" w:rsidTr="0001449B">
        <w:trPr>
          <w:trHeight w:val="315"/>
        </w:trPr>
        <w:tc>
          <w:tcPr>
            <w:tcW w:w="1559" w:type="dxa"/>
            <w:tcMar>
              <w:top w:w="15" w:type="dxa"/>
              <w:left w:w="15" w:type="dxa"/>
              <w:right w:w="15" w:type="dxa"/>
            </w:tcMar>
            <w:vAlign w:val="center"/>
          </w:tcPr>
          <w:p w14:paraId="462E9D1E"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20 000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54E64D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B7E3C0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D1C8C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F10A49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C87A320"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4AC2473D" w14:textId="77777777" w:rsidTr="0001449B">
        <w:trPr>
          <w:trHeight w:val="315"/>
        </w:trPr>
        <w:tc>
          <w:tcPr>
            <w:tcW w:w="1559" w:type="dxa"/>
            <w:tcMar>
              <w:top w:w="15" w:type="dxa"/>
              <w:left w:w="15" w:type="dxa"/>
              <w:right w:w="15" w:type="dxa"/>
            </w:tcMar>
            <w:vAlign w:val="center"/>
          </w:tcPr>
          <w:p w14:paraId="7967EA0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28A36C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B63821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381E55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9477380"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526C0E0"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C538F57" w14:textId="77777777" w:rsidTr="0001449B">
        <w:trPr>
          <w:trHeight w:val="315"/>
        </w:trPr>
        <w:tc>
          <w:tcPr>
            <w:tcW w:w="1559" w:type="dxa"/>
            <w:tcMar>
              <w:top w:w="15" w:type="dxa"/>
              <w:left w:w="15" w:type="dxa"/>
              <w:right w:w="15" w:type="dxa"/>
            </w:tcMar>
            <w:vAlign w:val="center"/>
          </w:tcPr>
          <w:p w14:paraId="1A33BE4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E17C92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8D378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1975B9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6A219E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C9B5E2"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450B317" w14:textId="77777777" w:rsidTr="0001449B">
        <w:trPr>
          <w:trHeight w:val="315"/>
        </w:trPr>
        <w:tc>
          <w:tcPr>
            <w:tcW w:w="1559" w:type="dxa"/>
            <w:tcMar>
              <w:top w:w="15" w:type="dxa"/>
              <w:left w:w="15" w:type="dxa"/>
              <w:right w:w="15" w:type="dxa"/>
            </w:tcMar>
            <w:vAlign w:val="center"/>
          </w:tcPr>
          <w:p w14:paraId="2CAF008E"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21 000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0B51C7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126CC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E4F7A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AFE5D59"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4FED55"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089C50A" w14:textId="77777777" w:rsidTr="0001449B">
        <w:trPr>
          <w:trHeight w:val="315"/>
        </w:trPr>
        <w:tc>
          <w:tcPr>
            <w:tcW w:w="1559" w:type="dxa"/>
            <w:tcMar>
              <w:top w:w="15" w:type="dxa"/>
              <w:left w:w="15" w:type="dxa"/>
              <w:right w:w="15" w:type="dxa"/>
            </w:tcMar>
            <w:vAlign w:val="center"/>
          </w:tcPr>
          <w:p w14:paraId="36F351B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F91F96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1A835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A2CA78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23852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3B7782B"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895014D" w14:textId="77777777" w:rsidTr="0001449B">
        <w:trPr>
          <w:trHeight w:val="315"/>
        </w:trPr>
        <w:tc>
          <w:tcPr>
            <w:tcW w:w="1559" w:type="dxa"/>
            <w:tcMar>
              <w:top w:w="15" w:type="dxa"/>
              <w:left w:w="15" w:type="dxa"/>
              <w:right w:w="15" w:type="dxa"/>
            </w:tcMar>
            <w:vAlign w:val="center"/>
          </w:tcPr>
          <w:p w14:paraId="3058EC0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E6452E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9CDAA9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215EC3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14153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7F600E"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433808A" w14:textId="77777777" w:rsidTr="0001449B">
        <w:trPr>
          <w:trHeight w:val="315"/>
        </w:trPr>
        <w:tc>
          <w:tcPr>
            <w:tcW w:w="1559" w:type="dxa"/>
            <w:tcMar>
              <w:top w:w="15" w:type="dxa"/>
              <w:left w:w="15" w:type="dxa"/>
              <w:right w:w="15" w:type="dxa"/>
            </w:tcMar>
            <w:vAlign w:val="center"/>
          </w:tcPr>
          <w:p w14:paraId="075FEFDF"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22 000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681EC1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14B236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99A8E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F10C71"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772E2F"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D8A505B" w14:textId="77777777" w:rsidTr="0001449B">
        <w:trPr>
          <w:trHeight w:val="315"/>
        </w:trPr>
        <w:tc>
          <w:tcPr>
            <w:tcW w:w="1559" w:type="dxa"/>
            <w:tcMar>
              <w:top w:w="15" w:type="dxa"/>
              <w:left w:w="15" w:type="dxa"/>
              <w:right w:w="15" w:type="dxa"/>
            </w:tcMar>
            <w:vAlign w:val="center"/>
          </w:tcPr>
          <w:p w14:paraId="56D70234"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17C628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BDD970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EF7152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F2279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FE5CA2E"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1482103" w14:textId="77777777" w:rsidTr="0001449B">
        <w:trPr>
          <w:trHeight w:val="315"/>
        </w:trPr>
        <w:tc>
          <w:tcPr>
            <w:tcW w:w="1559" w:type="dxa"/>
            <w:tcMar>
              <w:top w:w="15" w:type="dxa"/>
              <w:left w:w="15" w:type="dxa"/>
              <w:right w:w="15" w:type="dxa"/>
            </w:tcMar>
            <w:vAlign w:val="center"/>
          </w:tcPr>
          <w:p w14:paraId="2E39807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F01FAB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9FB519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976AA8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78191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2675582"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AD9EC48" w14:textId="77777777" w:rsidTr="0001449B">
        <w:trPr>
          <w:trHeight w:val="315"/>
        </w:trPr>
        <w:tc>
          <w:tcPr>
            <w:tcW w:w="1559" w:type="dxa"/>
            <w:tcMar>
              <w:top w:w="15" w:type="dxa"/>
              <w:left w:w="15" w:type="dxa"/>
              <w:right w:w="15" w:type="dxa"/>
            </w:tcMar>
            <w:vAlign w:val="center"/>
          </w:tcPr>
          <w:p w14:paraId="67274030"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23 000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7D651F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1288F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61CE2E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390E0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0DC3495"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1926A94" w14:textId="77777777" w:rsidTr="0001449B">
        <w:trPr>
          <w:trHeight w:val="315"/>
        </w:trPr>
        <w:tc>
          <w:tcPr>
            <w:tcW w:w="1559" w:type="dxa"/>
            <w:tcMar>
              <w:top w:w="15" w:type="dxa"/>
              <w:left w:w="15" w:type="dxa"/>
              <w:right w:w="15" w:type="dxa"/>
            </w:tcMar>
            <w:vAlign w:val="center"/>
          </w:tcPr>
          <w:p w14:paraId="554A49D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DFEB19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EFBF7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E90978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1341A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9CABBC6"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A71F8CA" w14:textId="77777777" w:rsidTr="0001449B">
        <w:trPr>
          <w:trHeight w:val="315"/>
        </w:trPr>
        <w:tc>
          <w:tcPr>
            <w:tcW w:w="1559" w:type="dxa"/>
            <w:tcMar>
              <w:top w:w="15" w:type="dxa"/>
              <w:left w:w="15" w:type="dxa"/>
              <w:right w:w="15" w:type="dxa"/>
            </w:tcMar>
            <w:vAlign w:val="center"/>
          </w:tcPr>
          <w:p w14:paraId="590F8CD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49A6B6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17CFD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8E7C5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C45302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5564A6C"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98ACFC3" w14:textId="77777777" w:rsidTr="0001449B">
        <w:trPr>
          <w:trHeight w:val="315"/>
        </w:trPr>
        <w:tc>
          <w:tcPr>
            <w:tcW w:w="1559" w:type="dxa"/>
            <w:tcMar>
              <w:top w:w="15" w:type="dxa"/>
              <w:left w:w="15" w:type="dxa"/>
              <w:right w:w="15" w:type="dxa"/>
            </w:tcMar>
            <w:vAlign w:val="center"/>
          </w:tcPr>
          <w:p w14:paraId="216211E9"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24 000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A55D7C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A44001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DC3D2B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C785D79"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A6C972"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2645030" w14:textId="77777777" w:rsidTr="0001449B">
        <w:trPr>
          <w:trHeight w:val="315"/>
        </w:trPr>
        <w:tc>
          <w:tcPr>
            <w:tcW w:w="1559" w:type="dxa"/>
            <w:tcMar>
              <w:top w:w="15" w:type="dxa"/>
              <w:left w:w="15" w:type="dxa"/>
              <w:right w:w="15" w:type="dxa"/>
            </w:tcMar>
            <w:vAlign w:val="center"/>
          </w:tcPr>
          <w:p w14:paraId="0D51524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3CDE02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1D3620"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B22A1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0489B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25275F"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C8BAE97" w14:textId="77777777" w:rsidTr="0001449B">
        <w:trPr>
          <w:trHeight w:val="315"/>
        </w:trPr>
        <w:tc>
          <w:tcPr>
            <w:tcW w:w="1559" w:type="dxa"/>
            <w:tcMar>
              <w:top w:w="15" w:type="dxa"/>
              <w:left w:w="15" w:type="dxa"/>
              <w:right w:w="15" w:type="dxa"/>
            </w:tcMar>
            <w:vAlign w:val="center"/>
          </w:tcPr>
          <w:p w14:paraId="7D6511D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96A14C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5AB446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66BC26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F0F242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EB6B9A"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16CC8E2" w14:textId="77777777" w:rsidTr="0001449B">
        <w:trPr>
          <w:trHeight w:val="315"/>
        </w:trPr>
        <w:tc>
          <w:tcPr>
            <w:tcW w:w="1559" w:type="dxa"/>
            <w:tcMar>
              <w:top w:w="15" w:type="dxa"/>
              <w:left w:w="15" w:type="dxa"/>
              <w:right w:w="15" w:type="dxa"/>
            </w:tcMar>
            <w:vAlign w:val="center"/>
          </w:tcPr>
          <w:p w14:paraId="55B5A0CF"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25 000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3E709C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16E01D0"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448541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5CED3C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9FD9A0"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0F51444" w14:textId="77777777" w:rsidTr="0001449B">
        <w:trPr>
          <w:trHeight w:val="315"/>
        </w:trPr>
        <w:tc>
          <w:tcPr>
            <w:tcW w:w="1559" w:type="dxa"/>
            <w:tcMar>
              <w:top w:w="15" w:type="dxa"/>
              <w:left w:w="15" w:type="dxa"/>
              <w:right w:w="15" w:type="dxa"/>
            </w:tcMar>
            <w:vAlign w:val="center"/>
          </w:tcPr>
          <w:p w14:paraId="2563666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15BA71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42660B1"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5854D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ABAD30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C3FA6F7"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173BB4D" w14:textId="77777777" w:rsidTr="0001449B">
        <w:trPr>
          <w:trHeight w:val="315"/>
        </w:trPr>
        <w:tc>
          <w:tcPr>
            <w:tcW w:w="1559" w:type="dxa"/>
            <w:tcMar>
              <w:top w:w="15" w:type="dxa"/>
              <w:left w:w="15" w:type="dxa"/>
              <w:right w:w="15" w:type="dxa"/>
            </w:tcMar>
            <w:vAlign w:val="center"/>
          </w:tcPr>
          <w:p w14:paraId="651759E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BE1E88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4A1B66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ADEFB2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553B4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CF7978"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EAA6E6A" w14:textId="77777777" w:rsidTr="0001449B">
        <w:trPr>
          <w:trHeight w:val="315"/>
        </w:trPr>
        <w:tc>
          <w:tcPr>
            <w:tcW w:w="1559" w:type="dxa"/>
            <w:tcMar>
              <w:top w:w="15" w:type="dxa"/>
              <w:left w:w="15" w:type="dxa"/>
              <w:right w:w="15" w:type="dxa"/>
            </w:tcMar>
            <w:vAlign w:val="center"/>
          </w:tcPr>
          <w:p w14:paraId="6FE5301E"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26 000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673E31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DC9EE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C82BA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23F808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33AE17"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EF5B5A0" w14:textId="77777777" w:rsidTr="0001449B">
        <w:trPr>
          <w:trHeight w:val="315"/>
        </w:trPr>
        <w:tc>
          <w:tcPr>
            <w:tcW w:w="1559" w:type="dxa"/>
            <w:tcMar>
              <w:top w:w="15" w:type="dxa"/>
              <w:left w:w="15" w:type="dxa"/>
              <w:right w:w="15" w:type="dxa"/>
            </w:tcMar>
            <w:vAlign w:val="center"/>
          </w:tcPr>
          <w:p w14:paraId="0B5AABF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0847CFF"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5BC210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D4C9E1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F5A35F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D63680"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BAFE1BF" w14:textId="77777777" w:rsidTr="0001449B">
        <w:trPr>
          <w:trHeight w:val="315"/>
        </w:trPr>
        <w:tc>
          <w:tcPr>
            <w:tcW w:w="1559" w:type="dxa"/>
            <w:tcMar>
              <w:top w:w="15" w:type="dxa"/>
              <w:left w:w="15" w:type="dxa"/>
              <w:right w:w="15" w:type="dxa"/>
            </w:tcMar>
            <w:vAlign w:val="center"/>
          </w:tcPr>
          <w:p w14:paraId="23458EE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E87C3E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9725CA9"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359BC0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48E288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B5F620"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096437C6" w14:textId="77777777" w:rsidTr="0001449B">
        <w:trPr>
          <w:trHeight w:val="315"/>
        </w:trPr>
        <w:tc>
          <w:tcPr>
            <w:tcW w:w="1559" w:type="dxa"/>
            <w:tcMar>
              <w:top w:w="15" w:type="dxa"/>
              <w:left w:w="15" w:type="dxa"/>
              <w:right w:w="15" w:type="dxa"/>
            </w:tcMar>
            <w:vAlign w:val="center"/>
          </w:tcPr>
          <w:p w14:paraId="0574381A"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27 000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698FD8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64249A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116FC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FAF24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2D495C"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5C0FAFD" w14:textId="77777777" w:rsidTr="0001449B">
        <w:trPr>
          <w:trHeight w:val="315"/>
        </w:trPr>
        <w:tc>
          <w:tcPr>
            <w:tcW w:w="1559" w:type="dxa"/>
            <w:tcMar>
              <w:top w:w="15" w:type="dxa"/>
              <w:left w:w="15" w:type="dxa"/>
              <w:right w:w="15" w:type="dxa"/>
            </w:tcMar>
            <w:vAlign w:val="center"/>
          </w:tcPr>
          <w:p w14:paraId="64BC693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B1E3FD9"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8436E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53A47C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E088AB"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E7C6C3"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E539787" w14:textId="77777777" w:rsidTr="0001449B">
        <w:trPr>
          <w:trHeight w:val="315"/>
        </w:trPr>
        <w:tc>
          <w:tcPr>
            <w:tcW w:w="1559" w:type="dxa"/>
            <w:tcMar>
              <w:top w:w="15" w:type="dxa"/>
              <w:left w:w="15" w:type="dxa"/>
              <w:right w:w="15" w:type="dxa"/>
            </w:tcMar>
            <w:vAlign w:val="center"/>
          </w:tcPr>
          <w:p w14:paraId="27696EB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2C91BCE"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83C5F97"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2BEEB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371813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4766D81"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5710C59D" w14:textId="77777777" w:rsidTr="0001449B">
        <w:trPr>
          <w:trHeight w:val="315"/>
        </w:trPr>
        <w:tc>
          <w:tcPr>
            <w:tcW w:w="1559" w:type="dxa"/>
            <w:tcMar>
              <w:top w:w="15" w:type="dxa"/>
              <w:left w:w="15" w:type="dxa"/>
              <w:right w:w="15" w:type="dxa"/>
            </w:tcMar>
            <w:vAlign w:val="center"/>
          </w:tcPr>
          <w:p w14:paraId="07E8C939"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28 000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87C458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834FB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96D264"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F11F9C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FA92582"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A919E43" w14:textId="77777777" w:rsidTr="0001449B">
        <w:trPr>
          <w:trHeight w:val="315"/>
        </w:trPr>
        <w:tc>
          <w:tcPr>
            <w:tcW w:w="1559" w:type="dxa"/>
            <w:tcMar>
              <w:top w:w="15" w:type="dxa"/>
              <w:left w:w="15" w:type="dxa"/>
              <w:right w:w="15" w:type="dxa"/>
            </w:tcMar>
            <w:vAlign w:val="center"/>
          </w:tcPr>
          <w:p w14:paraId="397A0CA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A4321E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C7780B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91CD5D"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803D4F"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DBCAEFA"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0238270D" w14:textId="77777777" w:rsidTr="0001449B">
        <w:trPr>
          <w:trHeight w:val="315"/>
        </w:trPr>
        <w:tc>
          <w:tcPr>
            <w:tcW w:w="1559" w:type="dxa"/>
            <w:tcMar>
              <w:top w:w="15" w:type="dxa"/>
              <w:left w:w="15" w:type="dxa"/>
              <w:right w:w="15" w:type="dxa"/>
            </w:tcMar>
            <w:vAlign w:val="center"/>
          </w:tcPr>
          <w:p w14:paraId="2F714A54"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83D582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6A94C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DA3EE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AAC0EFE"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5C7EF68"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14833BD0" w14:textId="77777777" w:rsidTr="0001449B">
        <w:trPr>
          <w:trHeight w:val="315"/>
        </w:trPr>
        <w:tc>
          <w:tcPr>
            <w:tcW w:w="1559" w:type="dxa"/>
            <w:tcMar>
              <w:top w:w="15" w:type="dxa"/>
              <w:left w:w="15" w:type="dxa"/>
              <w:right w:w="15" w:type="dxa"/>
            </w:tcMar>
            <w:vAlign w:val="center"/>
          </w:tcPr>
          <w:p w14:paraId="3F3ECF07"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29 000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79906F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4AC8D1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AAD8C04"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E13538"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C36EEC"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8344D2A" w14:textId="77777777" w:rsidTr="0001449B">
        <w:trPr>
          <w:trHeight w:val="315"/>
        </w:trPr>
        <w:tc>
          <w:tcPr>
            <w:tcW w:w="1559" w:type="dxa"/>
            <w:tcMar>
              <w:top w:w="15" w:type="dxa"/>
              <w:left w:w="15" w:type="dxa"/>
              <w:right w:w="15" w:type="dxa"/>
            </w:tcMar>
            <w:vAlign w:val="center"/>
          </w:tcPr>
          <w:p w14:paraId="099A599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16B536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D6AE7E4"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4ED10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FB5A530"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68F080B"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281C1AB5" w14:textId="77777777" w:rsidTr="0001449B">
        <w:trPr>
          <w:trHeight w:val="315"/>
        </w:trPr>
        <w:tc>
          <w:tcPr>
            <w:tcW w:w="1559" w:type="dxa"/>
            <w:tcMar>
              <w:top w:w="15" w:type="dxa"/>
              <w:left w:w="15" w:type="dxa"/>
              <w:right w:w="15" w:type="dxa"/>
            </w:tcMar>
            <w:vAlign w:val="center"/>
          </w:tcPr>
          <w:p w14:paraId="7980FC7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461D0D2"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94EAAC"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6FB8EEB"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A69D52"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EE255D"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4E4D791" w14:textId="77777777" w:rsidTr="0001449B">
        <w:trPr>
          <w:trHeight w:val="315"/>
        </w:trPr>
        <w:tc>
          <w:tcPr>
            <w:tcW w:w="1559" w:type="dxa"/>
            <w:tcMar>
              <w:top w:w="15" w:type="dxa"/>
              <w:left w:w="15" w:type="dxa"/>
              <w:right w:w="15" w:type="dxa"/>
            </w:tcMar>
            <w:vAlign w:val="center"/>
          </w:tcPr>
          <w:p w14:paraId="593954E4"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Po 30 000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77A961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4DC62A6"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5C12491"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DA4933D"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DB1465B"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F00C684" w14:textId="77777777" w:rsidTr="0001449B">
        <w:trPr>
          <w:trHeight w:val="315"/>
        </w:trPr>
        <w:tc>
          <w:tcPr>
            <w:tcW w:w="1559" w:type="dxa"/>
            <w:tcMar>
              <w:top w:w="15" w:type="dxa"/>
              <w:left w:w="15" w:type="dxa"/>
              <w:right w:w="15" w:type="dxa"/>
            </w:tcMar>
            <w:vAlign w:val="center"/>
          </w:tcPr>
          <w:p w14:paraId="4A2EAC9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BA011A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6D2ADC7"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B61916C"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14A5D1"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2A04A3"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687D73C5" w14:textId="77777777" w:rsidTr="0001449B">
        <w:trPr>
          <w:trHeight w:val="315"/>
        </w:trPr>
        <w:tc>
          <w:tcPr>
            <w:tcW w:w="1559" w:type="dxa"/>
            <w:tcMar>
              <w:top w:w="15" w:type="dxa"/>
              <w:left w:w="15" w:type="dxa"/>
              <w:right w:w="15" w:type="dxa"/>
            </w:tcMar>
            <w:vAlign w:val="center"/>
          </w:tcPr>
          <w:p w14:paraId="5BCCA5F8" w14:textId="77777777" w:rsidR="00FB7726" w:rsidRPr="000B7D18"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5080A36"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7CA1C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56C87A"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455B5DA"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2E5B9E"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0EF9AC9" w14:textId="77777777" w:rsidTr="0001449B">
        <w:trPr>
          <w:trHeight w:val="502"/>
        </w:trPr>
        <w:tc>
          <w:tcPr>
            <w:tcW w:w="1559" w:type="dxa"/>
            <w:tcMar>
              <w:top w:w="15" w:type="dxa"/>
              <w:left w:w="15" w:type="dxa"/>
              <w:right w:w="15" w:type="dxa"/>
            </w:tcMar>
            <w:vAlign w:val="center"/>
          </w:tcPr>
          <w:p w14:paraId="2FCF2F53" w14:textId="097BD45C"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Cena servisu od </w:t>
            </w:r>
            <w:r w:rsidR="00607A31">
              <w:rPr>
                <w:rFonts w:asciiTheme="minorHAnsi" w:eastAsia="Calibri" w:hAnsiTheme="minorHAnsi" w:cstheme="minorHAnsi"/>
                <w:color w:val="000000" w:themeColor="text1"/>
                <w:sz w:val="22"/>
                <w:szCs w:val="22"/>
              </w:rPr>
              <w:t>1</w:t>
            </w:r>
            <w:r w:rsidRPr="000B7D18">
              <w:rPr>
                <w:rFonts w:asciiTheme="minorHAnsi" w:eastAsia="Calibri" w:hAnsiTheme="minorHAnsi" w:cstheme="minorHAnsi"/>
                <w:color w:val="000000" w:themeColor="text1"/>
                <w:sz w:val="22"/>
                <w:szCs w:val="22"/>
              </w:rPr>
              <w:t xml:space="preserve"> 000 do 30 000 </w:t>
            </w:r>
            <w:proofErr w:type="spellStart"/>
            <w:r w:rsidRPr="000B7D18">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A574610"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127B585"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B6B83C3"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6AA9E83" w14:textId="77777777" w:rsidR="00FB7726" w:rsidRPr="000B7D18"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A8FFD26"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78B2E2F6" w14:textId="77777777" w:rsidTr="0001449B">
        <w:trPr>
          <w:trHeight w:val="157"/>
        </w:trPr>
        <w:tc>
          <w:tcPr>
            <w:tcW w:w="1559" w:type="dxa"/>
            <w:tcMar>
              <w:top w:w="15" w:type="dxa"/>
              <w:left w:w="15" w:type="dxa"/>
              <w:right w:w="15" w:type="dxa"/>
            </w:tcMar>
            <w:vAlign w:val="center"/>
          </w:tcPr>
          <w:p w14:paraId="7311CDC9"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1/3 Hot servis</w:t>
            </w:r>
          </w:p>
        </w:tc>
        <w:tc>
          <w:tcPr>
            <w:tcW w:w="6271" w:type="dxa"/>
            <w:gridSpan w:val="4"/>
            <w:tcMar>
              <w:top w:w="15" w:type="dxa"/>
              <w:left w:w="15" w:type="dxa"/>
              <w:right w:w="15" w:type="dxa"/>
            </w:tcMar>
            <w:vAlign w:val="center"/>
          </w:tcPr>
          <w:p w14:paraId="0D107DC7"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CB5E22E"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373345FF" w14:textId="77777777" w:rsidTr="0001449B">
        <w:trPr>
          <w:trHeight w:val="157"/>
        </w:trPr>
        <w:tc>
          <w:tcPr>
            <w:tcW w:w="1559" w:type="dxa"/>
            <w:tcMar>
              <w:top w:w="15" w:type="dxa"/>
              <w:left w:w="15" w:type="dxa"/>
              <w:right w:w="15" w:type="dxa"/>
            </w:tcMar>
            <w:vAlign w:val="center"/>
          </w:tcPr>
          <w:p w14:paraId="01B9F8EC" w14:textId="77777777"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 xml:space="preserve">1/3 </w:t>
            </w:r>
            <w:proofErr w:type="spellStart"/>
            <w:r w:rsidRPr="000B7D18">
              <w:rPr>
                <w:rFonts w:asciiTheme="minorHAnsi" w:eastAsia="Calibri" w:hAnsiTheme="minorHAnsi" w:cstheme="minorHAnsi"/>
                <w:color w:val="000000" w:themeColor="text1"/>
                <w:sz w:val="22"/>
                <w:szCs w:val="22"/>
              </w:rPr>
              <w:t>Hotline</w:t>
            </w:r>
            <w:proofErr w:type="spellEnd"/>
          </w:p>
        </w:tc>
        <w:tc>
          <w:tcPr>
            <w:tcW w:w="6271" w:type="dxa"/>
            <w:gridSpan w:val="4"/>
            <w:tcMar>
              <w:top w:w="15" w:type="dxa"/>
              <w:left w:w="15" w:type="dxa"/>
              <w:right w:w="15" w:type="dxa"/>
            </w:tcMar>
            <w:vAlign w:val="center"/>
          </w:tcPr>
          <w:p w14:paraId="568F2B75" w14:textId="77777777" w:rsidR="00FB7726" w:rsidRPr="000B7D18"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830A69" w14:textId="77777777" w:rsidR="00FB7726" w:rsidRPr="000B7D18" w:rsidRDefault="00FB7726">
            <w:pPr>
              <w:jc w:val="right"/>
              <w:rPr>
                <w:rFonts w:asciiTheme="minorHAnsi" w:eastAsia="Calibri" w:hAnsiTheme="minorHAnsi" w:cstheme="minorHAnsi"/>
                <w:color w:val="000000" w:themeColor="text1"/>
                <w:sz w:val="22"/>
                <w:szCs w:val="22"/>
              </w:rPr>
            </w:pPr>
          </w:p>
        </w:tc>
      </w:tr>
      <w:tr w:rsidR="00FB7726" w:rsidRPr="000B7D18" w14:paraId="41A8B96F" w14:textId="77777777" w:rsidTr="0001449B">
        <w:trPr>
          <w:trHeight w:val="157"/>
        </w:trPr>
        <w:tc>
          <w:tcPr>
            <w:tcW w:w="1559" w:type="dxa"/>
            <w:tcMar>
              <w:top w:w="15" w:type="dxa"/>
              <w:left w:w="15" w:type="dxa"/>
              <w:right w:w="15" w:type="dxa"/>
            </w:tcMar>
            <w:vAlign w:val="center"/>
          </w:tcPr>
          <w:p w14:paraId="45111809" w14:textId="05F27D22" w:rsidR="00FB7726" w:rsidRPr="000B7D18" w:rsidRDefault="00FB7726">
            <w:pPr>
              <w:jc w:val="center"/>
              <w:rPr>
                <w:rFonts w:asciiTheme="minorHAnsi" w:eastAsia="Calibri" w:hAnsiTheme="minorHAnsi" w:cstheme="minorHAnsi"/>
                <w:color w:val="000000" w:themeColor="text1"/>
                <w:sz w:val="22"/>
                <w:szCs w:val="22"/>
              </w:rPr>
            </w:pPr>
            <w:r w:rsidRPr="000B7D18">
              <w:rPr>
                <w:rFonts w:asciiTheme="minorHAnsi" w:eastAsia="Calibri" w:hAnsiTheme="minorHAnsi" w:cstheme="minorHAnsi"/>
                <w:color w:val="000000" w:themeColor="text1"/>
                <w:sz w:val="22"/>
                <w:szCs w:val="22"/>
              </w:rPr>
              <w:t>Cena servisu pre KGJ 1 od </w:t>
            </w:r>
            <w:r w:rsidR="00607A31">
              <w:rPr>
                <w:rFonts w:asciiTheme="minorHAnsi" w:eastAsia="Calibri" w:hAnsiTheme="minorHAnsi" w:cstheme="minorHAnsi"/>
                <w:color w:val="000000" w:themeColor="text1"/>
                <w:sz w:val="22"/>
                <w:szCs w:val="22"/>
              </w:rPr>
              <w:t>1</w:t>
            </w:r>
            <w:r w:rsidRPr="000B7D18">
              <w:rPr>
                <w:rFonts w:asciiTheme="minorHAnsi" w:eastAsia="Calibri" w:hAnsiTheme="minorHAnsi" w:cstheme="minorHAnsi"/>
                <w:color w:val="000000" w:themeColor="text1"/>
                <w:sz w:val="22"/>
                <w:szCs w:val="22"/>
              </w:rPr>
              <w:t xml:space="preserve"> 000 do 30 000 </w:t>
            </w:r>
            <w:proofErr w:type="spellStart"/>
            <w:r w:rsidRPr="000B7D18">
              <w:rPr>
                <w:rFonts w:asciiTheme="minorHAnsi" w:eastAsia="Calibri" w:hAnsiTheme="minorHAnsi" w:cstheme="minorHAnsi"/>
                <w:color w:val="000000" w:themeColor="text1"/>
                <w:sz w:val="22"/>
                <w:szCs w:val="22"/>
              </w:rPr>
              <w:t>Mth</w:t>
            </w:r>
            <w:proofErr w:type="spellEnd"/>
            <w:r w:rsidRPr="000B7D18">
              <w:rPr>
                <w:rFonts w:asciiTheme="minorHAnsi" w:eastAsia="Calibri" w:hAnsiTheme="minorHAnsi" w:cstheme="minorHAnsi"/>
                <w:color w:val="000000" w:themeColor="text1"/>
                <w:sz w:val="22"/>
                <w:szCs w:val="22"/>
              </w:rPr>
              <w:t xml:space="preserve"> vrátane 1/3 hot </w:t>
            </w:r>
            <w:proofErr w:type="spellStart"/>
            <w:r w:rsidRPr="000B7D18">
              <w:rPr>
                <w:rFonts w:asciiTheme="minorHAnsi" w:eastAsia="Calibri" w:hAnsiTheme="minorHAnsi" w:cstheme="minorHAnsi"/>
                <w:color w:val="000000" w:themeColor="text1"/>
                <w:sz w:val="22"/>
                <w:szCs w:val="22"/>
              </w:rPr>
              <w:t>service</w:t>
            </w:r>
            <w:proofErr w:type="spellEnd"/>
            <w:r w:rsidRPr="000B7D18">
              <w:rPr>
                <w:rFonts w:asciiTheme="minorHAnsi" w:eastAsia="Calibri" w:hAnsiTheme="minorHAnsi" w:cstheme="minorHAnsi"/>
                <w:color w:val="000000" w:themeColor="text1"/>
                <w:sz w:val="22"/>
                <w:szCs w:val="22"/>
              </w:rPr>
              <w:t xml:space="preserve"> a 1/3 </w:t>
            </w:r>
            <w:proofErr w:type="spellStart"/>
            <w:r w:rsidRPr="000B7D18">
              <w:rPr>
                <w:rFonts w:asciiTheme="minorHAnsi" w:eastAsia="Calibri" w:hAnsiTheme="minorHAnsi" w:cstheme="minorHAnsi"/>
                <w:color w:val="000000" w:themeColor="text1"/>
                <w:sz w:val="22"/>
                <w:szCs w:val="22"/>
              </w:rPr>
              <w:t>hotline</w:t>
            </w:r>
            <w:proofErr w:type="spellEnd"/>
          </w:p>
        </w:tc>
        <w:tc>
          <w:tcPr>
            <w:tcW w:w="6271" w:type="dxa"/>
            <w:gridSpan w:val="4"/>
            <w:tcMar>
              <w:top w:w="15" w:type="dxa"/>
              <w:left w:w="15" w:type="dxa"/>
              <w:right w:w="15" w:type="dxa"/>
            </w:tcMar>
            <w:vAlign w:val="center"/>
          </w:tcPr>
          <w:p w14:paraId="3BD3E74A" w14:textId="77777777" w:rsidR="00FB7726" w:rsidRPr="000B7D18" w:rsidRDefault="00FB7726">
            <w:pP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5CC970" w14:textId="77777777" w:rsidR="00FB7726" w:rsidRPr="000B7D18" w:rsidRDefault="00FB7726">
            <w:pPr>
              <w:jc w:val="right"/>
              <w:rPr>
                <w:rFonts w:asciiTheme="minorHAnsi" w:eastAsia="Calibri" w:hAnsiTheme="minorHAnsi" w:cstheme="minorHAnsi"/>
                <w:color w:val="000000" w:themeColor="text1"/>
                <w:sz w:val="22"/>
                <w:szCs w:val="22"/>
              </w:rPr>
            </w:pPr>
          </w:p>
        </w:tc>
      </w:tr>
    </w:tbl>
    <w:p w14:paraId="00DEB8CF" w14:textId="77777777" w:rsidR="00FB7726" w:rsidRDefault="00FB7726" w:rsidP="00FB7726">
      <w:pPr>
        <w:rPr>
          <w:lang w:eastAsia="x-none"/>
        </w:rPr>
      </w:pPr>
    </w:p>
    <w:p w14:paraId="38BD2572" w14:textId="77777777" w:rsidR="00607A31" w:rsidRDefault="00607A31" w:rsidP="00FB7726">
      <w:pPr>
        <w:rPr>
          <w:lang w:eastAsia="x-none"/>
        </w:rPr>
      </w:pPr>
    </w:p>
    <w:p w14:paraId="7B649CBC" w14:textId="77777777" w:rsidR="00FB7726" w:rsidRDefault="00FB7726" w:rsidP="00FB7726">
      <w:pPr>
        <w:rPr>
          <w:lang w:eastAsia="x-none"/>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59"/>
        <w:gridCol w:w="2143"/>
        <w:gridCol w:w="1376"/>
        <w:gridCol w:w="1376"/>
        <w:gridCol w:w="1376"/>
        <w:gridCol w:w="1376"/>
      </w:tblGrid>
      <w:tr w:rsidR="00FB7726" w:rsidRPr="00E57612" w14:paraId="3F7E3394" w14:textId="77777777" w:rsidTr="00384AAE">
        <w:trPr>
          <w:trHeight w:val="137"/>
        </w:trPr>
        <w:tc>
          <w:tcPr>
            <w:tcW w:w="1559" w:type="dxa"/>
            <w:tcBorders>
              <w:top w:val="nil"/>
              <w:left w:val="nil"/>
            </w:tcBorders>
            <w:tcMar>
              <w:top w:w="15" w:type="dxa"/>
              <w:left w:w="15" w:type="dxa"/>
              <w:right w:w="15" w:type="dxa"/>
            </w:tcMar>
            <w:vAlign w:val="center"/>
          </w:tcPr>
          <w:p w14:paraId="5DDDD9B3" w14:textId="77777777" w:rsidR="00FB7726" w:rsidRPr="00E57612" w:rsidRDefault="00FB7726">
            <w:pPr>
              <w:keepNext/>
              <w:keepLines/>
              <w:jc w:val="center"/>
              <w:rPr>
                <w:rFonts w:asciiTheme="minorHAnsi" w:hAnsiTheme="minorHAnsi" w:cstheme="minorHAnsi"/>
                <w:b/>
                <w:bCs/>
                <w:sz w:val="22"/>
                <w:szCs w:val="22"/>
              </w:rPr>
            </w:pPr>
          </w:p>
        </w:tc>
        <w:tc>
          <w:tcPr>
            <w:tcW w:w="7647" w:type="dxa"/>
            <w:gridSpan w:val="5"/>
            <w:tcMar>
              <w:top w:w="15" w:type="dxa"/>
              <w:left w:w="15" w:type="dxa"/>
              <w:right w:w="15" w:type="dxa"/>
            </w:tcMar>
            <w:vAlign w:val="center"/>
          </w:tcPr>
          <w:p w14:paraId="22F581B8" w14:textId="77777777" w:rsidR="00FB7726" w:rsidRPr="00E57612" w:rsidRDefault="00FB7726">
            <w:pPr>
              <w:keepNext/>
              <w:keepLines/>
              <w:jc w:val="center"/>
              <w:rPr>
                <w:rFonts w:asciiTheme="minorHAnsi" w:eastAsia="Calibri" w:hAnsiTheme="minorHAnsi" w:cstheme="minorHAnsi"/>
                <w:b/>
                <w:bCs/>
                <w:color w:val="000000" w:themeColor="text1"/>
                <w:sz w:val="22"/>
                <w:szCs w:val="22"/>
              </w:rPr>
            </w:pPr>
            <w:r w:rsidRPr="00E57612">
              <w:rPr>
                <w:rFonts w:asciiTheme="minorHAnsi" w:eastAsia="Calibri" w:hAnsiTheme="minorHAnsi" w:cstheme="minorHAnsi"/>
                <w:b/>
                <w:bCs/>
                <w:color w:val="000000" w:themeColor="text1"/>
                <w:sz w:val="22"/>
                <w:szCs w:val="22"/>
              </w:rPr>
              <w:t>Pravidelná údržba pre KGJ 2</w:t>
            </w:r>
          </w:p>
        </w:tc>
      </w:tr>
      <w:tr w:rsidR="00FB7726" w:rsidRPr="00E57612" w14:paraId="6778F598" w14:textId="77777777" w:rsidTr="0001449B">
        <w:trPr>
          <w:trHeight w:val="780"/>
        </w:trPr>
        <w:tc>
          <w:tcPr>
            <w:tcW w:w="1559" w:type="dxa"/>
            <w:tcMar>
              <w:top w:w="15" w:type="dxa"/>
              <w:left w:w="15" w:type="dxa"/>
              <w:right w:w="15" w:type="dxa"/>
            </w:tcMar>
            <w:vAlign w:val="center"/>
          </w:tcPr>
          <w:p w14:paraId="678D9665" w14:textId="77777777" w:rsidR="00FB7726" w:rsidRPr="00E57612" w:rsidRDefault="00FB7726">
            <w:pPr>
              <w:keepNext/>
              <w:keepLines/>
              <w:jc w:val="center"/>
              <w:rPr>
                <w:rFonts w:asciiTheme="minorHAnsi" w:eastAsia="Calibri" w:hAnsiTheme="minorHAnsi" w:cstheme="minorHAnsi"/>
                <w:b/>
                <w:bCs/>
                <w:color w:val="000000" w:themeColor="text1"/>
                <w:sz w:val="22"/>
                <w:szCs w:val="22"/>
              </w:rPr>
            </w:pPr>
            <w:r w:rsidRPr="00E57612">
              <w:rPr>
                <w:rFonts w:asciiTheme="minorHAnsi" w:eastAsia="Calibri" w:hAnsiTheme="minorHAnsi" w:cstheme="minorHAnsi"/>
                <w:b/>
                <w:bCs/>
                <w:color w:val="000000" w:themeColor="text1"/>
                <w:sz w:val="22"/>
                <w:szCs w:val="22"/>
              </w:rPr>
              <w:t>Interval údržby po odpracovaní</w:t>
            </w:r>
          </w:p>
        </w:tc>
        <w:tc>
          <w:tcPr>
            <w:tcW w:w="2143" w:type="dxa"/>
            <w:tcMar>
              <w:top w:w="15" w:type="dxa"/>
              <w:left w:w="15" w:type="dxa"/>
              <w:right w:w="15" w:type="dxa"/>
            </w:tcMar>
            <w:vAlign w:val="center"/>
          </w:tcPr>
          <w:p w14:paraId="3DCF9488" w14:textId="77777777" w:rsidR="00FB7726" w:rsidRPr="00E57612" w:rsidRDefault="00FB7726">
            <w:pPr>
              <w:keepNext/>
              <w:keepLines/>
              <w:jc w:val="center"/>
              <w:rPr>
                <w:rFonts w:asciiTheme="minorHAnsi" w:eastAsia="Calibri" w:hAnsiTheme="minorHAnsi" w:cstheme="minorHAnsi"/>
                <w:b/>
                <w:bCs/>
                <w:color w:val="000000" w:themeColor="text1"/>
                <w:sz w:val="22"/>
                <w:szCs w:val="22"/>
              </w:rPr>
            </w:pPr>
            <w:r w:rsidRPr="00E57612">
              <w:rPr>
                <w:rFonts w:asciiTheme="minorHAnsi" w:eastAsia="Calibri" w:hAnsiTheme="minorHAnsi" w:cstheme="minorHAnsi"/>
                <w:b/>
                <w:bCs/>
                <w:color w:val="000000" w:themeColor="text1"/>
                <w:sz w:val="22"/>
                <w:szCs w:val="22"/>
              </w:rPr>
              <w:t>Servisný úkon</w:t>
            </w:r>
          </w:p>
        </w:tc>
        <w:tc>
          <w:tcPr>
            <w:tcW w:w="1376" w:type="dxa"/>
            <w:tcMar>
              <w:top w:w="15" w:type="dxa"/>
              <w:left w:w="15" w:type="dxa"/>
              <w:right w:w="15" w:type="dxa"/>
            </w:tcMar>
            <w:vAlign w:val="center"/>
          </w:tcPr>
          <w:p w14:paraId="5F81F833" w14:textId="77777777" w:rsidR="00FB7726" w:rsidRPr="00E57612" w:rsidRDefault="00FB7726">
            <w:pPr>
              <w:keepNext/>
              <w:keepLines/>
              <w:jc w:val="center"/>
              <w:rPr>
                <w:rFonts w:asciiTheme="minorHAnsi" w:eastAsia="Calibri" w:hAnsiTheme="minorHAnsi" w:cstheme="minorHAnsi"/>
                <w:b/>
                <w:bCs/>
                <w:color w:val="000000" w:themeColor="text1"/>
                <w:sz w:val="22"/>
                <w:szCs w:val="22"/>
              </w:rPr>
            </w:pPr>
            <w:r w:rsidRPr="00E57612">
              <w:rPr>
                <w:rFonts w:asciiTheme="minorHAnsi" w:eastAsia="Calibri" w:hAnsiTheme="minorHAnsi" w:cstheme="minorHAnsi"/>
                <w:b/>
                <w:bCs/>
                <w:color w:val="000000" w:themeColor="text1"/>
                <w:sz w:val="22"/>
                <w:szCs w:val="22"/>
              </w:rPr>
              <w:t>Cena servisného úkonu [€]</w:t>
            </w:r>
          </w:p>
        </w:tc>
        <w:tc>
          <w:tcPr>
            <w:tcW w:w="1376" w:type="dxa"/>
            <w:tcMar>
              <w:top w:w="15" w:type="dxa"/>
              <w:left w:w="15" w:type="dxa"/>
              <w:right w:w="15" w:type="dxa"/>
            </w:tcMar>
            <w:vAlign w:val="center"/>
          </w:tcPr>
          <w:p w14:paraId="181BB1B8" w14:textId="77777777" w:rsidR="00FB7726" w:rsidRPr="00E57612" w:rsidRDefault="00FB7726">
            <w:pPr>
              <w:keepNext/>
              <w:keepLines/>
              <w:jc w:val="center"/>
              <w:rPr>
                <w:rFonts w:asciiTheme="minorHAnsi" w:eastAsia="Calibri" w:hAnsiTheme="minorHAnsi" w:cstheme="minorHAnsi"/>
                <w:b/>
                <w:bCs/>
                <w:color w:val="000000" w:themeColor="text1"/>
                <w:sz w:val="22"/>
                <w:szCs w:val="22"/>
              </w:rPr>
            </w:pPr>
            <w:r w:rsidRPr="00E57612">
              <w:rPr>
                <w:rFonts w:asciiTheme="minorHAnsi" w:eastAsia="Calibri" w:hAnsiTheme="minorHAnsi" w:cstheme="minorHAnsi"/>
                <w:b/>
                <w:bCs/>
                <w:color w:val="000000" w:themeColor="text1"/>
                <w:sz w:val="22"/>
                <w:szCs w:val="22"/>
              </w:rPr>
              <w:t>Náhradný diel</w:t>
            </w:r>
          </w:p>
        </w:tc>
        <w:tc>
          <w:tcPr>
            <w:tcW w:w="1376" w:type="dxa"/>
            <w:tcMar>
              <w:top w:w="15" w:type="dxa"/>
              <w:left w:w="15" w:type="dxa"/>
              <w:right w:w="15" w:type="dxa"/>
            </w:tcMar>
            <w:vAlign w:val="center"/>
          </w:tcPr>
          <w:p w14:paraId="797D969D" w14:textId="77777777" w:rsidR="00FB7726" w:rsidRPr="00E57612" w:rsidRDefault="00FB7726">
            <w:pPr>
              <w:keepNext/>
              <w:keepLines/>
              <w:jc w:val="center"/>
              <w:rPr>
                <w:rFonts w:asciiTheme="minorHAnsi" w:eastAsia="Calibri" w:hAnsiTheme="minorHAnsi" w:cstheme="minorHAnsi"/>
                <w:b/>
                <w:bCs/>
                <w:color w:val="000000" w:themeColor="text1"/>
                <w:sz w:val="22"/>
                <w:szCs w:val="22"/>
              </w:rPr>
            </w:pPr>
            <w:r w:rsidRPr="00E57612">
              <w:rPr>
                <w:rFonts w:asciiTheme="minorHAnsi" w:eastAsia="Calibri" w:hAnsiTheme="minorHAnsi" w:cstheme="minorHAnsi"/>
                <w:b/>
                <w:bCs/>
                <w:color w:val="000000" w:themeColor="text1"/>
                <w:sz w:val="22"/>
                <w:szCs w:val="22"/>
              </w:rPr>
              <w:t>Cena [€]</w:t>
            </w:r>
          </w:p>
        </w:tc>
        <w:tc>
          <w:tcPr>
            <w:tcW w:w="1376" w:type="dxa"/>
            <w:tcMar>
              <w:top w:w="15" w:type="dxa"/>
              <w:left w:w="15" w:type="dxa"/>
              <w:right w:w="15" w:type="dxa"/>
            </w:tcMar>
            <w:vAlign w:val="center"/>
          </w:tcPr>
          <w:p w14:paraId="6207FCC5" w14:textId="77777777" w:rsidR="00FB7726" w:rsidRPr="00E57612" w:rsidRDefault="00FB7726">
            <w:pPr>
              <w:keepNext/>
              <w:keepLines/>
              <w:jc w:val="center"/>
              <w:rPr>
                <w:rFonts w:asciiTheme="minorHAnsi" w:eastAsia="Calibri" w:hAnsiTheme="minorHAnsi" w:cstheme="minorHAnsi"/>
                <w:b/>
                <w:bCs/>
                <w:color w:val="000000" w:themeColor="text1"/>
                <w:sz w:val="22"/>
                <w:szCs w:val="22"/>
              </w:rPr>
            </w:pPr>
            <w:r w:rsidRPr="00E57612">
              <w:rPr>
                <w:rFonts w:asciiTheme="minorHAnsi" w:eastAsia="Calibri" w:hAnsiTheme="minorHAnsi" w:cstheme="minorHAnsi"/>
                <w:b/>
                <w:bCs/>
                <w:color w:val="000000" w:themeColor="text1"/>
                <w:sz w:val="22"/>
                <w:szCs w:val="22"/>
              </w:rPr>
              <w:t>Cena spolu [€]</w:t>
            </w:r>
          </w:p>
        </w:tc>
      </w:tr>
      <w:tr w:rsidR="00FB7726" w:rsidRPr="00E57612" w14:paraId="521ADC5E" w14:textId="77777777" w:rsidTr="0001449B">
        <w:trPr>
          <w:trHeight w:val="300"/>
        </w:trPr>
        <w:tc>
          <w:tcPr>
            <w:tcW w:w="1559" w:type="dxa"/>
            <w:tcMar>
              <w:top w:w="15" w:type="dxa"/>
              <w:left w:w="15" w:type="dxa"/>
              <w:right w:w="15" w:type="dxa"/>
            </w:tcMar>
            <w:vAlign w:val="center"/>
          </w:tcPr>
          <w:p w14:paraId="2672B4DE" w14:textId="77777777" w:rsidR="00FB7726" w:rsidRPr="00E57612" w:rsidRDefault="00FB7726">
            <w:pPr>
              <w:keepNext/>
              <w:keepLines/>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9916AAA" w14:textId="77777777" w:rsidR="00FB7726" w:rsidRPr="00E57612" w:rsidRDefault="00FB7726">
            <w:pPr>
              <w:keepNext/>
              <w:keepLines/>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B5B034" w14:textId="77777777" w:rsidR="00FB7726" w:rsidRPr="00E57612" w:rsidRDefault="00FB7726">
            <w:pPr>
              <w:keepNext/>
              <w:keepLines/>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735C0CA" w14:textId="77777777" w:rsidR="00FB7726" w:rsidRPr="00E57612" w:rsidRDefault="00FB7726">
            <w:pPr>
              <w:keepNext/>
              <w:keepLines/>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31CFA3" w14:textId="77777777" w:rsidR="00FB7726" w:rsidRPr="00E57612" w:rsidRDefault="00FB7726">
            <w:pPr>
              <w:keepNext/>
              <w:keepLines/>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5F77A48" w14:textId="77777777" w:rsidR="00FB7726" w:rsidRPr="00E57612" w:rsidRDefault="00FB7726">
            <w:pPr>
              <w:keepNext/>
              <w:keepLines/>
              <w:jc w:val="right"/>
              <w:rPr>
                <w:rFonts w:asciiTheme="minorHAnsi" w:eastAsia="Calibri" w:hAnsiTheme="minorHAnsi" w:cstheme="minorHAnsi"/>
                <w:color w:val="000000" w:themeColor="text1"/>
                <w:sz w:val="22"/>
                <w:szCs w:val="22"/>
              </w:rPr>
            </w:pPr>
          </w:p>
        </w:tc>
      </w:tr>
      <w:tr w:rsidR="00FB7726" w:rsidRPr="00E57612" w14:paraId="7E3FDFFD" w14:textId="77777777" w:rsidTr="0001449B">
        <w:trPr>
          <w:trHeight w:val="300"/>
        </w:trPr>
        <w:tc>
          <w:tcPr>
            <w:tcW w:w="1559" w:type="dxa"/>
            <w:tcMar>
              <w:top w:w="15" w:type="dxa"/>
              <w:left w:w="15" w:type="dxa"/>
              <w:right w:w="15" w:type="dxa"/>
            </w:tcMar>
            <w:vAlign w:val="center"/>
          </w:tcPr>
          <w:p w14:paraId="6B84F58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6CC7E7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1D1C4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D3E48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F3FDF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62D98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4B34E46" w14:textId="77777777" w:rsidTr="0001449B">
        <w:trPr>
          <w:trHeight w:val="300"/>
        </w:trPr>
        <w:tc>
          <w:tcPr>
            <w:tcW w:w="1559" w:type="dxa"/>
            <w:tcMar>
              <w:top w:w="15" w:type="dxa"/>
              <w:left w:w="15" w:type="dxa"/>
              <w:right w:w="15" w:type="dxa"/>
            </w:tcMar>
            <w:vAlign w:val="center"/>
          </w:tcPr>
          <w:p w14:paraId="7380E5D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2FE6FE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17C21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7CD52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09FDE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5D69DF"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D4F2294" w14:textId="77777777" w:rsidTr="0001449B">
        <w:trPr>
          <w:trHeight w:val="300"/>
        </w:trPr>
        <w:tc>
          <w:tcPr>
            <w:tcW w:w="1559" w:type="dxa"/>
            <w:tcMar>
              <w:top w:w="15" w:type="dxa"/>
              <w:left w:w="15" w:type="dxa"/>
              <w:right w:w="15" w:type="dxa"/>
            </w:tcMar>
            <w:vAlign w:val="center"/>
          </w:tcPr>
          <w:p w14:paraId="1DCED176"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2246636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6111F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3FBABA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8F57EA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D08FFEE"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E754A4E" w14:textId="77777777" w:rsidTr="0001449B">
        <w:trPr>
          <w:trHeight w:val="300"/>
        </w:trPr>
        <w:tc>
          <w:tcPr>
            <w:tcW w:w="1559" w:type="dxa"/>
            <w:tcMar>
              <w:top w:w="15" w:type="dxa"/>
              <w:left w:w="15" w:type="dxa"/>
              <w:right w:w="15" w:type="dxa"/>
            </w:tcMar>
            <w:vAlign w:val="center"/>
          </w:tcPr>
          <w:p w14:paraId="6FEE6EC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91D323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01C6B7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D541F0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383FF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FAC571"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599728D8" w14:textId="77777777" w:rsidTr="0001449B">
        <w:trPr>
          <w:trHeight w:val="300"/>
        </w:trPr>
        <w:tc>
          <w:tcPr>
            <w:tcW w:w="1559" w:type="dxa"/>
            <w:tcMar>
              <w:top w:w="15" w:type="dxa"/>
              <w:left w:w="15" w:type="dxa"/>
              <w:right w:w="15" w:type="dxa"/>
            </w:tcMar>
            <w:vAlign w:val="center"/>
          </w:tcPr>
          <w:p w14:paraId="64B06C6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F3B6BA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9CF2E2"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11E711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E5408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E9EF88"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76C65CA" w14:textId="77777777" w:rsidTr="0001449B">
        <w:trPr>
          <w:trHeight w:val="315"/>
        </w:trPr>
        <w:tc>
          <w:tcPr>
            <w:tcW w:w="1559" w:type="dxa"/>
            <w:tcMar>
              <w:top w:w="15" w:type="dxa"/>
              <w:left w:w="15" w:type="dxa"/>
              <w:right w:w="15" w:type="dxa"/>
            </w:tcMar>
            <w:vAlign w:val="center"/>
          </w:tcPr>
          <w:p w14:paraId="1706CACD"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3 000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A9ED64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A8EC69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265919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D8FBFB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BB02EE"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3F98782" w14:textId="77777777" w:rsidTr="0001449B">
        <w:trPr>
          <w:trHeight w:val="315"/>
        </w:trPr>
        <w:tc>
          <w:tcPr>
            <w:tcW w:w="1559" w:type="dxa"/>
            <w:tcMar>
              <w:top w:w="15" w:type="dxa"/>
              <w:left w:w="15" w:type="dxa"/>
              <w:right w:w="15" w:type="dxa"/>
            </w:tcMar>
            <w:vAlign w:val="center"/>
          </w:tcPr>
          <w:p w14:paraId="3489BDA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33D0C7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1389B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098226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6D98B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288C4FB"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5DC481C0" w14:textId="77777777" w:rsidTr="0001449B">
        <w:trPr>
          <w:trHeight w:val="315"/>
        </w:trPr>
        <w:tc>
          <w:tcPr>
            <w:tcW w:w="1559" w:type="dxa"/>
            <w:tcMar>
              <w:top w:w="15" w:type="dxa"/>
              <w:left w:w="15" w:type="dxa"/>
              <w:right w:w="15" w:type="dxa"/>
            </w:tcMar>
            <w:vAlign w:val="center"/>
          </w:tcPr>
          <w:p w14:paraId="36D0542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139326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A4FC29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0E993D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D98FA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68A66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22B170A" w14:textId="77777777" w:rsidTr="0001449B">
        <w:trPr>
          <w:trHeight w:val="300"/>
        </w:trPr>
        <w:tc>
          <w:tcPr>
            <w:tcW w:w="1559" w:type="dxa"/>
            <w:tcMar>
              <w:top w:w="15" w:type="dxa"/>
              <w:left w:w="15" w:type="dxa"/>
              <w:right w:w="15" w:type="dxa"/>
            </w:tcMar>
            <w:vAlign w:val="center"/>
          </w:tcPr>
          <w:p w14:paraId="56B295C4"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4 000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C28531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207D5B2"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19DE6A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1A772F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FF2015D"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9EFA26A" w14:textId="77777777" w:rsidTr="0001449B">
        <w:trPr>
          <w:trHeight w:val="300"/>
        </w:trPr>
        <w:tc>
          <w:tcPr>
            <w:tcW w:w="1559" w:type="dxa"/>
            <w:tcMar>
              <w:top w:w="15" w:type="dxa"/>
              <w:left w:w="15" w:type="dxa"/>
              <w:right w:w="15" w:type="dxa"/>
            </w:tcMar>
            <w:vAlign w:val="center"/>
          </w:tcPr>
          <w:p w14:paraId="0A1FB4B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D63F73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F10D28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36A3A9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D55DAA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1B28D9D"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EAFC563" w14:textId="77777777" w:rsidTr="0001449B">
        <w:trPr>
          <w:trHeight w:val="300"/>
        </w:trPr>
        <w:tc>
          <w:tcPr>
            <w:tcW w:w="1559" w:type="dxa"/>
            <w:tcMar>
              <w:top w:w="15" w:type="dxa"/>
              <w:left w:w="15" w:type="dxa"/>
              <w:right w:w="15" w:type="dxa"/>
            </w:tcMar>
            <w:vAlign w:val="center"/>
          </w:tcPr>
          <w:p w14:paraId="7936A94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109E54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3ADF42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37CD68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3E1E9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28F0EF"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C73BD31" w14:textId="77777777" w:rsidTr="0001449B">
        <w:trPr>
          <w:trHeight w:val="300"/>
        </w:trPr>
        <w:tc>
          <w:tcPr>
            <w:tcW w:w="1559" w:type="dxa"/>
            <w:tcMar>
              <w:top w:w="15" w:type="dxa"/>
              <w:left w:w="15" w:type="dxa"/>
              <w:right w:w="15" w:type="dxa"/>
            </w:tcMar>
            <w:vAlign w:val="center"/>
          </w:tcPr>
          <w:p w14:paraId="08342229"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5 000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30F456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E6575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EB14CB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2D802F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3F656FC"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52FA6163" w14:textId="77777777" w:rsidTr="0001449B">
        <w:trPr>
          <w:trHeight w:val="300"/>
        </w:trPr>
        <w:tc>
          <w:tcPr>
            <w:tcW w:w="1559" w:type="dxa"/>
            <w:tcMar>
              <w:top w:w="15" w:type="dxa"/>
              <w:left w:w="15" w:type="dxa"/>
              <w:right w:w="15" w:type="dxa"/>
            </w:tcMar>
            <w:vAlign w:val="center"/>
          </w:tcPr>
          <w:p w14:paraId="1F2DCAC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AC832A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D4C9AD2"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DC35D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109705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22866BE"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50985D46" w14:textId="77777777" w:rsidTr="0001449B">
        <w:trPr>
          <w:trHeight w:val="300"/>
        </w:trPr>
        <w:tc>
          <w:tcPr>
            <w:tcW w:w="1559" w:type="dxa"/>
            <w:tcMar>
              <w:top w:w="15" w:type="dxa"/>
              <w:left w:w="15" w:type="dxa"/>
              <w:right w:w="15" w:type="dxa"/>
            </w:tcMar>
            <w:vAlign w:val="center"/>
          </w:tcPr>
          <w:p w14:paraId="6A76EF0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FBDA8A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FAF95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3C31C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4EA1D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FA2B8CC"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616985A" w14:textId="77777777" w:rsidTr="0001449B">
        <w:trPr>
          <w:trHeight w:val="300"/>
        </w:trPr>
        <w:tc>
          <w:tcPr>
            <w:tcW w:w="1559" w:type="dxa"/>
            <w:tcMar>
              <w:top w:w="15" w:type="dxa"/>
              <w:left w:w="15" w:type="dxa"/>
              <w:right w:w="15" w:type="dxa"/>
            </w:tcMar>
            <w:vAlign w:val="center"/>
          </w:tcPr>
          <w:p w14:paraId="003F2751"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6 000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1D3FC9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8DB5C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383466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2FADE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2FE2A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33DCDE1E" w14:textId="77777777" w:rsidTr="0001449B">
        <w:trPr>
          <w:trHeight w:val="300"/>
        </w:trPr>
        <w:tc>
          <w:tcPr>
            <w:tcW w:w="1559" w:type="dxa"/>
            <w:tcMar>
              <w:top w:w="15" w:type="dxa"/>
              <w:left w:w="15" w:type="dxa"/>
              <w:right w:w="15" w:type="dxa"/>
            </w:tcMar>
            <w:vAlign w:val="center"/>
          </w:tcPr>
          <w:p w14:paraId="6BDF885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97D5A2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F9469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15EB6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F441AE"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A888ED9"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E6F51F0" w14:textId="77777777" w:rsidTr="0001449B">
        <w:trPr>
          <w:trHeight w:val="300"/>
        </w:trPr>
        <w:tc>
          <w:tcPr>
            <w:tcW w:w="1559" w:type="dxa"/>
            <w:tcMar>
              <w:top w:w="15" w:type="dxa"/>
              <w:left w:w="15" w:type="dxa"/>
              <w:right w:w="15" w:type="dxa"/>
            </w:tcMar>
            <w:vAlign w:val="center"/>
          </w:tcPr>
          <w:p w14:paraId="3B42031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E7D22D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1AE15E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E8C092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D46FD45"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76F2871"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22A0AEC" w14:textId="77777777" w:rsidTr="0001449B">
        <w:trPr>
          <w:trHeight w:val="300"/>
        </w:trPr>
        <w:tc>
          <w:tcPr>
            <w:tcW w:w="1559" w:type="dxa"/>
            <w:tcMar>
              <w:top w:w="15" w:type="dxa"/>
              <w:left w:w="15" w:type="dxa"/>
              <w:right w:w="15" w:type="dxa"/>
            </w:tcMar>
            <w:vAlign w:val="center"/>
          </w:tcPr>
          <w:p w14:paraId="3FA74AB1"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7 000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FE92E5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FA452E3"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E0CDC0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E60F0D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04908B"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0280F8A" w14:textId="77777777" w:rsidTr="0001449B">
        <w:trPr>
          <w:trHeight w:val="300"/>
        </w:trPr>
        <w:tc>
          <w:tcPr>
            <w:tcW w:w="1559" w:type="dxa"/>
            <w:tcMar>
              <w:top w:w="15" w:type="dxa"/>
              <w:left w:w="15" w:type="dxa"/>
              <w:right w:w="15" w:type="dxa"/>
            </w:tcMar>
            <w:vAlign w:val="center"/>
          </w:tcPr>
          <w:p w14:paraId="61F1E52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7F23A0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A9055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3EE2E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937AE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DED898"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715564E" w14:textId="77777777" w:rsidTr="0001449B">
        <w:trPr>
          <w:trHeight w:val="300"/>
        </w:trPr>
        <w:tc>
          <w:tcPr>
            <w:tcW w:w="1559" w:type="dxa"/>
            <w:tcMar>
              <w:top w:w="15" w:type="dxa"/>
              <w:left w:w="15" w:type="dxa"/>
              <w:right w:w="15" w:type="dxa"/>
            </w:tcMar>
            <w:vAlign w:val="center"/>
          </w:tcPr>
          <w:p w14:paraId="4BE9168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812C49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30D870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015EF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4A54AF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3A2E7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41E443D" w14:textId="77777777" w:rsidTr="0001449B">
        <w:trPr>
          <w:trHeight w:val="300"/>
        </w:trPr>
        <w:tc>
          <w:tcPr>
            <w:tcW w:w="1559" w:type="dxa"/>
            <w:tcMar>
              <w:top w:w="15" w:type="dxa"/>
              <w:left w:w="15" w:type="dxa"/>
              <w:right w:w="15" w:type="dxa"/>
            </w:tcMar>
            <w:vAlign w:val="center"/>
          </w:tcPr>
          <w:p w14:paraId="389CEEB0"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8 000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77DB58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AA8D02"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5F054C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FF121F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B11278"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F29EF4B" w14:textId="77777777" w:rsidTr="0001449B">
        <w:trPr>
          <w:trHeight w:val="300"/>
        </w:trPr>
        <w:tc>
          <w:tcPr>
            <w:tcW w:w="1559" w:type="dxa"/>
            <w:tcMar>
              <w:top w:w="15" w:type="dxa"/>
              <w:left w:w="15" w:type="dxa"/>
              <w:right w:w="15" w:type="dxa"/>
            </w:tcMar>
            <w:vAlign w:val="center"/>
          </w:tcPr>
          <w:p w14:paraId="682C85F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F1B47B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9B172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D47E5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00F3B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293121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E61B9A6" w14:textId="77777777" w:rsidTr="0001449B">
        <w:trPr>
          <w:trHeight w:val="300"/>
        </w:trPr>
        <w:tc>
          <w:tcPr>
            <w:tcW w:w="1559" w:type="dxa"/>
            <w:tcMar>
              <w:top w:w="15" w:type="dxa"/>
              <w:left w:w="15" w:type="dxa"/>
              <w:right w:w="15" w:type="dxa"/>
            </w:tcMar>
            <w:vAlign w:val="center"/>
          </w:tcPr>
          <w:p w14:paraId="36CE028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843359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56B4E5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0AA8A0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7DD72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B3DE3E"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32FCD88C" w14:textId="77777777" w:rsidTr="0001449B">
        <w:trPr>
          <w:trHeight w:val="300"/>
        </w:trPr>
        <w:tc>
          <w:tcPr>
            <w:tcW w:w="1559" w:type="dxa"/>
            <w:tcMar>
              <w:top w:w="15" w:type="dxa"/>
              <w:left w:w="15" w:type="dxa"/>
              <w:right w:w="15" w:type="dxa"/>
            </w:tcMar>
            <w:vAlign w:val="center"/>
          </w:tcPr>
          <w:p w14:paraId="061C204D"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9 000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00FDB5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B5EDA1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E0BE3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8EEAEE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B7D89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E3645D9" w14:textId="77777777" w:rsidTr="0001449B">
        <w:trPr>
          <w:trHeight w:val="300"/>
        </w:trPr>
        <w:tc>
          <w:tcPr>
            <w:tcW w:w="1559" w:type="dxa"/>
            <w:tcMar>
              <w:top w:w="15" w:type="dxa"/>
              <w:left w:w="15" w:type="dxa"/>
              <w:right w:w="15" w:type="dxa"/>
            </w:tcMar>
            <w:vAlign w:val="center"/>
          </w:tcPr>
          <w:p w14:paraId="290C357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46C28C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65B24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C76743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7562572"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E765B9"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EDBAC8C" w14:textId="77777777" w:rsidTr="0001449B">
        <w:trPr>
          <w:trHeight w:val="300"/>
        </w:trPr>
        <w:tc>
          <w:tcPr>
            <w:tcW w:w="1559" w:type="dxa"/>
            <w:tcMar>
              <w:top w:w="15" w:type="dxa"/>
              <w:left w:w="15" w:type="dxa"/>
              <w:right w:w="15" w:type="dxa"/>
            </w:tcMar>
            <w:vAlign w:val="center"/>
          </w:tcPr>
          <w:p w14:paraId="23224EE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63AC3A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77174B3"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96E15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55009DE"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A977120"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EB22D3D" w14:textId="77777777" w:rsidTr="0001449B">
        <w:trPr>
          <w:trHeight w:val="300"/>
        </w:trPr>
        <w:tc>
          <w:tcPr>
            <w:tcW w:w="1559" w:type="dxa"/>
            <w:tcMar>
              <w:top w:w="15" w:type="dxa"/>
              <w:left w:w="15" w:type="dxa"/>
              <w:right w:w="15" w:type="dxa"/>
            </w:tcMar>
            <w:vAlign w:val="center"/>
          </w:tcPr>
          <w:p w14:paraId="1C773B1F"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10 000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2523D9F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B6CEFE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3C6CB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22EB9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B3D9AA"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2A70415" w14:textId="77777777" w:rsidTr="0001449B">
        <w:trPr>
          <w:trHeight w:val="300"/>
        </w:trPr>
        <w:tc>
          <w:tcPr>
            <w:tcW w:w="1559" w:type="dxa"/>
            <w:tcMar>
              <w:top w:w="15" w:type="dxa"/>
              <w:left w:w="15" w:type="dxa"/>
              <w:right w:w="15" w:type="dxa"/>
            </w:tcMar>
            <w:vAlign w:val="center"/>
          </w:tcPr>
          <w:p w14:paraId="147E7F3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3E4073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F5FB2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B12B7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7DE1AE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EBBB8A3"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1D0B6C3" w14:textId="77777777" w:rsidTr="0001449B">
        <w:trPr>
          <w:trHeight w:val="300"/>
        </w:trPr>
        <w:tc>
          <w:tcPr>
            <w:tcW w:w="1559" w:type="dxa"/>
            <w:tcMar>
              <w:top w:w="15" w:type="dxa"/>
              <w:left w:w="15" w:type="dxa"/>
              <w:right w:w="15" w:type="dxa"/>
            </w:tcMar>
            <w:vAlign w:val="center"/>
          </w:tcPr>
          <w:p w14:paraId="7C545C5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B665C3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ECFDF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D74E2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4DE508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FC4893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24A8A2F" w14:textId="77777777" w:rsidTr="0001449B">
        <w:trPr>
          <w:trHeight w:val="300"/>
        </w:trPr>
        <w:tc>
          <w:tcPr>
            <w:tcW w:w="1559" w:type="dxa"/>
            <w:tcMar>
              <w:top w:w="15" w:type="dxa"/>
              <w:left w:w="15" w:type="dxa"/>
              <w:right w:w="15" w:type="dxa"/>
            </w:tcMar>
            <w:vAlign w:val="center"/>
          </w:tcPr>
          <w:p w14:paraId="3EFFF7A9"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11 000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CCCD74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6C8BB3"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4382D1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A25B34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35A826E"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2CB30B3" w14:textId="77777777" w:rsidTr="0001449B">
        <w:trPr>
          <w:trHeight w:val="300"/>
        </w:trPr>
        <w:tc>
          <w:tcPr>
            <w:tcW w:w="1559" w:type="dxa"/>
            <w:tcMar>
              <w:top w:w="15" w:type="dxa"/>
              <w:left w:w="15" w:type="dxa"/>
              <w:right w:w="15" w:type="dxa"/>
            </w:tcMar>
            <w:vAlign w:val="center"/>
          </w:tcPr>
          <w:p w14:paraId="00A3E6D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ADBC80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C95CA65"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982562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830D77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C69EE9"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6CBFE33" w14:textId="77777777" w:rsidTr="0001449B">
        <w:trPr>
          <w:trHeight w:val="300"/>
        </w:trPr>
        <w:tc>
          <w:tcPr>
            <w:tcW w:w="1559" w:type="dxa"/>
            <w:tcMar>
              <w:top w:w="15" w:type="dxa"/>
              <w:left w:w="15" w:type="dxa"/>
              <w:right w:w="15" w:type="dxa"/>
            </w:tcMar>
            <w:vAlign w:val="center"/>
          </w:tcPr>
          <w:p w14:paraId="28183DF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50EC92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347F0D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EFB58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C150B0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E553B2D"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78B85A5" w14:textId="77777777" w:rsidTr="0001449B">
        <w:trPr>
          <w:trHeight w:val="300"/>
        </w:trPr>
        <w:tc>
          <w:tcPr>
            <w:tcW w:w="1559" w:type="dxa"/>
            <w:tcMar>
              <w:top w:w="15" w:type="dxa"/>
              <w:left w:w="15" w:type="dxa"/>
              <w:right w:w="15" w:type="dxa"/>
            </w:tcMar>
            <w:vAlign w:val="center"/>
          </w:tcPr>
          <w:p w14:paraId="2AE39DA1"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12 000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922FEA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914735"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665889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367FA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5CCA96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95CCADC" w14:textId="77777777" w:rsidTr="0001449B">
        <w:trPr>
          <w:trHeight w:val="300"/>
        </w:trPr>
        <w:tc>
          <w:tcPr>
            <w:tcW w:w="1559" w:type="dxa"/>
            <w:tcMar>
              <w:top w:w="15" w:type="dxa"/>
              <w:left w:w="15" w:type="dxa"/>
              <w:right w:w="15" w:type="dxa"/>
            </w:tcMar>
            <w:vAlign w:val="center"/>
          </w:tcPr>
          <w:p w14:paraId="4E92F1D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653C7D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25CEE2"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07E76D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EA2D00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71485C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5982FCA" w14:textId="77777777" w:rsidTr="0001449B">
        <w:trPr>
          <w:trHeight w:val="300"/>
        </w:trPr>
        <w:tc>
          <w:tcPr>
            <w:tcW w:w="1559" w:type="dxa"/>
            <w:tcMar>
              <w:top w:w="15" w:type="dxa"/>
              <w:left w:w="15" w:type="dxa"/>
              <w:right w:w="15" w:type="dxa"/>
            </w:tcMar>
            <w:vAlign w:val="center"/>
          </w:tcPr>
          <w:p w14:paraId="17DF09C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287D9E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C0853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4C324D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D69E743"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2D9B8ED"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50C4667" w14:textId="77777777" w:rsidTr="0001449B">
        <w:trPr>
          <w:trHeight w:val="300"/>
        </w:trPr>
        <w:tc>
          <w:tcPr>
            <w:tcW w:w="1559" w:type="dxa"/>
            <w:tcMar>
              <w:top w:w="15" w:type="dxa"/>
              <w:left w:w="15" w:type="dxa"/>
              <w:right w:w="15" w:type="dxa"/>
            </w:tcMar>
            <w:vAlign w:val="center"/>
          </w:tcPr>
          <w:p w14:paraId="1A6E5477"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13 000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5AB2B4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2A818A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5C6EB6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B40B5DE"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C8DC00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4E1C6F2" w14:textId="77777777" w:rsidTr="0001449B">
        <w:trPr>
          <w:trHeight w:val="300"/>
        </w:trPr>
        <w:tc>
          <w:tcPr>
            <w:tcW w:w="1559" w:type="dxa"/>
            <w:tcMar>
              <w:top w:w="15" w:type="dxa"/>
              <w:left w:w="15" w:type="dxa"/>
              <w:right w:w="15" w:type="dxa"/>
            </w:tcMar>
            <w:vAlign w:val="center"/>
          </w:tcPr>
          <w:p w14:paraId="42F594F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25FABE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51B7C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03E30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292A9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5361F6"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0BEB96B" w14:textId="77777777" w:rsidTr="0001449B">
        <w:trPr>
          <w:trHeight w:val="300"/>
        </w:trPr>
        <w:tc>
          <w:tcPr>
            <w:tcW w:w="1559" w:type="dxa"/>
            <w:tcMar>
              <w:top w:w="15" w:type="dxa"/>
              <w:left w:w="15" w:type="dxa"/>
              <w:right w:w="15" w:type="dxa"/>
            </w:tcMar>
            <w:vAlign w:val="center"/>
          </w:tcPr>
          <w:p w14:paraId="149A350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AF195A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107EDE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83EB20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407AB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CB116A6"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D34DDE0" w14:textId="77777777" w:rsidTr="0001449B">
        <w:trPr>
          <w:trHeight w:val="300"/>
        </w:trPr>
        <w:tc>
          <w:tcPr>
            <w:tcW w:w="1559" w:type="dxa"/>
            <w:tcMar>
              <w:top w:w="15" w:type="dxa"/>
              <w:left w:w="15" w:type="dxa"/>
              <w:right w:w="15" w:type="dxa"/>
            </w:tcMar>
            <w:vAlign w:val="center"/>
          </w:tcPr>
          <w:p w14:paraId="6FDC12EA"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14 000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8CE7B1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540FE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F394E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A4E07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4376E4"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414B93F" w14:textId="77777777" w:rsidTr="0001449B">
        <w:trPr>
          <w:trHeight w:val="300"/>
        </w:trPr>
        <w:tc>
          <w:tcPr>
            <w:tcW w:w="1559" w:type="dxa"/>
            <w:tcMar>
              <w:top w:w="15" w:type="dxa"/>
              <w:left w:w="15" w:type="dxa"/>
              <w:right w:w="15" w:type="dxa"/>
            </w:tcMar>
            <w:vAlign w:val="center"/>
          </w:tcPr>
          <w:p w14:paraId="4030941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2AD4B2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2833F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A5E51B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70A76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D1F0EE"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8D14FA7" w14:textId="77777777" w:rsidTr="0001449B">
        <w:trPr>
          <w:trHeight w:val="300"/>
        </w:trPr>
        <w:tc>
          <w:tcPr>
            <w:tcW w:w="1559" w:type="dxa"/>
            <w:tcMar>
              <w:top w:w="15" w:type="dxa"/>
              <w:left w:w="15" w:type="dxa"/>
              <w:right w:w="15" w:type="dxa"/>
            </w:tcMar>
            <w:vAlign w:val="center"/>
          </w:tcPr>
          <w:p w14:paraId="4A13771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7CD431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894967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5E02E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CA2AC1E"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7B1BDF6"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E1734B0" w14:textId="77777777" w:rsidTr="0001449B">
        <w:trPr>
          <w:trHeight w:val="300"/>
        </w:trPr>
        <w:tc>
          <w:tcPr>
            <w:tcW w:w="1559" w:type="dxa"/>
            <w:tcMar>
              <w:top w:w="15" w:type="dxa"/>
              <w:left w:w="15" w:type="dxa"/>
              <w:right w:w="15" w:type="dxa"/>
            </w:tcMar>
            <w:vAlign w:val="center"/>
          </w:tcPr>
          <w:p w14:paraId="60E95F81"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15 000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401CDA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43B47D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13F407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9A0F9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56055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8D723D0" w14:textId="77777777" w:rsidTr="0001449B">
        <w:trPr>
          <w:trHeight w:val="300"/>
        </w:trPr>
        <w:tc>
          <w:tcPr>
            <w:tcW w:w="1559" w:type="dxa"/>
            <w:tcMar>
              <w:top w:w="15" w:type="dxa"/>
              <w:left w:w="15" w:type="dxa"/>
              <w:right w:w="15" w:type="dxa"/>
            </w:tcMar>
            <w:vAlign w:val="center"/>
          </w:tcPr>
          <w:p w14:paraId="5B4D479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EC024E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5387F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B94838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B866F5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F6A374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5C882DD" w14:textId="77777777" w:rsidTr="0001449B">
        <w:trPr>
          <w:trHeight w:val="300"/>
        </w:trPr>
        <w:tc>
          <w:tcPr>
            <w:tcW w:w="1559" w:type="dxa"/>
            <w:tcMar>
              <w:top w:w="15" w:type="dxa"/>
              <w:left w:w="15" w:type="dxa"/>
              <w:right w:w="15" w:type="dxa"/>
            </w:tcMar>
            <w:vAlign w:val="center"/>
          </w:tcPr>
          <w:p w14:paraId="0085C2E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693A1D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8B4813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FCEAEC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12FD0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823F6F"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BF5AFCA" w14:textId="77777777" w:rsidTr="0001449B">
        <w:trPr>
          <w:trHeight w:val="315"/>
        </w:trPr>
        <w:tc>
          <w:tcPr>
            <w:tcW w:w="1559" w:type="dxa"/>
            <w:tcMar>
              <w:top w:w="15" w:type="dxa"/>
              <w:left w:w="15" w:type="dxa"/>
              <w:right w:w="15" w:type="dxa"/>
            </w:tcMar>
            <w:vAlign w:val="center"/>
          </w:tcPr>
          <w:p w14:paraId="58515258"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16 000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2D0CFB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BC64F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7AED6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BF2DB7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DB3E6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3F8AF7C" w14:textId="77777777" w:rsidTr="0001449B">
        <w:trPr>
          <w:trHeight w:val="315"/>
        </w:trPr>
        <w:tc>
          <w:tcPr>
            <w:tcW w:w="1559" w:type="dxa"/>
            <w:tcMar>
              <w:top w:w="15" w:type="dxa"/>
              <w:left w:w="15" w:type="dxa"/>
              <w:right w:w="15" w:type="dxa"/>
            </w:tcMar>
            <w:vAlign w:val="center"/>
          </w:tcPr>
          <w:p w14:paraId="6B659EF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490479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E1842CE"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3C79A7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7DF24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C4F50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4147DCF" w14:textId="77777777" w:rsidTr="0001449B">
        <w:trPr>
          <w:trHeight w:val="315"/>
        </w:trPr>
        <w:tc>
          <w:tcPr>
            <w:tcW w:w="1559" w:type="dxa"/>
            <w:tcMar>
              <w:top w:w="15" w:type="dxa"/>
              <w:left w:w="15" w:type="dxa"/>
              <w:right w:w="15" w:type="dxa"/>
            </w:tcMar>
            <w:vAlign w:val="center"/>
          </w:tcPr>
          <w:p w14:paraId="36710CC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A03006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032994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02E0A6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1532A8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E934D98"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ECA590E" w14:textId="77777777" w:rsidTr="0001449B">
        <w:trPr>
          <w:trHeight w:val="315"/>
        </w:trPr>
        <w:tc>
          <w:tcPr>
            <w:tcW w:w="1559" w:type="dxa"/>
            <w:tcMar>
              <w:top w:w="15" w:type="dxa"/>
              <w:left w:w="15" w:type="dxa"/>
              <w:right w:w="15" w:type="dxa"/>
            </w:tcMar>
            <w:vAlign w:val="center"/>
          </w:tcPr>
          <w:p w14:paraId="012B53E2"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17 000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63DA4D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5EAD97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DA4FF7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DE89D1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E06689"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E1DDB01" w14:textId="77777777" w:rsidTr="0001449B">
        <w:trPr>
          <w:trHeight w:val="315"/>
        </w:trPr>
        <w:tc>
          <w:tcPr>
            <w:tcW w:w="1559" w:type="dxa"/>
            <w:tcMar>
              <w:top w:w="15" w:type="dxa"/>
              <w:left w:w="15" w:type="dxa"/>
              <w:right w:w="15" w:type="dxa"/>
            </w:tcMar>
            <w:vAlign w:val="center"/>
          </w:tcPr>
          <w:p w14:paraId="43C74C4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FC5D94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42CFC9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E3F6F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0872DB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F27FCD"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8DCBBB2" w14:textId="77777777" w:rsidTr="0001449B">
        <w:trPr>
          <w:trHeight w:val="315"/>
        </w:trPr>
        <w:tc>
          <w:tcPr>
            <w:tcW w:w="1559" w:type="dxa"/>
            <w:tcMar>
              <w:top w:w="15" w:type="dxa"/>
              <w:left w:w="15" w:type="dxa"/>
              <w:right w:w="15" w:type="dxa"/>
            </w:tcMar>
            <w:vAlign w:val="center"/>
          </w:tcPr>
          <w:p w14:paraId="4A676ED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D13C76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D6AFE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928501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A9594B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761A54"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52D05602" w14:textId="77777777" w:rsidTr="0001449B">
        <w:trPr>
          <w:trHeight w:val="315"/>
        </w:trPr>
        <w:tc>
          <w:tcPr>
            <w:tcW w:w="1559" w:type="dxa"/>
            <w:tcMar>
              <w:top w:w="15" w:type="dxa"/>
              <w:left w:w="15" w:type="dxa"/>
              <w:right w:w="15" w:type="dxa"/>
            </w:tcMar>
            <w:vAlign w:val="center"/>
          </w:tcPr>
          <w:p w14:paraId="37195177"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18 000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15705B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28416C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699D9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CF7B8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C2C370"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204A101" w14:textId="77777777" w:rsidTr="0001449B">
        <w:trPr>
          <w:trHeight w:val="315"/>
        </w:trPr>
        <w:tc>
          <w:tcPr>
            <w:tcW w:w="1559" w:type="dxa"/>
            <w:tcMar>
              <w:top w:w="15" w:type="dxa"/>
              <w:left w:w="15" w:type="dxa"/>
              <w:right w:w="15" w:type="dxa"/>
            </w:tcMar>
            <w:vAlign w:val="center"/>
          </w:tcPr>
          <w:p w14:paraId="1D807F0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59592B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629932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FE120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505B95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7A3CD3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84F842E" w14:textId="77777777" w:rsidTr="0001449B">
        <w:trPr>
          <w:trHeight w:val="315"/>
        </w:trPr>
        <w:tc>
          <w:tcPr>
            <w:tcW w:w="1559" w:type="dxa"/>
            <w:tcMar>
              <w:top w:w="15" w:type="dxa"/>
              <w:left w:w="15" w:type="dxa"/>
              <w:right w:w="15" w:type="dxa"/>
            </w:tcMar>
            <w:vAlign w:val="center"/>
          </w:tcPr>
          <w:p w14:paraId="66A17E1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C6F840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D28356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A95100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958A9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AF23106"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B4194E3" w14:textId="77777777" w:rsidTr="0001449B">
        <w:trPr>
          <w:trHeight w:val="315"/>
        </w:trPr>
        <w:tc>
          <w:tcPr>
            <w:tcW w:w="1559" w:type="dxa"/>
            <w:tcMar>
              <w:top w:w="15" w:type="dxa"/>
              <w:left w:w="15" w:type="dxa"/>
              <w:right w:w="15" w:type="dxa"/>
            </w:tcMar>
            <w:vAlign w:val="center"/>
          </w:tcPr>
          <w:p w14:paraId="0D8E99C1"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19 000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2AD27B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D8ECC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8002D3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D457A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344B82"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5CF3103" w14:textId="77777777" w:rsidTr="0001449B">
        <w:trPr>
          <w:trHeight w:val="315"/>
        </w:trPr>
        <w:tc>
          <w:tcPr>
            <w:tcW w:w="1559" w:type="dxa"/>
            <w:tcMar>
              <w:top w:w="15" w:type="dxa"/>
              <w:left w:w="15" w:type="dxa"/>
              <w:right w:w="15" w:type="dxa"/>
            </w:tcMar>
            <w:vAlign w:val="center"/>
          </w:tcPr>
          <w:p w14:paraId="4DF9C06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157E81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6FBA0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40B28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0DC06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9BA329"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6A90BAD" w14:textId="77777777" w:rsidTr="0001449B">
        <w:trPr>
          <w:trHeight w:val="315"/>
        </w:trPr>
        <w:tc>
          <w:tcPr>
            <w:tcW w:w="1559" w:type="dxa"/>
            <w:tcMar>
              <w:top w:w="15" w:type="dxa"/>
              <w:left w:w="15" w:type="dxa"/>
              <w:right w:w="15" w:type="dxa"/>
            </w:tcMar>
            <w:vAlign w:val="center"/>
          </w:tcPr>
          <w:p w14:paraId="3898271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0217A5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606B7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108D0F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A444CF3"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948BDE0"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72F2DD5" w14:textId="77777777" w:rsidTr="0001449B">
        <w:trPr>
          <w:trHeight w:val="315"/>
        </w:trPr>
        <w:tc>
          <w:tcPr>
            <w:tcW w:w="1559" w:type="dxa"/>
            <w:tcMar>
              <w:top w:w="15" w:type="dxa"/>
              <w:left w:w="15" w:type="dxa"/>
              <w:right w:w="15" w:type="dxa"/>
            </w:tcMar>
            <w:vAlign w:val="center"/>
          </w:tcPr>
          <w:p w14:paraId="1E31A266"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20 000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12FDF8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9EE18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4008A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99A0455"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4A4F3F1"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B15B363" w14:textId="77777777" w:rsidTr="0001449B">
        <w:trPr>
          <w:trHeight w:val="315"/>
        </w:trPr>
        <w:tc>
          <w:tcPr>
            <w:tcW w:w="1559" w:type="dxa"/>
            <w:tcMar>
              <w:top w:w="15" w:type="dxa"/>
              <w:left w:w="15" w:type="dxa"/>
              <w:right w:w="15" w:type="dxa"/>
            </w:tcMar>
            <w:vAlign w:val="center"/>
          </w:tcPr>
          <w:p w14:paraId="07FE109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8CEF38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66256B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5A68DC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19A656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B313D9E"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6761DF0" w14:textId="77777777" w:rsidTr="0001449B">
        <w:trPr>
          <w:trHeight w:val="315"/>
        </w:trPr>
        <w:tc>
          <w:tcPr>
            <w:tcW w:w="1559" w:type="dxa"/>
            <w:tcMar>
              <w:top w:w="15" w:type="dxa"/>
              <w:left w:w="15" w:type="dxa"/>
              <w:right w:w="15" w:type="dxa"/>
            </w:tcMar>
            <w:vAlign w:val="center"/>
          </w:tcPr>
          <w:p w14:paraId="2A8FA06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309552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157D4E"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B7510F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19E3A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3E34A3"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E33E904" w14:textId="77777777" w:rsidTr="0001449B">
        <w:trPr>
          <w:trHeight w:val="315"/>
        </w:trPr>
        <w:tc>
          <w:tcPr>
            <w:tcW w:w="1559" w:type="dxa"/>
            <w:tcMar>
              <w:top w:w="15" w:type="dxa"/>
              <w:left w:w="15" w:type="dxa"/>
              <w:right w:w="15" w:type="dxa"/>
            </w:tcMar>
            <w:vAlign w:val="center"/>
          </w:tcPr>
          <w:p w14:paraId="5C678063"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21 000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9B54E0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7E2F65"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2ECDD8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FC5C5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36F419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76039EA" w14:textId="77777777" w:rsidTr="0001449B">
        <w:trPr>
          <w:trHeight w:val="315"/>
        </w:trPr>
        <w:tc>
          <w:tcPr>
            <w:tcW w:w="1559" w:type="dxa"/>
            <w:tcMar>
              <w:top w:w="15" w:type="dxa"/>
              <w:left w:w="15" w:type="dxa"/>
              <w:right w:w="15" w:type="dxa"/>
            </w:tcMar>
            <w:vAlign w:val="center"/>
          </w:tcPr>
          <w:p w14:paraId="187F09E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CABDFB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8B393C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38262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1BCA1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24586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35F8785A" w14:textId="77777777" w:rsidTr="0001449B">
        <w:trPr>
          <w:trHeight w:val="315"/>
        </w:trPr>
        <w:tc>
          <w:tcPr>
            <w:tcW w:w="1559" w:type="dxa"/>
            <w:tcMar>
              <w:top w:w="15" w:type="dxa"/>
              <w:left w:w="15" w:type="dxa"/>
              <w:right w:w="15" w:type="dxa"/>
            </w:tcMar>
            <w:vAlign w:val="center"/>
          </w:tcPr>
          <w:p w14:paraId="719AAAD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598368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706C73"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2FD535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73091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730CB6A"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86FBDDC" w14:textId="77777777" w:rsidTr="0001449B">
        <w:trPr>
          <w:trHeight w:val="315"/>
        </w:trPr>
        <w:tc>
          <w:tcPr>
            <w:tcW w:w="1559" w:type="dxa"/>
            <w:tcMar>
              <w:top w:w="15" w:type="dxa"/>
              <w:left w:w="15" w:type="dxa"/>
              <w:right w:w="15" w:type="dxa"/>
            </w:tcMar>
            <w:vAlign w:val="center"/>
          </w:tcPr>
          <w:p w14:paraId="182DDC2E"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22 000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2648F2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6D3A43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502A9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7F0E2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B4E5DC3"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32890D49" w14:textId="77777777" w:rsidTr="0001449B">
        <w:trPr>
          <w:trHeight w:val="315"/>
        </w:trPr>
        <w:tc>
          <w:tcPr>
            <w:tcW w:w="1559" w:type="dxa"/>
            <w:tcMar>
              <w:top w:w="15" w:type="dxa"/>
              <w:left w:w="15" w:type="dxa"/>
              <w:right w:w="15" w:type="dxa"/>
            </w:tcMar>
            <w:vAlign w:val="center"/>
          </w:tcPr>
          <w:p w14:paraId="61D3675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630DE0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BC1C54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BAD4E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1861853"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601EC3"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0EA87D8" w14:textId="77777777" w:rsidTr="0001449B">
        <w:trPr>
          <w:trHeight w:val="315"/>
        </w:trPr>
        <w:tc>
          <w:tcPr>
            <w:tcW w:w="1559" w:type="dxa"/>
            <w:tcMar>
              <w:top w:w="15" w:type="dxa"/>
              <w:left w:w="15" w:type="dxa"/>
              <w:right w:w="15" w:type="dxa"/>
            </w:tcMar>
            <w:vAlign w:val="center"/>
          </w:tcPr>
          <w:p w14:paraId="4ECF797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873C32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C13028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05551A1"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429841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BDA188"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8FE5F52" w14:textId="77777777" w:rsidTr="0001449B">
        <w:trPr>
          <w:trHeight w:val="315"/>
        </w:trPr>
        <w:tc>
          <w:tcPr>
            <w:tcW w:w="1559" w:type="dxa"/>
            <w:tcMar>
              <w:top w:w="15" w:type="dxa"/>
              <w:left w:w="15" w:type="dxa"/>
              <w:right w:w="15" w:type="dxa"/>
            </w:tcMar>
            <w:vAlign w:val="center"/>
          </w:tcPr>
          <w:p w14:paraId="106A2E1B"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23 000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47783F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80EA9D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5969AC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BBF5C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ED0529E"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55AE2DC4" w14:textId="77777777" w:rsidTr="0001449B">
        <w:trPr>
          <w:trHeight w:val="315"/>
        </w:trPr>
        <w:tc>
          <w:tcPr>
            <w:tcW w:w="1559" w:type="dxa"/>
            <w:tcMar>
              <w:top w:w="15" w:type="dxa"/>
              <w:left w:w="15" w:type="dxa"/>
              <w:right w:w="15" w:type="dxa"/>
            </w:tcMar>
            <w:vAlign w:val="center"/>
          </w:tcPr>
          <w:p w14:paraId="519BCA8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0B5225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FF41FA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6F29A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A9DB94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DA52FA"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58FC3A9" w14:textId="77777777" w:rsidTr="0001449B">
        <w:trPr>
          <w:trHeight w:val="315"/>
        </w:trPr>
        <w:tc>
          <w:tcPr>
            <w:tcW w:w="1559" w:type="dxa"/>
            <w:tcMar>
              <w:top w:w="15" w:type="dxa"/>
              <w:left w:w="15" w:type="dxa"/>
              <w:right w:w="15" w:type="dxa"/>
            </w:tcMar>
            <w:vAlign w:val="center"/>
          </w:tcPr>
          <w:p w14:paraId="161E961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E70BAB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5B6AC9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C0898C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D9649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EF55A23"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7E1E204" w14:textId="77777777" w:rsidTr="0001449B">
        <w:trPr>
          <w:trHeight w:val="315"/>
        </w:trPr>
        <w:tc>
          <w:tcPr>
            <w:tcW w:w="1559" w:type="dxa"/>
            <w:tcMar>
              <w:top w:w="15" w:type="dxa"/>
              <w:left w:w="15" w:type="dxa"/>
              <w:right w:w="15" w:type="dxa"/>
            </w:tcMar>
            <w:vAlign w:val="center"/>
          </w:tcPr>
          <w:p w14:paraId="37520728"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24 000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0E95E6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D84DB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C2A68A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1FEB72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C501C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06A917E" w14:textId="77777777" w:rsidTr="0001449B">
        <w:trPr>
          <w:trHeight w:val="315"/>
        </w:trPr>
        <w:tc>
          <w:tcPr>
            <w:tcW w:w="1559" w:type="dxa"/>
            <w:tcMar>
              <w:top w:w="15" w:type="dxa"/>
              <w:left w:w="15" w:type="dxa"/>
              <w:right w:w="15" w:type="dxa"/>
            </w:tcMar>
            <w:vAlign w:val="center"/>
          </w:tcPr>
          <w:p w14:paraId="5FA8B29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5D8C78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86AD95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61F9B0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58BCBB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F11FED9"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5C1A4117" w14:textId="77777777" w:rsidTr="0001449B">
        <w:trPr>
          <w:trHeight w:val="315"/>
        </w:trPr>
        <w:tc>
          <w:tcPr>
            <w:tcW w:w="1559" w:type="dxa"/>
            <w:tcMar>
              <w:top w:w="15" w:type="dxa"/>
              <w:left w:w="15" w:type="dxa"/>
              <w:right w:w="15" w:type="dxa"/>
            </w:tcMar>
            <w:vAlign w:val="center"/>
          </w:tcPr>
          <w:p w14:paraId="635C4D4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70CEFE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65C9F0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A4E94A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3A9D045"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4A7955F"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F360DF3" w14:textId="77777777" w:rsidTr="0001449B">
        <w:trPr>
          <w:trHeight w:val="315"/>
        </w:trPr>
        <w:tc>
          <w:tcPr>
            <w:tcW w:w="1559" w:type="dxa"/>
            <w:tcMar>
              <w:top w:w="15" w:type="dxa"/>
              <w:left w:w="15" w:type="dxa"/>
              <w:right w:w="15" w:type="dxa"/>
            </w:tcMar>
            <w:vAlign w:val="center"/>
          </w:tcPr>
          <w:p w14:paraId="763FF8A0"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25 000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F321A3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23C49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73A6359"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6021C8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A0D670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C6629A6" w14:textId="77777777" w:rsidTr="0001449B">
        <w:trPr>
          <w:trHeight w:val="315"/>
        </w:trPr>
        <w:tc>
          <w:tcPr>
            <w:tcW w:w="1559" w:type="dxa"/>
            <w:tcMar>
              <w:top w:w="15" w:type="dxa"/>
              <w:left w:w="15" w:type="dxa"/>
              <w:right w:w="15" w:type="dxa"/>
            </w:tcMar>
            <w:vAlign w:val="center"/>
          </w:tcPr>
          <w:p w14:paraId="47C1E2A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421873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54D6C0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636059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1820CF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5370FCF"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5AC02F4" w14:textId="77777777" w:rsidTr="0001449B">
        <w:trPr>
          <w:trHeight w:val="315"/>
        </w:trPr>
        <w:tc>
          <w:tcPr>
            <w:tcW w:w="1559" w:type="dxa"/>
            <w:tcMar>
              <w:top w:w="15" w:type="dxa"/>
              <w:left w:w="15" w:type="dxa"/>
              <w:right w:w="15" w:type="dxa"/>
            </w:tcMar>
            <w:vAlign w:val="center"/>
          </w:tcPr>
          <w:p w14:paraId="7658C10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5F165B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D8A873"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AC324B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B651BC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E7BF8A"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ABD1241" w14:textId="77777777" w:rsidTr="0001449B">
        <w:trPr>
          <w:trHeight w:val="315"/>
        </w:trPr>
        <w:tc>
          <w:tcPr>
            <w:tcW w:w="1559" w:type="dxa"/>
            <w:tcMar>
              <w:top w:w="15" w:type="dxa"/>
              <w:left w:w="15" w:type="dxa"/>
              <w:right w:w="15" w:type="dxa"/>
            </w:tcMar>
            <w:vAlign w:val="center"/>
          </w:tcPr>
          <w:p w14:paraId="32F9FAD2"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26 000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B181C4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701053E"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32D94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2C5D2F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A3ABEF9"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5BD1996C" w14:textId="77777777" w:rsidTr="0001449B">
        <w:trPr>
          <w:trHeight w:val="315"/>
        </w:trPr>
        <w:tc>
          <w:tcPr>
            <w:tcW w:w="1559" w:type="dxa"/>
            <w:tcMar>
              <w:top w:w="15" w:type="dxa"/>
              <w:left w:w="15" w:type="dxa"/>
              <w:right w:w="15" w:type="dxa"/>
            </w:tcMar>
            <w:vAlign w:val="center"/>
          </w:tcPr>
          <w:p w14:paraId="1271F925"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96FB66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DB4EBC7"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C5F5C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572ADE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8581CE"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322AE784" w14:textId="77777777" w:rsidTr="0001449B">
        <w:trPr>
          <w:trHeight w:val="315"/>
        </w:trPr>
        <w:tc>
          <w:tcPr>
            <w:tcW w:w="1559" w:type="dxa"/>
            <w:tcMar>
              <w:top w:w="15" w:type="dxa"/>
              <w:left w:w="15" w:type="dxa"/>
              <w:right w:w="15" w:type="dxa"/>
            </w:tcMar>
            <w:vAlign w:val="center"/>
          </w:tcPr>
          <w:p w14:paraId="12F7990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FB7793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B2FA1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9322C6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4DDA39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5D89DD0"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6A291C4" w14:textId="77777777" w:rsidTr="0001449B">
        <w:trPr>
          <w:trHeight w:val="315"/>
        </w:trPr>
        <w:tc>
          <w:tcPr>
            <w:tcW w:w="1559" w:type="dxa"/>
            <w:tcMar>
              <w:top w:w="15" w:type="dxa"/>
              <w:left w:w="15" w:type="dxa"/>
              <w:right w:w="15" w:type="dxa"/>
            </w:tcMar>
            <w:vAlign w:val="center"/>
          </w:tcPr>
          <w:p w14:paraId="33007A36"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27 000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45D397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773625F"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091E14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7C49E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2C902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C3416C4" w14:textId="77777777" w:rsidTr="0001449B">
        <w:trPr>
          <w:trHeight w:val="315"/>
        </w:trPr>
        <w:tc>
          <w:tcPr>
            <w:tcW w:w="1559" w:type="dxa"/>
            <w:tcMar>
              <w:top w:w="15" w:type="dxa"/>
              <w:left w:w="15" w:type="dxa"/>
              <w:right w:w="15" w:type="dxa"/>
            </w:tcMar>
            <w:vAlign w:val="center"/>
          </w:tcPr>
          <w:p w14:paraId="65BEDA20"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5C2FA3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40685E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4B819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B6C702"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FD7310"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B18DCC0" w14:textId="77777777" w:rsidTr="0001449B">
        <w:trPr>
          <w:trHeight w:val="315"/>
        </w:trPr>
        <w:tc>
          <w:tcPr>
            <w:tcW w:w="1559" w:type="dxa"/>
            <w:tcMar>
              <w:top w:w="15" w:type="dxa"/>
              <w:left w:w="15" w:type="dxa"/>
              <w:right w:w="15" w:type="dxa"/>
            </w:tcMar>
            <w:vAlign w:val="center"/>
          </w:tcPr>
          <w:p w14:paraId="455A0AA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A58BF3B"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9AD043D"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886EC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60EA13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A4C45A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8F3425A" w14:textId="77777777" w:rsidTr="0001449B">
        <w:trPr>
          <w:trHeight w:val="315"/>
        </w:trPr>
        <w:tc>
          <w:tcPr>
            <w:tcW w:w="1559" w:type="dxa"/>
            <w:tcMar>
              <w:top w:w="15" w:type="dxa"/>
              <w:left w:w="15" w:type="dxa"/>
              <w:right w:w="15" w:type="dxa"/>
            </w:tcMar>
            <w:vAlign w:val="center"/>
          </w:tcPr>
          <w:p w14:paraId="03D99DBA"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28 000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E84924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ED9AD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5A288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9D0ED79"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332A86"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08D5729" w14:textId="77777777" w:rsidTr="0001449B">
        <w:trPr>
          <w:trHeight w:val="315"/>
        </w:trPr>
        <w:tc>
          <w:tcPr>
            <w:tcW w:w="1559" w:type="dxa"/>
            <w:tcMar>
              <w:top w:w="15" w:type="dxa"/>
              <w:left w:w="15" w:type="dxa"/>
              <w:right w:w="15" w:type="dxa"/>
            </w:tcMar>
            <w:vAlign w:val="center"/>
          </w:tcPr>
          <w:p w14:paraId="3745513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949484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66A676"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0CA83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9F7F9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DEF4DED"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691839A4" w14:textId="77777777" w:rsidTr="0001449B">
        <w:trPr>
          <w:trHeight w:val="315"/>
        </w:trPr>
        <w:tc>
          <w:tcPr>
            <w:tcW w:w="1559" w:type="dxa"/>
            <w:tcMar>
              <w:top w:w="15" w:type="dxa"/>
              <w:left w:w="15" w:type="dxa"/>
              <w:right w:w="15" w:type="dxa"/>
            </w:tcMar>
            <w:vAlign w:val="center"/>
          </w:tcPr>
          <w:p w14:paraId="0955A67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5E03CFC"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6905EE5"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B955EB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C607A10"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3785E4"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190F89A" w14:textId="77777777" w:rsidTr="0001449B">
        <w:trPr>
          <w:trHeight w:val="315"/>
        </w:trPr>
        <w:tc>
          <w:tcPr>
            <w:tcW w:w="1559" w:type="dxa"/>
            <w:tcMar>
              <w:top w:w="15" w:type="dxa"/>
              <w:left w:w="15" w:type="dxa"/>
              <w:right w:w="15" w:type="dxa"/>
            </w:tcMar>
            <w:vAlign w:val="center"/>
          </w:tcPr>
          <w:p w14:paraId="61684329"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29 000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7E55C06"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508541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B8F687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7A6D90B"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6E16FF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0378401" w14:textId="77777777" w:rsidTr="0001449B">
        <w:trPr>
          <w:trHeight w:val="315"/>
        </w:trPr>
        <w:tc>
          <w:tcPr>
            <w:tcW w:w="1559" w:type="dxa"/>
            <w:tcMar>
              <w:top w:w="15" w:type="dxa"/>
              <w:left w:w="15" w:type="dxa"/>
              <w:right w:w="15" w:type="dxa"/>
            </w:tcMar>
            <w:vAlign w:val="center"/>
          </w:tcPr>
          <w:p w14:paraId="019DE35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1267D2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C9D36F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534EC2"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501252C"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7FBC167"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5159194B" w14:textId="77777777" w:rsidTr="0001449B">
        <w:trPr>
          <w:trHeight w:val="315"/>
        </w:trPr>
        <w:tc>
          <w:tcPr>
            <w:tcW w:w="1559" w:type="dxa"/>
            <w:tcMar>
              <w:top w:w="15" w:type="dxa"/>
              <w:left w:w="15" w:type="dxa"/>
              <w:right w:w="15" w:type="dxa"/>
            </w:tcMar>
            <w:vAlign w:val="center"/>
          </w:tcPr>
          <w:p w14:paraId="2CCFF04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042C74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CE42B63"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615613"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2FD9F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C9A204"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2F654AD1" w14:textId="77777777" w:rsidTr="0001449B">
        <w:trPr>
          <w:trHeight w:val="315"/>
        </w:trPr>
        <w:tc>
          <w:tcPr>
            <w:tcW w:w="1559" w:type="dxa"/>
            <w:tcMar>
              <w:top w:w="15" w:type="dxa"/>
              <w:left w:w="15" w:type="dxa"/>
              <w:right w:w="15" w:type="dxa"/>
            </w:tcMar>
            <w:vAlign w:val="center"/>
          </w:tcPr>
          <w:p w14:paraId="622C21AB"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Po 30 000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2148BA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93DE95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2DBBD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8C3672"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11793F"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030D8671" w14:textId="77777777" w:rsidTr="0001449B">
        <w:trPr>
          <w:trHeight w:val="315"/>
        </w:trPr>
        <w:tc>
          <w:tcPr>
            <w:tcW w:w="1559" w:type="dxa"/>
            <w:tcMar>
              <w:top w:w="15" w:type="dxa"/>
              <w:left w:w="15" w:type="dxa"/>
              <w:right w:w="15" w:type="dxa"/>
            </w:tcMar>
            <w:vAlign w:val="center"/>
          </w:tcPr>
          <w:p w14:paraId="5BF4012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ADDFF9A"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1A3922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B29FE5D"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1011BA"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84BB2D"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67C11B2" w14:textId="77777777" w:rsidTr="0001449B">
        <w:trPr>
          <w:trHeight w:val="315"/>
        </w:trPr>
        <w:tc>
          <w:tcPr>
            <w:tcW w:w="1559" w:type="dxa"/>
            <w:tcMar>
              <w:top w:w="15" w:type="dxa"/>
              <w:left w:w="15" w:type="dxa"/>
              <w:right w:w="15" w:type="dxa"/>
            </w:tcMar>
            <w:vAlign w:val="center"/>
          </w:tcPr>
          <w:p w14:paraId="38EB4F6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651FEA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2A35484"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EE0B7E"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D3BBBD1"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A0FFA5"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4FB90706" w14:textId="77777777" w:rsidTr="0001449B">
        <w:trPr>
          <w:trHeight w:val="502"/>
        </w:trPr>
        <w:tc>
          <w:tcPr>
            <w:tcW w:w="1559" w:type="dxa"/>
            <w:tcMar>
              <w:top w:w="15" w:type="dxa"/>
              <w:left w:w="15" w:type="dxa"/>
              <w:right w:w="15" w:type="dxa"/>
            </w:tcMar>
            <w:vAlign w:val="center"/>
          </w:tcPr>
          <w:p w14:paraId="30BF8858" w14:textId="20CBDACF"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Cena servisu od </w:t>
            </w:r>
            <w:r w:rsidR="00E57612">
              <w:rPr>
                <w:rFonts w:asciiTheme="minorHAnsi" w:eastAsia="Calibri" w:hAnsiTheme="minorHAnsi" w:cstheme="minorHAnsi"/>
                <w:color w:val="000000" w:themeColor="text1"/>
                <w:sz w:val="22"/>
                <w:szCs w:val="22"/>
              </w:rPr>
              <w:t>1</w:t>
            </w:r>
            <w:r w:rsidRPr="00E57612">
              <w:rPr>
                <w:rFonts w:asciiTheme="minorHAnsi" w:eastAsia="Calibri" w:hAnsiTheme="minorHAnsi" w:cstheme="minorHAnsi"/>
                <w:color w:val="000000" w:themeColor="text1"/>
                <w:sz w:val="22"/>
                <w:szCs w:val="22"/>
              </w:rPr>
              <w:t xml:space="preserve"> 000 do 30 000 </w:t>
            </w:r>
            <w:proofErr w:type="spellStart"/>
            <w:r w:rsidRPr="00E57612">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EDE7807"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7AF7922"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1C71054"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CA2D78" w14:textId="77777777" w:rsidR="00FB7726" w:rsidRPr="00E57612"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33F5553"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77F8C8F2" w14:textId="77777777" w:rsidTr="0001449B">
        <w:trPr>
          <w:trHeight w:val="157"/>
        </w:trPr>
        <w:tc>
          <w:tcPr>
            <w:tcW w:w="1559" w:type="dxa"/>
            <w:tcMar>
              <w:top w:w="15" w:type="dxa"/>
              <w:left w:w="15" w:type="dxa"/>
              <w:right w:w="15" w:type="dxa"/>
            </w:tcMar>
            <w:vAlign w:val="center"/>
          </w:tcPr>
          <w:p w14:paraId="084F6207"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1/3 Hot servis</w:t>
            </w:r>
          </w:p>
        </w:tc>
        <w:tc>
          <w:tcPr>
            <w:tcW w:w="6271" w:type="dxa"/>
            <w:gridSpan w:val="4"/>
            <w:tcMar>
              <w:top w:w="15" w:type="dxa"/>
              <w:left w:w="15" w:type="dxa"/>
              <w:right w:w="15" w:type="dxa"/>
            </w:tcMar>
            <w:vAlign w:val="center"/>
          </w:tcPr>
          <w:p w14:paraId="687048C8"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6A5213C"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307112FE" w14:textId="77777777" w:rsidTr="0001449B">
        <w:trPr>
          <w:trHeight w:val="157"/>
        </w:trPr>
        <w:tc>
          <w:tcPr>
            <w:tcW w:w="1559" w:type="dxa"/>
            <w:tcMar>
              <w:top w:w="15" w:type="dxa"/>
              <w:left w:w="15" w:type="dxa"/>
              <w:right w:w="15" w:type="dxa"/>
            </w:tcMar>
            <w:vAlign w:val="center"/>
          </w:tcPr>
          <w:p w14:paraId="1E41D710" w14:textId="77777777"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 xml:space="preserve">1/3 </w:t>
            </w:r>
            <w:proofErr w:type="spellStart"/>
            <w:r w:rsidRPr="00E57612">
              <w:rPr>
                <w:rFonts w:asciiTheme="minorHAnsi" w:eastAsia="Calibri" w:hAnsiTheme="minorHAnsi" w:cstheme="minorHAnsi"/>
                <w:color w:val="000000" w:themeColor="text1"/>
                <w:sz w:val="22"/>
                <w:szCs w:val="22"/>
              </w:rPr>
              <w:t>Hotline</w:t>
            </w:r>
            <w:proofErr w:type="spellEnd"/>
          </w:p>
        </w:tc>
        <w:tc>
          <w:tcPr>
            <w:tcW w:w="6271" w:type="dxa"/>
            <w:gridSpan w:val="4"/>
            <w:tcMar>
              <w:top w:w="15" w:type="dxa"/>
              <w:left w:w="15" w:type="dxa"/>
              <w:right w:w="15" w:type="dxa"/>
            </w:tcMar>
            <w:vAlign w:val="center"/>
          </w:tcPr>
          <w:p w14:paraId="5EE4510F" w14:textId="77777777" w:rsidR="00FB7726" w:rsidRPr="00E57612"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069AE4" w14:textId="77777777" w:rsidR="00FB7726" w:rsidRPr="00E57612" w:rsidRDefault="00FB7726">
            <w:pPr>
              <w:jc w:val="right"/>
              <w:rPr>
                <w:rFonts w:asciiTheme="minorHAnsi" w:eastAsia="Calibri" w:hAnsiTheme="minorHAnsi" w:cstheme="minorHAnsi"/>
                <w:color w:val="000000" w:themeColor="text1"/>
                <w:sz w:val="22"/>
                <w:szCs w:val="22"/>
              </w:rPr>
            </w:pPr>
          </w:p>
        </w:tc>
      </w:tr>
      <w:tr w:rsidR="00FB7726" w:rsidRPr="00E57612" w14:paraId="1F76CF10" w14:textId="77777777" w:rsidTr="0001449B">
        <w:trPr>
          <w:trHeight w:val="157"/>
        </w:trPr>
        <w:tc>
          <w:tcPr>
            <w:tcW w:w="1559" w:type="dxa"/>
            <w:tcMar>
              <w:top w:w="15" w:type="dxa"/>
              <w:left w:w="15" w:type="dxa"/>
              <w:right w:w="15" w:type="dxa"/>
            </w:tcMar>
            <w:vAlign w:val="center"/>
          </w:tcPr>
          <w:p w14:paraId="7CF25EFB" w14:textId="19B2A388" w:rsidR="00FB7726" w:rsidRPr="00E57612" w:rsidRDefault="00FB7726">
            <w:pPr>
              <w:jc w:val="center"/>
              <w:rPr>
                <w:rFonts w:asciiTheme="minorHAnsi" w:eastAsia="Calibri" w:hAnsiTheme="minorHAnsi" w:cstheme="minorHAnsi"/>
                <w:color w:val="000000" w:themeColor="text1"/>
                <w:sz w:val="22"/>
                <w:szCs w:val="22"/>
              </w:rPr>
            </w:pPr>
            <w:r w:rsidRPr="00E57612">
              <w:rPr>
                <w:rFonts w:asciiTheme="minorHAnsi" w:eastAsia="Calibri" w:hAnsiTheme="minorHAnsi" w:cstheme="minorHAnsi"/>
                <w:color w:val="000000" w:themeColor="text1"/>
                <w:sz w:val="22"/>
                <w:szCs w:val="22"/>
              </w:rPr>
              <w:t>Cena servisu pre KGJ 2 od </w:t>
            </w:r>
            <w:r w:rsidR="00E57612">
              <w:rPr>
                <w:rFonts w:asciiTheme="minorHAnsi" w:eastAsia="Calibri" w:hAnsiTheme="minorHAnsi" w:cstheme="minorHAnsi"/>
                <w:color w:val="000000" w:themeColor="text1"/>
                <w:sz w:val="22"/>
                <w:szCs w:val="22"/>
              </w:rPr>
              <w:t>1</w:t>
            </w:r>
            <w:r w:rsidRPr="00E57612">
              <w:rPr>
                <w:rFonts w:asciiTheme="minorHAnsi" w:eastAsia="Calibri" w:hAnsiTheme="minorHAnsi" w:cstheme="minorHAnsi"/>
                <w:color w:val="000000" w:themeColor="text1"/>
                <w:sz w:val="22"/>
                <w:szCs w:val="22"/>
              </w:rPr>
              <w:t xml:space="preserve"> 000 do 30 000 </w:t>
            </w:r>
            <w:proofErr w:type="spellStart"/>
            <w:r w:rsidRPr="00E57612">
              <w:rPr>
                <w:rFonts w:asciiTheme="minorHAnsi" w:eastAsia="Calibri" w:hAnsiTheme="minorHAnsi" w:cstheme="minorHAnsi"/>
                <w:color w:val="000000" w:themeColor="text1"/>
                <w:sz w:val="22"/>
                <w:szCs w:val="22"/>
              </w:rPr>
              <w:t>Mth</w:t>
            </w:r>
            <w:proofErr w:type="spellEnd"/>
            <w:r w:rsidRPr="00E57612">
              <w:rPr>
                <w:rFonts w:asciiTheme="minorHAnsi" w:eastAsia="Calibri" w:hAnsiTheme="minorHAnsi" w:cstheme="minorHAnsi"/>
                <w:color w:val="000000" w:themeColor="text1"/>
                <w:sz w:val="22"/>
                <w:szCs w:val="22"/>
              </w:rPr>
              <w:t xml:space="preserve"> vrátane 1/3 hot </w:t>
            </w:r>
            <w:proofErr w:type="spellStart"/>
            <w:r w:rsidRPr="00E57612">
              <w:rPr>
                <w:rFonts w:asciiTheme="minorHAnsi" w:eastAsia="Calibri" w:hAnsiTheme="minorHAnsi" w:cstheme="minorHAnsi"/>
                <w:color w:val="000000" w:themeColor="text1"/>
                <w:sz w:val="22"/>
                <w:szCs w:val="22"/>
              </w:rPr>
              <w:t>service</w:t>
            </w:r>
            <w:proofErr w:type="spellEnd"/>
            <w:r w:rsidRPr="00E57612">
              <w:rPr>
                <w:rFonts w:asciiTheme="minorHAnsi" w:eastAsia="Calibri" w:hAnsiTheme="minorHAnsi" w:cstheme="minorHAnsi"/>
                <w:color w:val="000000" w:themeColor="text1"/>
                <w:sz w:val="22"/>
                <w:szCs w:val="22"/>
              </w:rPr>
              <w:t xml:space="preserve"> a 1/3 </w:t>
            </w:r>
            <w:proofErr w:type="spellStart"/>
            <w:r w:rsidRPr="00E57612">
              <w:rPr>
                <w:rFonts w:asciiTheme="minorHAnsi" w:eastAsia="Calibri" w:hAnsiTheme="minorHAnsi" w:cstheme="minorHAnsi"/>
                <w:color w:val="000000" w:themeColor="text1"/>
                <w:sz w:val="22"/>
                <w:szCs w:val="22"/>
              </w:rPr>
              <w:t>hotline</w:t>
            </w:r>
            <w:proofErr w:type="spellEnd"/>
          </w:p>
        </w:tc>
        <w:tc>
          <w:tcPr>
            <w:tcW w:w="6271" w:type="dxa"/>
            <w:gridSpan w:val="4"/>
            <w:tcMar>
              <w:top w:w="15" w:type="dxa"/>
              <w:left w:w="15" w:type="dxa"/>
              <w:right w:w="15" w:type="dxa"/>
            </w:tcMar>
            <w:vAlign w:val="center"/>
          </w:tcPr>
          <w:p w14:paraId="7932B2AC" w14:textId="77777777" w:rsidR="00FB7726" w:rsidRPr="00E57612" w:rsidRDefault="00FB7726">
            <w:pP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FD7B7A" w14:textId="77777777" w:rsidR="00FB7726" w:rsidRPr="00E57612" w:rsidRDefault="00FB7726">
            <w:pPr>
              <w:jc w:val="right"/>
              <w:rPr>
                <w:rFonts w:asciiTheme="minorHAnsi" w:eastAsia="Calibri" w:hAnsiTheme="minorHAnsi" w:cstheme="minorHAnsi"/>
                <w:color w:val="000000" w:themeColor="text1"/>
                <w:sz w:val="22"/>
                <w:szCs w:val="22"/>
              </w:rPr>
            </w:pPr>
          </w:p>
        </w:tc>
      </w:tr>
    </w:tbl>
    <w:p w14:paraId="2BF26730" w14:textId="77777777" w:rsidR="00FB7726" w:rsidRDefault="00FB7726" w:rsidP="00FB7726">
      <w:pPr>
        <w:rPr>
          <w:lang w:eastAsia="x-none"/>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59"/>
        <w:gridCol w:w="2143"/>
        <w:gridCol w:w="1376"/>
        <w:gridCol w:w="1376"/>
        <w:gridCol w:w="1376"/>
        <w:gridCol w:w="1376"/>
      </w:tblGrid>
      <w:tr w:rsidR="00FB7726" w:rsidRPr="00B03761" w14:paraId="768501D6" w14:textId="77777777" w:rsidTr="00994BF9">
        <w:trPr>
          <w:trHeight w:val="137"/>
        </w:trPr>
        <w:tc>
          <w:tcPr>
            <w:tcW w:w="1559" w:type="dxa"/>
            <w:tcBorders>
              <w:top w:val="nil"/>
              <w:left w:val="nil"/>
            </w:tcBorders>
            <w:tcMar>
              <w:top w:w="15" w:type="dxa"/>
              <w:left w:w="15" w:type="dxa"/>
              <w:right w:w="15" w:type="dxa"/>
            </w:tcMar>
            <w:vAlign w:val="center"/>
          </w:tcPr>
          <w:p w14:paraId="0D6D7621" w14:textId="77777777" w:rsidR="00FB7726" w:rsidRPr="006406FD" w:rsidRDefault="00FB7726">
            <w:pPr>
              <w:keepNext/>
              <w:keepLines/>
              <w:jc w:val="center"/>
              <w:rPr>
                <w:rFonts w:asciiTheme="minorHAnsi" w:hAnsiTheme="minorHAnsi" w:cstheme="minorHAnsi"/>
                <w:b/>
                <w:bCs/>
                <w:sz w:val="22"/>
                <w:szCs w:val="22"/>
              </w:rPr>
            </w:pPr>
          </w:p>
        </w:tc>
        <w:tc>
          <w:tcPr>
            <w:tcW w:w="7647" w:type="dxa"/>
            <w:gridSpan w:val="5"/>
            <w:tcMar>
              <w:top w:w="15" w:type="dxa"/>
              <w:left w:w="15" w:type="dxa"/>
              <w:right w:w="15" w:type="dxa"/>
            </w:tcMar>
            <w:vAlign w:val="center"/>
          </w:tcPr>
          <w:p w14:paraId="3B5993B9" w14:textId="77777777" w:rsidR="00FB7726" w:rsidRPr="006406FD" w:rsidRDefault="00FB7726">
            <w:pPr>
              <w:keepNext/>
              <w:keepLines/>
              <w:jc w:val="center"/>
              <w:rPr>
                <w:rFonts w:asciiTheme="minorHAnsi" w:eastAsia="Calibri" w:hAnsiTheme="minorHAnsi" w:cstheme="minorHAnsi"/>
                <w:b/>
                <w:bCs/>
                <w:color w:val="000000" w:themeColor="text1"/>
                <w:sz w:val="22"/>
                <w:szCs w:val="22"/>
              </w:rPr>
            </w:pPr>
            <w:r w:rsidRPr="006406FD">
              <w:rPr>
                <w:rFonts w:asciiTheme="minorHAnsi" w:eastAsia="Calibri" w:hAnsiTheme="minorHAnsi" w:cstheme="minorHAnsi"/>
                <w:b/>
                <w:bCs/>
                <w:color w:val="000000" w:themeColor="text1"/>
                <w:sz w:val="22"/>
                <w:szCs w:val="22"/>
              </w:rPr>
              <w:t>Pravidelná údržba pre KGJ 3</w:t>
            </w:r>
          </w:p>
        </w:tc>
      </w:tr>
      <w:tr w:rsidR="00FB7726" w:rsidRPr="005E0837" w14:paraId="1D2D2A35" w14:textId="77777777" w:rsidTr="0001449B">
        <w:trPr>
          <w:trHeight w:val="780"/>
        </w:trPr>
        <w:tc>
          <w:tcPr>
            <w:tcW w:w="1559" w:type="dxa"/>
            <w:tcMar>
              <w:top w:w="15" w:type="dxa"/>
              <w:left w:w="15" w:type="dxa"/>
              <w:right w:w="15" w:type="dxa"/>
            </w:tcMar>
            <w:vAlign w:val="center"/>
          </w:tcPr>
          <w:p w14:paraId="67A46294" w14:textId="77777777" w:rsidR="00FB7726" w:rsidRPr="006406FD" w:rsidRDefault="00FB7726">
            <w:pPr>
              <w:keepNext/>
              <w:keepLines/>
              <w:jc w:val="center"/>
              <w:rPr>
                <w:rFonts w:asciiTheme="minorHAnsi" w:eastAsia="Calibri" w:hAnsiTheme="minorHAnsi" w:cstheme="minorHAnsi"/>
                <w:b/>
                <w:bCs/>
                <w:color w:val="000000" w:themeColor="text1"/>
                <w:sz w:val="22"/>
                <w:szCs w:val="22"/>
              </w:rPr>
            </w:pPr>
            <w:r w:rsidRPr="006406FD">
              <w:rPr>
                <w:rFonts w:asciiTheme="minorHAnsi" w:eastAsia="Calibri" w:hAnsiTheme="minorHAnsi" w:cstheme="minorHAnsi"/>
                <w:b/>
                <w:bCs/>
                <w:color w:val="000000" w:themeColor="text1"/>
                <w:sz w:val="22"/>
                <w:szCs w:val="22"/>
              </w:rPr>
              <w:t>Interval údržby po odpracovaní</w:t>
            </w:r>
          </w:p>
        </w:tc>
        <w:tc>
          <w:tcPr>
            <w:tcW w:w="2143" w:type="dxa"/>
            <w:tcMar>
              <w:top w:w="15" w:type="dxa"/>
              <w:left w:w="15" w:type="dxa"/>
              <w:right w:w="15" w:type="dxa"/>
            </w:tcMar>
            <w:vAlign w:val="center"/>
          </w:tcPr>
          <w:p w14:paraId="2866C114" w14:textId="77777777" w:rsidR="00FB7726" w:rsidRPr="006406FD" w:rsidRDefault="00FB7726">
            <w:pPr>
              <w:keepNext/>
              <w:keepLines/>
              <w:jc w:val="center"/>
              <w:rPr>
                <w:rFonts w:asciiTheme="minorHAnsi" w:eastAsia="Calibri" w:hAnsiTheme="minorHAnsi" w:cstheme="minorHAnsi"/>
                <w:b/>
                <w:bCs/>
                <w:color w:val="000000" w:themeColor="text1"/>
                <w:sz w:val="22"/>
                <w:szCs w:val="22"/>
              </w:rPr>
            </w:pPr>
            <w:r w:rsidRPr="006406FD">
              <w:rPr>
                <w:rFonts w:asciiTheme="minorHAnsi" w:eastAsia="Calibri" w:hAnsiTheme="minorHAnsi" w:cstheme="minorHAnsi"/>
                <w:b/>
                <w:bCs/>
                <w:color w:val="000000" w:themeColor="text1"/>
                <w:sz w:val="22"/>
                <w:szCs w:val="22"/>
              </w:rPr>
              <w:t>Servisný úkon</w:t>
            </w:r>
          </w:p>
        </w:tc>
        <w:tc>
          <w:tcPr>
            <w:tcW w:w="1376" w:type="dxa"/>
            <w:tcMar>
              <w:top w:w="15" w:type="dxa"/>
              <w:left w:w="15" w:type="dxa"/>
              <w:right w:w="15" w:type="dxa"/>
            </w:tcMar>
            <w:vAlign w:val="center"/>
          </w:tcPr>
          <w:p w14:paraId="0909D2AB" w14:textId="77777777" w:rsidR="00FB7726" w:rsidRPr="006406FD" w:rsidRDefault="00FB7726">
            <w:pPr>
              <w:keepNext/>
              <w:keepLines/>
              <w:jc w:val="center"/>
              <w:rPr>
                <w:rFonts w:asciiTheme="minorHAnsi" w:eastAsia="Calibri" w:hAnsiTheme="minorHAnsi" w:cstheme="minorHAnsi"/>
                <w:b/>
                <w:bCs/>
                <w:color w:val="000000" w:themeColor="text1"/>
                <w:sz w:val="22"/>
                <w:szCs w:val="22"/>
              </w:rPr>
            </w:pPr>
            <w:r w:rsidRPr="006406FD">
              <w:rPr>
                <w:rFonts w:asciiTheme="minorHAnsi" w:eastAsia="Calibri" w:hAnsiTheme="minorHAnsi" w:cstheme="minorHAnsi"/>
                <w:b/>
                <w:bCs/>
                <w:color w:val="000000" w:themeColor="text1"/>
                <w:sz w:val="22"/>
                <w:szCs w:val="22"/>
              </w:rPr>
              <w:t>Cena servisného úkonu [€]</w:t>
            </w:r>
          </w:p>
        </w:tc>
        <w:tc>
          <w:tcPr>
            <w:tcW w:w="1376" w:type="dxa"/>
            <w:tcMar>
              <w:top w:w="15" w:type="dxa"/>
              <w:left w:w="15" w:type="dxa"/>
              <w:right w:w="15" w:type="dxa"/>
            </w:tcMar>
            <w:vAlign w:val="center"/>
          </w:tcPr>
          <w:p w14:paraId="58E398A6" w14:textId="77777777" w:rsidR="00FB7726" w:rsidRPr="006406FD" w:rsidRDefault="00FB7726">
            <w:pPr>
              <w:keepNext/>
              <w:keepLines/>
              <w:jc w:val="center"/>
              <w:rPr>
                <w:rFonts w:asciiTheme="minorHAnsi" w:eastAsia="Calibri" w:hAnsiTheme="minorHAnsi" w:cstheme="minorHAnsi"/>
                <w:b/>
                <w:bCs/>
                <w:color w:val="000000" w:themeColor="text1"/>
                <w:sz w:val="22"/>
                <w:szCs w:val="22"/>
              </w:rPr>
            </w:pPr>
            <w:r w:rsidRPr="006406FD">
              <w:rPr>
                <w:rFonts w:asciiTheme="minorHAnsi" w:eastAsia="Calibri" w:hAnsiTheme="minorHAnsi" w:cstheme="minorHAnsi"/>
                <w:b/>
                <w:bCs/>
                <w:color w:val="000000" w:themeColor="text1"/>
                <w:sz w:val="22"/>
                <w:szCs w:val="22"/>
              </w:rPr>
              <w:t>Náhradný diel</w:t>
            </w:r>
          </w:p>
        </w:tc>
        <w:tc>
          <w:tcPr>
            <w:tcW w:w="1376" w:type="dxa"/>
            <w:tcMar>
              <w:top w:w="15" w:type="dxa"/>
              <w:left w:w="15" w:type="dxa"/>
              <w:right w:w="15" w:type="dxa"/>
            </w:tcMar>
            <w:vAlign w:val="center"/>
          </w:tcPr>
          <w:p w14:paraId="2E6410CA" w14:textId="77777777" w:rsidR="00FB7726" w:rsidRPr="006406FD" w:rsidRDefault="00FB7726">
            <w:pPr>
              <w:keepNext/>
              <w:keepLines/>
              <w:jc w:val="center"/>
              <w:rPr>
                <w:rFonts w:asciiTheme="minorHAnsi" w:eastAsia="Calibri" w:hAnsiTheme="minorHAnsi" w:cstheme="minorHAnsi"/>
                <w:b/>
                <w:bCs/>
                <w:color w:val="000000" w:themeColor="text1"/>
                <w:sz w:val="22"/>
                <w:szCs w:val="22"/>
              </w:rPr>
            </w:pPr>
            <w:r w:rsidRPr="006406FD">
              <w:rPr>
                <w:rFonts w:asciiTheme="minorHAnsi" w:eastAsia="Calibri" w:hAnsiTheme="minorHAnsi" w:cstheme="minorHAnsi"/>
                <w:b/>
                <w:bCs/>
                <w:color w:val="000000" w:themeColor="text1"/>
                <w:sz w:val="22"/>
                <w:szCs w:val="22"/>
              </w:rPr>
              <w:t>Cena [€]</w:t>
            </w:r>
          </w:p>
        </w:tc>
        <w:tc>
          <w:tcPr>
            <w:tcW w:w="1376" w:type="dxa"/>
            <w:tcMar>
              <w:top w:w="15" w:type="dxa"/>
              <w:left w:w="15" w:type="dxa"/>
              <w:right w:w="15" w:type="dxa"/>
            </w:tcMar>
            <w:vAlign w:val="center"/>
          </w:tcPr>
          <w:p w14:paraId="4FE4F238" w14:textId="77777777" w:rsidR="00FB7726" w:rsidRPr="006406FD" w:rsidRDefault="00FB7726">
            <w:pPr>
              <w:keepNext/>
              <w:keepLines/>
              <w:jc w:val="center"/>
              <w:rPr>
                <w:rFonts w:asciiTheme="minorHAnsi" w:eastAsia="Calibri" w:hAnsiTheme="minorHAnsi" w:cstheme="minorHAnsi"/>
                <w:b/>
                <w:bCs/>
                <w:color w:val="000000" w:themeColor="text1"/>
                <w:sz w:val="22"/>
                <w:szCs w:val="22"/>
              </w:rPr>
            </w:pPr>
            <w:r w:rsidRPr="006406FD">
              <w:rPr>
                <w:rFonts w:asciiTheme="minorHAnsi" w:eastAsia="Calibri" w:hAnsiTheme="minorHAnsi" w:cstheme="minorHAnsi"/>
                <w:b/>
                <w:bCs/>
                <w:color w:val="000000" w:themeColor="text1"/>
                <w:sz w:val="22"/>
                <w:szCs w:val="22"/>
              </w:rPr>
              <w:t>Cena spolu [€]</w:t>
            </w:r>
          </w:p>
        </w:tc>
      </w:tr>
      <w:tr w:rsidR="00FB7726" w14:paraId="37323730" w14:textId="77777777" w:rsidTr="0001449B">
        <w:trPr>
          <w:trHeight w:val="300"/>
        </w:trPr>
        <w:tc>
          <w:tcPr>
            <w:tcW w:w="1559" w:type="dxa"/>
            <w:tcMar>
              <w:top w:w="15" w:type="dxa"/>
              <w:left w:w="15" w:type="dxa"/>
              <w:right w:w="15" w:type="dxa"/>
            </w:tcMar>
            <w:vAlign w:val="center"/>
          </w:tcPr>
          <w:p w14:paraId="68B90141" w14:textId="77777777" w:rsidR="00FB7726" w:rsidRPr="006406FD" w:rsidRDefault="00FB7726">
            <w:pPr>
              <w:keepNext/>
              <w:keepLines/>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C71F7D4" w14:textId="77777777" w:rsidR="00FB7726" w:rsidRPr="006406FD" w:rsidRDefault="00FB7726">
            <w:pPr>
              <w:keepNext/>
              <w:keepLines/>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B3D31FE" w14:textId="77777777" w:rsidR="00FB7726" w:rsidRPr="006406FD" w:rsidRDefault="00FB7726">
            <w:pPr>
              <w:keepNext/>
              <w:keepLines/>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5B3BD08" w14:textId="77777777" w:rsidR="00FB7726" w:rsidRPr="006406FD" w:rsidRDefault="00FB7726">
            <w:pPr>
              <w:keepNext/>
              <w:keepLines/>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B67BAFD" w14:textId="77777777" w:rsidR="00FB7726" w:rsidRPr="006406FD" w:rsidRDefault="00FB7726">
            <w:pPr>
              <w:keepNext/>
              <w:keepLines/>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7D6902" w14:textId="77777777" w:rsidR="00FB7726" w:rsidRPr="006406FD" w:rsidRDefault="00FB7726">
            <w:pPr>
              <w:keepNext/>
              <w:keepLines/>
              <w:jc w:val="right"/>
              <w:rPr>
                <w:rFonts w:asciiTheme="minorHAnsi" w:eastAsia="Calibri" w:hAnsiTheme="minorHAnsi" w:cstheme="minorHAnsi"/>
                <w:color w:val="000000" w:themeColor="text1"/>
                <w:sz w:val="22"/>
                <w:szCs w:val="22"/>
              </w:rPr>
            </w:pPr>
          </w:p>
        </w:tc>
      </w:tr>
      <w:tr w:rsidR="00FB7726" w14:paraId="273A6438" w14:textId="77777777" w:rsidTr="0001449B">
        <w:trPr>
          <w:trHeight w:val="300"/>
        </w:trPr>
        <w:tc>
          <w:tcPr>
            <w:tcW w:w="1559" w:type="dxa"/>
            <w:tcMar>
              <w:top w:w="15" w:type="dxa"/>
              <w:left w:w="15" w:type="dxa"/>
              <w:right w:w="15" w:type="dxa"/>
            </w:tcMar>
            <w:vAlign w:val="center"/>
          </w:tcPr>
          <w:p w14:paraId="1C7BEE8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97A6C7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89FC64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48682B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7514FB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56B0F64"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FE74C2C" w14:textId="77777777" w:rsidTr="0001449B">
        <w:trPr>
          <w:trHeight w:val="300"/>
        </w:trPr>
        <w:tc>
          <w:tcPr>
            <w:tcW w:w="1559" w:type="dxa"/>
            <w:tcMar>
              <w:top w:w="15" w:type="dxa"/>
              <w:left w:w="15" w:type="dxa"/>
              <w:right w:w="15" w:type="dxa"/>
            </w:tcMar>
            <w:vAlign w:val="center"/>
          </w:tcPr>
          <w:p w14:paraId="0623799C"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9FD112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C885AA4"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60A0C0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A7B9F0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3911534"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E31B223" w14:textId="77777777" w:rsidTr="0001449B">
        <w:trPr>
          <w:trHeight w:val="300"/>
        </w:trPr>
        <w:tc>
          <w:tcPr>
            <w:tcW w:w="1559" w:type="dxa"/>
            <w:tcMar>
              <w:top w:w="15" w:type="dxa"/>
              <w:left w:w="15" w:type="dxa"/>
              <w:right w:w="15" w:type="dxa"/>
            </w:tcMar>
            <w:vAlign w:val="center"/>
          </w:tcPr>
          <w:p w14:paraId="47621D7C"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A11EE4C"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CEFA1B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01AD31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215115"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3054CB"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89D67B7" w14:textId="77777777" w:rsidTr="0001449B">
        <w:trPr>
          <w:trHeight w:val="300"/>
        </w:trPr>
        <w:tc>
          <w:tcPr>
            <w:tcW w:w="1559" w:type="dxa"/>
            <w:tcMar>
              <w:top w:w="15" w:type="dxa"/>
              <w:left w:w="15" w:type="dxa"/>
              <w:right w:w="15" w:type="dxa"/>
            </w:tcMar>
            <w:vAlign w:val="center"/>
          </w:tcPr>
          <w:p w14:paraId="738B99A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D9219D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F74C1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2DE9A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669EF4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0E674A"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572DE47" w14:textId="77777777" w:rsidTr="0001449B">
        <w:trPr>
          <w:trHeight w:val="300"/>
        </w:trPr>
        <w:tc>
          <w:tcPr>
            <w:tcW w:w="1559" w:type="dxa"/>
            <w:tcMar>
              <w:top w:w="15" w:type="dxa"/>
              <w:left w:w="15" w:type="dxa"/>
              <w:right w:w="15" w:type="dxa"/>
            </w:tcMar>
            <w:vAlign w:val="center"/>
          </w:tcPr>
          <w:p w14:paraId="69A0852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E2254A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15AEA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DA3AC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70D8C4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CC6606"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3D048368" w14:textId="77777777" w:rsidTr="0001449B">
        <w:trPr>
          <w:trHeight w:val="315"/>
        </w:trPr>
        <w:tc>
          <w:tcPr>
            <w:tcW w:w="1559" w:type="dxa"/>
            <w:tcMar>
              <w:top w:w="15" w:type="dxa"/>
              <w:left w:w="15" w:type="dxa"/>
              <w:right w:w="15" w:type="dxa"/>
            </w:tcMar>
            <w:vAlign w:val="center"/>
          </w:tcPr>
          <w:p w14:paraId="32C62B6D"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3 000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777CC21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82E25B4"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6912E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07F23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2E38225"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A0F923D" w14:textId="77777777" w:rsidTr="0001449B">
        <w:trPr>
          <w:trHeight w:val="315"/>
        </w:trPr>
        <w:tc>
          <w:tcPr>
            <w:tcW w:w="1559" w:type="dxa"/>
            <w:tcMar>
              <w:top w:w="15" w:type="dxa"/>
              <w:left w:w="15" w:type="dxa"/>
              <w:right w:w="15" w:type="dxa"/>
            </w:tcMar>
            <w:vAlign w:val="center"/>
          </w:tcPr>
          <w:p w14:paraId="71320EE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873E51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280CA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7A3B1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4397B5C"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3E38A3"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16308A6" w14:textId="77777777" w:rsidTr="0001449B">
        <w:trPr>
          <w:trHeight w:val="315"/>
        </w:trPr>
        <w:tc>
          <w:tcPr>
            <w:tcW w:w="1559" w:type="dxa"/>
            <w:tcMar>
              <w:top w:w="15" w:type="dxa"/>
              <w:left w:w="15" w:type="dxa"/>
              <w:right w:w="15" w:type="dxa"/>
            </w:tcMar>
            <w:vAlign w:val="center"/>
          </w:tcPr>
          <w:p w14:paraId="726A23D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CEF098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94EB45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69AED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657F9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0DDA07F"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41E9B11" w14:textId="77777777" w:rsidTr="0001449B">
        <w:trPr>
          <w:trHeight w:val="300"/>
        </w:trPr>
        <w:tc>
          <w:tcPr>
            <w:tcW w:w="1559" w:type="dxa"/>
            <w:tcMar>
              <w:top w:w="15" w:type="dxa"/>
              <w:left w:w="15" w:type="dxa"/>
              <w:right w:w="15" w:type="dxa"/>
            </w:tcMar>
            <w:vAlign w:val="center"/>
          </w:tcPr>
          <w:p w14:paraId="1F4F79FC"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4 000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7077C6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3D778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1F61A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F1A42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322768"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495144C0" w14:textId="77777777" w:rsidTr="0001449B">
        <w:trPr>
          <w:trHeight w:val="300"/>
        </w:trPr>
        <w:tc>
          <w:tcPr>
            <w:tcW w:w="1559" w:type="dxa"/>
            <w:tcMar>
              <w:top w:w="15" w:type="dxa"/>
              <w:left w:w="15" w:type="dxa"/>
              <w:right w:w="15" w:type="dxa"/>
            </w:tcMar>
            <w:vAlign w:val="center"/>
          </w:tcPr>
          <w:p w14:paraId="552FD6A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74AD20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6959E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AB8FB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B56FB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B8BB2A5"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365C40C6" w14:textId="77777777" w:rsidTr="0001449B">
        <w:trPr>
          <w:trHeight w:val="300"/>
        </w:trPr>
        <w:tc>
          <w:tcPr>
            <w:tcW w:w="1559" w:type="dxa"/>
            <w:tcMar>
              <w:top w:w="15" w:type="dxa"/>
              <w:left w:w="15" w:type="dxa"/>
              <w:right w:w="15" w:type="dxa"/>
            </w:tcMar>
            <w:vAlign w:val="center"/>
          </w:tcPr>
          <w:p w14:paraId="4DC752C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2BEFAF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3AE1CA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8D637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2DCCA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112F9C"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F85213A" w14:textId="77777777" w:rsidTr="0001449B">
        <w:trPr>
          <w:trHeight w:val="300"/>
        </w:trPr>
        <w:tc>
          <w:tcPr>
            <w:tcW w:w="1559" w:type="dxa"/>
            <w:tcMar>
              <w:top w:w="15" w:type="dxa"/>
              <w:left w:w="15" w:type="dxa"/>
              <w:right w:w="15" w:type="dxa"/>
            </w:tcMar>
            <w:vAlign w:val="center"/>
          </w:tcPr>
          <w:p w14:paraId="0C2DC240"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5 000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281CE5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D4D4B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7F046E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DD7D3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7186FC7"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3670F135" w14:textId="77777777" w:rsidTr="0001449B">
        <w:trPr>
          <w:trHeight w:val="300"/>
        </w:trPr>
        <w:tc>
          <w:tcPr>
            <w:tcW w:w="1559" w:type="dxa"/>
            <w:tcMar>
              <w:top w:w="15" w:type="dxa"/>
              <w:left w:w="15" w:type="dxa"/>
              <w:right w:w="15" w:type="dxa"/>
            </w:tcMar>
            <w:vAlign w:val="center"/>
          </w:tcPr>
          <w:p w14:paraId="2158722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9212CD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8C15385"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BAE105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FB609E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5A718D8"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E9E1FC7" w14:textId="77777777" w:rsidTr="0001449B">
        <w:trPr>
          <w:trHeight w:val="300"/>
        </w:trPr>
        <w:tc>
          <w:tcPr>
            <w:tcW w:w="1559" w:type="dxa"/>
            <w:tcMar>
              <w:top w:w="15" w:type="dxa"/>
              <w:left w:w="15" w:type="dxa"/>
              <w:right w:w="15" w:type="dxa"/>
            </w:tcMar>
            <w:vAlign w:val="center"/>
          </w:tcPr>
          <w:p w14:paraId="25E256D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729849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D06794"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22609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DE19504"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21EB1F7"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D4E6428" w14:textId="77777777" w:rsidTr="0001449B">
        <w:trPr>
          <w:trHeight w:val="300"/>
        </w:trPr>
        <w:tc>
          <w:tcPr>
            <w:tcW w:w="1559" w:type="dxa"/>
            <w:tcMar>
              <w:top w:w="15" w:type="dxa"/>
              <w:left w:w="15" w:type="dxa"/>
              <w:right w:w="15" w:type="dxa"/>
            </w:tcMar>
            <w:vAlign w:val="center"/>
          </w:tcPr>
          <w:p w14:paraId="13360756"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6 000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AC4336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F4C2F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FE97C8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5B942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4E48DF"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7EEF5EA" w14:textId="77777777" w:rsidTr="0001449B">
        <w:trPr>
          <w:trHeight w:val="300"/>
        </w:trPr>
        <w:tc>
          <w:tcPr>
            <w:tcW w:w="1559" w:type="dxa"/>
            <w:tcMar>
              <w:top w:w="15" w:type="dxa"/>
              <w:left w:w="15" w:type="dxa"/>
              <w:right w:w="15" w:type="dxa"/>
            </w:tcMar>
            <w:vAlign w:val="center"/>
          </w:tcPr>
          <w:p w14:paraId="436547D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F82FAE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DF141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121FA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55222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E0C463A"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A677A98" w14:textId="77777777" w:rsidTr="0001449B">
        <w:trPr>
          <w:trHeight w:val="300"/>
        </w:trPr>
        <w:tc>
          <w:tcPr>
            <w:tcW w:w="1559" w:type="dxa"/>
            <w:tcMar>
              <w:top w:w="15" w:type="dxa"/>
              <w:left w:w="15" w:type="dxa"/>
              <w:right w:w="15" w:type="dxa"/>
            </w:tcMar>
            <w:vAlign w:val="center"/>
          </w:tcPr>
          <w:p w14:paraId="155CD97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610753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06C980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1119D2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BC70C74"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35A0D1"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C12ED4A" w14:textId="77777777" w:rsidTr="0001449B">
        <w:trPr>
          <w:trHeight w:val="300"/>
        </w:trPr>
        <w:tc>
          <w:tcPr>
            <w:tcW w:w="1559" w:type="dxa"/>
            <w:tcMar>
              <w:top w:w="15" w:type="dxa"/>
              <w:left w:w="15" w:type="dxa"/>
              <w:right w:w="15" w:type="dxa"/>
            </w:tcMar>
            <w:vAlign w:val="center"/>
          </w:tcPr>
          <w:p w14:paraId="1ED6FF0C"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7 000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903436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3EA52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752D35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F8261FC"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F5CF00"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1364DD8" w14:textId="77777777" w:rsidTr="0001449B">
        <w:trPr>
          <w:trHeight w:val="300"/>
        </w:trPr>
        <w:tc>
          <w:tcPr>
            <w:tcW w:w="1559" w:type="dxa"/>
            <w:tcMar>
              <w:top w:w="15" w:type="dxa"/>
              <w:left w:w="15" w:type="dxa"/>
              <w:right w:w="15" w:type="dxa"/>
            </w:tcMar>
            <w:vAlign w:val="center"/>
          </w:tcPr>
          <w:p w14:paraId="7D263C3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EE138C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14C6E6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C3366A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AF56E8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49E1FC9"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88E17FF" w14:textId="77777777" w:rsidTr="0001449B">
        <w:trPr>
          <w:trHeight w:val="300"/>
        </w:trPr>
        <w:tc>
          <w:tcPr>
            <w:tcW w:w="1559" w:type="dxa"/>
            <w:tcMar>
              <w:top w:w="15" w:type="dxa"/>
              <w:left w:w="15" w:type="dxa"/>
              <w:right w:w="15" w:type="dxa"/>
            </w:tcMar>
            <w:vAlign w:val="center"/>
          </w:tcPr>
          <w:p w14:paraId="3B55198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AC23E5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8DF779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FA99D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BEDA93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781C5CD"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C3FC395" w14:textId="77777777" w:rsidTr="0001449B">
        <w:trPr>
          <w:trHeight w:val="300"/>
        </w:trPr>
        <w:tc>
          <w:tcPr>
            <w:tcW w:w="1559" w:type="dxa"/>
            <w:tcMar>
              <w:top w:w="15" w:type="dxa"/>
              <w:left w:w="15" w:type="dxa"/>
              <w:right w:w="15" w:type="dxa"/>
            </w:tcMar>
            <w:vAlign w:val="center"/>
          </w:tcPr>
          <w:p w14:paraId="5E3B7943"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8 000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2AA7E13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771D8C"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5B54A4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6EFEF32"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B823BC"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0E53613" w14:textId="77777777" w:rsidTr="0001449B">
        <w:trPr>
          <w:trHeight w:val="300"/>
        </w:trPr>
        <w:tc>
          <w:tcPr>
            <w:tcW w:w="1559" w:type="dxa"/>
            <w:tcMar>
              <w:top w:w="15" w:type="dxa"/>
              <w:left w:w="15" w:type="dxa"/>
              <w:right w:w="15" w:type="dxa"/>
            </w:tcMar>
            <w:vAlign w:val="center"/>
          </w:tcPr>
          <w:p w14:paraId="253EEE4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A4776F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AB36B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D5F272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6DFC1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6D51BB"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40E2E7F3" w14:textId="77777777" w:rsidTr="0001449B">
        <w:trPr>
          <w:trHeight w:val="300"/>
        </w:trPr>
        <w:tc>
          <w:tcPr>
            <w:tcW w:w="1559" w:type="dxa"/>
            <w:tcMar>
              <w:top w:w="15" w:type="dxa"/>
              <w:left w:w="15" w:type="dxa"/>
              <w:right w:w="15" w:type="dxa"/>
            </w:tcMar>
            <w:vAlign w:val="center"/>
          </w:tcPr>
          <w:p w14:paraId="445820C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3EEAD7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6817E0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0CCBD8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9903FA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DE6F8C9"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155A370" w14:textId="77777777" w:rsidTr="0001449B">
        <w:trPr>
          <w:trHeight w:val="300"/>
        </w:trPr>
        <w:tc>
          <w:tcPr>
            <w:tcW w:w="1559" w:type="dxa"/>
            <w:tcMar>
              <w:top w:w="15" w:type="dxa"/>
              <w:left w:w="15" w:type="dxa"/>
              <w:right w:w="15" w:type="dxa"/>
            </w:tcMar>
            <w:vAlign w:val="center"/>
          </w:tcPr>
          <w:p w14:paraId="5BE92034"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9 000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9855D4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59613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BF23ED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616DC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FBC9966"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D808630" w14:textId="77777777" w:rsidTr="0001449B">
        <w:trPr>
          <w:trHeight w:val="300"/>
        </w:trPr>
        <w:tc>
          <w:tcPr>
            <w:tcW w:w="1559" w:type="dxa"/>
            <w:tcMar>
              <w:top w:w="15" w:type="dxa"/>
              <w:left w:w="15" w:type="dxa"/>
              <w:right w:w="15" w:type="dxa"/>
            </w:tcMar>
            <w:vAlign w:val="center"/>
          </w:tcPr>
          <w:p w14:paraId="5D6BE12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EAA148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DE233B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E6E7E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A5C068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742372"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3416C4A7" w14:textId="77777777" w:rsidTr="0001449B">
        <w:trPr>
          <w:trHeight w:val="300"/>
        </w:trPr>
        <w:tc>
          <w:tcPr>
            <w:tcW w:w="1559" w:type="dxa"/>
            <w:tcMar>
              <w:top w:w="15" w:type="dxa"/>
              <w:left w:w="15" w:type="dxa"/>
              <w:right w:w="15" w:type="dxa"/>
            </w:tcMar>
            <w:vAlign w:val="center"/>
          </w:tcPr>
          <w:p w14:paraId="16A894A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C5B09B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B902C1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F81ED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C3BF3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8BD27C"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7F8721A" w14:textId="77777777" w:rsidTr="0001449B">
        <w:trPr>
          <w:trHeight w:val="300"/>
        </w:trPr>
        <w:tc>
          <w:tcPr>
            <w:tcW w:w="1559" w:type="dxa"/>
            <w:tcMar>
              <w:top w:w="15" w:type="dxa"/>
              <w:left w:w="15" w:type="dxa"/>
              <w:right w:w="15" w:type="dxa"/>
            </w:tcMar>
            <w:vAlign w:val="center"/>
          </w:tcPr>
          <w:p w14:paraId="6882F9D5"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10 000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3B73EF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7F65FD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1C8A9F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2CDB7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5EC5EAA"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B055775" w14:textId="77777777" w:rsidTr="0001449B">
        <w:trPr>
          <w:trHeight w:val="300"/>
        </w:trPr>
        <w:tc>
          <w:tcPr>
            <w:tcW w:w="1559" w:type="dxa"/>
            <w:tcMar>
              <w:top w:w="15" w:type="dxa"/>
              <w:left w:w="15" w:type="dxa"/>
              <w:right w:w="15" w:type="dxa"/>
            </w:tcMar>
            <w:vAlign w:val="center"/>
          </w:tcPr>
          <w:p w14:paraId="113E413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C579E1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8588F0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74D67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555616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86D77A"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7A233B0" w14:textId="77777777" w:rsidTr="0001449B">
        <w:trPr>
          <w:trHeight w:val="300"/>
        </w:trPr>
        <w:tc>
          <w:tcPr>
            <w:tcW w:w="1559" w:type="dxa"/>
            <w:tcMar>
              <w:top w:w="15" w:type="dxa"/>
              <w:left w:w="15" w:type="dxa"/>
              <w:right w:w="15" w:type="dxa"/>
            </w:tcMar>
            <w:vAlign w:val="center"/>
          </w:tcPr>
          <w:p w14:paraId="46F9122C"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C3B06C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7F4C7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1A4709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7FBC54"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B689ED6"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B7F5550" w14:textId="77777777" w:rsidTr="0001449B">
        <w:trPr>
          <w:trHeight w:val="300"/>
        </w:trPr>
        <w:tc>
          <w:tcPr>
            <w:tcW w:w="1559" w:type="dxa"/>
            <w:tcMar>
              <w:top w:w="15" w:type="dxa"/>
              <w:left w:w="15" w:type="dxa"/>
              <w:right w:w="15" w:type="dxa"/>
            </w:tcMar>
            <w:vAlign w:val="center"/>
          </w:tcPr>
          <w:p w14:paraId="44A5A667"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11 000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21ED917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1F33A9C"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B1C301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36EA04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607922B"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FE8AA22" w14:textId="77777777" w:rsidTr="0001449B">
        <w:trPr>
          <w:trHeight w:val="300"/>
        </w:trPr>
        <w:tc>
          <w:tcPr>
            <w:tcW w:w="1559" w:type="dxa"/>
            <w:tcMar>
              <w:top w:w="15" w:type="dxa"/>
              <w:left w:w="15" w:type="dxa"/>
              <w:right w:w="15" w:type="dxa"/>
            </w:tcMar>
            <w:vAlign w:val="center"/>
          </w:tcPr>
          <w:p w14:paraId="2EF8A1C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363F0B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17767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B29DF4C"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68358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D9A055"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0516C71" w14:textId="77777777" w:rsidTr="0001449B">
        <w:trPr>
          <w:trHeight w:val="300"/>
        </w:trPr>
        <w:tc>
          <w:tcPr>
            <w:tcW w:w="1559" w:type="dxa"/>
            <w:tcMar>
              <w:top w:w="15" w:type="dxa"/>
              <w:left w:w="15" w:type="dxa"/>
              <w:right w:w="15" w:type="dxa"/>
            </w:tcMar>
            <w:vAlign w:val="center"/>
          </w:tcPr>
          <w:p w14:paraId="6BD3A6A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1AC44E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DB563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18733B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AD845C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5FAC481"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A08A22D" w14:textId="77777777" w:rsidTr="0001449B">
        <w:trPr>
          <w:trHeight w:val="300"/>
        </w:trPr>
        <w:tc>
          <w:tcPr>
            <w:tcW w:w="1559" w:type="dxa"/>
            <w:tcMar>
              <w:top w:w="15" w:type="dxa"/>
              <w:left w:w="15" w:type="dxa"/>
              <w:right w:w="15" w:type="dxa"/>
            </w:tcMar>
            <w:vAlign w:val="center"/>
          </w:tcPr>
          <w:p w14:paraId="2EBA1440"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12 000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3A7B5F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3FD837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FA9AD9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B767F7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057FE7"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4A01D04" w14:textId="77777777" w:rsidTr="0001449B">
        <w:trPr>
          <w:trHeight w:val="300"/>
        </w:trPr>
        <w:tc>
          <w:tcPr>
            <w:tcW w:w="1559" w:type="dxa"/>
            <w:tcMar>
              <w:top w:w="15" w:type="dxa"/>
              <w:left w:w="15" w:type="dxa"/>
              <w:right w:w="15" w:type="dxa"/>
            </w:tcMar>
            <w:vAlign w:val="center"/>
          </w:tcPr>
          <w:p w14:paraId="2842697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6D5FC1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A35A93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7AA9F0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A3411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D049A4B"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83D23EA" w14:textId="77777777" w:rsidTr="0001449B">
        <w:trPr>
          <w:trHeight w:val="300"/>
        </w:trPr>
        <w:tc>
          <w:tcPr>
            <w:tcW w:w="1559" w:type="dxa"/>
            <w:tcMar>
              <w:top w:w="15" w:type="dxa"/>
              <w:left w:w="15" w:type="dxa"/>
              <w:right w:w="15" w:type="dxa"/>
            </w:tcMar>
            <w:vAlign w:val="center"/>
          </w:tcPr>
          <w:p w14:paraId="6D86005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8C7D3E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51A58D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CFAC0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06E2D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39B762"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4D9CDD88" w14:textId="77777777" w:rsidTr="0001449B">
        <w:trPr>
          <w:trHeight w:val="300"/>
        </w:trPr>
        <w:tc>
          <w:tcPr>
            <w:tcW w:w="1559" w:type="dxa"/>
            <w:tcMar>
              <w:top w:w="15" w:type="dxa"/>
              <w:left w:w="15" w:type="dxa"/>
              <w:right w:w="15" w:type="dxa"/>
            </w:tcMar>
            <w:vAlign w:val="center"/>
          </w:tcPr>
          <w:p w14:paraId="2C977E7B"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13 000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ADC108C"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77398D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BC0D2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150A9B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E8ACB10"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3D60A2C" w14:textId="77777777" w:rsidTr="0001449B">
        <w:trPr>
          <w:trHeight w:val="300"/>
        </w:trPr>
        <w:tc>
          <w:tcPr>
            <w:tcW w:w="1559" w:type="dxa"/>
            <w:tcMar>
              <w:top w:w="15" w:type="dxa"/>
              <w:left w:w="15" w:type="dxa"/>
              <w:right w:w="15" w:type="dxa"/>
            </w:tcMar>
            <w:vAlign w:val="center"/>
          </w:tcPr>
          <w:p w14:paraId="15EB978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A1FF55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13333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6A18CF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A8D4F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DFED249"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4745F7C" w14:textId="77777777" w:rsidTr="0001449B">
        <w:trPr>
          <w:trHeight w:val="300"/>
        </w:trPr>
        <w:tc>
          <w:tcPr>
            <w:tcW w:w="1559" w:type="dxa"/>
            <w:tcMar>
              <w:top w:w="15" w:type="dxa"/>
              <w:left w:w="15" w:type="dxa"/>
              <w:right w:w="15" w:type="dxa"/>
            </w:tcMar>
            <w:vAlign w:val="center"/>
          </w:tcPr>
          <w:p w14:paraId="6550F0A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D2E33F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08CE5D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59879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DB4D2E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D0BB03A"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E82EFA9" w14:textId="77777777" w:rsidTr="0001449B">
        <w:trPr>
          <w:trHeight w:val="300"/>
        </w:trPr>
        <w:tc>
          <w:tcPr>
            <w:tcW w:w="1559" w:type="dxa"/>
            <w:tcMar>
              <w:top w:w="15" w:type="dxa"/>
              <w:left w:w="15" w:type="dxa"/>
              <w:right w:w="15" w:type="dxa"/>
            </w:tcMar>
            <w:vAlign w:val="center"/>
          </w:tcPr>
          <w:p w14:paraId="5F7FFDA6"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lastRenderedPageBreak/>
              <w:t xml:space="preserve">Po 14 000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C32AED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69FFF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8C7CD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89F32F5"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E72A078"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0D6F745" w14:textId="77777777" w:rsidTr="0001449B">
        <w:trPr>
          <w:trHeight w:val="300"/>
        </w:trPr>
        <w:tc>
          <w:tcPr>
            <w:tcW w:w="1559" w:type="dxa"/>
            <w:tcMar>
              <w:top w:w="15" w:type="dxa"/>
              <w:left w:w="15" w:type="dxa"/>
              <w:right w:w="15" w:type="dxa"/>
            </w:tcMar>
            <w:vAlign w:val="center"/>
          </w:tcPr>
          <w:p w14:paraId="00311EF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77D5A8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F067F0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44082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7FAC85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AE4A692"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96D99EE" w14:textId="77777777" w:rsidTr="0001449B">
        <w:trPr>
          <w:trHeight w:val="300"/>
        </w:trPr>
        <w:tc>
          <w:tcPr>
            <w:tcW w:w="1559" w:type="dxa"/>
            <w:tcMar>
              <w:top w:w="15" w:type="dxa"/>
              <w:left w:w="15" w:type="dxa"/>
              <w:right w:w="15" w:type="dxa"/>
            </w:tcMar>
            <w:vAlign w:val="center"/>
          </w:tcPr>
          <w:p w14:paraId="61D8EFC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A746E3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FB5905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36F61A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02FE4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4E251EC"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7861F64" w14:textId="77777777" w:rsidTr="0001449B">
        <w:trPr>
          <w:trHeight w:val="300"/>
        </w:trPr>
        <w:tc>
          <w:tcPr>
            <w:tcW w:w="1559" w:type="dxa"/>
            <w:tcMar>
              <w:top w:w="15" w:type="dxa"/>
              <w:left w:w="15" w:type="dxa"/>
              <w:right w:w="15" w:type="dxa"/>
            </w:tcMar>
            <w:vAlign w:val="center"/>
          </w:tcPr>
          <w:p w14:paraId="2CB73F71"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15 000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D098ED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B8CDA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6B7595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2EA2862"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1BF4AA"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35371A4" w14:textId="77777777" w:rsidTr="0001449B">
        <w:trPr>
          <w:trHeight w:val="300"/>
        </w:trPr>
        <w:tc>
          <w:tcPr>
            <w:tcW w:w="1559" w:type="dxa"/>
            <w:tcMar>
              <w:top w:w="15" w:type="dxa"/>
              <w:left w:w="15" w:type="dxa"/>
              <w:right w:w="15" w:type="dxa"/>
            </w:tcMar>
            <w:vAlign w:val="center"/>
          </w:tcPr>
          <w:p w14:paraId="3F6EECA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D79E51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8575B94"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6138F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D46E9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6A49777"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14EE440" w14:textId="77777777" w:rsidTr="0001449B">
        <w:trPr>
          <w:trHeight w:val="300"/>
        </w:trPr>
        <w:tc>
          <w:tcPr>
            <w:tcW w:w="1559" w:type="dxa"/>
            <w:tcMar>
              <w:top w:w="15" w:type="dxa"/>
              <w:left w:w="15" w:type="dxa"/>
              <w:right w:w="15" w:type="dxa"/>
            </w:tcMar>
            <w:vAlign w:val="center"/>
          </w:tcPr>
          <w:p w14:paraId="133B906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F1E66A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54DBD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E83034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3208BFC"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2A7254D"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34D0E13F" w14:textId="77777777" w:rsidTr="0001449B">
        <w:trPr>
          <w:trHeight w:val="315"/>
        </w:trPr>
        <w:tc>
          <w:tcPr>
            <w:tcW w:w="1559" w:type="dxa"/>
            <w:tcMar>
              <w:top w:w="15" w:type="dxa"/>
              <w:left w:w="15" w:type="dxa"/>
              <w:right w:w="15" w:type="dxa"/>
            </w:tcMar>
            <w:vAlign w:val="center"/>
          </w:tcPr>
          <w:p w14:paraId="1A9726AC"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16 000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33B3498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18D754"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4095AB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EA67A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97C0EC"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FBB8E62" w14:textId="77777777" w:rsidTr="0001449B">
        <w:trPr>
          <w:trHeight w:val="315"/>
        </w:trPr>
        <w:tc>
          <w:tcPr>
            <w:tcW w:w="1559" w:type="dxa"/>
            <w:tcMar>
              <w:top w:w="15" w:type="dxa"/>
              <w:left w:w="15" w:type="dxa"/>
              <w:right w:w="15" w:type="dxa"/>
            </w:tcMar>
            <w:vAlign w:val="center"/>
          </w:tcPr>
          <w:p w14:paraId="4C5DFA9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C6432E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008D0C"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F2FDEC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A8139F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A99F793"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83729B8" w14:textId="77777777" w:rsidTr="0001449B">
        <w:trPr>
          <w:trHeight w:val="315"/>
        </w:trPr>
        <w:tc>
          <w:tcPr>
            <w:tcW w:w="1559" w:type="dxa"/>
            <w:tcMar>
              <w:top w:w="15" w:type="dxa"/>
              <w:left w:w="15" w:type="dxa"/>
              <w:right w:w="15" w:type="dxa"/>
            </w:tcMar>
            <w:vAlign w:val="center"/>
          </w:tcPr>
          <w:p w14:paraId="7952001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9DB79C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DBC34C"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0E02C0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306C8B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64ECDBA"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316B5BF1" w14:textId="77777777" w:rsidTr="0001449B">
        <w:trPr>
          <w:trHeight w:val="315"/>
        </w:trPr>
        <w:tc>
          <w:tcPr>
            <w:tcW w:w="1559" w:type="dxa"/>
            <w:tcMar>
              <w:top w:w="15" w:type="dxa"/>
              <w:left w:w="15" w:type="dxa"/>
              <w:right w:w="15" w:type="dxa"/>
            </w:tcMar>
            <w:vAlign w:val="center"/>
          </w:tcPr>
          <w:p w14:paraId="674846D1"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17 000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AD1AAF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99E82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36B1E9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F826B1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523296"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FF13C32" w14:textId="77777777" w:rsidTr="0001449B">
        <w:trPr>
          <w:trHeight w:val="315"/>
        </w:trPr>
        <w:tc>
          <w:tcPr>
            <w:tcW w:w="1559" w:type="dxa"/>
            <w:tcMar>
              <w:top w:w="15" w:type="dxa"/>
              <w:left w:w="15" w:type="dxa"/>
              <w:right w:w="15" w:type="dxa"/>
            </w:tcMar>
            <w:vAlign w:val="center"/>
          </w:tcPr>
          <w:p w14:paraId="7EB2EFE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31AAA2C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344E5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3AE3E7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9F339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8A47CD"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A10955D" w14:textId="77777777" w:rsidTr="0001449B">
        <w:trPr>
          <w:trHeight w:val="315"/>
        </w:trPr>
        <w:tc>
          <w:tcPr>
            <w:tcW w:w="1559" w:type="dxa"/>
            <w:tcMar>
              <w:top w:w="15" w:type="dxa"/>
              <w:left w:w="15" w:type="dxa"/>
              <w:right w:w="15" w:type="dxa"/>
            </w:tcMar>
            <w:vAlign w:val="center"/>
          </w:tcPr>
          <w:p w14:paraId="549F10E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5580D0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F8148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138D41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C2C532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7F3493"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CC5A7D8" w14:textId="77777777" w:rsidTr="0001449B">
        <w:trPr>
          <w:trHeight w:val="315"/>
        </w:trPr>
        <w:tc>
          <w:tcPr>
            <w:tcW w:w="1559" w:type="dxa"/>
            <w:tcMar>
              <w:top w:w="15" w:type="dxa"/>
              <w:left w:w="15" w:type="dxa"/>
              <w:right w:w="15" w:type="dxa"/>
            </w:tcMar>
            <w:vAlign w:val="center"/>
          </w:tcPr>
          <w:p w14:paraId="593EDFD5"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18 000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5C1DE06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37543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A7B38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69F163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231412"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AD7C4F7" w14:textId="77777777" w:rsidTr="0001449B">
        <w:trPr>
          <w:trHeight w:val="315"/>
        </w:trPr>
        <w:tc>
          <w:tcPr>
            <w:tcW w:w="1559" w:type="dxa"/>
            <w:tcMar>
              <w:top w:w="15" w:type="dxa"/>
              <w:left w:w="15" w:type="dxa"/>
              <w:right w:w="15" w:type="dxa"/>
            </w:tcMar>
            <w:vAlign w:val="center"/>
          </w:tcPr>
          <w:p w14:paraId="35C4D0E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A8DFF2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48397C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63524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57B66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FE1E28"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5458D6F" w14:textId="77777777" w:rsidTr="0001449B">
        <w:trPr>
          <w:trHeight w:val="315"/>
        </w:trPr>
        <w:tc>
          <w:tcPr>
            <w:tcW w:w="1559" w:type="dxa"/>
            <w:tcMar>
              <w:top w:w="15" w:type="dxa"/>
              <w:left w:w="15" w:type="dxa"/>
              <w:right w:w="15" w:type="dxa"/>
            </w:tcMar>
            <w:vAlign w:val="center"/>
          </w:tcPr>
          <w:p w14:paraId="32AC08C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CDA8ED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A6BD4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2B8FBB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D9DF6B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0EDD1E"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0B9657D" w14:textId="77777777" w:rsidTr="0001449B">
        <w:trPr>
          <w:trHeight w:val="315"/>
        </w:trPr>
        <w:tc>
          <w:tcPr>
            <w:tcW w:w="1559" w:type="dxa"/>
            <w:tcMar>
              <w:top w:w="15" w:type="dxa"/>
              <w:left w:w="15" w:type="dxa"/>
              <w:right w:w="15" w:type="dxa"/>
            </w:tcMar>
            <w:vAlign w:val="center"/>
          </w:tcPr>
          <w:p w14:paraId="784FA460"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19 000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2261FAE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3E3257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C2227B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55B7D1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1DB9A40"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49756EB9" w14:textId="77777777" w:rsidTr="0001449B">
        <w:trPr>
          <w:trHeight w:val="315"/>
        </w:trPr>
        <w:tc>
          <w:tcPr>
            <w:tcW w:w="1559" w:type="dxa"/>
            <w:tcMar>
              <w:top w:w="15" w:type="dxa"/>
              <w:left w:w="15" w:type="dxa"/>
              <w:right w:w="15" w:type="dxa"/>
            </w:tcMar>
            <w:vAlign w:val="center"/>
          </w:tcPr>
          <w:p w14:paraId="037736E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F81917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B5298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07614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2BF262"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FFE4A4E"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72187E3" w14:textId="77777777" w:rsidTr="0001449B">
        <w:trPr>
          <w:trHeight w:val="315"/>
        </w:trPr>
        <w:tc>
          <w:tcPr>
            <w:tcW w:w="1559" w:type="dxa"/>
            <w:tcMar>
              <w:top w:w="15" w:type="dxa"/>
              <w:left w:w="15" w:type="dxa"/>
              <w:right w:w="15" w:type="dxa"/>
            </w:tcMar>
            <w:vAlign w:val="center"/>
          </w:tcPr>
          <w:p w14:paraId="392587A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FD0C57C"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35276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D34552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BB2C93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4DE81AD"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17E505F" w14:textId="77777777" w:rsidTr="0001449B">
        <w:trPr>
          <w:trHeight w:val="315"/>
        </w:trPr>
        <w:tc>
          <w:tcPr>
            <w:tcW w:w="1559" w:type="dxa"/>
            <w:tcMar>
              <w:top w:w="15" w:type="dxa"/>
              <w:left w:w="15" w:type="dxa"/>
              <w:right w:w="15" w:type="dxa"/>
            </w:tcMar>
            <w:vAlign w:val="center"/>
          </w:tcPr>
          <w:p w14:paraId="0C66F898"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20 000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55B8CA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42EB2D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8EA37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122C8A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788B20"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666BC2A" w14:textId="77777777" w:rsidTr="0001449B">
        <w:trPr>
          <w:trHeight w:val="315"/>
        </w:trPr>
        <w:tc>
          <w:tcPr>
            <w:tcW w:w="1559" w:type="dxa"/>
            <w:tcMar>
              <w:top w:w="15" w:type="dxa"/>
              <w:left w:w="15" w:type="dxa"/>
              <w:right w:w="15" w:type="dxa"/>
            </w:tcMar>
            <w:vAlign w:val="center"/>
          </w:tcPr>
          <w:p w14:paraId="15DE2F3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7C54D2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2ECA82"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91BAD2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5CF69E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11F3CA8"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2CAE1E7" w14:textId="77777777" w:rsidTr="0001449B">
        <w:trPr>
          <w:trHeight w:val="315"/>
        </w:trPr>
        <w:tc>
          <w:tcPr>
            <w:tcW w:w="1559" w:type="dxa"/>
            <w:tcMar>
              <w:top w:w="15" w:type="dxa"/>
              <w:left w:w="15" w:type="dxa"/>
              <w:right w:w="15" w:type="dxa"/>
            </w:tcMar>
            <w:vAlign w:val="center"/>
          </w:tcPr>
          <w:p w14:paraId="5E4D8DD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0486C2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56A846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265B0D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3E110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21F3897"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C068365" w14:textId="77777777" w:rsidTr="0001449B">
        <w:trPr>
          <w:trHeight w:val="315"/>
        </w:trPr>
        <w:tc>
          <w:tcPr>
            <w:tcW w:w="1559" w:type="dxa"/>
            <w:tcMar>
              <w:top w:w="15" w:type="dxa"/>
              <w:left w:w="15" w:type="dxa"/>
              <w:right w:w="15" w:type="dxa"/>
            </w:tcMar>
            <w:vAlign w:val="center"/>
          </w:tcPr>
          <w:p w14:paraId="1C494E16"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21 000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3455C7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6F8023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37AB7E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5EEC9C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4C09AFD"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6D2900C" w14:textId="77777777" w:rsidTr="0001449B">
        <w:trPr>
          <w:trHeight w:val="315"/>
        </w:trPr>
        <w:tc>
          <w:tcPr>
            <w:tcW w:w="1559" w:type="dxa"/>
            <w:tcMar>
              <w:top w:w="15" w:type="dxa"/>
              <w:left w:w="15" w:type="dxa"/>
              <w:right w:w="15" w:type="dxa"/>
            </w:tcMar>
            <w:vAlign w:val="center"/>
          </w:tcPr>
          <w:p w14:paraId="50EBAF5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CB20A3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53FFFD5"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3466C6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FB9F6C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C3CE2B8"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4C9956F2" w14:textId="77777777" w:rsidTr="0001449B">
        <w:trPr>
          <w:trHeight w:val="315"/>
        </w:trPr>
        <w:tc>
          <w:tcPr>
            <w:tcW w:w="1559" w:type="dxa"/>
            <w:tcMar>
              <w:top w:w="15" w:type="dxa"/>
              <w:left w:w="15" w:type="dxa"/>
              <w:right w:w="15" w:type="dxa"/>
            </w:tcMar>
            <w:vAlign w:val="center"/>
          </w:tcPr>
          <w:p w14:paraId="06ED091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E8233A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4059E3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943F9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058249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080E9E1"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2D2E212" w14:textId="77777777" w:rsidTr="0001449B">
        <w:trPr>
          <w:trHeight w:val="315"/>
        </w:trPr>
        <w:tc>
          <w:tcPr>
            <w:tcW w:w="1559" w:type="dxa"/>
            <w:tcMar>
              <w:top w:w="15" w:type="dxa"/>
              <w:left w:w="15" w:type="dxa"/>
              <w:right w:w="15" w:type="dxa"/>
            </w:tcMar>
            <w:vAlign w:val="center"/>
          </w:tcPr>
          <w:p w14:paraId="31A96592"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22 000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AAA5BD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492441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4AD8E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71139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109DF94"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5E571BA" w14:textId="77777777" w:rsidTr="0001449B">
        <w:trPr>
          <w:trHeight w:val="315"/>
        </w:trPr>
        <w:tc>
          <w:tcPr>
            <w:tcW w:w="1559" w:type="dxa"/>
            <w:tcMar>
              <w:top w:w="15" w:type="dxa"/>
              <w:left w:w="15" w:type="dxa"/>
              <w:right w:w="15" w:type="dxa"/>
            </w:tcMar>
            <w:vAlign w:val="center"/>
          </w:tcPr>
          <w:p w14:paraId="3F3793F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23388B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E110AE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DD319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6C5361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B9EDD2"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48B49759" w14:textId="77777777" w:rsidTr="0001449B">
        <w:trPr>
          <w:trHeight w:val="315"/>
        </w:trPr>
        <w:tc>
          <w:tcPr>
            <w:tcW w:w="1559" w:type="dxa"/>
            <w:tcMar>
              <w:top w:w="15" w:type="dxa"/>
              <w:left w:w="15" w:type="dxa"/>
              <w:right w:w="15" w:type="dxa"/>
            </w:tcMar>
            <w:vAlign w:val="center"/>
          </w:tcPr>
          <w:p w14:paraId="4E48974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1E06D2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9C8AD1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2A5141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2015E52"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8C5C0F"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EA2BCF2" w14:textId="77777777" w:rsidTr="0001449B">
        <w:trPr>
          <w:trHeight w:val="315"/>
        </w:trPr>
        <w:tc>
          <w:tcPr>
            <w:tcW w:w="1559" w:type="dxa"/>
            <w:tcMar>
              <w:top w:w="15" w:type="dxa"/>
              <w:left w:w="15" w:type="dxa"/>
              <w:right w:w="15" w:type="dxa"/>
            </w:tcMar>
            <w:vAlign w:val="center"/>
          </w:tcPr>
          <w:p w14:paraId="531EFA63"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23 000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67885A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AB26E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900A60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8EEAEF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BB11B3"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C2B3C31" w14:textId="77777777" w:rsidTr="0001449B">
        <w:trPr>
          <w:trHeight w:val="315"/>
        </w:trPr>
        <w:tc>
          <w:tcPr>
            <w:tcW w:w="1559" w:type="dxa"/>
            <w:tcMar>
              <w:top w:w="15" w:type="dxa"/>
              <w:left w:w="15" w:type="dxa"/>
              <w:right w:w="15" w:type="dxa"/>
            </w:tcMar>
            <w:vAlign w:val="center"/>
          </w:tcPr>
          <w:p w14:paraId="34375D3E"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B00D86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79FEA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52BC28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AD1CDB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DCDD32E"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F89276B" w14:textId="77777777" w:rsidTr="0001449B">
        <w:trPr>
          <w:trHeight w:val="315"/>
        </w:trPr>
        <w:tc>
          <w:tcPr>
            <w:tcW w:w="1559" w:type="dxa"/>
            <w:tcMar>
              <w:top w:w="15" w:type="dxa"/>
              <w:left w:w="15" w:type="dxa"/>
              <w:right w:w="15" w:type="dxa"/>
            </w:tcMar>
            <w:vAlign w:val="center"/>
          </w:tcPr>
          <w:p w14:paraId="11B0EB4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B3F0DE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D066F6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AED8E2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672402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152DC0"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30AB37AE" w14:textId="77777777" w:rsidTr="0001449B">
        <w:trPr>
          <w:trHeight w:val="315"/>
        </w:trPr>
        <w:tc>
          <w:tcPr>
            <w:tcW w:w="1559" w:type="dxa"/>
            <w:tcMar>
              <w:top w:w="15" w:type="dxa"/>
              <w:left w:w="15" w:type="dxa"/>
              <w:right w:w="15" w:type="dxa"/>
            </w:tcMar>
            <w:vAlign w:val="center"/>
          </w:tcPr>
          <w:p w14:paraId="2BBA19B3"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24 000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1D78BC1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D4DD4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039D09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5045552"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4A1F9A"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3B311990" w14:textId="77777777" w:rsidTr="0001449B">
        <w:trPr>
          <w:trHeight w:val="315"/>
        </w:trPr>
        <w:tc>
          <w:tcPr>
            <w:tcW w:w="1559" w:type="dxa"/>
            <w:tcMar>
              <w:top w:w="15" w:type="dxa"/>
              <w:left w:w="15" w:type="dxa"/>
              <w:right w:w="15" w:type="dxa"/>
            </w:tcMar>
            <w:vAlign w:val="center"/>
          </w:tcPr>
          <w:p w14:paraId="3383D4C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3874DA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8BA0A2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42567B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A09C67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4102A3C"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0A2F7CD" w14:textId="77777777" w:rsidTr="0001449B">
        <w:trPr>
          <w:trHeight w:val="315"/>
        </w:trPr>
        <w:tc>
          <w:tcPr>
            <w:tcW w:w="1559" w:type="dxa"/>
            <w:tcMar>
              <w:top w:w="15" w:type="dxa"/>
              <w:left w:w="15" w:type="dxa"/>
              <w:right w:w="15" w:type="dxa"/>
            </w:tcMar>
            <w:vAlign w:val="center"/>
          </w:tcPr>
          <w:p w14:paraId="65AE740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70A59AF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C36C395"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BF9FA7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00B01D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53A30E"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569413F" w14:textId="77777777" w:rsidTr="0001449B">
        <w:trPr>
          <w:trHeight w:val="315"/>
        </w:trPr>
        <w:tc>
          <w:tcPr>
            <w:tcW w:w="1559" w:type="dxa"/>
            <w:tcMar>
              <w:top w:w="15" w:type="dxa"/>
              <w:left w:w="15" w:type="dxa"/>
              <w:right w:w="15" w:type="dxa"/>
            </w:tcMar>
            <w:vAlign w:val="center"/>
          </w:tcPr>
          <w:p w14:paraId="0709314B"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25 000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06B4C39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C0C2B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FB743C"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9A6E0F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2111BEE"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E09DB21" w14:textId="77777777" w:rsidTr="0001449B">
        <w:trPr>
          <w:trHeight w:val="315"/>
        </w:trPr>
        <w:tc>
          <w:tcPr>
            <w:tcW w:w="1559" w:type="dxa"/>
            <w:tcMar>
              <w:top w:w="15" w:type="dxa"/>
              <w:left w:w="15" w:type="dxa"/>
              <w:right w:w="15" w:type="dxa"/>
            </w:tcMar>
            <w:vAlign w:val="center"/>
          </w:tcPr>
          <w:p w14:paraId="31F8C1D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2F301DA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3EF833C"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68A8BA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C1BA2D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42D59F"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078667B" w14:textId="77777777" w:rsidTr="0001449B">
        <w:trPr>
          <w:trHeight w:val="315"/>
        </w:trPr>
        <w:tc>
          <w:tcPr>
            <w:tcW w:w="1559" w:type="dxa"/>
            <w:tcMar>
              <w:top w:w="15" w:type="dxa"/>
              <w:left w:w="15" w:type="dxa"/>
              <w:right w:w="15" w:type="dxa"/>
            </w:tcMar>
            <w:vAlign w:val="center"/>
          </w:tcPr>
          <w:p w14:paraId="7B28347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0718AE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EEA9975"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90DF9A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2FD8A2"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968BA7"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F5E8E5E" w14:textId="77777777" w:rsidTr="0001449B">
        <w:trPr>
          <w:trHeight w:val="315"/>
        </w:trPr>
        <w:tc>
          <w:tcPr>
            <w:tcW w:w="1559" w:type="dxa"/>
            <w:tcMar>
              <w:top w:w="15" w:type="dxa"/>
              <w:left w:w="15" w:type="dxa"/>
              <w:right w:w="15" w:type="dxa"/>
            </w:tcMar>
            <w:vAlign w:val="center"/>
          </w:tcPr>
          <w:p w14:paraId="260023DF"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26 000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E6CFBC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03D77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C6F0F6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BAEF4A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1ED8044"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611E2E4" w14:textId="77777777" w:rsidTr="0001449B">
        <w:trPr>
          <w:trHeight w:val="315"/>
        </w:trPr>
        <w:tc>
          <w:tcPr>
            <w:tcW w:w="1559" w:type="dxa"/>
            <w:tcMar>
              <w:top w:w="15" w:type="dxa"/>
              <w:left w:w="15" w:type="dxa"/>
              <w:right w:w="15" w:type="dxa"/>
            </w:tcMar>
            <w:vAlign w:val="center"/>
          </w:tcPr>
          <w:p w14:paraId="0988619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0140B6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0782A8"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2C3EF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799FE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F8C7B2"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8C1E227" w14:textId="77777777" w:rsidTr="0001449B">
        <w:trPr>
          <w:trHeight w:val="315"/>
        </w:trPr>
        <w:tc>
          <w:tcPr>
            <w:tcW w:w="1559" w:type="dxa"/>
            <w:tcMar>
              <w:top w:w="15" w:type="dxa"/>
              <w:left w:w="15" w:type="dxa"/>
              <w:right w:w="15" w:type="dxa"/>
            </w:tcMar>
            <w:vAlign w:val="center"/>
          </w:tcPr>
          <w:p w14:paraId="4739F58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58D3ECC"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6AECA2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A8E6D9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51047B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9C71AD"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0FB3900" w14:textId="77777777" w:rsidTr="0001449B">
        <w:trPr>
          <w:trHeight w:val="315"/>
        </w:trPr>
        <w:tc>
          <w:tcPr>
            <w:tcW w:w="1559" w:type="dxa"/>
            <w:tcMar>
              <w:top w:w="15" w:type="dxa"/>
              <w:left w:w="15" w:type="dxa"/>
              <w:right w:w="15" w:type="dxa"/>
            </w:tcMar>
            <w:vAlign w:val="center"/>
          </w:tcPr>
          <w:p w14:paraId="610D9FA6"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27 000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2B286F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5F0552B"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0004F9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6FA9FE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D4923F"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3EA43985" w14:textId="77777777" w:rsidTr="0001449B">
        <w:trPr>
          <w:trHeight w:val="315"/>
        </w:trPr>
        <w:tc>
          <w:tcPr>
            <w:tcW w:w="1559" w:type="dxa"/>
            <w:tcMar>
              <w:top w:w="15" w:type="dxa"/>
              <w:left w:w="15" w:type="dxa"/>
              <w:right w:w="15" w:type="dxa"/>
            </w:tcMar>
            <w:vAlign w:val="center"/>
          </w:tcPr>
          <w:p w14:paraId="50C6A51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FB8595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E49483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C640A2C"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4E70990"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E66890A"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968DD93" w14:textId="77777777" w:rsidTr="0001449B">
        <w:trPr>
          <w:trHeight w:val="315"/>
        </w:trPr>
        <w:tc>
          <w:tcPr>
            <w:tcW w:w="1559" w:type="dxa"/>
            <w:tcMar>
              <w:top w:w="15" w:type="dxa"/>
              <w:left w:w="15" w:type="dxa"/>
              <w:right w:w="15" w:type="dxa"/>
            </w:tcMar>
            <w:vAlign w:val="center"/>
          </w:tcPr>
          <w:p w14:paraId="3D3F8AF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49C2216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788752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90392B2"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91F603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3BC49D1"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5C5D9A7" w14:textId="77777777" w:rsidTr="0001449B">
        <w:trPr>
          <w:trHeight w:val="315"/>
        </w:trPr>
        <w:tc>
          <w:tcPr>
            <w:tcW w:w="1559" w:type="dxa"/>
            <w:tcMar>
              <w:top w:w="15" w:type="dxa"/>
              <w:left w:w="15" w:type="dxa"/>
              <w:right w:w="15" w:type="dxa"/>
            </w:tcMar>
            <w:vAlign w:val="center"/>
          </w:tcPr>
          <w:p w14:paraId="6709139C"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28 000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6242454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367929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6EE19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3D0ABE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5EAAA9"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2EA7113D" w14:textId="77777777" w:rsidTr="0001449B">
        <w:trPr>
          <w:trHeight w:val="315"/>
        </w:trPr>
        <w:tc>
          <w:tcPr>
            <w:tcW w:w="1559" w:type="dxa"/>
            <w:tcMar>
              <w:top w:w="15" w:type="dxa"/>
              <w:left w:w="15" w:type="dxa"/>
              <w:right w:w="15" w:type="dxa"/>
            </w:tcMar>
            <w:vAlign w:val="center"/>
          </w:tcPr>
          <w:p w14:paraId="223BC7B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A698E7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E8B8D5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ABB786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5073A93"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15ED892"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F5D30D7" w14:textId="77777777" w:rsidTr="0001449B">
        <w:trPr>
          <w:trHeight w:val="315"/>
        </w:trPr>
        <w:tc>
          <w:tcPr>
            <w:tcW w:w="1559" w:type="dxa"/>
            <w:tcMar>
              <w:top w:w="15" w:type="dxa"/>
              <w:left w:w="15" w:type="dxa"/>
              <w:right w:w="15" w:type="dxa"/>
            </w:tcMar>
            <w:vAlign w:val="center"/>
          </w:tcPr>
          <w:p w14:paraId="5A4D0D7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590AEF2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3849311"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600AB0F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534D47F"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6C8C5E9"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1B7427D5" w14:textId="77777777" w:rsidTr="0001449B">
        <w:trPr>
          <w:trHeight w:val="315"/>
        </w:trPr>
        <w:tc>
          <w:tcPr>
            <w:tcW w:w="1559" w:type="dxa"/>
            <w:tcMar>
              <w:top w:w="15" w:type="dxa"/>
              <w:left w:w="15" w:type="dxa"/>
              <w:right w:w="15" w:type="dxa"/>
            </w:tcMar>
            <w:vAlign w:val="center"/>
          </w:tcPr>
          <w:p w14:paraId="3527A6F6"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29 000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4D3CF2C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63A73B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B77036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FC9ABC2"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6CEED59"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0CE47482" w14:textId="77777777" w:rsidTr="0001449B">
        <w:trPr>
          <w:trHeight w:val="315"/>
        </w:trPr>
        <w:tc>
          <w:tcPr>
            <w:tcW w:w="1559" w:type="dxa"/>
            <w:tcMar>
              <w:top w:w="15" w:type="dxa"/>
              <w:left w:w="15" w:type="dxa"/>
              <w:right w:w="15" w:type="dxa"/>
            </w:tcMar>
            <w:vAlign w:val="center"/>
          </w:tcPr>
          <w:p w14:paraId="5228C83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1956B1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C399F3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99E606B"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BE5C0D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823B505"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44C57FA8" w14:textId="77777777" w:rsidTr="0001449B">
        <w:trPr>
          <w:trHeight w:val="315"/>
        </w:trPr>
        <w:tc>
          <w:tcPr>
            <w:tcW w:w="1559" w:type="dxa"/>
            <w:tcMar>
              <w:top w:w="15" w:type="dxa"/>
              <w:left w:w="15" w:type="dxa"/>
              <w:right w:w="15" w:type="dxa"/>
            </w:tcMar>
            <w:vAlign w:val="center"/>
          </w:tcPr>
          <w:p w14:paraId="33566416"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144A7710"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7C656D7"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EFE2828"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7576D42"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00757F0"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F032CD5" w14:textId="77777777" w:rsidTr="0001449B">
        <w:trPr>
          <w:trHeight w:val="315"/>
        </w:trPr>
        <w:tc>
          <w:tcPr>
            <w:tcW w:w="1559" w:type="dxa"/>
            <w:tcMar>
              <w:top w:w="15" w:type="dxa"/>
              <w:left w:w="15" w:type="dxa"/>
              <w:right w:w="15" w:type="dxa"/>
            </w:tcMar>
            <w:vAlign w:val="center"/>
          </w:tcPr>
          <w:p w14:paraId="67BF3854"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Po 30 000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2DE0E8B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4CE4D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8F4BC1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FE094F9"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5BFED65"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4B0A7CF5" w14:textId="77777777" w:rsidTr="0001449B">
        <w:trPr>
          <w:trHeight w:val="315"/>
        </w:trPr>
        <w:tc>
          <w:tcPr>
            <w:tcW w:w="1559" w:type="dxa"/>
            <w:tcMar>
              <w:top w:w="15" w:type="dxa"/>
              <w:left w:w="15" w:type="dxa"/>
              <w:right w:w="15" w:type="dxa"/>
            </w:tcMar>
            <w:vAlign w:val="center"/>
          </w:tcPr>
          <w:p w14:paraId="17DBCC0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662E4064"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7692A1A"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880DEE5"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2F3BA8D"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B489861"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C1E5AC2" w14:textId="77777777" w:rsidTr="0001449B">
        <w:trPr>
          <w:trHeight w:val="315"/>
        </w:trPr>
        <w:tc>
          <w:tcPr>
            <w:tcW w:w="1559" w:type="dxa"/>
            <w:tcMar>
              <w:top w:w="15" w:type="dxa"/>
              <w:left w:w="15" w:type="dxa"/>
              <w:right w:w="15" w:type="dxa"/>
            </w:tcMar>
            <w:vAlign w:val="center"/>
          </w:tcPr>
          <w:p w14:paraId="6C6893ED" w14:textId="77777777" w:rsidR="00FB7726" w:rsidRPr="006406FD" w:rsidRDefault="00FB7726">
            <w:pPr>
              <w:jc w:val="center"/>
              <w:rPr>
                <w:rFonts w:asciiTheme="minorHAnsi" w:eastAsia="Calibri" w:hAnsiTheme="minorHAnsi" w:cstheme="minorHAnsi"/>
                <w:color w:val="000000" w:themeColor="text1"/>
                <w:sz w:val="22"/>
                <w:szCs w:val="22"/>
              </w:rPr>
            </w:pPr>
          </w:p>
        </w:tc>
        <w:tc>
          <w:tcPr>
            <w:tcW w:w="2143" w:type="dxa"/>
            <w:tcMar>
              <w:top w:w="15" w:type="dxa"/>
              <w:left w:w="15" w:type="dxa"/>
              <w:right w:w="15" w:type="dxa"/>
            </w:tcMar>
            <w:vAlign w:val="center"/>
          </w:tcPr>
          <w:p w14:paraId="02FFCB89"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A2FF18E"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C52A391"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959A706"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5F69779B"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6BD5B83" w14:textId="77777777" w:rsidTr="0001449B">
        <w:trPr>
          <w:trHeight w:val="502"/>
        </w:trPr>
        <w:tc>
          <w:tcPr>
            <w:tcW w:w="1559" w:type="dxa"/>
            <w:tcMar>
              <w:top w:w="15" w:type="dxa"/>
              <w:left w:w="15" w:type="dxa"/>
              <w:right w:w="15" w:type="dxa"/>
            </w:tcMar>
            <w:vAlign w:val="center"/>
          </w:tcPr>
          <w:p w14:paraId="638CC26E" w14:textId="725F3AB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Cena servisu od </w:t>
            </w:r>
            <w:r w:rsidR="006406FD">
              <w:rPr>
                <w:rFonts w:asciiTheme="minorHAnsi" w:eastAsia="Calibri" w:hAnsiTheme="minorHAnsi" w:cstheme="minorHAnsi"/>
                <w:color w:val="000000" w:themeColor="text1"/>
                <w:sz w:val="22"/>
                <w:szCs w:val="22"/>
              </w:rPr>
              <w:t>1</w:t>
            </w:r>
            <w:r w:rsidRPr="006406FD">
              <w:rPr>
                <w:rFonts w:asciiTheme="minorHAnsi" w:eastAsia="Calibri" w:hAnsiTheme="minorHAnsi" w:cstheme="minorHAnsi"/>
                <w:color w:val="000000" w:themeColor="text1"/>
                <w:sz w:val="22"/>
                <w:szCs w:val="22"/>
              </w:rPr>
              <w:t xml:space="preserve"> 000 do 30 000 </w:t>
            </w:r>
            <w:proofErr w:type="spellStart"/>
            <w:r w:rsidRPr="006406FD">
              <w:rPr>
                <w:rFonts w:asciiTheme="minorHAnsi" w:eastAsia="Calibri" w:hAnsiTheme="minorHAnsi" w:cstheme="minorHAnsi"/>
                <w:color w:val="000000" w:themeColor="text1"/>
                <w:sz w:val="22"/>
                <w:szCs w:val="22"/>
              </w:rPr>
              <w:t>Mth</w:t>
            </w:r>
            <w:proofErr w:type="spellEnd"/>
          </w:p>
        </w:tc>
        <w:tc>
          <w:tcPr>
            <w:tcW w:w="2143" w:type="dxa"/>
            <w:tcMar>
              <w:top w:w="15" w:type="dxa"/>
              <w:left w:w="15" w:type="dxa"/>
              <w:right w:w="15" w:type="dxa"/>
            </w:tcMar>
            <w:vAlign w:val="center"/>
          </w:tcPr>
          <w:p w14:paraId="2A0BDCD7"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2423E6A5"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105406CF"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295F5E4" w14:textId="77777777" w:rsidR="00FB7726" w:rsidRPr="006406FD" w:rsidRDefault="00FB7726">
            <w:pPr>
              <w:jc w:val="right"/>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4E06D244"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56498086" w14:textId="77777777" w:rsidTr="0001449B">
        <w:trPr>
          <w:trHeight w:val="157"/>
        </w:trPr>
        <w:tc>
          <w:tcPr>
            <w:tcW w:w="1559" w:type="dxa"/>
            <w:tcMar>
              <w:top w:w="15" w:type="dxa"/>
              <w:left w:w="15" w:type="dxa"/>
              <w:right w:w="15" w:type="dxa"/>
            </w:tcMar>
            <w:vAlign w:val="center"/>
          </w:tcPr>
          <w:p w14:paraId="596C9524"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1/3 Hot servis</w:t>
            </w:r>
          </w:p>
        </w:tc>
        <w:tc>
          <w:tcPr>
            <w:tcW w:w="6271" w:type="dxa"/>
            <w:gridSpan w:val="4"/>
            <w:tcMar>
              <w:top w:w="15" w:type="dxa"/>
              <w:left w:w="15" w:type="dxa"/>
              <w:right w:w="15" w:type="dxa"/>
            </w:tcMar>
            <w:vAlign w:val="center"/>
          </w:tcPr>
          <w:p w14:paraId="35A27D4A"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35AD5959"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677A92BD" w14:textId="77777777" w:rsidTr="0001449B">
        <w:trPr>
          <w:trHeight w:val="157"/>
        </w:trPr>
        <w:tc>
          <w:tcPr>
            <w:tcW w:w="1559" w:type="dxa"/>
            <w:tcMar>
              <w:top w:w="15" w:type="dxa"/>
              <w:left w:w="15" w:type="dxa"/>
              <w:right w:w="15" w:type="dxa"/>
            </w:tcMar>
            <w:vAlign w:val="center"/>
          </w:tcPr>
          <w:p w14:paraId="5CD482AC" w14:textId="77777777"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 xml:space="preserve">1/3 </w:t>
            </w:r>
            <w:proofErr w:type="spellStart"/>
            <w:r w:rsidRPr="006406FD">
              <w:rPr>
                <w:rFonts w:asciiTheme="minorHAnsi" w:eastAsia="Calibri" w:hAnsiTheme="minorHAnsi" w:cstheme="minorHAnsi"/>
                <w:color w:val="000000" w:themeColor="text1"/>
                <w:sz w:val="22"/>
                <w:szCs w:val="22"/>
              </w:rPr>
              <w:t>Hotline</w:t>
            </w:r>
            <w:proofErr w:type="spellEnd"/>
          </w:p>
        </w:tc>
        <w:tc>
          <w:tcPr>
            <w:tcW w:w="6271" w:type="dxa"/>
            <w:gridSpan w:val="4"/>
            <w:tcMar>
              <w:top w:w="15" w:type="dxa"/>
              <w:left w:w="15" w:type="dxa"/>
              <w:right w:w="15" w:type="dxa"/>
            </w:tcMar>
            <w:vAlign w:val="center"/>
          </w:tcPr>
          <w:p w14:paraId="5FA5F333" w14:textId="77777777" w:rsidR="00FB7726" w:rsidRPr="006406FD" w:rsidRDefault="00FB7726">
            <w:pPr>
              <w:jc w:val="cente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7C6FC8E2" w14:textId="77777777" w:rsidR="00FB7726" w:rsidRPr="006406FD" w:rsidRDefault="00FB7726">
            <w:pPr>
              <w:jc w:val="right"/>
              <w:rPr>
                <w:rFonts w:asciiTheme="minorHAnsi" w:eastAsia="Calibri" w:hAnsiTheme="minorHAnsi" w:cstheme="minorHAnsi"/>
                <w:color w:val="000000" w:themeColor="text1"/>
                <w:sz w:val="22"/>
                <w:szCs w:val="22"/>
              </w:rPr>
            </w:pPr>
          </w:p>
        </w:tc>
      </w:tr>
      <w:tr w:rsidR="00FB7726" w14:paraId="77BD4DD5" w14:textId="77777777" w:rsidTr="0001449B">
        <w:trPr>
          <w:trHeight w:val="157"/>
        </w:trPr>
        <w:tc>
          <w:tcPr>
            <w:tcW w:w="1559" w:type="dxa"/>
            <w:tcMar>
              <w:top w:w="15" w:type="dxa"/>
              <w:left w:w="15" w:type="dxa"/>
              <w:right w:w="15" w:type="dxa"/>
            </w:tcMar>
            <w:vAlign w:val="center"/>
          </w:tcPr>
          <w:p w14:paraId="645C5A9D" w14:textId="64C44A8D" w:rsidR="00FB7726" w:rsidRPr="006406FD" w:rsidRDefault="00FB7726">
            <w:pPr>
              <w:jc w:val="center"/>
              <w:rPr>
                <w:rFonts w:asciiTheme="minorHAnsi" w:eastAsia="Calibri" w:hAnsiTheme="minorHAnsi" w:cstheme="minorHAnsi"/>
                <w:color w:val="000000" w:themeColor="text1"/>
                <w:sz w:val="22"/>
                <w:szCs w:val="22"/>
              </w:rPr>
            </w:pPr>
            <w:r w:rsidRPr="006406FD">
              <w:rPr>
                <w:rFonts w:asciiTheme="minorHAnsi" w:eastAsia="Calibri" w:hAnsiTheme="minorHAnsi" w:cstheme="minorHAnsi"/>
                <w:color w:val="000000" w:themeColor="text1"/>
                <w:sz w:val="22"/>
                <w:szCs w:val="22"/>
              </w:rPr>
              <w:t>Cena servisu pre KGJ 3 od </w:t>
            </w:r>
            <w:r w:rsidR="00EC7A56">
              <w:rPr>
                <w:rFonts w:asciiTheme="minorHAnsi" w:eastAsia="Calibri" w:hAnsiTheme="minorHAnsi" w:cstheme="minorHAnsi"/>
                <w:color w:val="000000" w:themeColor="text1"/>
                <w:sz w:val="22"/>
                <w:szCs w:val="22"/>
              </w:rPr>
              <w:t>1</w:t>
            </w:r>
            <w:r w:rsidRPr="006406FD">
              <w:rPr>
                <w:rFonts w:asciiTheme="minorHAnsi" w:eastAsia="Calibri" w:hAnsiTheme="minorHAnsi" w:cstheme="minorHAnsi"/>
                <w:color w:val="000000" w:themeColor="text1"/>
                <w:sz w:val="22"/>
                <w:szCs w:val="22"/>
              </w:rPr>
              <w:t xml:space="preserve"> 000 do 30 000 </w:t>
            </w:r>
            <w:proofErr w:type="spellStart"/>
            <w:r w:rsidRPr="006406FD">
              <w:rPr>
                <w:rFonts w:asciiTheme="minorHAnsi" w:eastAsia="Calibri" w:hAnsiTheme="minorHAnsi" w:cstheme="minorHAnsi"/>
                <w:color w:val="000000" w:themeColor="text1"/>
                <w:sz w:val="22"/>
                <w:szCs w:val="22"/>
              </w:rPr>
              <w:t>Mth</w:t>
            </w:r>
            <w:proofErr w:type="spellEnd"/>
            <w:r w:rsidRPr="006406FD">
              <w:rPr>
                <w:rFonts w:asciiTheme="minorHAnsi" w:eastAsia="Calibri" w:hAnsiTheme="minorHAnsi" w:cstheme="minorHAnsi"/>
                <w:color w:val="000000" w:themeColor="text1"/>
                <w:sz w:val="22"/>
                <w:szCs w:val="22"/>
              </w:rPr>
              <w:t xml:space="preserve"> vrátane 1/3 hot </w:t>
            </w:r>
            <w:proofErr w:type="spellStart"/>
            <w:r w:rsidRPr="006406FD">
              <w:rPr>
                <w:rFonts w:asciiTheme="minorHAnsi" w:eastAsia="Calibri" w:hAnsiTheme="minorHAnsi" w:cstheme="minorHAnsi"/>
                <w:color w:val="000000" w:themeColor="text1"/>
                <w:sz w:val="22"/>
                <w:szCs w:val="22"/>
              </w:rPr>
              <w:t>service</w:t>
            </w:r>
            <w:proofErr w:type="spellEnd"/>
            <w:r w:rsidRPr="006406FD">
              <w:rPr>
                <w:rFonts w:asciiTheme="minorHAnsi" w:eastAsia="Calibri" w:hAnsiTheme="minorHAnsi" w:cstheme="minorHAnsi"/>
                <w:color w:val="000000" w:themeColor="text1"/>
                <w:sz w:val="22"/>
                <w:szCs w:val="22"/>
              </w:rPr>
              <w:t xml:space="preserve"> a 1/3 </w:t>
            </w:r>
            <w:proofErr w:type="spellStart"/>
            <w:r w:rsidRPr="006406FD">
              <w:rPr>
                <w:rFonts w:asciiTheme="minorHAnsi" w:eastAsia="Calibri" w:hAnsiTheme="minorHAnsi" w:cstheme="minorHAnsi"/>
                <w:color w:val="000000" w:themeColor="text1"/>
                <w:sz w:val="22"/>
                <w:szCs w:val="22"/>
              </w:rPr>
              <w:t>hotline</w:t>
            </w:r>
            <w:proofErr w:type="spellEnd"/>
          </w:p>
        </w:tc>
        <w:tc>
          <w:tcPr>
            <w:tcW w:w="6271" w:type="dxa"/>
            <w:gridSpan w:val="4"/>
            <w:tcMar>
              <w:top w:w="15" w:type="dxa"/>
              <w:left w:w="15" w:type="dxa"/>
              <w:right w:w="15" w:type="dxa"/>
            </w:tcMar>
            <w:vAlign w:val="center"/>
          </w:tcPr>
          <w:p w14:paraId="460D1FD6" w14:textId="77777777" w:rsidR="00FB7726" w:rsidRPr="006406FD" w:rsidRDefault="00FB7726">
            <w:pPr>
              <w:rPr>
                <w:rFonts w:asciiTheme="minorHAnsi" w:eastAsia="Calibri" w:hAnsiTheme="minorHAnsi" w:cstheme="minorHAnsi"/>
                <w:color w:val="000000" w:themeColor="text1"/>
                <w:sz w:val="22"/>
                <w:szCs w:val="22"/>
              </w:rPr>
            </w:pPr>
          </w:p>
        </w:tc>
        <w:tc>
          <w:tcPr>
            <w:tcW w:w="1376" w:type="dxa"/>
            <w:tcMar>
              <w:top w:w="15" w:type="dxa"/>
              <w:left w:w="15" w:type="dxa"/>
              <w:right w:w="15" w:type="dxa"/>
            </w:tcMar>
            <w:vAlign w:val="center"/>
          </w:tcPr>
          <w:p w14:paraId="008B36AD" w14:textId="77777777" w:rsidR="00FB7726" w:rsidRPr="006406FD" w:rsidRDefault="00FB7726">
            <w:pPr>
              <w:jc w:val="right"/>
              <w:rPr>
                <w:rFonts w:asciiTheme="minorHAnsi" w:eastAsia="Calibri" w:hAnsiTheme="minorHAnsi" w:cstheme="minorHAnsi"/>
                <w:color w:val="000000" w:themeColor="text1"/>
                <w:sz w:val="22"/>
                <w:szCs w:val="22"/>
              </w:rPr>
            </w:pPr>
          </w:p>
        </w:tc>
      </w:tr>
    </w:tbl>
    <w:p w14:paraId="345FCD0E" w14:textId="77777777" w:rsidR="00FB7726" w:rsidRDefault="00FB7726" w:rsidP="00FB7726">
      <w:pPr>
        <w:rPr>
          <w:rFonts w:cstheme="minorHAnsi"/>
          <w:color w:val="000000"/>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
        <w:gridCol w:w="2288"/>
        <w:gridCol w:w="2025"/>
        <w:gridCol w:w="2054"/>
        <w:gridCol w:w="2484"/>
      </w:tblGrid>
      <w:tr w:rsidR="0001449B" w:rsidRPr="009237C7" w14:paraId="746BB125" w14:textId="77777777" w:rsidTr="0001449B">
        <w:trPr>
          <w:trHeight w:val="399"/>
        </w:trPr>
        <w:tc>
          <w:tcPr>
            <w:tcW w:w="9290" w:type="dxa"/>
            <w:gridSpan w:val="5"/>
            <w:noWrap/>
            <w:vAlign w:val="bottom"/>
            <w:hideMark/>
          </w:tcPr>
          <w:p w14:paraId="5A4A6E06" w14:textId="77777777" w:rsidR="00FB7726" w:rsidRPr="00AF7B97" w:rsidRDefault="00FB7726">
            <w:pPr>
              <w:jc w:val="center"/>
              <w:rPr>
                <w:rFonts w:asciiTheme="minorHAnsi" w:hAnsiTheme="minorHAnsi" w:cstheme="minorHAnsi"/>
                <w:color w:val="000000"/>
                <w:sz w:val="22"/>
                <w:szCs w:val="22"/>
              </w:rPr>
            </w:pPr>
            <w:r w:rsidRPr="00AF7B97">
              <w:rPr>
                <w:rFonts w:asciiTheme="minorHAnsi" w:hAnsiTheme="minorHAnsi" w:cstheme="minorHAnsi"/>
                <w:color w:val="000000"/>
                <w:sz w:val="22"/>
                <w:szCs w:val="22"/>
              </w:rPr>
              <w:t>Osoby prítomné pri servisných úkonoch</w:t>
            </w:r>
          </w:p>
        </w:tc>
      </w:tr>
      <w:tr w:rsidR="00AF7B97" w:rsidRPr="009237C7" w14:paraId="6130EC36" w14:textId="77777777" w:rsidTr="0001449B">
        <w:trPr>
          <w:trHeight w:val="584"/>
        </w:trPr>
        <w:tc>
          <w:tcPr>
            <w:tcW w:w="439" w:type="dxa"/>
            <w:noWrap/>
            <w:vAlign w:val="bottom"/>
            <w:hideMark/>
          </w:tcPr>
          <w:p w14:paraId="6277D7E5"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288" w:type="dxa"/>
            <w:vAlign w:val="bottom"/>
            <w:hideMark/>
          </w:tcPr>
          <w:p w14:paraId="2AA244FC"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Servisný interval po odpracovaní </w:t>
            </w:r>
          </w:p>
        </w:tc>
        <w:tc>
          <w:tcPr>
            <w:tcW w:w="2025" w:type="dxa"/>
            <w:vAlign w:val="bottom"/>
            <w:hideMark/>
          </w:tcPr>
          <w:p w14:paraId="2E3D3464"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Supervízor (počet osôb)</w:t>
            </w:r>
          </w:p>
        </w:tc>
        <w:tc>
          <w:tcPr>
            <w:tcW w:w="2054" w:type="dxa"/>
            <w:vAlign w:val="bottom"/>
            <w:hideMark/>
          </w:tcPr>
          <w:p w14:paraId="7D0FA6AF"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Technik zhotoviteľa (počet osôb)</w:t>
            </w:r>
          </w:p>
        </w:tc>
        <w:tc>
          <w:tcPr>
            <w:tcW w:w="2484" w:type="dxa"/>
            <w:vAlign w:val="bottom"/>
            <w:hideMark/>
          </w:tcPr>
          <w:p w14:paraId="5C7A76EB"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Technik objednávateľa (počet osôb)</w:t>
            </w:r>
          </w:p>
        </w:tc>
      </w:tr>
      <w:tr w:rsidR="00AF7B97" w:rsidRPr="009237C7" w14:paraId="7FC63E56" w14:textId="77777777" w:rsidTr="0001449B">
        <w:trPr>
          <w:trHeight w:val="380"/>
        </w:trPr>
        <w:tc>
          <w:tcPr>
            <w:tcW w:w="439" w:type="dxa"/>
            <w:noWrap/>
            <w:vAlign w:val="bottom"/>
            <w:hideMark/>
          </w:tcPr>
          <w:p w14:paraId="2CE2C177"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1</w:t>
            </w:r>
          </w:p>
        </w:tc>
        <w:tc>
          <w:tcPr>
            <w:tcW w:w="2288" w:type="dxa"/>
            <w:noWrap/>
            <w:vAlign w:val="bottom"/>
            <w:hideMark/>
          </w:tcPr>
          <w:p w14:paraId="1224B0A6"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1 000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24998F8C"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3224AD06"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440E9DBD" w14:textId="77777777" w:rsidR="00FB7726" w:rsidRPr="00AF7B97" w:rsidRDefault="00FB7726">
            <w:pPr>
              <w:rPr>
                <w:rFonts w:asciiTheme="minorHAnsi" w:hAnsiTheme="minorHAnsi" w:cstheme="minorHAnsi"/>
                <w:color w:val="000000"/>
                <w:sz w:val="22"/>
                <w:szCs w:val="22"/>
              </w:rPr>
            </w:pPr>
          </w:p>
        </w:tc>
      </w:tr>
      <w:tr w:rsidR="00AF7B97" w:rsidRPr="009237C7" w14:paraId="3C03242D" w14:textId="77777777" w:rsidTr="0001449B">
        <w:trPr>
          <w:trHeight w:val="380"/>
        </w:trPr>
        <w:tc>
          <w:tcPr>
            <w:tcW w:w="439" w:type="dxa"/>
            <w:noWrap/>
            <w:vAlign w:val="bottom"/>
            <w:hideMark/>
          </w:tcPr>
          <w:p w14:paraId="735271E9"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2</w:t>
            </w:r>
          </w:p>
        </w:tc>
        <w:tc>
          <w:tcPr>
            <w:tcW w:w="2288" w:type="dxa"/>
            <w:noWrap/>
            <w:vAlign w:val="bottom"/>
            <w:hideMark/>
          </w:tcPr>
          <w:p w14:paraId="3CE8DD79"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2 000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4C853F1A"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2ED2A19D"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618EBD5B" w14:textId="77777777" w:rsidR="00FB7726" w:rsidRPr="00AF7B97" w:rsidRDefault="00FB7726">
            <w:pPr>
              <w:rPr>
                <w:rFonts w:asciiTheme="minorHAnsi" w:hAnsiTheme="minorHAnsi" w:cstheme="minorHAnsi"/>
                <w:color w:val="000000"/>
                <w:sz w:val="22"/>
                <w:szCs w:val="22"/>
              </w:rPr>
            </w:pPr>
          </w:p>
        </w:tc>
      </w:tr>
      <w:tr w:rsidR="00AF7B97" w:rsidRPr="009237C7" w14:paraId="008D5828" w14:textId="77777777" w:rsidTr="0001449B">
        <w:trPr>
          <w:trHeight w:val="380"/>
        </w:trPr>
        <w:tc>
          <w:tcPr>
            <w:tcW w:w="439" w:type="dxa"/>
            <w:noWrap/>
            <w:vAlign w:val="bottom"/>
            <w:hideMark/>
          </w:tcPr>
          <w:p w14:paraId="5F8F9D33"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3</w:t>
            </w:r>
          </w:p>
        </w:tc>
        <w:tc>
          <w:tcPr>
            <w:tcW w:w="2288" w:type="dxa"/>
            <w:noWrap/>
            <w:vAlign w:val="bottom"/>
            <w:hideMark/>
          </w:tcPr>
          <w:p w14:paraId="238E98FA"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3 000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308F746E"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0A726FFD"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633EF016" w14:textId="77777777" w:rsidR="00FB7726" w:rsidRPr="00AF7B97" w:rsidRDefault="00FB7726">
            <w:pPr>
              <w:rPr>
                <w:rFonts w:asciiTheme="minorHAnsi" w:hAnsiTheme="minorHAnsi" w:cstheme="minorHAnsi"/>
                <w:color w:val="000000"/>
                <w:sz w:val="22"/>
                <w:szCs w:val="22"/>
              </w:rPr>
            </w:pPr>
          </w:p>
        </w:tc>
      </w:tr>
      <w:tr w:rsidR="00AF7B97" w:rsidRPr="009237C7" w14:paraId="4325ADDC" w14:textId="77777777" w:rsidTr="0001449B">
        <w:trPr>
          <w:trHeight w:val="380"/>
        </w:trPr>
        <w:tc>
          <w:tcPr>
            <w:tcW w:w="439" w:type="dxa"/>
            <w:noWrap/>
            <w:vAlign w:val="bottom"/>
            <w:hideMark/>
          </w:tcPr>
          <w:p w14:paraId="497BBA0B"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4</w:t>
            </w:r>
          </w:p>
        </w:tc>
        <w:tc>
          <w:tcPr>
            <w:tcW w:w="2288" w:type="dxa"/>
            <w:noWrap/>
            <w:vAlign w:val="bottom"/>
            <w:hideMark/>
          </w:tcPr>
          <w:p w14:paraId="2A9D04BA"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4 000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64CB1282"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5D91F53E"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437A3A91" w14:textId="77777777" w:rsidR="00FB7726" w:rsidRPr="00AF7B97" w:rsidRDefault="00FB7726">
            <w:pPr>
              <w:rPr>
                <w:rFonts w:asciiTheme="minorHAnsi" w:hAnsiTheme="minorHAnsi" w:cstheme="minorHAnsi"/>
                <w:color w:val="000000"/>
                <w:sz w:val="22"/>
                <w:szCs w:val="22"/>
              </w:rPr>
            </w:pPr>
          </w:p>
        </w:tc>
      </w:tr>
      <w:tr w:rsidR="00AF7B97" w:rsidRPr="009237C7" w14:paraId="22511A46" w14:textId="77777777" w:rsidTr="0001449B">
        <w:trPr>
          <w:trHeight w:val="380"/>
        </w:trPr>
        <w:tc>
          <w:tcPr>
            <w:tcW w:w="439" w:type="dxa"/>
            <w:noWrap/>
            <w:vAlign w:val="bottom"/>
            <w:hideMark/>
          </w:tcPr>
          <w:p w14:paraId="178B9AF4"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5</w:t>
            </w:r>
          </w:p>
        </w:tc>
        <w:tc>
          <w:tcPr>
            <w:tcW w:w="2288" w:type="dxa"/>
            <w:noWrap/>
            <w:vAlign w:val="bottom"/>
            <w:hideMark/>
          </w:tcPr>
          <w:p w14:paraId="61C447CC"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5 000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4203500D"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1422CEA1"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165DAA0B" w14:textId="77777777" w:rsidR="00FB7726" w:rsidRPr="00AF7B97" w:rsidRDefault="00FB7726">
            <w:pPr>
              <w:rPr>
                <w:rFonts w:asciiTheme="minorHAnsi" w:hAnsiTheme="minorHAnsi" w:cstheme="minorHAnsi"/>
                <w:color w:val="000000"/>
                <w:sz w:val="22"/>
                <w:szCs w:val="22"/>
              </w:rPr>
            </w:pPr>
          </w:p>
        </w:tc>
      </w:tr>
      <w:tr w:rsidR="00AF7B97" w:rsidRPr="009237C7" w14:paraId="6CA4E475" w14:textId="77777777" w:rsidTr="0001449B">
        <w:trPr>
          <w:trHeight w:val="380"/>
        </w:trPr>
        <w:tc>
          <w:tcPr>
            <w:tcW w:w="439" w:type="dxa"/>
            <w:noWrap/>
            <w:vAlign w:val="bottom"/>
            <w:hideMark/>
          </w:tcPr>
          <w:p w14:paraId="1C69C4B3"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6</w:t>
            </w:r>
          </w:p>
        </w:tc>
        <w:tc>
          <w:tcPr>
            <w:tcW w:w="2288" w:type="dxa"/>
            <w:noWrap/>
            <w:vAlign w:val="bottom"/>
            <w:hideMark/>
          </w:tcPr>
          <w:p w14:paraId="20ABD5A1"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6 000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7B2F49B7"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602BF594"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11791199" w14:textId="77777777" w:rsidR="00FB7726" w:rsidRPr="00AF7B97" w:rsidRDefault="00FB7726">
            <w:pPr>
              <w:rPr>
                <w:rFonts w:asciiTheme="minorHAnsi" w:hAnsiTheme="minorHAnsi" w:cstheme="minorHAnsi"/>
                <w:color w:val="000000"/>
                <w:sz w:val="22"/>
                <w:szCs w:val="22"/>
              </w:rPr>
            </w:pPr>
          </w:p>
        </w:tc>
      </w:tr>
      <w:tr w:rsidR="00AF7B97" w:rsidRPr="009237C7" w14:paraId="78FF9D69" w14:textId="77777777" w:rsidTr="0001449B">
        <w:trPr>
          <w:trHeight w:val="380"/>
        </w:trPr>
        <w:tc>
          <w:tcPr>
            <w:tcW w:w="439" w:type="dxa"/>
            <w:noWrap/>
            <w:vAlign w:val="bottom"/>
            <w:hideMark/>
          </w:tcPr>
          <w:p w14:paraId="0CDD6075"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7</w:t>
            </w:r>
          </w:p>
        </w:tc>
        <w:tc>
          <w:tcPr>
            <w:tcW w:w="2288" w:type="dxa"/>
            <w:noWrap/>
            <w:vAlign w:val="bottom"/>
            <w:hideMark/>
          </w:tcPr>
          <w:p w14:paraId="23CA1709"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7 000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1AE28665"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7F4A8729"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6930321E" w14:textId="77777777" w:rsidR="00FB7726" w:rsidRPr="00AF7B97" w:rsidRDefault="00FB7726">
            <w:pPr>
              <w:rPr>
                <w:rFonts w:asciiTheme="minorHAnsi" w:hAnsiTheme="minorHAnsi" w:cstheme="minorHAnsi"/>
                <w:color w:val="000000"/>
                <w:sz w:val="22"/>
                <w:szCs w:val="22"/>
              </w:rPr>
            </w:pPr>
          </w:p>
        </w:tc>
      </w:tr>
      <w:tr w:rsidR="00AF7B97" w:rsidRPr="009237C7" w14:paraId="7486C09B" w14:textId="77777777" w:rsidTr="0001449B">
        <w:trPr>
          <w:trHeight w:val="380"/>
        </w:trPr>
        <w:tc>
          <w:tcPr>
            <w:tcW w:w="439" w:type="dxa"/>
            <w:noWrap/>
            <w:vAlign w:val="bottom"/>
            <w:hideMark/>
          </w:tcPr>
          <w:p w14:paraId="0146B04C"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8</w:t>
            </w:r>
          </w:p>
        </w:tc>
        <w:tc>
          <w:tcPr>
            <w:tcW w:w="2288" w:type="dxa"/>
            <w:noWrap/>
            <w:vAlign w:val="bottom"/>
            <w:hideMark/>
          </w:tcPr>
          <w:p w14:paraId="0FE5FD7F"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8 000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053AB939"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38E074A5"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15E7B13A" w14:textId="77777777" w:rsidR="00FB7726" w:rsidRPr="00AF7B97" w:rsidRDefault="00FB7726">
            <w:pPr>
              <w:rPr>
                <w:rFonts w:asciiTheme="minorHAnsi" w:hAnsiTheme="minorHAnsi" w:cstheme="minorHAnsi"/>
                <w:color w:val="000000"/>
                <w:sz w:val="22"/>
                <w:szCs w:val="22"/>
              </w:rPr>
            </w:pPr>
          </w:p>
        </w:tc>
      </w:tr>
      <w:tr w:rsidR="00AF7B97" w:rsidRPr="009237C7" w14:paraId="78302588" w14:textId="77777777" w:rsidTr="0001449B">
        <w:trPr>
          <w:trHeight w:val="380"/>
        </w:trPr>
        <w:tc>
          <w:tcPr>
            <w:tcW w:w="439" w:type="dxa"/>
            <w:noWrap/>
            <w:vAlign w:val="bottom"/>
            <w:hideMark/>
          </w:tcPr>
          <w:p w14:paraId="7097DF89"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9</w:t>
            </w:r>
          </w:p>
        </w:tc>
        <w:tc>
          <w:tcPr>
            <w:tcW w:w="2288" w:type="dxa"/>
            <w:noWrap/>
            <w:vAlign w:val="bottom"/>
            <w:hideMark/>
          </w:tcPr>
          <w:p w14:paraId="0D6773E6"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9 000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54D5EC09"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2DCCF8ED"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2B7665E7" w14:textId="77777777" w:rsidR="00FB7726" w:rsidRPr="00AF7B97" w:rsidRDefault="00FB7726">
            <w:pPr>
              <w:rPr>
                <w:rFonts w:asciiTheme="minorHAnsi" w:hAnsiTheme="minorHAnsi" w:cstheme="minorHAnsi"/>
                <w:color w:val="000000"/>
                <w:sz w:val="22"/>
                <w:szCs w:val="22"/>
              </w:rPr>
            </w:pPr>
          </w:p>
        </w:tc>
      </w:tr>
      <w:tr w:rsidR="00AF7B97" w:rsidRPr="009237C7" w14:paraId="0522E793" w14:textId="77777777" w:rsidTr="0001449B">
        <w:trPr>
          <w:trHeight w:val="380"/>
        </w:trPr>
        <w:tc>
          <w:tcPr>
            <w:tcW w:w="439" w:type="dxa"/>
            <w:noWrap/>
            <w:vAlign w:val="bottom"/>
            <w:hideMark/>
          </w:tcPr>
          <w:p w14:paraId="6A1CD1B5"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10</w:t>
            </w:r>
          </w:p>
        </w:tc>
        <w:tc>
          <w:tcPr>
            <w:tcW w:w="2288" w:type="dxa"/>
            <w:noWrap/>
            <w:vAlign w:val="bottom"/>
            <w:hideMark/>
          </w:tcPr>
          <w:p w14:paraId="6EA5FDF8"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10 000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710CFE8A"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1A8DE042"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4FE0FBA6" w14:textId="77777777" w:rsidR="00FB7726" w:rsidRPr="00AF7B97" w:rsidRDefault="00FB7726">
            <w:pPr>
              <w:rPr>
                <w:rFonts w:asciiTheme="minorHAnsi" w:hAnsiTheme="minorHAnsi" w:cstheme="minorHAnsi"/>
                <w:color w:val="000000"/>
                <w:sz w:val="22"/>
                <w:szCs w:val="22"/>
              </w:rPr>
            </w:pPr>
          </w:p>
        </w:tc>
      </w:tr>
      <w:tr w:rsidR="00AF7B97" w:rsidRPr="009237C7" w14:paraId="0D2F199F" w14:textId="77777777" w:rsidTr="0001449B">
        <w:trPr>
          <w:trHeight w:val="380"/>
        </w:trPr>
        <w:tc>
          <w:tcPr>
            <w:tcW w:w="439" w:type="dxa"/>
            <w:noWrap/>
            <w:vAlign w:val="bottom"/>
            <w:hideMark/>
          </w:tcPr>
          <w:p w14:paraId="271AA4D5"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11</w:t>
            </w:r>
          </w:p>
        </w:tc>
        <w:tc>
          <w:tcPr>
            <w:tcW w:w="2288" w:type="dxa"/>
            <w:noWrap/>
            <w:vAlign w:val="bottom"/>
            <w:hideMark/>
          </w:tcPr>
          <w:p w14:paraId="44323C39"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11 000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563D1D10"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0190DE29"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2DA77B3A" w14:textId="77777777" w:rsidR="00FB7726" w:rsidRPr="00AF7B97" w:rsidRDefault="00FB7726">
            <w:pPr>
              <w:rPr>
                <w:rFonts w:asciiTheme="minorHAnsi" w:hAnsiTheme="minorHAnsi" w:cstheme="minorHAnsi"/>
                <w:color w:val="000000"/>
                <w:sz w:val="22"/>
                <w:szCs w:val="22"/>
              </w:rPr>
            </w:pPr>
          </w:p>
        </w:tc>
      </w:tr>
      <w:tr w:rsidR="00AF7B97" w:rsidRPr="009237C7" w14:paraId="06457378" w14:textId="77777777" w:rsidTr="0001449B">
        <w:trPr>
          <w:trHeight w:val="380"/>
        </w:trPr>
        <w:tc>
          <w:tcPr>
            <w:tcW w:w="439" w:type="dxa"/>
            <w:noWrap/>
            <w:vAlign w:val="bottom"/>
            <w:hideMark/>
          </w:tcPr>
          <w:p w14:paraId="62F6948E"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12</w:t>
            </w:r>
          </w:p>
        </w:tc>
        <w:tc>
          <w:tcPr>
            <w:tcW w:w="2288" w:type="dxa"/>
            <w:noWrap/>
            <w:vAlign w:val="bottom"/>
            <w:hideMark/>
          </w:tcPr>
          <w:p w14:paraId="28ADFF17"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12 000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361FDBF0"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7F456412"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241CF73C" w14:textId="77777777" w:rsidR="00FB7726" w:rsidRPr="00AF7B97" w:rsidRDefault="00FB7726">
            <w:pPr>
              <w:rPr>
                <w:rFonts w:asciiTheme="minorHAnsi" w:hAnsiTheme="minorHAnsi" w:cstheme="minorHAnsi"/>
                <w:color w:val="000000"/>
                <w:sz w:val="22"/>
                <w:szCs w:val="22"/>
              </w:rPr>
            </w:pPr>
          </w:p>
        </w:tc>
      </w:tr>
      <w:tr w:rsidR="00AF7B97" w:rsidRPr="009237C7" w14:paraId="60BC69C7" w14:textId="77777777" w:rsidTr="0001449B">
        <w:trPr>
          <w:trHeight w:val="380"/>
        </w:trPr>
        <w:tc>
          <w:tcPr>
            <w:tcW w:w="439" w:type="dxa"/>
            <w:noWrap/>
            <w:vAlign w:val="bottom"/>
            <w:hideMark/>
          </w:tcPr>
          <w:p w14:paraId="316B7EB0"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13</w:t>
            </w:r>
          </w:p>
        </w:tc>
        <w:tc>
          <w:tcPr>
            <w:tcW w:w="2288" w:type="dxa"/>
            <w:noWrap/>
            <w:vAlign w:val="bottom"/>
            <w:hideMark/>
          </w:tcPr>
          <w:p w14:paraId="03E7F358"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13 000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746F1C6E"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65A2A145"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2B11B0E7" w14:textId="77777777" w:rsidR="00FB7726" w:rsidRPr="00AF7B97" w:rsidRDefault="00FB7726">
            <w:pPr>
              <w:rPr>
                <w:rFonts w:asciiTheme="minorHAnsi" w:hAnsiTheme="minorHAnsi" w:cstheme="minorHAnsi"/>
                <w:color w:val="000000"/>
                <w:sz w:val="22"/>
                <w:szCs w:val="22"/>
              </w:rPr>
            </w:pPr>
          </w:p>
        </w:tc>
      </w:tr>
      <w:tr w:rsidR="00AF7B97" w:rsidRPr="009237C7" w14:paraId="2D810E5D" w14:textId="77777777" w:rsidTr="0001449B">
        <w:trPr>
          <w:trHeight w:val="380"/>
        </w:trPr>
        <w:tc>
          <w:tcPr>
            <w:tcW w:w="439" w:type="dxa"/>
            <w:noWrap/>
            <w:vAlign w:val="bottom"/>
            <w:hideMark/>
          </w:tcPr>
          <w:p w14:paraId="3732EBA8"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14</w:t>
            </w:r>
          </w:p>
        </w:tc>
        <w:tc>
          <w:tcPr>
            <w:tcW w:w="2288" w:type="dxa"/>
            <w:noWrap/>
            <w:vAlign w:val="bottom"/>
            <w:hideMark/>
          </w:tcPr>
          <w:p w14:paraId="3787693E"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14 000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hideMark/>
          </w:tcPr>
          <w:p w14:paraId="60DD47DD"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241AC90C"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329F8A15" w14:textId="77777777" w:rsidR="00FB7726" w:rsidRPr="00AF7B97" w:rsidRDefault="00FB7726">
            <w:pPr>
              <w:rPr>
                <w:rFonts w:asciiTheme="minorHAnsi" w:hAnsiTheme="minorHAnsi" w:cstheme="minorHAnsi"/>
                <w:color w:val="000000"/>
                <w:sz w:val="22"/>
                <w:szCs w:val="22"/>
              </w:rPr>
            </w:pPr>
          </w:p>
        </w:tc>
      </w:tr>
      <w:tr w:rsidR="00AF7B97" w:rsidRPr="009237C7" w14:paraId="724D6593" w14:textId="77777777" w:rsidTr="0001449B">
        <w:trPr>
          <w:trHeight w:val="380"/>
        </w:trPr>
        <w:tc>
          <w:tcPr>
            <w:tcW w:w="439" w:type="dxa"/>
            <w:noWrap/>
            <w:vAlign w:val="bottom"/>
          </w:tcPr>
          <w:p w14:paraId="4B10CB3E"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sz w:val="22"/>
                <w:szCs w:val="22"/>
              </w:rPr>
              <w:t>15</w:t>
            </w:r>
          </w:p>
        </w:tc>
        <w:tc>
          <w:tcPr>
            <w:tcW w:w="2288" w:type="dxa"/>
            <w:noWrap/>
            <w:vAlign w:val="bottom"/>
          </w:tcPr>
          <w:p w14:paraId="5E51F1F9"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xml:space="preserve">15 000 </w:t>
            </w:r>
            <w:proofErr w:type="spellStart"/>
            <w:r w:rsidRPr="00AF7B97">
              <w:rPr>
                <w:rFonts w:asciiTheme="minorHAnsi" w:hAnsiTheme="minorHAnsi" w:cstheme="minorHAnsi"/>
                <w:color w:val="000000"/>
                <w:sz w:val="22"/>
                <w:szCs w:val="22"/>
              </w:rPr>
              <w:t>Mth</w:t>
            </w:r>
            <w:proofErr w:type="spellEnd"/>
          </w:p>
        </w:tc>
        <w:tc>
          <w:tcPr>
            <w:tcW w:w="2025" w:type="dxa"/>
            <w:noWrap/>
            <w:vAlign w:val="bottom"/>
          </w:tcPr>
          <w:p w14:paraId="08BCBF3E"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4C016292"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6C2F6BF4" w14:textId="77777777" w:rsidR="00FB7726" w:rsidRPr="00AF7B97" w:rsidRDefault="00FB7726">
            <w:pPr>
              <w:rPr>
                <w:rFonts w:asciiTheme="minorHAnsi" w:hAnsiTheme="minorHAnsi" w:cstheme="minorHAnsi"/>
                <w:color w:val="000000"/>
                <w:sz w:val="22"/>
                <w:szCs w:val="22"/>
              </w:rPr>
            </w:pPr>
          </w:p>
        </w:tc>
      </w:tr>
      <w:tr w:rsidR="008A1FD9" w:rsidRPr="009237C7" w14:paraId="34CFDC3B" w14:textId="77777777" w:rsidTr="0001449B">
        <w:trPr>
          <w:trHeight w:val="399"/>
        </w:trPr>
        <w:tc>
          <w:tcPr>
            <w:tcW w:w="439" w:type="dxa"/>
            <w:noWrap/>
            <w:vAlign w:val="bottom"/>
          </w:tcPr>
          <w:p w14:paraId="1E3EB503" w14:textId="77777777" w:rsidR="00FB7726" w:rsidRPr="00AF7B97" w:rsidRDefault="00FB7726">
            <w:pPr>
              <w:jc w:val="right"/>
              <w:rPr>
                <w:rFonts w:asciiTheme="minorHAnsi" w:hAnsiTheme="minorHAnsi" w:cstheme="minorHAnsi"/>
                <w:color w:val="000000"/>
                <w:sz w:val="22"/>
                <w:szCs w:val="22"/>
              </w:rPr>
            </w:pPr>
            <w:r w:rsidRPr="00AF7B97">
              <w:rPr>
                <w:rFonts w:asciiTheme="minorHAnsi" w:hAnsiTheme="minorHAnsi" w:cstheme="minorHAnsi"/>
                <w:color w:val="000000" w:themeColor="text1"/>
                <w:sz w:val="22"/>
                <w:szCs w:val="22"/>
              </w:rPr>
              <w:lastRenderedPageBreak/>
              <w:t>16</w:t>
            </w:r>
          </w:p>
        </w:tc>
        <w:tc>
          <w:tcPr>
            <w:tcW w:w="2288" w:type="dxa"/>
            <w:noWrap/>
            <w:vAlign w:val="bottom"/>
          </w:tcPr>
          <w:p w14:paraId="66B2EA43"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themeColor="text1"/>
                <w:sz w:val="22"/>
                <w:szCs w:val="22"/>
              </w:rPr>
              <w:t xml:space="preserve">16 000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hideMark/>
          </w:tcPr>
          <w:p w14:paraId="78D1F2B0"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054" w:type="dxa"/>
            <w:noWrap/>
            <w:vAlign w:val="bottom"/>
            <w:hideMark/>
          </w:tcPr>
          <w:p w14:paraId="29584EC9" w14:textId="77777777" w:rsidR="00FB7726" w:rsidRPr="00AF7B97" w:rsidRDefault="00FB7726">
            <w:pPr>
              <w:rPr>
                <w:rFonts w:asciiTheme="minorHAnsi" w:hAnsiTheme="minorHAnsi" w:cstheme="minorHAnsi"/>
                <w:color w:val="000000"/>
                <w:sz w:val="22"/>
                <w:szCs w:val="22"/>
              </w:rPr>
            </w:pPr>
            <w:r w:rsidRPr="00AF7B97">
              <w:rPr>
                <w:rFonts w:asciiTheme="minorHAnsi" w:hAnsiTheme="minorHAnsi" w:cstheme="minorHAnsi"/>
                <w:color w:val="000000"/>
                <w:sz w:val="22"/>
                <w:szCs w:val="22"/>
              </w:rPr>
              <w:t> </w:t>
            </w:r>
          </w:p>
        </w:tc>
        <w:tc>
          <w:tcPr>
            <w:tcW w:w="2484" w:type="dxa"/>
            <w:noWrap/>
            <w:vAlign w:val="bottom"/>
          </w:tcPr>
          <w:p w14:paraId="3BD350CF" w14:textId="77777777" w:rsidR="00FB7726" w:rsidRPr="00AF7B97" w:rsidRDefault="00FB7726">
            <w:pPr>
              <w:rPr>
                <w:rFonts w:asciiTheme="minorHAnsi" w:hAnsiTheme="minorHAnsi" w:cstheme="minorHAnsi"/>
                <w:color w:val="000000"/>
                <w:sz w:val="22"/>
                <w:szCs w:val="22"/>
              </w:rPr>
            </w:pPr>
          </w:p>
        </w:tc>
      </w:tr>
      <w:tr w:rsidR="00994BF9" w:rsidRPr="009237C7" w14:paraId="41331974" w14:textId="77777777" w:rsidTr="0001449B">
        <w:trPr>
          <w:trHeight w:val="399"/>
        </w:trPr>
        <w:tc>
          <w:tcPr>
            <w:tcW w:w="439" w:type="dxa"/>
            <w:noWrap/>
            <w:vAlign w:val="bottom"/>
          </w:tcPr>
          <w:p w14:paraId="2540A4C4"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17</w:t>
            </w:r>
          </w:p>
        </w:tc>
        <w:tc>
          <w:tcPr>
            <w:tcW w:w="2288" w:type="dxa"/>
            <w:noWrap/>
            <w:vAlign w:val="bottom"/>
          </w:tcPr>
          <w:p w14:paraId="3BFDCB2B"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17 000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126813E7"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3DD0523F"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7BEFFFBE" w14:textId="77777777" w:rsidR="00FB7726" w:rsidRPr="00AF7B97" w:rsidRDefault="00FB7726">
            <w:pPr>
              <w:rPr>
                <w:rFonts w:asciiTheme="minorHAnsi" w:hAnsiTheme="minorHAnsi" w:cstheme="minorHAnsi"/>
                <w:color w:val="000000"/>
                <w:sz w:val="22"/>
                <w:szCs w:val="22"/>
              </w:rPr>
            </w:pPr>
          </w:p>
        </w:tc>
      </w:tr>
      <w:tr w:rsidR="00994BF9" w:rsidRPr="009237C7" w14:paraId="39AEAA02" w14:textId="77777777" w:rsidTr="0001449B">
        <w:trPr>
          <w:trHeight w:val="399"/>
        </w:trPr>
        <w:tc>
          <w:tcPr>
            <w:tcW w:w="439" w:type="dxa"/>
            <w:noWrap/>
            <w:vAlign w:val="bottom"/>
          </w:tcPr>
          <w:p w14:paraId="606453AD"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18</w:t>
            </w:r>
          </w:p>
        </w:tc>
        <w:tc>
          <w:tcPr>
            <w:tcW w:w="2288" w:type="dxa"/>
            <w:noWrap/>
            <w:vAlign w:val="bottom"/>
          </w:tcPr>
          <w:p w14:paraId="03EAFA34"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18 000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688D5503"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11032FCE"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424DB1E6" w14:textId="77777777" w:rsidR="00FB7726" w:rsidRPr="00AF7B97" w:rsidRDefault="00FB7726">
            <w:pPr>
              <w:rPr>
                <w:rFonts w:asciiTheme="minorHAnsi" w:hAnsiTheme="minorHAnsi" w:cstheme="minorHAnsi"/>
                <w:color w:val="000000"/>
                <w:sz w:val="22"/>
                <w:szCs w:val="22"/>
              </w:rPr>
            </w:pPr>
          </w:p>
        </w:tc>
      </w:tr>
      <w:tr w:rsidR="00994BF9" w:rsidRPr="009237C7" w14:paraId="68E25217" w14:textId="77777777" w:rsidTr="0001449B">
        <w:trPr>
          <w:trHeight w:val="399"/>
        </w:trPr>
        <w:tc>
          <w:tcPr>
            <w:tcW w:w="439" w:type="dxa"/>
            <w:noWrap/>
            <w:vAlign w:val="bottom"/>
          </w:tcPr>
          <w:p w14:paraId="7CBCE650"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19</w:t>
            </w:r>
          </w:p>
        </w:tc>
        <w:tc>
          <w:tcPr>
            <w:tcW w:w="2288" w:type="dxa"/>
            <w:noWrap/>
            <w:vAlign w:val="bottom"/>
          </w:tcPr>
          <w:p w14:paraId="75DC9839"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19 000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2AC8CB01"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7420A86C"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23EA26E1" w14:textId="77777777" w:rsidR="00FB7726" w:rsidRPr="00AF7B97" w:rsidRDefault="00FB7726">
            <w:pPr>
              <w:rPr>
                <w:rFonts w:asciiTheme="minorHAnsi" w:hAnsiTheme="minorHAnsi" w:cstheme="minorHAnsi"/>
                <w:color w:val="000000"/>
                <w:sz w:val="22"/>
                <w:szCs w:val="22"/>
              </w:rPr>
            </w:pPr>
          </w:p>
        </w:tc>
      </w:tr>
      <w:tr w:rsidR="00994BF9" w:rsidRPr="009237C7" w14:paraId="64E381E5" w14:textId="77777777" w:rsidTr="0001449B">
        <w:trPr>
          <w:trHeight w:val="399"/>
        </w:trPr>
        <w:tc>
          <w:tcPr>
            <w:tcW w:w="439" w:type="dxa"/>
            <w:noWrap/>
            <w:vAlign w:val="bottom"/>
          </w:tcPr>
          <w:p w14:paraId="4D7419B7"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20</w:t>
            </w:r>
          </w:p>
        </w:tc>
        <w:tc>
          <w:tcPr>
            <w:tcW w:w="2288" w:type="dxa"/>
            <w:noWrap/>
            <w:vAlign w:val="bottom"/>
          </w:tcPr>
          <w:p w14:paraId="7A0B67C1"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20 000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229854FF"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4901741B"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57D015DC" w14:textId="77777777" w:rsidR="00FB7726" w:rsidRPr="00AF7B97" w:rsidRDefault="00FB7726">
            <w:pPr>
              <w:rPr>
                <w:rFonts w:asciiTheme="minorHAnsi" w:hAnsiTheme="minorHAnsi" w:cstheme="minorHAnsi"/>
                <w:color w:val="000000"/>
                <w:sz w:val="22"/>
                <w:szCs w:val="22"/>
              </w:rPr>
            </w:pPr>
          </w:p>
        </w:tc>
      </w:tr>
      <w:tr w:rsidR="00994BF9" w:rsidRPr="009237C7" w14:paraId="74F64C7C" w14:textId="77777777" w:rsidTr="0001449B">
        <w:trPr>
          <w:trHeight w:val="399"/>
        </w:trPr>
        <w:tc>
          <w:tcPr>
            <w:tcW w:w="439" w:type="dxa"/>
            <w:noWrap/>
            <w:vAlign w:val="bottom"/>
          </w:tcPr>
          <w:p w14:paraId="06FB1A64"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21</w:t>
            </w:r>
          </w:p>
        </w:tc>
        <w:tc>
          <w:tcPr>
            <w:tcW w:w="2288" w:type="dxa"/>
            <w:noWrap/>
            <w:vAlign w:val="bottom"/>
          </w:tcPr>
          <w:p w14:paraId="6A302CE4"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21 000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55371A5E"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3DFB656F"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706F32A1" w14:textId="77777777" w:rsidR="00FB7726" w:rsidRPr="00AF7B97" w:rsidRDefault="00FB7726">
            <w:pPr>
              <w:rPr>
                <w:rFonts w:asciiTheme="minorHAnsi" w:hAnsiTheme="minorHAnsi" w:cstheme="minorHAnsi"/>
                <w:color w:val="000000"/>
                <w:sz w:val="22"/>
                <w:szCs w:val="22"/>
              </w:rPr>
            </w:pPr>
          </w:p>
        </w:tc>
      </w:tr>
      <w:tr w:rsidR="00994BF9" w:rsidRPr="009237C7" w14:paraId="677E4183" w14:textId="77777777" w:rsidTr="0001449B">
        <w:trPr>
          <w:trHeight w:val="399"/>
        </w:trPr>
        <w:tc>
          <w:tcPr>
            <w:tcW w:w="439" w:type="dxa"/>
            <w:noWrap/>
            <w:vAlign w:val="bottom"/>
          </w:tcPr>
          <w:p w14:paraId="27E136F2"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22</w:t>
            </w:r>
          </w:p>
        </w:tc>
        <w:tc>
          <w:tcPr>
            <w:tcW w:w="2288" w:type="dxa"/>
            <w:noWrap/>
            <w:vAlign w:val="bottom"/>
          </w:tcPr>
          <w:p w14:paraId="0605AC2C"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22 000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22AAC7B0"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0CBB6B28"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0D0A8433" w14:textId="77777777" w:rsidR="00FB7726" w:rsidRPr="00AF7B97" w:rsidRDefault="00FB7726">
            <w:pPr>
              <w:rPr>
                <w:rFonts w:asciiTheme="minorHAnsi" w:hAnsiTheme="minorHAnsi" w:cstheme="minorHAnsi"/>
                <w:color w:val="000000"/>
                <w:sz w:val="22"/>
                <w:szCs w:val="22"/>
              </w:rPr>
            </w:pPr>
          </w:p>
        </w:tc>
      </w:tr>
      <w:tr w:rsidR="00994BF9" w:rsidRPr="009237C7" w14:paraId="61617EEC" w14:textId="77777777" w:rsidTr="0001449B">
        <w:trPr>
          <w:trHeight w:val="399"/>
        </w:trPr>
        <w:tc>
          <w:tcPr>
            <w:tcW w:w="439" w:type="dxa"/>
            <w:noWrap/>
            <w:vAlign w:val="bottom"/>
          </w:tcPr>
          <w:p w14:paraId="71A42623"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23</w:t>
            </w:r>
          </w:p>
        </w:tc>
        <w:tc>
          <w:tcPr>
            <w:tcW w:w="2288" w:type="dxa"/>
            <w:noWrap/>
            <w:vAlign w:val="bottom"/>
          </w:tcPr>
          <w:p w14:paraId="41580DF7"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23 000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6A1CA34E"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67B1DAB9"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2D20E0EC" w14:textId="77777777" w:rsidR="00FB7726" w:rsidRPr="00AF7B97" w:rsidRDefault="00FB7726">
            <w:pPr>
              <w:rPr>
                <w:rFonts w:asciiTheme="minorHAnsi" w:hAnsiTheme="minorHAnsi" w:cstheme="minorHAnsi"/>
                <w:color w:val="000000"/>
                <w:sz w:val="22"/>
                <w:szCs w:val="22"/>
              </w:rPr>
            </w:pPr>
          </w:p>
        </w:tc>
      </w:tr>
      <w:tr w:rsidR="00994BF9" w:rsidRPr="009237C7" w14:paraId="2F3652C9" w14:textId="77777777" w:rsidTr="0001449B">
        <w:trPr>
          <w:trHeight w:val="399"/>
        </w:trPr>
        <w:tc>
          <w:tcPr>
            <w:tcW w:w="439" w:type="dxa"/>
            <w:noWrap/>
            <w:vAlign w:val="bottom"/>
          </w:tcPr>
          <w:p w14:paraId="744EFE9F"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24</w:t>
            </w:r>
          </w:p>
        </w:tc>
        <w:tc>
          <w:tcPr>
            <w:tcW w:w="2288" w:type="dxa"/>
            <w:noWrap/>
            <w:vAlign w:val="bottom"/>
          </w:tcPr>
          <w:p w14:paraId="158B0044"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24 000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1095F6C4"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64286A4F"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7D833FDF" w14:textId="77777777" w:rsidR="00FB7726" w:rsidRPr="00AF7B97" w:rsidRDefault="00FB7726">
            <w:pPr>
              <w:rPr>
                <w:rFonts w:asciiTheme="minorHAnsi" w:hAnsiTheme="minorHAnsi" w:cstheme="minorHAnsi"/>
                <w:color w:val="000000"/>
                <w:sz w:val="22"/>
                <w:szCs w:val="22"/>
              </w:rPr>
            </w:pPr>
          </w:p>
        </w:tc>
      </w:tr>
      <w:tr w:rsidR="00994BF9" w:rsidRPr="009237C7" w14:paraId="3232250A" w14:textId="77777777" w:rsidTr="0001449B">
        <w:trPr>
          <w:trHeight w:val="399"/>
        </w:trPr>
        <w:tc>
          <w:tcPr>
            <w:tcW w:w="439" w:type="dxa"/>
            <w:noWrap/>
            <w:vAlign w:val="bottom"/>
          </w:tcPr>
          <w:p w14:paraId="5212BDC3"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25</w:t>
            </w:r>
          </w:p>
        </w:tc>
        <w:tc>
          <w:tcPr>
            <w:tcW w:w="2288" w:type="dxa"/>
            <w:noWrap/>
            <w:vAlign w:val="bottom"/>
          </w:tcPr>
          <w:p w14:paraId="3406CC64"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25 000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03DBD70C"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23D59C1C"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54D2B337" w14:textId="77777777" w:rsidR="00FB7726" w:rsidRPr="00AF7B97" w:rsidRDefault="00FB7726">
            <w:pPr>
              <w:rPr>
                <w:rFonts w:asciiTheme="minorHAnsi" w:hAnsiTheme="minorHAnsi" w:cstheme="minorHAnsi"/>
                <w:color w:val="000000"/>
                <w:sz w:val="22"/>
                <w:szCs w:val="22"/>
              </w:rPr>
            </w:pPr>
          </w:p>
        </w:tc>
      </w:tr>
      <w:tr w:rsidR="00994BF9" w:rsidRPr="009237C7" w14:paraId="0E96F794" w14:textId="77777777" w:rsidTr="0001449B">
        <w:trPr>
          <w:trHeight w:val="399"/>
        </w:trPr>
        <w:tc>
          <w:tcPr>
            <w:tcW w:w="439" w:type="dxa"/>
            <w:noWrap/>
            <w:vAlign w:val="bottom"/>
          </w:tcPr>
          <w:p w14:paraId="48C3C53A"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26</w:t>
            </w:r>
          </w:p>
        </w:tc>
        <w:tc>
          <w:tcPr>
            <w:tcW w:w="2288" w:type="dxa"/>
            <w:noWrap/>
            <w:vAlign w:val="bottom"/>
          </w:tcPr>
          <w:p w14:paraId="19721EAF"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26 000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4A0FE688"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5F0BC9C5"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624866A7" w14:textId="77777777" w:rsidR="00FB7726" w:rsidRPr="00AF7B97" w:rsidRDefault="00FB7726">
            <w:pPr>
              <w:rPr>
                <w:rFonts w:asciiTheme="minorHAnsi" w:hAnsiTheme="minorHAnsi" w:cstheme="minorHAnsi"/>
                <w:color w:val="000000"/>
                <w:sz w:val="22"/>
                <w:szCs w:val="22"/>
              </w:rPr>
            </w:pPr>
          </w:p>
        </w:tc>
      </w:tr>
      <w:tr w:rsidR="00994BF9" w:rsidRPr="009237C7" w14:paraId="68B2C5A1" w14:textId="77777777" w:rsidTr="0001449B">
        <w:trPr>
          <w:trHeight w:val="399"/>
        </w:trPr>
        <w:tc>
          <w:tcPr>
            <w:tcW w:w="439" w:type="dxa"/>
            <w:noWrap/>
            <w:vAlign w:val="bottom"/>
          </w:tcPr>
          <w:p w14:paraId="50A49340"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27</w:t>
            </w:r>
          </w:p>
        </w:tc>
        <w:tc>
          <w:tcPr>
            <w:tcW w:w="2288" w:type="dxa"/>
            <w:noWrap/>
            <w:vAlign w:val="bottom"/>
          </w:tcPr>
          <w:p w14:paraId="54B1D7B7"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27 000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45AD5CAD"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26C9207B"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0CEFDB0A" w14:textId="77777777" w:rsidR="00FB7726" w:rsidRPr="00AF7B97" w:rsidRDefault="00FB7726">
            <w:pPr>
              <w:rPr>
                <w:rFonts w:asciiTheme="minorHAnsi" w:hAnsiTheme="minorHAnsi" w:cstheme="minorHAnsi"/>
                <w:color w:val="000000"/>
                <w:sz w:val="22"/>
                <w:szCs w:val="22"/>
              </w:rPr>
            </w:pPr>
          </w:p>
        </w:tc>
      </w:tr>
      <w:tr w:rsidR="00994BF9" w:rsidRPr="009237C7" w14:paraId="645FC3FB" w14:textId="77777777" w:rsidTr="0001449B">
        <w:trPr>
          <w:trHeight w:val="399"/>
        </w:trPr>
        <w:tc>
          <w:tcPr>
            <w:tcW w:w="439" w:type="dxa"/>
            <w:noWrap/>
            <w:vAlign w:val="bottom"/>
          </w:tcPr>
          <w:p w14:paraId="2D5497C4"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28</w:t>
            </w:r>
          </w:p>
        </w:tc>
        <w:tc>
          <w:tcPr>
            <w:tcW w:w="2288" w:type="dxa"/>
            <w:noWrap/>
            <w:vAlign w:val="bottom"/>
          </w:tcPr>
          <w:p w14:paraId="214F11B9"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28 000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71679FAD"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2F6595E7"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673481AD" w14:textId="77777777" w:rsidR="00FB7726" w:rsidRPr="00AF7B97" w:rsidRDefault="00FB7726">
            <w:pPr>
              <w:rPr>
                <w:rFonts w:asciiTheme="minorHAnsi" w:hAnsiTheme="minorHAnsi" w:cstheme="minorHAnsi"/>
                <w:color w:val="000000"/>
                <w:sz w:val="22"/>
                <w:szCs w:val="22"/>
              </w:rPr>
            </w:pPr>
          </w:p>
        </w:tc>
      </w:tr>
      <w:tr w:rsidR="00994BF9" w:rsidRPr="009237C7" w14:paraId="1ECEF0E6" w14:textId="77777777" w:rsidTr="0001449B">
        <w:trPr>
          <w:trHeight w:val="399"/>
        </w:trPr>
        <w:tc>
          <w:tcPr>
            <w:tcW w:w="439" w:type="dxa"/>
            <w:noWrap/>
            <w:vAlign w:val="bottom"/>
          </w:tcPr>
          <w:p w14:paraId="48EE50DF"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29</w:t>
            </w:r>
          </w:p>
        </w:tc>
        <w:tc>
          <w:tcPr>
            <w:tcW w:w="2288" w:type="dxa"/>
            <w:noWrap/>
            <w:vAlign w:val="bottom"/>
          </w:tcPr>
          <w:p w14:paraId="79A148EF"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29 000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3B77F56E"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040F5980"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5BE9437D" w14:textId="77777777" w:rsidR="00FB7726" w:rsidRPr="00AF7B97" w:rsidRDefault="00FB7726">
            <w:pPr>
              <w:rPr>
                <w:rFonts w:asciiTheme="minorHAnsi" w:hAnsiTheme="minorHAnsi" w:cstheme="minorHAnsi"/>
                <w:color w:val="000000"/>
                <w:sz w:val="22"/>
                <w:szCs w:val="22"/>
              </w:rPr>
            </w:pPr>
          </w:p>
        </w:tc>
      </w:tr>
      <w:tr w:rsidR="00AF7B97" w:rsidRPr="009237C7" w14:paraId="5A42A412" w14:textId="77777777" w:rsidTr="0001449B">
        <w:trPr>
          <w:trHeight w:val="399"/>
        </w:trPr>
        <w:tc>
          <w:tcPr>
            <w:tcW w:w="439" w:type="dxa"/>
            <w:noWrap/>
            <w:vAlign w:val="bottom"/>
          </w:tcPr>
          <w:p w14:paraId="03FC5CE8" w14:textId="77777777" w:rsidR="00FB7726" w:rsidRPr="00AF7B97" w:rsidRDefault="00FB7726">
            <w:pPr>
              <w:jc w:val="right"/>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30</w:t>
            </w:r>
          </w:p>
        </w:tc>
        <w:tc>
          <w:tcPr>
            <w:tcW w:w="2288" w:type="dxa"/>
            <w:noWrap/>
            <w:vAlign w:val="bottom"/>
          </w:tcPr>
          <w:p w14:paraId="0384F059" w14:textId="77777777" w:rsidR="00FB7726" w:rsidRPr="00AF7B97" w:rsidRDefault="00FB7726">
            <w:pPr>
              <w:rPr>
                <w:rFonts w:asciiTheme="minorHAnsi" w:hAnsiTheme="minorHAnsi" w:cstheme="minorHAnsi"/>
                <w:color w:val="000000" w:themeColor="text1"/>
                <w:sz w:val="22"/>
                <w:szCs w:val="22"/>
              </w:rPr>
            </w:pPr>
            <w:r w:rsidRPr="00AF7B97">
              <w:rPr>
                <w:rFonts w:asciiTheme="minorHAnsi" w:hAnsiTheme="minorHAnsi" w:cstheme="minorHAnsi"/>
                <w:color w:val="000000" w:themeColor="text1"/>
                <w:sz w:val="22"/>
                <w:szCs w:val="22"/>
              </w:rPr>
              <w:t xml:space="preserve">30 000 </w:t>
            </w:r>
            <w:proofErr w:type="spellStart"/>
            <w:r w:rsidRPr="00AF7B97">
              <w:rPr>
                <w:rFonts w:asciiTheme="minorHAnsi" w:hAnsiTheme="minorHAnsi" w:cstheme="minorHAnsi"/>
                <w:color w:val="000000" w:themeColor="text1"/>
                <w:sz w:val="22"/>
                <w:szCs w:val="22"/>
              </w:rPr>
              <w:t>Mth</w:t>
            </w:r>
            <w:proofErr w:type="spellEnd"/>
          </w:p>
        </w:tc>
        <w:tc>
          <w:tcPr>
            <w:tcW w:w="2025" w:type="dxa"/>
            <w:noWrap/>
            <w:vAlign w:val="bottom"/>
          </w:tcPr>
          <w:p w14:paraId="1E05456D" w14:textId="77777777" w:rsidR="00FB7726" w:rsidRPr="00AF7B97" w:rsidRDefault="00FB7726">
            <w:pPr>
              <w:rPr>
                <w:rFonts w:asciiTheme="minorHAnsi" w:hAnsiTheme="minorHAnsi" w:cstheme="minorHAnsi"/>
                <w:color w:val="000000"/>
                <w:sz w:val="22"/>
                <w:szCs w:val="22"/>
              </w:rPr>
            </w:pPr>
          </w:p>
        </w:tc>
        <w:tc>
          <w:tcPr>
            <w:tcW w:w="2054" w:type="dxa"/>
            <w:noWrap/>
            <w:vAlign w:val="bottom"/>
          </w:tcPr>
          <w:p w14:paraId="4B4517D3" w14:textId="77777777" w:rsidR="00FB7726" w:rsidRPr="00AF7B97" w:rsidRDefault="00FB7726">
            <w:pPr>
              <w:rPr>
                <w:rFonts w:asciiTheme="minorHAnsi" w:hAnsiTheme="minorHAnsi" w:cstheme="minorHAnsi"/>
                <w:color w:val="000000"/>
                <w:sz w:val="22"/>
                <w:szCs w:val="22"/>
              </w:rPr>
            </w:pPr>
          </w:p>
        </w:tc>
        <w:tc>
          <w:tcPr>
            <w:tcW w:w="2484" w:type="dxa"/>
            <w:noWrap/>
            <w:vAlign w:val="bottom"/>
          </w:tcPr>
          <w:p w14:paraId="34AFE074" w14:textId="77777777" w:rsidR="00FB7726" w:rsidRPr="00AF7B97" w:rsidRDefault="00FB7726">
            <w:pPr>
              <w:rPr>
                <w:rFonts w:asciiTheme="minorHAnsi" w:hAnsiTheme="minorHAnsi" w:cstheme="minorHAnsi"/>
                <w:color w:val="000000"/>
                <w:sz w:val="22"/>
                <w:szCs w:val="22"/>
              </w:rPr>
            </w:pPr>
          </w:p>
        </w:tc>
      </w:tr>
    </w:tbl>
    <w:p w14:paraId="499D2FE3" w14:textId="77777777" w:rsidR="00FB7726" w:rsidRDefault="00FB7726" w:rsidP="00FB7726"/>
    <w:p w14:paraId="2E430024" w14:textId="77777777" w:rsidR="00FB7726" w:rsidRPr="004D232F" w:rsidRDefault="00FB7726" w:rsidP="00FB7726">
      <w:pPr>
        <w:jc w:val="both"/>
        <w:rPr>
          <w:rFonts w:asciiTheme="minorHAnsi" w:hAnsiTheme="minorHAnsi" w:cstheme="minorHAnsi"/>
          <w:sz w:val="22"/>
          <w:szCs w:val="22"/>
        </w:rPr>
      </w:pPr>
      <w:r w:rsidRPr="004D232F">
        <w:rPr>
          <w:rFonts w:asciiTheme="minorHAnsi" w:hAnsiTheme="minorHAnsi" w:cstheme="minorHAnsi"/>
          <w:sz w:val="22"/>
          <w:szCs w:val="22"/>
        </w:rPr>
        <w:t>Objednávateľ poskytne pre vykonanie údržby pracovníkov oddelení: strojná údržba, elektroúdržba, oddelenie RIS v rozsahu:</w:t>
      </w:r>
    </w:p>
    <w:tbl>
      <w:tblPr>
        <w:tblW w:w="6964" w:type="dxa"/>
        <w:tblCellMar>
          <w:left w:w="70" w:type="dxa"/>
          <w:right w:w="70" w:type="dxa"/>
        </w:tblCellMar>
        <w:tblLook w:val="04A0" w:firstRow="1" w:lastRow="0" w:firstColumn="1" w:lastColumn="0" w:noHBand="0" w:noVBand="1"/>
      </w:tblPr>
      <w:tblGrid>
        <w:gridCol w:w="5464"/>
        <w:gridCol w:w="1500"/>
      </w:tblGrid>
      <w:tr w:rsidR="00AF7B97" w:rsidRPr="004D232F" w14:paraId="2250EA46" w14:textId="77777777">
        <w:trPr>
          <w:trHeight w:val="352"/>
        </w:trPr>
        <w:tc>
          <w:tcPr>
            <w:tcW w:w="5464" w:type="dxa"/>
            <w:tcBorders>
              <w:top w:val="single" w:sz="8" w:space="0" w:color="auto"/>
              <w:left w:val="single" w:sz="8" w:space="0" w:color="auto"/>
              <w:bottom w:val="single" w:sz="8" w:space="0" w:color="auto"/>
              <w:right w:val="single" w:sz="8" w:space="0" w:color="auto"/>
            </w:tcBorders>
            <w:noWrap/>
            <w:vAlign w:val="bottom"/>
            <w:hideMark/>
          </w:tcPr>
          <w:p w14:paraId="5B693566" w14:textId="77777777" w:rsidR="00FB7726" w:rsidRPr="004D232F" w:rsidRDefault="00FB7726">
            <w:pPr>
              <w:rPr>
                <w:rFonts w:asciiTheme="minorHAnsi" w:hAnsiTheme="minorHAnsi" w:cstheme="minorHAnsi"/>
                <w:color w:val="000000"/>
                <w:sz w:val="22"/>
                <w:szCs w:val="22"/>
              </w:rPr>
            </w:pPr>
            <w:r w:rsidRPr="004D232F">
              <w:rPr>
                <w:rFonts w:asciiTheme="minorHAnsi" w:hAnsiTheme="minorHAnsi" w:cstheme="minorHAnsi"/>
                <w:color w:val="000000"/>
                <w:sz w:val="22"/>
                <w:szCs w:val="22"/>
              </w:rPr>
              <w:t>Pracovníci objednávateľa</w:t>
            </w:r>
          </w:p>
        </w:tc>
        <w:tc>
          <w:tcPr>
            <w:tcW w:w="1500" w:type="dxa"/>
            <w:tcBorders>
              <w:top w:val="single" w:sz="8" w:space="0" w:color="auto"/>
              <w:left w:val="nil"/>
              <w:bottom w:val="single" w:sz="8" w:space="0" w:color="auto"/>
              <w:right w:val="single" w:sz="8" w:space="0" w:color="auto"/>
            </w:tcBorders>
            <w:noWrap/>
            <w:vAlign w:val="center"/>
            <w:hideMark/>
          </w:tcPr>
          <w:p w14:paraId="6E327F77" w14:textId="77777777" w:rsidR="00FB7726" w:rsidRPr="004D232F" w:rsidRDefault="00FB7726">
            <w:pPr>
              <w:jc w:val="center"/>
              <w:rPr>
                <w:rFonts w:asciiTheme="minorHAnsi" w:hAnsiTheme="minorHAnsi" w:cstheme="minorHAnsi"/>
                <w:color w:val="000000"/>
                <w:sz w:val="22"/>
                <w:szCs w:val="22"/>
              </w:rPr>
            </w:pPr>
            <w:r w:rsidRPr="004D232F">
              <w:rPr>
                <w:rFonts w:asciiTheme="minorHAnsi" w:hAnsiTheme="minorHAnsi" w:cstheme="minorHAnsi"/>
                <w:color w:val="000000" w:themeColor="text1"/>
                <w:sz w:val="22"/>
                <w:szCs w:val="22"/>
              </w:rPr>
              <w:t>Počet osôb</w:t>
            </w:r>
          </w:p>
        </w:tc>
      </w:tr>
      <w:tr w:rsidR="006406FD" w:rsidRPr="004D232F" w14:paraId="288B6B3A" w14:textId="77777777">
        <w:trPr>
          <w:trHeight w:val="335"/>
        </w:trPr>
        <w:tc>
          <w:tcPr>
            <w:tcW w:w="5464" w:type="dxa"/>
            <w:tcBorders>
              <w:top w:val="nil"/>
              <w:left w:val="single" w:sz="8" w:space="0" w:color="auto"/>
              <w:bottom w:val="single" w:sz="4" w:space="0" w:color="auto"/>
              <w:right w:val="single" w:sz="4" w:space="0" w:color="auto"/>
            </w:tcBorders>
            <w:noWrap/>
            <w:vAlign w:val="bottom"/>
            <w:hideMark/>
          </w:tcPr>
          <w:p w14:paraId="15384497" w14:textId="77777777" w:rsidR="00FB7726" w:rsidRPr="004D232F" w:rsidRDefault="00FB7726">
            <w:pPr>
              <w:rPr>
                <w:rFonts w:asciiTheme="minorHAnsi" w:hAnsiTheme="minorHAnsi" w:cstheme="minorHAnsi"/>
                <w:color w:val="000000"/>
                <w:sz w:val="22"/>
                <w:szCs w:val="22"/>
              </w:rPr>
            </w:pPr>
            <w:r w:rsidRPr="004D232F">
              <w:rPr>
                <w:rFonts w:asciiTheme="minorHAnsi" w:hAnsiTheme="minorHAnsi" w:cstheme="minorHAnsi"/>
                <w:color w:val="000000"/>
                <w:sz w:val="22"/>
                <w:szCs w:val="22"/>
              </w:rPr>
              <w:t>Strojná údržba</w:t>
            </w:r>
          </w:p>
        </w:tc>
        <w:tc>
          <w:tcPr>
            <w:tcW w:w="1500" w:type="dxa"/>
            <w:tcBorders>
              <w:top w:val="nil"/>
              <w:left w:val="nil"/>
              <w:bottom w:val="single" w:sz="4" w:space="0" w:color="auto"/>
              <w:right w:val="single" w:sz="4" w:space="0" w:color="auto"/>
            </w:tcBorders>
            <w:noWrap/>
            <w:vAlign w:val="center"/>
            <w:hideMark/>
          </w:tcPr>
          <w:p w14:paraId="2AAC216F" w14:textId="77777777" w:rsidR="00FB7726" w:rsidRPr="004D232F" w:rsidRDefault="00FB7726">
            <w:pPr>
              <w:jc w:val="center"/>
              <w:rPr>
                <w:rFonts w:asciiTheme="minorHAnsi" w:hAnsiTheme="minorHAnsi" w:cstheme="minorHAnsi"/>
                <w:color w:val="000000"/>
                <w:sz w:val="22"/>
                <w:szCs w:val="22"/>
              </w:rPr>
            </w:pPr>
            <w:r w:rsidRPr="004D232F">
              <w:rPr>
                <w:rFonts w:asciiTheme="minorHAnsi" w:hAnsiTheme="minorHAnsi" w:cstheme="minorHAnsi"/>
                <w:color w:val="000000" w:themeColor="text1"/>
                <w:sz w:val="22"/>
                <w:szCs w:val="22"/>
              </w:rPr>
              <w:t>5</w:t>
            </w:r>
          </w:p>
        </w:tc>
      </w:tr>
      <w:tr w:rsidR="006406FD" w:rsidRPr="004D232F" w14:paraId="07BB23B6" w14:textId="77777777">
        <w:trPr>
          <w:trHeight w:val="335"/>
        </w:trPr>
        <w:tc>
          <w:tcPr>
            <w:tcW w:w="5464" w:type="dxa"/>
            <w:tcBorders>
              <w:top w:val="nil"/>
              <w:left w:val="single" w:sz="8" w:space="0" w:color="auto"/>
              <w:bottom w:val="single" w:sz="4" w:space="0" w:color="auto"/>
              <w:right w:val="single" w:sz="4" w:space="0" w:color="auto"/>
            </w:tcBorders>
            <w:noWrap/>
            <w:vAlign w:val="bottom"/>
            <w:hideMark/>
          </w:tcPr>
          <w:p w14:paraId="079D69FD" w14:textId="77777777" w:rsidR="00FB7726" w:rsidRPr="004D232F" w:rsidRDefault="00FB7726">
            <w:pPr>
              <w:rPr>
                <w:rFonts w:asciiTheme="minorHAnsi" w:hAnsiTheme="minorHAnsi" w:cstheme="minorHAnsi"/>
                <w:color w:val="000000"/>
                <w:sz w:val="22"/>
                <w:szCs w:val="22"/>
              </w:rPr>
            </w:pPr>
            <w:r w:rsidRPr="004D232F">
              <w:rPr>
                <w:rFonts w:asciiTheme="minorHAnsi" w:hAnsiTheme="minorHAnsi" w:cstheme="minorHAnsi"/>
                <w:color w:val="000000"/>
                <w:sz w:val="22"/>
                <w:szCs w:val="22"/>
              </w:rPr>
              <w:t>Elektro údržba</w:t>
            </w:r>
          </w:p>
        </w:tc>
        <w:tc>
          <w:tcPr>
            <w:tcW w:w="1500" w:type="dxa"/>
            <w:tcBorders>
              <w:top w:val="nil"/>
              <w:left w:val="nil"/>
              <w:bottom w:val="single" w:sz="4" w:space="0" w:color="auto"/>
              <w:right w:val="single" w:sz="4" w:space="0" w:color="auto"/>
            </w:tcBorders>
            <w:noWrap/>
            <w:vAlign w:val="center"/>
            <w:hideMark/>
          </w:tcPr>
          <w:p w14:paraId="3CF7C130" w14:textId="77777777" w:rsidR="00FB7726" w:rsidRPr="004D232F" w:rsidRDefault="00FB7726">
            <w:pPr>
              <w:jc w:val="center"/>
              <w:rPr>
                <w:rFonts w:asciiTheme="minorHAnsi" w:hAnsiTheme="minorHAnsi" w:cstheme="minorHAnsi"/>
                <w:color w:val="000000"/>
                <w:sz w:val="22"/>
                <w:szCs w:val="22"/>
              </w:rPr>
            </w:pPr>
            <w:r w:rsidRPr="004D232F">
              <w:rPr>
                <w:rFonts w:asciiTheme="minorHAnsi" w:hAnsiTheme="minorHAnsi" w:cstheme="minorHAnsi"/>
                <w:color w:val="000000" w:themeColor="text1"/>
                <w:sz w:val="22"/>
                <w:szCs w:val="22"/>
              </w:rPr>
              <w:t>2</w:t>
            </w:r>
          </w:p>
        </w:tc>
      </w:tr>
      <w:tr w:rsidR="006406FD" w:rsidRPr="004D232F" w14:paraId="71A2609E" w14:textId="77777777">
        <w:trPr>
          <w:trHeight w:val="335"/>
        </w:trPr>
        <w:tc>
          <w:tcPr>
            <w:tcW w:w="5464" w:type="dxa"/>
            <w:tcBorders>
              <w:top w:val="nil"/>
              <w:left w:val="single" w:sz="8" w:space="0" w:color="auto"/>
              <w:bottom w:val="single" w:sz="4" w:space="0" w:color="auto"/>
              <w:right w:val="single" w:sz="4" w:space="0" w:color="auto"/>
            </w:tcBorders>
            <w:noWrap/>
            <w:vAlign w:val="bottom"/>
            <w:hideMark/>
          </w:tcPr>
          <w:p w14:paraId="3155A55B" w14:textId="77777777" w:rsidR="00FB7726" w:rsidRPr="004D232F" w:rsidRDefault="00FB7726">
            <w:pPr>
              <w:rPr>
                <w:rFonts w:asciiTheme="minorHAnsi" w:hAnsiTheme="minorHAnsi" w:cstheme="minorHAnsi"/>
                <w:color w:val="000000"/>
                <w:sz w:val="22"/>
                <w:szCs w:val="22"/>
              </w:rPr>
            </w:pPr>
            <w:r w:rsidRPr="004D232F">
              <w:rPr>
                <w:rFonts w:asciiTheme="minorHAnsi" w:hAnsiTheme="minorHAnsi" w:cstheme="minorHAnsi"/>
                <w:color w:val="000000"/>
                <w:sz w:val="22"/>
                <w:szCs w:val="22"/>
              </w:rPr>
              <w:t xml:space="preserve">Údržba </w:t>
            </w:r>
            <w:proofErr w:type="spellStart"/>
            <w:r w:rsidRPr="004D232F">
              <w:rPr>
                <w:rFonts w:asciiTheme="minorHAnsi" w:hAnsiTheme="minorHAnsi" w:cstheme="minorHAnsi"/>
                <w:color w:val="000000"/>
                <w:sz w:val="22"/>
                <w:szCs w:val="22"/>
              </w:rPr>
              <w:t>MaR</w:t>
            </w:r>
            <w:proofErr w:type="spellEnd"/>
          </w:p>
        </w:tc>
        <w:tc>
          <w:tcPr>
            <w:tcW w:w="1500" w:type="dxa"/>
            <w:tcBorders>
              <w:top w:val="nil"/>
              <w:left w:val="nil"/>
              <w:bottom w:val="single" w:sz="4" w:space="0" w:color="auto"/>
              <w:right w:val="single" w:sz="4" w:space="0" w:color="auto"/>
            </w:tcBorders>
            <w:noWrap/>
            <w:vAlign w:val="center"/>
            <w:hideMark/>
          </w:tcPr>
          <w:p w14:paraId="3DB55C4A" w14:textId="77777777" w:rsidR="00FB7726" w:rsidRPr="004D232F" w:rsidRDefault="00FB7726">
            <w:pPr>
              <w:jc w:val="center"/>
              <w:rPr>
                <w:rFonts w:asciiTheme="minorHAnsi" w:hAnsiTheme="minorHAnsi" w:cstheme="minorHAnsi"/>
                <w:color w:val="000000"/>
                <w:sz w:val="22"/>
                <w:szCs w:val="22"/>
              </w:rPr>
            </w:pPr>
            <w:r w:rsidRPr="004D232F">
              <w:rPr>
                <w:rFonts w:asciiTheme="minorHAnsi" w:hAnsiTheme="minorHAnsi" w:cstheme="minorHAnsi"/>
                <w:color w:val="000000" w:themeColor="text1"/>
                <w:sz w:val="22"/>
                <w:szCs w:val="22"/>
              </w:rPr>
              <w:t>2</w:t>
            </w:r>
          </w:p>
        </w:tc>
      </w:tr>
      <w:tr w:rsidR="006406FD" w:rsidRPr="004D232F" w14:paraId="2ACA9D93" w14:textId="77777777">
        <w:trPr>
          <w:trHeight w:val="352"/>
        </w:trPr>
        <w:tc>
          <w:tcPr>
            <w:tcW w:w="5464" w:type="dxa"/>
            <w:tcBorders>
              <w:top w:val="nil"/>
              <w:left w:val="single" w:sz="8" w:space="0" w:color="auto"/>
              <w:bottom w:val="single" w:sz="8" w:space="0" w:color="auto"/>
              <w:right w:val="single" w:sz="4" w:space="0" w:color="auto"/>
            </w:tcBorders>
            <w:noWrap/>
            <w:vAlign w:val="bottom"/>
            <w:hideMark/>
          </w:tcPr>
          <w:p w14:paraId="7D617027" w14:textId="77777777" w:rsidR="00FB7726" w:rsidRPr="004D232F" w:rsidRDefault="00FB7726">
            <w:pPr>
              <w:rPr>
                <w:rFonts w:asciiTheme="minorHAnsi" w:hAnsiTheme="minorHAnsi" w:cstheme="minorHAnsi"/>
                <w:color w:val="000000"/>
                <w:sz w:val="22"/>
                <w:szCs w:val="22"/>
              </w:rPr>
            </w:pPr>
            <w:r w:rsidRPr="004D232F">
              <w:rPr>
                <w:rFonts w:asciiTheme="minorHAnsi" w:hAnsiTheme="minorHAnsi" w:cstheme="minorHAnsi"/>
                <w:color w:val="000000"/>
                <w:sz w:val="22"/>
                <w:szCs w:val="22"/>
              </w:rPr>
              <w:t>Údržba RIS</w:t>
            </w:r>
          </w:p>
        </w:tc>
        <w:tc>
          <w:tcPr>
            <w:tcW w:w="1500" w:type="dxa"/>
            <w:tcBorders>
              <w:top w:val="nil"/>
              <w:left w:val="nil"/>
              <w:bottom w:val="single" w:sz="8" w:space="0" w:color="auto"/>
              <w:right w:val="single" w:sz="4" w:space="0" w:color="auto"/>
            </w:tcBorders>
            <w:noWrap/>
            <w:vAlign w:val="center"/>
            <w:hideMark/>
          </w:tcPr>
          <w:p w14:paraId="1E187198" w14:textId="77777777" w:rsidR="00FB7726" w:rsidRPr="004D232F" w:rsidRDefault="00FB7726">
            <w:pPr>
              <w:jc w:val="center"/>
              <w:rPr>
                <w:rFonts w:asciiTheme="minorHAnsi" w:hAnsiTheme="minorHAnsi" w:cstheme="minorHAnsi"/>
                <w:color w:val="000000"/>
                <w:sz w:val="22"/>
                <w:szCs w:val="22"/>
              </w:rPr>
            </w:pPr>
            <w:r w:rsidRPr="004D232F">
              <w:rPr>
                <w:rFonts w:asciiTheme="minorHAnsi" w:hAnsiTheme="minorHAnsi" w:cstheme="minorHAnsi"/>
                <w:color w:val="000000" w:themeColor="text1"/>
                <w:sz w:val="22"/>
                <w:szCs w:val="22"/>
              </w:rPr>
              <w:t>1</w:t>
            </w:r>
          </w:p>
        </w:tc>
      </w:tr>
    </w:tbl>
    <w:p w14:paraId="3A0BE393" w14:textId="77777777" w:rsidR="00FB7726" w:rsidRPr="004D232F" w:rsidRDefault="00FB7726" w:rsidP="00FB7726">
      <w:pPr>
        <w:rPr>
          <w:rFonts w:asciiTheme="minorHAnsi" w:hAnsiTheme="minorHAnsi" w:cstheme="minorHAnsi"/>
          <w:sz w:val="22"/>
          <w:szCs w:val="22"/>
        </w:rPr>
      </w:pPr>
    </w:p>
    <w:p w14:paraId="752649B4" w14:textId="77777777" w:rsidR="00FB7726" w:rsidRPr="004D232F" w:rsidRDefault="00FB7726" w:rsidP="00FB7726">
      <w:pPr>
        <w:jc w:val="both"/>
        <w:rPr>
          <w:rFonts w:asciiTheme="minorHAnsi" w:hAnsiTheme="minorHAnsi" w:cstheme="minorHAnsi"/>
          <w:sz w:val="22"/>
          <w:szCs w:val="22"/>
        </w:rPr>
      </w:pPr>
      <w:r w:rsidRPr="004D232F">
        <w:rPr>
          <w:rFonts w:asciiTheme="minorHAnsi" w:hAnsiTheme="minorHAnsi" w:cstheme="minorHAnsi"/>
          <w:sz w:val="22"/>
          <w:szCs w:val="22"/>
        </w:rPr>
        <w:t>Rozsah výkonov údržby, ktoré budú vykonávať zamestnanci objednávateľa samostatne bez supervízora zhotoviteľa v jednotlivých intervaloch údržby stanovených výrobcom zariadení:</w:t>
      </w:r>
    </w:p>
    <w:p w14:paraId="58E66D49" w14:textId="77777777" w:rsidR="00FB7726" w:rsidRPr="004D232F" w:rsidRDefault="00FB7726" w:rsidP="00FB7726">
      <w:pPr>
        <w:jc w:val="both"/>
        <w:rPr>
          <w:rFonts w:asciiTheme="minorHAnsi" w:hAnsiTheme="minorHAnsi" w:cstheme="minorHAnsi"/>
          <w:sz w:val="22"/>
          <w:szCs w:val="22"/>
        </w:rPr>
      </w:pPr>
      <w:r w:rsidRPr="004D232F">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FB5CC4" w14:textId="77777777" w:rsidR="00FB7726" w:rsidRPr="004D232F" w:rsidRDefault="00FB7726" w:rsidP="00FB7726">
      <w:pPr>
        <w:jc w:val="both"/>
        <w:rPr>
          <w:rFonts w:asciiTheme="minorHAnsi" w:hAnsiTheme="minorHAnsi" w:cstheme="minorHAnsi"/>
          <w:sz w:val="22"/>
          <w:szCs w:val="22"/>
        </w:rPr>
      </w:pPr>
    </w:p>
    <w:p w14:paraId="38229D7A" w14:textId="77777777" w:rsidR="00FB7726" w:rsidRPr="004D232F" w:rsidRDefault="00FB7726" w:rsidP="00FB7726">
      <w:pPr>
        <w:jc w:val="both"/>
        <w:rPr>
          <w:rFonts w:asciiTheme="minorHAnsi" w:hAnsiTheme="minorHAnsi" w:cstheme="minorHAnsi"/>
          <w:sz w:val="22"/>
          <w:szCs w:val="22"/>
        </w:rPr>
      </w:pPr>
      <w:r w:rsidRPr="004D232F">
        <w:rPr>
          <w:rFonts w:asciiTheme="minorHAnsi" w:hAnsiTheme="minorHAnsi" w:cstheme="minorHAnsi"/>
          <w:sz w:val="22"/>
          <w:szCs w:val="22"/>
        </w:rPr>
        <w:t>Rozsah výkonov, ktoré budú vykonávať zamestnanci objednávateľa za účasti supervízora zhotoviteľa v jednotlivých intervaloch údržby stanovených výrobcom zariadení:</w:t>
      </w:r>
    </w:p>
    <w:p w14:paraId="230015BB" w14:textId="77777777" w:rsidR="00FB7726" w:rsidRPr="004D232F" w:rsidRDefault="00FB7726" w:rsidP="00FB7726">
      <w:pPr>
        <w:jc w:val="both"/>
        <w:rPr>
          <w:rFonts w:asciiTheme="minorHAnsi" w:hAnsiTheme="minorHAnsi" w:cstheme="minorHAnsi"/>
          <w:sz w:val="22"/>
          <w:szCs w:val="22"/>
        </w:rPr>
      </w:pPr>
      <w:r w:rsidRPr="004D232F">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4E7A8D" w14:textId="77777777" w:rsidR="00FB7726" w:rsidRPr="004D232F" w:rsidRDefault="00FB7726" w:rsidP="00FB7726">
      <w:pPr>
        <w:jc w:val="both"/>
        <w:rPr>
          <w:rFonts w:asciiTheme="minorHAnsi" w:hAnsiTheme="minorHAnsi" w:cstheme="minorHAnsi"/>
          <w:sz w:val="22"/>
          <w:szCs w:val="22"/>
        </w:rPr>
      </w:pPr>
    </w:p>
    <w:p w14:paraId="3EC06856" w14:textId="77777777" w:rsidR="00FB7726" w:rsidRPr="004D232F" w:rsidRDefault="00FB7726" w:rsidP="00FB7726">
      <w:pPr>
        <w:jc w:val="both"/>
        <w:rPr>
          <w:rFonts w:asciiTheme="minorHAnsi" w:hAnsiTheme="minorHAnsi" w:cstheme="minorHAnsi"/>
          <w:sz w:val="22"/>
          <w:szCs w:val="22"/>
        </w:rPr>
      </w:pPr>
      <w:r w:rsidRPr="004D232F">
        <w:rPr>
          <w:rFonts w:asciiTheme="minorHAnsi" w:hAnsiTheme="minorHAnsi" w:cstheme="minorHAnsi"/>
          <w:sz w:val="22"/>
          <w:szCs w:val="22"/>
        </w:rPr>
        <w:t>(Rozsahy výkonov, ktoré budú vykonávať zamestnanci objednávateľa, uvedie zhotoviteľ v návrhu tejto prílohy k zmluve o dielo, ktorú priloží k ponuke.)</w:t>
      </w:r>
    </w:p>
    <w:p w14:paraId="141011B6" w14:textId="77777777" w:rsidR="00FB7726" w:rsidRDefault="00FB7726" w:rsidP="00FB7726">
      <w:pPr>
        <w:rPr>
          <w:lang w:eastAsia="x-none"/>
        </w:rPr>
      </w:pPr>
    </w:p>
    <w:p w14:paraId="36518ED5" w14:textId="5EB478F3" w:rsidR="004E15EB" w:rsidRPr="00DD68D0" w:rsidRDefault="004E15EB" w:rsidP="008F75BC">
      <w:pPr>
        <w:rPr>
          <w:rFonts w:asciiTheme="minorHAnsi" w:hAnsiTheme="minorHAnsi"/>
          <w:b/>
          <w:noProof/>
          <w:sz w:val="22"/>
        </w:rPr>
      </w:pPr>
    </w:p>
    <w:p w14:paraId="67C2D4CB" w14:textId="2A627B8C" w:rsidR="00A91037" w:rsidRPr="00DD68D0" w:rsidRDefault="00A91037">
      <w:pPr>
        <w:rPr>
          <w:rFonts w:asciiTheme="minorHAnsi" w:hAnsiTheme="minorHAnsi"/>
          <w:b/>
          <w:noProof/>
          <w:sz w:val="22"/>
        </w:rPr>
      </w:pPr>
      <w:r w:rsidRPr="00DD68D0">
        <w:rPr>
          <w:rFonts w:asciiTheme="minorHAnsi" w:hAnsiTheme="minorHAnsi"/>
          <w:noProof/>
          <w:sz w:val="22"/>
        </w:rPr>
        <w:br w:type="page"/>
      </w:r>
    </w:p>
    <w:p w14:paraId="509F9167" w14:textId="16BE07F6" w:rsidR="000C3070" w:rsidRPr="00DD68D0" w:rsidRDefault="001513DB" w:rsidP="00FB5B0C">
      <w:pPr>
        <w:pStyle w:val="Nadpis1"/>
        <w:numPr>
          <w:ilvl w:val="0"/>
          <w:numId w:val="0"/>
        </w:numPr>
        <w:jc w:val="center"/>
        <w:rPr>
          <w:noProof/>
          <w:lang w:val="sk-SK"/>
        </w:rPr>
      </w:pPr>
      <w:r w:rsidRPr="00DD68D0">
        <w:rPr>
          <w:noProof/>
          <w:lang w:val="sk-SK"/>
        </w:rPr>
        <w:lastRenderedPageBreak/>
        <w:t xml:space="preserve">Príloha </w:t>
      </w:r>
      <w:r w:rsidR="0020199B" w:rsidRPr="00DD68D0">
        <w:rPr>
          <w:noProof/>
          <w:lang w:val="sk-SK"/>
        </w:rPr>
        <w:t>E</w:t>
      </w:r>
      <w:r w:rsidRPr="00DD68D0">
        <w:rPr>
          <w:noProof/>
          <w:lang w:val="sk-SK"/>
        </w:rPr>
        <w:t xml:space="preserve"> – </w:t>
      </w:r>
      <w:r w:rsidR="000C3070" w:rsidRPr="00DD68D0">
        <w:rPr>
          <w:noProof/>
          <w:lang w:val="sk-SK"/>
        </w:rPr>
        <w:t>Výkaz výmer z ponuky</w:t>
      </w:r>
    </w:p>
    <w:p w14:paraId="04433A90" w14:textId="1CAD9A25" w:rsidR="006964C0" w:rsidRDefault="006121E0" w:rsidP="0004075A">
      <w:pPr>
        <w:keepNext/>
        <w:spacing w:after="240"/>
        <w:jc w:val="both"/>
        <w:outlineLvl w:val="0"/>
        <w:rPr>
          <w:rFonts w:asciiTheme="minorHAnsi" w:hAnsiTheme="minorHAnsi" w:cstheme="minorHAnsi"/>
          <w:noProof/>
          <w:sz w:val="22"/>
          <w:szCs w:val="22"/>
        </w:rPr>
      </w:pPr>
      <w:r w:rsidRPr="00DD68D0">
        <w:rPr>
          <w:rFonts w:asciiTheme="minorHAnsi" w:hAnsiTheme="minorHAnsi" w:cstheme="minorHAnsi"/>
          <w:noProof/>
          <w:sz w:val="22"/>
          <w:szCs w:val="22"/>
        </w:rPr>
        <w:t xml:space="preserve">Zhotoviteľ ako uchádzač je povinný </w:t>
      </w:r>
      <w:r w:rsidR="00095334" w:rsidRPr="00DD68D0">
        <w:rPr>
          <w:rFonts w:asciiTheme="minorHAnsi" w:hAnsiTheme="minorHAnsi" w:cstheme="minorHAnsi"/>
          <w:noProof/>
          <w:sz w:val="22"/>
          <w:szCs w:val="22"/>
        </w:rPr>
        <w:t xml:space="preserve">priložiť </w:t>
      </w:r>
      <w:r w:rsidR="00047945" w:rsidRPr="00DD68D0">
        <w:rPr>
          <w:rFonts w:asciiTheme="minorHAnsi" w:hAnsiTheme="minorHAnsi" w:cstheme="minorHAnsi"/>
          <w:noProof/>
          <w:sz w:val="22"/>
          <w:szCs w:val="22"/>
        </w:rPr>
        <w:t>k</w:t>
      </w:r>
      <w:r w:rsidR="008E7B10" w:rsidRPr="00DD68D0">
        <w:rPr>
          <w:rFonts w:asciiTheme="minorHAnsi" w:hAnsiTheme="minorHAnsi" w:cstheme="minorHAnsi"/>
          <w:noProof/>
          <w:sz w:val="22"/>
          <w:szCs w:val="22"/>
        </w:rPr>
        <w:t xml:space="preserve"> svojej </w:t>
      </w:r>
      <w:r w:rsidR="00047945" w:rsidRPr="00DD68D0">
        <w:rPr>
          <w:rFonts w:asciiTheme="minorHAnsi" w:hAnsiTheme="minorHAnsi" w:cstheme="minorHAnsi"/>
          <w:noProof/>
          <w:sz w:val="22"/>
          <w:szCs w:val="22"/>
        </w:rPr>
        <w:t xml:space="preserve">ponuke </w:t>
      </w:r>
      <w:r w:rsidR="001D7C50" w:rsidRPr="00DD68D0">
        <w:rPr>
          <w:rFonts w:asciiTheme="minorHAnsi" w:hAnsiTheme="minorHAnsi" w:cstheme="minorHAnsi"/>
          <w:noProof/>
          <w:sz w:val="22"/>
          <w:szCs w:val="22"/>
        </w:rPr>
        <w:t xml:space="preserve">ním </w:t>
      </w:r>
      <w:r w:rsidR="00960C05" w:rsidRPr="00DD68D0">
        <w:rPr>
          <w:rFonts w:asciiTheme="minorHAnsi" w:hAnsiTheme="minorHAnsi" w:cstheme="minorHAnsi"/>
          <w:noProof/>
          <w:sz w:val="22"/>
          <w:szCs w:val="22"/>
        </w:rPr>
        <w:t>ocenený výkaz výmer z podkladovej dokumentácie bez vecných zmien položiek</w:t>
      </w:r>
      <w:r w:rsidR="005337B2">
        <w:rPr>
          <w:rFonts w:asciiTheme="minorHAnsi" w:hAnsiTheme="minorHAnsi" w:cstheme="minorHAnsi"/>
          <w:noProof/>
          <w:sz w:val="22"/>
          <w:szCs w:val="22"/>
        </w:rPr>
        <w:t xml:space="preserve"> (ďalej len „</w:t>
      </w:r>
      <w:r w:rsidR="005337B2">
        <w:rPr>
          <w:rFonts w:asciiTheme="minorHAnsi" w:hAnsiTheme="minorHAnsi" w:cstheme="minorHAnsi"/>
          <w:b/>
          <w:bCs/>
          <w:noProof/>
          <w:sz w:val="22"/>
          <w:szCs w:val="22"/>
        </w:rPr>
        <w:t>p</w:t>
      </w:r>
      <w:r w:rsidR="005337B2" w:rsidRPr="00570998">
        <w:rPr>
          <w:rFonts w:asciiTheme="minorHAnsi" w:hAnsiTheme="minorHAnsi" w:cstheme="minorHAnsi"/>
          <w:b/>
          <w:bCs/>
          <w:noProof/>
          <w:sz w:val="22"/>
          <w:szCs w:val="22"/>
        </w:rPr>
        <w:t>onukový výkaz výmer</w:t>
      </w:r>
      <w:r w:rsidR="005337B2">
        <w:rPr>
          <w:rFonts w:asciiTheme="minorHAnsi" w:hAnsiTheme="minorHAnsi" w:cstheme="minorHAnsi"/>
          <w:noProof/>
          <w:sz w:val="22"/>
          <w:szCs w:val="22"/>
        </w:rPr>
        <w:t>“)</w:t>
      </w:r>
      <w:r w:rsidR="00960C05" w:rsidRPr="00DD68D0">
        <w:rPr>
          <w:rFonts w:asciiTheme="minorHAnsi" w:hAnsiTheme="minorHAnsi" w:cstheme="minorHAnsi"/>
          <w:noProof/>
          <w:sz w:val="22"/>
          <w:szCs w:val="22"/>
        </w:rPr>
        <w:t xml:space="preserve">. </w:t>
      </w:r>
      <w:r w:rsidR="007A7B15" w:rsidRPr="00DD68D0">
        <w:rPr>
          <w:rFonts w:asciiTheme="minorHAnsi" w:hAnsiTheme="minorHAnsi" w:cstheme="minorHAnsi"/>
          <w:noProof/>
          <w:sz w:val="22"/>
          <w:szCs w:val="22"/>
        </w:rPr>
        <w:t>Zhotoviteľ ako u</w:t>
      </w:r>
      <w:r w:rsidR="00DC33A9" w:rsidRPr="00DD68D0">
        <w:rPr>
          <w:rFonts w:asciiTheme="minorHAnsi" w:hAnsiTheme="minorHAnsi" w:cstheme="minorHAnsi"/>
          <w:noProof/>
          <w:sz w:val="22"/>
          <w:szCs w:val="22"/>
        </w:rPr>
        <w:t xml:space="preserve">chádzač vyplní </w:t>
      </w:r>
      <w:r w:rsidR="00D77D08">
        <w:rPr>
          <w:rFonts w:asciiTheme="minorHAnsi" w:hAnsiTheme="minorHAnsi" w:cstheme="minorHAnsi"/>
          <w:noProof/>
          <w:sz w:val="22"/>
          <w:szCs w:val="22"/>
        </w:rPr>
        <w:t xml:space="preserve">výlučne celkové </w:t>
      </w:r>
      <w:r w:rsidR="00DC33A9" w:rsidRPr="00DD68D0">
        <w:rPr>
          <w:rFonts w:asciiTheme="minorHAnsi" w:hAnsiTheme="minorHAnsi" w:cstheme="minorHAnsi"/>
          <w:noProof/>
          <w:sz w:val="22"/>
          <w:szCs w:val="22"/>
        </w:rPr>
        <w:t xml:space="preserve">ceny </w:t>
      </w:r>
      <w:r w:rsidR="00D77D08">
        <w:rPr>
          <w:rFonts w:asciiTheme="minorHAnsi" w:hAnsiTheme="minorHAnsi" w:cstheme="minorHAnsi"/>
          <w:noProof/>
          <w:sz w:val="22"/>
          <w:szCs w:val="22"/>
        </w:rPr>
        <w:t>jednotlivých dielčích stavebných objektov a dielčích prevádzkových súborov</w:t>
      </w:r>
      <w:r w:rsidR="00D77D08" w:rsidRPr="00DD68D0">
        <w:rPr>
          <w:rFonts w:asciiTheme="minorHAnsi" w:hAnsiTheme="minorHAnsi" w:cstheme="minorHAnsi"/>
          <w:noProof/>
          <w:sz w:val="22"/>
          <w:szCs w:val="22"/>
        </w:rPr>
        <w:t xml:space="preserve"> </w:t>
      </w:r>
      <w:r w:rsidR="00DC33A9" w:rsidRPr="00DD68D0">
        <w:rPr>
          <w:rFonts w:asciiTheme="minorHAnsi" w:hAnsiTheme="minorHAnsi" w:cstheme="minorHAnsi"/>
          <w:noProof/>
          <w:sz w:val="22"/>
          <w:szCs w:val="22"/>
        </w:rPr>
        <w:t xml:space="preserve">v eurách </w:t>
      </w:r>
      <w:r w:rsidR="00933C03" w:rsidRPr="00DD68D0">
        <w:rPr>
          <w:rFonts w:asciiTheme="minorHAnsi" w:hAnsiTheme="minorHAnsi" w:cstheme="minorHAnsi"/>
          <w:noProof/>
          <w:sz w:val="22"/>
          <w:szCs w:val="22"/>
        </w:rPr>
        <w:t>bez medzier a </w:t>
      </w:r>
      <w:r w:rsidR="007A7B15" w:rsidRPr="00DD68D0">
        <w:rPr>
          <w:rFonts w:asciiTheme="minorHAnsi" w:hAnsiTheme="minorHAnsi" w:cstheme="minorHAnsi"/>
          <w:noProof/>
          <w:sz w:val="22"/>
          <w:szCs w:val="22"/>
        </w:rPr>
        <w:t xml:space="preserve">zaokrúhlené najviac </w:t>
      </w:r>
      <w:r w:rsidR="00DC33A9" w:rsidRPr="00DD68D0">
        <w:rPr>
          <w:rFonts w:asciiTheme="minorHAnsi" w:hAnsiTheme="minorHAnsi" w:cstheme="minorHAnsi"/>
          <w:noProof/>
          <w:sz w:val="22"/>
          <w:szCs w:val="22"/>
        </w:rPr>
        <w:t xml:space="preserve">na dve desatinné miesta pre všetky </w:t>
      </w:r>
      <w:r w:rsidR="00D77D08">
        <w:rPr>
          <w:rFonts w:asciiTheme="minorHAnsi" w:hAnsiTheme="minorHAnsi" w:cstheme="minorHAnsi"/>
          <w:noProof/>
          <w:sz w:val="22"/>
          <w:szCs w:val="22"/>
        </w:rPr>
        <w:t xml:space="preserve">takto stanovené </w:t>
      </w:r>
      <w:r w:rsidR="007A7B15" w:rsidRPr="00DD68D0">
        <w:rPr>
          <w:rFonts w:asciiTheme="minorHAnsi" w:hAnsiTheme="minorHAnsi" w:cstheme="minorHAnsi"/>
          <w:noProof/>
          <w:sz w:val="22"/>
          <w:szCs w:val="22"/>
        </w:rPr>
        <w:t>položky</w:t>
      </w:r>
      <w:r w:rsidR="00DC33A9" w:rsidRPr="00DD68D0">
        <w:rPr>
          <w:rFonts w:asciiTheme="minorHAnsi" w:hAnsiTheme="minorHAnsi" w:cstheme="minorHAnsi"/>
          <w:noProof/>
          <w:sz w:val="22"/>
          <w:szCs w:val="22"/>
        </w:rPr>
        <w:t xml:space="preserve">. </w:t>
      </w:r>
      <w:r w:rsidR="003D3555" w:rsidRPr="00DD68D0">
        <w:rPr>
          <w:rFonts w:asciiTheme="minorHAnsi" w:hAnsiTheme="minorHAnsi" w:cstheme="minorHAnsi"/>
          <w:noProof/>
          <w:sz w:val="22"/>
          <w:szCs w:val="22"/>
        </w:rPr>
        <w:t xml:space="preserve">Pokiaľ bude niektorá položka ocenená hodnotou nula alebo nebude vôbec ocenená, ponuka nebude spĺňať požiadavky </w:t>
      </w:r>
      <w:r w:rsidR="007D50EB" w:rsidRPr="00DD68D0">
        <w:rPr>
          <w:rFonts w:asciiTheme="minorHAnsi" w:hAnsiTheme="minorHAnsi" w:cstheme="minorHAnsi"/>
          <w:noProof/>
          <w:sz w:val="22"/>
          <w:szCs w:val="22"/>
        </w:rPr>
        <w:t xml:space="preserve">obstarávateľa </w:t>
      </w:r>
      <w:r w:rsidR="003D3555" w:rsidRPr="00DD68D0">
        <w:rPr>
          <w:rFonts w:asciiTheme="minorHAnsi" w:hAnsiTheme="minorHAnsi" w:cstheme="minorHAnsi"/>
          <w:noProof/>
          <w:sz w:val="22"/>
          <w:szCs w:val="22"/>
        </w:rPr>
        <w:t>na predmet zákazky.</w:t>
      </w:r>
      <w:r w:rsidR="007D50EB" w:rsidRPr="00DD68D0">
        <w:rPr>
          <w:rFonts w:asciiTheme="minorHAnsi" w:hAnsiTheme="minorHAnsi" w:cstheme="minorHAnsi"/>
          <w:noProof/>
          <w:sz w:val="22"/>
          <w:szCs w:val="22"/>
        </w:rPr>
        <w:t xml:space="preserve"> </w:t>
      </w:r>
      <w:r w:rsidR="00960C05" w:rsidRPr="00DD68D0">
        <w:rPr>
          <w:rFonts w:asciiTheme="minorHAnsi" w:hAnsiTheme="minorHAnsi" w:cstheme="minorHAnsi"/>
          <w:noProof/>
          <w:sz w:val="22"/>
          <w:szCs w:val="22"/>
        </w:rPr>
        <w:t>Nie je dovolené v</w:t>
      </w:r>
      <w:r w:rsidR="00054739" w:rsidRPr="00DD68D0">
        <w:rPr>
          <w:rFonts w:asciiTheme="minorHAnsi" w:hAnsiTheme="minorHAnsi" w:cstheme="minorHAnsi"/>
          <w:noProof/>
          <w:sz w:val="22"/>
          <w:szCs w:val="22"/>
        </w:rPr>
        <w:t xml:space="preserve"> ponukovom </w:t>
      </w:r>
      <w:r w:rsidR="00960C05" w:rsidRPr="00DD68D0">
        <w:rPr>
          <w:rFonts w:asciiTheme="minorHAnsi" w:hAnsiTheme="minorHAnsi" w:cstheme="minorHAnsi"/>
          <w:noProof/>
          <w:sz w:val="22"/>
          <w:szCs w:val="22"/>
        </w:rPr>
        <w:t>výkaze výmer vytvárať nové položky ani existujúce položky vecne meniť</w:t>
      </w:r>
      <w:r w:rsidR="008B0422" w:rsidRPr="00DD68D0">
        <w:rPr>
          <w:rFonts w:asciiTheme="minorHAnsi" w:hAnsiTheme="minorHAnsi" w:cstheme="minorHAnsi"/>
          <w:noProof/>
          <w:sz w:val="22"/>
          <w:szCs w:val="22"/>
        </w:rPr>
        <w:t xml:space="preserve"> či meniť počty merných jednotiek polož</w:t>
      </w:r>
      <w:r w:rsidR="00F44FF2" w:rsidRPr="00DD68D0">
        <w:rPr>
          <w:rFonts w:asciiTheme="minorHAnsi" w:hAnsiTheme="minorHAnsi" w:cstheme="minorHAnsi"/>
          <w:noProof/>
          <w:sz w:val="22"/>
          <w:szCs w:val="22"/>
        </w:rPr>
        <w:t>iek</w:t>
      </w:r>
      <w:r w:rsidR="001D7C50" w:rsidRPr="00DD68D0">
        <w:rPr>
          <w:rFonts w:asciiTheme="minorHAnsi" w:hAnsiTheme="minorHAnsi" w:cstheme="minorHAnsi"/>
          <w:noProof/>
          <w:sz w:val="22"/>
          <w:szCs w:val="22"/>
        </w:rPr>
        <w:t xml:space="preserve">; vypĺňajú sa </w:t>
      </w:r>
      <w:r w:rsidR="00960C05" w:rsidRPr="00DD68D0">
        <w:rPr>
          <w:rFonts w:asciiTheme="minorHAnsi" w:hAnsiTheme="minorHAnsi" w:cstheme="minorHAnsi"/>
          <w:noProof/>
          <w:sz w:val="22"/>
          <w:szCs w:val="22"/>
        </w:rPr>
        <w:t>len bunky, ktoré sú osobitne označené</w:t>
      </w:r>
      <w:r w:rsidR="001D7C50" w:rsidRPr="00DD68D0">
        <w:rPr>
          <w:rFonts w:asciiTheme="minorHAnsi" w:hAnsiTheme="minorHAnsi" w:cstheme="minorHAnsi"/>
          <w:noProof/>
          <w:sz w:val="22"/>
          <w:szCs w:val="22"/>
        </w:rPr>
        <w:t>, t. j. zásadne</w:t>
      </w:r>
      <w:r w:rsidR="00D77D08">
        <w:rPr>
          <w:rFonts w:asciiTheme="minorHAnsi" w:hAnsiTheme="minorHAnsi" w:cstheme="minorHAnsi"/>
          <w:noProof/>
          <w:sz w:val="22"/>
          <w:szCs w:val="22"/>
        </w:rPr>
        <w:t xml:space="preserve"> celkové </w:t>
      </w:r>
      <w:r w:rsidR="00D77D08" w:rsidRPr="00DD68D0">
        <w:rPr>
          <w:rFonts w:asciiTheme="minorHAnsi" w:hAnsiTheme="minorHAnsi" w:cstheme="minorHAnsi"/>
          <w:noProof/>
          <w:sz w:val="22"/>
          <w:szCs w:val="22"/>
        </w:rPr>
        <w:t xml:space="preserve">ceny </w:t>
      </w:r>
      <w:r w:rsidR="00D77D08">
        <w:rPr>
          <w:rFonts w:asciiTheme="minorHAnsi" w:hAnsiTheme="minorHAnsi" w:cstheme="minorHAnsi"/>
          <w:noProof/>
          <w:sz w:val="22"/>
          <w:szCs w:val="22"/>
        </w:rPr>
        <w:t>jednotlivých dielčích stavebných objektov a dielčích prevádzkových súborov</w:t>
      </w:r>
      <w:r w:rsidR="00960C05" w:rsidRPr="00DD68D0">
        <w:rPr>
          <w:rFonts w:asciiTheme="minorHAnsi" w:hAnsiTheme="minorHAnsi" w:cstheme="minorHAnsi"/>
          <w:noProof/>
          <w:sz w:val="22"/>
          <w:szCs w:val="22"/>
        </w:rPr>
        <w:t>.</w:t>
      </w:r>
      <w:r w:rsidR="00CC773D" w:rsidRPr="00DD68D0">
        <w:rPr>
          <w:rFonts w:asciiTheme="minorHAnsi" w:hAnsiTheme="minorHAnsi" w:cstheme="minorHAnsi"/>
          <w:noProof/>
          <w:sz w:val="22"/>
          <w:szCs w:val="22"/>
        </w:rPr>
        <w:t xml:space="preserve"> Ponukový výkaz výmer uchádzač predkladá vo formáte *.xls, resp.</w:t>
      </w:r>
      <w:r w:rsidR="00E94E05" w:rsidRPr="00DD68D0">
        <w:rPr>
          <w:rFonts w:asciiTheme="minorHAnsi" w:hAnsiTheme="minorHAnsi" w:cstheme="minorHAnsi"/>
          <w:noProof/>
          <w:sz w:val="22"/>
          <w:szCs w:val="22"/>
        </w:rPr>
        <w:t> </w:t>
      </w:r>
      <w:r w:rsidR="00CC773D" w:rsidRPr="00DD68D0">
        <w:rPr>
          <w:rFonts w:asciiTheme="minorHAnsi" w:hAnsiTheme="minorHAnsi" w:cstheme="minorHAnsi"/>
          <w:noProof/>
          <w:sz w:val="22"/>
          <w:szCs w:val="22"/>
        </w:rPr>
        <w:t>*.xlsx.</w:t>
      </w:r>
      <w:r w:rsidR="00A02A1A" w:rsidRPr="00DD68D0">
        <w:rPr>
          <w:rFonts w:asciiTheme="minorHAnsi" w:hAnsiTheme="minorHAnsi" w:cstheme="minorHAnsi"/>
          <w:noProof/>
          <w:sz w:val="22"/>
          <w:szCs w:val="22"/>
        </w:rPr>
        <w:t xml:space="preserve"> </w:t>
      </w:r>
    </w:p>
    <w:p w14:paraId="4BD3AB87" w14:textId="448D9EAA" w:rsidR="006235E1" w:rsidRDefault="006964C0" w:rsidP="0004075A">
      <w:pPr>
        <w:keepNext/>
        <w:spacing w:after="240"/>
        <w:jc w:val="both"/>
        <w:outlineLvl w:val="0"/>
        <w:rPr>
          <w:rFonts w:ascii="Calibri" w:hAnsi="Calibri" w:cs="Calibri"/>
          <w:noProof/>
          <w:sz w:val="22"/>
          <w:szCs w:val="22"/>
        </w:rPr>
      </w:pPr>
      <w:r>
        <w:rPr>
          <w:rFonts w:asciiTheme="minorHAnsi" w:hAnsiTheme="minorHAnsi" w:cstheme="minorHAnsi"/>
          <w:noProof/>
          <w:sz w:val="22"/>
          <w:szCs w:val="22"/>
        </w:rPr>
        <w:t>Celková m</w:t>
      </w:r>
      <w:r w:rsidRPr="00DD68D0">
        <w:rPr>
          <w:rFonts w:asciiTheme="minorHAnsi" w:hAnsiTheme="minorHAnsi" w:cstheme="minorHAnsi"/>
          <w:noProof/>
          <w:sz w:val="22"/>
          <w:szCs w:val="22"/>
        </w:rPr>
        <w:t xml:space="preserve">aximálna </w:t>
      </w:r>
      <w:r w:rsidR="007C1971" w:rsidRPr="00DD68D0">
        <w:rPr>
          <w:rFonts w:asciiTheme="minorHAnsi" w:hAnsiTheme="minorHAnsi" w:cstheme="minorHAnsi"/>
          <w:noProof/>
          <w:sz w:val="22"/>
          <w:szCs w:val="22"/>
        </w:rPr>
        <w:t>c</w:t>
      </w:r>
      <w:r w:rsidR="00A02A1A" w:rsidRPr="00DD68D0">
        <w:rPr>
          <w:rFonts w:asciiTheme="minorHAnsi" w:hAnsiTheme="minorHAnsi" w:cstheme="minorHAnsi"/>
          <w:noProof/>
          <w:sz w:val="22"/>
          <w:szCs w:val="22"/>
        </w:rPr>
        <w:t xml:space="preserve">ena </w:t>
      </w:r>
      <w:r w:rsidR="008F147A" w:rsidRPr="00DD68D0">
        <w:rPr>
          <w:rFonts w:asciiTheme="minorHAnsi" w:hAnsiTheme="minorHAnsi" w:cstheme="minorHAnsi"/>
          <w:noProof/>
          <w:sz w:val="22"/>
          <w:szCs w:val="22"/>
        </w:rPr>
        <w:t xml:space="preserve">za zhotovenie diela – zariadení </w:t>
      </w:r>
      <w:r w:rsidR="007C1971" w:rsidRPr="00DD68D0">
        <w:rPr>
          <w:rFonts w:asciiTheme="minorHAnsi" w:hAnsiTheme="minorHAnsi" w:cstheme="minorHAnsi"/>
          <w:noProof/>
          <w:sz w:val="22"/>
          <w:szCs w:val="22"/>
        </w:rPr>
        <w:t xml:space="preserve">podľa článku </w:t>
      </w:r>
      <w:r w:rsidR="00A064AA" w:rsidRPr="00DD68D0">
        <w:rPr>
          <w:rFonts w:asciiTheme="minorHAnsi" w:hAnsiTheme="minorHAnsi" w:cstheme="minorHAnsi"/>
          <w:noProof/>
          <w:sz w:val="22"/>
          <w:szCs w:val="22"/>
        </w:rPr>
        <w:fldChar w:fldCharType="begin"/>
      </w:r>
      <w:r w:rsidR="00A064AA" w:rsidRPr="00DD68D0">
        <w:rPr>
          <w:rFonts w:asciiTheme="minorHAnsi" w:hAnsiTheme="minorHAnsi" w:cstheme="minorHAnsi"/>
          <w:noProof/>
          <w:sz w:val="22"/>
          <w:szCs w:val="22"/>
        </w:rPr>
        <w:instrText xml:space="preserve"> REF _Ref108616072 \r \h </w:instrText>
      </w:r>
      <w:r w:rsidR="00A064AA" w:rsidRPr="00DD68D0">
        <w:rPr>
          <w:rFonts w:asciiTheme="minorHAnsi" w:hAnsiTheme="minorHAnsi" w:cstheme="minorHAnsi"/>
          <w:noProof/>
          <w:sz w:val="22"/>
          <w:szCs w:val="22"/>
        </w:rPr>
      </w:r>
      <w:r w:rsidR="00A064AA" w:rsidRPr="00DD68D0">
        <w:rPr>
          <w:rFonts w:asciiTheme="minorHAnsi" w:hAnsiTheme="minorHAnsi" w:cstheme="minorHAnsi"/>
          <w:noProof/>
          <w:sz w:val="22"/>
          <w:szCs w:val="22"/>
        </w:rPr>
        <w:fldChar w:fldCharType="separate"/>
      </w:r>
      <w:r w:rsidR="00453621">
        <w:rPr>
          <w:rFonts w:asciiTheme="minorHAnsi" w:hAnsiTheme="minorHAnsi" w:cstheme="minorHAnsi"/>
          <w:noProof/>
          <w:sz w:val="22"/>
          <w:szCs w:val="22"/>
        </w:rPr>
        <w:t>2</w:t>
      </w:r>
      <w:r w:rsidR="00A064AA" w:rsidRPr="00DD68D0">
        <w:rPr>
          <w:rFonts w:asciiTheme="minorHAnsi" w:hAnsiTheme="minorHAnsi" w:cstheme="minorHAnsi"/>
          <w:noProof/>
          <w:sz w:val="22"/>
          <w:szCs w:val="22"/>
        </w:rPr>
        <w:fldChar w:fldCharType="end"/>
      </w:r>
      <w:r w:rsidR="0004075A" w:rsidRPr="00DD68D0">
        <w:rPr>
          <w:rFonts w:ascii="Calibri" w:hAnsi="Calibri" w:cs="Calibri"/>
          <w:b/>
          <w:bCs/>
          <w:noProof/>
          <w:sz w:val="22"/>
          <w:szCs w:val="22"/>
        </w:rPr>
        <w:t xml:space="preserve"> </w:t>
      </w:r>
      <w:r w:rsidR="0004075A" w:rsidRPr="00DD68D0">
        <w:rPr>
          <w:rFonts w:asciiTheme="minorHAnsi" w:hAnsiTheme="minorHAnsi"/>
          <w:noProof/>
        </w:rPr>
        <w:t xml:space="preserve"> </w:t>
      </w:r>
      <w:r w:rsidR="0004075A" w:rsidRPr="00DD68D0">
        <w:rPr>
          <w:rFonts w:asciiTheme="minorHAnsi" w:hAnsiTheme="minorHAnsi"/>
          <w:noProof/>
          <w:sz w:val="22"/>
          <w:szCs w:val="22"/>
        </w:rPr>
        <w:t>ods</w:t>
      </w:r>
      <w:r w:rsidR="0004075A" w:rsidRPr="00DD68D0">
        <w:rPr>
          <w:rFonts w:asciiTheme="minorHAnsi" w:hAnsiTheme="minorHAnsi"/>
          <w:noProof/>
        </w:rPr>
        <w:t xml:space="preserve">. </w:t>
      </w:r>
      <w:r w:rsidR="00A064AA" w:rsidRPr="00DD68D0">
        <w:rPr>
          <w:rFonts w:asciiTheme="minorHAnsi" w:hAnsiTheme="minorHAnsi" w:cstheme="minorHAnsi"/>
          <w:noProof/>
          <w:sz w:val="22"/>
          <w:szCs w:val="22"/>
        </w:rPr>
        <w:fldChar w:fldCharType="begin"/>
      </w:r>
      <w:r w:rsidR="00A064AA" w:rsidRPr="00DD68D0">
        <w:rPr>
          <w:rFonts w:asciiTheme="minorHAnsi" w:hAnsiTheme="minorHAnsi" w:cstheme="minorHAnsi"/>
          <w:noProof/>
          <w:sz w:val="22"/>
          <w:szCs w:val="22"/>
        </w:rPr>
        <w:instrText xml:space="preserve"> REF _Ref108616074 \r \h </w:instrText>
      </w:r>
      <w:r w:rsidR="00A064AA" w:rsidRPr="00DD68D0">
        <w:rPr>
          <w:rFonts w:asciiTheme="minorHAnsi" w:hAnsiTheme="minorHAnsi" w:cstheme="minorHAnsi"/>
          <w:noProof/>
          <w:sz w:val="22"/>
          <w:szCs w:val="22"/>
        </w:rPr>
      </w:r>
      <w:r w:rsidR="00A064AA" w:rsidRPr="00DD68D0">
        <w:rPr>
          <w:rFonts w:asciiTheme="minorHAnsi" w:hAnsiTheme="minorHAnsi" w:cstheme="minorHAnsi"/>
          <w:noProof/>
          <w:sz w:val="22"/>
          <w:szCs w:val="22"/>
        </w:rPr>
        <w:fldChar w:fldCharType="separate"/>
      </w:r>
      <w:r w:rsidR="00453621">
        <w:rPr>
          <w:rFonts w:asciiTheme="minorHAnsi" w:hAnsiTheme="minorHAnsi" w:cstheme="minorHAnsi"/>
          <w:noProof/>
          <w:sz w:val="22"/>
          <w:szCs w:val="22"/>
        </w:rPr>
        <w:t>2.1</w:t>
      </w:r>
      <w:r w:rsidR="00A064AA" w:rsidRPr="00DD68D0">
        <w:rPr>
          <w:rFonts w:asciiTheme="minorHAnsi" w:hAnsiTheme="minorHAnsi" w:cstheme="minorHAnsi"/>
          <w:noProof/>
          <w:sz w:val="22"/>
          <w:szCs w:val="22"/>
        </w:rPr>
        <w:fldChar w:fldCharType="end"/>
      </w:r>
      <w:r w:rsidR="00A064AA" w:rsidRPr="00DD68D0">
        <w:rPr>
          <w:rFonts w:asciiTheme="minorHAnsi" w:hAnsiTheme="minorHAnsi" w:cstheme="minorHAnsi"/>
          <w:noProof/>
          <w:sz w:val="22"/>
          <w:szCs w:val="22"/>
        </w:rPr>
        <w:t xml:space="preserve"> </w:t>
      </w:r>
      <w:r w:rsidR="00976D0B" w:rsidRPr="00DD68D0">
        <w:rPr>
          <w:rFonts w:asciiTheme="minorHAnsi" w:hAnsiTheme="minorHAnsi" w:cstheme="minorHAnsi"/>
          <w:noProof/>
          <w:sz w:val="22"/>
          <w:szCs w:val="22"/>
        </w:rPr>
        <w:t xml:space="preserve">písm. </w:t>
      </w:r>
      <w:r w:rsidR="00A553F0" w:rsidRPr="00DD68D0">
        <w:rPr>
          <w:rFonts w:asciiTheme="minorHAnsi" w:hAnsiTheme="minorHAnsi" w:cstheme="minorHAnsi"/>
          <w:noProof/>
          <w:sz w:val="22"/>
          <w:szCs w:val="22"/>
        </w:rPr>
        <w:fldChar w:fldCharType="begin"/>
      </w:r>
      <w:r w:rsidR="00A553F0" w:rsidRPr="00DD68D0">
        <w:rPr>
          <w:rFonts w:asciiTheme="minorHAnsi" w:hAnsiTheme="minorHAnsi" w:cstheme="minorHAnsi"/>
          <w:noProof/>
          <w:sz w:val="22"/>
          <w:szCs w:val="22"/>
        </w:rPr>
        <w:instrText xml:space="preserve"> REF _Ref153534717 \r \h </w:instrText>
      </w:r>
      <w:r w:rsidR="00A553F0" w:rsidRPr="00DD68D0">
        <w:rPr>
          <w:rFonts w:asciiTheme="minorHAnsi" w:hAnsiTheme="minorHAnsi" w:cstheme="minorHAnsi"/>
          <w:noProof/>
          <w:sz w:val="22"/>
          <w:szCs w:val="22"/>
        </w:rPr>
      </w:r>
      <w:r w:rsidR="00A553F0" w:rsidRPr="00DD68D0">
        <w:rPr>
          <w:rFonts w:asciiTheme="minorHAnsi" w:hAnsiTheme="minorHAnsi" w:cstheme="minorHAnsi"/>
          <w:noProof/>
          <w:sz w:val="22"/>
          <w:szCs w:val="22"/>
        </w:rPr>
        <w:fldChar w:fldCharType="separate"/>
      </w:r>
      <w:r w:rsidR="00453621">
        <w:rPr>
          <w:rFonts w:asciiTheme="minorHAnsi" w:hAnsiTheme="minorHAnsi" w:cstheme="minorHAnsi"/>
          <w:noProof/>
          <w:sz w:val="22"/>
          <w:szCs w:val="22"/>
        </w:rPr>
        <w:t>a)</w:t>
      </w:r>
      <w:r w:rsidR="00A553F0" w:rsidRPr="00DD68D0">
        <w:rPr>
          <w:rFonts w:asciiTheme="minorHAnsi" w:hAnsiTheme="minorHAnsi" w:cstheme="minorHAnsi"/>
          <w:noProof/>
          <w:sz w:val="22"/>
          <w:szCs w:val="22"/>
        </w:rPr>
        <w:fldChar w:fldCharType="end"/>
      </w:r>
      <w:r w:rsidR="00976D0B" w:rsidRPr="00DD68D0">
        <w:rPr>
          <w:rFonts w:asciiTheme="minorHAnsi" w:hAnsiTheme="minorHAnsi" w:cstheme="minorHAnsi"/>
          <w:noProof/>
          <w:sz w:val="22"/>
          <w:szCs w:val="22"/>
        </w:rPr>
        <w:t xml:space="preserve"> </w:t>
      </w:r>
      <w:r w:rsidR="00A064AA" w:rsidRPr="00DD68D0">
        <w:rPr>
          <w:rFonts w:asciiTheme="minorHAnsi" w:hAnsiTheme="minorHAnsi" w:cstheme="minorHAnsi"/>
          <w:noProof/>
          <w:sz w:val="22"/>
          <w:szCs w:val="22"/>
        </w:rPr>
        <w:t xml:space="preserve">zmluvy o dielo je určená ako </w:t>
      </w:r>
      <w:r w:rsidR="00D77D08">
        <w:rPr>
          <w:rFonts w:asciiTheme="minorHAnsi" w:hAnsiTheme="minorHAnsi" w:cstheme="minorHAnsi"/>
          <w:noProof/>
          <w:sz w:val="22"/>
          <w:szCs w:val="22"/>
        </w:rPr>
        <w:t>súčet celkových</w:t>
      </w:r>
      <w:r w:rsidR="003A4381" w:rsidRPr="00DD68D0">
        <w:rPr>
          <w:rFonts w:asciiTheme="minorHAnsi" w:hAnsiTheme="minorHAnsi" w:cstheme="minorHAnsi"/>
          <w:noProof/>
          <w:sz w:val="22"/>
          <w:szCs w:val="22"/>
        </w:rPr>
        <w:t xml:space="preserve"> cien všetkých </w:t>
      </w:r>
      <w:r w:rsidR="00D77D08">
        <w:rPr>
          <w:rFonts w:asciiTheme="minorHAnsi" w:hAnsiTheme="minorHAnsi" w:cstheme="minorHAnsi"/>
          <w:noProof/>
          <w:sz w:val="22"/>
          <w:szCs w:val="22"/>
        </w:rPr>
        <w:t>dielčích stavebných objektov a dielčích prevádzkových súborov</w:t>
      </w:r>
      <w:r w:rsidR="00D77D08" w:rsidRPr="00DD68D0">
        <w:rPr>
          <w:rFonts w:asciiTheme="minorHAnsi" w:hAnsiTheme="minorHAnsi" w:cstheme="minorHAnsi"/>
          <w:noProof/>
          <w:sz w:val="22"/>
          <w:szCs w:val="22"/>
        </w:rPr>
        <w:t xml:space="preserve"> </w:t>
      </w:r>
      <w:r w:rsidR="003A4381" w:rsidRPr="00DD68D0">
        <w:rPr>
          <w:rFonts w:asciiTheme="minorHAnsi" w:hAnsiTheme="minorHAnsi" w:cstheme="minorHAnsi"/>
          <w:noProof/>
          <w:sz w:val="22"/>
          <w:szCs w:val="22"/>
        </w:rPr>
        <w:t>z ponukového výkazu výmer</w:t>
      </w:r>
      <w:r w:rsidR="00966A53" w:rsidRPr="00DD68D0">
        <w:rPr>
          <w:rFonts w:asciiTheme="minorHAnsi" w:hAnsiTheme="minorHAnsi" w:cstheme="minorHAnsi"/>
          <w:noProof/>
          <w:sz w:val="22"/>
          <w:szCs w:val="22"/>
        </w:rPr>
        <w:t xml:space="preserve"> a</w:t>
      </w:r>
      <w:r w:rsidR="009C77DF" w:rsidRPr="00DD68D0">
        <w:rPr>
          <w:rFonts w:asciiTheme="minorHAnsi" w:hAnsiTheme="minorHAnsi" w:cstheme="minorHAnsi"/>
          <w:noProof/>
          <w:sz w:val="22"/>
          <w:szCs w:val="22"/>
        </w:rPr>
        <w:t> </w:t>
      </w:r>
      <w:r w:rsidR="00966A53" w:rsidRPr="00DD68D0">
        <w:rPr>
          <w:rFonts w:asciiTheme="minorHAnsi" w:hAnsiTheme="minorHAnsi" w:cstheme="minorHAnsi"/>
          <w:noProof/>
          <w:sz w:val="22"/>
          <w:szCs w:val="22"/>
        </w:rPr>
        <w:t>príslušn</w:t>
      </w:r>
      <w:r w:rsidR="009C77DF" w:rsidRPr="00DD68D0">
        <w:rPr>
          <w:rFonts w:asciiTheme="minorHAnsi" w:hAnsiTheme="minorHAnsi" w:cstheme="minorHAnsi"/>
          <w:noProof/>
          <w:sz w:val="22"/>
          <w:szCs w:val="22"/>
        </w:rPr>
        <w:t xml:space="preserve">ých cien </w:t>
      </w:r>
      <w:r w:rsidR="00966A53" w:rsidRPr="00DD68D0">
        <w:rPr>
          <w:rFonts w:asciiTheme="minorHAnsi" w:hAnsiTheme="minorHAnsi" w:cstheme="minorHAnsi"/>
          <w:noProof/>
          <w:sz w:val="22"/>
          <w:szCs w:val="22"/>
        </w:rPr>
        <w:t xml:space="preserve">za servis </w:t>
      </w:r>
      <w:r w:rsidR="002131CB" w:rsidRPr="00DD68D0">
        <w:rPr>
          <w:rFonts w:asciiTheme="minorHAnsi" w:hAnsiTheme="minorHAnsi" w:cstheme="minorHAnsi"/>
          <w:noProof/>
          <w:sz w:val="22"/>
          <w:szCs w:val="22"/>
        </w:rPr>
        <w:t xml:space="preserve">a opravy zariadení </w:t>
      </w:r>
      <w:r w:rsidR="00966A53" w:rsidRPr="00DD68D0">
        <w:rPr>
          <w:rFonts w:asciiTheme="minorHAnsi" w:hAnsiTheme="minorHAnsi" w:cstheme="minorHAnsi"/>
          <w:noProof/>
          <w:sz w:val="22"/>
          <w:szCs w:val="22"/>
        </w:rPr>
        <w:t xml:space="preserve">do odprevádzkovania 1 000 Mth </w:t>
      </w:r>
      <w:r w:rsidR="006235E1" w:rsidRPr="00DD68D0">
        <w:rPr>
          <w:rFonts w:asciiTheme="minorHAnsi" w:hAnsiTheme="minorHAnsi" w:cstheme="minorHAnsi"/>
          <w:noProof/>
          <w:sz w:val="22"/>
          <w:szCs w:val="22"/>
        </w:rPr>
        <w:t xml:space="preserve">vrátane </w:t>
      </w:r>
      <w:r w:rsidR="00966A53" w:rsidRPr="00DD68D0">
        <w:rPr>
          <w:rFonts w:asciiTheme="minorHAnsi" w:hAnsiTheme="minorHAnsi" w:cstheme="minorHAnsi"/>
          <w:noProof/>
          <w:sz w:val="22"/>
          <w:szCs w:val="22"/>
        </w:rPr>
        <w:t>na každom zo zariadení (KGJ 1, KGJ 2 a KGJ 3)</w:t>
      </w:r>
      <w:r w:rsidR="008F147A" w:rsidRPr="00DD68D0">
        <w:rPr>
          <w:rFonts w:asciiTheme="minorHAnsi" w:hAnsiTheme="minorHAnsi" w:cstheme="minorHAnsi"/>
          <w:noProof/>
          <w:sz w:val="22"/>
          <w:szCs w:val="22"/>
        </w:rPr>
        <w:t xml:space="preserve"> podľa </w:t>
      </w:r>
      <w:r w:rsidR="008F147A" w:rsidRPr="00570998">
        <w:rPr>
          <w:rFonts w:asciiTheme="minorHAnsi" w:hAnsiTheme="minorHAnsi" w:cstheme="minorHAnsi"/>
          <w:noProof/>
          <w:sz w:val="22"/>
          <w:szCs w:val="22"/>
          <w:u w:val="single"/>
        </w:rPr>
        <w:t>prílohy D</w:t>
      </w:r>
      <w:r w:rsidR="008F147A" w:rsidRPr="00DD68D0">
        <w:rPr>
          <w:rFonts w:asciiTheme="minorHAnsi" w:hAnsiTheme="minorHAnsi" w:cstheme="minorHAnsi"/>
          <w:noProof/>
          <w:sz w:val="22"/>
          <w:szCs w:val="22"/>
        </w:rPr>
        <w:t xml:space="preserve"> k zmluve o dielo</w:t>
      </w:r>
      <w:r w:rsidR="003A4381" w:rsidRPr="00DD68D0">
        <w:rPr>
          <w:rFonts w:asciiTheme="minorHAnsi" w:hAnsiTheme="minorHAnsi" w:cstheme="minorHAnsi"/>
          <w:noProof/>
          <w:sz w:val="22"/>
          <w:szCs w:val="22"/>
        </w:rPr>
        <w:t>.</w:t>
      </w:r>
      <w:r w:rsidR="008F147A" w:rsidRPr="00DD68D0">
        <w:rPr>
          <w:rFonts w:asciiTheme="minorHAnsi" w:hAnsiTheme="minorHAnsi" w:cstheme="minorHAnsi"/>
          <w:noProof/>
          <w:sz w:val="22"/>
          <w:szCs w:val="22"/>
        </w:rPr>
        <w:t xml:space="preserve"> Cena za </w:t>
      </w:r>
      <w:r w:rsidR="006235E1" w:rsidRPr="00DD68D0">
        <w:rPr>
          <w:rFonts w:ascii="Calibri" w:hAnsi="Calibri" w:cs="Calibri"/>
          <w:noProof/>
          <w:sz w:val="22"/>
          <w:szCs w:val="22"/>
        </w:rPr>
        <w:t xml:space="preserve">servis a opravy zariadení od odprevádzkovania 1 000 Mth do odprevádzkovania </w:t>
      </w:r>
      <w:r w:rsidR="00E44B51">
        <w:rPr>
          <w:rFonts w:ascii="Calibri" w:hAnsi="Calibri" w:cs="Calibri"/>
          <w:noProof/>
          <w:sz w:val="22"/>
          <w:szCs w:val="22"/>
        </w:rPr>
        <w:t>30</w:t>
      </w:r>
      <w:r w:rsidR="006235E1" w:rsidRPr="00DD68D0">
        <w:rPr>
          <w:rFonts w:ascii="Calibri" w:hAnsi="Calibri" w:cs="Calibri"/>
          <w:noProof/>
          <w:sz w:val="22"/>
          <w:szCs w:val="22"/>
        </w:rPr>
        <w:t xml:space="preserve"> 000 Mth vrátane na každom </w:t>
      </w:r>
      <w:r w:rsidR="00DE42BC" w:rsidRPr="00DD68D0">
        <w:rPr>
          <w:rFonts w:ascii="Calibri" w:hAnsi="Calibri" w:cs="Calibri"/>
          <w:noProof/>
          <w:sz w:val="22"/>
          <w:szCs w:val="22"/>
        </w:rPr>
        <w:t>zo zariadení</w:t>
      </w:r>
      <w:r w:rsidR="00A553F0" w:rsidRPr="00DD68D0">
        <w:rPr>
          <w:rFonts w:ascii="Calibri" w:hAnsi="Calibri" w:cs="Calibri"/>
          <w:noProof/>
          <w:sz w:val="22"/>
          <w:szCs w:val="22"/>
        </w:rPr>
        <w:t xml:space="preserve"> podľa článku </w:t>
      </w:r>
      <w:r w:rsidR="00A553F0" w:rsidRPr="00DD68D0">
        <w:rPr>
          <w:rFonts w:ascii="Calibri" w:hAnsi="Calibri" w:cs="Calibri"/>
          <w:noProof/>
          <w:sz w:val="22"/>
          <w:szCs w:val="22"/>
        </w:rPr>
        <w:fldChar w:fldCharType="begin"/>
      </w:r>
      <w:r w:rsidR="00A553F0" w:rsidRPr="00DD68D0">
        <w:rPr>
          <w:rFonts w:ascii="Calibri" w:hAnsi="Calibri" w:cs="Calibri"/>
          <w:noProof/>
          <w:sz w:val="22"/>
          <w:szCs w:val="22"/>
        </w:rPr>
        <w:instrText xml:space="preserve"> REF _Ref108616072 \r \h </w:instrText>
      </w:r>
      <w:r w:rsidR="00A553F0" w:rsidRPr="00DD68D0">
        <w:rPr>
          <w:rFonts w:ascii="Calibri" w:hAnsi="Calibri" w:cs="Calibri"/>
          <w:noProof/>
          <w:sz w:val="22"/>
          <w:szCs w:val="22"/>
        </w:rPr>
      </w:r>
      <w:r w:rsidR="00A553F0" w:rsidRPr="00DD68D0">
        <w:rPr>
          <w:rFonts w:ascii="Calibri" w:hAnsi="Calibri" w:cs="Calibri"/>
          <w:noProof/>
          <w:sz w:val="22"/>
          <w:szCs w:val="22"/>
        </w:rPr>
        <w:fldChar w:fldCharType="separate"/>
      </w:r>
      <w:r w:rsidR="00453621">
        <w:rPr>
          <w:rFonts w:ascii="Calibri" w:hAnsi="Calibri" w:cs="Calibri"/>
          <w:noProof/>
          <w:sz w:val="22"/>
          <w:szCs w:val="22"/>
        </w:rPr>
        <w:t>2</w:t>
      </w:r>
      <w:r w:rsidR="00A553F0" w:rsidRPr="00DD68D0">
        <w:rPr>
          <w:rFonts w:ascii="Calibri" w:hAnsi="Calibri" w:cs="Calibri"/>
          <w:noProof/>
          <w:sz w:val="22"/>
          <w:szCs w:val="22"/>
        </w:rPr>
        <w:fldChar w:fldCharType="end"/>
      </w:r>
      <w:r w:rsidR="0004075A" w:rsidRPr="00DD68D0">
        <w:rPr>
          <w:noProof/>
        </w:rPr>
        <w:t xml:space="preserve"> ods. </w:t>
      </w:r>
      <w:r w:rsidR="00A553F0" w:rsidRPr="00DD68D0">
        <w:rPr>
          <w:rFonts w:ascii="Calibri" w:hAnsi="Calibri" w:cs="Calibri"/>
          <w:noProof/>
          <w:sz w:val="22"/>
          <w:szCs w:val="22"/>
        </w:rPr>
        <w:fldChar w:fldCharType="begin"/>
      </w:r>
      <w:r w:rsidR="00A553F0" w:rsidRPr="00DD68D0">
        <w:rPr>
          <w:rFonts w:ascii="Calibri" w:hAnsi="Calibri" w:cs="Calibri"/>
          <w:noProof/>
          <w:sz w:val="22"/>
          <w:szCs w:val="22"/>
        </w:rPr>
        <w:instrText xml:space="preserve"> REF _Ref153534521 \r \h </w:instrText>
      </w:r>
      <w:r w:rsidR="00A553F0" w:rsidRPr="00DD68D0">
        <w:rPr>
          <w:rFonts w:ascii="Calibri" w:hAnsi="Calibri" w:cs="Calibri"/>
          <w:noProof/>
          <w:sz w:val="22"/>
          <w:szCs w:val="22"/>
        </w:rPr>
      </w:r>
      <w:r w:rsidR="00A553F0" w:rsidRPr="00DD68D0">
        <w:rPr>
          <w:rFonts w:ascii="Calibri" w:hAnsi="Calibri" w:cs="Calibri"/>
          <w:noProof/>
          <w:sz w:val="22"/>
          <w:szCs w:val="22"/>
        </w:rPr>
        <w:fldChar w:fldCharType="separate"/>
      </w:r>
      <w:r w:rsidR="00453621">
        <w:rPr>
          <w:rFonts w:ascii="Calibri" w:hAnsi="Calibri" w:cs="Calibri"/>
          <w:noProof/>
          <w:sz w:val="22"/>
          <w:szCs w:val="22"/>
        </w:rPr>
        <w:t>2.1</w:t>
      </w:r>
      <w:r w:rsidR="00A553F0" w:rsidRPr="00DD68D0">
        <w:rPr>
          <w:rFonts w:ascii="Calibri" w:hAnsi="Calibri" w:cs="Calibri"/>
          <w:noProof/>
          <w:sz w:val="22"/>
          <w:szCs w:val="22"/>
        </w:rPr>
        <w:fldChar w:fldCharType="end"/>
      </w:r>
      <w:r w:rsidR="00A553F0" w:rsidRPr="00DD68D0">
        <w:rPr>
          <w:rFonts w:ascii="Calibri" w:hAnsi="Calibri" w:cs="Calibri"/>
          <w:noProof/>
          <w:sz w:val="22"/>
          <w:szCs w:val="22"/>
        </w:rPr>
        <w:t xml:space="preserve"> písm. </w:t>
      </w:r>
      <w:r w:rsidR="00A553F0" w:rsidRPr="00DD68D0">
        <w:rPr>
          <w:rFonts w:ascii="Calibri" w:hAnsi="Calibri" w:cs="Calibri"/>
          <w:noProof/>
          <w:sz w:val="22"/>
          <w:szCs w:val="22"/>
        </w:rPr>
        <w:fldChar w:fldCharType="begin"/>
      </w:r>
      <w:r w:rsidR="00A553F0" w:rsidRPr="00DD68D0">
        <w:rPr>
          <w:rFonts w:ascii="Calibri" w:hAnsi="Calibri" w:cs="Calibri"/>
          <w:noProof/>
          <w:sz w:val="22"/>
          <w:szCs w:val="22"/>
        </w:rPr>
        <w:instrText xml:space="preserve"> REF _Ref120873236 \r \h </w:instrText>
      </w:r>
      <w:r w:rsidR="00A553F0" w:rsidRPr="00DD68D0">
        <w:rPr>
          <w:rFonts w:ascii="Calibri" w:hAnsi="Calibri" w:cs="Calibri"/>
          <w:noProof/>
          <w:sz w:val="22"/>
          <w:szCs w:val="22"/>
        </w:rPr>
      </w:r>
      <w:r w:rsidR="00A553F0" w:rsidRPr="00DD68D0">
        <w:rPr>
          <w:rFonts w:ascii="Calibri" w:hAnsi="Calibri" w:cs="Calibri"/>
          <w:noProof/>
          <w:sz w:val="22"/>
          <w:szCs w:val="22"/>
        </w:rPr>
        <w:fldChar w:fldCharType="separate"/>
      </w:r>
      <w:r w:rsidR="00453621">
        <w:rPr>
          <w:rFonts w:ascii="Calibri" w:hAnsi="Calibri" w:cs="Calibri"/>
          <w:noProof/>
          <w:sz w:val="22"/>
          <w:szCs w:val="22"/>
        </w:rPr>
        <w:t>b)</w:t>
      </w:r>
      <w:r w:rsidR="00A553F0" w:rsidRPr="00DD68D0">
        <w:rPr>
          <w:rFonts w:ascii="Calibri" w:hAnsi="Calibri" w:cs="Calibri"/>
          <w:noProof/>
          <w:sz w:val="22"/>
          <w:szCs w:val="22"/>
        </w:rPr>
        <w:fldChar w:fldCharType="end"/>
      </w:r>
      <w:r w:rsidR="00A553F0" w:rsidRPr="00DD68D0">
        <w:rPr>
          <w:rFonts w:ascii="Calibri" w:hAnsi="Calibri" w:cs="Calibri"/>
          <w:noProof/>
          <w:sz w:val="22"/>
          <w:szCs w:val="22"/>
        </w:rPr>
        <w:t xml:space="preserve"> zmluvy o dielo </w:t>
      </w:r>
      <w:r w:rsidR="00CA47D4" w:rsidRPr="00DD68D0">
        <w:rPr>
          <w:rFonts w:ascii="Calibri" w:hAnsi="Calibri" w:cs="Calibri"/>
          <w:noProof/>
          <w:sz w:val="22"/>
          <w:szCs w:val="22"/>
        </w:rPr>
        <w:t xml:space="preserve">je určená ako suma príslušných cien </w:t>
      </w:r>
      <w:r w:rsidR="009C77DF" w:rsidRPr="00DD68D0">
        <w:rPr>
          <w:rFonts w:asciiTheme="minorHAnsi" w:hAnsiTheme="minorHAnsi" w:cstheme="minorHAnsi"/>
          <w:noProof/>
          <w:sz w:val="22"/>
          <w:szCs w:val="22"/>
        </w:rPr>
        <w:t xml:space="preserve">za servis a opravy zariadení </w:t>
      </w:r>
      <w:r w:rsidR="009C77DF" w:rsidRPr="00DD68D0">
        <w:rPr>
          <w:rFonts w:ascii="Calibri" w:hAnsi="Calibri" w:cs="Calibri"/>
          <w:noProof/>
          <w:sz w:val="22"/>
          <w:szCs w:val="22"/>
        </w:rPr>
        <w:t xml:space="preserve">od odprevádzkovania 1 000 Mth do odprevádzkovania </w:t>
      </w:r>
      <w:r w:rsidR="00E44B51">
        <w:rPr>
          <w:rFonts w:ascii="Calibri" w:hAnsi="Calibri" w:cs="Calibri"/>
          <w:noProof/>
          <w:sz w:val="22"/>
          <w:szCs w:val="22"/>
        </w:rPr>
        <w:t>30</w:t>
      </w:r>
      <w:r w:rsidR="009C77DF" w:rsidRPr="00DD68D0">
        <w:rPr>
          <w:rFonts w:ascii="Calibri" w:hAnsi="Calibri" w:cs="Calibri"/>
          <w:noProof/>
          <w:sz w:val="22"/>
          <w:szCs w:val="22"/>
        </w:rPr>
        <w:t xml:space="preserve"> 000 Mth vrátane </w:t>
      </w:r>
      <w:r w:rsidR="009C77DF" w:rsidRPr="00DD68D0">
        <w:rPr>
          <w:rFonts w:asciiTheme="minorHAnsi" w:hAnsiTheme="minorHAnsi" w:cstheme="minorHAnsi"/>
          <w:noProof/>
          <w:sz w:val="22"/>
          <w:szCs w:val="22"/>
        </w:rPr>
        <w:t xml:space="preserve">na každom zo zariadení </w:t>
      </w:r>
      <w:r w:rsidR="00CA47D4" w:rsidRPr="00DD68D0">
        <w:rPr>
          <w:rFonts w:ascii="Calibri" w:hAnsi="Calibri" w:cs="Calibri"/>
          <w:noProof/>
          <w:sz w:val="22"/>
          <w:szCs w:val="22"/>
        </w:rPr>
        <w:t xml:space="preserve">podľa </w:t>
      </w:r>
      <w:r w:rsidR="00CA47D4" w:rsidRPr="00570998">
        <w:rPr>
          <w:rFonts w:ascii="Calibri" w:hAnsi="Calibri" w:cs="Calibri"/>
          <w:noProof/>
          <w:sz w:val="22"/>
          <w:szCs w:val="22"/>
          <w:u w:val="single"/>
        </w:rPr>
        <w:t>prílohy</w:t>
      </w:r>
      <w:r w:rsidR="009C77DF" w:rsidRPr="00570998">
        <w:rPr>
          <w:rFonts w:ascii="Calibri" w:hAnsi="Calibri" w:cs="Calibri"/>
          <w:noProof/>
          <w:sz w:val="22"/>
          <w:szCs w:val="22"/>
          <w:u w:val="single"/>
        </w:rPr>
        <w:t> </w:t>
      </w:r>
      <w:r w:rsidR="00CA47D4" w:rsidRPr="00570998">
        <w:rPr>
          <w:rFonts w:ascii="Calibri" w:hAnsi="Calibri" w:cs="Calibri"/>
          <w:noProof/>
          <w:sz w:val="22"/>
          <w:szCs w:val="22"/>
          <w:u w:val="single"/>
        </w:rPr>
        <w:t>D</w:t>
      </w:r>
      <w:r w:rsidR="00CA47D4" w:rsidRPr="00DD68D0">
        <w:rPr>
          <w:rFonts w:ascii="Calibri" w:hAnsi="Calibri" w:cs="Calibri"/>
          <w:noProof/>
          <w:sz w:val="22"/>
          <w:szCs w:val="22"/>
        </w:rPr>
        <w:t xml:space="preserve"> k zmluve o dielo. </w:t>
      </w:r>
    </w:p>
    <w:p w14:paraId="0C2E3261" w14:textId="30CF3D2A" w:rsidR="00FD19AC" w:rsidRDefault="00FD19AC" w:rsidP="0004075A">
      <w:pPr>
        <w:keepNext/>
        <w:spacing w:after="240"/>
        <w:jc w:val="both"/>
        <w:outlineLvl w:val="0"/>
        <w:rPr>
          <w:rFonts w:ascii="Calibri" w:hAnsi="Calibri" w:cs="Calibri"/>
          <w:noProof/>
          <w:sz w:val="22"/>
          <w:szCs w:val="22"/>
        </w:rPr>
      </w:pPr>
      <w:r w:rsidRPr="00570998">
        <w:rPr>
          <w:rFonts w:ascii="Calibri" w:hAnsi="Calibri" w:cs="Calibri"/>
          <w:noProof/>
          <w:sz w:val="22"/>
          <w:szCs w:val="22"/>
        </w:rPr>
        <w:t>Celková maximálna cena za dielo musí pokryť všetky náklady a výdavky potrebné na riadne a včasné vykonanie diela a splnenie všetkých záväzkov zhotoviteľa vyplývajúcich zo zmluvy o dielo z hľadiska komplexného zhotovenia diela.</w:t>
      </w:r>
      <w:r>
        <w:rPr>
          <w:rFonts w:ascii="Calibri" w:hAnsi="Calibri" w:cs="Calibri"/>
          <w:noProof/>
          <w:sz w:val="22"/>
          <w:szCs w:val="22"/>
        </w:rPr>
        <w:t xml:space="preserve"> </w:t>
      </w:r>
      <w:r w:rsidRPr="00FD19AC">
        <w:rPr>
          <w:rFonts w:ascii="Calibri" w:hAnsi="Calibri" w:cs="Calibri"/>
          <w:noProof/>
          <w:sz w:val="22"/>
          <w:szCs w:val="22"/>
        </w:rPr>
        <w:t>Celková maximálna cena za dielo a</w:t>
      </w:r>
      <w:r>
        <w:rPr>
          <w:rFonts w:ascii="Calibri" w:hAnsi="Calibri" w:cs="Calibri"/>
          <w:noProof/>
          <w:sz w:val="22"/>
          <w:szCs w:val="22"/>
        </w:rPr>
        <w:t> jednotlivé</w:t>
      </w:r>
      <w:r w:rsidRPr="00FD19AC">
        <w:rPr>
          <w:rFonts w:ascii="Calibri" w:hAnsi="Calibri" w:cs="Calibri"/>
          <w:noProof/>
          <w:sz w:val="22"/>
          <w:szCs w:val="22"/>
        </w:rPr>
        <w:t xml:space="preserve"> ceny </w:t>
      </w:r>
      <w:r>
        <w:rPr>
          <w:rFonts w:ascii="Calibri" w:hAnsi="Calibri" w:cs="Calibri"/>
          <w:noProof/>
          <w:sz w:val="22"/>
          <w:szCs w:val="22"/>
        </w:rPr>
        <w:t xml:space="preserve">dielčích stavebných objektov a dielčích prevádzkových súborov </w:t>
      </w:r>
      <w:r w:rsidRPr="00FD19AC">
        <w:rPr>
          <w:rFonts w:ascii="Calibri" w:hAnsi="Calibri" w:cs="Calibri"/>
          <w:noProof/>
          <w:sz w:val="22"/>
          <w:szCs w:val="22"/>
        </w:rPr>
        <w:t xml:space="preserve">v ponukovom </w:t>
      </w:r>
      <w:r w:rsidRPr="00F54F0E">
        <w:rPr>
          <w:rFonts w:ascii="Calibri" w:hAnsi="Calibri" w:cs="Calibri"/>
          <w:noProof/>
          <w:sz w:val="22"/>
          <w:szCs w:val="22"/>
        </w:rPr>
        <w:t>výkaze výmer</w:t>
      </w:r>
      <w:r w:rsidRPr="00FD19AC">
        <w:rPr>
          <w:rFonts w:ascii="Calibri" w:hAnsi="Calibri" w:cs="Calibri"/>
          <w:noProof/>
          <w:sz w:val="22"/>
          <w:szCs w:val="22"/>
        </w:rPr>
        <w:t xml:space="preserve"> sú úplné a zahŕňajú nielen dodávky a práce výslovne uvedené v príslušných položkách, ale aj všetky ostatné náklady a výdavky potrebné na vykonanie diela a súvisiace s vykonaním diela vrátane nákladov uvedených v článku 2 ods. </w:t>
      </w:r>
      <w:r>
        <w:rPr>
          <w:rFonts w:ascii="Calibri" w:hAnsi="Calibri" w:cs="Calibri"/>
          <w:noProof/>
          <w:sz w:val="22"/>
          <w:szCs w:val="22"/>
        </w:rPr>
        <w:fldChar w:fldCharType="begin"/>
      </w:r>
      <w:r>
        <w:rPr>
          <w:rFonts w:ascii="Calibri" w:hAnsi="Calibri" w:cs="Calibri"/>
          <w:noProof/>
          <w:sz w:val="22"/>
          <w:szCs w:val="22"/>
        </w:rPr>
        <w:instrText xml:space="preserve"> REF _Ref225529909 \r \h </w:instrText>
      </w:r>
      <w:r>
        <w:rPr>
          <w:rFonts w:ascii="Calibri" w:hAnsi="Calibri" w:cs="Calibri"/>
          <w:noProof/>
          <w:sz w:val="22"/>
          <w:szCs w:val="22"/>
        </w:rPr>
      </w:r>
      <w:r>
        <w:rPr>
          <w:rFonts w:ascii="Calibri" w:hAnsi="Calibri" w:cs="Calibri"/>
          <w:noProof/>
          <w:sz w:val="22"/>
          <w:szCs w:val="22"/>
        </w:rPr>
        <w:fldChar w:fldCharType="separate"/>
      </w:r>
      <w:r w:rsidR="00453621">
        <w:rPr>
          <w:rFonts w:ascii="Calibri" w:hAnsi="Calibri" w:cs="Calibri"/>
          <w:noProof/>
          <w:sz w:val="22"/>
          <w:szCs w:val="22"/>
        </w:rPr>
        <w:t>2.2</w:t>
      </w:r>
      <w:r>
        <w:rPr>
          <w:rFonts w:ascii="Calibri" w:hAnsi="Calibri" w:cs="Calibri"/>
          <w:noProof/>
          <w:sz w:val="22"/>
          <w:szCs w:val="22"/>
        </w:rPr>
        <w:fldChar w:fldCharType="end"/>
      </w:r>
      <w:r w:rsidRPr="00FD19AC">
        <w:rPr>
          <w:rFonts w:ascii="Calibri" w:hAnsi="Calibri" w:cs="Calibri"/>
          <w:noProof/>
          <w:sz w:val="22"/>
          <w:szCs w:val="22"/>
        </w:rPr>
        <w:t xml:space="preserve"> zmluvy o dielo, ako aj fixné náklady, režijné náklady a zisk zhotoviteľa.</w:t>
      </w:r>
    </w:p>
    <w:p w14:paraId="7BBAB17B" w14:textId="77777777" w:rsidR="00FD19AC" w:rsidRDefault="00FD19AC" w:rsidP="0004075A">
      <w:pPr>
        <w:keepNext/>
        <w:spacing w:after="240"/>
        <w:jc w:val="both"/>
        <w:outlineLvl w:val="0"/>
        <w:rPr>
          <w:rFonts w:ascii="Calibri" w:hAnsi="Calibri" w:cs="Calibri"/>
          <w:noProof/>
          <w:sz w:val="22"/>
          <w:szCs w:val="22"/>
        </w:rPr>
      </w:pPr>
      <w:r>
        <w:rPr>
          <w:rFonts w:ascii="Calibri" w:hAnsi="Calibri" w:cs="Calibri"/>
          <w:noProof/>
          <w:sz w:val="22"/>
          <w:szCs w:val="22"/>
        </w:rPr>
        <w:t>A</w:t>
      </w:r>
      <w:r w:rsidRPr="00FD19AC">
        <w:rPr>
          <w:rFonts w:ascii="Calibri" w:hAnsi="Calibri" w:cs="Calibri"/>
          <w:noProof/>
          <w:sz w:val="22"/>
          <w:szCs w:val="22"/>
        </w:rPr>
        <w:t>k zhotoviteľ ako účastník predkladá ekvivalentné riešenie, musí mať v celkovej maximálnej cene za dielo a v príslušných cenách ekvivalentného riešenia zahrnuté všetky náklady spojené so zabudovaním ekvivalentu do diela a plnením súvisiacich povinností vrátane s tým vyvolaných projektových prác, inžinierskej činnosti, zabezpečením údajov, očakávaných dodatočných schválení vrátane zmien vyjadrení a rozhodnutí týkajúcich sa diela, ako aj potrebných skúšok a osvedčení.</w:t>
      </w:r>
    </w:p>
    <w:p w14:paraId="3BB37BFC" w14:textId="5F79DFE5" w:rsidR="00FD19AC" w:rsidRDefault="00FD19AC" w:rsidP="0004075A">
      <w:pPr>
        <w:keepNext/>
        <w:spacing w:after="240"/>
        <w:jc w:val="both"/>
        <w:outlineLvl w:val="0"/>
        <w:rPr>
          <w:rFonts w:ascii="Calibri" w:hAnsi="Calibri" w:cs="Calibri"/>
          <w:noProof/>
          <w:sz w:val="22"/>
          <w:szCs w:val="22"/>
        </w:rPr>
      </w:pPr>
      <w:r w:rsidRPr="00FD19AC">
        <w:rPr>
          <w:rFonts w:ascii="Calibri" w:hAnsi="Calibri" w:cs="Calibri"/>
          <w:noProof/>
          <w:sz w:val="22"/>
          <w:szCs w:val="22"/>
        </w:rPr>
        <w:t>Do celkovej maximálnej ceny za dielo sa nezahŕňajú náklady a výdavky, ktoré podľa zmluvy o dielo platí objednávateľ (napr. článok 2 ods. 2.3 zmluvy o dielo).</w:t>
      </w:r>
    </w:p>
    <w:p w14:paraId="1FAA931A" w14:textId="132084FC" w:rsidR="00571B62" w:rsidRDefault="00FD19AC" w:rsidP="0004075A">
      <w:pPr>
        <w:keepNext/>
        <w:spacing w:after="240"/>
        <w:jc w:val="both"/>
        <w:outlineLvl w:val="0"/>
        <w:rPr>
          <w:rFonts w:ascii="Calibri" w:hAnsi="Calibri" w:cs="Calibri"/>
          <w:noProof/>
          <w:sz w:val="22"/>
          <w:szCs w:val="22"/>
        </w:rPr>
      </w:pPr>
      <w:r w:rsidRPr="00FD19AC">
        <w:rPr>
          <w:rFonts w:ascii="Calibri" w:hAnsi="Calibri" w:cs="Calibri"/>
          <w:noProof/>
          <w:sz w:val="22"/>
          <w:szCs w:val="22"/>
        </w:rPr>
        <w:t xml:space="preserve">Celkovú maximálnu cenu za dielo bude možné prekročiť výlučne v prípadoch výslovne uvedených v článku 2 ods. </w:t>
      </w:r>
      <w:r>
        <w:rPr>
          <w:rFonts w:ascii="Calibri" w:hAnsi="Calibri" w:cs="Calibri"/>
          <w:noProof/>
          <w:sz w:val="22"/>
          <w:szCs w:val="22"/>
        </w:rPr>
        <w:fldChar w:fldCharType="begin"/>
      </w:r>
      <w:r>
        <w:rPr>
          <w:rFonts w:ascii="Calibri" w:hAnsi="Calibri" w:cs="Calibri"/>
          <w:noProof/>
          <w:sz w:val="22"/>
          <w:szCs w:val="22"/>
        </w:rPr>
        <w:instrText xml:space="preserve"> REF _Ref138423434 \r \h </w:instrText>
      </w:r>
      <w:r>
        <w:rPr>
          <w:rFonts w:ascii="Calibri" w:hAnsi="Calibri" w:cs="Calibri"/>
          <w:noProof/>
          <w:sz w:val="22"/>
          <w:szCs w:val="22"/>
        </w:rPr>
      </w:r>
      <w:r>
        <w:rPr>
          <w:rFonts w:ascii="Calibri" w:hAnsi="Calibri" w:cs="Calibri"/>
          <w:noProof/>
          <w:sz w:val="22"/>
          <w:szCs w:val="22"/>
        </w:rPr>
        <w:fldChar w:fldCharType="separate"/>
      </w:r>
      <w:r w:rsidR="00453621">
        <w:rPr>
          <w:rFonts w:ascii="Calibri" w:hAnsi="Calibri" w:cs="Calibri"/>
          <w:noProof/>
          <w:sz w:val="22"/>
          <w:szCs w:val="22"/>
        </w:rPr>
        <w:t>2.5</w:t>
      </w:r>
      <w:r>
        <w:rPr>
          <w:rFonts w:ascii="Calibri" w:hAnsi="Calibri" w:cs="Calibri"/>
          <w:noProof/>
          <w:sz w:val="22"/>
          <w:szCs w:val="22"/>
        </w:rPr>
        <w:fldChar w:fldCharType="end"/>
      </w:r>
      <w:r w:rsidRPr="00FD19AC">
        <w:rPr>
          <w:rFonts w:ascii="Calibri" w:hAnsi="Calibri" w:cs="Calibri"/>
          <w:noProof/>
          <w:sz w:val="22"/>
          <w:szCs w:val="22"/>
        </w:rPr>
        <w:t xml:space="preserve"> zmluvy o dielo na základe zmenového konania v zmysle článku 6 ods. </w:t>
      </w:r>
      <w:r w:rsidR="00571B62">
        <w:rPr>
          <w:rFonts w:ascii="Calibri" w:hAnsi="Calibri" w:cs="Calibri"/>
          <w:noProof/>
          <w:sz w:val="22"/>
          <w:szCs w:val="22"/>
        </w:rPr>
        <w:fldChar w:fldCharType="begin"/>
      </w:r>
      <w:r w:rsidR="00571B62">
        <w:rPr>
          <w:rFonts w:ascii="Calibri" w:hAnsi="Calibri" w:cs="Calibri"/>
          <w:noProof/>
          <w:sz w:val="22"/>
          <w:szCs w:val="22"/>
        </w:rPr>
        <w:instrText xml:space="preserve"> REF _Ref108694048 \r \h </w:instrText>
      </w:r>
      <w:r w:rsidR="00571B62">
        <w:rPr>
          <w:rFonts w:ascii="Calibri" w:hAnsi="Calibri" w:cs="Calibri"/>
          <w:noProof/>
          <w:sz w:val="22"/>
          <w:szCs w:val="22"/>
        </w:rPr>
      </w:r>
      <w:r w:rsidR="00571B62">
        <w:rPr>
          <w:rFonts w:ascii="Calibri" w:hAnsi="Calibri" w:cs="Calibri"/>
          <w:noProof/>
          <w:sz w:val="22"/>
          <w:szCs w:val="22"/>
        </w:rPr>
        <w:fldChar w:fldCharType="separate"/>
      </w:r>
      <w:r w:rsidR="00453621">
        <w:rPr>
          <w:rFonts w:ascii="Calibri" w:hAnsi="Calibri" w:cs="Calibri"/>
          <w:noProof/>
          <w:sz w:val="22"/>
          <w:szCs w:val="22"/>
        </w:rPr>
        <w:t>6.6</w:t>
      </w:r>
      <w:r w:rsidR="00571B62">
        <w:rPr>
          <w:rFonts w:ascii="Calibri" w:hAnsi="Calibri" w:cs="Calibri"/>
          <w:noProof/>
          <w:sz w:val="22"/>
          <w:szCs w:val="22"/>
        </w:rPr>
        <w:fldChar w:fldCharType="end"/>
      </w:r>
      <w:r w:rsidRPr="00FD19AC">
        <w:rPr>
          <w:rFonts w:ascii="Calibri" w:hAnsi="Calibri" w:cs="Calibri"/>
          <w:noProof/>
          <w:sz w:val="22"/>
          <w:szCs w:val="22"/>
        </w:rPr>
        <w:t xml:space="preserve"> a článku 7 ods. </w:t>
      </w:r>
      <w:r w:rsidR="00571B62">
        <w:rPr>
          <w:rFonts w:ascii="Calibri" w:hAnsi="Calibri" w:cs="Calibri"/>
          <w:noProof/>
          <w:sz w:val="22"/>
          <w:szCs w:val="22"/>
        </w:rPr>
        <w:fldChar w:fldCharType="begin"/>
      </w:r>
      <w:r w:rsidR="00571B62">
        <w:rPr>
          <w:rFonts w:ascii="Calibri" w:hAnsi="Calibri" w:cs="Calibri"/>
          <w:noProof/>
          <w:sz w:val="22"/>
          <w:szCs w:val="22"/>
        </w:rPr>
        <w:instrText xml:space="preserve"> REF _Ref138409493 \r \h </w:instrText>
      </w:r>
      <w:r w:rsidR="00571B62">
        <w:rPr>
          <w:rFonts w:ascii="Calibri" w:hAnsi="Calibri" w:cs="Calibri"/>
          <w:noProof/>
          <w:sz w:val="22"/>
          <w:szCs w:val="22"/>
        </w:rPr>
      </w:r>
      <w:r w:rsidR="00571B62">
        <w:rPr>
          <w:rFonts w:ascii="Calibri" w:hAnsi="Calibri" w:cs="Calibri"/>
          <w:noProof/>
          <w:sz w:val="22"/>
          <w:szCs w:val="22"/>
        </w:rPr>
        <w:fldChar w:fldCharType="separate"/>
      </w:r>
      <w:r w:rsidR="00453621">
        <w:rPr>
          <w:rFonts w:ascii="Calibri" w:hAnsi="Calibri" w:cs="Calibri"/>
          <w:noProof/>
          <w:sz w:val="22"/>
          <w:szCs w:val="22"/>
        </w:rPr>
        <w:t>7.7</w:t>
      </w:r>
      <w:r w:rsidR="00571B62">
        <w:rPr>
          <w:rFonts w:ascii="Calibri" w:hAnsi="Calibri" w:cs="Calibri"/>
          <w:noProof/>
          <w:sz w:val="22"/>
          <w:szCs w:val="22"/>
        </w:rPr>
        <w:fldChar w:fldCharType="end"/>
      </w:r>
      <w:r w:rsidRPr="00FD19AC">
        <w:rPr>
          <w:rFonts w:ascii="Calibri" w:hAnsi="Calibri" w:cs="Calibri"/>
          <w:noProof/>
          <w:sz w:val="22"/>
          <w:szCs w:val="22"/>
        </w:rPr>
        <w:t xml:space="preserve"> zmluvy o dielo.</w:t>
      </w:r>
    </w:p>
    <w:p w14:paraId="352B162F" w14:textId="4AFF2C32" w:rsidR="00571B62" w:rsidRPr="00E2241F" w:rsidRDefault="00FD19AC" w:rsidP="0004075A">
      <w:pPr>
        <w:keepNext/>
        <w:spacing w:after="240"/>
        <w:jc w:val="both"/>
        <w:outlineLvl w:val="0"/>
        <w:rPr>
          <w:rFonts w:ascii="Calibri" w:hAnsi="Calibri" w:cs="Calibri"/>
          <w:noProof/>
          <w:sz w:val="22"/>
          <w:szCs w:val="22"/>
        </w:rPr>
      </w:pPr>
      <w:r w:rsidRPr="00FD19AC">
        <w:rPr>
          <w:rFonts w:ascii="Calibri" w:hAnsi="Calibri" w:cs="Calibri"/>
          <w:noProof/>
          <w:sz w:val="22"/>
          <w:szCs w:val="22"/>
        </w:rPr>
        <w:t xml:space="preserve">Uvedené </w:t>
      </w:r>
      <w:r w:rsidRPr="00E2241F">
        <w:rPr>
          <w:rFonts w:ascii="Calibri" w:hAnsi="Calibri" w:cs="Calibri"/>
          <w:noProof/>
          <w:sz w:val="22"/>
          <w:szCs w:val="22"/>
        </w:rPr>
        <w:t xml:space="preserve">musí zhotoviteľ ako účastník pri oceňovaní </w:t>
      </w:r>
      <w:r w:rsidR="005337B2" w:rsidRPr="00E2241F">
        <w:rPr>
          <w:rFonts w:ascii="Calibri" w:hAnsi="Calibri" w:cs="Calibri"/>
          <w:noProof/>
          <w:sz w:val="22"/>
          <w:szCs w:val="22"/>
        </w:rPr>
        <w:t xml:space="preserve">ponukového </w:t>
      </w:r>
      <w:r w:rsidRPr="00E2241F">
        <w:rPr>
          <w:rFonts w:ascii="Calibri" w:hAnsi="Calibri" w:cs="Calibri"/>
          <w:noProof/>
          <w:sz w:val="22"/>
          <w:szCs w:val="22"/>
        </w:rPr>
        <w:t xml:space="preserve">výkazu výmer z podkladovej dokumentácie brať do úvahy a za tým účelom je povinný okrem </w:t>
      </w:r>
      <w:r w:rsidR="005337B2" w:rsidRPr="00E2241F">
        <w:rPr>
          <w:rFonts w:ascii="Calibri" w:hAnsi="Calibri" w:cs="Calibri"/>
          <w:noProof/>
          <w:sz w:val="22"/>
          <w:szCs w:val="22"/>
        </w:rPr>
        <w:t xml:space="preserve">ponukového </w:t>
      </w:r>
      <w:r w:rsidRPr="00E2241F">
        <w:rPr>
          <w:rFonts w:ascii="Calibri" w:hAnsi="Calibri" w:cs="Calibri"/>
          <w:noProof/>
          <w:sz w:val="22"/>
          <w:szCs w:val="22"/>
        </w:rPr>
        <w:t>výkazu výmer z podkladovej dokumentácie</w:t>
      </w:r>
      <w:r w:rsidR="00571B62" w:rsidRPr="00E2241F">
        <w:rPr>
          <w:rFonts w:ascii="Calibri" w:hAnsi="Calibri" w:cs="Calibri"/>
          <w:noProof/>
          <w:sz w:val="22"/>
          <w:szCs w:val="22"/>
        </w:rPr>
        <w:t xml:space="preserve"> a orientačného </w:t>
      </w:r>
      <w:r w:rsidR="005337B2" w:rsidRPr="00E2241F">
        <w:rPr>
          <w:rFonts w:ascii="Calibri" w:hAnsi="Calibri" w:cs="Calibri"/>
          <w:noProof/>
          <w:sz w:val="22"/>
          <w:szCs w:val="22"/>
        </w:rPr>
        <w:t>výpisu dodávok a prác</w:t>
      </w:r>
      <w:r w:rsidRPr="00E2241F">
        <w:rPr>
          <w:rFonts w:ascii="Calibri" w:hAnsi="Calibri" w:cs="Calibri"/>
          <w:noProof/>
          <w:sz w:val="22"/>
          <w:szCs w:val="22"/>
        </w:rPr>
        <w:t xml:space="preserve"> podrobne preštudovať najmä samotnú zmluvu o dielo vrátane jej príloh, ako aj ostatnú podkladovú dokumentáciu vrátane textovej, grafickej a ďalšej časti, aby sa dôkladne oboznámil s detailným popisom požadovaných dodávok a prác a so spôsobom, akým sa majú realizovať.</w:t>
      </w:r>
    </w:p>
    <w:p w14:paraId="5335921F" w14:textId="3A4F6131" w:rsidR="00FD19AC" w:rsidRPr="00E2241F" w:rsidRDefault="00FD19AC" w:rsidP="0004075A">
      <w:pPr>
        <w:keepNext/>
        <w:spacing w:after="240"/>
        <w:jc w:val="both"/>
        <w:outlineLvl w:val="0"/>
        <w:rPr>
          <w:rFonts w:ascii="Calibri" w:hAnsi="Calibri" w:cs="Calibri"/>
          <w:noProof/>
          <w:sz w:val="22"/>
          <w:szCs w:val="22"/>
        </w:rPr>
      </w:pPr>
      <w:r w:rsidRPr="00E2241F">
        <w:rPr>
          <w:rFonts w:ascii="Calibri" w:hAnsi="Calibri" w:cs="Calibri"/>
          <w:noProof/>
          <w:sz w:val="22"/>
          <w:szCs w:val="22"/>
        </w:rPr>
        <w:t>Ak</w:t>
      </w:r>
      <w:r w:rsidR="00571B62" w:rsidRPr="00E2241F">
        <w:rPr>
          <w:rFonts w:ascii="Calibri" w:hAnsi="Calibri" w:cs="Calibri"/>
          <w:noProof/>
          <w:sz w:val="22"/>
          <w:szCs w:val="22"/>
        </w:rPr>
        <w:t xml:space="preserve"> v orientačnom </w:t>
      </w:r>
      <w:r w:rsidR="005337B2" w:rsidRPr="00E2241F">
        <w:rPr>
          <w:rFonts w:ascii="Calibri" w:hAnsi="Calibri" w:cs="Calibri"/>
          <w:noProof/>
          <w:sz w:val="22"/>
          <w:szCs w:val="22"/>
        </w:rPr>
        <w:t>výpise dodávok a prác</w:t>
      </w:r>
      <w:r w:rsidR="00571B62" w:rsidRPr="00E2241F">
        <w:rPr>
          <w:rFonts w:ascii="Calibri" w:hAnsi="Calibri" w:cs="Calibri"/>
          <w:noProof/>
          <w:sz w:val="22"/>
          <w:szCs w:val="22"/>
        </w:rPr>
        <w:t xml:space="preserve"> </w:t>
      </w:r>
      <w:r w:rsidR="008373B2" w:rsidRPr="00E2241F">
        <w:rPr>
          <w:rFonts w:ascii="Calibri" w:hAnsi="Calibri" w:cs="Calibri"/>
          <w:noProof/>
          <w:sz w:val="22"/>
          <w:szCs w:val="22"/>
        </w:rPr>
        <w:t xml:space="preserve">pre požadované alebo predpokladané dodávky alebo práce </w:t>
      </w:r>
      <w:r w:rsidR="00571B62" w:rsidRPr="00E2241F">
        <w:rPr>
          <w:rFonts w:ascii="Calibri" w:hAnsi="Calibri" w:cs="Calibri"/>
          <w:noProof/>
          <w:sz w:val="22"/>
          <w:szCs w:val="22"/>
        </w:rPr>
        <w:t xml:space="preserve">chýba akákoľvek položka, </w:t>
      </w:r>
      <w:r w:rsidR="008373B2" w:rsidRPr="00E2241F">
        <w:rPr>
          <w:rFonts w:ascii="Calibri" w:hAnsi="Calibri" w:cs="Calibri"/>
          <w:noProof/>
          <w:sz w:val="22"/>
          <w:szCs w:val="22"/>
        </w:rPr>
        <w:t xml:space="preserve">ktorú má a môže zhotoviteľ ako účastník identifikovať pri plnení svojich povinností s vynaložením všetkej odbornej starostlivosti, </w:t>
      </w:r>
      <w:r w:rsidRPr="00E2241F">
        <w:rPr>
          <w:rFonts w:ascii="Calibri" w:hAnsi="Calibri" w:cs="Calibri"/>
          <w:noProof/>
          <w:sz w:val="22"/>
          <w:szCs w:val="22"/>
        </w:rPr>
        <w:t xml:space="preserve">je povinnosťou a zodpovednosťou zhotoviteľa ako účastníka </w:t>
      </w:r>
      <w:r w:rsidRPr="00E2241F">
        <w:rPr>
          <w:rFonts w:ascii="Calibri" w:hAnsi="Calibri" w:cs="Calibri"/>
          <w:noProof/>
          <w:sz w:val="22"/>
          <w:szCs w:val="22"/>
        </w:rPr>
        <w:lastRenderedPageBreak/>
        <w:t xml:space="preserve">dodávky a práce rovnakého alebo podobného charakteru zahrnúť </w:t>
      </w:r>
      <w:r w:rsidR="008373B2" w:rsidRPr="00E2241F">
        <w:rPr>
          <w:rFonts w:ascii="Calibri" w:hAnsi="Calibri" w:cs="Calibri"/>
          <w:noProof/>
          <w:sz w:val="22"/>
          <w:szCs w:val="22"/>
        </w:rPr>
        <w:t xml:space="preserve">takú položku v potrebnom počte merných jednotiek </w:t>
      </w:r>
      <w:r w:rsidRPr="00E2241F">
        <w:rPr>
          <w:rFonts w:ascii="Calibri" w:hAnsi="Calibri" w:cs="Calibri"/>
          <w:noProof/>
          <w:sz w:val="22"/>
          <w:szCs w:val="22"/>
        </w:rPr>
        <w:t xml:space="preserve">do </w:t>
      </w:r>
      <w:r w:rsidR="008373B2" w:rsidRPr="00E2241F">
        <w:rPr>
          <w:rFonts w:ascii="Calibri" w:hAnsi="Calibri" w:cs="Calibri"/>
          <w:noProof/>
          <w:sz w:val="22"/>
          <w:szCs w:val="22"/>
        </w:rPr>
        <w:t>príslušného dielčieho stavebného objektu a/alebo príslušného dielčieho prevádzkového súboru</w:t>
      </w:r>
      <w:r w:rsidRPr="00E2241F">
        <w:rPr>
          <w:rFonts w:ascii="Calibri" w:hAnsi="Calibri" w:cs="Calibri"/>
          <w:noProof/>
          <w:sz w:val="22"/>
          <w:szCs w:val="22"/>
        </w:rPr>
        <w:t>.</w:t>
      </w:r>
    </w:p>
    <w:p w14:paraId="72AE10A3" w14:textId="45985787" w:rsidR="00960C05" w:rsidRPr="00E2241F" w:rsidRDefault="00960C05" w:rsidP="00960C05">
      <w:pPr>
        <w:spacing w:after="240"/>
        <w:jc w:val="both"/>
        <w:rPr>
          <w:rFonts w:asciiTheme="minorHAnsi" w:hAnsiTheme="minorHAnsi" w:cstheme="minorHAnsi"/>
          <w:noProof/>
          <w:sz w:val="22"/>
          <w:szCs w:val="22"/>
        </w:rPr>
      </w:pPr>
      <w:r w:rsidRPr="00E2241F">
        <w:rPr>
          <w:rFonts w:asciiTheme="minorHAnsi" w:hAnsiTheme="minorHAnsi" w:cstheme="minorHAnsi"/>
          <w:noProof/>
          <w:sz w:val="22"/>
          <w:szCs w:val="22"/>
        </w:rPr>
        <w:t>Po</w:t>
      </w:r>
      <w:r w:rsidR="00FD19AC" w:rsidRPr="00E2241F">
        <w:rPr>
          <w:rFonts w:asciiTheme="minorHAnsi" w:hAnsiTheme="minorHAnsi" w:cstheme="minorHAnsi"/>
          <w:noProof/>
          <w:sz w:val="22"/>
          <w:szCs w:val="22"/>
        </w:rPr>
        <w:t xml:space="preserve"> </w:t>
      </w:r>
      <w:r w:rsidR="007829EC" w:rsidRPr="00E2241F">
        <w:rPr>
          <w:rFonts w:asciiTheme="minorHAnsi" w:hAnsiTheme="minorHAnsi" w:cstheme="minorHAnsi"/>
          <w:noProof/>
          <w:sz w:val="22"/>
          <w:szCs w:val="22"/>
        </w:rPr>
        <w:t xml:space="preserve">tom, ako zmluva o dielo nadobudne účinnosť, zhotoviteľ </w:t>
      </w:r>
      <w:r w:rsidRPr="00E2241F">
        <w:rPr>
          <w:rFonts w:asciiTheme="minorHAnsi" w:hAnsiTheme="minorHAnsi" w:cstheme="minorHAnsi"/>
          <w:noProof/>
          <w:sz w:val="22"/>
          <w:szCs w:val="22"/>
        </w:rPr>
        <w:t xml:space="preserve">v súlade s článkom </w:t>
      </w:r>
      <w:r w:rsidR="004D6F07" w:rsidRPr="00E2241F">
        <w:rPr>
          <w:rFonts w:asciiTheme="minorHAnsi" w:hAnsiTheme="minorHAnsi" w:cstheme="minorHAnsi"/>
          <w:noProof/>
          <w:sz w:val="22"/>
          <w:szCs w:val="22"/>
        </w:rPr>
        <w:fldChar w:fldCharType="begin"/>
      </w:r>
      <w:r w:rsidR="004D6F07" w:rsidRPr="00E2241F">
        <w:rPr>
          <w:rFonts w:asciiTheme="minorHAnsi" w:hAnsiTheme="minorHAnsi" w:cstheme="minorHAnsi"/>
          <w:noProof/>
          <w:sz w:val="22"/>
          <w:szCs w:val="22"/>
        </w:rPr>
        <w:instrText xml:space="preserve"> REF _Ref108616354 \r \h </w:instrText>
      </w:r>
      <w:r w:rsidR="0045535A" w:rsidRPr="00E2241F">
        <w:rPr>
          <w:rFonts w:asciiTheme="minorHAnsi" w:hAnsiTheme="minorHAnsi" w:cstheme="minorHAnsi"/>
          <w:noProof/>
          <w:sz w:val="22"/>
          <w:szCs w:val="22"/>
        </w:rPr>
        <w:instrText xml:space="preserve"> \* MERGEFORMAT </w:instrText>
      </w:r>
      <w:r w:rsidR="004D6F07" w:rsidRPr="00E2241F">
        <w:rPr>
          <w:rFonts w:asciiTheme="minorHAnsi" w:hAnsiTheme="minorHAnsi" w:cstheme="minorHAnsi"/>
          <w:noProof/>
          <w:sz w:val="22"/>
          <w:szCs w:val="22"/>
        </w:rPr>
      </w:r>
      <w:r w:rsidR="004D6F07" w:rsidRPr="00E2241F">
        <w:rPr>
          <w:rFonts w:asciiTheme="minorHAnsi" w:hAnsiTheme="minorHAnsi" w:cstheme="minorHAnsi"/>
          <w:noProof/>
          <w:sz w:val="22"/>
          <w:szCs w:val="22"/>
        </w:rPr>
        <w:fldChar w:fldCharType="separate"/>
      </w:r>
      <w:r w:rsidR="00453621" w:rsidRPr="00E2241F">
        <w:rPr>
          <w:rFonts w:asciiTheme="minorHAnsi" w:hAnsiTheme="minorHAnsi" w:cstheme="minorHAnsi"/>
          <w:noProof/>
          <w:sz w:val="22"/>
          <w:szCs w:val="22"/>
        </w:rPr>
        <w:t>1</w:t>
      </w:r>
      <w:r w:rsidR="004D6F07" w:rsidRPr="00E2241F">
        <w:rPr>
          <w:rFonts w:asciiTheme="minorHAnsi" w:hAnsiTheme="minorHAnsi" w:cstheme="minorHAnsi"/>
          <w:noProof/>
          <w:sz w:val="22"/>
          <w:szCs w:val="22"/>
        </w:rPr>
        <w:fldChar w:fldCharType="end"/>
      </w:r>
      <w:r w:rsidR="001E0B66" w:rsidRPr="00E2241F">
        <w:rPr>
          <w:rFonts w:asciiTheme="minorHAnsi" w:hAnsiTheme="minorHAnsi"/>
          <w:noProof/>
          <w:sz w:val="22"/>
        </w:rPr>
        <w:t xml:space="preserve"> ods. </w:t>
      </w:r>
      <w:r w:rsidR="004D6F07" w:rsidRPr="00E2241F">
        <w:rPr>
          <w:rFonts w:asciiTheme="minorHAnsi" w:hAnsiTheme="minorHAnsi" w:cstheme="minorHAnsi"/>
          <w:noProof/>
          <w:sz w:val="22"/>
          <w:szCs w:val="22"/>
        </w:rPr>
        <w:fldChar w:fldCharType="begin"/>
      </w:r>
      <w:r w:rsidR="004D6F07" w:rsidRPr="00E2241F">
        <w:rPr>
          <w:rFonts w:asciiTheme="minorHAnsi" w:hAnsiTheme="minorHAnsi" w:cstheme="minorHAnsi"/>
          <w:noProof/>
          <w:sz w:val="22"/>
          <w:szCs w:val="22"/>
        </w:rPr>
        <w:instrText xml:space="preserve"> REF _Ref115972660 \r \h </w:instrText>
      </w:r>
      <w:r w:rsidR="0045535A" w:rsidRPr="00E2241F">
        <w:rPr>
          <w:rFonts w:asciiTheme="minorHAnsi" w:hAnsiTheme="minorHAnsi" w:cstheme="minorHAnsi"/>
          <w:noProof/>
          <w:sz w:val="22"/>
          <w:szCs w:val="22"/>
        </w:rPr>
        <w:instrText xml:space="preserve"> \* MERGEFORMAT </w:instrText>
      </w:r>
      <w:r w:rsidR="004D6F07" w:rsidRPr="00E2241F">
        <w:rPr>
          <w:rFonts w:asciiTheme="minorHAnsi" w:hAnsiTheme="minorHAnsi" w:cstheme="minorHAnsi"/>
          <w:noProof/>
          <w:sz w:val="22"/>
          <w:szCs w:val="22"/>
        </w:rPr>
      </w:r>
      <w:r w:rsidR="004D6F07" w:rsidRPr="00E2241F">
        <w:rPr>
          <w:rFonts w:asciiTheme="minorHAnsi" w:hAnsiTheme="minorHAnsi" w:cstheme="minorHAnsi"/>
          <w:noProof/>
          <w:sz w:val="22"/>
          <w:szCs w:val="22"/>
        </w:rPr>
        <w:fldChar w:fldCharType="separate"/>
      </w:r>
      <w:r w:rsidR="00453621" w:rsidRPr="00E2241F">
        <w:rPr>
          <w:rFonts w:asciiTheme="minorHAnsi" w:hAnsiTheme="minorHAnsi" w:cstheme="minorHAnsi"/>
          <w:noProof/>
          <w:sz w:val="22"/>
          <w:szCs w:val="22"/>
        </w:rPr>
        <w:t>1.3</w:t>
      </w:r>
      <w:r w:rsidR="004D6F07" w:rsidRPr="00E2241F">
        <w:rPr>
          <w:rFonts w:asciiTheme="minorHAnsi" w:hAnsiTheme="minorHAnsi" w:cstheme="minorHAnsi"/>
          <w:noProof/>
          <w:sz w:val="22"/>
          <w:szCs w:val="22"/>
        </w:rPr>
        <w:fldChar w:fldCharType="end"/>
      </w:r>
      <w:r w:rsidR="004D6F07" w:rsidRPr="00E2241F">
        <w:rPr>
          <w:rFonts w:asciiTheme="minorHAnsi" w:hAnsiTheme="minorHAnsi" w:cstheme="minorHAnsi"/>
          <w:noProof/>
          <w:sz w:val="22"/>
          <w:szCs w:val="22"/>
        </w:rPr>
        <w:t xml:space="preserve"> časťou </w:t>
      </w:r>
      <w:r w:rsidR="004D6F07" w:rsidRPr="00E2241F">
        <w:rPr>
          <w:rFonts w:asciiTheme="minorHAnsi" w:hAnsiTheme="minorHAnsi" w:cstheme="minorHAnsi"/>
          <w:noProof/>
          <w:sz w:val="22"/>
          <w:szCs w:val="22"/>
        </w:rPr>
        <w:fldChar w:fldCharType="begin"/>
      </w:r>
      <w:r w:rsidR="004D6F07" w:rsidRPr="00E2241F">
        <w:rPr>
          <w:rFonts w:asciiTheme="minorHAnsi" w:hAnsiTheme="minorHAnsi" w:cstheme="minorHAnsi"/>
          <w:noProof/>
          <w:sz w:val="22"/>
          <w:szCs w:val="22"/>
        </w:rPr>
        <w:instrText xml:space="preserve"> REF _Ref125054685 \r \h </w:instrText>
      </w:r>
      <w:r w:rsidR="0045535A" w:rsidRPr="00E2241F">
        <w:rPr>
          <w:rFonts w:asciiTheme="minorHAnsi" w:hAnsiTheme="minorHAnsi" w:cstheme="minorHAnsi"/>
          <w:noProof/>
          <w:sz w:val="22"/>
          <w:szCs w:val="22"/>
        </w:rPr>
        <w:instrText xml:space="preserve"> \* MERGEFORMAT </w:instrText>
      </w:r>
      <w:r w:rsidR="004D6F07" w:rsidRPr="00E2241F">
        <w:rPr>
          <w:rFonts w:asciiTheme="minorHAnsi" w:hAnsiTheme="minorHAnsi" w:cstheme="minorHAnsi"/>
          <w:noProof/>
          <w:sz w:val="22"/>
          <w:szCs w:val="22"/>
        </w:rPr>
      </w:r>
      <w:r w:rsidR="004D6F07" w:rsidRPr="00E2241F">
        <w:rPr>
          <w:rFonts w:asciiTheme="minorHAnsi" w:hAnsiTheme="minorHAnsi" w:cstheme="minorHAnsi"/>
          <w:noProof/>
          <w:sz w:val="22"/>
          <w:szCs w:val="22"/>
        </w:rPr>
        <w:fldChar w:fldCharType="separate"/>
      </w:r>
      <w:r w:rsidR="00453621" w:rsidRPr="00E2241F">
        <w:rPr>
          <w:rFonts w:asciiTheme="minorHAnsi" w:hAnsiTheme="minorHAnsi" w:cstheme="minorHAnsi"/>
          <w:noProof/>
          <w:sz w:val="22"/>
          <w:szCs w:val="22"/>
        </w:rPr>
        <w:t>A)</w:t>
      </w:r>
      <w:r w:rsidR="004D6F07" w:rsidRPr="00E2241F">
        <w:rPr>
          <w:rFonts w:asciiTheme="minorHAnsi" w:hAnsiTheme="minorHAnsi" w:cstheme="minorHAnsi"/>
          <w:noProof/>
          <w:sz w:val="22"/>
          <w:szCs w:val="22"/>
        </w:rPr>
        <w:fldChar w:fldCharType="end"/>
      </w:r>
      <w:r w:rsidR="004D6F07" w:rsidRPr="00E2241F">
        <w:rPr>
          <w:rFonts w:asciiTheme="minorHAnsi" w:hAnsiTheme="minorHAnsi" w:cstheme="minorHAnsi"/>
          <w:noProof/>
          <w:sz w:val="22"/>
          <w:szCs w:val="22"/>
        </w:rPr>
        <w:t xml:space="preserve"> písm. </w:t>
      </w:r>
      <w:r w:rsidR="004D6F07" w:rsidRPr="00E2241F">
        <w:rPr>
          <w:rFonts w:asciiTheme="minorHAnsi" w:hAnsiTheme="minorHAnsi" w:cstheme="minorHAnsi"/>
          <w:noProof/>
          <w:sz w:val="22"/>
          <w:szCs w:val="22"/>
        </w:rPr>
        <w:fldChar w:fldCharType="begin"/>
      </w:r>
      <w:r w:rsidR="004D6F07" w:rsidRPr="00E2241F">
        <w:rPr>
          <w:rFonts w:asciiTheme="minorHAnsi" w:hAnsiTheme="minorHAnsi" w:cstheme="minorHAnsi"/>
          <w:noProof/>
          <w:sz w:val="22"/>
          <w:szCs w:val="22"/>
        </w:rPr>
        <w:instrText xml:space="preserve"> REF _Ref108616361 \r \h </w:instrText>
      </w:r>
      <w:r w:rsidR="0045535A" w:rsidRPr="00E2241F">
        <w:rPr>
          <w:rFonts w:asciiTheme="minorHAnsi" w:hAnsiTheme="minorHAnsi" w:cstheme="minorHAnsi"/>
          <w:noProof/>
          <w:sz w:val="22"/>
          <w:szCs w:val="22"/>
        </w:rPr>
        <w:instrText xml:space="preserve"> \* MERGEFORMAT </w:instrText>
      </w:r>
      <w:r w:rsidR="004D6F07" w:rsidRPr="00E2241F">
        <w:rPr>
          <w:rFonts w:asciiTheme="minorHAnsi" w:hAnsiTheme="minorHAnsi" w:cstheme="minorHAnsi"/>
          <w:noProof/>
          <w:sz w:val="22"/>
          <w:szCs w:val="22"/>
        </w:rPr>
      </w:r>
      <w:r w:rsidR="004D6F07" w:rsidRPr="00E2241F">
        <w:rPr>
          <w:rFonts w:asciiTheme="minorHAnsi" w:hAnsiTheme="minorHAnsi" w:cstheme="minorHAnsi"/>
          <w:noProof/>
          <w:sz w:val="22"/>
          <w:szCs w:val="22"/>
        </w:rPr>
        <w:fldChar w:fldCharType="separate"/>
      </w:r>
      <w:r w:rsidR="00453621" w:rsidRPr="00E2241F">
        <w:rPr>
          <w:rFonts w:asciiTheme="minorHAnsi" w:hAnsiTheme="minorHAnsi" w:cstheme="minorHAnsi"/>
          <w:noProof/>
          <w:sz w:val="22"/>
          <w:szCs w:val="22"/>
        </w:rPr>
        <w:t>a)</w:t>
      </w:r>
      <w:r w:rsidR="004D6F07" w:rsidRPr="00E2241F">
        <w:rPr>
          <w:rFonts w:asciiTheme="minorHAnsi" w:hAnsiTheme="minorHAnsi" w:cstheme="minorHAnsi"/>
          <w:noProof/>
          <w:sz w:val="22"/>
          <w:szCs w:val="22"/>
        </w:rPr>
        <w:fldChar w:fldCharType="end"/>
      </w:r>
      <w:r w:rsidRPr="00E2241F">
        <w:rPr>
          <w:rFonts w:asciiTheme="minorHAnsi" w:hAnsiTheme="minorHAnsi" w:cstheme="minorHAnsi"/>
          <w:noProof/>
          <w:sz w:val="22"/>
          <w:szCs w:val="22"/>
        </w:rPr>
        <w:t xml:space="preserve"> zmluvy o dielo spracuje výkaz výmer </w:t>
      </w:r>
      <w:r w:rsidR="008373B2" w:rsidRPr="00E2241F">
        <w:rPr>
          <w:rFonts w:ascii="Calibri" w:hAnsi="Calibri" w:cs="Calibri"/>
          <w:noProof/>
          <w:sz w:val="22"/>
          <w:szCs w:val="22"/>
        </w:rPr>
        <w:t>v podrobnostiach DRS (ďalej len „</w:t>
      </w:r>
      <w:r w:rsidR="008373B2" w:rsidRPr="00E2241F">
        <w:rPr>
          <w:rFonts w:ascii="Calibri" w:hAnsi="Calibri" w:cs="Calibri"/>
          <w:b/>
          <w:bCs/>
          <w:noProof/>
          <w:sz w:val="22"/>
          <w:szCs w:val="22"/>
        </w:rPr>
        <w:t>realizačný výkaz výmer</w:t>
      </w:r>
      <w:r w:rsidR="008373B2" w:rsidRPr="00E2241F">
        <w:rPr>
          <w:rFonts w:ascii="Calibri" w:hAnsi="Calibri" w:cs="Calibri"/>
          <w:noProof/>
          <w:sz w:val="22"/>
          <w:szCs w:val="22"/>
        </w:rPr>
        <w:t xml:space="preserve">“) </w:t>
      </w:r>
      <w:r w:rsidRPr="00E2241F">
        <w:rPr>
          <w:rFonts w:asciiTheme="minorHAnsi" w:hAnsiTheme="minorHAnsi" w:cstheme="minorHAnsi"/>
          <w:noProof/>
          <w:sz w:val="22"/>
          <w:szCs w:val="22"/>
        </w:rPr>
        <w:t>podľa ním ponúknutého technického riešenia tak, aby tento vo väčšej miere podrobnosti</w:t>
      </w:r>
      <w:r w:rsidR="006964C0" w:rsidRPr="00E2241F">
        <w:rPr>
          <w:rFonts w:asciiTheme="minorHAnsi" w:hAnsiTheme="minorHAnsi" w:cstheme="minorHAnsi"/>
          <w:noProof/>
          <w:sz w:val="22"/>
          <w:szCs w:val="22"/>
        </w:rPr>
        <w:t xml:space="preserve"> uvádzal jednotlivé položky, ktoré tvoria príslušné dielčie stavebné objekty a príslušné dielčie prevádzkové súbory, pričom (1) cena každého diečieho stavebného objektu a cena každého dielčieho prevádzkového súboru bude totožná s cenou daného diečieho stavebného objektu a cenou daného dielčieho prevádzkového súboru z ponukového výkazu výmer</w:t>
      </w:r>
      <w:r w:rsidR="009D0740" w:rsidRPr="00E2241F">
        <w:rPr>
          <w:rFonts w:asciiTheme="minorHAnsi" w:hAnsiTheme="minorHAnsi" w:cstheme="minorHAnsi"/>
          <w:noProof/>
          <w:sz w:val="22"/>
          <w:szCs w:val="22"/>
        </w:rPr>
        <w:t xml:space="preserve"> a súčasne (2) v rámci podrobností bud</w:t>
      </w:r>
      <w:r w:rsidR="00FD19AC" w:rsidRPr="00E2241F">
        <w:rPr>
          <w:rFonts w:asciiTheme="minorHAnsi" w:hAnsiTheme="minorHAnsi" w:cstheme="minorHAnsi"/>
          <w:noProof/>
          <w:sz w:val="22"/>
          <w:szCs w:val="22"/>
        </w:rPr>
        <w:t>ú</w:t>
      </w:r>
      <w:r w:rsidR="009D0740" w:rsidRPr="00E2241F">
        <w:rPr>
          <w:rFonts w:asciiTheme="minorHAnsi" w:hAnsiTheme="minorHAnsi" w:cstheme="minorHAnsi"/>
          <w:noProof/>
          <w:sz w:val="22"/>
          <w:szCs w:val="22"/>
        </w:rPr>
        <w:t xml:space="preserve"> pri každom </w:t>
      </w:r>
      <w:r w:rsidR="00FD19AC" w:rsidRPr="00E2241F">
        <w:rPr>
          <w:rFonts w:asciiTheme="minorHAnsi" w:hAnsiTheme="minorHAnsi" w:cstheme="minorHAnsi"/>
          <w:noProof/>
          <w:sz w:val="22"/>
          <w:szCs w:val="22"/>
        </w:rPr>
        <w:t>dielčom stavebnom objekte a pri každom dielčom prevádzkovom súbore uvádzané jednotlivé položky, z ktorých sa daný dielčí stavebný objekt a dielčí prevádzkový súbor skladá v rozsahu jednotková cena, počet merných jednotiek a celková cena za uvedený počet merných jednotiek každej položky.</w:t>
      </w:r>
    </w:p>
    <w:p w14:paraId="1501BA68" w14:textId="33E7E101" w:rsidR="00960C05" w:rsidRPr="00E2241F" w:rsidRDefault="00292BC0" w:rsidP="00960C05">
      <w:pPr>
        <w:spacing w:after="240"/>
        <w:jc w:val="both"/>
        <w:rPr>
          <w:rFonts w:asciiTheme="minorHAnsi" w:hAnsiTheme="minorHAnsi" w:cstheme="minorHAnsi"/>
          <w:noProof/>
          <w:sz w:val="22"/>
          <w:szCs w:val="22"/>
        </w:rPr>
      </w:pPr>
      <w:r w:rsidRPr="00E2241F">
        <w:rPr>
          <w:rFonts w:asciiTheme="minorHAnsi" w:hAnsiTheme="minorHAnsi" w:cstheme="minorHAnsi"/>
          <w:noProof/>
          <w:sz w:val="22"/>
          <w:szCs w:val="22"/>
        </w:rPr>
        <w:t xml:space="preserve">Pokiaľ sa nebude jednať o uplatnenie článku </w:t>
      </w:r>
      <w:r w:rsidRPr="00E2241F">
        <w:rPr>
          <w:rFonts w:asciiTheme="minorHAnsi" w:hAnsiTheme="minorHAnsi" w:cstheme="minorHAnsi"/>
          <w:noProof/>
          <w:sz w:val="22"/>
          <w:szCs w:val="22"/>
        </w:rPr>
        <w:fldChar w:fldCharType="begin"/>
      </w:r>
      <w:r w:rsidRPr="00E2241F">
        <w:rPr>
          <w:rFonts w:asciiTheme="minorHAnsi" w:hAnsiTheme="minorHAnsi" w:cstheme="minorHAnsi"/>
          <w:noProof/>
          <w:sz w:val="22"/>
          <w:szCs w:val="22"/>
        </w:rPr>
        <w:instrText xml:space="preserve"> REF _Ref108616354 \r \h </w:instrText>
      </w:r>
      <w:r w:rsidR="0045535A" w:rsidRPr="00E2241F">
        <w:rPr>
          <w:rFonts w:asciiTheme="minorHAnsi" w:hAnsiTheme="minorHAnsi" w:cstheme="minorHAnsi"/>
          <w:noProof/>
          <w:sz w:val="22"/>
          <w:szCs w:val="22"/>
        </w:rPr>
        <w:instrText xml:space="preserve"> \* MERGEFORMAT </w:instrText>
      </w:r>
      <w:r w:rsidRPr="00E2241F">
        <w:rPr>
          <w:rFonts w:asciiTheme="minorHAnsi" w:hAnsiTheme="minorHAnsi" w:cstheme="minorHAnsi"/>
          <w:noProof/>
          <w:sz w:val="22"/>
          <w:szCs w:val="22"/>
        </w:rPr>
      </w:r>
      <w:r w:rsidRPr="00E2241F">
        <w:rPr>
          <w:rFonts w:asciiTheme="minorHAnsi" w:hAnsiTheme="minorHAnsi" w:cstheme="minorHAnsi"/>
          <w:noProof/>
          <w:sz w:val="22"/>
          <w:szCs w:val="22"/>
        </w:rPr>
        <w:fldChar w:fldCharType="separate"/>
      </w:r>
      <w:r w:rsidR="00453621" w:rsidRPr="00E2241F">
        <w:rPr>
          <w:rFonts w:asciiTheme="minorHAnsi" w:hAnsiTheme="minorHAnsi" w:cstheme="minorHAnsi"/>
          <w:noProof/>
          <w:sz w:val="22"/>
          <w:szCs w:val="22"/>
        </w:rPr>
        <w:t>1</w:t>
      </w:r>
      <w:r w:rsidRPr="00E2241F">
        <w:rPr>
          <w:rFonts w:asciiTheme="minorHAnsi" w:hAnsiTheme="minorHAnsi" w:cstheme="minorHAnsi"/>
          <w:noProof/>
          <w:sz w:val="22"/>
          <w:szCs w:val="22"/>
        </w:rPr>
        <w:fldChar w:fldCharType="end"/>
      </w:r>
      <w:r w:rsidRPr="00E2241F">
        <w:rPr>
          <w:rFonts w:asciiTheme="minorHAnsi" w:hAnsiTheme="minorHAnsi" w:cstheme="minorHAnsi"/>
          <w:noProof/>
          <w:sz w:val="22"/>
          <w:szCs w:val="22"/>
        </w:rPr>
        <w:t xml:space="preserve"> ods. </w:t>
      </w:r>
      <w:r w:rsidRPr="00E2241F">
        <w:rPr>
          <w:rFonts w:asciiTheme="minorHAnsi" w:hAnsiTheme="minorHAnsi" w:cstheme="minorHAnsi"/>
          <w:noProof/>
          <w:sz w:val="22"/>
          <w:szCs w:val="22"/>
        </w:rPr>
        <w:fldChar w:fldCharType="begin"/>
      </w:r>
      <w:r w:rsidRPr="00E2241F">
        <w:rPr>
          <w:rFonts w:asciiTheme="minorHAnsi" w:hAnsiTheme="minorHAnsi" w:cstheme="minorHAnsi"/>
          <w:noProof/>
          <w:sz w:val="22"/>
          <w:szCs w:val="22"/>
        </w:rPr>
        <w:instrText xml:space="preserve"> REF _Ref105440933 \r \h </w:instrText>
      </w:r>
      <w:r w:rsidR="0045535A" w:rsidRPr="00E2241F">
        <w:rPr>
          <w:rFonts w:asciiTheme="minorHAnsi" w:hAnsiTheme="minorHAnsi" w:cstheme="minorHAnsi"/>
          <w:noProof/>
          <w:sz w:val="22"/>
          <w:szCs w:val="22"/>
        </w:rPr>
        <w:instrText xml:space="preserve"> \* MERGEFORMAT </w:instrText>
      </w:r>
      <w:r w:rsidRPr="00E2241F">
        <w:rPr>
          <w:rFonts w:asciiTheme="minorHAnsi" w:hAnsiTheme="minorHAnsi" w:cstheme="minorHAnsi"/>
          <w:noProof/>
          <w:sz w:val="22"/>
          <w:szCs w:val="22"/>
        </w:rPr>
      </w:r>
      <w:r w:rsidRPr="00E2241F">
        <w:rPr>
          <w:rFonts w:asciiTheme="minorHAnsi" w:hAnsiTheme="minorHAnsi" w:cstheme="minorHAnsi"/>
          <w:noProof/>
          <w:sz w:val="22"/>
          <w:szCs w:val="22"/>
        </w:rPr>
        <w:fldChar w:fldCharType="separate"/>
      </w:r>
      <w:r w:rsidR="00453621" w:rsidRPr="00E2241F">
        <w:rPr>
          <w:rFonts w:asciiTheme="minorHAnsi" w:hAnsiTheme="minorHAnsi" w:cstheme="minorHAnsi"/>
          <w:noProof/>
          <w:sz w:val="22"/>
          <w:szCs w:val="22"/>
        </w:rPr>
        <w:t>1.10</w:t>
      </w:r>
      <w:r w:rsidRPr="00E2241F">
        <w:rPr>
          <w:rFonts w:asciiTheme="minorHAnsi" w:hAnsiTheme="minorHAnsi" w:cstheme="minorHAnsi"/>
          <w:noProof/>
          <w:sz w:val="22"/>
          <w:szCs w:val="22"/>
        </w:rPr>
        <w:fldChar w:fldCharType="end"/>
      </w:r>
      <w:r w:rsidRPr="00E2241F">
        <w:rPr>
          <w:rFonts w:asciiTheme="minorHAnsi" w:hAnsiTheme="minorHAnsi" w:cstheme="minorHAnsi"/>
          <w:noProof/>
          <w:sz w:val="22"/>
          <w:szCs w:val="22"/>
        </w:rPr>
        <w:t xml:space="preserve"> zmluvy o dielo, m</w:t>
      </w:r>
      <w:r w:rsidR="00960C05" w:rsidRPr="00E2241F">
        <w:rPr>
          <w:rFonts w:asciiTheme="minorHAnsi" w:hAnsiTheme="minorHAnsi" w:cstheme="minorHAnsi"/>
          <w:noProof/>
          <w:sz w:val="22"/>
          <w:szCs w:val="22"/>
        </w:rPr>
        <w:t xml:space="preserve">edzi </w:t>
      </w:r>
      <w:r w:rsidR="00054739" w:rsidRPr="00E2241F">
        <w:rPr>
          <w:rFonts w:asciiTheme="minorHAnsi" w:hAnsiTheme="minorHAnsi" w:cstheme="minorHAnsi"/>
          <w:noProof/>
          <w:sz w:val="22"/>
          <w:szCs w:val="22"/>
        </w:rPr>
        <w:t xml:space="preserve">ponukovým </w:t>
      </w:r>
      <w:r w:rsidR="00960C05" w:rsidRPr="00E2241F">
        <w:rPr>
          <w:rFonts w:asciiTheme="minorHAnsi" w:hAnsiTheme="minorHAnsi" w:cstheme="minorHAnsi"/>
          <w:noProof/>
          <w:sz w:val="22"/>
          <w:szCs w:val="22"/>
        </w:rPr>
        <w:t>výkazom výmer a</w:t>
      </w:r>
      <w:r w:rsidR="00FF2CAB" w:rsidRPr="00E2241F">
        <w:rPr>
          <w:rFonts w:asciiTheme="minorHAnsi" w:hAnsiTheme="minorHAnsi" w:cstheme="minorHAnsi"/>
          <w:noProof/>
          <w:sz w:val="22"/>
          <w:szCs w:val="22"/>
        </w:rPr>
        <w:t xml:space="preserve"> realizačným </w:t>
      </w:r>
      <w:r w:rsidR="00960C05" w:rsidRPr="00E2241F">
        <w:rPr>
          <w:rFonts w:asciiTheme="minorHAnsi" w:hAnsiTheme="minorHAnsi" w:cstheme="minorHAnsi"/>
          <w:noProof/>
          <w:sz w:val="22"/>
          <w:szCs w:val="22"/>
        </w:rPr>
        <w:t>výkazom výmer, ktorý po uzatvorení zmluvy o dielo vypracuje zhotoviteľ a</w:t>
      </w:r>
      <w:r w:rsidRPr="00E2241F">
        <w:rPr>
          <w:rFonts w:asciiTheme="minorHAnsi" w:hAnsiTheme="minorHAnsi" w:cstheme="minorHAnsi"/>
          <w:noProof/>
          <w:sz w:val="22"/>
          <w:szCs w:val="22"/>
        </w:rPr>
        <w:t> </w:t>
      </w:r>
      <w:r w:rsidR="00960C05" w:rsidRPr="00E2241F">
        <w:rPr>
          <w:rFonts w:asciiTheme="minorHAnsi" w:hAnsiTheme="minorHAnsi" w:cstheme="minorHAnsi"/>
          <w:noProof/>
          <w:sz w:val="22"/>
          <w:szCs w:val="22"/>
        </w:rPr>
        <w:t xml:space="preserve">ktorý bude podliehať následnému schváleniu zo strany objednávateľa v zmysle článku </w:t>
      </w:r>
      <w:r w:rsidR="008D6EDD" w:rsidRPr="00E2241F">
        <w:rPr>
          <w:rFonts w:asciiTheme="minorHAnsi" w:hAnsiTheme="minorHAnsi" w:cstheme="minorHAnsi"/>
          <w:noProof/>
          <w:sz w:val="22"/>
          <w:szCs w:val="22"/>
        </w:rPr>
        <w:fldChar w:fldCharType="begin"/>
      </w:r>
      <w:r w:rsidR="008D6EDD" w:rsidRPr="00E2241F">
        <w:rPr>
          <w:rFonts w:asciiTheme="minorHAnsi" w:hAnsiTheme="minorHAnsi" w:cstheme="minorHAnsi"/>
          <w:noProof/>
          <w:sz w:val="22"/>
          <w:szCs w:val="22"/>
        </w:rPr>
        <w:instrText xml:space="preserve"> REF _Ref108965585 \r \h </w:instrText>
      </w:r>
      <w:r w:rsidR="0045535A" w:rsidRPr="00E2241F">
        <w:rPr>
          <w:rFonts w:asciiTheme="minorHAnsi" w:hAnsiTheme="minorHAnsi" w:cstheme="minorHAnsi"/>
          <w:noProof/>
          <w:sz w:val="22"/>
          <w:szCs w:val="22"/>
        </w:rPr>
        <w:instrText xml:space="preserve"> \* MERGEFORMAT </w:instrText>
      </w:r>
      <w:r w:rsidR="008D6EDD" w:rsidRPr="00E2241F">
        <w:rPr>
          <w:rFonts w:asciiTheme="minorHAnsi" w:hAnsiTheme="minorHAnsi" w:cstheme="minorHAnsi"/>
          <w:noProof/>
          <w:sz w:val="22"/>
          <w:szCs w:val="22"/>
        </w:rPr>
      </w:r>
      <w:r w:rsidR="008D6EDD" w:rsidRPr="00E2241F">
        <w:rPr>
          <w:rFonts w:asciiTheme="minorHAnsi" w:hAnsiTheme="minorHAnsi" w:cstheme="minorHAnsi"/>
          <w:noProof/>
          <w:sz w:val="22"/>
          <w:szCs w:val="22"/>
        </w:rPr>
        <w:fldChar w:fldCharType="separate"/>
      </w:r>
      <w:r w:rsidR="00453621" w:rsidRPr="00E2241F">
        <w:rPr>
          <w:rFonts w:asciiTheme="minorHAnsi" w:hAnsiTheme="minorHAnsi" w:cstheme="minorHAnsi"/>
          <w:noProof/>
          <w:sz w:val="22"/>
          <w:szCs w:val="22"/>
        </w:rPr>
        <w:t>6</w:t>
      </w:r>
      <w:r w:rsidR="008D6EDD" w:rsidRPr="00E2241F">
        <w:rPr>
          <w:rFonts w:asciiTheme="minorHAnsi" w:hAnsiTheme="minorHAnsi" w:cstheme="minorHAnsi"/>
          <w:noProof/>
          <w:sz w:val="22"/>
          <w:szCs w:val="22"/>
        </w:rPr>
        <w:fldChar w:fldCharType="end"/>
      </w:r>
      <w:r w:rsidR="001E0B66" w:rsidRPr="00E2241F">
        <w:rPr>
          <w:rFonts w:asciiTheme="minorHAnsi" w:hAnsiTheme="minorHAnsi"/>
          <w:noProof/>
          <w:sz w:val="22"/>
        </w:rPr>
        <w:t xml:space="preserve"> ods. </w:t>
      </w:r>
      <w:r w:rsidR="00FF2CAB" w:rsidRPr="00E2241F">
        <w:rPr>
          <w:rFonts w:asciiTheme="minorHAnsi" w:hAnsiTheme="minorHAnsi" w:cstheme="minorHAnsi"/>
          <w:noProof/>
          <w:sz w:val="22"/>
          <w:szCs w:val="22"/>
        </w:rPr>
        <w:fldChar w:fldCharType="begin"/>
      </w:r>
      <w:r w:rsidR="00FF2CAB" w:rsidRPr="00E2241F">
        <w:rPr>
          <w:rFonts w:asciiTheme="minorHAnsi" w:hAnsiTheme="minorHAnsi"/>
          <w:noProof/>
          <w:sz w:val="22"/>
        </w:rPr>
        <w:instrText xml:space="preserve"> REF _Ref225531246 \r \h </w:instrText>
      </w:r>
      <w:r w:rsidR="00E2241F">
        <w:rPr>
          <w:rFonts w:asciiTheme="minorHAnsi" w:hAnsiTheme="minorHAnsi" w:cstheme="minorHAnsi"/>
          <w:noProof/>
          <w:sz w:val="22"/>
          <w:szCs w:val="22"/>
        </w:rPr>
        <w:instrText xml:space="preserve"> \* MERGEFORMAT </w:instrText>
      </w:r>
      <w:r w:rsidR="00FF2CAB" w:rsidRPr="00E2241F">
        <w:rPr>
          <w:rFonts w:asciiTheme="minorHAnsi" w:hAnsiTheme="minorHAnsi" w:cstheme="minorHAnsi"/>
          <w:noProof/>
          <w:sz w:val="22"/>
          <w:szCs w:val="22"/>
        </w:rPr>
      </w:r>
      <w:r w:rsidR="00FF2CAB" w:rsidRPr="00E2241F">
        <w:rPr>
          <w:rFonts w:asciiTheme="minorHAnsi" w:hAnsiTheme="minorHAnsi" w:cstheme="minorHAnsi"/>
          <w:noProof/>
          <w:sz w:val="22"/>
          <w:szCs w:val="22"/>
        </w:rPr>
        <w:fldChar w:fldCharType="separate"/>
      </w:r>
      <w:r w:rsidR="00453621" w:rsidRPr="00E2241F">
        <w:rPr>
          <w:rFonts w:asciiTheme="minorHAnsi" w:hAnsiTheme="minorHAnsi"/>
          <w:noProof/>
          <w:sz w:val="22"/>
        </w:rPr>
        <w:t>6.5</w:t>
      </w:r>
      <w:r w:rsidR="00FF2CAB" w:rsidRPr="00E2241F">
        <w:rPr>
          <w:rFonts w:asciiTheme="minorHAnsi" w:hAnsiTheme="minorHAnsi" w:cstheme="minorHAnsi"/>
          <w:noProof/>
          <w:sz w:val="22"/>
          <w:szCs w:val="22"/>
        </w:rPr>
        <w:fldChar w:fldCharType="end"/>
      </w:r>
      <w:r w:rsidR="008D6EDD" w:rsidRPr="00E2241F">
        <w:rPr>
          <w:rFonts w:asciiTheme="minorHAnsi" w:hAnsiTheme="minorHAnsi" w:cstheme="minorHAnsi"/>
          <w:noProof/>
          <w:sz w:val="22"/>
          <w:szCs w:val="22"/>
        </w:rPr>
        <w:t xml:space="preserve"> </w:t>
      </w:r>
      <w:r w:rsidR="00960C05" w:rsidRPr="00E2241F">
        <w:rPr>
          <w:rFonts w:asciiTheme="minorHAnsi" w:hAnsiTheme="minorHAnsi" w:cstheme="minorHAnsi"/>
          <w:noProof/>
          <w:sz w:val="22"/>
          <w:szCs w:val="22"/>
        </w:rPr>
        <w:t>zmluvy o</w:t>
      </w:r>
      <w:r w:rsidRPr="00E2241F">
        <w:rPr>
          <w:rFonts w:asciiTheme="minorHAnsi" w:hAnsiTheme="minorHAnsi" w:cstheme="minorHAnsi"/>
          <w:noProof/>
          <w:sz w:val="22"/>
          <w:szCs w:val="22"/>
        </w:rPr>
        <w:t> </w:t>
      </w:r>
      <w:r w:rsidR="00960C05" w:rsidRPr="00E2241F">
        <w:rPr>
          <w:rFonts w:asciiTheme="minorHAnsi" w:hAnsiTheme="minorHAnsi" w:cstheme="minorHAnsi"/>
          <w:noProof/>
          <w:sz w:val="22"/>
          <w:szCs w:val="22"/>
        </w:rPr>
        <w:t xml:space="preserve">dielo, </w:t>
      </w:r>
      <w:r w:rsidR="00FF2CAB" w:rsidRPr="00E2241F">
        <w:rPr>
          <w:rFonts w:asciiTheme="minorHAnsi" w:hAnsiTheme="minorHAnsi" w:cstheme="minorHAnsi"/>
          <w:noProof/>
          <w:sz w:val="22"/>
          <w:szCs w:val="22"/>
        </w:rPr>
        <w:t xml:space="preserve">nemôžu </w:t>
      </w:r>
      <w:r w:rsidR="00960C05" w:rsidRPr="00E2241F">
        <w:rPr>
          <w:rFonts w:asciiTheme="minorHAnsi" w:hAnsiTheme="minorHAnsi" w:cstheme="minorHAnsi"/>
          <w:noProof/>
          <w:sz w:val="22"/>
          <w:szCs w:val="22"/>
        </w:rPr>
        <w:t xml:space="preserve">vzniknúť rozdiely </w:t>
      </w:r>
      <w:r w:rsidR="00FF2CAB" w:rsidRPr="00E2241F">
        <w:rPr>
          <w:rFonts w:asciiTheme="minorHAnsi" w:hAnsiTheme="minorHAnsi" w:cstheme="minorHAnsi"/>
          <w:noProof/>
          <w:sz w:val="22"/>
          <w:szCs w:val="22"/>
        </w:rPr>
        <w:t>v celkových cenách jednotlivých dielčích stavebných objektov a dielčích prevádzkových súborov.</w:t>
      </w:r>
    </w:p>
    <w:p w14:paraId="7E58DF01" w14:textId="698ADBE5" w:rsidR="006D773F" w:rsidRPr="00E2241F" w:rsidRDefault="009C0D51" w:rsidP="00DA4467">
      <w:pPr>
        <w:spacing w:after="240"/>
        <w:jc w:val="both"/>
        <w:rPr>
          <w:rFonts w:asciiTheme="minorHAnsi" w:hAnsiTheme="minorHAnsi" w:cstheme="minorHAnsi"/>
          <w:noProof/>
          <w:sz w:val="22"/>
          <w:szCs w:val="22"/>
        </w:rPr>
      </w:pPr>
      <w:r w:rsidRPr="00E2241F">
        <w:rPr>
          <w:rFonts w:asciiTheme="minorHAnsi" w:hAnsiTheme="minorHAnsi" w:cstheme="minorHAnsi"/>
          <w:noProof/>
          <w:sz w:val="22"/>
          <w:szCs w:val="22"/>
        </w:rPr>
        <w:t>J</w:t>
      </w:r>
      <w:r w:rsidR="00960C05" w:rsidRPr="00E2241F">
        <w:rPr>
          <w:rFonts w:asciiTheme="minorHAnsi" w:hAnsiTheme="minorHAnsi" w:cstheme="minorHAnsi"/>
          <w:noProof/>
          <w:sz w:val="22"/>
          <w:szCs w:val="22"/>
        </w:rPr>
        <w:t xml:space="preserve">e zodpovednosťou </w:t>
      </w:r>
      <w:r w:rsidRPr="00E2241F">
        <w:rPr>
          <w:rFonts w:asciiTheme="minorHAnsi" w:hAnsiTheme="minorHAnsi" w:cstheme="minorHAnsi"/>
          <w:noProof/>
          <w:sz w:val="22"/>
          <w:szCs w:val="22"/>
        </w:rPr>
        <w:t>zhotoviteľa ako uchádzača</w:t>
      </w:r>
      <w:r w:rsidR="00960C05" w:rsidRPr="00E2241F">
        <w:rPr>
          <w:rFonts w:asciiTheme="minorHAnsi" w:hAnsiTheme="minorHAnsi" w:cstheme="minorHAnsi"/>
          <w:noProof/>
          <w:sz w:val="22"/>
          <w:szCs w:val="22"/>
        </w:rPr>
        <w:t xml:space="preserve">, aby do ponukového výkazu výmer nacenil v rámci príslušných položiek všetky potrebné výdavky súvisiace so zhotovením </w:t>
      </w:r>
      <w:r w:rsidRPr="00E2241F">
        <w:rPr>
          <w:rFonts w:asciiTheme="minorHAnsi" w:hAnsiTheme="minorHAnsi" w:cstheme="minorHAnsi"/>
          <w:noProof/>
          <w:sz w:val="22"/>
          <w:szCs w:val="22"/>
        </w:rPr>
        <w:t>diela</w:t>
      </w:r>
      <w:r w:rsidR="00C3738F" w:rsidRPr="00E2241F">
        <w:rPr>
          <w:rFonts w:asciiTheme="minorHAnsi" w:hAnsiTheme="minorHAnsi" w:cstheme="minorHAnsi"/>
          <w:noProof/>
          <w:sz w:val="22"/>
          <w:szCs w:val="22"/>
        </w:rPr>
        <w:t>.</w:t>
      </w:r>
    </w:p>
    <w:p w14:paraId="6BF69A54" w14:textId="2BBF0B0F" w:rsidR="00A8375D" w:rsidRPr="00E2241F" w:rsidRDefault="00321BEB" w:rsidP="00DA4467">
      <w:pPr>
        <w:spacing w:after="240"/>
        <w:jc w:val="both"/>
        <w:rPr>
          <w:rFonts w:asciiTheme="minorHAnsi" w:hAnsiTheme="minorHAnsi" w:cstheme="minorHAnsi"/>
          <w:noProof/>
          <w:sz w:val="22"/>
          <w:szCs w:val="22"/>
        </w:rPr>
      </w:pPr>
      <w:r w:rsidRPr="00E2241F">
        <w:rPr>
          <w:rFonts w:asciiTheme="minorHAnsi" w:hAnsiTheme="minorHAnsi" w:cstheme="minorHAnsi"/>
          <w:noProof/>
          <w:sz w:val="22"/>
          <w:szCs w:val="22"/>
        </w:rPr>
        <w:t xml:space="preserve">Pokiaľ je </w:t>
      </w:r>
      <w:r w:rsidR="00310A03" w:rsidRPr="00E2241F">
        <w:rPr>
          <w:rFonts w:asciiTheme="minorHAnsi" w:hAnsiTheme="minorHAnsi" w:cstheme="minorHAnsi"/>
          <w:noProof/>
          <w:sz w:val="22"/>
          <w:szCs w:val="22"/>
        </w:rPr>
        <w:t xml:space="preserve">uskutočnenie niektorých činností alebo </w:t>
      </w:r>
      <w:r w:rsidRPr="00E2241F">
        <w:rPr>
          <w:rFonts w:asciiTheme="minorHAnsi" w:hAnsiTheme="minorHAnsi" w:cstheme="minorHAnsi"/>
          <w:noProof/>
          <w:sz w:val="22"/>
          <w:szCs w:val="22"/>
        </w:rPr>
        <w:t xml:space="preserve">vynaloženie určitých </w:t>
      </w:r>
      <w:r w:rsidR="00310A03" w:rsidRPr="00E2241F">
        <w:rPr>
          <w:rFonts w:asciiTheme="minorHAnsi" w:hAnsiTheme="minorHAnsi" w:cstheme="minorHAnsi"/>
          <w:noProof/>
          <w:sz w:val="22"/>
          <w:szCs w:val="22"/>
        </w:rPr>
        <w:t xml:space="preserve">výdavkov potrebných na </w:t>
      </w:r>
      <w:r w:rsidR="006E2342" w:rsidRPr="00E2241F">
        <w:rPr>
          <w:rFonts w:asciiTheme="minorHAnsi" w:hAnsiTheme="minorHAnsi" w:cstheme="minorHAnsi"/>
          <w:noProof/>
          <w:sz w:val="22"/>
          <w:szCs w:val="22"/>
        </w:rPr>
        <w:t xml:space="preserve">zhotovenie </w:t>
      </w:r>
      <w:r w:rsidR="00310A03" w:rsidRPr="00E2241F">
        <w:rPr>
          <w:rFonts w:asciiTheme="minorHAnsi" w:hAnsiTheme="minorHAnsi" w:cstheme="minorHAnsi"/>
          <w:noProof/>
          <w:sz w:val="22"/>
          <w:szCs w:val="22"/>
        </w:rPr>
        <w:t xml:space="preserve">diela </w:t>
      </w:r>
      <w:r w:rsidRPr="00E2241F">
        <w:rPr>
          <w:rFonts w:asciiTheme="minorHAnsi" w:hAnsiTheme="minorHAnsi" w:cstheme="minorHAnsi"/>
          <w:noProof/>
          <w:sz w:val="22"/>
          <w:szCs w:val="22"/>
        </w:rPr>
        <w:t>pri príprave ponuky s odbornou starostlivosťou predvídateľné</w:t>
      </w:r>
      <w:r w:rsidR="00DA4467" w:rsidRPr="00E2241F">
        <w:rPr>
          <w:rFonts w:asciiTheme="minorHAnsi" w:hAnsiTheme="minorHAnsi" w:cstheme="minorHAnsi"/>
          <w:noProof/>
          <w:sz w:val="22"/>
          <w:szCs w:val="22"/>
        </w:rPr>
        <w:t xml:space="preserve"> (článok </w:t>
      </w:r>
      <w:r w:rsidR="00DA4467" w:rsidRPr="00E2241F">
        <w:rPr>
          <w:rFonts w:asciiTheme="minorHAnsi" w:hAnsiTheme="minorHAnsi" w:cstheme="minorHAnsi"/>
          <w:noProof/>
          <w:sz w:val="22"/>
          <w:szCs w:val="22"/>
        </w:rPr>
        <w:fldChar w:fldCharType="begin"/>
      </w:r>
      <w:r w:rsidR="00DA4467" w:rsidRPr="00E2241F">
        <w:rPr>
          <w:rFonts w:asciiTheme="minorHAnsi" w:hAnsiTheme="minorHAnsi" w:cstheme="minorHAnsi"/>
          <w:noProof/>
          <w:sz w:val="22"/>
          <w:szCs w:val="22"/>
        </w:rPr>
        <w:instrText xml:space="preserve"> REF _Ref108616072 \r \h </w:instrText>
      </w:r>
      <w:r w:rsidR="0045535A" w:rsidRPr="00E2241F">
        <w:rPr>
          <w:rFonts w:asciiTheme="minorHAnsi" w:hAnsiTheme="minorHAnsi" w:cstheme="minorHAnsi"/>
          <w:noProof/>
          <w:sz w:val="22"/>
          <w:szCs w:val="22"/>
        </w:rPr>
        <w:instrText xml:space="preserve"> \* MERGEFORMAT </w:instrText>
      </w:r>
      <w:r w:rsidR="00DA4467" w:rsidRPr="00E2241F">
        <w:rPr>
          <w:rFonts w:asciiTheme="minorHAnsi" w:hAnsiTheme="minorHAnsi" w:cstheme="minorHAnsi"/>
          <w:noProof/>
          <w:sz w:val="22"/>
          <w:szCs w:val="22"/>
        </w:rPr>
      </w:r>
      <w:r w:rsidR="00DA4467" w:rsidRPr="00E2241F">
        <w:rPr>
          <w:rFonts w:asciiTheme="minorHAnsi" w:hAnsiTheme="minorHAnsi" w:cstheme="minorHAnsi"/>
          <w:noProof/>
          <w:sz w:val="22"/>
          <w:szCs w:val="22"/>
        </w:rPr>
        <w:fldChar w:fldCharType="separate"/>
      </w:r>
      <w:r w:rsidR="00453621" w:rsidRPr="00E2241F">
        <w:rPr>
          <w:rFonts w:asciiTheme="minorHAnsi" w:hAnsiTheme="minorHAnsi" w:cstheme="minorHAnsi"/>
          <w:noProof/>
          <w:sz w:val="22"/>
          <w:szCs w:val="22"/>
        </w:rPr>
        <w:t>2</w:t>
      </w:r>
      <w:r w:rsidR="00DA4467" w:rsidRPr="00E2241F">
        <w:rPr>
          <w:rFonts w:asciiTheme="minorHAnsi" w:hAnsiTheme="minorHAnsi" w:cstheme="minorHAnsi"/>
          <w:noProof/>
          <w:sz w:val="22"/>
          <w:szCs w:val="22"/>
        </w:rPr>
        <w:fldChar w:fldCharType="end"/>
      </w:r>
      <w:r w:rsidR="004F0022" w:rsidRPr="00E2241F">
        <w:rPr>
          <w:rFonts w:asciiTheme="minorHAnsi" w:hAnsiTheme="minorHAnsi"/>
          <w:noProof/>
          <w:sz w:val="22"/>
        </w:rPr>
        <w:t xml:space="preserve"> ods. </w:t>
      </w:r>
      <w:r w:rsidR="00DA4467" w:rsidRPr="00E2241F">
        <w:rPr>
          <w:rFonts w:asciiTheme="minorHAnsi" w:hAnsiTheme="minorHAnsi" w:cstheme="minorHAnsi"/>
          <w:noProof/>
          <w:sz w:val="22"/>
          <w:szCs w:val="22"/>
        </w:rPr>
        <w:fldChar w:fldCharType="begin"/>
      </w:r>
      <w:r w:rsidR="00DA4467" w:rsidRPr="00E2241F">
        <w:rPr>
          <w:rFonts w:asciiTheme="minorHAnsi" w:hAnsiTheme="minorHAnsi" w:cstheme="minorHAnsi"/>
          <w:noProof/>
          <w:sz w:val="22"/>
          <w:szCs w:val="22"/>
        </w:rPr>
        <w:instrText xml:space="preserve"> REF _Ref138423434 \r \h </w:instrText>
      </w:r>
      <w:r w:rsidR="0045535A" w:rsidRPr="00E2241F">
        <w:rPr>
          <w:rFonts w:asciiTheme="minorHAnsi" w:hAnsiTheme="minorHAnsi" w:cstheme="minorHAnsi"/>
          <w:noProof/>
          <w:sz w:val="22"/>
          <w:szCs w:val="22"/>
        </w:rPr>
        <w:instrText xml:space="preserve"> \* MERGEFORMAT </w:instrText>
      </w:r>
      <w:r w:rsidR="00DA4467" w:rsidRPr="00E2241F">
        <w:rPr>
          <w:rFonts w:asciiTheme="minorHAnsi" w:hAnsiTheme="minorHAnsi" w:cstheme="minorHAnsi"/>
          <w:noProof/>
          <w:sz w:val="22"/>
          <w:szCs w:val="22"/>
        </w:rPr>
      </w:r>
      <w:r w:rsidR="00DA4467" w:rsidRPr="00E2241F">
        <w:rPr>
          <w:rFonts w:asciiTheme="minorHAnsi" w:hAnsiTheme="minorHAnsi" w:cstheme="minorHAnsi"/>
          <w:noProof/>
          <w:sz w:val="22"/>
          <w:szCs w:val="22"/>
        </w:rPr>
        <w:fldChar w:fldCharType="separate"/>
      </w:r>
      <w:r w:rsidR="00453621" w:rsidRPr="00E2241F">
        <w:rPr>
          <w:rFonts w:asciiTheme="minorHAnsi" w:hAnsiTheme="minorHAnsi" w:cstheme="minorHAnsi"/>
          <w:noProof/>
          <w:sz w:val="22"/>
          <w:szCs w:val="22"/>
        </w:rPr>
        <w:t>2.5</w:t>
      </w:r>
      <w:r w:rsidR="00DA4467" w:rsidRPr="00E2241F">
        <w:rPr>
          <w:rFonts w:asciiTheme="minorHAnsi" w:hAnsiTheme="minorHAnsi" w:cstheme="minorHAnsi"/>
          <w:noProof/>
          <w:sz w:val="22"/>
          <w:szCs w:val="22"/>
        </w:rPr>
        <w:fldChar w:fldCharType="end"/>
      </w:r>
      <w:r w:rsidR="00DA4467" w:rsidRPr="00E2241F">
        <w:rPr>
          <w:rFonts w:asciiTheme="minorHAnsi" w:hAnsiTheme="minorHAnsi" w:cstheme="minorHAnsi"/>
          <w:noProof/>
          <w:sz w:val="22"/>
          <w:szCs w:val="22"/>
        </w:rPr>
        <w:t xml:space="preserve"> zmluvy o dielo)</w:t>
      </w:r>
      <w:r w:rsidRPr="00E2241F">
        <w:rPr>
          <w:rFonts w:asciiTheme="minorHAnsi" w:hAnsiTheme="minorHAnsi" w:cstheme="minorHAnsi"/>
          <w:noProof/>
          <w:sz w:val="22"/>
          <w:szCs w:val="22"/>
        </w:rPr>
        <w:t xml:space="preserve">, je povinnosťou a zodpovednosťou zhotoviteľa ako uchádzača tieto náklady zahrnúť do tých </w:t>
      </w:r>
      <w:r w:rsidR="00C3738F" w:rsidRPr="00E2241F">
        <w:rPr>
          <w:rFonts w:asciiTheme="minorHAnsi" w:hAnsiTheme="minorHAnsi" w:cstheme="minorHAnsi"/>
          <w:noProof/>
          <w:sz w:val="22"/>
          <w:szCs w:val="22"/>
        </w:rPr>
        <w:t xml:space="preserve">dielčích stavebných objektov a dielčích prevádzkových súborov </w:t>
      </w:r>
      <w:r w:rsidR="00DE651F" w:rsidRPr="00E2241F">
        <w:rPr>
          <w:rFonts w:asciiTheme="minorHAnsi" w:hAnsiTheme="minorHAnsi" w:cstheme="minorHAnsi"/>
          <w:noProof/>
          <w:sz w:val="22"/>
          <w:szCs w:val="22"/>
        </w:rPr>
        <w:t>v ponukovom výkaze výmer</w:t>
      </w:r>
      <w:r w:rsidRPr="00E2241F">
        <w:rPr>
          <w:rFonts w:asciiTheme="minorHAnsi" w:hAnsiTheme="minorHAnsi" w:cstheme="minorHAnsi"/>
          <w:noProof/>
          <w:sz w:val="22"/>
          <w:szCs w:val="22"/>
        </w:rPr>
        <w:t>, kam logi</w:t>
      </w:r>
      <w:r w:rsidR="009F0890" w:rsidRPr="00E2241F">
        <w:rPr>
          <w:rFonts w:asciiTheme="minorHAnsi" w:hAnsiTheme="minorHAnsi" w:cstheme="minorHAnsi"/>
          <w:noProof/>
          <w:sz w:val="22"/>
          <w:szCs w:val="22"/>
        </w:rPr>
        <w:t>c</w:t>
      </w:r>
      <w:r w:rsidRPr="00E2241F">
        <w:rPr>
          <w:rFonts w:asciiTheme="minorHAnsi" w:hAnsiTheme="minorHAnsi" w:cstheme="minorHAnsi"/>
          <w:noProof/>
          <w:sz w:val="22"/>
          <w:szCs w:val="22"/>
        </w:rPr>
        <w:t>ky patria</w:t>
      </w:r>
      <w:r w:rsidR="00C3738F" w:rsidRPr="00E2241F">
        <w:rPr>
          <w:rFonts w:asciiTheme="minorHAnsi" w:hAnsiTheme="minorHAnsi" w:cstheme="minorHAnsi"/>
          <w:noProof/>
          <w:sz w:val="22"/>
          <w:szCs w:val="22"/>
        </w:rPr>
        <w:t>.</w:t>
      </w:r>
    </w:p>
    <w:p w14:paraId="19438D02" w14:textId="50D99EA8" w:rsidR="00DA4467" w:rsidRDefault="00392275" w:rsidP="00DA4467">
      <w:pPr>
        <w:spacing w:after="240"/>
        <w:jc w:val="both"/>
        <w:rPr>
          <w:rFonts w:asciiTheme="minorHAnsi" w:hAnsiTheme="minorHAnsi" w:cstheme="minorHAnsi"/>
          <w:noProof/>
          <w:sz w:val="22"/>
          <w:szCs w:val="22"/>
        </w:rPr>
      </w:pPr>
      <w:r w:rsidRPr="00E2241F">
        <w:rPr>
          <w:rFonts w:asciiTheme="minorHAnsi" w:hAnsiTheme="minorHAnsi" w:cstheme="minorHAnsi"/>
          <w:noProof/>
          <w:sz w:val="22"/>
          <w:szCs w:val="22"/>
        </w:rPr>
        <w:t>R</w:t>
      </w:r>
      <w:r w:rsidR="00DA4467" w:rsidRPr="00E2241F">
        <w:rPr>
          <w:rFonts w:asciiTheme="minorHAnsi" w:hAnsiTheme="minorHAnsi" w:cstheme="minorHAnsi"/>
          <w:noProof/>
          <w:sz w:val="22"/>
          <w:szCs w:val="22"/>
        </w:rPr>
        <w:t>ozdiel z hľadiska viac prác a menej</w:t>
      </w:r>
      <w:r w:rsidR="00DA4467" w:rsidRPr="00DD68D0">
        <w:rPr>
          <w:rFonts w:asciiTheme="minorHAnsi" w:hAnsiTheme="minorHAnsi" w:cstheme="minorHAnsi"/>
          <w:noProof/>
          <w:sz w:val="22"/>
          <w:szCs w:val="22"/>
        </w:rPr>
        <w:t xml:space="preserve"> prác </w:t>
      </w:r>
      <w:r w:rsidRPr="00DD68D0">
        <w:rPr>
          <w:rFonts w:asciiTheme="minorHAnsi" w:hAnsiTheme="minorHAnsi" w:cstheme="minorHAnsi"/>
          <w:noProof/>
          <w:sz w:val="22"/>
          <w:szCs w:val="22"/>
        </w:rPr>
        <w:t xml:space="preserve">môže vzniknúť </w:t>
      </w:r>
      <w:r w:rsidR="00C3738F">
        <w:rPr>
          <w:rFonts w:asciiTheme="minorHAnsi" w:hAnsiTheme="minorHAnsi" w:cstheme="minorHAnsi"/>
          <w:noProof/>
          <w:sz w:val="22"/>
          <w:szCs w:val="22"/>
        </w:rPr>
        <w:t xml:space="preserve">výlučne </w:t>
      </w:r>
      <w:r w:rsidR="00DA4467" w:rsidRPr="00DD68D0">
        <w:rPr>
          <w:rFonts w:asciiTheme="minorHAnsi" w:hAnsiTheme="minorHAnsi" w:cstheme="minorHAnsi"/>
          <w:noProof/>
          <w:sz w:val="22"/>
          <w:szCs w:val="22"/>
        </w:rPr>
        <w:t xml:space="preserve">na základe zmenového konania v zmysle článku </w:t>
      </w:r>
      <w:r w:rsidR="00DA4467" w:rsidRPr="00DD68D0">
        <w:rPr>
          <w:rFonts w:asciiTheme="minorHAnsi" w:hAnsiTheme="minorHAnsi" w:cstheme="minorHAnsi"/>
          <w:noProof/>
          <w:sz w:val="22"/>
          <w:szCs w:val="22"/>
        </w:rPr>
        <w:fldChar w:fldCharType="begin"/>
      </w:r>
      <w:r w:rsidR="00DA4467" w:rsidRPr="00DD68D0">
        <w:rPr>
          <w:rFonts w:asciiTheme="minorHAnsi" w:hAnsiTheme="minorHAnsi" w:cstheme="minorHAnsi"/>
          <w:noProof/>
          <w:sz w:val="22"/>
          <w:szCs w:val="22"/>
        </w:rPr>
        <w:instrText xml:space="preserve"> REF _Ref138409484 \r \h </w:instrText>
      </w:r>
      <w:r w:rsidR="0045535A" w:rsidRPr="00DD68D0">
        <w:rPr>
          <w:rFonts w:asciiTheme="minorHAnsi" w:hAnsiTheme="minorHAnsi" w:cstheme="minorHAnsi"/>
          <w:noProof/>
          <w:sz w:val="22"/>
          <w:szCs w:val="22"/>
        </w:rPr>
        <w:instrText xml:space="preserve"> \* MERGEFORMAT </w:instrText>
      </w:r>
      <w:r w:rsidR="00DA4467" w:rsidRPr="00DD68D0">
        <w:rPr>
          <w:rFonts w:asciiTheme="minorHAnsi" w:hAnsiTheme="minorHAnsi" w:cstheme="minorHAnsi"/>
          <w:noProof/>
          <w:sz w:val="22"/>
          <w:szCs w:val="22"/>
        </w:rPr>
      </w:r>
      <w:r w:rsidR="00DA4467" w:rsidRPr="00DD68D0">
        <w:rPr>
          <w:rFonts w:asciiTheme="minorHAnsi" w:hAnsiTheme="minorHAnsi" w:cstheme="minorHAnsi"/>
          <w:noProof/>
          <w:sz w:val="22"/>
          <w:szCs w:val="22"/>
        </w:rPr>
        <w:fldChar w:fldCharType="separate"/>
      </w:r>
      <w:r w:rsidR="00453621">
        <w:rPr>
          <w:rFonts w:asciiTheme="minorHAnsi" w:hAnsiTheme="minorHAnsi" w:cstheme="minorHAnsi"/>
          <w:noProof/>
          <w:sz w:val="22"/>
          <w:szCs w:val="22"/>
        </w:rPr>
        <w:t>7</w:t>
      </w:r>
      <w:r w:rsidR="00DA4467" w:rsidRPr="00DD68D0">
        <w:rPr>
          <w:rFonts w:asciiTheme="minorHAnsi" w:hAnsiTheme="minorHAnsi" w:cstheme="minorHAnsi"/>
          <w:noProof/>
          <w:sz w:val="22"/>
          <w:szCs w:val="22"/>
        </w:rPr>
        <w:fldChar w:fldCharType="end"/>
      </w:r>
      <w:r w:rsidR="00DA4467" w:rsidRPr="00DD68D0">
        <w:rPr>
          <w:rFonts w:asciiTheme="minorHAnsi" w:hAnsiTheme="minorHAnsi" w:cstheme="minorHAnsi"/>
          <w:noProof/>
          <w:sz w:val="22"/>
          <w:szCs w:val="22"/>
        </w:rPr>
        <w:t xml:space="preserve"> ods. </w:t>
      </w:r>
      <w:r w:rsidR="00DA4467" w:rsidRPr="00DD68D0">
        <w:rPr>
          <w:rFonts w:asciiTheme="minorHAnsi" w:hAnsiTheme="minorHAnsi" w:cstheme="minorHAnsi"/>
          <w:noProof/>
          <w:sz w:val="22"/>
          <w:szCs w:val="22"/>
        </w:rPr>
        <w:fldChar w:fldCharType="begin"/>
      </w:r>
      <w:r w:rsidR="00DA4467" w:rsidRPr="00DD68D0">
        <w:rPr>
          <w:rFonts w:asciiTheme="minorHAnsi" w:hAnsiTheme="minorHAnsi" w:cstheme="minorHAnsi"/>
          <w:noProof/>
          <w:sz w:val="22"/>
          <w:szCs w:val="22"/>
        </w:rPr>
        <w:instrText xml:space="preserve"> REF _Ref138409493 \r \h </w:instrText>
      </w:r>
      <w:r w:rsidR="0045535A" w:rsidRPr="00DD68D0">
        <w:rPr>
          <w:rFonts w:asciiTheme="minorHAnsi" w:hAnsiTheme="minorHAnsi" w:cstheme="minorHAnsi"/>
          <w:noProof/>
          <w:sz w:val="22"/>
          <w:szCs w:val="22"/>
        </w:rPr>
        <w:instrText xml:space="preserve"> \* MERGEFORMAT </w:instrText>
      </w:r>
      <w:r w:rsidR="00DA4467" w:rsidRPr="00DD68D0">
        <w:rPr>
          <w:rFonts w:asciiTheme="minorHAnsi" w:hAnsiTheme="minorHAnsi" w:cstheme="minorHAnsi"/>
          <w:noProof/>
          <w:sz w:val="22"/>
          <w:szCs w:val="22"/>
        </w:rPr>
      </w:r>
      <w:r w:rsidR="00DA4467" w:rsidRPr="00DD68D0">
        <w:rPr>
          <w:rFonts w:asciiTheme="minorHAnsi" w:hAnsiTheme="minorHAnsi" w:cstheme="minorHAnsi"/>
          <w:noProof/>
          <w:sz w:val="22"/>
          <w:szCs w:val="22"/>
        </w:rPr>
        <w:fldChar w:fldCharType="separate"/>
      </w:r>
      <w:r w:rsidR="00453621">
        <w:rPr>
          <w:rFonts w:asciiTheme="minorHAnsi" w:hAnsiTheme="minorHAnsi" w:cstheme="minorHAnsi"/>
          <w:noProof/>
          <w:sz w:val="22"/>
          <w:szCs w:val="22"/>
        </w:rPr>
        <w:t>7.7</w:t>
      </w:r>
      <w:r w:rsidR="00DA4467" w:rsidRPr="00DD68D0">
        <w:rPr>
          <w:rFonts w:asciiTheme="minorHAnsi" w:hAnsiTheme="minorHAnsi" w:cstheme="minorHAnsi"/>
          <w:noProof/>
          <w:sz w:val="22"/>
          <w:szCs w:val="22"/>
        </w:rPr>
        <w:fldChar w:fldCharType="end"/>
      </w:r>
      <w:r w:rsidR="00DA4467" w:rsidRPr="00DD68D0">
        <w:rPr>
          <w:rFonts w:asciiTheme="minorHAnsi" w:hAnsiTheme="minorHAnsi" w:cstheme="minorHAnsi"/>
          <w:noProof/>
          <w:sz w:val="22"/>
          <w:szCs w:val="22"/>
        </w:rPr>
        <w:t xml:space="preserve"> zmluvy o</w:t>
      </w:r>
      <w:r w:rsidR="00C3738F">
        <w:rPr>
          <w:rFonts w:asciiTheme="minorHAnsi" w:hAnsiTheme="minorHAnsi" w:cstheme="minorHAnsi"/>
          <w:noProof/>
          <w:sz w:val="22"/>
          <w:szCs w:val="22"/>
        </w:rPr>
        <w:t> </w:t>
      </w:r>
      <w:r w:rsidR="00DA4467" w:rsidRPr="00DD68D0">
        <w:rPr>
          <w:rFonts w:asciiTheme="minorHAnsi" w:hAnsiTheme="minorHAnsi" w:cstheme="minorHAnsi"/>
          <w:noProof/>
          <w:sz w:val="22"/>
          <w:szCs w:val="22"/>
        </w:rPr>
        <w:t>dielo</w:t>
      </w:r>
      <w:r w:rsidR="00C3738F">
        <w:rPr>
          <w:rFonts w:asciiTheme="minorHAnsi" w:hAnsiTheme="minorHAnsi" w:cstheme="minorHAnsi"/>
          <w:noProof/>
          <w:sz w:val="22"/>
          <w:szCs w:val="22"/>
        </w:rPr>
        <w:t>.</w:t>
      </w:r>
      <w:r w:rsidR="00A94268" w:rsidRPr="00DD68D0">
        <w:rPr>
          <w:rFonts w:asciiTheme="minorHAnsi" w:hAnsiTheme="minorHAnsi" w:cstheme="minorHAnsi"/>
          <w:noProof/>
          <w:sz w:val="22"/>
          <w:szCs w:val="22"/>
        </w:rPr>
        <w:t xml:space="preserve"> </w:t>
      </w:r>
    </w:p>
    <w:p w14:paraId="4A5CD3A0" w14:textId="77777777" w:rsidR="00E2241F" w:rsidRDefault="005E0878" w:rsidP="00DC40C3">
      <w:pPr>
        <w:keepNext/>
        <w:spacing w:after="240"/>
        <w:jc w:val="both"/>
        <w:rPr>
          <w:rFonts w:asciiTheme="minorHAnsi" w:hAnsiTheme="minorHAnsi" w:cstheme="minorHAnsi"/>
          <w:noProof/>
          <w:sz w:val="22"/>
          <w:szCs w:val="22"/>
        </w:rPr>
      </w:pPr>
      <w:r w:rsidRPr="005E0878">
        <w:rPr>
          <w:rFonts w:asciiTheme="minorHAnsi" w:hAnsiTheme="minorHAnsi" w:cstheme="minorHAnsi"/>
          <w:noProof/>
          <w:sz w:val="22"/>
          <w:szCs w:val="22"/>
        </w:rPr>
        <w:t>Informácie o počtoch merných jednotiek uvedených v</w:t>
      </w:r>
      <w:r>
        <w:rPr>
          <w:rFonts w:asciiTheme="minorHAnsi" w:hAnsiTheme="minorHAnsi" w:cstheme="minorHAnsi"/>
          <w:noProof/>
          <w:sz w:val="22"/>
          <w:szCs w:val="22"/>
        </w:rPr>
        <w:t xml:space="preserve"> orientačnom</w:t>
      </w:r>
      <w:r w:rsidRPr="005E0878">
        <w:rPr>
          <w:rFonts w:asciiTheme="minorHAnsi" w:hAnsiTheme="minorHAnsi" w:cstheme="minorHAnsi"/>
          <w:noProof/>
          <w:sz w:val="22"/>
          <w:szCs w:val="22"/>
        </w:rPr>
        <w:t xml:space="preserve"> výkaze výmer z podkladovej dokumentácie sa nepovažujú za nevhodné pokyny objednávateľa v zmysle článku 1 ods. 1.10 zmluvy o dielo.</w:t>
      </w:r>
    </w:p>
    <w:p w14:paraId="6C8F5161" w14:textId="77777777" w:rsidR="00AA2AC2" w:rsidRPr="00DD68D0" w:rsidRDefault="00AA2AC2" w:rsidP="00DC40C3">
      <w:pPr>
        <w:keepNext/>
        <w:spacing w:after="240"/>
        <w:jc w:val="both"/>
        <w:rPr>
          <w:rFonts w:asciiTheme="minorHAnsi" w:hAnsiTheme="minorHAnsi" w:cstheme="minorHAnsi"/>
          <w:b/>
          <w:bCs/>
          <w:noProof/>
          <w:sz w:val="22"/>
          <w:szCs w:val="22"/>
        </w:rPr>
      </w:pPr>
      <w:r w:rsidRPr="00DD68D0">
        <w:rPr>
          <w:rFonts w:asciiTheme="minorHAnsi" w:hAnsiTheme="minorHAnsi" w:cstheme="minorHAnsi"/>
          <w:b/>
          <w:bCs/>
          <w:noProof/>
          <w:sz w:val="22"/>
          <w:szCs w:val="22"/>
        </w:rPr>
        <w:t>Kalkulačný vzorec</w:t>
      </w:r>
    </w:p>
    <w:p w14:paraId="4779F456" w14:textId="5B0AEFD6" w:rsidR="00F75B57" w:rsidRPr="00DD68D0" w:rsidRDefault="00F572B6" w:rsidP="003348F5">
      <w:pPr>
        <w:spacing w:after="240"/>
        <w:jc w:val="both"/>
        <w:rPr>
          <w:rFonts w:asciiTheme="minorHAnsi" w:hAnsiTheme="minorHAnsi" w:cstheme="minorHAnsi"/>
          <w:noProof/>
          <w:sz w:val="22"/>
          <w:szCs w:val="22"/>
        </w:rPr>
      </w:pPr>
      <w:r w:rsidRPr="00DD68D0">
        <w:rPr>
          <w:rFonts w:asciiTheme="minorHAnsi" w:hAnsiTheme="minorHAnsi" w:cstheme="minorHAnsi"/>
          <w:noProof/>
          <w:sz w:val="22"/>
          <w:szCs w:val="22"/>
        </w:rPr>
        <w:t xml:space="preserve">Pri oceňovaní nových položiek, ktoré nie sú uvedené v schválenom </w:t>
      </w:r>
      <w:r w:rsidR="00C3738F">
        <w:rPr>
          <w:rFonts w:asciiTheme="minorHAnsi" w:hAnsiTheme="minorHAnsi" w:cstheme="minorHAnsi"/>
          <w:noProof/>
          <w:sz w:val="22"/>
          <w:szCs w:val="22"/>
        </w:rPr>
        <w:t xml:space="preserve">realizačnom </w:t>
      </w:r>
      <w:r w:rsidRPr="00DD68D0">
        <w:rPr>
          <w:rFonts w:asciiTheme="minorHAnsi" w:hAnsiTheme="minorHAnsi" w:cstheme="minorHAnsi"/>
          <w:noProof/>
          <w:sz w:val="22"/>
          <w:szCs w:val="22"/>
        </w:rPr>
        <w:t>výkaze výmer, zhotoviteľ</w:t>
      </w:r>
      <w:r w:rsidR="00EA0720" w:rsidRPr="00DD68D0">
        <w:rPr>
          <w:rFonts w:asciiTheme="minorHAnsi" w:hAnsiTheme="minorHAnsi" w:cstheme="minorHAnsi"/>
          <w:noProof/>
          <w:sz w:val="22"/>
          <w:szCs w:val="22"/>
        </w:rPr>
        <w:t xml:space="preserve"> predloží objednávateľovi na schválenie návrh</w:t>
      </w:r>
      <w:r w:rsidR="00224924" w:rsidRPr="00DD68D0">
        <w:rPr>
          <w:rFonts w:asciiTheme="minorHAnsi" w:hAnsiTheme="minorHAnsi" w:cstheme="minorHAnsi"/>
          <w:noProof/>
          <w:sz w:val="22"/>
          <w:szCs w:val="22"/>
        </w:rPr>
        <w:t xml:space="preserve"> novej položky (nových položiek), v ktorom uvedie </w:t>
      </w:r>
      <w:r w:rsidR="00226E20" w:rsidRPr="00DD68D0">
        <w:rPr>
          <w:rFonts w:asciiTheme="minorHAnsi" w:hAnsiTheme="minorHAnsi" w:cstheme="minorHAnsi"/>
          <w:noProof/>
          <w:sz w:val="22"/>
          <w:szCs w:val="22"/>
        </w:rPr>
        <w:t xml:space="preserve">názov </w:t>
      </w:r>
      <w:r w:rsidR="00301BBF" w:rsidRPr="00DD68D0">
        <w:rPr>
          <w:rFonts w:asciiTheme="minorHAnsi" w:hAnsiTheme="minorHAnsi" w:cstheme="minorHAnsi"/>
          <w:noProof/>
          <w:sz w:val="22"/>
          <w:szCs w:val="22"/>
        </w:rPr>
        <w:t xml:space="preserve">novej </w:t>
      </w:r>
      <w:r w:rsidR="00226E20" w:rsidRPr="00DD68D0">
        <w:rPr>
          <w:rFonts w:asciiTheme="minorHAnsi" w:hAnsiTheme="minorHAnsi" w:cstheme="minorHAnsi"/>
          <w:noProof/>
          <w:sz w:val="22"/>
          <w:szCs w:val="22"/>
        </w:rPr>
        <w:t xml:space="preserve">položky, mernú jednotku </w:t>
      </w:r>
      <w:r w:rsidR="00301BBF" w:rsidRPr="00DD68D0">
        <w:rPr>
          <w:rFonts w:asciiTheme="minorHAnsi" w:hAnsiTheme="minorHAnsi" w:cstheme="minorHAnsi"/>
          <w:noProof/>
          <w:sz w:val="22"/>
          <w:szCs w:val="22"/>
        </w:rPr>
        <w:t xml:space="preserve">novej </w:t>
      </w:r>
      <w:r w:rsidR="00226E20" w:rsidRPr="00DD68D0">
        <w:rPr>
          <w:rFonts w:asciiTheme="minorHAnsi" w:hAnsiTheme="minorHAnsi" w:cstheme="minorHAnsi"/>
          <w:noProof/>
          <w:sz w:val="22"/>
          <w:szCs w:val="22"/>
        </w:rPr>
        <w:t xml:space="preserve">položky, podrobný popis prvkov </w:t>
      </w:r>
      <w:r w:rsidR="00301BBF" w:rsidRPr="00DD68D0">
        <w:rPr>
          <w:rFonts w:asciiTheme="minorHAnsi" w:hAnsiTheme="minorHAnsi" w:cstheme="minorHAnsi"/>
          <w:noProof/>
          <w:sz w:val="22"/>
          <w:szCs w:val="22"/>
        </w:rPr>
        <w:t xml:space="preserve">novej </w:t>
      </w:r>
      <w:r w:rsidR="00226E20" w:rsidRPr="00DD68D0">
        <w:rPr>
          <w:rFonts w:asciiTheme="minorHAnsi" w:hAnsiTheme="minorHAnsi" w:cstheme="minorHAnsi"/>
          <w:noProof/>
          <w:sz w:val="22"/>
          <w:szCs w:val="22"/>
        </w:rPr>
        <w:t xml:space="preserve">položky </w:t>
      </w:r>
      <w:r w:rsidR="00301BBF" w:rsidRPr="00DD68D0">
        <w:rPr>
          <w:rFonts w:asciiTheme="minorHAnsi" w:hAnsiTheme="minorHAnsi" w:cstheme="minorHAnsi"/>
          <w:noProof/>
          <w:sz w:val="22"/>
          <w:szCs w:val="22"/>
        </w:rPr>
        <w:t xml:space="preserve">(potrebné množstvo práce, materiálov, nasadenia technického vybavenia a dopravy) </w:t>
      </w:r>
      <w:r w:rsidR="00F80866" w:rsidRPr="00DD68D0">
        <w:rPr>
          <w:rFonts w:asciiTheme="minorHAnsi" w:hAnsiTheme="minorHAnsi" w:cstheme="minorHAnsi"/>
          <w:noProof/>
          <w:sz w:val="22"/>
          <w:szCs w:val="22"/>
        </w:rPr>
        <w:t xml:space="preserve">a rozbor </w:t>
      </w:r>
      <w:r w:rsidR="00301BBF" w:rsidRPr="00DD68D0">
        <w:rPr>
          <w:rFonts w:asciiTheme="minorHAnsi" w:hAnsiTheme="minorHAnsi" w:cstheme="minorHAnsi"/>
          <w:noProof/>
          <w:sz w:val="22"/>
          <w:szCs w:val="22"/>
        </w:rPr>
        <w:t xml:space="preserve">ich </w:t>
      </w:r>
      <w:r w:rsidR="00F80866" w:rsidRPr="00DD68D0">
        <w:rPr>
          <w:rFonts w:asciiTheme="minorHAnsi" w:hAnsiTheme="minorHAnsi" w:cstheme="minorHAnsi"/>
          <w:noProof/>
          <w:sz w:val="22"/>
          <w:szCs w:val="22"/>
        </w:rPr>
        <w:t xml:space="preserve">spotreby </w:t>
      </w:r>
      <w:r w:rsidR="00301BBF" w:rsidRPr="00DD68D0">
        <w:rPr>
          <w:rFonts w:asciiTheme="minorHAnsi" w:hAnsiTheme="minorHAnsi" w:cstheme="minorHAnsi"/>
          <w:noProof/>
          <w:sz w:val="22"/>
          <w:szCs w:val="22"/>
        </w:rPr>
        <w:t>na mernú jednotku novej položky</w:t>
      </w:r>
      <w:r w:rsidR="003F58A6" w:rsidRPr="00DD68D0">
        <w:rPr>
          <w:rFonts w:asciiTheme="minorHAnsi" w:hAnsiTheme="minorHAnsi" w:cstheme="minorHAnsi"/>
          <w:noProof/>
          <w:sz w:val="22"/>
          <w:szCs w:val="22"/>
        </w:rPr>
        <w:t xml:space="preserve">, </w:t>
      </w:r>
      <w:r w:rsidR="000F68C2" w:rsidRPr="00DD68D0">
        <w:rPr>
          <w:rFonts w:asciiTheme="minorHAnsi" w:hAnsiTheme="minorHAnsi" w:cstheme="minorHAnsi"/>
          <w:noProof/>
          <w:sz w:val="22"/>
          <w:szCs w:val="22"/>
        </w:rPr>
        <w:t xml:space="preserve">navrhne </w:t>
      </w:r>
      <w:r w:rsidR="00F75B57" w:rsidRPr="00DD68D0">
        <w:rPr>
          <w:rFonts w:asciiTheme="minorHAnsi" w:hAnsiTheme="minorHAnsi" w:cstheme="minorHAnsi"/>
          <w:noProof/>
          <w:sz w:val="22"/>
          <w:szCs w:val="22"/>
        </w:rPr>
        <w:t xml:space="preserve">jednotkovú cenu </w:t>
      </w:r>
      <w:r w:rsidR="006B1A5E" w:rsidRPr="00DD68D0">
        <w:rPr>
          <w:rFonts w:asciiTheme="minorHAnsi" w:hAnsiTheme="minorHAnsi" w:cstheme="minorHAnsi"/>
          <w:noProof/>
          <w:sz w:val="22"/>
          <w:szCs w:val="22"/>
        </w:rPr>
        <w:t>novej položky</w:t>
      </w:r>
      <w:r w:rsidR="00D7654F" w:rsidRPr="00DD68D0">
        <w:rPr>
          <w:rFonts w:asciiTheme="minorHAnsi" w:hAnsiTheme="minorHAnsi" w:cstheme="minorHAnsi"/>
          <w:noProof/>
          <w:sz w:val="22"/>
          <w:szCs w:val="22"/>
        </w:rPr>
        <w:t xml:space="preserve"> </w:t>
      </w:r>
      <w:r w:rsidR="00923D85" w:rsidRPr="00DD68D0">
        <w:rPr>
          <w:rFonts w:asciiTheme="minorHAnsi" w:hAnsiTheme="minorHAnsi" w:cstheme="minorHAnsi"/>
          <w:noProof/>
          <w:sz w:val="22"/>
          <w:szCs w:val="22"/>
        </w:rPr>
        <w:t>odvodením z </w:t>
      </w:r>
      <w:r w:rsidR="00F75B57" w:rsidRPr="00DD68D0">
        <w:rPr>
          <w:rFonts w:asciiTheme="minorHAnsi" w:hAnsiTheme="minorHAnsi" w:cstheme="minorHAnsi"/>
          <w:noProof/>
          <w:sz w:val="22"/>
          <w:szCs w:val="22"/>
        </w:rPr>
        <w:t xml:space="preserve">inej položky zo schváleného </w:t>
      </w:r>
      <w:r w:rsidR="00C3738F">
        <w:rPr>
          <w:rFonts w:asciiTheme="minorHAnsi" w:hAnsiTheme="minorHAnsi" w:cstheme="minorHAnsi"/>
          <w:noProof/>
          <w:sz w:val="22"/>
          <w:szCs w:val="22"/>
        </w:rPr>
        <w:t xml:space="preserve">realizačného </w:t>
      </w:r>
      <w:r w:rsidR="00F75B57" w:rsidRPr="00DD68D0">
        <w:rPr>
          <w:rFonts w:asciiTheme="minorHAnsi" w:hAnsiTheme="minorHAnsi" w:cstheme="minorHAnsi"/>
          <w:noProof/>
          <w:sz w:val="22"/>
          <w:szCs w:val="22"/>
        </w:rPr>
        <w:t xml:space="preserve">výkazu výmer </w:t>
      </w:r>
      <w:r w:rsidR="00923D85" w:rsidRPr="00DD68D0">
        <w:rPr>
          <w:rFonts w:asciiTheme="minorHAnsi" w:hAnsiTheme="minorHAnsi" w:cstheme="minorHAnsi"/>
          <w:noProof/>
          <w:sz w:val="22"/>
          <w:szCs w:val="22"/>
        </w:rPr>
        <w:t>zámenou príslušného prvku (napr. zámenou materiálu, technického vybavenia a pod.)</w:t>
      </w:r>
      <w:r w:rsidR="00F0378A" w:rsidRPr="00DD68D0">
        <w:rPr>
          <w:rFonts w:asciiTheme="minorHAnsi" w:hAnsiTheme="minorHAnsi" w:cstheme="minorHAnsi"/>
          <w:noProof/>
          <w:sz w:val="22"/>
          <w:szCs w:val="22"/>
        </w:rPr>
        <w:t xml:space="preserve">, </w:t>
      </w:r>
      <w:r w:rsidR="00B63206" w:rsidRPr="00DD68D0">
        <w:rPr>
          <w:rFonts w:asciiTheme="minorHAnsi" w:hAnsiTheme="minorHAnsi" w:cstheme="minorHAnsi"/>
          <w:noProof/>
          <w:sz w:val="22"/>
          <w:szCs w:val="22"/>
        </w:rPr>
        <w:t xml:space="preserve">ak je to možné, inak </w:t>
      </w:r>
      <w:r w:rsidR="0062089A" w:rsidRPr="00DD68D0">
        <w:rPr>
          <w:rFonts w:asciiTheme="minorHAnsi" w:hAnsiTheme="minorHAnsi" w:cstheme="minorHAnsi"/>
          <w:noProof/>
          <w:sz w:val="22"/>
          <w:szCs w:val="22"/>
        </w:rPr>
        <w:t>vytvorením novej položky</w:t>
      </w:r>
      <w:r w:rsidR="009406B2" w:rsidRPr="00DD68D0">
        <w:rPr>
          <w:rFonts w:asciiTheme="minorHAnsi" w:hAnsiTheme="minorHAnsi" w:cstheme="minorHAnsi"/>
          <w:noProof/>
          <w:sz w:val="22"/>
          <w:szCs w:val="22"/>
        </w:rPr>
        <w:t xml:space="preserve">, </w:t>
      </w:r>
      <w:r w:rsidR="00A20409" w:rsidRPr="00DD68D0">
        <w:rPr>
          <w:rFonts w:asciiTheme="minorHAnsi" w:hAnsiTheme="minorHAnsi" w:cstheme="minorHAnsi"/>
          <w:noProof/>
          <w:sz w:val="22"/>
          <w:szCs w:val="22"/>
        </w:rPr>
        <w:t>s podrobnou kalkuláciou</w:t>
      </w:r>
      <w:r w:rsidR="00AC4A22" w:rsidRPr="00DD68D0">
        <w:rPr>
          <w:rFonts w:asciiTheme="minorHAnsi" w:hAnsiTheme="minorHAnsi" w:cstheme="minorHAnsi"/>
          <w:noProof/>
          <w:sz w:val="22"/>
          <w:szCs w:val="22"/>
        </w:rPr>
        <w:t xml:space="preserve"> </w:t>
      </w:r>
      <w:r w:rsidR="002E309A" w:rsidRPr="00DD68D0">
        <w:rPr>
          <w:rFonts w:asciiTheme="minorHAnsi" w:hAnsiTheme="minorHAnsi" w:cstheme="minorHAnsi"/>
          <w:noProof/>
          <w:sz w:val="22"/>
          <w:szCs w:val="22"/>
        </w:rPr>
        <w:t xml:space="preserve">podľa kalkulačného vzorca uvedeného nižšie </w:t>
      </w:r>
      <w:r w:rsidR="00AC4A22" w:rsidRPr="00DD68D0">
        <w:rPr>
          <w:rFonts w:asciiTheme="minorHAnsi" w:hAnsiTheme="minorHAnsi" w:cstheme="minorHAnsi"/>
          <w:noProof/>
          <w:sz w:val="22"/>
          <w:szCs w:val="22"/>
        </w:rPr>
        <w:t>po</w:t>
      </w:r>
      <w:r w:rsidR="004E15D8" w:rsidRPr="00DD68D0">
        <w:rPr>
          <w:rFonts w:asciiTheme="minorHAnsi" w:hAnsiTheme="minorHAnsi" w:cstheme="minorHAnsi"/>
          <w:noProof/>
          <w:sz w:val="22"/>
          <w:szCs w:val="22"/>
        </w:rPr>
        <w:t>d</w:t>
      </w:r>
      <w:r w:rsidR="00AC4A22" w:rsidRPr="00DD68D0">
        <w:rPr>
          <w:rFonts w:asciiTheme="minorHAnsi" w:hAnsiTheme="minorHAnsi" w:cstheme="minorHAnsi"/>
          <w:noProof/>
          <w:sz w:val="22"/>
          <w:szCs w:val="22"/>
        </w:rPr>
        <w:t>loženou príslušnými dokladmi</w:t>
      </w:r>
      <w:r w:rsidR="00D644B2" w:rsidRPr="00DD68D0">
        <w:rPr>
          <w:rFonts w:asciiTheme="minorHAnsi" w:hAnsiTheme="minorHAnsi" w:cstheme="minorHAnsi"/>
          <w:noProof/>
          <w:sz w:val="22"/>
          <w:szCs w:val="22"/>
        </w:rPr>
        <w:t>, a v</w:t>
      </w:r>
      <w:r w:rsidR="009406B2" w:rsidRPr="00DD68D0">
        <w:rPr>
          <w:rFonts w:asciiTheme="minorHAnsi" w:hAnsiTheme="minorHAnsi" w:cstheme="minorHAnsi"/>
          <w:noProof/>
          <w:sz w:val="22"/>
          <w:szCs w:val="22"/>
        </w:rPr>
        <w:t>yčísli cenový dopad</w:t>
      </w:r>
      <w:r w:rsidR="00DC57D7" w:rsidRPr="00DD68D0">
        <w:rPr>
          <w:rFonts w:asciiTheme="minorHAnsi" w:hAnsiTheme="minorHAnsi" w:cstheme="minorHAnsi"/>
          <w:noProof/>
          <w:sz w:val="22"/>
          <w:szCs w:val="22"/>
        </w:rPr>
        <w:t xml:space="preserve"> vypracovaný na základe navrhnutej jednotkovej ceny, resp. navrhnutých jednotkových cien</w:t>
      </w:r>
      <w:r w:rsidR="004E15D8" w:rsidRPr="00DD68D0">
        <w:rPr>
          <w:rFonts w:asciiTheme="minorHAnsi" w:hAnsiTheme="minorHAnsi" w:cstheme="minorHAnsi"/>
          <w:noProof/>
          <w:sz w:val="22"/>
          <w:szCs w:val="22"/>
        </w:rPr>
        <w:t>.</w:t>
      </w:r>
    </w:p>
    <w:p w14:paraId="2C9F55FE" w14:textId="77777777" w:rsidR="0020355F" w:rsidRPr="00DD68D0" w:rsidRDefault="0020355F" w:rsidP="003348F5">
      <w:pPr>
        <w:spacing w:after="240"/>
        <w:jc w:val="both"/>
        <w:rPr>
          <w:rFonts w:asciiTheme="minorHAnsi" w:hAnsiTheme="minorHAnsi" w:cstheme="minorHAnsi"/>
          <w:noProof/>
          <w:sz w:val="22"/>
          <w:szCs w:val="22"/>
        </w:rPr>
      </w:pPr>
      <w:r w:rsidRPr="00DD68D0">
        <w:rPr>
          <w:rFonts w:asciiTheme="minorHAnsi" w:hAnsiTheme="minorHAnsi" w:cstheme="minorHAnsi"/>
          <w:noProof/>
          <w:sz w:val="22"/>
          <w:szCs w:val="22"/>
        </w:rPr>
        <w:t xml:space="preserve">Kalkulačný vzorec pre tvorbu jednotkovej ceny </w:t>
      </w:r>
      <w:r w:rsidR="006F28E0" w:rsidRPr="00DD68D0">
        <w:rPr>
          <w:rFonts w:asciiTheme="minorHAnsi" w:hAnsiTheme="minorHAnsi" w:cstheme="minorHAnsi"/>
          <w:noProof/>
          <w:sz w:val="22"/>
          <w:szCs w:val="22"/>
        </w:rPr>
        <w:t>novej položky</w:t>
      </w:r>
      <w:r w:rsidRPr="00DD68D0">
        <w:rPr>
          <w:rFonts w:asciiTheme="minorHAnsi" w:hAnsiTheme="minorHAnsi" w:cstheme="minorHAnsi"/>
          <w:noProof/>
          <w:sz w:val="22"/>
          <w:szCs w:val="22"/>
        </w:rPr>
        <w:t>:</w:t>
      </w:r>
    </w:p>
    <w:p w14:paraId="77B2C770" w14:textId="77777777" w:rsidR="0020355F" w:rsidRPr="00DD68D0" w:rsidRDefault="0020355F" w:rsidP="003348F5">
      <w:pPr>
        <w:spacing w:after="240"/>
        <w:jc w:val="both"/>
        <w:rPr>
          <w:rFonts w:asciiTheme="minorHAnsi" w:hAnsiTheme="minorHAnsi" w:cstheme="minorHAnsi"/>
          <w:noProof/>
          <w:sz w:val="22"/>
          <w:szCs w:val="22"/>
        </w:rPr>
      </w:pPr>
      <w:r w:rsidRPr="00DD68D0">
        <w:rPr>
          <w:rFonts w:asciiTheme="minorHAnsi" w:hAnsiTheme="minorHAnsi" w:cstheme="minorHAnsi"/>
          <w:b/>
          <w:bCs/>
          <w:noProof/>
          <w:sz w:val="22"/>
          <w:szCs w:val="22"/>
        </w:rPr>
        <w:t>JC = PN + RN + PZ</w:t>
      </w:r>
      <w:r w:rsidRPr="00DD68D0">
        <w:rPr>
          <w:rFonts w:asciiTheme="minorHAnsi" w:hAnsiTheme="minorHAnsi" w:cstheme="minorHAnsi"/>
          <w:noProof/>
          <w:sz w:val="22"/>
          <w:szCs w:val="22"/>
        </w:rPr>
        <w:t>, kde</w:t>
      </w:r>
    </w:p>
    <w:p w14:paraId="209A0F8C" w14:textId="77777777" w:rsidR="001F1EBE" w:rsidRPr="00DD68D0" w:rsidRDefault="0020355F" w:rsidP="001F1EBE">
      <w:pPr>
        <w:spacing w:after="240"/>
        <w:ind w:left="709" w:hanging="709"/>
        <w:jc w:val="both"/>
        <w:rPr>
          <w:rFonts w:asciiTheme="minorHAnsi" w:hAnsiTheme="minorHAnsi" w:cstheme="minorHAnsi"/>
          <w:noProof/>
          <w:sz w:val="22"/>
          <w:szCs w:val="22"/>
        </w:rPr>
      </w:pPr>
      <w:r w:rsidRPr="00DD68D0">
        <w:rPr>
          <w:rFonts w:asciiTheme="minorHAnsi" w:hAnsiTheme="minorHAnsi" w:cstheme="minorHAnsi"/>
          <w:b/>
          <w:bCs/>
          <w:noProof/>
          <w:sz w:val="22"/>
          <w:szCs w:val="22"/>
        </w:rPr>
        <w:t>JC</w:t>
      </w:r>
      <w:r w:rsidR="001F1EBE" w:rsidRPr="00DD68D0">
        <w:rPr>
          <w:rFonts w:asciiTheme="minorHAnsi" w:hAnsiTheme="minorHAnsi" w:cstheme="minorHAnsi"/>
          <w:noProof/>
          <w:sz w:val="22"/>
          <w:szCs w:val="22"/>
        </w:rPr>
        <w:tab/>
      </w:r>
      <w:r w:rsidRPr="00DD68D0">
        <w:rPr>
          <w:rFonts w:asciiTheme="minorHAnsi" w:hAnsiTheme="minorHAnsi" w:cstheme="minorHAnsi"/>
          <w:noProof/>
          <w:sz w:val="22"/>
          <w:szCs w:val="22"/>
        </w:rPr>
        <w:t>jednotková cena</w:t>
      </w:r>
      <w:r w:rsidR="00693A62" w:rsidRPr="00DD68D0">
        <w:rPr>
          <w:rFonts w:asciiTheme="minorHAnsi" w:hAnsiTheme="minorHAnsi" w:cstheme="minorHAnsi"/>
          <w:noProof/>
          <w:sz w:val="22"/>
          <w:szCs w:val="22"/>
        </w:rPr>
        <w:t xml:space="preserve"> novej položky</w:t>
      </w:r>
      <w:r w:rsidR="001F1EBE" w:rsidRPr="00DD68D0">
        <w:rPr>
          <w:rFonts w:asciiTheme="minorHAnsi" w:hAnsiTheme="minorHAnsi" w:cstheme="minorHAnsi"/>
          <w:noProof/>
          <w:sz w:val="22"/>
          <w:szCs w:val="22"/>
        </w:rPr>
        <w:t>,</w:t>
      </w:r>
    </w:p>
    <w:p w14:paraId="51532B13" w14:textId="77777777" w:rsidR="001F1EBE" w:rsidRPr="00DD68D0" w:rsidRDefault="0020355F" w:rsidP="001F1EBE">
      <w:pPr>
        <w:spacing w:after="240"/>
        <w:ind w:left="709" w:hanging="709"/>
        <w:jc w:val="both"/>
        <w:rPr>
          <w:rFonts w:asciiTheme="minorHAnsi" w:hAnsiTheme="minorHAnsi" w:cstheme="minorHAnsi"/>
          <w:noProof/>
          <w:sz w:val="22"/>
          <w:szCs w:val="22"/>
        </w:rPr>
      </w:pPr>
      <w:r w:rsidRPr="00DD68D0">
        <w:rPr>
          <w:rFonts w:asciiTheme="minorHAnsi" w:hAnsiTheme="minorHAnsi" w:cstheme="minorHAnsi"/>
          <w:b/>
          <w:bCs/>
          <w:noProof/>
          <w:sz w:val="22"/>
          <w:szCs w:val="22"/>
        </w:rPr>
        <w:lastRenderedPageBreak/>
        <w:t>PN</w:t>
      </w:r>
      <w:r w:rsidR="001F1EBE" w:rsidRPr="00DD68D0">
        <w:rPr>
          <w:rFonts w:asciiTheme="minorHAnsi" w:hAnsiTheme="minorHAnsi" w:cstheme="minorHAnsi"/>
          <w:noProof/>
          <w:sz w:val="22"/>
          <w:szCs w:val="22"/>
        </w:rPr>
        <w:tab/>
      </w:r>
      <w:r w:rsidR="00397185" w:rsidRPr="00DD68D0">
        <w:rPr>
          <w:rFonts w:asciiTheme="minorHAnsi" w:hAnsiTheme="minorHAnsi" w:cstheme="minorHAnsi"/>
          <w:noProof/>
          <w:sz w:val="22"/>
          <w:szCs w:val="22"/>
        </w:rPr>
        <w:t xml:space="preserve">skutočné </w:t>
      </w:r>
      <w:r w:rsidRPr="00DD68D0">
        <w:rPr>
          <w:rFonts w:asciiTheme="minorHAnsi" w:hAnsiTheme="minorHAnsi" w:cstheme="minorHAnsi"/>
          <w:noProof/>
          <w:sz w:val="22"/>
          <w:szCs w:val="22"/>
        </w:rPr>
        <w:t xml:space="preserve">priame náklady </w:t>
      </w:r>
      <w:r w:rsidR="00F336CF" w:rsidRPr="00DD68D0">
        <w:rPr>
          <w:rFonts w:asciiTheme="minorHAnsi" w:hAnsiTheme="minorHAnsi" w:cstheme="minorHAnsi"/>
          <w:noProof/>
          <w:sz w:val="22"/>
          <w:szCs w:val="22"/>
        </w:rPr>
        <w:t xml:space="preserve">zhotoviteľa </w:t>
      </w:r>
      <w:r w:rsidR="00397185" w:rsidRPr="00DD68D0">
        <w:rPr>
          <w:rFonts w:asciiTheme="minorHAnsi" w:hAnsiTheme="minorHAnsi" w:cstheme="minorHAnsi"/>
          <w:noProof/>
          <w:sz w:val="22"/>
          <w:szCs w:val="22"/>
        </w:rPr>
        <w:t>spojené s</w:t>
      </w:r>
      <w:r w:rsidR="00D63A2F" w:rsidRPr="00DD68D0">
        <w:rPr>
          <w:rFonts w:asciiTheme="minorHAnsi" w:hAnsiTheme="minorHAnsi" w:cstheme="minorHAnsi"/>
          <w:noProof/>
          <w:sz w:val="22"/>
          <w:szCs w:val="22"/>
        </w:rPr>
        <w:t xml:space="preserve"> realizáciou </w:t>
      </w:r>
      <w:r w:rsidR="00F336CF" w:rsidRPr="00DD68D0">
        <w:rPr>
          <w:rFonts w:asciiTheme="minorHAnsi" w:hAnsiTheme="minorHAnsi" w:cstheme="minorHAnsi"/>
          <w:noProof/>
          <w:sz w:val="22"/>
          <w:szCs w:val="22"/>
        </w:rPr>
        <w:t xml:space="preserve">jednej mernej jednotky </w:t>
      </w:r>
      <w:r w:rsidR="00D63A2F" w:rsidRPr="00DD68D0">
        <w:rPr>
          <w:rFonts w:asciiTheme="minorHAnsi" w:hAnsiTheme="minorHAnsi" w:cstheme="minorHAnsi"/>
          <w:noProof/>
          <w:sz w:val="22"/>
          <w:szCs w:val="22"/>
        </w:rPr>
        <w:t xml:space="preserve">novej položky </w:t>
      </w:r>
      <w:r w:rsidRPr="00DD68D0">
        <w:rPr>
          <w:rFonts w:asciiTheme="minorHAnsi" w:hAnsiTheme="minorHAnsi" w:cstheme="minorHAnsi"/>
          <w:noProof/>
          <w:sz w:val="22"/>
          <w:szCs w:val="22"/>
        </w:rPr>
        <w:t>tvorené preukázateľnými nákladmi zhotoviteľa na materiál, mzdy, technické vybavenie a</w:t>
      </w:r>
      <w:r w:rsidR="001F1EBE" w:rsidRPr="00DD68D0">
        <w:rPr>
          <w:rFonts w:asciiTheme="minorHAnsi" w:hAnsiTheme="minorHAnsi" w:cstheme="minorHAnsi"/>
          <w:noProof/>
          <w:sz w:val="22"/>
          <w:szCs w:val="22"/>
        </w:rPr>
        <w:t> </w:t>
      </w:r>
      <w:r w:rsidRPr="00DD68D0">
        <w:rPr>
          <w:rFonts w:asciiTheme="minorHAnsi" w:hAnsiTheme="minorHAnsi" w:cstheme="minorHAnsi"/>
          <w:noProof/>
          <w:sz w:val="22"/>
          <w:szCs w:val="22"/>
        </w:rPr>
        <w:t>dopravu</w:t>
      </w:r>
      <w:r w:rsidR="001F1EBE" w:rsidRPr="00DD68D0">
        <w:rPr>
          <w:rFonts w:asciiTheme="minorHAnsi" w:hAnsiTheme="minorHAnsi" w:cstheme="minorHAnsi"/>
          <w:noProof/>
          <w:sz w:val="22"/>
          <w:szCs w:val="22"/>
        </w:rPr>
        <w:t>,</w:t>
      </w:r>
      <w:r w:rsidR="00E232AF" w:rsidRPr="00DD68D0">
        <w:rPr>
          <w:rFonts w:asciiTheme="minorHAnsi" w:hAnsiTheme="minorHAnsi" w:cstheme="minorHAnsi"/>
          <w:noProof/>
          <w:sz w:val="22"/>
          <w:szCs w:val="22"/>
        </w:rPr>
        <w:t xml:space="preserve"> preukázané </w:t>
      </w:r>
      <w:r w:rsidR="0005110E" w:rsidRPr="00DD68D0">
        <w:rPr>
          <w:rFonts w:asciiTheme="minorHAnsi" w:hAnsiTheme="minorHAnsi" w:cstheme="minorHAnsi"/>
          <w:noProof/>
          <w:sz w:val="22"/>
          <w:szCs w:val="22"/>
        </w:rPr>
        <w:t xml:space="preserve">aktuálnym dokladom (faktúra, cenník, ponuka apod.) </w:t>
      </w:r>
      <w:r w:rsidR="00E232AF" w:rsidRPr="00DD68D0">
        <w:rPr>
          <w:rFonts w:asciiTheme="minorHAnsi" w:hAnsiTheme="minorHAnsi" w:cstheme="minorHAnsi"/>
          <w:noProof/>
          <w:sz w:val="22"/>
          <w:szCs w:val="22"/>
        </w:rPr>
        <w:t xml:space="preserve">vo vzťahu k nosným prvkom </w:t>
      </w:r>
      <w:r w:rsidR="0005110E" w:rsidRPr="00DD68D0">
        <w:rPr>
          <w:rFonts w:asciiTheme="minorHAnsi" w:hAnsiTheme="minorHAnsi" w:cstheme="minorHAnsi"/>
          <w:noProof/>
          <w:sz w:val="22"/>
          <w:szCs w:val="22"/>
        </w:rPr>
        <w:t>a na žiadosť objednávateľa aj vo vzťahu k ďalším prvkom,</w:t>
      </w:r>
      <w:r w:rsidR="006A2F5F" w:rsidRPr="00DD68D0">
        <w:rPr>
          <w:rFonts w:asciiTheme="minorHAnsi" w:hAnsiTheme="minorHAnsi" w:cstheme="minorHAnsi"/>
          <w:noProof/>
          <w:sz w:val="22"/>
          <w:szCs w:val="22"/>
        </w:rPr>
        <w:t xml:space="preserve"> </w:t>
      </w:r>
      <w:r w:rsidR="00FE7A8E" w:rsidRPr="00DD68D0">
        <w:rPr>
          <w:rFonts w:asciiTheme="minorHAnsi" w:hAnsiTheme="minorHAnsi" w:cstheme="minorHAnsi"/>
          <w:noProof/>
          <w:sz w:val="22"/>
          <w:szCs w:val="22"/>
        </w:rPr>
        <w:t>a to po zohľadnení predpokladaného množstva práce, materiálov, nasadenia technického vybavenia a</w:t>
      </w:r>
      <w:r w:rsidR="005F19F8" w:rsidRPr="00DD68D0">
        <w:rPr>
          <w:rFonts w:asciiTheme="minorHAnsi" w:hAnsiTheme="minorHAnsi" w:cstheme="minorHAnsi"/>
          <w:noProof/>
          <w:sz w:val="22"/>
          <w:szCs w:val="22"/>
        </w:rPr>
        <w:t> </w:t>
      </w:r>
      <w:r w:rsidR="00FE7A8E" w:rsidRPr="00DD68D0">
        <w:rPr>
          <w:rFonts w:asciiTheme="minorHAnsi" w:hAnsiTheme="minorHAnsi" w:cstheme="minorHAnsi"/>
          <w:noProof/>
          <w:sz w:val="22"/>
          <w:szCs w:val="22"/>
        </w:rPr>
        <w:t>dopravy</w:t>
      </w:r>
      <w:r w:rsidR="005F19F8" w:rsidRPr="00DD68D0">
        <w:rPr>
          <w:rFonts w:asciiTheme="minorHAnsi" w:hAnsiTheme="minorHAnsi" w:cstheme="minorHAnsi"/>
          <w:noProof/>
          <w:sz w:val="22"/>
          <w:szCs w:val="22"/>
        </w:rPr>
        <w:t xml:space="preserve"> týkajúceho sa </w:t>
      </w:r>
      <w:r w:rsidR="002617D9" w:rsidRPr="00DD68D0">
        <w:rPr>
          <w:rFonts w:asciiTheme="minorHAnsi" w:hAnsiTheme="minorHAnsi" w:cstheme="minorHAnsi"/>
          <w:noProof/>
          <w:sz w:val="22"/>
          <w:szCs w:val="22"/>
        </w:rPr>
        <w:t>diela,</w:t>
      </w:r>
    </w:p>
    <w:p w14:paraId="7EA86119" w14:textId="77777777" w:rsidR="001F1EBE" w:rsidRPr="00DD68D0" w:rsidRDefault="0020355F" w:rsidP="001F1EBE">
      <w:pPr>
        <w:spacing w:after="240"/>
        <w:ind w:left="709" w:hanging="709"/>
        <w:jc w:val="both"/>
        <w:rPr>
          <w:rFonts w:asciiTheme="minorHAnsi" w:hAnsiTheme="minorHAnsi" w:cstheme="minorHAnsi"/>
          <w:noProof/>
          <w:sz w:val="22"/>
          <w:szCs w:val="22"/>
        </w:rPr>
      </w:pPr>
      <w:r w:rsidRPr="00DD68D0">
        <w:rPr>
          <w:rFonts w:asciiTheme="minorHAnsi" w:hAnsiTheme="minorHAnsi" w:cstheme="minorHAnsi"/>
          <w:b/>
          <w:bCs/>
          <w:noProof/>
          <w:sz w:val="22"/>
          <w:szCs w:val="22"/>
        </w:rPr>
        <w:t>RN</w:t>
      </w:r>
      <w:r w:rsidR="001F1EBE" w:rsidRPr="00DD68D0">
        <w:rPr>
          <w:rFonts w:asciiTheme="minorHAnsi" w:hAnsiTheme="minorHAnsi" w:cstheme="minorHAnsi"/>
          <w:noProof/>
          <w:sz w:val="22"/>
          <w:szCs w:val="22"/>
        </w:rPr>
        <w:tab/>
      </w:r>
      <w:r w:rsidRPr="00DD68D0">
        <w:rPr>
          <w:rFonts w:asciiTheme="minorHAnsi" w:hAnsiTheme="minorHAnsi" w:cstheme="minorHAnsi"/>
          <w:noProof/>
          <w:sz w:val="22"/>
          <w:szCs w:val="22"/>
        </w:rPr>
        <w:t xml:space="preserve">režijné náklady </w:t>
      </w:r>
      <w:r w:rsidR="005E14D1" w:rsidRPr="00DD68D0">
        <w:rPr>
          <w:rFonts w:asciiTheme="minorHAnsi" w:hAnsiTheme="minorHAnsi" w:cstheme="minorHAnsi"/>
          <w:noProof/>
          <w:sz w:val="22"/>
          <w:szCs w:val="22"/>
        </w:rPr>
        <w:t xml:space="preserve">zhotoviteľa </w:t>
      </w:r>
      <w:r w:rsidR="00CE1DAF" w:rsidRPr="00DD68D0">
        <w:rPr>
          <w:rFonts w:asciiTheme="minorHAnsi" w:hAnsiTheme="minorHAnsi" w:cstheme="minorHAnsi"/>
          <w:noProof/>
          <w:sz w:val="22"/>
          <w:szCs w:val="22"/>
        </w:rPr>
        <w:t xml:space="preserve">zahŕňajúce </w:t>
      </w:r>
      <w:r w:rsidR="00261FBC" w:rsidRPr="00DD68D0">
        <w:rPr>
          <w:rFonts w:asciiTheme="minorHAnsi" w:hAnsiTheme="minorHAnsi" w:cstheme="minorHAnsi"/>
          <w:noProof/>
          <w:sz w:val="22"/>
          <w:szCs w:val="22"/>
        </w:rPr>
        <w:t xml:space="preserve">ostatné ekonomicky oprávnené náklady zhotoviteľa spojené s realizáciou jednej mernej jednotky novej položky </w:t>
      </w:r>
      <w:r w:rsidRPr="00DD68D0">
        <w:rPr>
          <w:rFonts w:asciiTheme="minorHAnsi" w:hAnsiTheme="minorHAnsi" w:cstheme="minorHAnsi"/>
          <w:noProof/>
          <w:sz w:val="22"/>
          <w:szCs w:val="22"/>
        </w:rPr>
        <w:t xml:space="preserve">vo výške </w:t>
      </w:r>
      <w:r w:rsidR="00073D3C" w:rsidRPr="00DD68D0">
        <w:rPr>
          <w:rFonts w:asciiTheme="minorHAnsi" w:hAnsiTheme="minorHAnsi" w:cstheme="minorHAnsi"/>
          <w:noProof/>
          <w:sz w:val="22"/>
          <w:szCs w:val="22"/>
        </w:rPr>
        <w:t>13,2</w:t>
      </w:r>
      <w:r w:rsidRPr="00DD68D0">
        <w:rPr>
          <w:rFonts w:asciiTheme="minorHAnsi" w:hAnsiTheme="minorHAnsi" w:cstheme="minorHAnsi"/>
          <w:noProof/>
          <w:sz w:val="22"/>
          <w:szCs w:val="22"/>
        </w:rPr>
        <w:t xml:space="preserve"> % z PN,</w:t>
      </w:r>
    </w:p>
    <w:p w14:paraId="1CA1FD30" w14:textId="77777777" w:rsidR="0020355F" w:rsidRPr="00DD68D0" w:rsidRDefault="00990921" w:rsidP="001F1EBE">
      <w:pPr>
        <w:spacing w:after="240"/>
        <w:ind w:left="709" w:hanging="709"/>
        <w:jc w:val="both"/>
        <w:rPr>
          <w:rFonts w:asciiTheme="minorHAnsi" w:hAnsiTheme="minorHAnsi" w:cstheme="minorHAnsi"/>
          <w:noProof/>
          <w:sz w:val="22"/>
          <w:szCs w:val="22"/>
        </w:rPr>
      </w:pPr>
      <w:r w:rsidRPr="00DD68D0">
        <w:rPr>
          <w:rFonts w:asciiTheme="minorHAnsi" w:hAnsiTheme="minorHAnsi" w:cstheme="minorHAnsi"/>
          <w:b/>
          <w:bCs/>
          <w:noProof/>
          <w:sz w:val="22"/>
          <w:szCs w:val="22"/>
        </w:rPr>
        <w:t>PZ</w:t>
      </w:r>
      <w:r w:rsidR="001F1EBE" w:rsidRPr="00DD68D0">
        <w:rPr>
          <w:rFonts w:asciiTheme="minorHAnsi" w:hAnsiTheme="minorHAnsi" w:cstheme="minorHAnsi"/>
          <w:noProof/>
          <w:sz w:val="22"/>
          <w:szCs w:val="22"/>
        </w:rPr>
        <w:tab/>
      </w:r>
      <w:r w:rsidRPr="00DD68D0">
        <w:rPr>
          <w:rFonts w:asciiTheme="minorHAnsi" w:hAnsiTheme="minorHAnsi" w:cstheme="minorHAnsi"/>
          <w:noProof/>
          <w:sz w:val="22"/>
          <w:szCs w:val="22"/>
        </w:rPr>
        <w:t xml:space="preserve">primeraný zisk </w:t>
      </w:r>
      <w:r w:rsidR="005E14D1" w:rsidRPr="00DD68D0">
        <w:rPr>
          <w:rFonts w:asciiTheme="minorHAnsi" w:hAnsiTheme="minorHAnsi" w:cstheme="minorHAnsi"/>
          <w:noProof/>
          <w:sz w:val="22"/>
          <w:szCs w:val="22"/>
        </w:rPr>
        <w:t xml:space="preserve">zhotoviteľa </w:t>
      </w:r>
      <w:r w:rsidRPr="00DD68D0">
        <w:rPr>
          <w:rFonts w:asciiTheme="minorHAnsi" w:hAnsiTheme="minorHAnsi" w:cstheme="minorHAnsi"/>
          <w:noProof/>
          <w:sz w:val="22"/>
          <w:szCs w:val="22"/>
        </w:rPr>
        <w:t xml:space="preserve">vo výške </w:t>
      </w:r>
      <w:r w:rsidR="00073D3C" w:rsidRPr="00DD68D0">
        <w:rPr>
          <w:rFonts w:asciiTheme="minorHAnsi" w:hAnsiTheme="minorHAnsi" w:cstheme="minorHAnsi"/>
          <w:noProof/>
          <w:sz w:val="22"/>
          <w:szCs w:val="22"/>
        </w:rPr>
        <w:t>2,6</w:t>
      </w:r>
      <w:r w:rsidRPr="00DD68D0">
        <w:rPr>
          <w:rFonts w:asciiTheme="minorHAnsi" w:hAnsiTheme="minorHAnsi" w:cstheme="minorHAnsi"/>
          <w:noProof/>
          <w:sz w:val="22"/>
          <w:szCs w:val="22"/>
        </w:rPr>
        <w:t xml:space="preserve"> % z (PN + RN)</w:t>
      </w:r>
      <w:r w:rsidR="00C04040" w:rsidRPr="00DD68D0">
        <w:rPr>
          <w:rFonts w:asciiTheme="minorHAnsi" w:hAnsiTheme="minorHAnsi" w:cstheme="minorHAnsi"/>
          <w:noProof/>
          <w:sz w:val="22"/>
          <w:szCs w:val="22"/>
        </w:rPr>
        <w:t>.</w:t>
      </w:r>
    </w:p>
    <w:p w14:paraId="0D7ACCB8" w14:textId="77777777" w:rsidR="004E15D8" w:rsidRPr="00DD68D0" w:rsidRDefault="00B539E1" w:rsidP="004E15D8">
      <w:pPr>
        <w:spacing w:after="240"/>
        <w:jc w:val="both"/>
        <w:rPr>
          <w:rFonts w:asciiTheme="minorHAnsi" w:hAnsiTheme="minorHAnsi" w:cstheme="minorHAnsi"/>
          <w:noProof/>
          <w:sz w:val="22"/>
          <w:szCs w:val="22"/>
        </w:rPr>
      </w:pPr>
      <w:r w:rsidRPr="00DD68D0">
        <w:rPr>
          <w:rFonts w:asciiTheme="minorHAnsi" w:hAnsiTheme="minorHAnsi" w:cstheme="minorHAnsi"/>
          <w:noProof/>
          <w:sz w:val="22"/>
          <w:szCs w:val="22"/>
        </w:rPr>
        <w:t xml:space="preserve">V prípade </w:t>
      </w:r>
      <w:r w:rsidR="006F28E0" w:rsidRPr="00DD68D0">
        <w:rPr>
          <w:rFonts w:asciiTheme="minorHAnsi" w:hAnsiTheme="minorHAnsi" w:cstheme="minorHAnsi"/>
          <w:noProof/>
          <w:sz w:val="22"/>
          <w:szCs w:val="22"/>
        </w:rPr>
        <w:t xml:space="preserve">položky </w:t>
      </w:r>
      <w:r w:rsidR="004E15D8" w:rsidRPr="00DD68D0">
        <w:rPr>
          <w:rFonts w:asciiTheme="minorHAnsi" w:hAnsiTheme="minorHAnsi" w:cstheme="minorHAnsi"/>
          <w:noProof/>
          <w:sz w:val="22"/>
          <w:szCs w:val="22"/>
        </w:rPr>
        <w:t xml:space="preserve">zabezpečovanej </w:t>
      </w:r>
      <w:r w:rsidR="006F28E0" w:rsidRPr="00DD68D0">
        <w:rPr>
          <w:rFonts w:asciiTheme="minorHAnsi" w:hAnsiTheme="minorHAnsi" w:cstheme="minorHAnsi"/>
          <w:noProof/>
          <w:sz w:val="22"/>
          <w:szCs w:val="22"/>
        </w:rPr>
        <w:t>prostredníctvom subdodávateľa</w:t>
      </w:r>
      <w:r w:rsidR="00535406" w:rsidRPr="00DD68D0">
        <w:rPr>
          <w:rFonts w:asciiTheme="minorHAnsi" w:hAnsiTheme="minorHAnsi" w:cstheme="minorHAnsi"/>
          <w:noProof/>
          <w:sz w:val="22"/>
          <w:szCs w:val="22"/>
        </w:rPr>
        <w:t xml:space="preserve"> môže zhotoviteľ so súhlasom objednávateľa </w:t>
      </w:r>
      <w:r w:rsidR="000C425E" w:rsidRPr="00DD68D0">
        <w:rPr>
          <w:rFonts w:asciiTheme="minorHAnsi" w:hAnsiTheme="minorHAnsi" w:cstheme="minorHAnsi"/>
          <w:noProof/>
          <w:sz w:val="22"/>
          <w:szCs w:val="22"/>
        </w:rPr>
        <w:t>využiť aj nasledujúci kalkulačný vzorec pre tvorbu jednotkovej ceny novej položky</w:t>
      </w:r>
      <w:r w:rsidR="004E15D8" w:rsidRPr="00DD68D0">
        <w:rPr>
          <w:rFonts w:asciiTheme="minorHAnsi" w:hAnsiTheme="minorHAnsi" w:cstheme="minorHAnsi"/>
          <w:noProof/>
          <w:sz w:val="22"/>
          <w:szCs w:val="22"/>
        </w:rPr>
        <w:t>:</w:t>
      </w:r>
    </w:p>
    <w:p w14:paraId="3B0C5DC0" w14:textId="77777777" w:rsidR="004E15D8" w:rsidRPr="00DD68D0" w:rsidRDefault="004E15D8" w:rsidP="004E15D8">
      <w:pPr>
        <w:spacing w:after="240"/>
        <w:jc w:val="both"/>
        <w:rPr>
          <w:rFonts w:asciiTheme="minorHAnsi" w:hAnsiTheme="minorHAnsi" w:cstheme="minorHAnsi"/>
          <w:noProof/>
          <w:sz w:val="22"/>
          <w:szCs w:val="22"/>
        </w:rPr>
      </w:pPr>
      <w:r w:rsidRPr="00DD68D0">
        <w:rPr>
          <w:rFonts w:asciiTheme="minorHAnsi" w:hAnsiTheme="minorHAnsi" w:cstheme="minorHAnsi"/>
          <w:b/>
          <w:bCs/>
          <w:noProof/>
          <w:sz w:val="22"/>
          <w:szCs w:val="22"/>
        </w:rPr>
        <w:t xml:space="preserve">JC = </w:t>
      </w:r>
      <w:r w:rsidR="00DF5949" w:rsidRPr="00DD68D0">
        <w:rPr>
          <w:rFonts w:asciiTheme="minorHAnsi" w:hAnsiTheme="minorHAnsi" w:cstheme="minorHAnsi"/>
          <w:b/>
          <w:bCs/>
          <w:noProof/>
          <w:sz w:val="22"/>
          <w:szCs w:val="22"/>
        </w:rPr>
        <w:t>CS</w:t>
      </w:r>
      <w:r w:rsidRPr="00DD68D0">
        <w:rPr>
          <w:rFonts w:asciiTheme="minorHAnsi" w:hAnsiTheme="minorHAnsi" w:cstheme="minorHAnsi"/>
          <w:b/>
          <w:bCs/>
          <w:noProof/>
          <w:sz w:val="22"/>
          <w:szCs w:val="22"/>
        </w:rPr>
        <w:t xml:space="preserve"> + N</w:t>
      </w:r>
      <w:r w:rsidR="00CC6E06" w:rsidRPr="00DD68D0">
        <w:rPr>
          <w:rFonts w:asciiTheme="minorHAnsi" w:hAnsiTheme="minorHAnsi" w:cstheme="minorHAnsi"/>
          <w:b/>
          <w:bCs/>
          <w:noProof/>
          <w:sz w:val="22"/>
          <w:szCs w:val="22"/>
        </w:rPr>
        <w:t>Z</w:t>
      </w:r>
      <w:r w:rsidRPr="00DD68D0">
        <w:rPr>
          <w:rFonts w:asciiTheme="minorHAnsi" w:hAnsiTheme="minorHAnsi" w:cstheme="minorHAnsi"/>
          <w:noProof/>
          <w:sz w:val="22"/>
          <w:szCs w:val="22"/>
        </w:rPr>
        <w:t>, kde</w:t>
      </w:r>
    </w:p>
    <w:p w14:paraId="64755D59" w14:textId="77777777" w:rsidR="004E15D8" w:rsidRPr="00DD68D0" w:rsidRDefault="004E15D8" w:rsidP="004E15D8">
      <w:pPr>
        <w:spacing w:after="240"/>
        <w:ind w:left="709" w:hanging="709"/>
        <w:jc w:val="both"/>
        <w:rPr>
          <w:rFonts w:asciiTheme="minorHAnsi" w:hAnsiTheme="minorHAnsi" w:cstheme="minorHAnsi"/>
          <w:noProof/>
          <w:sz w:val="22"/>
          <w:szCs w:val="22"/>
        </w:rPr>
      </w:pPr>
      <w:r w:rsidRPr="00DD68D0">
        <w:rPr>
          <w:rFonts w:asciiTheme="minorHAnsi" w:hAnsiTheme="minorHAnsi" w:cstheme="minorHAnsi"/>
          <w:b/>
          <w:bCs/>
          <w:noProof/>
          <w:sz w:val="22"/>
          <w:szCs w:val="22"/>
        </w:rPr>
        <w:t>JC</w:t>
      </w:r>
      <w:r w:rsidRPr="00DD68D0">
        <w:rPr>
          <w:rFonts w:asciiTheme="minorHAnsi" w:hAnsiTheme="minorHAnsi" w:cstheme="minorHAnsi"/>
          <w:noProof/>
          <w:sz w:val="22"/>
          <w:szCs w:val="22"/>
        </w:rPr>
        <w:tab/>
        <w:t>jednotková cena novej položky,</w:t>
      </w:r>
    </w:p>
    <w:p w14:paraId="058B0DEE" w14:textId="77777777" w:rsidR="004E15D8" w:rsidRPr="00DD68D0" w:rsidRDefault="00CF7C1D" w:rsidP="004E15D8">
      <w:pPr>
        <w:spacing w:after="240"/>
        <w:ind w:left="709" w:hanging="709"/>
        <w:jc w:val="both"/>
        <w:rPr>
          <w:rFonts w:asciiTheme="minorHAnsi" w:hAnsiTheme="minorHAnsi" w:cstheme="minorHAnsi"/>
          <w:noProof/>
          <w:sz w:val="22"/>
          <w:szCs w:val="22"/>
        </w:rPr>
      </w:pPr>
      <w:r w:rsidRPr="00DD68D0">
        <w:rPr>
          <w:rFonts w:asciiTheme="minorHAnsi" w:hAnsiTheme="minorHAnsi" w:cstheme="minorHAnsi"/>
          <w:b/>
          <w:bCs/>
          <w:noProof/>
          <w:sz w:val="22"/>
          <w:szCs w:val="22"/>
        </w:rPr>
        <w:t>CS</w:t>
      </w:r>
      <w:r w:rsidR="004E15D8" w:rsidRPr="00DD68D0">
        <w:rPr>
          <w:rFonts w:asciiTheme="minorHAnsi" w:hAnsiTheme="minorHAnsi" w:cstheme="minorHAnsi"/>
          <w:noProof/>
          <w:sz w:val="22"/>
          <w:szCs w:val="22"/>
        </w:rPr>
        <w:tab/>
      </w:r>
      <w:r w:rsidRPr="00DD68D0">
        <w:rPr>
          <w:rFonts w:asciiTheme="minorHAnsi" w:hAnsiTheme="minorHAnsi" w:cstheme="minorHAnsi"/>
          <w:noProof/>
          <w:sz w:val="22"/>
          <w:szCs w:val="22"/>
        </w:rPr>
        <w:t xml:space="preserve">cena </w:t>
      </w:r>
      <w:r w:rsidR="00C620AE" w:rsidRPr="00DD68D0">
        <w:rPr>
          <w:rFonts w:asciiTheme="minorHAnsi" w:hAnsiTheme="minorHAnsi" w:cstheme="minorHAnsi"/>
          <w:noProof/>
          <w:sz w:val="22"/>
          <w:szCs w:val="22"/>
        </w:rPr>
        <w:t>preukázateľne platená subdodávateľovi prepočítaná na mernú jednotku novej položky</w:t>
      </w:r>
      <w:r w:rsidR="004E15D8" w:rsidRPr="00DD68D0">
        <w:rPr>
          <w:rFonts w:asciiTheme="minorHAnsi" w:hAnsiTheme="minorHAnsi" w:cstheme="minorHAnsi"/>
          <w:noProof/>
          <w:sz w:val="22"/>
          <w:szCs w:val="22"/>
        </w:rPr>
        <w:t>, preukázan</w:t>
      </w:r>
      <w:r w:rsidR="00C620AE" w:rsidRPr="00DD68D0">
        <w:rPr>
          <w:rFonts w:asciiTheme="minorHAnsi" w:hAnsiTheme="minorHAnsi" w:cstheme="minorHAnsi"/>
          <w:noProof/>
          <w:sz w:val="22"/>
          <w:szCs w:val="22"/>
        </w:rPr>
        <w:t>á</w:t>
      </w:r>
      <w:r w:rsidR="004E15D8" w:rsidRPr="00DD68D0">
        <w:rPr>
          <w:rFonts w:asciiTheme="minorHAnsi" w:hAnsiTheme="minorHAnsi" w:cstheme="minorHAnsi"/>
          <w:noProof/>
          <w:sz w:val="22"/>
          <w:szCs w:val="22"/>
        </w:rPr>
        <w:t xml:space="preserve"> aktuálnym dokladom (faktúra, cenník, ponuka apod.), po zohľadnení predpokladaného množstva práce, materiálov, nasadenia technického vybavenia a dopravy týkajúceho sa diela,</w:t>
      </w:r>
      <w:r w:rsidR="00CC6E06" w:rsidRPr="00DD68D0">
        <w:rPr>
          <w:rFonts w:asciiTheme="minorHAnsi" w:hAnsiTheme="minorHAnsi" w:cstheme="minorHAnsi"/>
          <w:noProof/>
          <w:sz w:val="22"/>
          <w:szCs w:val="22"/>
        </w:rPr>
        <w:t xml:space="preserve"> pričom výber subdodávateľa a subdodávky zhotoviteľ preukáže objednávateľovi najmenej tromi </w:t>
      </w:r>
      <w:r w:rsidR="00DF50E6" w:rsidRPr="00DD68D0">
        <w:rPr>
          <w:rFonts w:asciiTheme="minorHAnsi" w:hAnsiTheme="minorHAnsi" w:cstheme="minorHAnsi"/>
          <w:noProof/>
          <w:sz w:val="22"/>
          <w:szCs w:val="22"/>
        </w:rPr>
        <w:t>cenovými ponukami</w:t>
      </w:r>
      <w:r w:rsidR="003C2E81" w:rsidRPr="00DD68D0">
        <w:rPr>
          <w:rFonts w:asciiTheme="minorHAnsi" w:hAnsiTheme="minorHAnsi" w:cstheme="minorHAnsi"/>
          <w:noProof/>
          <w:sz w:val="22"/>
          <w:szCs w:val="22"/>
        </w:rPr>
        <w:t xml:space="preserve">; objednávateľ je oprávnený požadovať od zhotoviteľa predloženie podrobnej kalkulácie </w:t>
      </w:r>
      <w:r w:rsidR="00FF063B" w:rsidRPr="00DD68D0">
        <w:rPr>
          <w:rFonts w:asciiTheme="minorHAnsi" w:hAnsiTheme="minorHAnsi" w:cstheme="minorHAnsi"/>
          <w:noProof/>
          <w:sz w:val="22"/>
          <w:szCs w:val="22"/>
        </w:rPr>
        <w:t xml:space="preserve">CS spracovanej podľa zákona Národnej rady Slovenskej republiky č. 18/1996 </w:t>
      </w:r>
      <w:r w:rsidR="003F1F16" w:rsidRPr="00DD68D0">
        <w:rPr>
          <w:rFonts w:asciiTheme="minorHAnsi" w:hAnsiTheme="minorHAnsi" w:cstheme="minorHAnsi"/>
          <w:noProof/>
          <w:sz w:val="22"/>
          <w:szCs w:val="22"/>
        </w:rPr>
        <w:t>Z. z. o cenách v znení neskorších predpisov v režime ekonomicky oprávnených nákladov</w:t>
      </w:r>
      <w:r w:rsidR="00771D0C" w:rsidRPr="00DD68D0">
        <w:rPr>
          <w:rFonts w:asciiTheme="minorHAnsi" w:hAnsiTheme="minorHAnsi" w:cstheme="minorHAnsi"/>
          <w:noProof/>
          <w:sz w:val="22"/>
          <w:szCs w:val="22"/>
        </w:rPr>
        <w:t>,</w:t>
      </w:r>
    </w:p>
    <w:p w14:paraId="42A21AD5" w14:textId="77777777" w:rsidR="004E15D8" w:rsidRDefault="004E15D8" w:rsidP="004E15D8">
      <w:pPr>
        <w:spacing w:after="240"/>
        <w:ind w:left="709" w:hanging="709"/>
        <w:jc w:val="both"/>
        <w:rPr>
          <w:rFonts w:asciiTheme="minorHAnsi" w:hAnsiTheme="minorHAnsi" w:cstheme="minorHAnsi"/>
          <w:noProof/>
          <w:sz w:val="22"/>
          <w:szCs w:val="22"/>
        </w:rPr>
      </w:pPr>
      <w:r w:rsidRPr="00DD68D0">
        <w:rPr>
          <w:rFonts w:asciiTheme="minorHAnsi" w:hAnsiTheme="minorHAnsi" w:cstheme="minorHAnsi"/>
          <w:b/>
          <w:bCs/>
          <w:noProof/>
          <w:sz w:val="22"/>
          <w:szCs w:val="22"/>
        </w:rPr>
        <w:t>N</w:t>
      </w:r>
      <w:r w:rsidR="00CC6E06" w:rsidRPr="00DD68D0">
        <w:rPr>
          <w:rFonts w:asciiTheme="minorHAnsi" w:hAnsiTheme="minorHAnsi" w:cstheme="minorHAnsi"/>
          <w:b/>
          <w:bCs/>
          <w:noProof/>
          <w:sz w:val="22"/>
          <w:szCs w:val="22"/>
        </w:rPr>
        <w:t>Z</w:t>
      </w:r>
      <w:r w:rsidRPr="00DD68D0">
        <w:rPr>
          <w:rFonts w:asciiTheme="minorHAnsi" w:hAnsiTheme="minorHAnsi" w:cstheme="minorHAnsi"/>
          <w:noProof/>
          <w:sz w:val="22"/>
          <w:szCs w:val="22"/>
        </w:rPr>
        <w:tab/>
        <w:t xml:space="preserve">náklady zhotoviteľa </w:t>
      </w:r>
      <w:r w:rsidR="00CA7BDA" w:rsidRPr="00DD68D0">
        <w:rPr>
          <w:rFonts w:asciiTheme="minorHAnsi" w:hAnsiTheme="minorHAnsi" w:cstheme="minorHAnsi"/>
          <w:noProof/>
          <w:sz w:val="22"/>
          <w:szCs w:val="22"/>
        </w:rPr>
        <w:t xml:space="preserve">spojené so zabezpečením a koordinovaním subdodávateľa </w:t>
      </w:r>
      <w:r w:rsidR="00771D0C" w:rsidRPr="00DD68D0">
        <w:rPr>
          <w:rFonts w:asciiTheme="minorHAnsi" w:hAnsiTheme="minorHAnsi" w:cstheme="minorHAnsi"/>
          <w:noProof/>
          <w:sz w:val="22"/>
          <w:szCs w:val="22"/>
        </w:rPr>
        <w:t xml:space="preserve">a zahŕňajúce </w:t>
      </w:r>
      <w:r w:rsidR="00711C77" w:rsidRPr="00DD68D0">
        <w:rPr>
          <w:rFonts w:asciiTheme="minorHAnsi" w:hAnsiTheme="minorHAnsi" w:cstheme="minorHAnsi"/>
          <w:noProof/>
          <w:sz w:val="22"/>
          <w:szCs w:val="22"/>
        </w:rPr>
        <w:t xml:space="preserve">aj </w:t>
      </w:r>
      <w:r w:rsidR="00771D0C" w:rsidRPr="00DD68D0">
        <w:rPr>
          <w:rFonts w:asciiTheme="minorHAnsi" w:hAnsiTheme="minorHAnsi" w:cstheme="minorHAnsi"/>
          <w:noProof/>
          <w:sz w:val="22"/>
          <w:szCs w:val="22"/>
        </w:rPr>
        <w:t xml:space="preserve">primeraný zisk zhotoviteľa </w:t>
      </w:r>
      <w:r w:rsidRPr="00DD68D0">
        <w:rPr>
          <w:rFonts w:asciiTheme="minorHAnsi" w:hAnsiTheme="minorHAnsi" w:cstheme="minorHAnsi"/>
          <w:noProof/>
          <w:sz w:val="22"/>
          <w:szCs w:val="22"/>
        </w:rPr>
        <w:t xml:space="preserve">vo výške </w:t>
      </w:r>
      <w:r w:rsidR="00C6744E" w:rsidRPr="00DD68D0">
        <w:rPr>
          <w:rFonts w:asciiTheme="minorHAnsi" w:hAnsiTheme="minorHAnsi" w:cstheme="minorHAnsi"/>
          <w:noProof/>
          <w:sz w:val="22"/>
          <w:szCs w:val="22"/>
        </w:rPr>
        <w:t>6,3</w:t>
      </w:r>
      <w:r w:rsidR="000419D5" w:rsidRPr="00DD68D0">
        <w:rPr>
          <w:rFonts w:asciiTheme="minorHAnsi" w:hAnsiTheme="minorHAnsi" w:cstheme="minorHAnsi"/>
          <w:noProof/>
          <w:sz w:val="22"/>
          <w:szCs w:val="22"/>
        </w:rPr>
        <w:t> </w:t>
      </w:r>
      <w:r w:rsidRPr="00DD68D0">
        <w:rPr>
          <w:rFonts w:asciiTheme="minorHAnsi" w:hAnsiTheme="minorHAnsi" w:cstheme="minorHAnsi"/>
          <w:noProof/>
          <w:sz w:val="22"/>
          <w:szCs w:val="22"/>
        </w:rPr>
        <w:t>% z</w:t>
      </w:r>
      <w:r w:rsidR="00CC6E06" w:rsidRPr="00DD68D0">
        <w:rPr>
          <w:rFonts w:asciiTheme="minorHAnsi" w:hAnsiTheme="minorHAnsi" w:cstheme="minorHAnsi"/>
          <w:noProof/>
          <w:sz w:val="22"/>
          <w:szCs w:val="22"/>
        </w:rPr>
        <w:t> </w:t>
      </w:r>
      <w:r w:rsidR="000419D5" w:rsidRPr="00DD68D0">
        <w:rPr>
          <w:rFonts w:asciiTheme="minorHAnsi" w:hAnsiTheme="minorHAnsi" w:cstheme="minorHAnsi"/>
          <w:noProof/>
          <w:sz w:val="22"/>
          <w:szCs w:val="22"/>
        </w:rPr>
        <w:t>CS</w:t>
      </w:r>
      <w:r w:rsidR="00CC6E06" w:rsidRPr="00DD68D0">
        <w:rPr>
          <w:rFonts w:asciiTheme="minorHAnsi" w:hAnsiTheme="minorHAnsi" w:cstheme="minorHAnsi"/>
          <w:noProof/>
          <w:sz w:val="22"/>
          <w:szCs w:val="22"/>
        </w:rPr>
        <w:t>.</w:t>
      </w:r>
    </w:p>
    <w:p w14:paraId="66C654DC" w14:textId="363E73DC" w:rsidR="00080FC9" w:rsidRPr="00DD68D0" w:rsidRDefault="00080FC9" w:rsidP="00570998">
      <w:pPr>
        <w:spacing w:after="240"/>
        <w:jc w:val="both"/>
        <w:rPr>
          <w:rFonts w:asciiTheme="minorHAnsi" w:hAnsiTheme="minorHAnsi" w:cstheme="minorHAnsi"/>
          <w:noProof/>
          <w:sz w:val="22"/>
          <w:szCs w:val="22"/>
        </w:rPr>
      </w:pPr>
      <w:r w:rsidRPr="00080FC9">
        <w:rPr>
          <w:rFonts w:asciiTheme="minorHAnsi" w:hAnsiTheme="minorHAnsi" w:cstheme="minorHAnsi"/>
          <w:noProof/>
          <w:sz w:val="22"/>
          <w:szCs w:val="22"/>
        </w:rPr>
        <w:t xml:space="preserve">Nasleduje </w:t>
      </w:r>
      <w:r>
        <w:rPr>
          <w:rFonts w:asciiTheme="minorHAnsi" w:hAnsiTheme="minorHAnsi" w:cstheme="minorHAnsi"/>
          <w:noProof/>
          <w:sz w:val="22"/>
          <w:szCs w:val="22"/>
        </w:rPr>
        <w:t>samostaný výkaz výmer z ponuky</w:t>
      </w:r>
      <w:r w:rsidR="00E2241F">
        <w:rPr>
          <w:rFonts w:asciiTheme="minorHAnsi" w:hAnsiTheme="minorHAnsi" w:cstheme="minorHAnsi"/>
          <w:noProof/>
          <w:sz w:val="22"/>
          <w:szCs w:val="22"/>
        </w:rPr>
        <w:t xml:space="preserve"> (ponukový výkaz výmer)</w:t>
      </w:r>
      <w:r w:rsidRPr="00080FC9">
        <w:rPr>
          <w:rFonts w:asciiTheme="minorHAnsi" w:hAnsiTheme="minorHAnsi" w:cstheme="minorHAnsi"/>
          <w:noProof/>
          <w:sz w:val="22"/>
          <w:szCs w:val="22"/>
        </w:rPr>
        <w:t>. Jedná sa o samostatn</w:t>
      </w:r>
      <w:r w:rsidR="00191D45">
        <w:rPr>
          <w:rFonts w:asciiTheme="minorHAnsi" w:hAnsiTheme="minorHAnsi" w:cstheme="minorHAnsi"/>
          <w:noProof/>
          <w:sz w:val="22"/>
          <w:szCs w:val="22"/>
        </w:rPr>
        <w:t>ý</w:t>
      </w:r>
      <w:r w:rsidRPr="00080FC9">
        <w:rPr>
          <w:rFonts w:asciiTheme="minorHAnsi" w:hAnsiTheme="minorHAnsi" w:cstheme="minorHAnsi"/>
          <w:noProof/>
          <w:sz w:val="22"/>
          <w:szCs w:val="22"/>
        </w:rPr>
        <w:t xml:space="preserve"> dokument s vlastným číslovaním.</w:t>
      </w:r>
    </w:p>
    <w:p w14:paraId="0B742AAF" w14:textId="5FEC4022" w:rsidR="00D5079B" w:rsidRPr="00DD68D0" w:rsidRDefault="000C3070" w:rsidP="00D5079B">
      <w:pPr>
        <w:keepNext/>
        <w:spacing w:after="240"/>
        <w:jc w:val="center"/>
        <w:outlineLvl w:val="0"/>
        <w:rPr>
          <w:rFonts w:asciiTheme="minorHAnsi" w:hAnsiTheme="minorHAnsi"/>
          <w:b/>
          <w:noProof/>
          <w:sz w:val="22"/>
        </w:rPr>
      </w:pPr>
      <w:r w:rsidRPr="00DD68D0">
        <w:rPr>
          <w:noProof/>
        </w:rPr>
        <w:br w:type="page"/>
      </w:r>
      <w:bookmarkStart w:id="222" w:name="_Hlk221053587"/>
      <w:r w:rsidR="00D5079B" w:rsidRPr="00DD68D0">
        <w:rPr>
          <w:rFonts w:asciiTheme="minorHAnsi" w:hAnsiTheme="minorHAnsi"/>
          <w:b/>
          <w:noProof/>
          <w:sz w:val="22"/>
        </w:rPr>
        <w:lastRenderedPageBreak/>
        <w:t xml:space="preserve">Príloha </w:t>
      </w:r>
      <w:r w:rsidR="004B639C" w:rsidRPr="00DD68D0">
        <w:rPr>
          <w:rFonts w:asciiTheme="minorHAnsi" w:hAnsiTheme="minorHAnsi"/>
          <w:b/>
          <w:noProof/>
          <w:sz w:val="22"/>
        </w:rPr>
        <w:t>F</w:t>
      </w:r>
      <w:r w:rsidR="00D5079B" w:rsidRPr="00DD68D0">
        <w:rPr>
          <w:rFonts w:asciiTheme="minorHAnsi" w:hAnsiTheme="minorHAnsi"/>
          <w:b/>
          <w:noProof/>
          <w:sz w:val="22"/>
        </w:rPr>
        <w:t xml:space="preserve"> – Podmienky bezpečného výkonu prác</w:t>
      </w:r>
    </w:p>
    <w:p w14:paraId="056541A1" w14:textId="77777777" w:rsidR="00D5079B" w:rsidRPr="00DD68D0" w:rsidRDefault="00D5079B" w:rsidP="00D5079B">
      <w:pPr>
        <w:keepNext/>
        <w:jc w:val="center"/>
        <w:rPr>
          <w:rFonts w:asciiTheme="minorHAnsi" w:hAnsiTheme="minorHAnsi" w:cstheme="minorHAnsi"/>
          <w:b/>
          <w:noProof/>
          <w:sz w:val="22"/>
          <w:szCs w:val="22"/>
        </w:rPr>
      </w:pPr>
      <w:r w:rsidRPr="00DD68D0">
        <w:rPr>
          <w:rFonts w:asciiTheme="minorHAnsi" w:hAnsiTheme="minorHAnsi" w:cstheme="minorHAnsi"/>
          <w:b/>
          <w:noProof/>
          <w:sz w:val="22"/>
          <w:szCs w:val="22"/>
        </w:rPr>
        <w:t>Čl. I </w:t>
      </w:r>
    </w:p>
    <w:bookmarkEnd w:id="222"/>
    <w:p w14:paraId="249AB39B" w14:textId="77777777" w:rsidR="00AB1F97" w:rsidRPr="00DD68D0" w:rsidRDefault="00AB1F97" w:rsidP="00EB6570">
      <w:pPr>
        <w:pStyle w:val="Nadpis1"/>
        <w:numPr>
          <w:ilvl w:val="0"/>
          <w:numId w:val="0"/>
        </w:numPr>
        <w:ind w:left="709"/>
        <w:jc w:val="center"/>
        <w:rPr>
          <w:noProof/>
          <w:lang w:val="sk-SK"/>
        </w:rPr>
      </w:pPr>
      <w:r w:rsidRPr="00DD68D0">
        <w:rPr>
          <w:noProof/>
          <w:lang w:val="sk-SK"/>
        </w:rPr>
        <w:t>Podmienky bezpečného výkonu prác</w:t>
      </w:r>
    </w:p>
    <w:p w14:paraId="3342EADD" w14:textId="59A179C8" w:rsidR="00884655" w:rsidRPr="00DD68D0" w:rsidRDefault="00AB1F97" w:rsidP="00EB6570">
      <w:pPr>
        <w:pStyle w:val="Nadpis1"/>
        <w:numPr>
          <w:ilvl w:val="0"/>
          <w:numId w:val="0"/>
        </w:numPr>
        <w:ind w:left="709"/>
        <w:jc w:val="center"/>
        <w:rPr>
          <w:noProof/>
          <w:lang w:val="sk-SK"/>
        </w:rPr>
      </w:pPr>
      <w:r w:rsidRPr="00DD68D0">
        <w:rPr>
          <w:noProof/>
          <w:lang w:val="sk-SK"/>
        </w:rPr>
        <w:t>Čl. I</w:t>
      </w:r>
    </w:p>
    <w:p w14:paraId="4F7BF83D" w14:textId="3F8A2F3C" w:rsidR="00AB1F97" w:rsidRPr="00DD68D0" w:rsidRDefault="00AB1F97" w:rsidP="00EB6570">
      <w:pPr>
        <w:pStyle w:val="Nadpis1"/>
        <w:numPr>
          <w:ilvl w:val="0"/>
          <w:numId w:val="0"/>
        </w:numPr>
        <w:ind w:left="709"/>
        <w:jc w:val="center"/>
        <w:rPr>
          <w:noProof/>
          <w:lang w:val="sk-SK"/>
        </w:rPr>
      </w:pPr>
      <w:r w:rsidRPr="00DD68D0">
        <w:rPr>
          <w:noProof/>
          <w:lang w:val="sk-SK"/>
        </w:rPr>
        <w:t>Základné pojmy</w:t>
      </w:r>
    </w:p>
    <w:p w14:paraId="0540B6C2" w14:textId="77777777" w:rsidR="00E2241F" w:rsidRDefault="00AB1F97" w:rsidP="00EB6570">
      <w:pPr>
        <w:pStyle w:val="Nadpis1"/>
        <w:numPr>
          <w:ilvl w:val="0"/>
          <w:numId w:val="152"/>
        </w:numPr>
        <w:jc w:val="left"/>
        <w:rPr>
          <w:b w:val="0"/>
          <w:bCs w:val="0"/>
          <w:noProof/>
          <w:lang w:val="sk-SK"/>
        </w:rPr>
      </w:pPr>
      <w:r w:rsidRPr="00570998">
        <w:rPr>
          <w:b w:val="0"/>
          <w:bCs w:val="0"/>
          <w:noProof/>
          <w:lang w:val="sk-SK"/>
        </w:rPr>
        <w:t>Na účely tejto prílohy sa Objednávateľom rozumie objednávateľ podľa zmluvy a Dodávateľom zhotoviteľ podľa zmluvy.</w:t>
      </w:r>
    </w:p>
    <w:p w14:paraId="1C9A7C1C" w14:textId="77B210F0" w:rsidR="00AB1F97" w:rsidRPr="00570998" w:rsidRDefault="00AB1F97" w:rsidP="00E2241F">
      <w:pPr>
        <w:pStyle w:val="Nadpis1"/>
        <w:numPr>
          <w:ilvl w:val="0"/>
          <w:numId w:val="0"/>
        </w:numPr>
        <w:ind w:left="360"/>
        <w:jc w:val="center"/>
        <w:rPr>
          <w:b w:val="0"/>
          <w:bCs w:val="0"/>
          <w:noProof/>
          <w:lang w:val="sk-SK"/>
        </w:rPr>
      </w:pPr>
      <w:r w:rsidRPr="00DD68D0">
        <w:rPr>
          <w:noProof/>
          <w:lang w:val="sk-SK"/>
        </w:rPr>
        <w:t>Čl. II</w:t>
      </w:r>
    </w:p>
    <w:p w14:paraId="0DDA1AFA" w14:textId="77777777" w:rsidR="00AB1F97" w:rsidRPr="00DD68D0" w:rsidRDefault="00AB1F97" w:rsidP="00EB6570">
      <w:pPr>
        <w:pStyle w:val="Nadpis1"/>
        <w:numPr>
          <w:ilvl w:val="0"/>
          <w:numId w:val="0"/>
        </w:numPr>
        <w:ind w:left="709"/>
        <w:jc w:val="center"/>
        <w:rPr>
          <w:noProof/>
          <w:lang w:val="sk-SK"/>
        </w:rPr>
      </w:pPr>
      <w:r w:rsidRPr="00DD68D0">
        <w:rPr>
          <w:noProof/>
          <w:lang w:val="sk-SK"/>
        </w:rPr>
        <w:t>Práva a povinnosti Objednávateľa</w:t>
      </w:r>
    </w:p>
    <w:p w14:paraId="0349AE82" w14:textId="77777777" w:rsidR="00AB1F97" w:rsidRPr="00570998" w:rsidRDefault="00AB1F97" w:rsidP="00EB6570">
      <w:pPr>
        <w:pStyle w:val="Nadpis1"/>
        <w:numPr>
          <w:ilvl w:val="0"/>
          <w:numId w:val="152"/>
        </w:numPr>
        <w:jc w:val="left"/>
        <w:rPr>
          <w:b w:val="0"/>
          <w:bCs w:val="0"/>
          <w:noProof/>
          <w:lang w:val="sk-SK"/>
        </w:rPr>
      </w:pPr>
      <w:r w:rsidRPr="00570998">
        <w:rPr>
          <w:b w:val="0"/>
          <w:bCs w:val="0"/>
          <w:noProof/>
          <w:lang w:val="sk-SK"/>
        </w:rPr>
        <w:t>Právo vykonávať kontrolu dodržiavania povinností, počas plnenia predmetu zmluvy, vyplývajúcich pre dodávateľa z podmienok prác, majú najmä, nie však výlučne nasledovné zamestnanci objednávateľa a ním poverené osoby:</w:t>
      </w:r>
    </w:p>
    <w:p w14:paraId="3CB861DB" w14:textId="77777777" w:rsidR="00AB1F97" w:rsidRPr="00570998" w:rsidRDefault="00AB1F97" w:rsidP="00EB6570">
      <w:pPr>
        <w:pStyle w:val="Nadpis1"/>
        <w:numPr>
          <w:ilvl w:val="2"/>
          <w:numId w:val="153"/>
        </w:numPr>
        <w:jc w:val="left"/>
        <w:rPr>
          <w:b w:val="0"/>
          <w:bCs w:val="0"/>
          <w:noProof/>
          <w:lang w:val="sk-SK"/>
        </w:rPr>
      </w:pPr>
      <w:r w:rsidRPr="00570998">
        <w:rPr>
          <w:b w:val="0"/>
          <w:bCs w:val="0"/>
          <w:noProof/>
          <w:lang w:val="sk-SK"/>
        </w:rPr>
        <w:t>vedúci útvaru, ktorý zabezpečuje predmet zmluvy;</w:t>
      </w:r>
    </w:p>
    <w:p w14:paraId="088EE3FC" w14:textId="77777777" w:rsidR="00AB1F97" w:rsidRPr="00570998" w:rsidRDefault="00AB1F97" w:rsidP="00EB6570">
      <w:pPr>
        <w:pStyle w:val="Nadpis1"/>
        <w:numPr>
          <w:ilvl w:val="2"/>
          <w:numId w:val="153"/>
        </w:numPr>
        <w:jc w:val="left"/>
        <w:rPr>
          <w:b w:val="0"/>
          <w:bCs w:val="0"/>
          <w:noProof/>
          <w:lang w:val="sk-SK"/>
        </w:rPr>
      </w:pPr>
      <w:r w:rsidRPr="00570998">
        <w:rPr>
          <w:b w:val="0"/>
          <w:bCs w:val="0"/>
          <w:noProof/>
          <w:lang w:val="sk-SK"/>
        </w:rPr>
        <w:t>zamestnanec útvaru poverený plnením predmetu zmluvy (koordinátor prác);</w:t>
      </w:r>
    </w:p>
    <w:p w14:paraId="6CCCE15B" w14:textId="77777777" w:rsidR="00AB1F97" w:rsidRPr="00570998" w:rsidRDefault="00AB1F97" w:rsidP="00EB6570">
      <w:pPr>
        <w:pStyle w:val="Nadpis1"/>
        <w:numPr>
          <w:ilvl w:val="2"/>
          <w:numId w:val="153"/>
        </w:numPr>
        <w:jc w:val="left"/>
        <w:rPr>
          <w:b w:val="0"/>
          <w:bCs w:val="0"/>
          <w:noProof/>
          <w:lang w:val="sk-SK"/>
        </w:rPr>
      </w:pPr>
      <w:r w:rsidRPr="00570998">
        <w:rPr>
          <w:b w:val="0"/>
          <w:bCs w:val="0"/>
          <w:noProof/>
          <w:lang w:val="sk-SK"/>
        </w:rPr>
        <w:t>špecialista BOZP / manažér oddelenia BOZP;</w:t>
      </w:r>
    </w:p>
    <w:p w14:paraId="0AEE63B6" w14:textId="77777777" w:rsidR="00AB1F97" w:rsidRPr="00570998" w:rsidRDefault="00AB1F97" w:rsidP="00EB6570">
      <w:pPr>
        <w:pStyle w:val="Nadpis1"/>
        <w:numPr>
          <w:ilvl w:val="2"/>
          <w:numId w:val="153"/>
        </w:numPr>
        <w:jc w:val="left"/>
        <w:rPr>
          <w:b w:val="0"/>
          <w:bCs w:val="0"/>
          <w:noProof/>
          <w:lang w:val="sk-SK"/>
        </w:rPr>
      </w:pPr>
      <w:r w:rsidRPr="00570998">
        <w:rPr>
          <w:b w:val="0"/>
          <w:bCs w:val="0"/>
          <w:noProof/>
          <w:lang w:val="sk-SK"/>
        </w:rPr>
        <w:t>poverený koordinátor bezpečnosti.</w:t>
      </w:r>
    </w:p>
    <w:p w14:paraId="7673F622" w14:textId="77777777" w:rsidR="00AB1F97" w:rsidRPr="00570998" w:rsidRDefault="00AB1F97" w:rsidP="00EB6570">
      <w:pPr>
        <w:pStyle w:val="Nadpis1"/>
        <w:numPr>
          <w:ilvl w:val="0"/>
          <w:numId w:val="152"/>
        </w:numPr>
        <w:jc w:val="left"/>
        <w:rPr>
          <w:b w:val="0"/>
          <w:bCs w:val="0"/>
          <w:noProof/>
          <w:lang w:val="sk-SK"/>
        </w:rPr>
      </w:pPr>
      <w:r w:rsidRPr="00570998">
        <w:rPr>
          <w:b w:val="0"/>
          <w:bCs w:val="0"/>
          <w:noProof/>
          <w:lang w:val="sk-SK"/>
        </w:rPr>
        <w:t>Objednávateľ na základe písomnej žiadosti dodávateľa povolí dodávateľovi vstup a určí všeobecné podmienky vstupu, resp. pohybu v priestoroch objednávateľa podľa predmetu zmluvy.</w:t>
      </w:r>
    </w:p>
    <w:p w14:paraId="59B67F52" w14:textId="77777777" w:rsidR="00AB1F97" w:rsidRPr="00570998" w:rsidRDefault="00AB1F97" w:rsidP="00EB6570">
      <w:pPr>
        <w:pStyle w:val="Nadpis1"/>
        <w:numPr>
          <w:ilvl w:val="0"/>
          <w:numId w:val="152"/>
        </w:numPr>
        <w:jc w:val="left"/>
        <w:rPr>
          <w:b w:val="0"/>
          <w:bCs w:val="0"/>
          <w:noProof/>
          <w:lang w:val="sk-SK"/>
        </w:rPr>
      </w:pPr>
      <w:r w:rsidRPr="00570998">
        <w:rPr>
          <w:b w:val="0"/>
          <w:bCs w:val="0"/>
          <w:noProof/>
          <w:lang w:val="sk-SK"/>
        </w:rPr>
        <w:t xml:space="preserve">Objednávateľ vydá dodávateľovi pre jeho zamestnancov, resp. tretie osoby v zmysle tohto bodu povolenie pre vstup osôb, vjazd dopravných mechanizmov a donášku pracovných prostriedkov </w:t>
      </w:r>
      <w:r w:rsidRPr="00570998">
        <w:rPr>
          <w:b w:val="0"/>
          <w:bCs w:val="0"/>
          <w:noProof/>
          <w:lang w:val="sk-SK"/>
        </w:rPr>
        <w:lastRenderedPageBreak/>
        <w:t>do priestorov objednávateľa. Po ukončení zmluvy v zmysle termínov uvedených v zmluve bude každé povolenie ukončené.</w:t>
      </w:r>
    </w:p>
    <w:p w14:paraId="493F4820" w14:textId="77777777" w:rsidR="00AB1F97" w:rsidRPr="00570998" w:rsidRDefault="00AB1F97" w:rsidP="00EB6570">
      <w:pPr>
        <w:pStyle w:val="Nadpis1"/>
        <w:numPr>
          <w:ilvl w:val="0"/>
          <w:numId w:val="152"/>
        </w:numPr>
        <w:jc w:val="left"/>
        <w:rPr>
          <w:b w:val="0"/>
          <w:bCs w:val="0"/>
          <w:noProof/>
          <w:lang w:val="sk-SK"/>
        </w:rPr>
      </w:pPr>
      <w:r w:rsidRPr="00570998">
        <w:rPr>
          <w:b w:val="0"/>
          <w:bCs w:val="0"/>
          <w:noProof/>
          <w:lang w:val="sk-SK"/>
        </w:rPr>
        <w:t>Objednávateľ určí podmienky dodávateľovi najneskôr pri odovzdaní a prevzatí staveniska/pracoviska:</w:t>
      </w:r>
    </w:p>
    <w:p w14:paraId="1BBEDD93" w14:textId="77777777" w:rsidR="00AB1F97" w:rsidRPr="00570998" w:rsidRDefault="00AB1F97" w:rsidP="00EB6570">
      <w:pPr>
        <w:pStyle w:val="Nadpis1"/>
        <w:numPr>
          <w:ilvl w:val="2"/>
          <w:numId w:val="154"/>
        </w:numPr>
        <w:jc w:val="left"/>
        <w:rPr>
          <w:b w:val="0"/>
          <w:bCs w:val="0"/>
          <w:noProof/>
          <w:lang w:val="sk-SK"/>
        </w:rPr>
      </w:pPr>
      <w:r w:rsidRPr="00570998">
        <w:rPr>
          <w:b w:val="0"/>
          <w:bCs w:val="0"/>
          <w:noProof/>
          <w:lang w:val="sk-SK"/>
        </w:rPr>
        <w:t>pre vstup a pohyb osôb, vozidiel a mechanizmov v priestoroch objednávateľa,</w:t>
      </w:r>
    </w:p>
    <w:p w14:paraId="0447241A" w14:textId="77777777" w:rsidR="00AB1F97" w:rsidRPr="00570998" w:rsidRDefault="00AB1F97" w:rsidP="00EB6570">
      <w:pPr>
        <w:pStyle w:val="Nadpis1"/>
        <w:numPr>
          <w:ilvl w:val="2"/>
          <w:numId w:val="154"/>
        </w:numPr>
        <w:jc w:val="left"/>
        <w:rPr>
          <w:b w:val="0"/>
          <w:bCs w:val="0"/>
          <w:noProof/>
          <w:lang w:val="sk-SK"/>
        </w:rPr>
      </w:pPr>
      <w:r w:rsidRPr="00570998">
        <w:rPr>
          <w:b w:val="0"/>
          <w:bCs w:val="0"/>
          <w:noProof/>
          <w:lang w:val="sk-SK"/>
        </w:rPr>
        <w:t>miesto a spôsob pripojenia na zdroj technologickej vody,</w:t>
      </w:r>
    </w:p>
    <w:p w14:paraId="3840A8CD" w14:textId="77777777" w:rsidR="00AB1F97" w:rsidRPr="00570998" w:rsidRDefault="00AB1F97" w:rsidP="00EB6570">
      <w:pPr>
        <w:pStyle w:val="Nadpis1"/>
        <w:numPr>
          <w:ilvl w:val="2"/>
          <w:numId w:val="154"/>
        </w:numPr>
        <w:jc w:val="left"/>
        <w:rPr>
          <w:b w:val="0"/>
          <w:bCs w:val="0"/>
          <w:noProof/>
          <w:lang w:val="sk-SK"/>
        </w:rPr>
      </w:pPr>
      <w:r w:rsidRPr="00570998">
        <w:rPr>
          <w:b w:val="0"/>
          <w:bCs w:val="0"/>
          <w:noProof/>
          <w:lang w:val="sk-SK"/>
        </w:rPr>
        <w:t>miesto a spôsob pripojenia na zdroj el. energie – v prípade potreby podmienky pripojenia samostatným staveniskovým rozvádzačom,</w:t>
      </w:r>
    </w:p>
    <w:p w14:paraId="23989285" w14:textId="77777777" w:rsidR="00AB1F97" w:rsidRPr="00570998" w:rsidRDefault="00AB1F97" w:rsidP="00EB6570">
      <w:pPr>
        <w:pStyle w:val="Nadpis1"/>
        <w:numPr>
          <w:ilvl w:val="2"/>
          <w:numId w:val="154"/>
        </w:numPr>
        <w:jc w:val="left"/>
        <w:rPr>
          <w:b w:val="0"/>
          <w:bCs w:val="0"/>
          <w:noProof/>
          <w:lang w:val="sk-SK"/>
        </w:rPr>
      </w:pPr>
      <w:r w:rsidRPr="00570998">
        <w:rPr>
          <w:b w:val="0"/>
          <w:bCs w:val="0"/>
          <w:noProof/>
          <w:lang w:val="sk-SK"/>
        </w:rPr>
        <w:t>sociálne priestory,</w:t>
      </w:r>
    </w:p>
    <w:p w14:paraId="2F39CE30" w14:textId="77777777" w:rsidR="00AB1F97" w:rsidRPr="00570998" w:rsidRDefault="00AB1F97" w:rsidP="00EB6570">
      <w:pPr>
        <w:pStyle w:val="Nadpis1"/>
        <w:numPr>
          <w:ilvl w:val="2"/>
          <w:numId w:val="154"/>
        </w:numPr>
        <w:jc w:val="left"/>
        <w:rPr>
          <w:b w:val="0"/>
          <w:bCs w:val="0"/>
          <w:noProof/>
          <w:lang w:val="sk-SK"/>
        </w:rPr>
      </w:pPr>
      <w:r w:rsidRPr="00570998">
        <w:rPr>
          <w:b w:val="0"/>
          <w:bCs w:val="0"/>
          <w:noProof/>
          <w:lang w:val="sk-SK"/>
        </w:rPr>
        <w:t>skladovacie priestory, miesto na skladovanie,</w:t>
      </w:r>
    </w:p>
    <w:p w14:paraId="57A7C10E" w14:textId="77777777" w:rsidR="00AB1F97" w:rsidRPr="00570998" w:rsidRDefault="00AB1F97" w:rsidP="00EB6570">
      <w:pPr>
        <w:pStyle w:val="Nadpis1"/>
        <w:numPr>
          <w:ilvl w:val="2"/>
          <w:numId w:val="154"/>
        </w:numPr>
        <w:jc w:val="left"/>
        <w:rPr>
          <w:b w:val="0"/>
          <w:bCs w:val="0"/>
          <w:noProof/>
          <w:lang w:val="sk-SK"/>
        </w:rPr>
      </w:pPr>
      <w:r w:rsidRPr="00570998">
        <w:rPr>
          <w:b w:val="0"/>
          <w:bCs w:val="0"/>
          <w:noProof/>
          <w:lang w:val="sk-SK"/>
        </w:rPr>
        <w:t>podmienky používania hasiacich prístrojov, lekárničiek, spôsob poskytovania prvej pomoci.</w:t>
      </w:r>
    </w:p>
    <w:p w14:paraId="59A62A13" w14:textId="77777777" w:rsidR="00AB1F97" w:rsidRPr="00570998" w:rsidRDefault="00AB1F97" w:rsidP="00EB6570">
      <w:pPr>
        <w:pStyle w:val="Nadpis1"/>
        <w:numPr>
          <w:ilvl w:val="0"/>
          <w:numId w:val="152"/>
        </w:numPr>
        <w:jc w:val="left"/>
        <w:rPr>
          <w:b w:val="0"/>
          <w:bCs w:val="0"/>
          <w:noProof/>
          <w:lang w:val="sk-SK"/>
        </w:rPr>
      </w:pPr>
      <w:r w:rsidRPr="00570998">
        <w:rPr>
          <w:b w:val="0"/>
          <w:bCs w:val="0"/>
          <w:noProof/>
          <w:lang w:val="sk-SK"/>
        </w:rPr>
        <w:t>Objednávateľ zabezpečí pre dodávateľa pred začatím prác vstupné oboznámenie, zamerané na:</w:t>
      </w:r>
    </w:p>
    <w:p w14:paraId="56A8FBA2" w14:textId="77777777" w:rsidR="00AB1F97" w:rsidRPr="00570998" w:rsidRDefault="00AB1F97" w:rsidP="00EB6570">
      <w:pPr>
        <w:pStyle w:val="Nadpis1"/>
        <w:numPr>
          <w:ilvl w:val="2"/>
          <w:numId w:val="155"/>
        </w:numPr>
        <w:jc w:val="left"/>
        <w:rPr>
          <w:b w:val="0"/>
          <w:bCs w:val="0"/>
          <w:noProof/>
          <w:lang w:val="sk-SK"/>
        </w:rPr>
      </w:pPr>
      <w:r w:rsidRPr="00570998">
        <w:rPr>
          <w:b w:val="0"/>
          <w:bCs w:val="0"/>
          <w:noProof/>
          <w:lang w:val="sk-SK"/>
        </w:rPr>
        <w:t>bezpečnosť a ochranu zdravia pri práci (právne a ostatné predpisy BOZP),</w:t>
      </w:r>
    </w:p>
    <w:p w14:paraId="2BCA62CD" w14:textId="77777777" w:rsidR="00AB1F97" w:rsidRPr="00570998" w:rsidRDefault="00AB1F97" w:rsidP="00EB6570">
      <w:pPr>
        <w:pStyle w:val="Nadpis1"/>
        <w:numPr>
          <w:ilvl w:val="2"/>
          <w:numId w:val="155"/>
        </w:numPr>
        <w:jc w:val="left"/>
        <w:rPr>
          <w:b w:val="0"/>
          <w:bCs w:val="0"/>
          <w:noProof/>
          <w:lang w:val="sk-SK"/>
        </w:rPr>
      </w:pPr>
      <w:r w:rsidRPr="00570998">
        <w:rPr>
          <w:b w:val="0"/>
          <w:bCs w:val="0"/>
          <w:noProof/>
          <w:lang w:val="sk-SK"/>
        </w:rPr>
        <w:t>ochranu pred požiarmi (právne a ostatné predpisy OPP),</w:t>
      </w:r>
    </w:p>
    <w:p w14:paraId="0E3D09FF" w14:textId="77777777" w:rsidR="00AB1F97" w:rsidRPr="00570998" w:rsidRDefault="00AB1F97" w:rsidP="00EB6570">
      <w:pPr>
        <w:pStyle w:val="Nadpis1"/>
        <w:numPr>
          <w:ilvl w:val="2"/>
          <w:numId w:val="155"/>
        </w:numPr>
        <w:jc w:val="left"/>
        <w:rPr>
          <w:b w:val="0"/>
          <w:bCs w:val="0"/>
          <w:noProof/>
          <w:lang w:val="sk-SK"/>
        </w:rPr>
      </w:pPr>
      <w:r w:rsidRPr="00570998">
        <w:rPr>
          <w:b w:val="0"/>
          <w:bCs w:val="0"/>
          <w:noProof/>
          <w:lang w:val="sk-SK"/>
        </w:rPr>
        <w:t>havarijný plán, traumatologický plán, postup pri vzniku pracovného úrazu, spôsob poskytovania prvej pomoci, opatrenia na vykonávanie záchranných prác,</w:t>
      </w:r>
    </w:p>
    <w:p w14:paraId="56B545F7" w14:textId="77777777" w:rsidR="00AB1F97" w:rsidRPr="00570998" w:rsidRDefault="00AB1F97" w:rsidP="00EB6570">
      <w:pPr>
        <w:pStyle w:val="Nadpis1"/>
        <w:numPr>
          <w:ilvl w:val="2"/>
          <w:numId w:val="155"/>
        </w:numPr>
        <w:jc w:val="left"/>
        <w:rPr>
          <w:b w:val="0"/>
          <w:bCs w:val="0"/>
          <w:noProof/>
          <w:lang w:val="sk-SK"/>
        </w:rPr>
      </w:pPr>
      <w:r w:rsidRPr="00570998">
        <w:rPr>
          <w:b w:val="0"/>
          <w:bCs w:val="0"/>
          <w:noProof/>
          <w:lang w:val="sk-SK"/>
        </w:rPr>
        <w:t>požiarne poplachové smernice – spôsob vyhlásenia požiarneho poplachu, spôsob evakuácie, zabezpečenie protipožiarnej bezpečnosti pri prácach so zvýšeným nebezpečenstvom vzniku požiaru, číslo ohlasovne požiaru, podmienky používania hasiacich prístrojov,</w:t>
      </w:r>
    </w:p>
    <w:p w14:paraId="0349F5C4" w14:textId="77777777" w:rsidR="00AB1F97" w:rsidRPr="00570998" w:rsidRDefault="00AB1F97" w:rsidP="00EB6570">
      <w:pPr>
        <w:pStyle w:val="Nadpis1"/>
        <w:numPr>
          <w:ilvl w:val="2"/>
          <w:numId w:val="155"/>
        </w:numPr>
        <w:jc w:val="left"/>
        <w:rPr>
          <w:b w:val="0"/>
          <w:bCs w:val="0"/>
          <w:noProof/>
          <w:lang w:val="sk-SK"/>
        </w:rPr>
      </w:pPr>
      <w:r w:rsidRPr="00570998">
        <w:rPr>
          <w:b w:val="0"/>
          <w:bCs w:val="0"/>
          <w:noProof/>
          <w:lang w:val="sk-SK"/>
        </w:rPr>
        <w:t>zásady koordinácie vo vzťahu k činnosti, ktorá sa v priestoroch objednávateľa vykonáva (oboznámenie so zákazmi vstupu do iných priestorov spoločnosti, nebezpečnými priestormi, zvláštnym režimom a pod.),</w:t>
      </w:r>
    </w:p>
    <w:p w14:paraId="47661C4C" w14:textId="77777777" w:rsidR="00AB1F97" w:rsidRPr="00570998" w:rsidRDefault="00AB1F97" w:rsidP="00EB6570">
      <w:pPr>
        <w:pStyle w:val="Nadpis1"/>
        <w:numPr>
          <w:ilvl w:val="2"/>
          <w:numId w:val="155"/>
        </w:numPr>
        <w:jc w:val="left"/>
        <w:rPr>
          <w:b w:val="0"/>
          <w:bCs w:val="0"/>
          <w:noProof/>
          <w:lang w:val="sk-SK"/>
        </w:rPr>
      </w:pPr>
      <w:r w:rsidRPr="00570998">
        <w:rPr>
          <w:b w:val="0"/>
          <w:bCs w:val="0"/>
          <w:noProof/>
          <w:lang w:val="sk-SK"/>
        </w:rPr>
        <w:t>vyskytujúce sa nebezpečenstvá a ohrozenia a ich účinky na zdravie a ochrana pred nimi,</w:t>
      </w:r>
    </w:p>
    <w:p w14:paraId="33585D04" w14:textId="77777777" w:rsidR="00AB1F97" w:rsidRPr="00570998" w:rsidRDefault="00AB1F97" w:rsidP="00EB6570">
      <w:pPr>
        <w:pStyle w:val="Nadpis1"/>
        <w:numPr>
          <w:ilvl w:val="2"/>
          <w:numId w:val="155"/>
        </w:numPr>
        <w:jc w:val="left"/>
        <w:rPr>
          <w:b w:val="0"/>
          <w:bCs w:val="0"/>
          <w:noProof/>
          <w:lang w:val="sk-SK"/>
        </w:rPr>
      </w:pPr>
      <w:r w:rsidRPr="00570998">
        <w:rPr>
          <w:b w:val="0"/>
          <w:bCs w:val="0"/>
          <w:noProof/>
          <w:lang w:val="sk-SK"/>
        </w:rPr>
        <w:t>ďalšie súvisiace interné predpisy objednávateľa.</w:t>
      </w:r>
    </w:p>
    <w:p w14:paraId="5FF51EEB" w14:textId="3953B948" w:rsidR="00AB1F97" w:rsidRPr="00DD68D0" w:rsidRDefault="00AB1F97" w:rsidP="00EB6570">
      <w:pPr>
        <w:pStyle w:val="Nadpis1"/>
        <w:numPr>
          <w:ilvl w:val="0"/>
          <w:numId w:val="0"/>
        </w:numPr>
        <w:ind w:left="709"/>
        <w:jc w:val="center"/>
        <w:rPr>
          <w:noProof/>
          <w:lang w:val="sk-SK"/>
        </w:rPr>
      </w:pPr>
      <w:r w:rsidRPr="00DD68D0">
        <w:rPr>
          <w:noProof/>
          <w:lang w:val="sk-SK"/>
        </w:rPr>
        <w:t>Čl. III</w:t>
      </w:r>
    </w:p>
    <w:p w14:paraId="59B00D9D" w14:textId="77777777" w:rsidR="00AB1F97" w:rsidRPr="00DD68D0" w:rsidRDefault="00AB1F97" w:rsidP="00EB6570">
      <w:pPr>
        <w:pStyle w:val="Nadpis1"/>
        <w:numPr>
          <w:ilvl w:val="0"/>
          <w:numId w:val="0"/>
        </w:numPr>
        <w:ind w:left="709" w:hanging="709"/>
        <w:jc w:val="center"/>
        <w:rPr>
          <w:noProof/>
          <w:lang w:val="sk-SK"/>
        </w:rPr>
      </w:pPr>
      <w:r w:rsidRPr="00DD68D0">
        <w:rPr>
          <w:noProof/>
          <w:lang w:val="sk-SK"/>
        </w:rPr>
        <w:t>Zodpovednosť za odbornú a zdravotnú spôsobilosť</w:t>
      </w:r>
    </w:p>
    <w:p w14:paraId="2747CD6C" w14:textId="19C686BD" w:rsidR="00AB1F97" w:rsidRPr="00570998" w:rsidRDefault="00AB1F97" w:rsidP="00EB6570">
      <w:pPr>
        <w:pStyle w:val="Nadpis1"/>
        <w:numPr>
          <w:ilvl w:val="0"/>
          <w:numId w:val="0"/>
        </w:numPr>
        <w:rPr>
          <w:b w:val="0"/>
          <w:bCs w:val="0"/>
          <w:noProof/>
          <w:lang w:val="sk-SK"/>
        </w:rPr>
      </w:pPr>
      <w:r w:rsidRPr="00570998">
        <w:rPr>
          <w:b w:val="0"/>
          <w:bCs w:val="0"/>
          <w:noProof/>
          <w:lang w:val="sk-SK"/>
        </w:rPr>
        <w:t xml:space="preserve">Dodávateľ zodpovedá za odbornú spôsobilosť (kvalifikáciu) a zdravotnú spôsobilosť svojich zamestnancov (vrátane subdodávateľov), oboznamovanie s právnymi a ostatnými predpismi na zaistenie bezpečnosti </w:t>
      </w:r>
      <w:r w:rsidRPr="00570998">
        <w:rPr>
          <w:b w:val="0"/>
          <w:bCs w:val="0"/>
          <w:noProof/>
          <w:lang w:val="sk-SK"/>
        </w:rPr>
        <w:lastRenderedPageBreak/>
        <w:t>a ochrany zdravia pri práci, za školenie o ochrane pred požiarmi a za inú odbornú spôsobilosť potrebnú pre výkon zmluvných činností v priestoroch objednávateľa podľa predmetu zmluvy a to podľa právnych pre</w:t>
      </w:r>
    </w:p>
    <w:p w14:paraId="64D8CA01" w14:textId="77777777" w:rsidR="00AB1F97" w:rsidRPr="00570998" w:rsidRDefault="00AB1F97" w:rsidP="00EB6570">
      <w:pPr>
        <w:pStyle w:val="Nadpis1"/>
        <w:numPr>
          <w:ilvl w:val="0"/>
          <w:numId w:val="0"/>
        </w:numPr>
        <w:rPr>
          <w:b w:val="0"/>
          <w:bCs w:val="0"/>
          <w:noProof/>
          <w:lang w:val="sk-SK"/>
        </w:rPr>
      </w:pPr>
      <w:r w:rsidRPr="00570998">
        <w:rPr>
          <w:b w:val="0"/>
          <w:bCs w:val="0"/>
          <w:noProof/>
          <w:lang w:val="sk-SK"/>
        </w:rPr>
        <w:t>pisov a ostatných predpisov na zaistenie BOZP a to bez ohľadu na jeho právny vzťah k fyzickým osobám.</w:t>
      </w:r>
    </w:p>
    <w:p w14:paraId="76083194" w14:textId="7181D106" w:rsidR="00AB1F97" w:rsidRPr="00DD68D0" w:rsidRDefault="00AB1F97" w:rsidP="00EB6570">
      <w:pPr>
        <w:pStyle w:val="Nadpis1"/>
        <w:numPr>
          <w:ilvl w:val="0"/>
          <w:numId w:val="0"/>
        </w:numPr>
        <w:ind w:left="709"/>
        <w:jc w:val="center"/>
        <w:rPr>
          <w:noProof/>
          <w:lang w:val="sk-SK"/>
        </w:rPr>
      </w:pPr>
      <w:r w:rsidRPr="00DD68D0">
        <w:rPr>
          <w:noProof/>
          <w:lang w:val="sk-SK"/>
        </w:rPr>
        <w:t>Čl. IV</w:t>
      </w:r>
    </w:p>
    <w:p w14:paraId="3362EC48" w14:textId="77777777" w:rsidR="00AB1F97" w:rsidRPr="00DD68D0" w:rsidRDefault="00AB1F97" w:rsidP="00EB6570">
      <w:pPr>
        <w:pStyle w:val="Nadpis1"/>
        <w:numPr>
          <w:ilvl w:val="0"/>
          <w:numId w:val="0"/>
        </w:numPr>
        <w:ind w:left="709"/>
        <w:jc w:val="center"/>
        <w:rPr>
          <w:noProof/>
          <w:lang w:val="sk-SK"/>
        </w:rPr>
      </w:pPr>
      <w:r w:rsidRPr="00DD68D0">
        <w:rPr>
          <w:noProof/>
          <w:lang w:val="sk-SK"/>
        </w:rPr>
        <w:t>Zodpovednosti a povinnosti dodávateľa</w:t>
      </w:r>
    </w:p>
    <w:p w14:paraId="39BAAE37"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je povinný zúčastniť sa pred začiatkom plnenia predmetu zmluvy na oboznámení BOZP a OPP vykonávaným objednávateľom, ktorého obsahom sú miestne podmienky v oblasti BOZP, OPP, predpisy prevádzkovateľa pre dané stavenisko/pracovisko, napr. miestne prevádzkové predpisy, bezpečnostné značenie, osobné ochranné pracovné prostriedky, traumatologický plán a lekárničky, evidencia úrazov a mimoriadnych udalostí, zákazy, nebezpečné priestory, zvláštny režim prác, plán BOZP, požiarne poplachové smernice, evak</w:t>
      </w:r>
      <w:proofErr w:type="spellStart"/>
      <w:r w:rsidRPr="00EB6570">
        <w:t>u</w:t>
      </w:r>
      <w:r w:rsidRPr="00570998">
        <w:rPr>
          <w:b w:val="0"/>
          <w:bCs w:val="0"/>
          <w:noProof/>
          <w:lang w:val="sk-SK"/>
        </w:rPr>
        <w:t>ačné</w:t>
      </w:r>
      <w:proofErr w:type="spellEnd"/>
      <w:r w:rsidRPr="00570998">
        <w:rPr>
          <w:b w:val="0"/>
          <w:bCs w:val="0"/>
          <w:noProof/>
          <w:lang w:val="sk-SK"/>
        </w:rPr>
        <w:t xml:space="preserve"> plány, hasiace prístroje a pod.</w:t>
      </w:r>
    </w:p>
    <w:p w14:paraId="6AF67EE4"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je povinný predložiť pred začiatkom prác na vstupnom oboznámení BOZP a OPP všetky povolenia, oprávnenia, osvedčenia, preukazy a doklady zamestnancov potrebné pre danú činnosť podľa zmluvy, resp. objednávky a dokladovať zdravotnú spôsobilosť zamestnancov vykonávajúcich práce dohodnuté podľa zmluvy, resp. objednávky.</w:t>
      </w:r>
    </w:p>
    <w:p w14:paraId="787A4FD9" w14:textId="153B708A" w:rsidR="00E23F08" w:rsidRPr="00E23F08" w:rsidRDefault="00AB1F97" w:rsidP="00E23F08">
      <w:pPr>
        <w:pStyle w:val="Nadpis1"/>
        <w:numPr>
          <w:ilvl w:val="0"/>
          <w:numId w:val="156"/>
        </w:numPr>
        <w:rPr>
          <w:b w:val="0"/>
          <w:bCs w:val="0"/>
          <w:noProof/>
          <w:lang w:val="sk-SK"/>
        </w:rPr>
      </w:pPr>
      <w:r w:rsidRPr="00570998">
        <w:rPr>
          <w:b w:val="0"/>
          <w:bCs w:val="0"/>
          <w:noProof/>
          <w:lang w:val="sk-SK"/>
        </w:rPr>
        <w:t>Dodávateľ je povinný zabezpečiť výkon koordinátora bezpečnosti a koordinátora dokumentácie podľa</w:t>
      </w:r>
      <w:r w:rsidR="00E2241F">
        <w:rPr>
          <w:b w:val="0"/>
          <w:bCs w:val="0"/>
          <w:noProof/>
          <w:lang w:val="sk-SK"/>
        </w:rPr>
        <w:t xml:space="preserve"> </w:t>
      </w:r>
      <w:r w:rsidR="00E23F08" w:rsidRPr="00E23F08">
        <w:rPr>
          <w:b w:val="0"/>
          <w:bCs w:val="0"/>
          <w:noProof/>
          <w:lang w:val="sk-SK"/>
        </w:rPr>
        <w:t>nariadenia vlády Slovenskej republiky č. 396/2006 Z. z. o minimálnych bezpečnostných a zdravotných požiadavkách na stavenisko</w:t>
      </w:r>
      <w:r w:rsidR="00E23F08">
        <w:rPr>
          <w:b w:val="0"/>
          <w:bCs w:val="0"/>
          <w:noProof/>
          <w:lang w:val="sk-SK"/>
        </w:rPr>
        <w:t>.</w:t>
      </w:r>
    </w:p>
    <w:p w14:paraId="724A26DC"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je povinný vypracovať a odovzdať plán bezpečnosti a ochrany zdravia pri práci v písomnej forme podľa § 3 nariadenia vlády Slovenskej republiky č. 396/2006 Z. z. o minimálnych bezpečnostných a zdravotných požiadavkách na stavenisko.</w:t>
      </w:r>
    </w:p>
    <w:p w14:paraId="21C1BDF6"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je povinný písomne dohodnúť spoluprácu zamestnávateľov podľa §18 zákona NR SR č. 124/2006 Z. z. o BOZP v znení neskorších predpisov, ktorí plnia predmet zmluvy resp. objednávky na spoločnom pracovisku tak, že môže byť ohrozená ich bezpečnosť alebo zdravie.</w:t>
      </w:r>
    </w:p>
    <w:p w14:paraId="20A1398C" w14:textId="77777777" w:rsidR="00AB1F97" w:rsidRPr="00570998" w:rsidRDefault="00AB1F97" w:rsidP="00EB6570">
      <w:pPr>
        <w:pStyle w:val="Nadpis1"/>
        <w:numPr>
          <w:ilvl w:val="0"/>
          <w:numId w:val="156"/>
        </w:numPr>
        <w:jc w:val="left"/>
        <w:rPr>
          <w:b w:val="0"/>
          <w:bCs w:val="0"/>
          <w:noProof/>
          <w:lang w:val="sk-SK"/>
        </w:rPr>
      </w:pPr>
      <w:r w:rsidRPr="00570998">
        <w:rPr>
          <w:b w:val="0"/>
          <w:bCs w:val="0"/>
          <w:noProof/>
          <w:lang w:val="sk-SK"/>
        </w:rPr>
        <w:t>Povinnosti dodávateľa pri vybavovaní vstupu:</w:t>
      </w:r>
    </w:p>
    <w:p w14:paraId="642965A8" w14:textId="77777777" w:rsidR="00AB1F97" w:rsidRPr="00570998" w:rsidRDefault="00AB1F97" w:rsidP="00EB6570">
      <w:pPr>
        <w:pStyle w:val="Nadpis1"/>
        <w:numPr>
          <w:ilvl w:val="2"/>
          <w:numId w:val="157"/>
        </w:numPr>
        <w:jc w:val="left"/>
        <w:rPr>
          <w:b w:val="0"/>
          <w:bCs w:val="0"/>
          <w:noProof/>
          <w:lang w:val="sk-SK"/>
        </w:rPr>
      </w:pPr>
      <w:r w:rsidRPr="00570998">
        <w:rPr>
          <w:b w:val="0"/>
          <w:bCs w:val="0"/>
          <w:noProof/>
          <w:lang w:val="sk-SK"/>
        </w:rPr>
        <w:t>písomne požiadať objednávateľa o povolenie vstupu pre všetkých zamestnancov dodávateľa vrátane subdodávateľov, ktorí budú vykonávať činnosti v zmysle zmluvy;</w:t>
      </w:r>
    </w:p>
    <w:p w14:paraId="0744FD72" w14:textId="32B7FE12" w:rsidR="00E23F08" w:rsidRPr="00E23F08" w:rsidRDefault="00AB1F97" w:rsidP="00E23F08">
      <w:pPr>
        <w:pStyle w:val="Nadpis1"/>
        <w:numPr>
          <w:ilvl w:val="2"/>
          <w:numId w:val="157"/>
        </w:numPr>
        <w:rPr>
          <w:b w:val="0"/>
          <w:bCs w:val="0"/>
          <w:noProof/>
          <w:lang w:val="sk-SK"/>
        </w:rPr>
      </w:pPr>
      <w:r w:rsidRPr="00570998">
        <w:rPr>
          <w:b w:val="0"/>
          <w:bCs w:val="0"/>
          <w:noProof/>
          <w:lang w:val="sk-SK"/>
        </w:rPr>
        <w:t>prílohu k žiadosti bude tvoriť menný zoznam všetkých zamestnancov s uvedením čísla</w:t>
      </w:r>
      <w:r w:rsidR="00E23F08">
        <w:rPr>
          <w:b w:val="0"/>
          <w:bCs w:val="0"/>
          <w:noProof/>
          <w:lang w:val="sk-SK"/>
        </w:rPr>
        <w:t xml:space="preserve"> </w:t>
      </w:r>
      <w:r w:rsidR="00E23F08" w:rsidRPr="00570998">
        <w:rPr>
          <w:b w:val="0"/>
          <w:bCs w:val="0"/>
          <w:noProof/>
          <w:lang w:val="sk-SK"/>
        </w:rPr>
        <w:t>občianskeho preukazu a podpisom všetkých zamestnancov. Menný zoznam bude potvrdený</w:t>
      </w:r>
      <w:r w:rsidR="00E23F08" w:rsidRPr="00E23F08">
        <w:rPr>
          <w:b w:val="0"/>
          <w:bCs w:val="0"/>
          <w:noProof/>
          <w:lang w:val="sk-SK"/>
        </w:rPr>
        <w:t xml:space="preserve"> </w:t>
      </w:r>
      <w:r w:rsidR="00E23F08" w:rsidRPr="00570998">
        <w:rPr>
          <w:b w:val="0"/>
          <w:bCs w:val="0"/>
          <w:noProof/>
          <w:lang w:val="sk-SK"/>
        </w:rPr>
        <w:t>zodpovedným vedúcim zamestnancom dodávateľa s konštatovaním, že všetci uvedení</w:t>
      </w:r>
      <w:r w:rsidR="00E23F08">
        <w:rPr>
          <w:b w:val="0"/>
          <w:bCs w:val="0"/>
          <w:noProof/>
          <w:lang w:val="sk-SK"/>
        </w:rPr>
        <w:t xml:space="preserve"> </w:t>
      </w:r>
      <w:r w:rsidR="00E23F08" w:rsidRPr="00570998">
        <w:rPr>
          <w:b w:val="0"/>
          <w:bCs w:val="0"/>
          <w:noProof/>
          <w:lang w:val="sk-SK"/>
        </w:rPr>
        <w:t>zamestnanci spĺňajú všetky kvalifikačné a zdravotné podmienky pre výkon zmluvných činností.</w:t>
      </w:r>
      <w:r w:rsidR="00E23F08">
        <w:rPr>
          <w:b w:val="0"/>
          <w:bCs w:val="0"/>
          <w:noProof/>
          <w:lang w:val="sk-SK"/>
        </w:rPr>
        <w:t xml:space="preserve"> V prípade </w:t>
      </w:r>
      <w:r w:rsidR="00E23F08" w:rsidRPr="00E23F08">
        <w:rPr>
          <w:b w:val="0"/>
          <w:bCs w:val="0"/>
          <w:noProof/>
          <w:lang w:val="sk-SK"/>
        </w:rPr>
        <w:t>zmien (zvýšenie počtu, výmena zamestnancov a pod.) je dodávateľ povinný menné zoznamy bezodkladne aktualizovať</w:t>
      </w:r>
      <w:r w:rsidR="00E23F08">
        <w:rPr>
          <w:b w:val="0"/>
          <w:bCs w:val="0"/>
          <w:noProof/>
          <w:lang w:val="sk-SK"/>
        </w:rPr>
        <w:t xml:space="preserve"> alebo doplniť;</w:t>
      </w:r>
    </w:p>
    <w:p w14:paraId="2E5ADC02" w14:textId="77777777" w:rsidR="00AB1F97" w:rsidRPr="00570998" w:rsidRDefault="00AB1F97" w:rsidP="00EB6570">
      <w:pPr>
        <w:pStyle w:val="Nadpis1"/>
        <w:numPr>
          <w:ilvl w:val="2"/>
          <w:numId w:val="157"/>
        </w:numPr>
        <w:jc w:val="left"/>
        <w:rPr>
          <w:b w:val="0"/>
          <w:bCs w:val="0"/>
          <w:noProof/>
          <w:lang w:val="sk-SK"/>
        </w:rPr>
      </w:pPr>
      <w:r w:rsidRPr="00570998">
        <w:rPr>
          <w:b w:val="0"/>
          <w:bCs w:val="0"/>
          <w:noProof/>
          <w:lang w:val="sk-SK"/>
        </w:rPr>
        <w:t xml:space="preserve">písomne predložiť objednávateľovi zoznam pracovných prostriedkov, náradia s uvedením výrobného čísla (podľa vlastníctva jednotlivých subdodávateľov); v prípade zmeny resp. </w:t>
      </w:r>
      <w:r w:rsidRPr="00570998">
        <w:rPr>
          <w:b w:val="0"/>
          <w:bCs w:val="0"/>
          <w:noProof/>
          <w:lang w:val="sk-SK"/>
        </w:rPr>
        <w:lastRenderedPageBreak/>
        <w:t>doplnenia pracovných prostriedkov bezodkladne aktualizovať predložené zoznamy pracovných prostriedkov, náradia;</w:t>
      </w:r>
    </w:p>
    <w:p w14:paraId="1B762DE0" w14:textId="7702E28C" w:rsidR="00AB1F97" w:rsidRPr="00570998" w:rsidRDefault="00AB1F97" w:rsidP="00EB6570">
      <w:pPr>
        <w:pStyle w:val="Nadpis1"/>
        <w:numPr>
          <w:ilvl w:val="2"/>
          <w:numId w:val="157"/>
        </w:numPr>
        <w:jc w:val="left"/>
        <w:rPr>
          <w:b w:val="0"/>
          <w:bCs w:val="0"/>
          <w:noProof/>
          <w:lang w:val="sk-SK"/>
        </w:rPr>
      </w:pPr>
      <w:r w:rsidRPr="00570998">
        <w:rPr>
          <w:b w:val="0"/>
          <w:bCs w:val="0"/>
          <w:noProof/>
          <w:lang w:val="sk-SK"/>
        </w:rPr>
        <w:t>písomne požiadať objednávateľa o povolenie vjazdu vozidiel s uvedením typu, EČV a účelu vjazdu vozidla (napr. dovoz materiálu, kontrolná činnosť a pod.).</w:t>
      </w:r>
    </w:p>
    <w:p w14:paraId="1FCAA02D" w14:textId="77777777" w:rsidR="00AB1F97" w:rsidRPr="00570998" w:rsidRDefault="00AB1F97" w:rsidP="00EB6570">
      <w:pPr>
        <w:pStyle w:val="Nadpis1"/>
        <w:numPr>
          <w:ilvl w:val="0"/>
          <w:numId w:val="156"/>
        </w:numPr>
        <w:jc w:val="left"/>
        <w:rPr>
          <w:b w:val="0"/>
          <w:bCs w:val="0"/>
          <w:noProof/>
          <w:lang w:val="sk-SK"/>
        </w:rPr>
      </w:pPr>
      <w:r w:rsidRPr="00570998">
        <w:rPr>
          <w:b w:val="0"/>
          <w:bCs w:val="0"/>
          <w:noProof/>
          <w:lang w:val="sk-SK"/>
        </w:rPr>
        <w:t>Pre práce v priestoroch objednávateľa je dodávateľ povinný:</w:t>
      </w:r>
    </w:p>
    <w:p w14:paraId="3B6FB03F"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preukázateľne upozorniť zodpovedného zástupcu objednávateľa na riziká vyplývajúce z činnosti, ktoré bude vykonávať v priestoroch a na staveniskách/pracoviskách a tieto majú vplyv na činnosť zamestnancov objednávateľa;</w:t>
      </w:r>
    </w:p>
    <w:p w14:paraId="46C928D1"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dodržiavať právne predpisy a ostatné predpisy na zaistenie BOZP a OPP,</w:t>
      </w:r>
    </w:p>
    <w:p w14:paraId="2E2FC227"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dodržiavať usmernenia koordinátora bezpečnosti;</w:t>
      </w:r>
    </w:p>
    <w:p w14:paraId="79381F0B"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dodržiavať čistotu a poriadok na stavenisku/pracovisku a jeho okolí;</w:t>
      </w:r>
    </w:p>
    <w:p w14:paraId="790BD0C5"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dodržiavať zákaz fajčenia a používania otvoreného ohňa v priestoroch objednávateľa; fajčenie je povolené na vyhradených (označených) miestach na fajčenie;</w:t>
      </w:r>
    </w:p>
    <w:p w14:paraId="4EAB6BCA" w14:textId="18933E99" w:rsidR="00E23F08" w:rsidRDefault="00AB1F97" w:rsidP="0027218C">
      <w:pPr>
        <w:pStyle w:val="Nadpis1"/>
        <w:numPr>
          <w:ilvl w:val="2"/>
          <w:numId w:val="158"/>
        </w:numPr>
        <w:jc w:val="left"/>
        <w:rPr>
          <w:b w:val="0"/>
          <w:bCs w:val="0"/>
          <w:noProof/>
          <w:lang w:val="sk-SK"/>
        </w:rPr>
      </w:pPr>
      <w:r w:rsidRPr="00570998">
        <w:rPr>
          <w:b w:val="0"/>
          <w:bCs w:val="0"/>
          <w:noProof/>
          <w:lang w:val="sk-SK"/>
        </w:rPr>
        <w:t>dodržiavať zákaz požívania alkoholických nápojov alebo omamných a psychotropných látok</w:t>
      </w:r>
      <w:r w:rsidR="00E23F08">
        <w:rPr>
          <w:b w:val="0"/>
          <w:bCs w:val="0"/>
          <w:noProof/>
          <w:lang w:val="sk-SK"/>
        </w:rPr>
        <w:t xml:space="preserve"> </w:t>
      </w:r>
      <w:r w:rsidR="00E23F08" w:rsidRPr="00570998">
        <w:rPr>
          <w:b w:val="0"/>
          <w:bCs w:val="0"/>
          <w:noProof/>
          <w:lang w:val="sk-SK"/>
        </w:rPr>
        <w:t>a zákaz pracovať pod ich vplyvom v priestoroch objednávateľa. Zástupca objednávateľa</w:t>
      </w:r>
      <w:r w:rsidR="00E23F08">
        <w:rPr>
          <w:b w:val="0"/>
          <w:bCs w:val="0"/>
          <w:noProof/>
          <w:lang w:val="sk-SK"/>
        </w:rPr>
        <w:t xml:space="preserve"> </w:t>
      </w:r>
      <w:r w:rsidR="00E23F08" w:rsidRPr="00570998">
        <w:rPr>
          <w:b w:val="0"/>
          <w:bCs w:val="0"/>
          <w:noProof/>
          <w:lang w:val="sk-SK"/>
        </w:rPr>
        <w:t>je oprávnený vykonať dychovú skúšku u zamestnanca dodávateľa preventívne alebo v</w:t>
      </w:r>
      <w:r w:rsidR="00E23F08">
        <w:rPr>
          <w:b w:val="0"/>
          <w:bCs w:val="0"/>
          <w:noProof/>
          <w:lang w:val="sk-SK"/>
        </w:rPr>
        <w:t> </w:t>
      </w:r>
      <w:r w:rsidR="00E23F08" w:rsidRPr="00570998">
        <w:rPr>
          <w:b w:val="0"/>
          <w:bCs w:val="0"/>
          <w:noProof/>
          <w:lang w:val="sk-SK"/>
        </w:rPr>
        <w:t>prípade</w:t>
      </w:r>
      <w:r w:rsidR="00E23F08">
        <w:rPr>
          <w:b w:val="0"/>
          <w:bCs w:val="0"/>
          <w:noProof/>
          <w:lang w:val="sk-SK"/>
        </w:rPr>
        <w:t xml:space="preserve"> </w:t>
      </w:r>
      <w:r w:rsidR="00E23F08" w:rsidRPr="00570998">
        <w:rPr>
          <w:b w:val="0"/>
          <w:bCs w:val="0"/>
          <w:noProof/>
          <w:lang w:val="sk-SK"/>
        </w:rPr>
        <w:t>podozrenia, že tento zákaz je porušený. Zároveň platí zákaz prinášania alkoholických nápojov</w:t>
      </w:r>
      <w:r w:rsidR="00E23F08">
        <w:rPr>
          <w:b w:val="0"/>
          <w:bCs w:val="0"/>
          <w:noProof/>
          <w:lang w:val="sk-SK"/>
        </w:rPr>
        <w:t xml:space="preserve"> </w:t>
      </w:r>
      <w:r w:rsidR="00E23F08" w:rsidRPr="00570998">
        <w:rPr>
          <w:b w:val="0"/>
          <w:bCs w:val="0"/>
          <w:noProof/>
          <w:lang w:val="sk-SK"/>
        </w:rPr>
        <w:t>al</w:t>
      </w:r>
      <w:r w:rsidR="00E23F08">
        <w:rPr>
          <w:b w:val="0"/>
          <w:bCs w:val="0"/>
          <w:noProof/>
          <w:lang w:val="sk-SK"/>
        </w:rPr>
        <w:t>e</w:t>
      </w:r>
      <w:r w:rsidR="00E23F08" w:rsidRPr="00570998">
        <w:rPr>
          <w:b w:val="0"/>
          <w:bCs w:val="0"/>
          <w:noProof/>
          <w:lang w:val="sk-SK"/>
        </w:rPr>
        <w:t>bo omamných a psychotropných látok do priestorov a na staveniská/pracoviská objednávateľa</w:t>
      </w:r>
      <w:r w:rsidR="00E23F08">
        <w:rPr>
          <w:b w:val="0"/>
          <w:bCs w:val="0"/>
          <w:noProof/>
          <w:lang w:val="sk-SK"/>
        </w:rPr>
        <w:t>;</w:t>
      </w:r>
    </w:p>
    <w:p w14:paraId="39BE5482"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dodržiavať bezpečnosť premávky na vnútorných komunikáciách objednávateľa; parkovanie v areáli spoločnosti je povolené len na vyznačených miestach a parkoviskách;</w:t>
      </w:r>
    </w:p>
    <w:p w14:paraId="55BCC941"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rešpektovať bezpečnostné značenia a bezpečnostné signalizačné zariadenia (akustické, optické) na stavenisku/pracovisku ako aj dopravné značenie v areáli;</w:t>
      </w:r>
    </w:p>
    <w:p w14:paraId="4681AE23"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vybaviť svojich zamestnancov všetkými potrebnými osobnými ochrannými pracovnými prostriedkami (ďalej len „</w:t>
      </w:r>
      <w:r w:rsidRPr="00EB6570">
        <w:rPr>
          <w:noProof/>
          <w:lang w:val="sk-SK"/>
        </w:rPr>
        <w:t>OOPP</w:t>
      </w:r>
      <w:r w:rsidRPr="00570998">
        <w:rPr>
          <w:b w:val="0"/>
          <w:bCs w:val="0"/>
          <w:noProof/>
          <w:lang w:val="sk-SK"/>
        </w:rPr>
        <w:t>“) zodpovedajúcimi ich ohrozeniu pre výkon činnosti uvedenej v predmete zmluvy, ako aj na povinnosť ich používania (aj v</w:t>
      </w:r>
      <w:r w:rsidR="003C30AD" w:rsidRPr="00570998">
        <w:rPr>
          <w:b w:val="0"/>
          <w:bCs w:val="0"/>
          <w:noProof/>
          <w:lang w:val="sk-SK"/>
        </w:rPr>
        <w:t> </w:t>
      </w:r>
      <w:r w:rsidRPr="00570998">
        <w:rPr>
          <w:b w:val="0"/>
          <w:bCs w:val="0"/>
          <w:noProof/>
          <w:lang w:val="sk-SK"/>
        </w:rPr>
        <w:t>prípade</w:t>
      </w:r>
      <w:r w:rsidR="003C30AD" w:rsidRPr="00570998">
        <w:rPr>
          <w:b w:val="0"/>
          <w:bCs w:val="0"/>
          <w:noProof/>
          <w:lang w:val="sk-SK"/>
        </w:rPr>
        <w:t xml:space="preserve"> </w:t>
      </w:r>
      <w:r w:rsidRPr="00570998">
        <w:rPr>
          <w:b w:val="0"/>
          <w:bCs w:val="0"/>
          <w:noProof/>
          <w:lang w:val="sk-SK"/>
        </w:rPr>
        <w:t xml:space="preserve">subdodávateľov a fyzickej </w:t>
      </w:r>
      <w:r w:rsidRPr="00570998">
        <w:rPr>
          <w:b w:val="0"/>
          <w:bCs w:val="0"/>
          <w:noProof/>
          <w:lang w:val="sk-SK"/>
        </w:rPr>
        <w:lastRenderedPageBreak/>
        <w:t>osoby, ktorá je podnikateľom) a zabezpečí viditeľné označenie zamestnancov (vrátane fyzickej osoby, ktorá je podnikateľom) logom alebo názvom firmy;</w:t>
      </w:r>
    </w:p>
    <w:p w14:paraId="7802414A"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zabezpečiť označenie užívaných priestorov názvom firmy Dodávateľa (vymedzených priestorov a pod.);</w:t>
      </w:r>
    </w:p>
    <w:p w14:paraId="098FA627"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zdržiavať sa iba na určenom pracovisku a pohybovať sa len v určených priestoroch (rozumie sa aj prístup na určené pracovisko), pre príchod na pracovisko a odchod z pracoviska používať stanovené prístupové komunikácie;</w:t>
      </w:r>
    </w:p>
    <w:p w14:paraId="66E5D9CB"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používať výhradne miesta a spôsoby pripojenia el. energie, vody určené objednávateľom pri odovzdaní staveniska/pracoviska;</w:t>
      </w:r>
    </w:p>
    <w:p w14:paraId="1AE1205B"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uskladňovať náradie, materiál a ostatné veci len na mieste, ktoré odsúhlasí objednávateľ pri odovzdaní staveniska/pracoviska;</w:t>
      </w:r>
    </w:p>
    <w:p w14:paraId="49A31435"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viesť stavebný denník odo dňa prevzatia staveniska, do ktorého budú zapisované všetky skutočnosti vyplývajúce zo zmluvy. Denník musí mať očíslované strany, znehodnotená strana musí zostať v denníku – nesmie sa vytrhávať;</w:t>
      </w:r>
    </w:p>
    <w:p w14:paraId="104B043B"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denne zapisovať a podpisovať záznamy v stavebnom denníku prostredníctvom určenej osoby v tom dni, v ktorom boli práce vykonané alebo nastali okolnosti, ktoré sú predmetom zápisu;</w:t>
      </w:r>
    </w:p>
    <w:p w14:paraId="28EE1025"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predkladať objednávateľovi stavebný denník na záznam kontrolnej činnosti a zápis prípadných zistených nedostatkov, resp. písomné vyjadrenie stanoviska poverenému zástupcovi objednávateľa priebežne počas výkonu zmluvných činností;</w:t>
      </w:r>
    </w:p>
    <w:p w14:paraId="4FEE2492"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dodávateľ je povinný umožniť objednávateľovi vykonať zápis do staveného denníka o zistených nedostatkoch počas vykonávania predmetu zmluvy;</w:t>
      </w:r>
    </w:p>
    <w:p w14:paraId="7DFDD9AA"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dodávateľ je povinný k písomnému vyjadreniu stanoviska objednávateľa zapísať svoje stanovisko do denníka max. do 3 dní; v opačnom prípade sa má za to, že dodávateľ s vykonaným zápisom objednávateľa súhlasí;</w:t>
      </w:r>
    </w:p>
    <w:p w14:paraId="0E944CCA"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povinnosť viesť stavebný denník končí odovzdaním staveniska/pracoviska dodávateľom a prevzatím objednávateľom;</w:t>
      </w:r>
    </w:p>
    <w:p w14:paraId="6A52A8F0"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zabezpečiť preukázateľné oboznámenie všetkých zamestnancov dodávateľa vrátane zamestnancov subdodávateľov zodpovednými zamestnancami dodávateľa, ktorí sa takéhoto oboznámenia preukázateľne u objednávateľa zúčastnili;</w:t>
      </w:r>
    </w:p>
    <w:p w14:paraId="0027EAF0"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práce so stavebnou mechanizáciou (bager, žeriav a pod.) pod elektrickým vedením nn/vn/vvn a v jeho blízkosti vykonávať až po zaistení a zabezpečení pracoviska elektricky a mechanicky;</w:t>
      </w:r>
    </w:p>
    <w:p w14:paraId="166CB44F" w14:textId="77777777" w:rsidR="00AB1F97" w:rsidRPr="00570998" w:rsidRDefault="00AB1F97" w:rsidP="00EB6570">
      <w:pPr>
        <w:pStyle w:val="Nadpis1"/>
        <w:numPr>
          <w:ilvl w:val="2"/>
          <w:numId w:val="158"/>
        </w:numPr>
        <w:jc w:val="left"/>
        <w:rPr>
          <w:b w:val="0"/>
          <w:bCs w:val="0"/>
          <w:noProof/>
          <w:lang w:val="sk-SK"/>
        </w:rPr>
      </w:pPr>
      <w:r w:rsidRPr="00570998">
        <w:rPr>
          <w:b w:val="0"/>
          <w:bCs w:val="0"/>
          <w:noProof/>
          <w:lang w:val="sk-SK"/>
        </w:rPr>
        <w:t>dodávateľ je povinný dodržiavať smernice a pokyny objednávateľa pre oblasť ochrany jeho majetku.</w:t>
      </w:r>
    </w:p>
    <w:p w14:paraId="0964EEB2" w14:textId="063694F8" w:rsidR="00AB1F97" w:rsidRDefault="00E23F08" w:rsidP="00E23F08">
      <w:pPr>
        <w:pStyle w:val="Nadpis1"/>
        <w:numPr>
          <w:ilvl w:val="0"/>
          <w:numId w:val="156"/>
        </w:numPr>
        <w:rPr>
          <w:b w:val="0"/>
          <w:bCs w:val="0"/>
          <w:noProof/>
          <w:lang w:val="sk-SK"/>
        </w:rPr>
      </w:pPr>
      <w:r w:rsidRPr="00E23F08">
        <w:rPr>
          <w:b w:val="0"/>
          <w:bCs w:val="0"/>
          <w:noProof/>
          <w:lang w:val="sk-SK"/>
        </w:rPr>
        <w:t xml:space="preserve">Dodávateľ je povinný na preukázateľne prevzatom stavenisku/pracovisku dodržiavať predpisy BOZP (napr. zákon č. 124/2006 Z. z. o BOZP v znení neskorších predpisov, vyhlášku 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 v znení neskorších predpisov, nariadenie vlády SR č. 396/2006 Z. z. o minimálnych bezpečnostných a zdravotných požiadavkách na stavenisko v znení </w:t>
      </w:r>
      <w:r w:rsidRPr="00E23F08">
        <w:rPr>
          <w:b w:val="0"/>
          <w:bCs w:val="0"/>
          <w:noProof/>
          <w:lang w:val="sk-SK"/>
        </w:rPr>
        <w:lastRenderedPageBreak/>
        <w:t>neskorších predpisov, súvisiace STN a pod.) a ochrany pred požiarmi pri prácach, ktoré bude v zmysle zmluvy vykonávať, a v plnom rozsahu zodpovedá za oblasť BOZP a ochranu pred požiarmi.</w:t>
      </w:r>
    </w:p>
    <w:p w14:paraId="0025C68F" w14:textId="14EF9AC9" w:rsidR="00AB1F97" w:rsidRPr="00570998" w:rsidRDefault="00AB1F97" w:rsidP="008D219F">
      <w:pPr>
        <w:pStyle w:val="Nadpis1"/>
        <w:numPr>
          <w:ilvl w:val="0"/>
          <w:numId w:val="156"/>
        </w:numPr>
        <w:rPr>
          <w:b w:val="0"/>
          <w:bCs w:val="0"/>
          <w:noProof/>
          <w:lang w:val="sk-SK"/>
        </w:rPr>
      </w:pPr>
      <w:r w:rsidRPr="00570998">
        <w:rPr>
          <w:b w:val="0"/>
          <w:bCs w:val="0"/>
          <w:noProof/>
          <w:lang w:val="sk-SK"/>
        </w:rPr>
        <w:t>Dodávateľ v plnom rozsahu zodpovedá za vytvorenie podmienok na zaistenie BOZP a OPP, zabezpečenie a vytvorenie staveniska/pracoviska na bezpečný výkon práce za účelom plnenia zmluvy a dodržiavanie všeobecne záväzných právnych predpisov, ako aj t</w:t>
      </w:r>
      <w:r w:rsidR="008D219F">
        <w:rPr>
          <w:b w:val="0"/>
          <w:bCs w:val="0"/>
          <w:noProof/>
          <w:lang w:val="sk-SK"/>
        </w:rPr>
        <w:t>e</w:t>
      </w:r>
      <w:r w:rsidRPr="00570998">
        <w:rPr>
          <w:b w:val="0"/>
          <w:bCs w:val="0"/>
          <w:noProof/>
          <w:lang w:val="sk-SK"/>
        </w:rPr>
        <w:t>chnických noriem.</w:t>
      </w:r>
    </w:p>
    <w:p w14:paraId="47DE8ED3"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je povinný v oblasti bezpečnosti práce a ochrany zdravia pri práci a ochrany pred požiarmi dodržiavať okrem zákonných ustanovení aj ustanovenia osobitných interných predpisov vydaných objednávateľom.</w:t>
      </w:r>
    </w:p>
    <w:p w14:paraId="401A03A1"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Vyčlenené priestory bude dodávateľ udržiavať na svoje náklady v súlade s bezpečnostnými, požiarnymi, technickými a hygienickými predpismi.</w:t>
      </w:r>
    </w:p>
    <w:p w14:paraId="7C824051" w14:textId="57BFB812" w:rsidR="00E23F08" w:rsidRDefault="00AB1F97" w:rsidP="008D219F">
      <w:pPr>
        <w:pStyle w:val="Nadpis1"/>
        <w:numPr>
          <w:ilvl w:val="0"/>
          <w:numId w:val="156"/>
        </w:numPr>
        <w:rPr>
          <w:b w:val="0"/>
          <w:bCs w:val="0"/>
          <w:noProof/>
          <w:lang w:val="sk-SK"/>
        </w:rPr>
      </w:pPr>
      <w:r w:rsidRPr="00570998">
        <w:rPr>
          <w:b w:val="0"/>
          <w:bCs w:val="0"/>
          <w:noProof/>
          <w:lang w:val="sk-SK"/>
        </w:rPr>
        <w:t xml:space="preserve">Dodávateľ </w:t>
      </w:r>
      <w:r w:rsidR="00E23F08" w:rsidRPr="00E23F08">
        <w:rPr>
          <w:b w:val="0"/>
          <w:bCs w:val="0"/>
          <w:noProof/>
          <w:lang w:val="sk-SK"/>
        </w:rPr>
        <w:t>musí zabezpečiť, aby všetky vlastné pracovné prostriedky (nástroje, stroje, rebríky, lešenia, stavebné stroje, náradie atď.) boli v požadovanom technickom stave, riadne udržiavané, správne inštalované a certifikované, pokiaľ to vyžadujú osobitné predpisy (vrátane predpísaných odborných prehliadok, skúšok a kontrol). Pracovné prostriedky môžu obsluhovať len kvalifikované a skúsené osoby a ich obsluha musí byť vykonávaná v súlade s návodom od výrobcu. Je zakázané používať poškodené pracovné prostriedky, najmä ak sa poškodenie týka ochranných a bezpečnostných prvkov. Zo strany dodávateľa je zakázané používať pracovné prostriedky vo vlastníctve objednávateľa bez súhlasu príslušného zodpovedného zamestnanca objednávateľa.</w:t>
      </w:r>
    </w:p>
    <w:p w14:paraId="371CF9A9"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je povinný dodržiavať podmienky vykonávania činností spojených so zvýšeným nebezpečenstvom vzniku požiaru v zmysle vyhlášky Ministerstva vnútra SR č. 121/2002 Z. z. o požiarnej prevencii v znení neskorších predpisov, príslušných noriem a interných predpisov objednávateľa.</w:t>
      </w:r>
    </w:p>
    <w:p w14:paraId="424839E2" w14:textId="15C31EFA" w:rsidR="00AB1F97" w:rsidRDefault="00AB1F97" w:rsidP="00E23F08">
      <w:pPr>
        <w:pStyle w:val="Nadpis1"/>
        <w:numPr>
          <w:ilvl w:val="0"/>
          <w:numId w:val="156"/>
        </w:numPr>
        <w:rPr>
          <w:b w:val="0"/>
          <w:bCs w:val="0"/>
          <w:noProof/>
          <w:lang w:val="sk-SK"/>
        </w:rPr>
      </w:pPr>
      <w:r w:rsidRPr="00570998">
        <w:rPr>
          <w:b w:val="0"/>
          <w:bCs w:val="0"/>
          <w:noProof/>
          <w:lang w:val="sk-SK"/>
        </w:rPr>
        <w:t>A</w:t>
      </w:r>
      <w:r w:rsidR="00E23F08" w:rsidRPr="00E23F08">
        <w:rPr>
          <w:b w:val="0"/>
          <w:bCs w:val="0"/>
          <w:noProof/>
          <w:lang w:val="sk-SK"/>
        </w:rPr>
        <w:t>k dodávateľ spozoruje nebezpečie, ktoré by mohlo ohroziť zdravie alebo životy osôb, alebo spôsobiť prevádzkovú nehodu alebo poruchu technických zariadení, prípadne príznaky takéhoto nebezpečia, je povinný ihneď prerušiť prácu, oznámiť to neodkladne určenému zamestnancovi objednávateľa a podľa možnosti upozorniť všetky osoby, ktoré by mohli byť týmto nebezpečenstvom ohrozené. O prerušení prác musí byť vykonaný zápis v stavebnom denník</w:t>
      </w:r>
      <w:r w:rsidR="00E23F08">
        <w:rPr>
          <w:b w:val="0"/>
          <w:bCs w:val="0"/>
          <w:noProof/>
          <w:lang w:val="sk-SK"/>
        </w:rPr>
        <w:t>u.</w:t>
      </w:r>
    </w:p>
    <w:p w14:paraId="18E5FDD0" w14:textId="6790A3D9" w:rsidR="00E23F08" w:rsidRDefault="00AB1F97" w:rsidP="00E23F08">
      <w:pPr>
        <w:pStyle w:val="Nadpis1"/>
        <w:numPr>
          <w:ilvl w:val="0"/>
          <w:numId w:val="156"/>
        </w:numPr>
        <w:rPr>
          <w:b w:val="0"/>
          <w:bCs w:val="0"/>
          <w:noProof/>
          <w:lang w:val="sk-SK"/>
        </w:rPr>
      </w:pPr>
      <w:r w:rsidRPr="00570998">
        <w:rPr>
          <w:b w:val="0"/>
          <w:bCs w:val="0"/>
          <w:noProof/>
          <w:lang w:val="sk-SK"/>
        </w:rPr>
        <w:t xml:space="preserve">Dodávateľ </w:t>
      </w:r>
      <w:r w:rsidR="00E23F08">
        <w:rPr>
          <w:b w:val="0"/>
          <w:bCs w:val="0"/>
          <w:noProof/>
          <w:lang w:val="sk-SK"/>
        </w:rPr>
        <w:t>je</w:t>
      </w:r>
      <w:r w:rsidR="00E23F08" w:rsidRPr="00E23F08">
        <w:rPr>
          <w:b w:val="0"/>
          <w:bCs w:val="0"/>
          <w:noProof/>
          <w:lang w:val="sk-SK"/>
        </w:rPr>
        <w:t xml:space="preserve"> plne zodpovedný za prípadné pracovné úrazy vlastných zamestnancov na staveniskách/pracoviskách objednávateľa a za ich registráciu, evidenciu a je povinný plniť povinnosť podľa § 17 zákona č. 124/2006 Z. z. o bezpečnosti a ochrane zdravia pri práci v znení neskorších predpisov a vznik takejto udalosti oznámi bezodkladne aj objednávateľovi (koordinátorovi bezpečnosti, špecialistovi BOZP/manažérovi BOZP), s cieľom zabezpečiť objektívne vyšetrovanie.</w:t>
      </w:r>
    </w:p>
    <w:p w14:paraId="2DD8025F" w14:textId="6E206646" w:rsidR="00AB1F97" w:rsidRPr="00E23F08" w:rsidRDefault="00AB1F97" w:rsidP="00E23F08">
      <w:pPr>
        <w:pStyle w:val="Nadpis1"/>
        <w:numPr>
          <w:ilvl w:val="0"/>
          <w:numId w:val="156"/>
        </w:numPr>
        <w:rPr>
          <w:b w:val="0"/>
          <w:bCs w:val="0"/>
          <w:noProof/>
          <w:lang w:val="sk-SK"/>
        </w:rPr>
      </w:pPr>
      <w:r w:rsidRPr="00E23F08">
        <w:rPr>
          <w:b w:val="0"/>
          <w:bCs w:val="0"/>
          <w:noProof/>
          <w:lang w:val="sk-SK"/>
        </w:rPr>
        <w:t>Dodávateľ je povinný ohlásiť objednávateľovi bez zbytočného odkladu (okamžite) vznik každej nebezpečnej a mimoriadnej udalosti (požiar, výbuch, nehodu, skoro nehodu a pod.), ktorá vznikne na stavenisku/pracovisku.</w:t>
      </w:r>
    </w:p>
    <w:p w14:paraId="6280AC73" w14:textId="04DFC543" w:rsidR="00E23F08" w:rsidRDefault="00AB1F97" w:rsidP="008D219F">
      <w:pPr>
        <w:pStyle w:val="Nadpis1"/>
        <w:numPr>
          <w:ilvl w:val="0"/>
          <w:numId w:val="156"/>
        </w:numPr>
        <w:rPr>
          <w:b w:val="0"/>
          <w:bCs w:val="0"/>
          <w:noProof/>
          <w:lang w:val="sk-SK"/>
        </w:rPr>
      </w:pPr>
      <w:r w:rsidRPr="00570998">
        <w:rPr>
          <w:b w:val="0"/>
          <w:bCs w:val="0"/>
          <w:noProof/>
          <w:lang w:val="sk-SK"/>
        </w:rPr>
        <w:t xml:space="preserve">Dodávateľ </w:t>
      </w:r>
      <w:r w:rsidR="00E23F08" w:rsidRPr="00E23F08">
        <w:rPr>
          <w:b w:val="0"/>
          <w:bCs w:val="0"/>
          <w:noProof/>
          <w:lang w:val="sk-SK"/>
        </w:rPr>
        <w:t>je povinný nahlásiť v dostatočnom predstihu pred zahájením prác objednávateľovi plánovaný počet právnických alebo fyzických osôb s uvedením predpokladaného počtu zamestnancov na vykonávanie prác na stavenisku/pracovisku (subdodávateľov), zároveň je povinný viesť evidenciu zamestnancov o ich nástupu do práce až do opustenia staveniska/pracoviska</w:t>
      </w:r>
      <w:r w:rsidR="00E23F08">
        <w:rPr>
          <w:b w:val="0"/>
          <w:bCs w:val="0"/>
          <w:noProof/>
          <w:lang w:val="sk-SK"/>
        </w:rPr>
        <w:t>.</w:t>
      </w:r>
    </w:p>
    <w:p w14:paraId="7B7F7450" w14:textId="598AECC1" w:rsidR="00B6231C" w:rsidRDefault="00AB1F97" w:rsidP="0027218C">
      <w:pPr>
        <w:pStyle w:val="Nadpis1"/>
        <w:numPr>
          <w:ilvl w:val="0"/>
          <w:numId w:val="156"/>
        </w:numPr>
        <w:rPr>
          <w:b w:val="0"/>
          <w:bCs w:val="0"/>
          <w:noProof/>
          <w:lang w:val="sk-SK"/>
        </w:rPr>
      </w:pPr>
      <w:r w:rsidRPr="00570998">
        <w:rPr>
          <w:b w:val="0"/>
          <w:bCs w:val="0"/>
          <w:noProof/>
          <w:lang w:val="sk-SK"/>
        </w:rPr>
        <w:t xml:space="preserve">Dodávateľ </w:t>
      </w:r>
      <w:r w:rsidR="00B6231C" w:rsidRPr="00B6231C">
        <w:rPr>
          <w:b w:val="0"/>
          <w:bCs w:val="0"/>
          <w:noProof/>
          <w:lang w:val="sk-SK"/>
        </w:rPr>
        <w:t xml:space="preserve">je povinný predložiť zodpovednému zástupcovi objednávateľa bez zbytočného odkladu po podpísaní zmluvy, najneskôr však do 3 dní pred začatím plnenia predmetu zmluvy, údaje (meno a priezvisko, resp. obchodný názov, adresa, resp. sídlo, predmet výkonu prác) o právnických a fyzických osobách na vykonávanie prác na stavenisku/pracovisku (podzhotoviteľov). V prípade zmeny uvedených </w:t>
      </w:r>
      <w:r w:rsidR="00B6231C" w:rsidRPr="00B6231C">
        <w:rPr>
          <w:b w:val="0"/>
          <w:bCs w:val="0"/>
          <w:noProof/>
          <w:lang w:val="sk-SK"/>
        </w:rPr>
        <w:lastRenderedPageBreak/>
        <w:t>údajov je dodávateľ povinný toto bezodkladne nahlásiť zodpovednému zástupcovi objednávateľa, ktorý zabezpečuje výkon predmetu zmluvy/objednávky resp. koordinátorovi bezpečnosti.</w:t>
      </w:r>
    </w:p>
    <w:p w14:paraId="4070A963"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je povinný zohľadňovať usmernenia koordinátora bezpečnosti a koordinátora dokumentácie, pričom sa nezbavuje zodpovednosti za bezpečnosť a ochranu zdravia pri práci tým, že je zabezpečovaná koordinácia projektovej dokumentácie a koordinácia bezpečnosti.</w:t>
      </w:r>
    </w:p>
    <w:p w14:paraId="3D1F1601"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a jeho subdodávatelia sú povinní dodržiavať ustanovenia Plánu BOZP. Dodávateľ je povinný preukázateľne oboznámiť svojich zamestnancov a subdodávateľov s ustanoveniami Plánu BOZP.</w:t>
      </w:r>
    </w:p>
    <w:p w14:paraId="6C9BF270"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Pre prípad úrazu je dodávateľ povinný na stavenisku/pracovisku zabezpečiť lekárničku s potrebnými prostriedkami prvej pomoci. Zároveň v každej skupine musí byť prítomný potrebný počet vyškolených zamestnancov na poskytovanie prvej pomoci.</w:t>
      </w:r>
    </w:p>
    <w:p w14:paraId="35B096DE"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zodpovedá objednávateľovi za to, že všetci jeho subdodávatelia ako kooperujúce firmy sa budú riadiť ustanoveniami týchto Podmienok a budú dodržiavať všetky povinnosti dodávateľa.</w:t>
      </w:r>
    </w:p>
    <w:p w14:paraId="529896F1"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poskytne objednávateľovi vyplnený formulár „</w:t>
      </w:r>
      <w:r w:rsidRPr="00EB6570">
        <w:rPr>
          <w:noProof/>
          <w:lang w:val="sk-SK"/>
        </w:rPr>
        <w:t>Zoznam nebezpečných látok Dodávateľa</w:t>
      </w:r>
      <w:r w:rsidRPr="00570998">
        <w:rPr>
          <w:b w:val="0"/>
          <w:bCs w:val="0"/>
          <w:noProof/>
          <w:lang w:val="sk-SK"/>
        </w:rPr>
        <w:t>“ pre všetky nebezpečné chemické látky, ktoré bude skladovať a používať v priestoroch objednávateľa Dodávateľ je povinný mu predložiť aj karty bezpečnostných údajov k uvedeným látkam na požiadanie objednávateľa.</w:t>
      </w:r>
    </w:p>
    <w:p w14:paraId="42E382A7"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 xml:space="preserve">Dodávateľ je oprávnený demontovať ochranné zariadenia (kryty, zábradlia a pod.) po vykonaní náhradných ochranných opatrení a podľa vypracovanej dokumentácie (napr. projektovej dokumentácie, technologických postupov, analýzy rizík). </w:t>
      </w:r>
    </w:p>
    <w:p w14:paraId="2D18181C"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je povinný všetky ním zdemontované ochranné zariadenia  uviesť do pôvodného stavu.</w:t>
      </w:r>
    </w:p>
    <w:p w14:paraId="1061C30A" w14:textId="77777777" w:rsidR="00AB1F97" w:rsidRPr="00570998" w:rsidRDefault="00AB1F97" w:rsidP="00EB6570">
      <w:pPr>
        <w:pStyle w:val="Nadpis1"/>
        <w:numPr>
          <w:ilvl w:val="0"/>
          <w:numId w:val="156"/>
        </w:numPr>
        <w:rPr>
          <w:b w:val="0"/>
          <w:bCs w:val="0"/>
          <w:noProof/>
          <w:lang w:val="sk-SK"/>
        </w:rPr>
      </w:pPr>
      <w:r w:rsidRPr="00570998">
        <w:rPr>
          <w:b w:val="0"/>
          <w:bCs w:val="0"/>
          <w:noProof/>
          <w:lang w:val="sk-SK"/>
        </w:rPr>
        <w:t>Dodávateľ zabezpečí vypratanie staveniska/pracoviska po ukončení plnenia predmetu zmluvy a uvedie pracovné miesto do pôvodného stavu tak, ako bolo pred začatím prác, alebo do stavu podľa dohody v prípade, že boli urobené zmeny.</w:t>
      </w:r>
    </w:p>
    <w:p w14:paraId="11841A72" w14:textId="5C3DFDA4" w:rsidR="00AB1F97" w:rsidRPr="00DD68D0" w:rsidRDefault="00AB1F97" w:rsidP="00EB6570">
      <w:pPr>
        <w:pStyle w:val="Nadpis1"/>
        <w:numPr>
          <w:ilvl w:val="0"/>
          <w:numId w:val="0"/>
        </w:numPr>
        <w:ind w:left="709"/>
        <w:jc w:val="center"/>
        <w:rPr>
          <w:noProof/>
          <w:lang w:val="sk-SK"/>
        </w:rPr>
      </w:pPr>
      <w:r w:rsidRPr="00DD68D0">
        <w:rPr>
          <w:noProof/>
          <w:lang w:val="sk-SK"/>
        </w:rPr>
        <w:t>Čl. V</w:t>
      </w:r>
    </w:p>
    <w:p w14:paraId="13F749A7" w14:textId="77777777" w:rsidR="00AB1F97" w:rsidRPr="00DD68D0" w:rsidRDefault="00AB1F97" w:rsidP="00EB6570">
      <w:pPr>
        <w:pStyle w:val="Nadpis1"/>
        <w:numPr>
          <w:ilvl w:val="0"/>
          <w:numId w:val="0"/>
        </w:numPr>
        <w:ind w:left="709"/>
        <w:jc w:val="center"/>
        <w:rPr>
          <w:noProof/>
          <w:lang w:val="sk-SK"/>
        </w:rPr>
      </w:pPr>
      <w:r w:rsidRPr="00DD68D0">
        <w:rPr>
          <w:noProof/>
          <w:lang w:val="sk-SK"/>
        </w:rPr>
        <w:t>Porušenie povinností – sankcie</w:t>
      </w:r>
    </w:p>
    <w:p w14:paraId="56963890" w14:textId="13A5A008" w:rsidR="00AB1F97" w:rsidRPr="00570998" w:rsidRDefault="00AB1F97" w:rsidP="0027218C">
      <w:pPr>
        <w:pStyle w:val="Nadpis1"/>
        <w:numPr>
          <w:ilvl w:val="1"/>
          <w:numId w:val="159"/>
        </w:numPr>
        <w:tabs>
          <w:tab w:val="clear" w:pos="1440"/>
          <w:tab w:val="num" w:pos="284"/>
        </w:tabs>
        <w:ind w:left="284" w:hanging="284"/>
        <w:rPr>
          <w:b w:val="0"/>
          <w:bCs w:val="0"/>
          <w:noProof/>
          <w:lang w:val="sk-SK"/>
        </w:rPr>
      </w:pPr>
      <w:r w:rsidRPr="00570998">
        <w:rPr>
          <w:b w:val="0"/>
          <w:bCs w:val="0"/>
          <w:noProof/>
          <w:lang w:val="sk-SK"/>
        </w:rPr>
        <w:t>V prípade zistenia porušenia povinností vyplývajúcich z týchto Podmienok, právnych predpisov a ostatných predpisov BOZP, OPP zodpovední zamestnanci objednávateľa neodkladne na túto skutočnosť upozornia dodávateľa a zistené porušenie zaznamenajú d</w:t>
      </w:r>
      <w:r w:rsidR="0027218C">
        <w:rPr>
          <w:b w:val="0"/>
          <w:bCs w:val="0"/>
          <w:noProof/>
          <w:lang w:val="sk-SK"/>
        </w:rPr>
        <w:t>o</w:t>
      </w:r>
      <w:r w:rsidRPr="00570998">
        <w:rPr>
          <w:b w:val="0"/>
          <w:bCs w:val="0"/>
          <w:noProof/>
          <w:lang w:val="sk-SK"/>
        </w:rPr>
        <w:t xml:space="preserve"> stavebného denníka.</w:t>
      </w:r>
    </w:p>
    <w:p w14:paraId="49B79A5A" w14:textId="77777777" w:rsidR="00AB1F97" w:rsidRPr="00570998" w:rsidRDefault="00AB1F97" w:rsidP="00EB6570">
      <w:pPr>
        <w:pStyle w:val="Nadpis1"/>
        <w:numPr>
          <w:ilvl w:val="1"/>
          <w:numId w:val="159"/>
        </w:numPr>
        <w:tabs>
          <w:tab w:val="clear" w:pos="1440"/>
          <w:tab w:val="num" w:pos="284"/>
        </w:tabs>
        <w:ind w:left="284" w:hanging="284"/>
        <w:rPr>
          <w:b w:val="0"/>
          <w:bCs w:val="0"/>
          <w:noProof/>
          <w:lang w:val="sk-SK"/>
        </w:rPr>
      </w:pPr>
      <w:r w:rsidRPr="00570998">
        <w:rPr>
          <w:b w:val="0"/>
          <w:bCs w:val="0"/>
          <w:noProof/>
          <w:lang w:val="sk-SK"/>
        </w:rPr>
        <w:t>Dodávateľ je povinný neodkladne nedostatky odstrániť. V prípade, že tak neurobí, sú zamestnanci objednávateľa oprávnení nariadiť prerušenie prác. Dôsledky a škody vyplývajúce z prerušenia prác znáša dodávateľ.</w:t>
      </w:r>
    </w:p>
    <w:p w14:paraId="5C04E133" w14:textId="56AD3F6F" w:rsidR="00AB1F97" w:rsidRPr="00B6231C" w:rsidRDefault="00B6231C" w:rsidP="00B6231C">
      <w:pPr>
        <w:pStyle w:val="Nadpis1"/>
        <w:numPr>
          <w:ilvl w:val="1"/>
          <w:numId w:val="159"/>
        </w:numPr>
        <w:tabs>
          <w:tab w:val="clear" w:pos="1440"/>
        </w:tabs>
        <w:ind w:left="284" w:hanging="284"/>
        <w:rPr>
          <w:b w:val="0"/>
          <w:bCs w:val="0"/>
          <w:noProof/>
          <w:lang w:val="sk-SK"/>
        </w:rPr>
      </w:pPr>
      <w:r w:rsidRPr="00B6231C">
        <w:rPr>
          <w:b w:val="0"/>
          <w:bCs w:val="0"/>
          <w:noProof/>
          <w:lang w:val="sk-SK"/>
        </w:rPr>
        <w:t xml:space="preserve">Za každé jednotlivé porušenie povinností vyplývajúcich z jednotlivých článkov týchto Podmienok, právnych predpisov a ostatných predpisov BOZP, OPP a zmluvy má objednávateľ právo uplatniť a </w:t>
      </w:r>
      <w:r w:rsidRPr="00B6231C">
        <w:rPr>
          <w:b w:val="0"/>
          <w:bCs w:val="0"/>
          <w:noProof/>
          <w:lang w:val="sk-SK"/>
        </w:rPr>
        <w:lastRenderedPageBreak/>
        <w:t>dodávateľ povinnosť zaplatiť zmluvnú pokutu vo výške 500 €. Zaplatením zmluvnej pokuty nie je dotknutý nárok objednávateľa na náhradu škod</w:t>
      </w:r>
      <w:r w:rsidR="00AB1F97" w:rsidRPr="00B6231C">
        <w:rPr>
          <w:b w:val="0"/>
          <w:bCs w:val="0"/>
          <w:noProof/>
          <w:lang w:val="sk-SK"/>
        </w:rPr>
        <w:t>.</w:t>
      </w:r>
    </w:p>
    <w:p w14:paraId="2E22DA88" w14:textId="77777777" w:rsidR="00AB1F97" w:rsidRPr="00570998" w:rsidRDefault="00AB1F97" w:rsidP="00EB6570">
      <w:pPr>
        <w:pStyle w:val="Nadpis1"/>
        <w:numPr>
          <w:ilvl w:val="1"/>
          <w:numId w:val="159"/>
        </w:numPr>
        <w:tabs>
          <w:tab w:val="clear" w:pos="1440"/>
          <w:tab w:val="num" w:pos="284"/>
        </w:tabs>
        <w:ind w:left="284" w:hanging="284"/>
        <w:rPr>
          <w:b w:val="0"/>
          <w:bCs w:val="0"/>
          <w:noProof/>
          <w:lang w:val="sk-SK"/>
        </w:rPr>
      </w:pPr>
      <w:r w:rsidRPr="00570998">
        <w:rPr>
          <w:b w:val="0"/>
          <w:bCs w:val="0"/>
          <w:noProof/>
          <w:lang w:val="sk-SK"/>
        </w:rPr>
        <w:t>Zamestnancovi dodávateľa, ktorý porušil povinnosti vyplývajúce z týchto Podmienok, právnych predpisov a ostatných predpisov BOZP, OPP a zmluvy opakovane, bude zakázaný vstup do priestorov objednávateľa.</w:t>
      </w:r>
    </w:p>
    <w:p w14:paraId="0A2666A8" w14:textId="77777777" w:rsidR="00AB1F97" w:rsidRPr="00570998" w:rsidRDefault="00AB1F97" w:rsidP="00EB6570">
      <w:pPr>
        <w:pStyle w:val="Nadpis1"/>
        <w:numPr>
          <w:ilvl w:val="1"/>
          <w:numId w:val="159"/>
        </w:numPr>
        <w:tabs>
          <w:tab w:val="clear" w:pos="1440"/>
          <w:tab w:val="num" w:pos="284"/>
        </w:tabs>
        <w:ind w:left="284" w:hanging="284"/>
        <w:rPr>
          <w:b w:val="0"/>
          <w:bCs w:val="0"/>
          <w:noProof/>
          <w:lang w:val="sk-SK"/>
        </w:rPr>
      </w:pPr>
      <w:r w:rsidRPr="00570998">
        <w:rPr>
          <w:b w:val="0"/>
          <w:bCs w:val="0"/>
          <w:noProof/>
          <w:lang w:val="sk-SK"/>
        </w:rPr>
        <w:t>Okrem uplatňovania sankcií podľa článku V. je dodávateľ povinný nahradiť všetky škody, ktoré spôsobil neplnením zmluvných povinností.</w:t>
      </w:r>
    </w:p>
    <w:p w14:paraId="7E3CE6F0" w14:textId="77777777" w:rsidR="00AB1F97" w:rsidRPr="00570998" w:rsidRDefault="00AB1F97" w:rsidP="00EB6570">
      <w:pPr>
        <w:pStyle w:val="Nadpis1"/>
        <w:numPr>
          <w:ilvl w:val="1"/>
          <w:numId w:val="159"/>
        </w:numPr>
        <w:tabs>
          <w:tab w:val="clear" w:pos="1440"/>
          <w:tab w:val="num" w:pos="284"/>
        </w:tabs>
        <w:ind w:left="284" w:hanging="284"/>
        <w:rPr>
          <w:b w:val="0"/>
          <w:bCs w:val="0"/>
          <w:noProof/>
          <w:lang w:val="sk-SK"/>
        </w:rPr>
      </w:pPr>
      <w:r w:rsidRPr="00570998">
        <w:rPr>
          <w:b w:val="0"/>
          <w:bCs w:val="0"/>
          <w:noProof/>
          <w:lang w:val="sk-SK"/>
        </w:rPr>
        <w:t>Ak zamestnanec dodávateľa odcudzí majetok objednávateľa, bude mu trvale zakázaný vstup do priestorov objednávateľa a konkrétny prípad bude postúpený na prešetrenie policajnému orgánu. Tým nie je dotknutý nárok objednávateľa na náhradu škody.</w:t>
      </w:r>
    </w:p>
    <w:p w14:paraId="01746FF7" w14:textId="77777777" w:rsidR="00AB1F97" w:rsidRPr="00570998" w:rsidRDefault="00AB1F97" w:rsidP="00EB6570">
      <w:pPr>
        <w:pStyle w:val="Nadpis1"/>
        <w:numPr>
          <w:ilvl w:val="1"/>
          <w:numId w:val="159"/>
        </w:numPr>
        <w:tabs>
          <w:tab w:val="clear" w:pos="1440"/>
          <w:tab w:val="num" w:pos="284"/>
        </w:tabs>
        <w:ind w:left="284" w:hanging="284"/>
        <w:rPr>
          <w:b w:val="0"/>
          <w:bCs w:val="0"/>
          <w:noProof/>
          <w:lang w:val="sk-SK"/>
        </w:rPr>
      </w:pPr>
      <w:r w:rsidRPr="00570998">
        <w:rPr>
          <w:b w:val="0"/>
          <w:bCs w:val="0"/>
          <w:noProof/>
          <w:lang w:val="sk-SK"/>
        </w:rPr>
        <w:t>Postihy za požitie alkoholických nápojov a iných omamných a psychotropných látok pri vykonávaní predmetu zmluvy v priestoroch objednávateľa:</w:t>
      </w:r>
    </w:p>
    <w:p w14:paraId="6AF8040F" w14:textId="77777777" w:rsidR="00AB1F97" w:rsidRPr="00570998" w:rsidRDefault="00AB1F97" w:rsidP="00EB6570">
      <w:pPr>
        <w:pStyle w:val="Nadpis1"/>
        <w:numPr>
          <w:ilvl w:val="1"/>
          <w:numId w:val="156"/>
        </w:numPr>
        <w:jc w:val="left"/>
        <w:rPr>
          <w:b w:val="0"/>
          <w:bCs w:val="0"/>
          <w:noProof/>
          <w:lang w:val="sk-SK"/>
        </w:rPr>
      </w:pPr>
      <w:r w:rsidRPr="00570998">
        <w:rPr>
          <w:b w:val="0"/>
          <w:bCs w:val="0"/>
          <w:noProof/>
          <w:lang w:val="sk-SK"/>
        </w:rPr>
        <w:t>pri požití alkoholických nápojov a iných omamných a psychotropných látok zamestnanca dodávateľa (jeho subdodávateľa) zakáže objednávateľ zamestnancovi dodávateľa (jeho subdodávateľa) vstup do priestorov objednávateľa, a zároveň bude uplatnená voči dodávateľovi zmluvná pokuta vo výške 500 €;</w:t>
      </w:r>
    </w:p>
    <w:p w14:paraId="7BDD752E" w14:textId="7068482D" w:rsidR="00B6231C" w:rsidRDefault="00AB1F97" w:rsidP="0027218C">
      <w:pPr>
        <w:pStyle w:val="Nadpis1"/>
        <w:numPr>
          <w:ilvl w:val="1"/>
          <w:numId w:val="156"/>
        </w:numPr>
        <w:jc w:val="left"/>
        <w:rPr>
          <w:b w:val="0"/>
          <w:bCs w:val="0"/>
          <w:noProof/>
          <w:lang w:val="sk-SK"/>
        </w:rPr>
      </w:pPr>
      <w:r w:rsidRPr="00570998">
        <w:rPr>
          <w:b w:val="0"/>
          <w:bCs w:val="0"/>
          <w:noProof/>
          <w:lang w:val="sk-SK"/>
        </w:rPr>
        <w:t xml:space="preserve">v </w:t>
      </w:r>
      <w:r w:rsidR="00B6231C" w:rsidRPr="00B6231C">
        <w:rPr>
          <w:b w:val="0"/>
          <w:bCs w:val="0"/>
          <w:noProof/>
          <w:lang w:val="sk-SK"/>
        </w:rPr>
        <w:t>prípade odmietnutia zamestnanca dodávateľa (jeho subdodávateľa) podrobiť sa dychovej skúške alebo odberu krvi či lekárskemu vyšetreniu je objednávateľ oprávnený prerušiť práce, resp. zmluvné činnosti týkajúce sa zamestnanca dodávateľa (jeho subdodávateľa) do vyriešenia konkrétneho prípadu zodpovedným vedúcim dodávateľa. O takomto prerušení práce musí byť okamžite vykonaný záznam v stavebnom denníku. Dôsledky a škody vyplývajúce z prerušenia prác znáša Dodávateľ</w:t>
      </w:r>
      <w:r w:rsidR="00B6231C">
        <w:rPr>
          <w:b w:val="0"/>
          <w:bCs w:val="0"/>
          <w:noProof/>
          <w:lang w:val="sk-SK"/>
        </w:rPr>
        <w:t>;</w:t>
      </w:r>
    </w:p>
    <w:p w14:paraId="461AD1FE" w14:textId="77777777" w:rsidR="00AB1F97" w:rsidRPr="00570998" w:rsidRDefault="00AB1F97" w:rsidP="00EB6570">
      <w:pPr>
        <w:pStyle w:val="Nadpis1"/>
        <w:numPr>
          <w:ilvl w:val="1"/>
          <w:numId w:val="156"/>
        </w:numPr>
        <w:jc w:val="left"/>
        <w:rPr>
          <w:b w:val="0"/>
          <w:bCs w:val="0"/>
          <w:noProof/>
          <w:lang w:val="sk-SK"/>
        </w:rPr>
      </w:pPr>
      <w:r w:rsidRPr="00570998">
        <w:rPr>
          <w:b w:val="0"/>
          <w:bCs w:val="0"/>
          <w:noProof/>
          <w:lang w:val="sk-SK"/>
        </w:rPr>
        <w:t>odmietnutie podrobiť sa dychovej skúške alebo odberu krvi či lekárskemu vyšetreniu za účelom zistenia požitia alkoholických nápojov a iných omamných a psychotropných látok sa považuje za pozitívnu skúšku.</w:t>
      </w:r>
    </w:p>
    <w:p w14:paraId="4371162C" w14:textId="77777777" w:rsidR="00AB1F97" w:rsidRPr="00EB6570" w:rsidRDefault="00AB1F97" w:rsidP="004728B1">
      <w:pPr>
        <w:pStyle w:val="Nadpis1"/>
        <w:numPr>
          <w:ilvl w:val="0"/>
          <w:numId w:val="0"/>
        </w:numPr>
        <w:jc w:val="center"/>
        <w:rPr>
          <w:rStyle w:val="Nadpis1Char"/>
          <w:b/>
          <w:bCs/>
          <w:noProof/>
          <w:lang w:val="sk-SK"/>
        </w:rPr>
      </w:pPr>
    </w:p>
    <w:p w14:paraId="3EDE78A4" w14:textId="77777777" w:rsidR="00BB2149" w:rsidRDefault="004B639C" w:rsidP="00BB2149">
      <w:pPr>
        <w:pStyle w:val="Nadpis1"/>
        <w:numPr>
          <w:ilvl w:val="0"/>
          <w:numId w:val="0"/>
        </w:numPr>
        <w:spacing w:after="0"/>
        <w:jc w:val="center"/>
        <w:rPr>
          <w:rStyle w:val="aPsmenozoznamuChar"/>
          <w:rFonts w:asciiTheme="minorHAnsi" w:hAnsiTheme="minorHAnsi" w:cstheme="minorHAnsi"/>
          <w:bCs w:val="0"/>
          <w:noProof/>
          <w:lang w:val="sk-SK"/>
        </w:rPr>
      </w:pPr>
      <w:r w:rsidRPr="00DD68D0">
        <w:rPr>
          <w:noProof/>
          <w:lang w:val="sk-SK"/>
        </w:rPr>
        <w:br w:type="page"/>
      </w:r>
      <w:bookmarkStart w:id="223" w:name="_Hlk221053991"/>
      <w:r w:rsidR="004728B1" w:rsidRPr="00E56668">
        <w:rPr>
          <w:rStyle w:val="aPsmenozoznamuChar"/>
          <w:rFonts w:asciiTheme="minorHAnsi" w:hAnsiTheme="minorHAnsi" w:cstheme="minorHAnsi"/>
          <w:noProof/>
          <w:lang w:val="sk-SK"/>
        </w:rPr>
        <w:lastRenderedPageBreak/>
        <w:t xml:space="preserve">Príloha </w:t>
      </w:r>
      <w:r w:rsidR="00F20A7D" w:rsidRPr="00E56668">
        <w:rPr>
          <w:rStyle w:val="aPsmenozoznamuChar"/>
          <w:rFonts w:asciiTheme="minorHAnsi" w:hAnsiTheme="minorHAnsi" w:cstheme="minorHAnsi"/>
          <w:noProof/>
          <w:lang w:val="sk-SK"/>
        </w:rPr>
        <w:t>G</w:t>
      </w:r>
      <w:r w:rsidR="004728B1" w:rsidRPr="00E56668">
        <w:rPr>
          <w:rStyle w:val="aPsmenozoznamuChar"/>
          <w:rFonts w:asciiTheme="minorHAnsi" w:hAnsiTheme="minorHAnsi" w:cstheme="minorHAnsi"/>
          <w:noProof/>
          <w:lang w:val="sk-SK"/>
        </w:rPr>
        <w:t xml:space="preserve"> – Zásady </w:t>
      </w:r>
      <w:r w:rsidR="00DA679D" w:rsidRPr="00E56668">
        <w:rPr>
          <w:rStyle w:val="aPsmenozoznamuChar"/>
          <w:rFonts w:asciiTheme="minorHAnsi" w:hAnsiTheme="minorHAnsi" w:cstheme="minorHAnsi"/>
          <w:noProof/>
          <w:lang w:val="sk-SK"/>
        </w:rPr>
        <w:t>dodržiavania</w:t>
      </w:r>
      <w:r w:rsidR="004728B1" w:rsidRPr="00E56668">
        <w:rPr>
          <w:rStyle w:val="aPsmenozoznamuChar"/>
          <w:rFonts w:asciiTheme="minorHAnsi" w:hAnsiTheme="minorHAnsi" w:cstheme="minorHAnsi"/>
          <w:noProof/>
          <w:lang w:val="sk-SK"/>
        </w:rPr>
        <w:t xml:space="preserve"> ochrany životného prostredia</w:t>
      </w:r>
      <w:r w:rsidR="00C36660" w:rsidRPr="00E56668">
        <w:rPr>
          <w:rStyle w:val="aPsmenozoznamuChar"/>
          <w:rFonts w:asciiTheme="minorHAnsi" w:hAnsiTheme="minorHAnsi" w:cstheme="minorHAnsi"/>
          <w:bCs w:val="0"/>
          <w:noProof/>
          <w:lang w:val="sk-SK"/>
        </w:rPr>
        <w:t xml:space="preserve"> </w:t>
      </w:r>
    </w:p>
    <w:p w14:paraId="16EF8846" w14:textId="563EB624" w:rsidR="004728B1" w:rsidRPr="00E56668" w:rsidRDefault="00C36660" w:rsidP="004728B1">
      <w:pPr>
        <w:pStyle w:val="Nadpis1"/>
        <w:numPr>
          <w:ilvl w:val="0"/>
          <w:numId w:val="0"/>
        </w:numPr>
        <w:jc w:val="center"/>
        <w:rPr>
          <w:rStyle w:val="aPsmenozoznamuChar"/>
          <w:rFonts w:asciiTheme="minorHAnsi" w:hAnsiTheme="minorHAnsi" w:cstheme="minorHAnsi"/>
          <w:noProof/>
          <w:lang w:val="sk-SK"/>
        </w:rPr>
      </w:pPr>
      <w:r w:rsidRPr="00570998">
        <w:rPr>
          <w:rFonts w:asciiTheme="minorHAnsi" w:hAnsiTheme="minorHAnsi" w:cstheme="minorHAnsi"/>
          <w:bCs w:val="0"/>
        </w:rPr>
        <w:t>v podmienkach MH Teplárenský holding, a.s. (závod Bratislava)</w:t>
      </w:r>
    </w:p>
    <w:p w14:paraId="7997D38F" w14:textId="77777777" w:rsidR="008B1262" w:rsidRPr="00570998" w:rsidRDefault="008B1262" w:rsidP="008B1262">
      <w:pPr>
        <w:numPr>
          <w:ilvl w:val="0"/>
          <w:numId w:val="102"/>
        </w:numPr>
        <w:tabs>
          <w:tab w:val="clear" w:pos="1068"/>
        </w:tabs>
        <w:ind w:left="540" w:hanging="540"/>
        <w:jc w:val="both"/>
        <w:rPr>
          <w:rFonts w:asciiTheme="minorHAnsi" w:hAnsiTheme="minorHAnsi" w:cstheme="minorHAnsi"/>
          <w:b/>
          <w:sz w:val="22"/>
          <w:szCs w:val="22"/>
        </w:rPr>
      </w:pPr>
      <w:r w:rsidRPr="00570998">
        <w:rPr>
          <w:rFonts w:asciiTheme="minorHAnsi" w:hAnsiTheme="minorHAnsi" w:cstheme="minorHAnsi"/>
          <w:b/>
          <w:sz w:val="22"/>
          <w:szCs w:val="22"/>
        </w:rPr>
        <w:t>Všeobecné ustanovenia</w:t>
      </w:r>
    </w:p>
    <w:p w14:paraId="509C0112" w14:textId="77777777" w:rsidR="008B1262" w:rsidRPr="00570998" w:rsidRDefault="008B1262" w:rsidP="008B1262">
      <w:pPr>
        <w:ind w:left="360"/>
        <w:jc w:val="both"/>
        <w:rPr>
          <w:rFonts w:asciiTheme="minorHAnsi" w:hAnsiTheme="minorHAnsi" w:cstheme="minorHAnsi"/>
          <w:b/>
          <w:sz w:val="22"/>
          <w:szCs w:val="22"/>
        </w:rPr>
      </w:pPr>
    </w:p>
    <w:p w14:paraId="0BE1ED94" w14:textId="77777777" w:rsidR="008B1262" w:rsidRPr="00570998" w:rsidRDefault="008B1262" w:rsidP="008B1262">
      <w:pPr>
        <w:numPr>
          <w:ilvl w:val="1"/>
          <w:numId w:val="101"/>
        </w:numPr>
        <w:tabs>
          <w:tab w:val="clear" w:pos="108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t>Zásady dodržiavania ochrany životného prostredia v podmienkach MH Teplárenský holding, a.s., (ďalej len „Zásady“) sú neoddeliteľnou súčasťou zmluvy/objednávky.</w:t>
      </w:r>
    </w:p>
    <w:p w14:paraId="7563F8AA" w14:textId="77777777" w:rsidR="008B1262" w:rsidRPr="00570998" w:rsidRDefault="008B1262" w:rsidP="008B1262">
      <w:pPr>
        <w:numPr>
          <w:ilvl w:val="1"/>
          <w:numId w:val="101"/>
        </w:numPr>
        <w:tabs>
          <w:tab w:val="clear" w:pos="108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t xml:space="preserve">Odchylné dojednania v zmluve majú prednosť pred znením Zásad. </w:t>
      </w:r>
    </w:p>
    <w:p w14:paraId="174790EA" w14:textId="77777777" w:rsidR="008B1262" w:rsidRPr="00570998" w:rsidRDefault="008B1262" w:rsidP="008B1262">
      <w:pPr>
        <w:numPr>
          <w:ilvl w:val="1"/>
          <w:numId w:val="101"/>
        </w:numPr>
        <w:tabs>
          <w:tab w:val="clear" w:pos="108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t>Uplatnením zmluvných pokút za nesplnenie povinností dodávateľa (zhotoviteľa)/nájomcu uvedených v Zásadách, nie je dotknuté právo objednávateľa/prenajímateľa na náhradu škody v celom rozsahu.</w:t>
      </w:r>
    </w:p>
    <w:p w14:paraId="2F8F1DED" w14:textId="77777777" w:rsidR="008B1262" w:rsidRPr="00570998" w:rsidRDefault="008B1262" w:rsidP="008B1262">
      <w:pPr>
        <w:numPr>
          <w:ilvl w:val="1"/>
          <w:numId w:val="101"/>
        </w:numPr>
        <w:tabs>
          <w:tab w:val="clear" w:pos="108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t>Ustanovenia, uvedené v týchto Zásadách platia v rovnakom rozsahu aj pre všetkých subdodávateľov a zamestnancov subdodávateľov, ktorí majú uzavretú zmluvu s dodávateľom (zhotoviteľom) za účelom dodávky plnenia alebo jej časti.</w:t>
      </w:r>
    </w:p>
    <w:p w14:paraId="207BDA6D" w14:textId="77777777" w:rsidR="008B1262" w:rsidRPr="00570998" w:rsidRDefault="008B1262" w:rsidP="008B1262">
      <w:pPr>
        <w:numPr>
          <w:ilvl w:val="1"/>
          <w:numId w:val="101"/>
        </w:numPr>
        <w:tabs>
          <w:tab w:val="clear" w:pos="108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t>Dodávateľ (zhotoviteľ) sa zaväzuje dodržiavať pri príprave a realizácii predmetu zmluvy všetky právne predpisy vydané v oblasti ochrany životného prostredia.</w:t>
      </w:r>
    </w:p>
    <w:p w14:paraId="4A774C75" w14:textId="77777777" w:rsidR="008B1262" w:rsidRPr="00570998" w:rsidRDefault="008B1262" w:rsidP="008B1262">
      <w:pPr>
        <w:numPr>
          <w:ilvl w:val="1"/>
          <w:numId w:val="101"/>
        </w:numPr>
        <w:tabs>
          <w:tab w:val="clear" w:pos="108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t>Nájomca sa zaväzuje dodržiavať pri realizácii predmetu zmluvy všetky právne predpisy vydané v oblasti ochrany životného prostredia.</w:t>
      </w:r>
    </w:p>
    <w:p w14:paraId="5DBCFB92" w14:textId="77777777" w:rsidR="008B1262" w:rsidRPr="00570998" w:rsidRDefault="008B1262" w:rsidP="008B1262">
      <w:pPr>
        <w:jc w:val="both"/>
        <w:rPr>
          <w:rFonts w:asciiTheme="minorHAnsi" w:hAnsiTheme="minorHAnsi" w:cstheme="minorHAnsi"/>
          <w:sz w:val="22"/>
          <w:szCs w:val="22"/>
        </w:rPr>
      </w:pPr>
    </w:p>
    <w:p w14:paraId="360BEC6D" w14:textId="77777777" w:rsidR="008B1262" w:rsidRPr="00570998" w:rsidRDefault="008B1262" w:rsidP="008B1262">
      <w:pPr>
        <w:jc w:val="both"/>
        <w:rPr>
          <w:rFonts w:asciiTheme="minorHAnsi" w:hAnsiTheme="minorHAnsi" w:cstheme="minorHAnsi"/>
          <w:sz w:val="22"/>
          <w:szCs w:val="22"/>
        </w:rPr>
      </w:pPr>
    </w:p>
    <w:p w14:paraId="0279EA04" w14:textId="133D31DD" w:rsidR="008B1262" w:rsidRPr="00570998" w:rsidRDefault="008B1262" w:rsidP="008B1262">
      <w:pPr>
        <w:numPr>
          <w:ilvl w:val="0"/>
          <w:numId w:val="102"/>
        </w:numPr>
        <w:tabs>
          <w:tab w:val="clear" w:pos="1068"/>
        </w:tabs>
        <w:ind w:left="540" w:hanging="540"/>
        <w:jc w:val="both"/>
        <w:rPr>
          <w:rFonts w:asciiTheme="minorHAnsi" w:hAnsiTheme="minorHAnsi" w:cstheme="minorHAnsi"/>
          <w:b/>
          <w:sz w:val="22"/>
          <w:szCs w:val="22"/>
        </w:rPr>
      </w:pPr>
      <w:r w:rsidRPr="00570998">
        <w:rPr>
          <w:rFonts w:asciiTheme="minorHAnsi" w:hAnsiTheme="minorHAnsi" w:cstheme="minorHAnsi"/>
          <w:b/>
          <w:sz w:val="22"/>
          <w:szCs w:val="22"/>
        </w:rPr>
        <w:t xml:space="preserve">Zásady dodržiavania ochrany životného prostredia </w:t>
      </w:r>
    </w:p>
    <w:p w14:paraId="1A135BD2" w14:textId="77777777" w:rsidR="008B1262" w:rsidRPr="00570998" w:rsidRDefault="008B1262" w:rsidP="008B1262">
      <w:pPr>
        <w:jc w:val="both"/>
        <w:rPr>
          <w:rFonts w:asciiTheme="minorHAnsi" w:hAnsiTheme="minorHAnsi" w:cstheme="minorHAnsi"/>
          <w:sz w:val="22"/>
          <w:szCs w:val="22"/>
        </w:rPr>
      </w:pPr>
    </w:p>
    <w:p w14:paraId="73B63BE3" w14:textId="77777777" w:rsidR="008B1262" w:rsidRPr="00570998" w:rsidRDefault="008B1262" w:rsidP="008B1262">
      <w:pPr>
        <w:numPr>
          <w:ilvl w:val="1"/>
          <w:numId w:val="102"/>
        </w:numPr>
        <w:tabs>
          <w:tab w:val="clear" w:pos="720"/>
        </w:tabs>
        <w:ind w:left="540" w:hanging="540"/>
        <w:jc w:val="both"/>
        <w:rPr>
          <w:rFonts w:asciiTheme="minorHAnsi" w:hAnsiTheme="minorHAnsi" w:cstheme="minorHAnsi"/>
          <w:b/>
          <w:sz w:val="22"/>
          <w:szCs w:val="22"/>
        </w:rPr>
      </w:pPr>
      <w:r w:rsidRPr="00570998">
        <w:rPr>
          <w:rFonts w:asciiTheme="minorHAnsi" w:hAnsiTheme="minorHAnsi" w:cstheme="minorHAnsi"/>
          <w:b/>
          <w:sz w:val="22"/>
          <w:szCs w:val="22"/>
        </w:rPr>
        <w:t>Nakladanie s chemickými látkami a chemickými zmesami</w:t>
      </w:r>
    </w:p>
    <w:p w14:paraId="312477F0" w14:textId="77777777" w:rsidR="008B1262" w:rsidRPr="00570998" w:rsidRDefault="008B1262" w:rsidP="008B1262">
      <w:pPr>
        <w:jc w:val="both"/>
        <w:rPr>
          <w:rFonts w:asciiTheme="minorHAnsi" w:hAnsiTheme="minorHAnsi" w:cstheme="minorHAnsi"/>
          <w:sz w:val="22"/>
          <w:szCs w:val="22"/>
        </w:rPr>
      </w:pPr>
    </w:p>
    <w:p w14:paraId="5F1A116B" w14:textId="77777777" w:rsidR="008B1262" w:rsidRPr="00570998" w:rsidRDefault="008B1262" w:rsidP="008B1262">
      <w:pPr>
        <w:ind w:left="540" w:hanging="540"/>
        <w:jc w:val="both"/>
        <w:rPr>
          <w:rFonts w:asciiTheme="minorHAnsi" w:hAnsiTheme="minorHAnsi" w:cstheme="minorHAnsi"/>
          <w:sz w:val="22"/>
          <w:szCs w:val="22"/>
        </w:rPr>
      </w:pPr>
      <w:r w:rsidRPr="00570998">
        <w:rPr>
          <w:rFonts w:asciiTheme="minorHAnsi" w:hAnsiTheme="minorHAnsi" w:cstheme="minorHAnsi"/>
          <w:sz w:val="22"/>
          <w:szCs w:val="22"/>
        </w:rPr>
        <w:t xml:space="preserve">2.1.1 Dodávateľ (zhotoviteľ)/nájomca je povinný používať chemické látky (CHL) a zmesi (CHZ) v zmysle zákona č. 67/2010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o podmienkach uvedenia chemických látok a chemických zmesí na trh a o zmene a doplnení niektorých zákonov (chemický zákon) a nariadenia EÚ č. 1907/2006 o registrácii, hodnotení, autorizácii a obmedzovaní chemikálií (REACH), a nariadenia EÚ č. 1272/2008 o klasifikácii označovaní a balení látok a zmesí (CLP).</w:t>
      </w:r>
    </w:p>
    <w:p w14:paraId="15FC43FC" w14:textId="77777777" w:rsidR="008B1262" w:rsidRPr="00570998" w:rsidRDefault="008B1262" w:rsidP="008B1262">
      <w:pPr>
        <w:numPr>
          <w:ilvl w:val="0"/>
          <w:numId w:val="103"/>
        </w:numPr>
        <w:jc w:val="both"/>
        <w:rPr>
          <w:rFonts w:asciiTheme="minorHAnsi" w:hAnsiTheme="minorHAnsi" w:cstheme="minorHAnsi"/>
          <w:sz w:val="22"/>
          <w:szCs w:val="22"/>
        </w:rPr>
      </w:pPr>
      <w:r w:rsidRPr="00570998">
        <w:rPr>
          <w:rFonts w:asciiTheme="minorHAnsi" w:hAnsiTheme="minorHAnsi" w:cstheme="minorHAnsi"/>
          <w:sz w:val="22"/>
          <w:szCs w:val="22"/>
        </w:rPr>
        <w:t>Dodávateľ (zhotoviteľ) je povinný v dostatočnom časovom predstihu pred začatím plnenia predmetu zmluvy/objednávky (min. 14 dní pred ich dodaním na pracovisko) predložiť oprávnenej osobe objednávateľa (špecialistovi životného prostredia) zoznam CHL a CHZ, ktoré bude pri svojej činnosti v priestoroch objednávateľa používať. K používaným nebezpečným CHL a CHZ je povinný predložiť Kartu bezpečnostných údajov (KBÚ) a na požiadanie pred-registračné, resp. registračné čísla CHL a CHZ v súlade s nariadením REACH. KBÚ musí byť v slovenskom jazyku.</w:t>
      </w:r>
    </w:p>
    <w:p w14:paraId="5C2FF17F" w14:textId="77777777" w:rsidR="008B1262" w:rsidRPr="00570998" w:rsidRDefault="008B1262" w:rsidP="008B1262">
      <w:pPr>
        <w:numPr>
          <w:ilvl w:val="0"/>
          <w:numId w:val="103"/>
        </w:numPr>
        <w:jc w:val="both"/>
        <w:rPr>
          <w:rFonts w:asciiTheme="minorHAnsi" w:hAnsiTheme="minorHAnsi" w:cstheme="minorHAnsi"/>
          <w:sz w:val="22"/>
          <w:szCs w:val="22"/>
        </w:rPr>
      </w:pPr>
      <w:r w:rsidRPr="00570998">
        <w:rPr>
          <w:rFonts w:asciiTheme="minorHAnsi" w:hAnsiTheme="minorHAnsi" w:cstheme="minorHAnsi"/>
          <w:sz w:val="22"/>
          <w:szCs w:val="22"/>
        </w:rPr>
        <w:t>Obaly všetkých CHL a CHZ používaných dodávateľom (zhotoviteľom) musia byť označené výstražnými symbolmi a popisnými štítkami v slovenskom jazyku v súlade s platnou legislatívou.</w:t>
      </w:r>
    </w:p>
    <w:p w14:paraId="36507E56" w14:textId="77777777" w:rsidR="008B1262" w:rsidRPr="00570998" w:rsidRDefault="008B1262" w:rsidP="008B1262">
      <w:pPr>
        <w:numPr>
          <w:ilvl w:val="0"/>
          <w:numId w:val="103"/>
        </w:numPr>
        <w:jc w:val="both"/>
        <w:rPr>
          <w:rFonts w:asciiTheme="minorHAnsi" w:hAnsiTheme="minorHAnsi" w:cstheme="minorHAnsi"/>
          <w:sz w:val="22"/>
          <w:szCs w:val="22"/>
        </w:rPr>
      </w:pPr>
      <w:r w:rsidRPr="00570998">
        <w:rPr>
          <w:rFonts w:asciiTheme="minorHAnsi" w:hAnsiTheme="minorHAnsi" w:cstheme="minorHAnsi"/>
          <w:sz w:val="22"/>
          <w:szCs w:val="22"/>
        </w:rPr>
        <w:t>Ak dodávateľ (zhotoviteľ) používa iné CHL a CHZ ako bolo dohodnuté, alebo ich obaly nie sú označené výstražnými symbolmi a popisnými štítkami, má objednávateľ právo prerušiť alebo úplne pozastaviť zmluvné výkony dodávateľa (zhotoviteľa).</w:t>
      </w:r>
    </w:p>
    <w:p w14:paraId="490B83FB" w14:textId="77777777" w:rsidR="008B1262" w:rsidRPr="00570998" w:rsidRDefault="008B1262" w:rsidP="008B1262">
      <w:pPr>
        <w:numPr>
          <w:ilvl w:val="0"/>
          <w:numId w:val="103"/>
        </w:numPr>
        <w:jc w:val="both"/>
        <w:rPr>
          <w:rFonts w:asciiTheme="minorHAnsi" w:hAnsiTheme="minorHAnsi" w:cstheme="minorHAnsi"/>
          <w:sz w:val="22"/>
          <w:szCs w:val="22"/>
        </w:rPr>
      </w:pPr>
      <w:r w:rsidRPr="00570998">
        <w:rPr>
          <w:rFonts w:asciiTheme="minorHAnsi" w:hAnsiTheme="minorHAnsi" w:cstheme="minorHAnsi"/>
          <w:sz w:val="22"/>
          <w:szCs w:val="22"/>
        </w:rPr>
        <w:t xml:space="preserve">Dodávateľ (zhotoviteľ) je povinný v súvislosti s realizáciou zmluvných výkonov umožniť vykonať oprávnenej osobe objednávateľa (špecialistovi životného prostredia) kontrolu nakladania s CHL a CHZ za účelom preverenia správnosti používaných postupov. Porušenia povinnosti tohto ustanovenia dodávateľom (zhotoviteľom) bude považované za podstatné porušenie zmluvy s možnosťou okamžitého odstúpenia od zmluvy. </w:t>
      </w:r>
    </w:p>
    <w:p w14:paraId="59D30CBF" w14:textId="77777777" w:rsidR="008B1262" w:rsidRPr="00570998" w:rsidRDefault="008B1262" w:rsidP="008B1262">
      <w:pPr>
        <w:numPr>
          <w:ilvl w:val="0"/>
          <w:numId w:val="103"/>
        </w:numPr>
        <w:jc w:val="both"/>
        <w:rPr>
          <w:rFonts w:asciiTheme="minorHAnsi" w:hAnsiTheme="minorHAnsi" w:cstheme="minorHAnsi"/>
          <w:sz w:val="22"/>
          <w:szCs w:val="22"/>
        </w:rPr>
      </w:pPr>
      <w:r w:rsidRPr="00570998">
        <w:rPr>
          <w:rFonts w:asciiTheme="minorHAnsi" w:hAnsiTheme="minorHAnsi" w:cstheme="minorHAnsi"/>
          <w:sz w:val="22"/>
          <w:szCs w:val="22"/>
        </w:rPr>
        <w:t xml:space="preserve">Nie je povolené dodávateľovi (zhotoviteľovi)/nájomcovi vypúšťať CHL a CHZ do kanalizácie. </w:t>
      </w:r>
    </w:p>
    <w:p w14:paraId="109CF00E" w14:textId="77777777" w:rsidR="008B1262" w:rsidRPr="00570998" w:rsidRDefault="008B1262" w:rsidP="008B1262">
      <w:pPr>
        <w:ind w:left="540" w:hanging="540"/>
        <w:jc w:val="both"/>
        <w:rPr>
          <w:rFonts w:asciiTheme="minorHAnsi" w:hAnsiTheme="minorHAnsi" w:cstheme="minorHAnsi"/>
          <w:sz w:val="22"/>
          <w:szCs w:val="22"/>
        </w:rPr>
      </w:pPr>
      <w:r w:rsidRPr="00570998">
        <w:rPr>
          <w:rFonts w:asciiTheme="minorHAnsi" w:hAnsiTheme="minorHAnsi" w:cstheme="minorHAnsi"/>
          <w:sz w:val="22"/>
          <w:szCs w:val="22"/>
        </w:rPr>
        <w:t xml:space="preserve">2.1.2 Dodávateľ (zhotoviteľ)/nájomca je povinný pri svojej činnosti nakladať s látkami poškodzujúcimi ozónovú vrstvu v súlade so zákonom č. 321/2012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o ochrane ozónovej vrstvy v platnom znení.</w:t>
      </w:r>
    </w:p>
    <w:p w14:paraId="630883DD" w14:textId="77777777" w:rsidR="008A2A62" w:rsidRPr="00570998" w:rsidRDefault="008A2A62" w:rsidP="008B1262">
      <w:pPr>
        <w:ind w:left="540" w:hanging="540"/>
        <w:jc w:val="both"/>
        <w:rPr>
          <w:rFonts w:asciiTheme="minorHAnsi" w:hAnsiTheme="minorHAnsi" w:cstheme="minorHAnsi"/>
          <w:sz w:val="22"/>
          <w:szCs w:val="22"/>
        </w:rPr>
      </w:pPr>
    </w:p>
    <w:p w14:paraId="6FB1F571" w14:textId="77777777" w:rsidR="008B1262" w:rsidRPr="00570998" w:rsidRDefault="008B1262" w:rsidP="008B1262">
      <w:pPr>
        <w:numPr>
          <w:ilvl w:val="1"/>
          <w:numId w:val="102"/>
        </w:numPr>
        <w:tabs>
          <w:tab w:val="clear" w:pos="720"/>
        </w:tabs>
        <w:ind w:left="540" w:hanging="540"/>
        <w:jc w:val="both"/>
        <w:rPr>
          <w:rFonts w:asciiTheme="minorHAnsi" w:hAnsiTheme="minorHAnsi" w:cstheme="minorHAnsi"/>
          <w:b/>
          <w:sz w:val="22"/>
          <w:szCs w:val="22"/>
        </w:rPr>
      </w:pPr>
      <w:r w:rsidRPr="00570998">
        <w:rPr>
          <w:rFonts w:asciiTheme="minorHAnsi" w:hAnsiTheme="minorHAnsi" w:cstheme="minorHAnsi"/>
          <w:b/>
          <w:sz w:val="22"/>
          <w:szCs w:val="22"/>
        </w:rPr>
        <w:t>Nakladanie s odpadmi</w:t>
      </w:r>
    </w:p>
    <w:p w14:paraId="1921DE46" w14:textId="77777777" w:rsidR="008B1262" w:rsidRPr="00570998" w:rsidRDefault="008B1262" w:rsidP="008B1262">
      <w:pPr>
        <w:jc w:val="both"/>
        <w:rPr>
          <w:rFonts w:asciiTheme="minorHAnsi" w:hAnsiTheme="minorHAnsi" w:cstheme="minorHAnsi"/>
          <w:b/>
          <w:sz w:val="22"/>
          <w:szCs w:val="22"/>
        </w:rPr>
      </w:pPr>
    </w:p>
    <w:p w14:paraId="09C8DC73" w14:textId="2DAEA402" w:rsidR="008B1262" w:rsidRPr="00570998" w:rsidRDefault="008B1262" w:rsidP="008B1262">
      <w:pPr>
        <w:ind w:left="567" w:hanging="567"/>
        <w:jc w:val="both"/>
        <w:rPr>
          <w:rFonts w:asciiTheme="minorHAnsi" w:hAnsiTheme="minorHAnsi" w:cstheme="minorHAnsi"/>
          <w:sz w:val="22"/>
          <w:szCs w:val="22"/>
        </w:rPr>
      </w:pPr>
      <w:r w:rsidRPr="00570998">
        <w:rPr>
          <w:rFonts w:asciiTheme="minorHAnsi" w:hAnsiTheme="minorHAnsi" w:cstheme="minorHAnsi"/>
          <w:sz w:val="22"/>
          <w:szCs w:val="22"/>
        </w:rPr>
        <w:t>2.2.1</w:t>
      </w:r>
      <w:r w:rsidRPr="00570998">
        <w:rPr>
          <w:rFonts w:asciiTheme="minorHAnsi" w:hAnsiTheme="minorHAnsi" w:cstheme="minorHAnsi"/>
          <w:sz w:val="22"/>
          <w:szCs w:val="22"/>
        </w:rPr>
        <w:tab/>
        <w:t xml:space="preserve">Nájomca je zodpovedný za všetky odpady, ktoré vzniknú v súvislosti s jeho činnosťou pri plnení predmetu zmluvy. Odpady, ktoré vznikli v súvislosti s jeho činnosťou, uloží iba v zmluvne určenom </w:t>
      </w:r>
      <w:r w:rsidRPr="00570998">
        <w:rPr>
          <w:rFonts w:asciiTheme="minorHAnsi" w:hAnsiTheme="minorHAnsi" w:cstheme="minorHAnsi"/>
          <w:sz w:val="22"/>
          <w:szCs w:val="22"/>
        </w:rPr>
        <w:lastRenderedPageBreak/>
        <w:t xml:space="preserve">priestore (v prenajatom priestore alebo na prenajatom pozemku) a následne zneškodní alebo zhodnotí na vlastné náklady. Nie je povolené odpady vzniknuté činnosťou nájomcu ukladať na miesta, ktoré nie sú predmetom nájmu, alebo nie sú zmluvne určené na ukladanie odpadov (do kontajnerov, na miesta uloženia odpadov alebo voľne na pozemky vo vlastníctve MH Teplárenský holding, a.s.). Nájomca je povinný a zaväzuje sa nakladať s odpadmi v súlade so zákonom č. 79/2015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o odpadoch v znení neskorších predpisov.</w:t>
      </w:r>
    </w:p>
    <w:p w14:paraId="4358C705" w14:textId="77777777" w:rsidR="008B1262" w:rsidRPr="00570998" w:rsidRDefault="008B1262" w:rsidP="008B1262">
      <w:pPr>
        <w:ind w:left="567" w:hanging="567"/>
        <w:jc w:val="both"/>
        <w:rPr>
          <w:rFonts w:asciiTheme="minorHAnsi" w:hAnsiTheme="minorHAnsi" w:cstheme="minorHAnsi"/>
          <w:sz w:val="22"/>
          <w:szCs w:val="22"/>
        </w:rPr>
      </w:pPr>
    </w:p>
    <w:p w14:paraId="3FD7EE19" w14:textId="1FD6A776" w:rsidR="008B1262" w:rsidRPr="00570998" w:rsidRDefault="008B1262" w:rsidP="008B1262">
      <w:pPr>
        <w:ind w:left="567" w:hanging="567"/>
        <w:jc w:val="both"/>
        <w:rPr>
          <w:rFonts w:asciiTheme="minorHAnsi" w:hAnsiTheme="minorHAnsi" w:cstheme="minorHAnsi"/>
          <w:sz w:val="22"/>
          <w:szCs w:val="22"/>
        </w:rPr>
      </w:pPr>
      <w:r w:rsidRPr="00570998">
        <w:rPr>
          <w:rFonts w:asciiTheme="minorHAnsi" w:hAnsiTheme="minorHAnsi" w:cstheme="minorHAnsi"/>
          <w:sz w:val="22"/>
          <w:szCs w:val="22"/>
        </w:rPr>
        <w:t>2.2.2</w:t>
      </w:r>
      <w:r w:rsidRPr="00570998">
        <w:rPr>
          <w:rFonts w:asciiTheme="minorHAnsi" w:hAnsiTheme="minorHAnsi" w:cstheme="minorHAnsi"/>
          <w:sz w:val="22"/>
          <w:szCs w:val="22"/>
        </w:rPr>
        <w:tab/>
        <w:t>Dodávateľ (zhotoviteľ) je povinný ukladať komunálny odpad (plastový, papierový a zmesový komunálny odpad), ktorý vznikne činnosťou jeho zamestnancov, do vlastných PVC vriec alebo iných vhodných nádob. Následne zozbieraný komunálny odpad uloží do kontajnerov, slúžiacich na ukladanie komunálneho a triedeného odpadu, ktoré sú umiestnené vo vstupnej časti areálov. Nie je povolené ukladať komunálny odpad, ktorý vznikol činnosťou dodávateľa (zhotoviteľa), do veľkokapacitných kontajnerov alebo iných kontajnerov umiestnených v areáloch a priestoroch prevádzok, ktoré sú určené na zhromažďovanie iných druhov odpadov, ani ho voľne umiestňovať na pozemky vo vlastníctve MH Teplárenský holding, a.s.</w:t>
      </w:r>
    </w:p>
    <w:p w14:paraId="59D60268" w14:textId="77777777" w:rsidR="008B1262" w:rsidRPr="00570998" w:rsidRDefault="008B1262" w:rsidP="008B1262">
      <w:pPr>
        <w:jc w:val="both"/>
        <w:rPr>
          <w:rFonts w:asciiTheme="minorHAnsi" w:hAnsiTheme="minorHAnsi" w:cstheme="minorHAnsi"/>
          <w:b/>
          <w:sz w:val="22"/>
          <w:szCs w:val="22"/>
        </w:rPr>
      </w:pPr>
    </w:p>
    <w:p w14:paraId="02273B02" w14:textId="77777777" w:rsidR="008B1262" w:rsidRPr="00570998" w:rsidRDefault="008B1262" w:rsidP="008B1262">
      <w:pPr>
        <w:ind w:left="540" w:hanging="540"/>
        <w:jc w:val="both"/>
        <w:rPr>
          <w:rFonts w:asciiTheme="minorHAnsi" w:hAnsiTheme="minorHAnsi" w:cstheme="minorHAnsi"/>
          <w:sz w:val="22"/>
          <w:szCs w:val="22"/>
        </w:rPr>
      </w:pPr>
      <w:r w:rsidRPr="00570998">
        <w:rPr>
          <w:rFonts w:asciiTheme="minorHAnsi" w:hAnsiTheme="minorHAnsi" w:cstheme="minorHAnsi"/>
          <w:sz w:val="22"/>
          <w:szCs w:val="22"/>
        </w:rPr>
        <w:t>2.2.3</w:t>
      </w:r>
      <w:r w:rsidRPr="00570998">
        <w:rPr>
          <w:rFonts w:asciiTheme="minorHAnsi" w:hAnsiTheme="minorHAnsi" w:cstheme="minorHAnsi"/>
          <w:sz w:val="22"/>
          <w:szCs w:val="22"/>
        </w:rPr>
        <w:tab/>
        <w:t xml:space="preserve">Dodávateľ (zhotoviteľ) je povinný a zaväzuje sa nakladať s odpadmi v súlade so zákonom č. 79/2015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o odpadoch v znení neskorších predpisov:</w:t>
      </w:r>
    </w:p>
    <w:p w14:paraId="360F6C6E" w14:textId="77777777" w:rsidR="008B1262" w:rsidRPr="00570998" w:rsidRDefault="008B1262" w:rsidP="008B1262">
      <w:pPr>
        <w:numPr>
          <w:ilvl w:val="0"/>
          <w:numId w:val="104"/>
        </w:numPr>
        <w:tabs>
          <w:tab w:val="num" w:pos="900"/>
        </w:tabs>
        <w:ind w:left="900" w:hanging="360"/>
        <w:jc w:val="both"/>
        <w:rPr>
          <w:rFonts w:asciiTheme="minorHAnsi" w:hAnsiTheme="minorHAnsi" w:cstheme="minorHAnsi"/>
          <w:sz w:val="22"/>
          <w:szCs w:val="22"/>
        </w:rPr>
      </w:pPr>
      <w:r w:rsidRPr="00570998">
        <w:rPr>
          <w:rFonts w:asciiTheme="minorHAnsi" w:hAnsiTheme="minorHAnsi" w:cstheme="minorHAnsi"/>
          <w:sz w:val="22"/>
          <w:szCs w:val="22"/>
        </w:rPr>
        <w:t>predchádzať vzniku odpadov, obmedzovať ich tvorbu a vzniknuté odpady prednostne zhodnocovať,</w:t>
      </w:r>
    </w:p>
    <w:p w14:paraId="08BF945B" w14:textId="77777777" w:rsidR="008B1262" w:rsidRPr="00570998" w:rsidRDefault="008B1262" w:rsidP="008B1262">
      <w:pPr>
        <w:numPr>
          <w:ilvl w:val="0"/>
          <w:numId w:val="104"/>
        </w:numPr>
        <w:tabs>
          <w:tab w:val="num" w:pos="900"/>
        </w:tabs>
        <w:ind w:left="900" w:hanging="360"/>
        <w:jc w:val="both"/>
        <w:rPr>
          <w:rFonts w:asciiTheme="minorHAnsi" w:hAnsiTheme="minorHAnsi" w:cstheme="minorHAnsi"/>
          <w:sz w:val="22"/>
          <w:szCs w:val="22"/>
        </w:rPr>
      </w:pPr>
      <w:r w:rsidRPr="00570998">
        <w:rPr>
          <w:rFonts w:asciiTheme="minorHAnsi" w:hAnsiTheme="minorHAnsi" w:cstheme="minorHAnsi"/>
          <w:sz w:val="22"/>
          <w:szCs w:val="22"/>
        </w:rPr>
        <w:t xml:space="preserve">pri výkone činnosti spojenej so vznikom odpadov sa riadiť pokynmi určenej kontaktnej osoby objednávateľa, </w:t>
      </w:r>
    </w:p>
    <w:p w14:paraId="38AB09C0" w14:textId="77777777" w:rsidR="008B1262" w:rsidRPr="00570998" w:rsidRDefault="008B1262" w:rsidP="008B1262">
      <w:pPr>
        <w:numPr>
          <w:ilvl w:val="0"/>
          <w:numId w:val="104"/>
        </w:numPr>
        <w:tabs>
          <w:tab w:val="num" w:pos="900"/>
        </w:tabs>
        <w:ind w:left="900" w:hanging="360"/>
        <w:jc w:val="both"/>
        <w:rPr>
          <w:rFonts w:asciiTheme="minorHAnsi" w:hAnsiTheme="minorHAnsi" w:cstheme="minorHAnsi"/>
          <w:sz w:val="22"/>
          <w:szCs w:val="22"/>
        </w:rPr>
      </w:pPr>
      <w:r w:rsidRPr="00570998">
        <w:rPr>
          <w:rFonts w:asciiTheme="minorHAnsi" w:hAnsiTheme="minorHAnsi" w:cstheme="minorHAnsi"/>
          <w:sz w:val="22"/>
          <w:szCs w:val="22"/>
        </w:rPr>
        <w:t>zhromažďovať odpady roztriedené podľa druhu odpadov a zabezpečiť ich pred znehodnotením, odcudzením alebo iným nežiaducim únikom, pričom priestory na zhromažďovanie odpadov určí dodávateľovi (zhotoviteľovi) objednávateľ (určená kontaktná osoba v súčinnosti so špecialistom životného prostredia),</w:t>
      </w:r>
    </w:p>
    <w:p w14:paraId="79BDE4F4" w14:textId="77777777" w:rsidR="008B1262" w:rsidRPr="00570998" w:rsidRDefault="008B1262" w:rsidP="008B1262">
      <w:pPr>
        <w:numPr>
          <w:ilvl w:val="0"/>
          <w:numId w:val="104"/>
        </w:numPr>
        <w:tabs>
          <w:tab w:val="num" w:pos="900"/>
        </w:tabs>
        <w:ind w:left="900" w:hanging="360"/>
        <w:jc w:val="both"/>
        <w:rPr>
          <w:rFonts w:asciiTheme="minorHAnsi" w:hAnsiTheme="minorHAnsi" w:cstheme="minorHAnsi"/>
          <w:sz w:val="22"/>
          <w:szCs w:val="22"/>
        </w:rPr>
      </w:pPr>
      <w:r w:rsidRPr="00570998">
        <w:rPr>
          <w:rFonts w:asciiTheme="minorHAnsi" w:hAnsiTheme="minorHAnsi" w:cstheme="minorHAnsi"/>
          <w:sz w:val="22"/>
          <w:szCs w:val="22"/>
        </w:rPr>
        <w:t>zhromažďovať oddelene nebezpečné odpady podľa ich druhov, označovať ich určeným spôsobom (názvom odpadu, grafickým symbolom nebezpečných vlastností a identifikačným listom odpadu), miesto zhromažďovania nebezpečných odpadov zaistiť pred únikom škodlivín do pôdy, vody, ovzdušia.</w:t>
      </w:r>
    </w:p>
    <w:p w14:paraId="225DDFEF" w14:textId="77777777" w:rsidR="008B1262" w:rsidRPr="00570998" w:rsidRDefault="008B1262" w:rsidP="008B1262">
      <w:pPr>
        <w:ind w:left="900"/>
        <w:jc w:val="both"/>
        <w:rPr>
          <w:rFonts w:asciiTheme="minorHAnsi" w:hAnsiTheme="minorHAnsi" w:cstheme="minorHAnsi"/>
          <w:sz w:val="22"/>
          <w:szCs w:val="22"/>
        </w:rPr>
      </w:pPr>
    </w:p>
    <w:p w14:paraId="06649ADC" w14:textId="08E31F54" w:rsidR="008B1262" w:rsidRPr="00570998" w:rsidRDefault="008B1262" w:rsidP="008B1262">
      <w:pPr>
        <w:ind w:left="540" w:hanging="540"/>
        <w:jc w:val="both"/>
        <w:rPr>
          <w:rFonts w:asciiTheme="minorHAnsi" w:hAnsiTheme="minorHAnsi" w:cstheme="minorHAnsi"/>
          <w:sz w:val="22"/>
          <w:szCs w:val="22"/>
        </w:rPr>
      </w:pPr>
      <w:r w:rsidRPr="00570998">
        <w:rPr>
          <w:rFonts w:asciiTheme="minorHAnsi" w:hAnsiTheme="minorHAnsi" w:cstheme="minorHAnsi"/>
          <w:sz w:val="22"/>
          <w:szCs w:val="22"/>
        </w:rPr>
        <w:t>2.2.4</w:t>
      </w:r>
      <w:r w:rsidRPr="00570998">
        <w:rPr>
          <w:rFonts w:asciiTheme="minorHAnsi" w:hAnsiTheme="minorHAnsi" w:cstheme="minorHAnsi"/>
          <w:sz w:val="22"/>
          <w:szCs w:val="22"/>
        </w:rPr>
        <w:tab/>
        <w:t>Ak je súčasťou predmetu zmluvy/objednávky aj záväzok dodávateľa (zhotoviteľa) na zhodnotenie alebo zneškodnenie odpadov:</w:t>
      </w:r>
    </w:p>
    <w:p w14:paraId="5C95A4E4" w14:textId="77777777" w:rsidR="008B1262" w:rsidRPr="00570998" w:rsidRDefault="008B1262" w:rsidP="008B1262">
      <w:pPr>
        <w:numPr>
          <w:ilvl w:val="0"/>
          <w:numId w:val="106"/>
        </w:numPr>
        <w:tabs>
          <w:tab w:val="clear" w:pos="1124"/>
          <w:tab w:val="num" w:pos="851"/>
        </w:tabs>
        <w:ind w:left="851" w:hanging="284"/>
        <w:jc w:val="both"/>
        <w:rPr>
          <w:rFonts w:asciiTheme="minorHAnsi" w:hAnsiTheme="minorHAnsi" w:cstheme="minorHAnsi"/>
          <w:sz w:val="22"/>
          <w:szCs w:val="22"/>
        </w:rPr>
      </w:pPr>
      <w:r w:rsidRPr="00570998">
        <w:rPr>
          <w:rFonts w:asciiTheme="minorHAnsi" w:hAnsiTheme="minorHAnsi" w:cstheme="minorHAnsi"/>
          <w:sz w:val="22"/>
          <w:szCs w:val="22"/>
        </w:rPr>
        <w:t>predloží dodávateľ (zhotoviteľ) v dostatočnom časovom predstihu pred začatím plnenia predmetu zmluvy/objednávky oprávnenej osobe objednávateľa (špecialistovi životného prostredia) kópiu vlastného oprávnenia na zhodnocovanie alebo zneškodňovanie odpadov, resp. kópiu oprávnenia organizácie, ktorá bude pre dodávateľa (zhotoviteľa) túto činnosť vykonávať. V prípade nakladania s nebezpečným odpadom a/alebo prepravy nebezpečného odpadu z MH Teplárenský holding, a.s. na miesto zhodnotenia alebo zneškodnenia odpadu, tiež kópiu platného súhlasu na nakladanie a/alebo prepravu nebezpečného odpadu. Dodávateľ (zhotoviteľ) v dostatočnom časovom predstihu pred ukončením platnosti oprávnení a/alebo súhlasov a/alebo rozhodnutí uvedených v tomto písmene predloží oprávnenej osobe objednávateľa (špecialistovi životného prostredia) kópie novo vydaných dokumentov od príslušných orgánov štátnej správy odpadového hospodárstva, a to počas celej doby platnosti zmluvného vzťahu.</w:t>
      </w:r>
    </w:p>
    <w:p w14:paraId="05055D8B" w14:textId="77777777" w:rsidR="008B1262" w:rsidRPr="00570998" w:rsidRDefault="008B1262" w:rsidP="008B1262">
      <w:pPr>
        <w:numPr>
          <w:ilvl w:val="0"/>
          <w:numId w:val="106"/>
        </w:numPr>
        <w:tabs>
          <w:tab w:val="clear" w:pos="1124"/>
          <w:tab w:val="num" w:pos="851"/>
        </w:tabs>
        <w:ind w:left="851" w:hanging="284"/>
        <w:jc w:val="both"/>
        <w:rPr>
          <w:rFonts w:asciiTheme="minorHAnsi" w:hAnsiTheme="minorHAnsi" w:cstheme="minorHAnsi"/>
          <w:sz w:val="22"/>
          <w:szCs w:val="22"/>
        </w:rPr>
      </w:pPr>
      <w:r w:rsidRPr="00570998">
        <w:rPr>
          <w:rFonts w:asciiTheme="minorHAnsi" w:hAnsiTheme="minorHAnsi" w:cstheme="minorHAnsi"/>
          <w:sz w:val="22"/>
          <w:szCs w:val="22"/>
        </w:rPr>
        <w:t xml:space="preserve">vzniknutý odpad zneškodní dodávateľ (zhotoviteľ) v súlade so zákonom č. 79/2015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xml:space="preserve">. o odpadoch v znení neskorších predpisov, na vlastné náklady. Za škody spôsobené manipuláciou so znečisťujúcimi látkami plne zodpovedá dodávateľ (zhotoviteľ). V prípade vzniku odpadov (ostatných a nebezpečných) podľa vyhlášky č. 365/2015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xml:space="preserve">. (katalóg odpadov), je dodávateľ (zhotoviteľ) povinný zabezpečiť prednostne ich zhodnotenie prostredníctvom osoby oprávnenej nakladať s odpadmi. V prípade, že nie je možné ich zhodnotenie, zabezpečí ich zneškodnenie v zmysle zákona č. 79/2015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xml:space="preserve">. o odpadoch v znení neskorších predpisov. Doklady o zneškodnení odpadov (vážne </w:t>
      </w:r>
      <w:r w:rsidRPr="00570998">
        <w:rPr>
          <w:rFonts w:asciiTheme="minorHAnsi" w:hAnsiTheme="minorHAnsi" w:cstheme="minorHAnsi"/>
          <w:sz w:val="22"/>
          <w:szCs w:val="22"/>
        </w:rPr>
        <w:lastRenderedPageBreak/>
        <w:t>lístky s uvedením ceny) odovzdá dodávateľ (zhotoviteľ) pri preberacom konaní zamestnancovi objednávateľa zodpovedného za realizáciu predmetu zmluvy.</w:t>
      </w:r>
    </w:p>
    <w:p w14:paraId="7D1CCD06" w14:textId="77777777" w:rsidR="008B1262" w:rsidRPr="00570998" w:rsidRDefault="008B1262" w:rsidP="008B1262">
      <w:pPr>
        <w:numPr>
          <w:ilvl w:val="0"/>
          <w:numId w:val="106"/>
        </w:numPr>
        <w:tabs>
          <w:tab w:val="clear" w:pos="1124"/>
          <w:tab w:val="num" w:pos="851"/>
        </w:tabs>
        <w:ind w:left="851" w:hanging="284"/>
        <w:jc w:val="both"/>
        <w:rPr>
          <w:rFonts w:asciiTheme="minorHAnsi" w:hAnsiTheme="minorHAnsi" w:cstheme="minorHAnsi"/>
          <w:sz w:val="22"/>
          <w:szCs w:val="22"/>
        </w:rPr>
      </w:pPr>
      <w:r w:rsidRPr="00570998">
        <w:rPr>
          <w:rFonts w:asciiTheme="minorHAnsi" w:hAnsiTheme="minorHAnsi" w:cstheme="minorHAnsi"/>
          <w:sz w:val="22"/>
          <w:szCs w:val="22"/>
        </w:rPr>
        <w:t xml:space="preserve">dodávateľ (zhotoviteľ) sa zaväzuje vzniknutý kovový šrot a farebné kovy (ako napr. 17 04 05 železo a oceľ, 17 04 01 meď, bronz, mosadz, 17 04 11 káble iné ako uvedené v 17 04 10, 17 04 07 zmiešané kovy) odovzdať na zhodnotenie v zmysle vyššie uvedeného zákona o odpadoch, odvezením do objednávateľom určeného výkupu kovového šrotu a farebných kovov. Váženie kovového odpadu vykoná dodávateľ (zhotoviteľ) za prítomnosti určeného zamestnanca objednávateľa, zodpovedného za realizáciu diela. Kovový šrot dodávateľ (zhotoviteľ) odovzdá do výkupu tak, aby kópie vážnych lístkov mohol odovzdať do 3 pracovných dní technickému dozoru objednávateľa, najneskôr však do 25. dňa v príslušnom kalendárnom mesiaci. Objednávateľ následne vyfakturuje cenu za odovzdaný šrot dodávateľovi (zhotoviteľovi). </w:t>
      </w:r>
    </w:p>
    <w:p w14:paraId="54F252F1" w14:textId="77777777" w:rsidR="008B1262" w:rsidRPr="00570998" w:rsidRDefault="008B1262" w:rsidP="008B1262">
      <w:pPr>
        <w:numPr>
          <w:ilvl w:val="0"/>
          <w:numId w:val="106"/>
        </w:numPr>
        <w:tabs>
          <w:tab w:val="clear" w:pos="1124"/>
          <w:tab w:val="num" w:pos="851"/>
        </w:tabs>
        <w:ind w:left="851" w:hanging="284"/>
        <w:jc w:val="both"/>
        <w:rPr>
          <w:rFonts w:asciiTheme="minorHAnsi" w:hAnsiTheme="minorHAnsi" w:cstheme="minorHAnsi"/>
          <w:sz w:val="22"/>
          <w:szCs w:val="22"/>
        </w:rPr>
      </w:pPr>
      <w:r w:rsidRPr="00570998">
        <w:rPr>
          <w:rFonts w:asciiTheme="minorHAnsi" w:hAnsiTheme="minorHAnsi" w:cstheme="minorHAnsi"/>
          <w:sz w:val="22"/>
          <w:szCs w:val="22"/>
        </w:rPr>
        <w:t xml:space="preserve">v prípade, že realizácia diela prechádza z jedného kalendárneho roka do druhého, a v prípade vzniku ostatných a nebezpečných odpadov podľa vyhlášky č. 365/2015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xml:space="preserve">. (katalóg odpadov), je dodávateľ (zhotoviteľ) povinný odovzdať doklady o odovzdaní odpadov (vážne lístky) zamestnancovi objednávateľa zodpovedného za realizáciu diela do 31.12. príslušného kalendárneho roka. Zvyšné doklady o zneškodnení odpadov odovzdá zodpovednému zamestnancovi objednávateľa pri preberacom konaní. </w:t>
      </w:r>
    </w:p>
    <w:p w14:paraId="39E240CA" w14:textId="77777777" w:rsidR="008B1262" w:rsidRPr="00570998" w:rsidRDefault="008B1262" w:rsidP="008B1262">
      <w:pPr>
        <w:numPr>
          <w:ilvl w:val="0"/>
          <w:numId w:val="106"/>
        </w:numPr>
        <w:tabs>
          <w:tab w:val="clear" w:pos="1124"/>
          <w:tab w:val="num" w:pos="851"/>
        </w:tabs>
        <w:ind w:left="851" w:hanging="284"/>
        <w:jc w:val="both"/>
        <w:rPr>
          <w:rFonts w:asciiTheme="minorHAnsi" w:hAnsiTheme="minorHAnsi" w:cstheme="minorHAnsi"/>
          <w:sz w:val="22"/>
          <w:szCs w:val="22"/>
        </w:rPr>
      </w:pPr>
      <w:r w:rsidRPr="00570998">
        <w:rPr>
          <w:rFonts w:asciiTheme="minorHAnsi" w:hAnsiTheme="minorHAnsi" w:cstheme="minorHAnsi"/>
          <w:sz w:val="22"/>
          <w:szCs w:val="22"/>
        </w:rPr>
        <w:t xml:space="preserve">v prípade vzniku nebezpečných odpadov podľa vyhlášky č. 365/2015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xml:space="preserve">. (katalóg odpadov), ktoré vzniknú počas realizácie investičných akcií a opráv, objednávateľ vyplní a potvrdí: Sprievodný list nebezpečných odpadov a Identifikačný list nebezpečných odpadov (tlačivá predpísané vyhláškou č. 366/2015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o evidenčnej povinnosti a ohlasovacej povinnosti) a označí nebezpečný odpad symbolom nebezpečnosti.</w:t>
      </w:r>
    </w:p>
    <w:p w14:paraId="37DC4E10" w14:textId="77777777" w:rsidR="008B1262" w:rsidRPr="00570998" w:rsidRDefault="008B1262" w:rsidP="008B1262">
      <w:pPr>
        <w:numPr>
          <w:ilvl w:val="0"/>
          <w:numId w:val="106"/>
        </w:numPr>
        <w:tabs>
          <w:tab w:val="clear" w:pos="1124"/>
          <w:tab w:val="num" w:pos="851"/>
        </w:tabs>
        <w:ind w:left="851" w:hanging="284"/>
        <w:jc w:val="both"/>
        <w:rPr>
          <w:rFonts w:asciiTheme="minorHAnsi" w:hAnsiTheme="minorHAnsi" w:cstheme="minorHAnsi"/>
          <w:sz w:val="22"/>
          <w:szCs w:val="22"/>
        </w:rPr>
      </w:pPr>
      <w:r w:rsidRPr="00570998">
        <w:rPr>
          <w:rFonts w:asciiTheme="minorHAnsi" w:hAnsiTheme="minorHAnsi" w:cstheme="minorHAnsi"/>
          <w:sz w:val="22"/>
          <w:szCs w:val="22"/>
        </w:rPr>
        <w:t xml:space="preserve">v prípade vzniku stavebných odpadov a odpadov z demolácií je dodávateľ (zhotoviteľ) povinný s nimi nakladať v zmysle vyhlášky č. 344/2022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xml:space="preserve">. o stavebných odpadoch a odpadoch z demolácií a v zmysle zákona č. 79/2015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o odpadoch</w:t>
      </w:r>
      <w:bookmarkStart w:id="224" w:name="_Hlk209087295"/>
      <w:r w:rsidRPr="00570998">
        <w:rPr>
          <w:rFonts w:asciiTheme="minorHAnsi" w:hAnsiTheme="minorHAnsi" w:cstheme="minorHAnsi"/>
          <w:sz w:val="22"/>
          <w:szCs w:val="22"/>
        </w:rPr>
        <w:t xml:space="preserve">, pričom najmenej </w:t>
      </w:r>
      <w:r w:rsidR="008A2A62" w:rsidRPr="00570998">
        <w:rPr>
          <w:rFonts w:asciiTheme="minorHAnsi" w:hAnsiTheme="minorHAnsi" w:cstheme="minorHAnsi"/>
          <w:sz w:val="22"/>
          <w:szCs w:val="22"/>
        </w:rPr>
        <w:t>8</w:t>
      </w:r>
      <w:r w:rsidRPr="00570998">
        <w:rPr>
          <w:rFonts w:asciiTheme="minorHAnsi" w:hAnsiTheme="minorHAnsi" w:cstheme="minorHAnsi"/>
          <w:sz w:val="22"/>
          <w:szCs w:val="22"/>
        </w:rPr>
        <w:t>0</w:t>
      </w:r>
      <w:r w:rsidR="008A2A62" w:rsidRPr="00570998">
        <w:rPr>
          <w:rFonts w:asciiTheme="minorHAnsi" w:hAnsiTheme="minorHAnsi" w:cstheme="minorHAnsi"/>
          <w:sz w:val="22"/>
          <w:szCs w:val="22"/>
        </w:rPr>
        <w:t> </w:t>
      </w:r>
      <w:r w:rsidRPr="00570998">
        <w:rPr>
          <w:rFonts w:asciiTheme="minorHAnsi" w:hAnsiTheme="minorHAnsi" w:cstheme="minorHAnsi"/>
          <w:sz w:val="22"/>
          <w:szCs w:val="22"/>
        </w:rPr>
        <w:t>% stavebného odpadu musí byť zhodnotených recykláciou a potvrdenie o príslušnom zhodnotení je dodávateľ (zhotoviteľ) povinný odovzdať objednávateľovi (najmä vážne lístky)</w:t>
      </w:r>
      <w:bookmarkEnd w:id="224"/>
      <w:r w:rsidRPr="00570998">
        <w:rPr>
          <w:rFonts w:asciiTheme="minorHAnsi" w:hAnsiTheme="minorHAnsi" w:cstheme="minorHAnsi"/>
          <w:sz w:val="22"/>
          <w:szCs w:val="22"/>
        </w:rPr>
        <w:t>. Najneskôr sedem (7) dní pred začatím demolačných prác predloží dodávateľ (zhotoviteľ) oprávnenej osobe objednávateľa (špecialistovi životného prostredia) informácie o spôsobe selektívnej demolácie obsahujúce aj druh, kategóriu, predpokladané množstvo odpadu a plánovaný spôsob, ktorým bude odpad zhodnocovaný alebo zneškodňovaný. Po ukončení demolačných prác, najneskôr do šesťdesiatich (60) dní, predloží dodávateľ (zhotoviteľ) oprávnenej osobe objednávateľa (špecialistovi životného prostredia) vyhodnotenie selektívnej demolácie obsahujúcej druh, kategóriu, množstvo odpadu a spôsob, ktorým bol odpad zhodnocovaný alebo zneškodňovaný.</w:t>
      </w:r>
    </w:p>
    <w:p w14:paraId="59FE10BF" w14:textId="77777777" w:rsidR="008B1262" w:rsidRPr="00570998" w:rsidRDefault="008B1262" w:rsidP="008B1262">
      <w:pPr>
        <w:ind w:left="540"/>
        <w:jc w:val="both"/>
        <w:rPr>
          <w:rFonts w:asciiTheme="minorHAnsi" w:hAnsiTheme="minorHAnsi" w:cstheme="minorHAnsi"/>
          <w:sz w:val="22"/>
          <w:szCs w:val="22"/>
        </w:rPr>
      </w:pPr>
    </w:p>
    <w:p w14:paraId="4AB7AFA1" w14:textId="0C359B9B" w:rsidR="008B1262" w:rsidRPr="00570998" w:rsidRDefault="008B1262" w:rsidP="008A2A62">
      <w:pPr>
        <w:ind w:left="567" w:hanging="567"/>
        <w:jc w:val="both"/>
        <w:rPr>
          <w:rFonts w:asciiTheme="minorHAnsi" w:hAnsiTheme="minorHAnsi" w:cstheme="minorHAnsi"/>
          <w:sz w:val="22"/>
          <w:szCs w:val="22"/>
        </w:rPr>
      </w:pPr>
      <w:r w:rsidRPr="00570998">
        <w:rPr>
          <w:rFonts w:asciiTheme="minorHAnsi" w:hAnsiTheme="minorHAnsi" w:cstheme="minorHAnsi"/>
          <w:sz w:val="22"/>
          <w:szCs w:val="22"/>
        </w:rPr>
        <w:t>2.2.5</w:t>
      </w:r>
      <w:r w:rsidRPr="00570998">
        <w:rPr>
          <w:rFonts w:asciiTheme="minorHAnsi" w:hAnsiTheme="minorHAnsi" w:cstheme="minorHAnsi"/>
          <w:sz w:val="22"/>
          <w:szCs w:val="22"/>
        </w:rPr>
        <w:tab/>
        <w:t>Dodávateľ (zhotoviteľ)/nájomca je povinný v súvislosti s realizáciou zmluvných výkonov umožniť vykonať oprávnenej osobe objednávateľa/prenajímateľa (špecialistovi životného prostredia) kontrolu zhromažďovania a nakladania s odpadmi za účelom preverenia správnosti používaných postupov. Porušenia povinnosti tohto ustanovenia dodávateľom (zhotoviteľom)/nájomcom bude považované za podstatné porušenie zmluvy s možnosťou okamžitého odstúpenia od zmluvy.</w:t>
      </w:r>
    </w:p>
    <w:p w14:paraId="03D9A217" w14:textId="77777777" w:rsidR="008B1262" w:rsidRPr="00570998" w:rsidRDefault="008B1262" w:rsidP="008B1262">
      <w:pPr>
        <w:ind w:left="567" w:hanging="567"/>
        <w:jc w:val="both"/>
        <w:rPr>
          <w:rFonts w:asciiTheme="minorHAnsi" w:hAnsiTheme="minorHAnsi" w:cstheme="minorHAnsi"/>
          <w:sz w:val="22"/>
          <w:szCs w:val="22"/>
        </w:rPr>
      </w:pPr>
    </w:p>
    <w:p w14:paraId="4F2BF45E" w14:textId="77777777" w:rsidR="008B1262" w:rsidRPr="00570998" w:rsidRDefault="008B1262" w:rsidP="008B1262">
      <w:pPr>
        <w:numPr>
          <w:ilvl w:val="1"/>
          <w:numId w:val="102"/>
        </w:numPr>
        <w:tabs>
          <w:tab w:val="clear" w:pos="720"/>
        </w:tabs>
        <w:ind w:left="540" w:hanging="540"/>
        <w:jc w:val="both"/>
        <w:rPr>
          <w:rFonts w:asciiTheme="minorHAnsi" w:hAnsiTheme="minorHAnsi" w:cstheme="minorHAnsi"/>
          <w:b/>
          <w:sz w:val="22"/>
          <w:szCs w:val="22"/>
        </w:rPr>
      </w:pPr>
      <w:r w:rsidRPr="00570998">
        <w:rPr>
          <w:rFonts w:asciiTheme="minorHAnsi" w:hAnsiTheme="minorHAnsi" w:cstheme="minorHAnsi"/>
          <w:b/>
          <w:sz w:val="22"/>
          <w:szCs w:val="22"/>
        </w:rPr>
        <w:t>Nakladanie so znečisťujúcimi látkami</w:t>
      </w:r>
    </w:p>
    <w:p w14:paraId="644A93D6" w14:textId="77777777" w:rsidR="008B1262" w:rsidRPr="00570998" w:rsidRDefault="008B1262" w:rsidP="008B1262">
      <w:pPr>
        <w:jc w:val="both"/>
        <w:rPr>
          <w:rFonts w:asciiTheme="minorHAnsi" w:hAnsiTheme="minorHAnsi" w:cstheme="minorHAnsi"/>
          <w:sz w:val="22"/>
          <w:szCs w:val="22"/>
        </w:rPr>
      </w:pPr>
    </w:p>
    <w:p w14:paraId="19AB9CFF" w14:textId="7F9F44B9" w:rsidR="008B1262" w:rsidRPr="00570998" w:rsidRDefault="008B1262" w:rsidP="008B1262">
      <w:pPr>
        <w:numPr>
          <w:ilvl w:val="2"/>
          <w:numId w:val="102"/>
        </w:numPr>
        <w:tabs>
          <w:tab w:val="clear" w:pos="1080"/>
          <w:tab w:val="num" w:pos="54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t xml:space="preserve">Dodávateľ (zhotoviteľ)/nájomca je povinný a zaväzuje sa nakladať so znečisťujúcimi látkami (ZL) v zmysle požiadaviek zákona č. 364/2004 </w:t>
      </w:r>
      <w:proofErr w:type="spellStart"/>
      <w:r w:rsidRPr="00570998">
        <w:rPr>
          <w:rFonts w:asciiTheme="minorHAnsi" w:hAnsiTheme="minorHAnsi" w:cstheme="minorHAnsi"/>
          <w:sz w:val="22"/>
          <w:szCs w:val="22"/>
        </w:rPr>
        <w:t>Z.z</w:t>
      </w:r>
      <w:proofErr w:type="spellEnd"/>
      <w:r w:rsidRPr="00570998">
        <w:rPr>
          <w:rFonts w:asciiTheme="minorHAnsi" w:hAnsiTheme="minorHAnsi" w:cstheme="minorHAnsi"/>
          <w:sz w:val="22"/>
          <w:szCs w:val="22"/>
        </w:rPr>
        <w:t>. o vodách, v platnom znení tak, aby nedošlo k ohrozeniu a znečisteniu pôdy, vôd a úniku ZL do kanalizácie. Zároveň je povinný svoju činnosť vykonávať tak, aby preventívnymi opatreniami predchádzal úniku, mimoriadnemu zhoršeniu alebo ohrozeniu kvality vôd. V prípade, že dôjde činnosťou dodávateľa (zhotoviteľa)/nájomcu k znečisteniu pôdy, povrchových alebo podzemných vôd, nezabezpečených plôch, túto skutočnosť neodkladne ohlási špecialistovi životného prostredia objednávateľa/prenajímateľa a dodávateľ (zhotoviteľ)/nájomca, ktorý svojou činnosťou spôsobil únik ZL, je povinný vykonať nevyhnutné opatrenia na zamedzenie šírenia znečistenia a rizika kontaminácie zložiek životného prostredia.</w:t>
      </w:r>
    </w:p>
    <w:p w14:paraId="5E2E2722" w14:textId="77777777" w:rsidR="008B1262" w:rsidRPr="00570998" w:rsidRDefault="008B1262" w:rsidP="008B1262">
      <w:pPr>
        <w:numPr>
          <w:ilvl w:val="2"/>
          <w:numId w:val="102"/>
        </w:numPr>
        <w:tabs>
          <w:tab w:val="clear" w:pos="1080"/>
          <w:tab w:val="num" w:pos="54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lastRenderedPageBreak/>
        <w:t>Dodávateľ (zhotoviteľ)/nájomca je povinný skladovať ZL v zabezpečených priestoroch, používané ZL je povinný ukladať do záchytných nádob a ukladať ich a manipulovať s nimi takým spôsobom, aby zabránil ich úniku.</w:t>
      </w:r>
    </w:p>
    <w:p w14:paraId="2BA03C83" w14:textId="77777777" w:rsidR="008B1262" w:rsidRPr="00570998" w:rsidRDefault="008B1262" w:rsidP="008B1262">
      <w:pPr>
        <w:jc w:val="both"/>
        <w:rPr>
          <w:rFonts w:asciiTheme="minorHAnsi" w:hAnsiTheme="minorHAnsi" w:cstheme="minorHAnsi"/>
          <w:sz w:val="22"/>
          <w:szCs w:val="22"/>
        </w:rPr>
      </w:pPr>
    </w:p>
    <w:p w14:paraId="3D3E3C6A" w14:textId="77777777" w:rsidR="008B1262" w:rsidRPr="00570998" w:rsidRDefault="008B1262" w:rsidP="008B1262">
      <w:pPr>
        <w:numPr>
          <w:ilvl w:val="2"/>
          <w:numId w:val="102"/>
        </w:numPr>
        <w:tabs>
          <w:tab w:val="clear" w:pos="1080"/>
          <w:tab w:val="num" w:pos="54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t>Dodávateľ (zhotoviteľ)/nájomca zabezpečí zachytenie prípadných únikov prevádzkových kvapalín z motorových vozidiel použitím záchytných nádob a sorpčných prostriedkov.</w:t>
      </w:r>
    </w:p>
    <w:p w14:paraId="17A08BA5" w14:textId="77777777" w:rsidR="008B1262" w:rsidRPr="00570998" w:rsidRDefault="008B1262" w:rsidP="008B1262">
      <w:pPr>
        <w:ind w:left="540"/>
        <w:jc w:val="both"/>
        <w:rPr>
          <w:rFonts w:asciiTheme="minorHAnsi" w:hAnsiTheme="minorHAnsi" w:cstheme="minorHAnsi"/>
          <w:strike/>
          <w:color w:val="FF0000"/>
          <w:sz w:val="22"/>
          <w:szCs w:val="22"/>
        </w:rPr>
      </w:pPr>
    </w:p>
    <w:p w14:paraId="051A0A51" w14:textId="77777777" w:rsidR="008B1262" w:rsidRPr="00570998" w:rsidRDefault="008B1262" w:rsidP="008B1262">
      <w:pPr>
        <w:numPr>
          <w:ilvl w:val="2"/>
          <w:numId w:val="102"/>
        </w:numPr>
        <w:tabs>
          <w:tab w:val="clear" w:pos="1080"/>
          <w:tab w:val="num" w:pos="540"/>
        </w:tabs>
        <w:ind w:left="540" w:hanging="540"/>
        <w:jc w:val="both"/>
        <w:rPr>
          <w:rFonts w:asciiTheme="minorHAnsi" w:hAnsiTheme="minorHAnsi" w:cstheme="minorHAnsi"/>
          <w:sz w:val="22"/>
          <w:szCs w:val="22"/>
        </w:rPr>
      </w:pPr>
      <w:r w:rsidRPr="00570998">
        <w:rPr>
          <w:rFonts w:asciiTheme="minorHAnsi" w:hAnsiTheme="minorHAnsi" w:cstheme="minorHAnsi"/>
          <w:sz w:val="22"/>
          <w:szCs w:val="22"/>
        </w:rPr>
        <w:t>Nájomca zodpovedá za kvalitu odpadových vôd vypúšťaných z prenajatých priestorov prípojkou vo vlastníctve MH Teplárenský holding, a.s do verejnej kanalizácie. Do kanalizácie možno vypúšťať len také odpadové vody, ktoré svojou kvalitou spĺňajú všetky ukazovatele určené vlastníkom a prevádzkovateľom lokálnej verejnej kanalizácie v jeho prevádzkovom poriadku.</w:t>
      </w:r>
    </w:p>
    <w:p w14:paraId="554E3642" w14:textId="77777777" w:rsidR="008B1262" w:rsidRPr="00570998" w:rsidRDefault="008B1262" w:rsidP="00E56668">
      <w:pPr>
        <w:jc w:val="both"/>
        <w:rPr>
          <w:rFonts w:asciiTheme="minorHAnsi" w:hAnsiTheme="minorHAnsi" w:cstheme="minorHAnsi"/>
          <w:sz w:val="22"/>
          <w:szCs w:val="22"/>
        </w:rPr>
      </w:pPr>
    </w:p>
    <w:p w14:paraId="34847298" w14:textId="77777777" w:rsidR="008B1262" w:rsidRPr="00570998" w:rsidRDefault="008B1262" w:rsidP="008B1262">
      <w:pPr>
        <w:numPr>
          <w:ilvl w:val="1"/>
          <w:numId w:val="102"/>
        </w:numPr>
        <w:tabs>
          <w:tab w:val="clear" w:pos="720"/>
          <w:tab w:val="num" w:pos="567"/>
        </w:tabs>
        <w:ind w:hanging="720"/>
        <w:jc w:val="both"/>
        <w:rPr>
          <w:rFonts w:asciiTheme="minorHAnsi" w:hAnsiTheme="minorHAnsi" w:cstheme="minorHAnsi"/>
          <w:b/>
          <w:sz w:val="22"/>
          <w:szCs w:val="22"/>
        </w:rPr>
      </w:pPr>
      <w:r w:rsidRPr="00570998">
        <w:rPr>
          <w:rFonts w:asciiTheme="minorHAnsi" w:hAnsiTheme="minorHAnsi" w:cstheme="minorHAnsi"/>
          <w:b/>
          <w:sz w:val="22"/>
          <w:szCs w:val="22"/>
        </w:rPr>
        <w:t>Udržiavanie čistoty a poriadku na prenajatých pozemkoch</w:t>
      </w:r>
    </w:p>
    <w:p w14:paraId="582D0B48" w14:textId="77777777" w:rsidR="008B1262" w:rsidRPr="00570998" w:rsidRDefault="008B1262" w:rsidP="008B1262">
      <w:pPr>
        <w:jc w:val="both"/>
        <w:rPr>
          <w:rFonts w:asciiTheme="minorHAnsi" w:hAnsiTheme="minorHAnsi" w:cstheme="minorHAnsi"/>
          <w:sz w:val="22"/>
          <w:szCs w:val="22"/>
        </w:rPr>
      </w:pPr>
    </w:p>
    <w:p w14:paraId="5316AFBB" w14:textId="77777777" w:rsidR="008B1262" w:rsidRPr="00570998" w:rsidRDefault="008B1262" w:rsidP="008B1262">
      <w:pPr>
        <w:ind w:left="540"/>
        <w:jc w:val="both"/>
        <w:rPr>
          <w:rFonts w:asciiTheme="minorHAnsi" w:hAnsiTheme="minorHAnsi" w:cstheme="minorHAnsi"/>
          <w:sz w:val="22"/>
          <w:szCs w:val="22"/>
        </w:rPr>
      </w:pPr>
      <w:r w:rsidRPr="00570998">
        <w:rPr>
          <w:rFonts w:asciiTheme="minorHAnsi" w:hAnsiTheme="minorHAnsi" w:cstheme="minorHAnsi"/>
          <w:sz w:val="22"/>
          <w:szCs w:val="22"/>
        </w:rPr>
        <w:t xml:space="preserve">Nájomca je povinný udržiavať na prenajatých pozemkoch čistotu a poriadok, v prípade trávnatých porastov zabezpečiť ich pravidelné kosenie a odstraňovať na prenajatých pozemkoch náletové dreviny. </w:t>
      </w:r>
    </w:p>
    <w:p w14:paraId="28608C53" w14:textId="77777777" w:rsidR="008B1262" w:rsidRPr="00570998" w:rsidRDefault="008B1262" w:rsidP="008B1262">
      <w:pPr>
        <w:jc w:val="both"/>
        <w:rPr>
          <w:rFonts w:asciiTheme="minorHAnsi" w:hAnsiTheme="minorHAnsi" w:cstheme="minorHAnsi"/>
          <w:sz w:val="22"/>
          <w:szCs w:val="22"/>
        </w:rPr>
      </w:pPr>
    </w:p>
    <w:p w14:paraId="1AF41B81" w14:textId="77777777" w:rsidR="008B1262" w:rsidRPr="00570998" w:rsidRDefault="008B1262" w:rsidP="008B1262">
      <w:pPr>
        <w:jc w:val="both"/>
        <w:rPr>
          <w:rFonts w:asciiTheme="minorHAnsi" w:hAnsiTheme="minorHAnsi" w:cstheme="minorHAnsi"/>
          <w:sz w:val="22"/>
          <w:szCs w:val="22"/>
        </w:rPr>
      </w:pPr>
    </w:p>
    <w:p w14:paraId="21CFE50E" w14:textId="77777777" w:rsidR="008B1262" w:rsidRPr="00570998" w:rsidRDefault="008B1262" w:rsidP="008B1262">
      <w:pPr>
        <w:numPr>
          <w:ilvl w:val="0"/>
          <w:numId w:val="102"/>
        </w:numPr>
        <w:tabs>
          <w:tab w:val="clear" w:pos="1068"/>
          <w:tab w:val="num" w:pos="567"/>
        </w:tabs>
        <w:ind w:left="540" w:hanging="540"/>
        <w:jc w:val="both"/>
        <w:rPr>
          <w:rFonts w:asciiTheme="minorHAnsi" w:hAnsiTheme="minorHAnsi" w:cstheme="minorHAnsi"/>
          <w:b/>
          <w:sz w:val="22"/>
          <w:szCs w:val="22"/>
        </w:rPr>
      </w:pPr>
      <w:r w:rsidRPr="00570998">
        <w:rPr>
          <w:rFonts w:asciiTheme="minorHAnsi" w:hAnsiTheme="minorHAnsi" w:cstheme="minorHAnsi"/>
          <w:b/>
          <w:sz w:val="22"/>
          <w:szCs w:val="22"/>
        </w:rPr>
        <w:t xml:space="preserve">Zodpovednosť za sankcie uplatnené orgánom štátnej správy ochrany životného prostredia a náhrada škody </w:t>
      </w:r>
    </w:p>
    <w:p w14:paraId="3F92FE9C" w14:textId="77777777" w:rsidR="008B1262" w:rsidRPr="00570998" w:rsidRDefault="008B1262" w:rsidP="008B1262">
      <w:pPr>
        <w:jc w:val="both"/>
        <w:rPr>
          <w:rFonts w:asciiTheme="minorHAnsi" w:hAnsiTheme="minorHAnsi" w:cstheme="minorHAnsi"/>
          <w:sz w:val="22"/>
          <w:szCs w:val="22"/>
        </w:rPr>
      </w:pPr>
    </w:p>
    <w:p w14:paraId="053E8D2D" w14:textId="77777777" w:rsidR="008B1262" w:rsidRPr="00570998" w:rsidRDefault="008B1262" w:rsidP="008B1262">
      <w:pPr>
        <w:numPr>
          <w:ilvl w:val="1"/>
          <w:numId w:val="107"/>
        </w:numPr>
        <w:jc w:val="both"/>
        <w:rPr>
          <w:rFonts w:asciiTheme="minorHAnsi" w:hAnsiTheme="minorHAnsi" w:cstheme="minorHAnsi"/>
          <w:sz w:val="22"/>
          <w:szCs w:val="22"/>
        </w:rPr>
      </w:pPr>
      <w:r w:rsidRPr="00570998">
        <w:rPr>
          <w:rFonts w:asciiTheme="minorHAnsi" w:hAnsiTheme="minorHAnsi" w:cstheme="minorHAnsi"/>
          <w:sz w:val="22"/>
          <w:szCs w:val="22"/>
        </w:rPr>
        <w:t xml:space="preserve">Dodávateľ (zhotoviteľ)/nájomca je povinný nahlasovať špecialistovi životného prostredia objednávateľa/prenajímateľa nedostatky a poruchy, ktoré by mohli ohroziť alebo priamo ohrozujú jednu alebo viac zložiek životného prostredia. </w:t>
      </w:r>
    </w:p>
    <w:p w14:paraId="4BBABD68" w14:textId="1C1C6EFC" w:rsidR="008B1262" w:rsidRPr="00570998" w:rsidRDefault="008B1262" w:rsidP="008B1262">
      <w:pPr>
        <w:numPr>
          <w:ilvl w:val="1"/>
          <w:numId w:val="107"/>
        </w:numPr>
        <w:ind w:left="540" w:hanging="540"/>
        <w:jc w:val="both"/>
        <w:rPr>
          <w:rFonts w:asciiTheme="minorHAnsi" w:hAnsiTheme="minorHAnsi" w:cstheme="minorHAnsi"/>
          <w:sz w:val="22"/>
          <w:szCs w:val="22"/>
        </w:rPr>
      </w:pPr>
      <w:r w:rsidRPr="00570998">
        <w:rPr>
          <w:rFonts w:asciiTheme="minorHAnsi" w:hAnsiTheme="minorHAnsi" w:cstheme="minorHAnsi"/>
          <w:sz w:val="22"/>
          <w:szCs w:val="22"/>
        </w:rPr>
        <w:t xml:space="preserve">V prípade vzniku ohrozenia životného prostredia zo strany dodávateľa (zhotoviteľa)/nájomcu, je dodávateľ (zhotoviteľ)/nájomca zodpovedný za odstránenie príčiny, následkov i za prípadnú finančnú náhradu škody v celom rozsahu do 15 dní od jej vyfakturovania objednávateľom/prenajímateľom. </w:t>
      </w:r>
    </w:p>
    <w:p w14:paraId="56011240" w14:textId="77777777" w:rsidR="008B1262" w:rsidRPr="00570998" w:rsidRDefault="008B1262" w:rsidP="008B1262">
      <w:pPr>
        <w:numPr>
          <w:ilvl w:val="1"/>
          <w:numId w:val="107"/>
        </w:numPr>
        <w:ind w:left="540" w:hanging="540"/>
        <w:jc w:val="both"/>
        <w:rPr>
          <w:rFonts w:asciiTheme="minorHAnsi" w:hAnsiTheme="minorHAnsi" w:cstheme="minorHAnsi"/>
          <w:sz w:val="22"/>
          <w:szCs w:val="22"/>
        </w:rPr>
      </w:pPr>
      <w:r w:rsidRPr="00570998">
        <w:rPr>
          <w:rFonts w:asciiTheme="minorHAnsi" w:hAnsiTheme="minorHAnsi" w:cstheme="minorHAnsi"/>
          <w:sz w:val="22"/>
          <w:szCs w:val="22"/>
        </w:rPr>
        <w:t>Ak v prípade zistenia poškodenia životného prostredia spôsobeného dodávateľom (zhotoviteľom)/nájomcom uplatní voči objednávateľovi/prenajímateľovi orgán štátnej správy ochrany životného prostredia sankcie, dodávateľ (zhotoviteľ)/nájomca sa zaväzuje tieto uhradiť v celom rozsahu do 15 dní od ich vyfakturovania objednávateľom.</w:t>
      </w:r>
    </w:p>
    <w:p w14:paraId="0226086E" w14:textId="77777777" w:rsidR="008B1262" w:rsidRPr="00570998" w:rsidRDefault="008B1262" w:rsidP="008B1262">
      <w:pPr>
        <w:tabs>
          <w:tab w:val="left" w:pos="567"/>
        </w:tabs>
        <w:ind w:left="567" w:hanging="567"/>
        <w:jc w:val="both"/>
        <w:rPr>
          <w:rFonts w:asciiTheme="minorHAnsi" w:hAnsiTheme="minorHAnsi" w:cstheme="minorHAnsi"/>
          <w:sz w:val="22"/>
          <w:szCs w:val="22"/>
        </w:rPr>
      </w:pPr>
      <w:r w:rsidRPr="00570998">
        <w:rPr>
          <w:rFonts w:asciiTheme="minorHAnsi" w:hAnsiTheme="minorHAnsi" w:cstheme="minorHAnsi"/>
          <w:sz w:val="22"/>
          <w:szCs w:val="22"/>
        </w:rPr>
        <w:t>3.4</w:t>
      </w:r>
      <w:r w:rsidRPr="00570998">
        <w:rPr>
          <w:rFonts w:asciiTheme="minorHAnsi" w:hAnsiTheme="minorHAnsi" w:cstheme="minorHAnsi"/>
          <w:sz w:val="22"/>
          <w:szCs w:val="22"/>
        </w:rPr>
        <w:tab/>
        <w:t>V prípade porušenia predpisov vzťahujúcich sa na ochranu životného prostredia v priestoroch objednávateľa/prenajímateľa, spôsobených zamestnancami dodávateľa (zhotoviteľa)/nájomcu, môže si objednávateľ/prenajímateľ uplatniť u dodávateľa (zhotoviteľa)/nájomcu zmluvnú pokutu vo výške 2.000,- EUR za každé porušenie. Porušenie povinností tohto ustanovenia dodávateľom (zhotoviteľom)/nájomcom bude považované za podstatné porušenie zmluvy s možnosťou okamžitého odstúpenia od zmluvy.</w:t>
      </w:r>
    </w:p>
    <w:p w14:paraId="081E1C03" w14:textId="57CEA40E" w:rsidR="008B1262" w:rsidRPr="00570998" w:rsidRDefault="008B1262" w:rsidP="008B1262">
      <w:pPr>
        <w:ind w:left="567" w:hanging="567"/>
        <w:jc w:val="both"/>
        <w:rPr>
          <w:rFonts w:asciiTheme="minorHAnsi" w:hAnsiTheme="minorHAnsi" w:cstheme="minorHAnsi"/>
          <w:sz w:val="22"/>
          <w:szCs w:val="22"/>
        </w:rPr>
      </w:pPr>
      <w:r w:rsidRPr="00570998">
        <w:rPr>
          <w:rFonts w:asciiTheme="minorHAnsi" w:hAnsiTheme="minorHAnsi" w:cstheme="minorHAnsi"/>
          <w:sz w:val="22"/>
          <w:szCs w:val="22"/>
        </w:rPr>
        <w:t xml:space="preserve">3.5 </w:t>
      </w:r>
      <w:r w:rsidRPr="00570998">
        <w:rPr>
          <w:rFonts w:asciiTheme="minorHAnsi" w:hAnsiTheme="minorHAnsi" w:cstheme="minorHAnsi"/>
          <w:sz w:val="22"/>
          <w:szCs w:val="22"/>
        </w:rPr>
        <w:tab/>
        <w:t>V prípade, že dodávateľ (zhotoviteľ)/nájomca spôsobí škodu na životnom prostredí, je povinný zabezpečiť jej odstránenie a uvedenie kontaminovaného priestoru/pozemku do uspokojivého stavu. V prípade, že tak nevykoná, zabezpečí odstránenie environmentálnej škody objednávateľ/</w:t>
      </w:r>
      <w:r w:rsidR="00AF1C35">
        <w:rPr>
          <w:rFonts w:asciiTheme="minorHAnsi" w:hAnsiTheme="minorHAnsi" w:cstheme="minorHAnsi"/>
          <w:sz w:val="22"/>
          <w:szCs w:val="22"/>
        </w:rPr>
        <w:t xml:space="preserve"> </w:t>
      </w:r>
      <w:r w:rsidRPr="00570998">
        <w:rPr>
          <w:rFonts w:asciiTheme="minorHAnsi" w:hAnsiTheme="minorHAnsi" w:cstheme="minorHAnsi"/>
          <w:sz w:val="22"/>
          <w:szCs w:val="22"/>
        </w:rPr>
        <w:t>prenajímateľ a dodávateľ (zhotoviteľ)/nájomca je povinný uhradiť náklady spojené s jej odstránením.</w:t>
      </w:r>
    </w:p>
    <w:p w14:paraId="06254D7A" w14:textId="77777777" w:rsidR="008B1262" w:rsidRPr="00570998" w:rsidRDefault="008B1262" w:rsidP="008B1262">
      <w:pPr>
        <w:jc w:val="both"/>
        <w:rPr>
          <w:rFonts w:asciiTheme="minorHAnsi" w:hAnsiTheme="minorHAnsi" w:cstheme="minorHAnsi"/>
          <w:sz w:val="22"/>
          <w:szCs w:val="22"/>
        </w:rPr>
      </w:pPr>
    </w:p>
    <w:p w14:paraId="5F046978" w14:textId="77777777" w:rsidR="008B1262" w:rsidRPr="00570998" w:rsidRDefault="008B1262" w:rsidP="008B1262">
      <w:pPr>
        <w:jc w:val="both"/>
        <w:rPr>
          <w:rFonts w:asciiTheme="minorHAnsi" w:hAnsiTheme="minorHAnsi" w:cstheme="minorHAnsi"/>
          <w:sz w:val="22"/>
          <w:szCs w:val="22"/>
        </w:rPr>
      </w:pPr>
    </w:p>
    <w:p w14:paraId="474F01DA" w14:textId="77777777" w:rsidR="008B1262" w:rsidRPr="00570998" w:rsidRDefault="008B1262" w:rsidP="008B1262">
      <w:pPr>
        <w:numPr>
          <w:ilvl w:val="0"/>
          <w:numId w:val="107"/>
        </w:numPr>
        <w:ind w:left="567" w:hanging="566"/>
        <w:jc w:val="both"/>
        <w:rPr>
          <w:rFonts w:asciiTheme="minorHAnsi" w:hAnsiTheme="minorHAnsi" w:cstheme="minorHAnsi"/>
          <w:b/>
          <w:sz w:val="22"/>
          <w:szCs w:val="22"/>
        </w:rPr>
      </w:pPr>
      <w:r w:rsidRPr="00570998">
        <w:rPr>
          <w:rFonts w:asciiTheme="minorHAnsi" w:hAnsiTheme="minorHAnsi" w:cstheme="minorHAnsi"/>
          <w:b/>
          <w:sz w:val="22"/>
          <w:szCs w:val="22"/>
        </w:rPr>
        <w:t xml:space="preserve">Oznamovanie havárií  </w:t>
      </w:r>
    </w:p>
    <w:p w14:paraId="3D06D931" w14:textId="77777777" w:rsidR="008B1262" w:rsidRPr="00570998" w:rsidRDefault="008B1262" w:rsidP="008B1262">
      <w:pPr>
        <w:jc w:val="both"/>
        <w:rPr>
          <w:rFonts w:asciiTheme="minorHAnsi" w:hAnsiTheme="minorHAnsi" w:cstheme="minorHAnsi"/>
          <w:sz w:val="22"/>
          <w:szCs w:val="22"/>
        </w:rPr>
      </w:pPr>
      <w:r w:rsidRPr="00570998">
        <w:rPr>
          <w:rFonts w:asciiTheme="minorHAnsi" w:hAnsiTheme="minorHAnsi" w:cstheme="minorHAnsi"/>
          <w:sz w:val="22"/>
          <w:szCs w:val="22"/>
        </w:rPr>
        <w:t xml:space="preserve"> </w:t>
      </w:r>
    </w:p>
    <w:p w14:paraId="4AC71434" w14:textId="77777777" w:rsidR="008B1262" w:rsidRPr="00570998" w:rsidRDefault="008B1262" w:rsidP="008B1262">
      <w:pPr>
        <w:tabs>
          <w:tab w:val="left" w:pos="4536"/>
        </w:tabs>
        <w:ind w:left="540"/>
        <w:jc w:val="both"/>
        <w:rPr>
          <w:rFonts w:asciiTheme="minorHAnsi" w:hAnsiTheme="minorHAnsi" w:cstheme="minorHAnsi"/>
          <w:sz w:val="22"/>
          <w:szCs w:val="22"/>
        </w:rPr>
      </w:pPr>
      <w:r w:rsidRPr="00570998">
        <w:rPr>
          <w:rFonts w:asciiTheme="minorHAnsi" w:hAnsiTheme="minorHAnsi" w:cstheme="minorHAnsi"/>
          <w:sz w:val="22"/>
          <w:szCs w:val="22"/>
        </w:rPr>
        <w:t>V prípade úniku znečisťujúcich látok alebo vzniku havárie, pri ktorom hrozí riziko poškodenia zložiek životného prostredia, je dodávateľ (zhotoviteľ)/nájomca povinný oznámiť udalosť určenej kontaktnej osobe objednávateľa/prenajímateľa (špecialistovi životného prostredia).</w:t>
      </w:r>
    </w:p>
    <w:p w14:paraId="525EDBD7" w14:textId="77777777" w:rsidR="008B1262" w:rsidRPr="00570998" w:rsidRDefault="008B1262" w:rsidP="008B1262">
      <w:pPr>
        <w:jc w:val="both"/>
        <w:rPr>
          <w:rFonts w:asciiTheme="minorHAnsi" w:hAnsiTheme="minorHAnsi" w:cstheme="minorHAnsi"/>
          <w:sz w:val="22"/>
          <w:szCs w:val="22"/>
        </w:rPr>
      </w:pPr>
    </w:p>
    <w:p w14:paraId="1C24B5DA" w14:textId="77777777" w:rsidR="008B1262" w:rsidRPr="00570998" w:rsidRDefault="008B1262" w:rsidP="008B1262">
      <w:pPr>
        <w:jc w:val="both"/>
        <w:rPr>
          <w:rFonts w:asciiTheme="minorHAnsi" w:hAnsiTheme="minorHAnsi" w:cstheme="minorHAnsi"/>
          <w:sz w:val="22"/>
          <w:szCs w:val="22"/>
        </w:rPr>
      </w:pPr>
    </w:p>
    <w:p w14:paraId="47613181" w14:textId="04473797" w:rsidR="008B1262" w:rsidRPr="00570998" w:rsidRDefault="008B1262" w:rsidP="008B1262">
      <w:pPr>
        <w:numPr>
          <w:ilvl w:val="0"/>
          <w:numId w:val="107"/>
        </w:numPr>
        <w:ind w:left="567" w:hanging="566"/>
        <w:jc w:val="both"/>
        <w:rPr>
          <w:rFonts w:asciiTheme="minorHAnsi" w:hAnsiTheme="minorHAnsi" w:cstheme="minorHAnsi"/>
          <w:b/>
          <w:sz w:val="22"/>
          <w:szCs w:val="22"/>
        </w:rPr>
      </w:pPr>
      <w:r w:rsidRPr="00570998">
        <w:rPr>
          <w:rFonts w:asciiTheme="minorHAnsi" w:hAnsiTheme="minorHAnsi" w:cstheme="minorHAnsi"/>
          <w:b/>
          <w:sz w:val="22"/>
          <w:szCs w:val="22"/>
        </w:rPr>
        <w:t xml:space="preserve">Kontaktné údaje objednávateľa/prenajímateľa za oblasť ochrany životného prostredia </w:t>
      </w:r>
      <w:r w:rsidR="009D0671">
        <w:rPr>
          <w:rFonts w:asciiTheme="minorHAnsi" w:hAnsiTheme="minorHAnsi" w:cstheme="minorHAnsi"/>
          <w:b/>
          <w:sz w:val="22"/>
          <w:szCs w:val="22"/>
        </w:rPr>
        <w:t>(za závod Bratislava)</w:t>
      </w:r>
    </w:p>
    <w:p w14:paraId="76B4FC60" w14:textId="77777777" w:rsidR="008B1262" w:rsidRPr="00570998" w:rsidRDefault="008B1262" w:rsidP="008B1262">
      <w:pPr>
        <w:jc w:val="both"/>
        <w:rPr>
          <w:rFonts w:asciiTheme="minorHAnsi" w:hAnsiTheme="minorHAnsi" w:cstheme="minorHAnsi"/>
          <w:b/>
          <w:sz w:val="22"/>
          <w:szCs w:val="22"/>
        </w:rPr>
      </w:pPr>
      <w:r w:rsidRPr="00570998">
        <w:rPr>
          <w:rFonts w:asciiTheme="minorHAnsi" w:hAnsiTheme="minorHAnsi" w:cstheme="minorHAnsi"/>
          <w:b/>
          <w:sz w:val="22"/>
          <w:szCs w:val="22"/>
        </w:rPr>
        <w:lastRenderedPageBreak/>
        <w:t xml:space="preserve"> </w:t>
      </w:r>
    </w:p>
    <w:p w14:paraId="1842D8E7" w14:textId="77777777" w:rsidR="008B1262" w:rsidRPr="00570998" w:rsidRDefault="008B1262" w:rsidP="00F54F0E">
      <w:pPr>
        <w:ind w:left="567"/>
        <w:jc w:val="both"/>
        <w:rPr>
          <w:rFonts w:asciiTheme="minorHAnsi" w:hAnsiTheme="minorHAnsi" w:cstheme="minorHAnsi"/>
          <w:sz w:val="22"/>
          <w:szCs w:val="22"/>
        </w:rPr>
      </w:pPr>
      <w:r w:rsidRPr="00570998">
        <w:rPr>
          <w:rFonts w:asciiTheme="minorHAnsi" w:hAnsiTheme="minorHAnsi" w:cstheme="minorHAnsi"/>
          <w:sz w:val="22"/>
          <w:szCs w:val="22"/>
        </w:rPr>
        <w:t xml:space="preserve">Špecialista životného prostredia  </w:t>
      </w:r>
    </w:p>
    <w:p w14:paraId="67D0C8D7" w14:textId="197667E7" w:rsidR="00B2690A" w:rsidRDefault="00B2690A" w:rsidP="00A30B98">
      <w:pPr>
        <w:ind w:left="567"/>
        <w:jc w:val="both"/>
        <w:rPr>
          <w:rFonts w:asciiTheme="minorHAnsi" w:hAnsiTheme="minorHAnsi" w:cstheme="minorHAnsi"/>
          <w:sz w:val="22"/>
          <w:szCs w:val="22"/>
        </w:rPr>
      </w:pPr>
      <w:r>
        <w:rPr>
          <w:rFonts w:asciiTheme="minorHAnsi" w:hAnsiTheme="minorHAnsi" w:cstheme="minorHAnsi"/>
          <w:sz w:val="22"/>
          <w:szCs w:val="22"/>
        </w:rPr>
        <w:t>Mgr. Jana Juhásová, PhD.</w:t>
      </w:r>
    </w:p>
    <w:p w14:paraId="5787CA4B" w14:textId="77777777" w:rsidR="008B1262" w:rsidRPr="00570998" w:rsidRDefault="008B1262" w:rsidP="00F54F0E">
      <w:pPr>
        <w:ind w:left="567"/>
        <w:jc w:val="both"/>
        <w:rPr>
          <w:rFonts w:asciiTheme="minorHAnsi" w:hAnsiTheme="minorHAnsi" w:cstheme="minorHAnsi"/>
          <w:sz w:val="22"/>
          <w:szCs w:val="22"/>
        </w:rPr>
      </w:pPr>
      <w:r w:rsidRPr="00570998">
        <w:rPr>
          <w:rFonts w:asciiTheme="minorHAnsi" w:hAnsiTheme="minorHAnsi" w:cstheme="minorHAnsi"/>
          <w:sz w:val="22"/>
          <w:szCs w:val="22"/>
        </w:rPr>
        <w:t>tel. č.: +421 2 57372 365, +421 918 851 163</w:t>
      </w:r>
    </w:p>
    <w:p w14:paraId="0F6877D1" w14:textId="77777777" w:rsidR="008B1262" w:rsidRPr="00570998" w:rsidRDefault="008B1262" w:rsidP="00F54F0E">
      <w:pPr>
        <w:ind w:left="567"/>
        <w:jc w:val="both"/>
        <w:rPr>
          <w:rFonts w:asciiTheme="minorHAnsi" w:hAnsiTheme="minorHAnsi" w:cstheme="minorHAnsi"/>
          <w:sz w:val="22"/>
          <w:szCs w:val="22"/>
        </w:rPr>
      </w:pPr>
      <w:r w:rsidRPr="00570998">
        <w:rPr>
          <w:rFonts w:asciiTheme="minorHAnsi" w:hAnsiTheme="minorHAnsi" w:cstheme="minorHAnsi"/>
          <w:sz w:val="22"/>
          <w:szCs w:val="22"/>
        </w:rPr>
        <w:t>e-mail: jana.juhasova@mhth.sk</w:t>
      </w:r>
    </w:p>
    <w:p w14:paraId="35C934DD" w14:textId="77777777" w:rsidR="008B1262" w:rsidRPr="00570998" w:rsidRDefault="008B1262" w:rsidP="008B1262">
      <w:pPr>
        <w:ind w:left="567"/>
        <w:jc w:val="both"/>
        <w:rPr>
          <w:rFonts w:asciiTheme="minorHAnsi" w:hAnsiTheme="minorHAnsi" w:cstheme="minorHAnsi"/>
          <w:sz w:val="22"/>
          <w:szCs w:val="22"/>
        </w:rPr>
      </w:pPr>
    </w:p>
    <w:p w14:paraId="02FDD503" w14:textId="77777777" w:rsidR="008B1262" w:rsidRPr="00570998" w:rsidRDefault="008B1262" w:rsidP="00F54F0E">
      <w:pPr>
        <w:ind w:left="567"/>
        <w:jc w:val="both"/>
        <w:rPr>
          <w:rFonts w:asciiTheme="minorHAnsi" w:hAnsiTheme="minorHAnsi" w:cstheme="minorHAnsi"/>
          <w:sz w:val="22"/>
          <w:szCs w:val="22"/>
        </w:rPr>
      </w:pPr>
      <w:r w:rsidRPr="00570998">
        <w:rPr>
          <w:rFonts w:asciiTheme="minorHAnsi" w:hAnsiTheme="minorHAnsi" w:cstheme="minorHAnsi"/>
          <w:sz w:val="22"/>
          <w:szCs w:val="22"/>
        </w:rPr>
        <w:t xml:space="preserve">Špecialista životného prostredia  </w:t>
      </w:r>
    </w:p>
    <w:p w14:paraId="56AFFD57" w14:textId="7326D624" w:rsidR="00B2690A" w:rsidRDefault="00B2690A" w:rsidP="00A30B98">
      <w:pPr>
        <w:pStyle w:val="Odsekzoznamu"/>
        <w:numPr>
          <w:ilvl w:val="0"/>
          <w:numId w:val="0"/>
        </w:numPr>
        <w:spacing w:after="0"/>
        <w:ind w:left="567"/>
        <w:rPr>
          <w:rFonts w:asciiTheme="minorHAnsi" w:hAnsiTheme="minorHAnsi" w:cstheme="minorHAnsi"/>
        </w:rPr>
      </w:pPr>
      <w:r>
        <w:rPr>
          <w:rFonts w:asciiTheme="minorHAnsi" w:hAnsiTheme="minorHAnsi" w:cstheme="minorHAnsi"/>
        </w:rPr>
        <w:t xml:space="preserve">Mgr. Alexandra </w:t>
      </w:r>
      <w:proofErr w:type="spellStart"/>
      <w:r>
        <w:rPr>
          <w:rFonts w:asciiTheme="minorHAnsi" w:hAnsiTheme="minorHAnsi" w:cstheme="minorHAnsi"/>
        </w:rPr>
        <w:t>Annamária</w:t>
      </w:r>
      <w:proofErr w:type="spellEnd"/>
      <w:r>
        <w:rPr>
          <w:rFonts w:asciiTheme="minorHAnsi" w:hAnsiTheme="minorHAnsi" w:cstheme="minorHAnsi"/>
        </w:rPr>
        <w:t xml:space="preserve"> Sabová</w:t>
      </w:r>
    </w:p>
    <w:p w14:paraId="5EE17595" w14:textId="77777777" w:rsidR="008B1262" w:rsidRPr="00570998" w:rsidRDefault="008B1262" w:rsidP="00F54F0E">
      <w:pPr>
        <w:pStyle w:val="Odsekzoznamu"/>
        <w:numPr>
          <w:ilvl w:val="0"/>
          <w:numId w:val="0"/>
        </w:numPr>
        <w:spacing w:after="0"/>
        <w:ind w:left="567"/>
        <w:rPr>
          <w:rFonts w:asciiTheme="minorHAnsi" w:hAnsiTheme="minorHAnsi" w:cstheme="minorHAnsi"/>
        </w:rPr>
      </w:pPr>
      <w:r w:rsidRPr="00570998">
        <w:rPr>
          <w:rFonts w:asciiTheme="minorHAnsi" w:hAnsiTheme="minorHAnsi" w:cstheme="minorHAnsi"/>
        </w:rPr>
        <w:t>tel. č.: +421 2 573 72 257, +421 908 156 143</w:t>
      </w:r>
    </w:p>
    <w:p w14:paraId="0A68B664" w14:textId="77777777" w:rsidR="008B1262" w:rsidRPr="00570998" w:rsidRDefault="008B1262" w:rsidP="00F54F0E">
      <w:pPr>
        <w:pStyle w:val="Odsekzoznamu"/>
        <w:numPr>
          <w:ilvl w:val="0"/>
          <w:numId w:val="0"/>
        </w:numPr>
        <w:ind w:left="567"/>
        <w:rPr>
          <w:rFonts w:asciiTheme="minorHAnsi" w:hAnsiTheme="minorHAnsi" w:cstheme="minorHAnsi"/>
        </w:rPr>
      </w:pPr>
      <w:r w:rsidRPr="00570998">
        <w:rPr>
          <w:rFonts w:asciiTheme="minorHAnsi" w:hAnsiTheme="minorHAnsi" w:cstheme="minorHAnsi"/>
        </w:rPr>
        <w:t>e-mail: alexandra.sabova@mhth.sk</w:t>
      </w:r>
    </w:p>
    <w:p w14:paraId="6E29DBF6" w14:textId="77777777" w:rsidR="008B1262" w:rsidRPr="00570998" w:rsidRDefault="008B1262" w:rsidP="008B1262">
      <w:pPr>
        <w:ind w:firstLine="480"/>
        <w:jc w:val="both"/>
        <w:rPr>
          <w:rFonts w:asciiTheme="minorHAnsi" w:hAnsiTheme="minorHAnsi" w:cstheme="minorHAnsi"/>
          <w:sz w:val="22"/>
          <w:szCs w:val="22"/>
        </w:rPr>
      </w:pPr>
    </w:p>
    <w:bookmarkEnd w:id="223"/>
    <w:p w14:paraId="6B56B3EF" w14:textId="77777777" w:rsidR="008B1262" w:rsidRPr="00570998" w:rsidRDefault="008B1262" w:rsidP="00E56668">
      <w:pPr>
        <w:ind w:left="709" w:hanging="709"/>
        <w:rPr>
          <w:rStyle w:val="Nadpis1Char"/>
          <w:rFonts w:asciiTheme="minorHAnsi" w:hAnsiTheme="minorHAnsi" w:cstheme="minorHAnsi"/>
          <w:b w:val="0"/>
          <w:bCs w:val="0"/>
          <w:noProof/>
          <w:lang w:val="sk-SK" w:eastAsia="sk-SK"/>
        </w:rPr>
      </w:pPr>
    </w:p>
    <w:p w14:paraId="3AB2E8D5" w14:textId="5C9A2DEF" w:rsidR="00A91037" w:rsidRPr="00570998" w:rsidRDefault="00A91037">
      <w:pPr>
        <w:rPr>
          <w:rStyle w:val="Nadpis1Char"/>
          <w:rFonts w:asciiTheme="minorHAnsi" w:hAnsiTheme="minorHAnsi" w:cstheme="minorHAnsi"/>
          <w:noProof/>
          <w:lang w:val="sk-SK" w:eastAsia="sk-SK"/>
        </w:rPr>
      </w:pPr>
      <w:r w:rsidRPr="00570998">
        <w:rPr>
          <w:rStyle w:val="Nadpis1Char"/>
          <w:rFonts w:asciiTheme="minorHAnsi" w:hAnsiTheme="minorHAnsi" w:cstheme="minorHAnsi"/>
          <w:b w:val="0"/>
          <w:noProof/>
          <w:lang w:val="sk-SK" w:eastAsia="sk-SK"/>
        </w:rPr>
        <w:br w:type="page"/>
      </w:r>
    </w:p>
    <w:p w14:paraId="488317DC" w14:textId="5815811D" w:rsidR="009D7E80" w:rsidRPr="00570998" w:rsidRDefault="009D7E80" w:rsidP="00B07D4D">
      <w:pPr>
        <w:pStyle w:val="Nadpis1"/>
        <w:numPr>
          <w:ilvl w:val="0"/>
          <w:numId w:val="0"/>
        </w:numPr>
        <w:jc w:val="center"/>
        <w:rPr>
          <w:rFonts w:eastAsia="Segoe UI"/>
          <w:b w:val="0"/>
          <w:noProof/>
          <w:color w:val="333333"/>
          <w:sz w:val="18"/>
          <w:lang w:val="sk-SK"/>
        </w:rPr>
      </w:pPr>
      <w:r w:rsidRPr="00DD68D0">
        <w:rPr>
          <w:noProof/>
          <w:lang w:val="sk-SK"/>
        </w:rPr>
        <w:lastRenderedPageBreak/>
        <w:t xml:space="preserve">Príloha </w:t>
      </w:r>
      <w:r w:rsidR="000A0542" w:rsidRPr="00DD68D0">
        <w:rPr>
          <w:noProof/>
          <w:lang w:val="sk-SK"/>
        </w:rPr>
        <w:t>H</w:t>
      </w:r>
      <w:r w:rsidRPr="00DD68D0">
        <w:rPr>
          <w:noProof/>
          <w:lang w:val="sk-SK"/>
        </w:rPr>
        <w:t xml:space="preserve"> – Zmluva</w:t>
      </w:r>
      <w:r w:rsidR="006062ED" w:rsidRPr="00DD68D0">
        <w:rPr>
          <w:noProof/>
          <w:lang w:val="sk-SK"/>
        </w:rPr>
        <w:t xml:space="preserve"> o kybernetickej bezpečnosti</w:t>
      </w:r>
    </w:p>
    <w:p w14:paraId="66E262D9" w14:textId="4015FFFE" w:rsidR="009D7E80" w:rsidRPr="00DD68D0" w:rsidRDefault="009D7E80">
      <w:pPr>
        <w:rPr>
          <w:rStyle w:val="Nadpis1Char"/>
          <w:noProof/>
          <w:lang w:val="sk-SK"/>
        </w:rPr>
      </w:pPr>
    </w:p>
    <w:p w14:paraId="1C75278C" w14:textId="6EC00831" w:rsidR="009D7E80" w:rsidRPr="00DD68D0" w:rsidRDefault="009D7E80">
      <w:pPr>
        <w:rPr>
          <w:rStyle w:val="Nadpis1Char"/>
          <w:noProof/>
          <w:lang w:val="sk-SK"/>
        </w:rPr>
      </w:pPr>
      <w:r w:rsidRPr="00DD68D0">
        <w:rPr>
          <w:rStyle w:val="Nadpis1Char"/>
          <w:b w:val="0"/>
          <w:bCs w:val="0"/>
          <w:noProof/>
          <w:lang w:val="sk-SK"/>
        </w:rPr>
        <w:t>Prílohu tvorí samostatný dokument s vlastným číslovaním.</w:t>
      </w:r>
      <w:r w:rsidRPr="00DD68D0">
        <w:rPr>
          <w:rStyle w:val="Nadpis1Char"/>
          <w:b w:val="0"/>
          <w:bCs w:val="0"/>
          <w:noProof/>
          <w:lang w:val="sk-SK"/>
        </w:rPr>
        <w:br w:type="page"/>
      </w:r>
    </w:p>
    <w:p w14:paraId="639CDA43" w14:textId="67C8581C" w:rsidR="000A0542" w:rsidRPr="00DD68D0" w:rsidRDefault="000A0542" w:rsidP="000A0542">
      <w:pPr>
        <w:pStyle w:val="Nadpis1"/>
        <w:numPr>
          <w:ilvl w:val="0"/>
          <w:numId w:val="0"/>
        </w:numPr>
        <w:ind w:left="709" w:hanging="709"/>
        <w:jc w:val="center"/>
        <w:rPr>
          <w:noProof/>
          <w:lang w:val="sk-SK" w:eastAsia="cs-CZ"/>
        </w:rPr>
      </w:pPr>
      <w:r w:rsidRPr="00DD68D0">
        <w:rPr>
          <w:noProof/>
          <w:lang w:val="sk-SK" w:eastAsia="cs-CZ"/>
        </w:rPr>
        <w:lastRenderedPageBreak/>
        <w:t xml:space="preserve">Príloha I – </w:t>
      </w:r>
      <w:r w:rsidRPr="00DD68D0">
        <w:rPr>
          <w:noProof/>
          <w:lang w:val="sk-SK"/>
        </w:rPr>
        <w:t>Všeobecné pravidlá pre partnerské firmy dodávajúce OT infraštruktúru a softvér</w:t>
      </w:r>
    </w:p>
    <w:p w14:paraId="58074373" w14:textId="77777777" w:rsidR="000A0542" w:rsidRPr="00DD68D0" w:rsidRDefault="000A0542" w:rsidP="000A0542">
      <w:pPr>
        <w:rPr>
          <w:rStyle w:val="Nadpis1Char"/>
          <w:b w:val="0"/>
          <w:bCs w:val="0"/>
          <w:noProof/>
          <w:lang w:val="sk-SK"/>
        </w:rPr>
      </w:pPr>
    </w:p>
    <w:p w14:paraId="7B658369" w14:textId="70AE8F1A" w:rsidR="00F2044D" w:rsidRPr="00706B9C" w:rsidRDefault="00C9239A" w:rsidP="0004075A">
      <w:pPr>
        <w:rPr>
          <w:b/>
          <w:bCs/>
          <w:noProof/>
        </w:rPr>
      </w:pPr>
      <w:r w:rsidRPr="00706B9C">
        <w:rPr>
          <w:rStyle w:val="Nadpis1Char"/>
          <w:b w:val="0"/>
          <w:bCs w:val="0"/>
          <w:noProof/>
          <w:lang w:val="sk-SK"/>
        </w:rPr>
        <w:t>Prílohu tvorí samostatný dokument s vlastným číslovaním.</w:t>
      </w:r>
    </w:p>
    <w:p w14:paraId="47E457F2" w14:textId="1B3A16E5" w:rsidR="00A91037" w:rsidRPr="00DD68D0" w:rsidRDefault="00A91037">
      <w:pPr>
        <w:rPr>
          <w:rStyle w:val="Nadpis1Char"/>
          <w:noProof/>
          <w:lang w:val="sk-SK"/>
        </w:rPr>
      </w:pPr>
      <w:r w:rsidRPr="00DD68D0">
        <w:rPr>
          <w:rStyle w:val="Nadpis1Char"/>
          <w:b w:val="0"/>
          <w:bCs w:val="0"/>
          <w:noProof/>
          <w:lang w:val="sk-SK"/>
        </w:rPr>
        <w:br w:type="page"/>
      </w:r>
    </w:p>
    <w:p w14:paraId="6A15814C" w14:textId="28BB4797" w:rsidR="000C3070" w:rsidRPr="00DD68D0" w:rsidRDefault="000C3070" w:rsidP="00CC7073">
      <w:pPr>
        <w:pStyle w:val="Nadpis1"/>
        <w:numPr>
          <w:ilvl w:val="0"/>
          <w:numId w:val="0"/>
        </w:numPr>
        <w:ind w:left="709" w:hanging="709"/>
        <w:jc w:val="center"/>
        <w:rPr>
          <w:rStyle w:val="Nadpis1Char"/>
          <w:b/>
          <w:bCs/>
          <w:noProof/>
          <w:lang w:val="sk-SK"/>
        </w:rPr>
      </w:pPr>
      <w:r w:rsidRPr="00DD68D0">
        <w:rPr>
          <w:rStyle w:val="Nadpis1Char"/>
          <w:b/>
          <w:bCs/>
          <w:noProof/>
          <w:lang w:val="sk-SK"/>
        </w:rPr>
        <w:lastRenderedPageBreak/>
        <w:t xml:space="preserve">Príloha </w:t>
      </w:r>
      <w:r w:rsidR="00B36706" w:rsidRPr="00DD68D0">
        <w:rPr>
          <w:rStyle w:val="Nadpis1Char"/>
          <w:b/>
          <w:bCs/>
          <w:noProof/>
          <w:lang w:val="sk-SK"/>
        </w:rPr>
        <w:t>J</w:t>
      </w:r>
      <w:r w:rsidRPr="00DD68D0">
        <w:rPr>
          <w:rStyle w:val="Nadpis1Char"/>
          <w:b/>
          <w:bCs/>
          <w:noProof/>
          <w:lang w:val="sk-SK"/>
        </w:rPr>
        <w:t xml:space="preserve"> – Zoznam subdodávateľov podľa zákona o registri</w:t>
      </w:r>
    </w:p>
    <w:tbl>
      <w:tblPr>
        <w:tblStyle w:val="Mriekatabuky"/>
        <w:tblW w:w="0" w:type="auto"/>
        <w:tblLook w:val="04A0" w:firstRow="1" w:lastRow="0" w:firstColumn="1" w:lastColumn="0" w:noHBand="0" w:noVBand="1"/>
      </w:tblPr>
      <w:tblGrid>
        <w:gridCol w:w="498"/>
        <w:gridCol w:w="1198"/>
        <w:gridCol w:w="1843"/>
        <w:gridCol w:w="1965"/>
        <w:gridCol w:w="2062"/>
        <w:gridCol w:w="2062"/>
      </w:tblGrid>
      <w:tr w:rsidR="00994BF9" w:rsidRPr="00DD68D0" w14:paraId="781F637C" w14:textId="77777777">
        <w:trPr>
          <w:trHeight w:val="2600"/>
        </w:trPr>
        <w:tc>
          <w:tcPr>
            <w:tcW w:w="498" w:type="dxa"/>
            <w:vMerge w:val="restart"/>
            <w:textDirection w:val="btLr"/>
            <w:vAlign w:val="center"/>
          </w:tcPr>
          <w:p w14:paraId="2C932559" w14:textId="77777777" w:rsidR="00E77300" w:rsidRPr="00570998" w:rsidRDefault="00E77300">
            <w:pPr>
              <w:ind w:left="113" w:right="113"/>
              <w:rPr>
                <w:rFonts w:ascii="Calibri" w:hAnsi="Calibri"/>
                <w:b/>
                <w:noProof/>
                <w:sz w:val="22"/>
              </w:rPr>
            </w:pPr>
            <w:r w:rsidRPr="00570998">
              <w:rPr>
                <w:rFonts w:ascii="Calibri" w:hAnsi="Calibri"/>
                <w:noProof/>
                <w:sz w:val="22"/>
              </w:rPr>
              <w:t>Zoznam subdodávateľov podľa zákona o registri (v tejto prílohe ďalej len „</w:t>
            </w:r>
            <w:r w:rsidRPr="00570998">
              <w:rPr>
                <w:rFonts w:ascii="Calibri" w:hAnsi="Calibri"/>
                <w:b/>
                <w:noProof/>
                <w:sz w:val="22"/>
              </w:rPr>
              <w:t>subdodávateľ</w:t>
            </w:r>
            <w:r w:rsidRPr="00570998">
              <w:rPr>
                <w:rFonts w:ascii="Calibri" w:hAnsi="Calibri"/>
                <w:noProof/>
                <w:sz w:val="22"/>
              </w:rPr>
              <w:t>)</w:t>
            </w:r>
          </w:p>
        </w:tc>
        <w:tc>
          <w:tcPr>
            <w:tcW w:w="1198" w:type="dxa"/>
            <w:textDirection w:val="btLr"/>
            <w:vAlign w:val="center"/>
          </w:tcPr>
          <w:p w14:paraId="240CA093" w14:textId="7DB3D397" w:rsidR="00E77300" w:rsidRPr="00570998" w:rsidRDefault="00E77300">
            <w:pPr>
              <w:ind w:left="113" w:right="113"/>
              <w:jc w:val="center"/>
              <w:rPr>
                <w:rFonts w:ascii="Calibri" w:hAnsi="Calibri"/>
                <w:b/>
                <w:noProof/>
                <w:sz w:val="22"/>
              </w:rPr>
            </w:pPr>
            <w:r w:rsidRPr="00570998">
              <w:rPr>
                <w:rFonts w:ascii="Calibri" w:hAnsi="Calibri"/>
                <w:b/>
                <w:noProof/>
                <w:sz w:val="22"/>
              </w:rPr>
              <w:t xml:space="preserve">Údaj o predpokladaných finančných plneniach v prospech </w:t>
            </w:r>
            <w:r w:rsidR="00444117" w:rsidRPr="00570998">
              <w:rPr>
                <w:rFonts w:ascii="Calibri" w:hAnsi="Calibri"/>
                <w:b/>
                <w:noProof/>
                <w:sz w:val="22"/>
              </w:rPr>
              <w:t>s</w:t>
            </w:r>
            <w:r w:rsidRPr="00570998">
              <w:rPr>
                <w:rFonts w:ascii="Calibri" w:hAnsi="Calibri"/>
                <w:b/>
                <w:noProof/>
                <w:sz w:val="22"/>
              </w:rPr>
              <w:t>ubdodávateľa [€]</w:t>
            </w:r>
          </w:p>
        </w:tc>
        <w:tc>
          <w:tcPr>
            <w:tcW w:w="1843" w:type="dxa"/>
            <w:textDirection w:val="btLr"/>
          </w:tcPr>
          <w:p w14:paraId="1378E7B2" w14:textId="77777777" w:rsidR="00E77300" w:rsidRPr="00570998" w:rsidRDefault="00E77300">
            <w:pPr>
              <w:ind w:left="113" w:right="113"/>
              <w:rPr>
                <w:rFonts w:ascii="Calibri" w:hAnsi="Calibri"/>
                <w:b/>
                <w:noProof/>
                <w:sz w:val="22"/>
              </w:rPr>
            </w:pPr>
          </w:p>
        </w:tc>
        <w:tc>
          <w:tcPr>
            <w:tcW w:w="1965" w:type="dxa"/>
            <w:textDirection w:val="btLr"/>
          </w:tcPr>
          <w:p w14:paraId="205D454C" w14:textId="77777777" w:rsidR="00E77300" w:rsidRPr="00570998" w:rsidRDefault="00E77300">
            <w:pPr>
              <w:ind w:left="113" w:right="113"/>
              <w:rPr>
                <w:rFonts w:ascii="Calibri" w:hAnsi="Calibri"/>
                <w:b/>
                <w:noProof/>
                <w:sz w:val="22"/>
              </w:rPr>
            </w:pPr>
          </w:p>
        </w:tc>
        <w:tc>
          <w:tcPr>
            <w:tcW w:w="2062" w:type="dxa"/>
            <w:textDirection w:val="btLr"/>
          </w:tcPr>
          <w:p w14:paraId="35383FD7" w14:textId="77777777" w:rsidR="00E77300" w:rsidRPr="00570998" w:rsidRDefault="00E77300">
            <w:pPr>
              <w:ind w:left="113" w:right="113"/>
              <w:rPr>
                <w:rFonts w:ascii="Calibri" w:hAnsi="Calibri"/>
                <w:b/>
                <w:noProof/>
                <w:sz w:val="22"/>
              </w:rPr>
            </w:pPr>
          </w:p>
        </w:tc>
        <w:tc>
          <w:tcPr>
            <w:tcW w:w="2062" w:type="dxa"/>
            <w:textDirection w:val="btLr"/>
          </w:tcPr>
          <w:p w14:paraId="49F5DCAB" w14:textId="77777777" w:rsidR="00E77300" w:rsidRPr="00570998" w:rsidRDefault="00E77300">
            <w:pPr>
              <w:ind w:left="113" w:right="113"/>
              <w:rPr>
                <w:rFonts w:ascii="Calibri" w:hAnsi="Calibri"/>
                <w:b/>
                <w:noProof/>
                <w:sz w:val="22"/>
              </w:rPr>
            </w:pPr>
          </w:p>
        </w:tc>
      </w:tr>
      <w:tr w:rsidR="00994BF9" w:rsidRPr="00DD68D0" w14:paraId="615B6D07" w14:textId="77777777">
        <w:trPr>
          <w:trHeight w:val="3388"/>
        </w:trPr>
        <w:tc>
          <w:tcPr>
            <w:tcW w:w="498" w:type="dxa"/>
            <w:vMerge/>
            <w:textDirection w:val="btLr"/>
          </w:tcPr>
          <w:p w14:paraId="6738844E" w14:textId="77777777" w:rsidR="00E77300" w:rsidRPr="00570998" w:rsidRDefault="00E77300">
            <w:pPr>
              <w:ind w:left="113" w:right="113"/>
              <w:rPr>
                <w:rFonts w:ascii="Calibri" w:hAnsi="Calibri"/>
                <w:b/>
                <w:noProof/>
                <w:sz w:val="22"/>
              </w:rPr>
            </w:pPr>
          </w:p>
        </w:tc>
        <w:tc>
          <w:tcPr>
            <w:tcW w:w="1198" w:type="dxa"/>
            <w:textDirection w:val="btLr"/>
            <w:vAlign w:val="center"/>
          </w:tcPr>
          <w:p w14:paraId="7E3892B4" w14:textId="77777777" w:rsidR="00E77300" w:rsidRPr="00570998" w:rsidRDefault="00E77300">
            <w:pPr>
              <w:ind w:left="113" w:right="113"/>
              <w:jc w:val="center"/>
              <w:rPr>
                <w:rFonts w:ascii="Calibri" w:hAnsi="Calibri"/>
                <w:b/>
                <w:noProof/>
                <w:sz w:val="22"/>
              </w:rPr>
            </w:pPr>
            <w:r w:rsidRPr="00570998">
              <w:rPr>
                <w:rFonts w:ascii="Calibri" w:hAnsi="Calibri"/>
                <w:b/>
                <w:noProof/>
                <w:sz w:val="22"/>
              </w:rPr>
              <w:t>Označenie (zvyčajne obchodného) registra, v ktorom je subdodávateľ zapísaný, a číslo zápisu</w:t>
            </w:r>
          </w:p>
        </w:tc>
        <w:tc>
          <w:tcPr>
            <w:tcW w:w="1843" w:type="dxa"/>
            <w:textDirection w:val="btLr"/>
          </w:tcPr>
          <w:p w14:paraId="5B60F295" w14:textId="77777777" w:rsidR="00E77300" w:rsidRPr="00570998" w:rsidRDefault="00E77300">
            <w:pPr>
              <w:ind w:left="113" w:right="113"/>
              <w:rPr>
                <w:rFonts w:ascii="Calibri" w:hAnsi="Calibri"/>
                <w:b/>
                <w:noProof/>
                <w:sz w:val="22"/>
              </w:rPr>
            </w:pPr>
          </w:p>
        </w:tc>
        <w:tc>
          <w:tcPr>
            <w:tcW w:w="1965" w:type="dxa"/>
            <w:textDirection w:val="btLr"/>
          </w:tcPr>
          <w:p w14:paraId="31472D40" w14:textId="77777777" w:rsidR="00E77300" w:rsidRPr="00570998" w:rsidRDefault="00E77300">
            <w:pPr>
              <w:ind w:left="113" w:right="113"/>
              <w:rPr>
                <w:rFonts w:ascii="Calibri" w:hAnsi="Calibri"/>
                <w:b/>
                <w:noProof/>
                <w:sz w:val="22"/>
              </w:rPr>
            </w:pPr>
          </w:p>
        </w:tc>
        <w:tc>
          <w:tcPr>
            <w:tcW w:w="2062" w:type="dxa"/>
            <w:textDirection w:val="btLr"/>
          </w:tcPr>
          <w:p w14:paraId="129FB20A" w14:textId="77777777" w:rsidR="00E77300" w:rsidRPr="00570998" w:rsidRDefault="00E77300">
            <w:pPr>
              <w:ind w:left="113" w:right="113"/>
              <w:rPr>
                <w:rFonts w:ascii="Calibri" w:hAnsi="Calibri"/>
                <w:b/>
                <w:noProof/>
                <w:sz w:val="22"/>
              </w:rPr>
            </w:pPr>
          </w:p>
        </w:tc>
        <w:tc>
          <w:tcPr>
            <w:tcW w:w="2062" w:type="dxa"/>
            <w:textDirection w:val="btLr"/>
          </w:tcPr>
          <w:p w14:paraId="137DEF8B" w14:textId="77777777" w:rsidR="00E77300" w:rsidRPr="00570998" w:rsidRDefault="00E77300">
            <w:pPr>
              <w:ind w:left="113" w:right="113"/>
              <w:rPr>
                <w:rFonts w:ascii="Calibri" w:hAnsi="Calibri"/>
                <w:b/>
                <w:noProof/>
                <w:sz w:val="22"/>
              </w:rPr>
            </w:pPr>
          </w:p>
        </w:tc>
      </w:tr>
      <w:tr w:rsidR="00994BF9" w:rsidRPr="00DD68D0" w14:paraId="0EC3454E" w14:textId="77777777">
        <w:trPr>
          <w:trHeight w:val="1692"/>
        </w:trPr>
        <w:tc>
          <w:tcPr>
            <w:tcW w:w="498" w:type="dxa"/>
            <w:vMerge/>
            <w:textDirection w:val="btLr"/>
          </w:tcPr>
          <w:p w14:paraId="0B7294F7" w14:textId="77777777" w:rsidR="00E77300" w:rsidRPr="00570998" w:rsidRDefault="00E77300">
            <w:pPr>
              <w:ind w:left="113" w:right="113"/>
              <w:rPr>
                <w:rFonts w:ascii="Calibri" w:hAnsi="Calibri"/>
                <w:b/>
                <w:noProof/>
                <w:sz w:val="22"/>
              </w:rPr>
            </w:pPr>
          </w:p>
        </w:tc>
        <w:tc>
          <w:tcPr>
            <w:tcW w:w="1198" w:type="dxa"/>
            <w:textDirection w:val="btLr"/>
            <w:vAlign w:val="center"/>
          </w:tcPr>
          <w:p w14:paraId="45C97F07" w14:textId="77777777" w:rsidR="00E77300" w:rsidRPr="00570998" w:rsidRDefault="00E77300">
            <w:pPr>
              <w:ind w:left="113" w:right="113"/>
              <w:jc w:val="center"/>
              <w:rPr>
                <w:rFonts w:ascii="Calibri" w:hAnsi="Calibri"/>
                <w:b/>
                <w:noProof/>
                <w:sz w:val="22"/>
              </w:rPr>
            </w:pPr>
            <w:r w:rsidRPr="00570998">
              <w:rPr>
                <w:rFonts w:ascii="Calibri" w:hAnsi="Calibri"/>
                <w:b/>
                <w:noProof/>
                <w:sz w:val="22"/>
              </w:rPr>
              <w:t>IČO subdodávateľa</w:t>
            </w:r>
          </w:p>
        </w:tc>
        <w:tc>
          <w:tcPr>
            <w:tcW w:w="1843" w:type="dxa"/>
            <w:textDirection w:val="btLr"/>
          </w:tcPr>
          <w:p w14:paraId="5E1B0B54" w14:textId="77777777" w:rsidR="00E77300" w:rsidRPr="00570998" w:rsidRDefault="00E77300">
            <w:pPr>
              <w:ind w:left="113" w:right="113"/>
              <w:rPr>
                <w:rFonts w:ascii="Calibri" w:hAnsi="Calibri"/>
                <w:b/>
                <w:noProof/>
                <w:sz w:val="22"/>
              </w:rPr>
            </w:pPr>
          </w:p>
        </w:tc>
        <w:tc>
          <w:tcPr>
            <w:tcW w:w="1965" w:type="dxa"/>
            <w:textDirection w:val="btLr"/>
          </w:tcPr>
          <w:p w14:paraId="4E8E82E9" w14:textId="77777777" w:rsidR="00E77300" w:rsidRPr="00570998" w:rsidRDefault="00E77300">
            <w:pPr>
              <w:ind w:left="113" w:right="113"/>
              <w:rPr>
                <w:rFonts w:ascii="Calibri" w:hAnsi="Calibri"/>
                <w:b/>
                <w:noProof/>
                <w:sz w:val="22"/>
              </w:rPr>
            </w:pPr>
          </w:p>
        </w:tc>
        <w:tc>
          <w:tcPr>
            <w:tcW w:w="2062" w:type="dxa"/>
            <w:textDirection w:val="btLr"/>
          </w:tcPr>
          <w:p w14:paraId="4C4105FA" w14:textId="77777777" w:rsidR="00E77300" w:rsidRPr="00570998" w:rsidRDefault="00E77300">
            <w:pPr>
              <w:ind w:left="113" w:right="113"/>
              <w:rPr>
                <w:rFonts w:ascii="Calibri" w:hAnsi="Calibri"/>
                <w:b/>
                <w:noProof/>
                <w:sz w:val="22"/>
              </w:rPr>
            </w:pPr>
          </w:p>
        </w:tc>
        <w:tc>
          <w:tcPr>
            <w:tcW w:w="2062" w:type="dxa"/>
            <w:textDirection w:val="btLr"/>
          </w:tcPr>
          <w:p w14:paraId="758F1FC8" w14:textId="77777777" w:rsidR="00E77300" w:rsidRPr="00570998" w:rsidRDefault="00E77300">
            <w:pPr>
              <w:ind w:left="113" w:right="113"/>
              <w:rPr>
                <w:rFonts w:ascii="Calibri" w:hAnsi="Calibri"/>
                <w:b/>
                <w:noProof/>
                <w:sz w:val="22"/>
              </w:rPr>
            </w:pPr>
          </w:p>
        </w:tc>
      </w:tr>
      <w:tr w:rsidR="00994BF9" w:rsidRPr="00DD68D0" w14:paraId="6638D6EB" w14:textId="77777777">
        <w:trPr>
          <w:trHeight w:val="2965"/>
        </w:trPr>
        <w:tc>
          <w:tcPr>
            <w:tcW w:w="498" w:type="dxa"/>
            <w:vMerge/>
            <w:textDirection w:val="btLr"/>
          </w:tcPr>
          <w:p w14:paraId="7446685F" w14:textId="77777777" w:rsidR="00E77300" w:rsidRPr="00570998" w:rsidRDefault="00E77300">
            <w:pPr>
              <w:ind w:left="113" w:right="113"/>
              <w:rPr>
                <w:rFonts w:ascii="Calibri" w:hAnsi="Calibri"/>
                <w:b/>
                <w:noProof/>
                <w:sz w:val="22"/>
              </w:rPr>
            </w:pPr>
          </w:p>
        </w:tc>
        <w:tc>
          <w:tcPr>
            <w:tcW w:w="1198" w:type="dxa"/>
            <w:textDirection w:val="btLr"/>
            <w:vAlign w:val="center"/>
          </w:tcPr>
          <w:p w14:paraId="4C1EF6B4" w14:textId="77777777" w:rsidR="00E77300" w:rsidRPr="00570998" w:rsidRDefault="00E77300">
            <w:pPr>
              <w:ind w:left="113" w:right="113"/>
              <w:jc w:val="center"/>
              <w:rPr>
                <w:rFonts w:ascii="Calibri" w:hAnsi="Calibri"/>
                <w:b/>
                <w:noProof/>
                <w:sz w:val="22"/>
              </w:rPr>
            </w:pPr>
            <w:r w:rsidRPr="00570998">
              <w:rPr>
                <w:rFonts w:ascii="Calibri" w:hAnsi="Calibri"/>
                <w:b/>
                <w:noProof/>
                <w:sz w:val="22"/>
              </w:rPr>
              <w:t>Sídlo alebo miesto podnikania subdodávateľa</w:t>
            </w:r>
          </w:p>
        </w:tc>
        <w:tc>
          <w:tcPr>
            <w:tcW w:w="1843" w:type="dxa"/>
            <w:textDirection w:val="btLr"/>
          </w:tcPr>
          <w:p w14:paraId="5AEB2A56" w14:textId="77777777" w:rsidR="00E77300" w:rsidRPr="00570998" w:rsidRDefault="00E77300">
            <w:pPr>
              <w:ind w:left="113" w:right="113"/>
              <w:rPr>
                <w:rFonts w:ascii="Calibri" w:hAnsi="Calibri"/>
                <w:b/>
                <w:noProof/>
                <w:sz w:val="22"/>
              </w:rPr>
            </w:pPr>
          </w:p>
        </w:tc>
        <w:tc>
          <w:tcPr>
            <w:tcW w:w="1965" w:type="dxa"/>
            <w:textDirection w:val="btLr"/>
          </w:tcPr>
          <w:p w14:paraId="0AC40202" w14:textId="77777777" w:rsidR="00E77300" w:rsidRPr="00570998" w:rsidRDefault="00E77300">
            <w:pPr>
              <w:ind w:left="113" w:right="113"/>
              <w:rPr>
                <w:rFonts w:ascii="Calibri" w:hAnsi="Calibri"/>
                <w:b/>
                <w:noProof/>
                <w:sz w:val="22"/>
              </w:rPr>
            </w:pPr>
          </w:p>
        </w:tc>
        <w:tc>
          <w:tcPr>
            <w:tcW w:w="2062" w:type="dxa"/>
            <w:textDirection w:val="btLr"/>
          </w:tcPr>
          <w:p w14:paraId="1C8DB542" w14:textId="77777777" w:rsidR="00E77300" w:rsidRPr="00570998" w:rsidRDefault="00E77300">
            <w:pPr>
              <w:ind w:left="113" w:right="113"/>
              <w:rPr>
                <w:rFonts w:ascii="Calibri" w:hAnsi="Calibri"/>
                <w:b/>
                <w:noProof/>
                <w:sz w:val="22"/>
              </w:rPr>
            </w:pPr>
          </w:p>
        </w:tc>
        <w:tc>
          <w:tcPr>
            <w:tcW w:w="2062" w:type="dxa"/>
            <w:textDirection w:val="btLr"/>
          </w:tcPr>
          <w:p w14:paraId="036F771A" w14:textId="77777777" w:rsidR="00E77300" w:rsidRPr="00570998" w:rsidRDefault="00E77300">
            <w:pPr>
              <w:ind w:left="113" w:right="113"/>
              <w:rPr>
                <w:rFonts w:ascii="Calibri" w:hAnsi="Calibri"/>
                <w:b/>
                <w:noProof/>
                <w:sz w:val="22"/>
              </w:rPr>
            </w:pPr>
          </w:p>
        </w:tc>
      </w:tr>
      <w:tr w:rsidR="00994BF9" w:rsidRPr="00DD68D0" w14:paraId="071485C0" w14:textId="77777777">
        <w:trPr>
          <w:trHeight w:val="2692"/>
        </w:trPr>
        <w:tc>
          <w:tcPr>
            <w:tcW w:w="498" w:type="dxa"/>
            <w:vMerge/>
            <w:textDirection w:val="btLr"/>
          </w:tcPr>
          <w:p w14:paraId="2D99D13C" w14:textId="77777777" w:rsidR="00E77300" w:rsidRPr="00570998" w:rsidRDefault="00E77300">
            <w:pPr>
              <w:ind w:left="113" w:right="113"/>
              <w:rPr>
                <w:rFonts w:ascii="Calibri" w:hAnsi="Calibri"/>
                <w:b/>
                <w:noProof/>
                <w:sz w:val="22"/>
              </w:rPr>
            </w:pPr>
          </w:p>
        </w:tc>
        <w:tc>
          <w:tcPr>
            <w:tcW w:w="1198" w:type="dxa"/>
            <w:textDirection w:val="btLr"/>
            <w:vAlign w:val="center"/>
          </w:tcPr>
          <w:p w14:paraId="00FCB8CD" w14:textId="77777777" w:rsidR="00E77300" w:rsidRPr="00570998" w:rsidRDefault="00E77300">
            <w:pPr>
              <w:ind w:left="113" w:right="113"/>
              <w:jc w:val="center"/>
              <w:rPr>
                <w:rFonts w:ascii="Calibri" w:hAnsi="Calibri"/>
                <w:b/>
                <w:noProof/>
                <w:sz w:val="22"/>
              </w:rPr>
            </w:pPr>
            <w:r w:rsidRPr="00570998">
              <w:rPr>
                <w:rFonts w:ascii="Calibri" w:hAnsi="Calibri"/>
                <w:b/>
                <w:noProof/>
                <w:sz w:val="22"/>
              </w:rPr>
              <w:t>Obchodné meno subdodávateľa</w:t>
            </w:r>
          </w:p>
        </w:tc>
        <w:tc>
          <w:tcPr>
            <w:tcW w:w="1843" w:type="dxa"/>
            <w:textDirection w:val="btLr"/>
          </w:tcPr>
          <w:p w14:paraId="7A4A4751" w14:textId="77777777" w:rsidR="00E77300" w:rsidRPr="00570998" w:rsidRDefault="00E77300">
            <w:pPr>
              <w:ind w:left="113" w:right="113"/>
              <w:rPr>
                <w:rFonts w:ascii="Calibri" w:hAnsi="Calibri"/>
                <w:b/>
                <w:noProof/>
                <w:sz w:val="22"/>
              </w:rPr>
            </w:pPr>
          </w:p>
        </w:tc>
        <w:tc>
          <w:tcPr>
            <w:tcW w:w="1965" w:type="dxa"/>
            <w:textDirection w:val="btLr"/>
          </w:tcPr>
          <w:p w14:paraId="0E9EED22" w14:textId="77777777" w:rsidR="00E77300" w:rsidRPr="00570998" w:rsidRDefault="00E77300">
            <w:pPr>
              <w:ind w:left="113" w:right="113"/>
              <w:rPr>
                <w:rFonts w:ascii="Calibri" w:hAnsi="Calibri"/>
                <w:b/>
                <w:noProof/>
                <w:sz w:val="22"/>
              </w:rPr>
            </w:pPr>
          </w:p>
        </w:tc>
        <w:tc>
          <w:tcPr>
            <w:tcW w:w="2062" w:type="dxa"/>
            <w:textDirection w:val="btLr"/>
          </w:tcPr>
          <w:p w14:paraId="01FBF65D" w14:textId="77777777" w:rsidR="00E77300" w:rsidRPr="00570998" w:rsidRDefault="00E77300">
            <w:pPr>
              <w:ind w:left="113" w:right="113"/>
              <w:rPr>
                <w:rFonts w:ascii="Calibri" w:hAnsi="Calibri"/>
                <w:b/>
                <w:noProof/>
                <w:sz w:val="22"/>
              </w:rPr>
            </w:pPr>
          </w:p>
        </w:tc>
        <w:tc>
          <w:tcPr>
            <w:tcW w:w="2062" w:type="dxa"/>
            <w:textDirection w:val="btLr"/>
          </w:tcPr>
          <w:p w14:paraId="3A270C6D" w14:textId="77777777" w:rsidR="00E77300" w:rsidRPr="00570998" w:rsidRDefault="00E77300">
            <w:pPr>
              <w:ind w:left="113" w:right="113"/>
              <w:rPr>
                <w:rFonts w:ascii="Calibri" w:hAnsi="Calibri"/>
                <w:b/>
                <w:noProof/>
                <w:sz w:val="22"/>
              </w:rPr>
            </w:pPr>
          </w:p>
        </w:tc>
      </w:tr>
    </w:tbl>
    <w:p w14:paraId="560E3738" w14:textId="00153B3A" w:rsidR="000C3070" w:rsidRPr="00DD68D0" w:rsidRDefault="000C3070" w:rsidP="00FB5B0C">
      <w:pPr>
        <w:pStyle w:val="Nadpis1"/>
        <w:numPr>
          <w:ilvl w:val="0"/>
          <w:numId w:val="0"/>
        </w:numPr>
        <w:jc w:val="center"/>
        <w:rPr>
          <w:noProof/>
          <w:lang w:val="sk-SK"/>
        </w:rPr>
      </w:pPr>
      <w:r w:rsidRPr="00DD68D0">
        <w:rPr>
          <w:noProof/>
          <w:lang w:val="sk-SK"/>
        </w:rPr>
        <w:br w:type="page"/>
      </w:r>
      <w:r w:rsidRPr="00DD68D0">
        <w:rPr>
          <w:noProof/>
          <w:lang w:val="sk-SK"/>
        </w:rPr>
        <w:lastRenderedPageBreak/>
        <w:t xml:space="preserve">Príloha </w:t>
      </w:r>
      <w:r w:rsidR="00B36706" w:rsidRPr="00DD68D0">
        <w:rPr>
          <w:noProof/>
          <w:lang w:val="sk-SK"/>
        </w:rPr>
        <w:t>K</w:t>
      </w:r>
      <w:r w:rsidRPr="00DD68D0">
        <w:rPr>
          <w:noProof/>
          <w:lang w:val="sk-SK"/>
        </w:rPr>
        <w:t xml:space="preserve"> – Zoznam subdodávateľov podľa zákona o verejnom obstarávaní</w:t>
      </w:r>
    </w:p>
    <w:tbl>
      <w:tblPr>
        <w:tblStyle w:val="Mriekatabuky"/>
        <w:tblW w:w="0" w:type="auto"/>
        <w:tblLook w:val="04A0" w:firstRow="1" w:lastRow="0" w:firstColumn="1" w:lastColumn="0" w:noHBand="0" w:noVBand="1"/>
      </w:tblPr>
      <w:tblGrid>
        <w:gridCol w:w="498"/>
        <w:gridCol w:w="1482"/>
        <w:gridCol w:w="1701"/>
        <w:gridCol w:w="1823"/>
        <w:gridCol w:w="1721"/>
        <w:gridCol w:w="2403"/>
      </w:tblGrid>
      <w:tr w:rsidR="00384AAE" w:rsidRPr="00DD68D0" w14:paraId="377C5972" w14:textId="77777777">
        <w:trPr>
          <w:trHeight w:val="3167"/>
        </w:trPr>
        <w:tc>
          <w:tcPr>
            <w:tcW w:w="498" w:type="dxa"/>
            <w:vMerge w:val="restart"/>
            <w:textDirection w:val="btLr"/>
            <w:vAlign w:val="center"/>
          </w:tcPr>
          <w:p w14:paraId="5292AF4A" w14:textId="77777777" w:rsidR="008C677F" w:rsidRPr="00570998" w:rsidRDefault="008C677F">
            <w:pPr>
              <w:ind w:left="113" w:right="113"/>
              <w:rPr>
                <w:rFonts w:ascii="Calibri" w:hAnsi="Calibri"/>
                <w:b/>
                <w:noProof/>
                <w:sz w:val="22"/>
              </w:rPr>
            </w:pPr>
            <w:r w:rsidRPr="00570998">
              <w:rPr>
                <w:rFonts w:ascii="Calibri" w:hAnsi="Calibri"/>
                <w:noProof/>
                <w:sz w:val="22"/>
              </w:rPr>
              <w:t>Zoznam subdodávateľov podľa zákona o verejnom obstarávaní (v tejto prílohe ďalej len „</w:t>
            </w:r>
            <w:r w:rsidRPr="00570998">
              <w:rPr>
                <w:rFonts w:ascii="Calibri" w:hAnsi="Calibri"/>
                <w:b/>
                <w:noProof/>
                <w:sz w:val="22"/>
              </w:rPr>
              <w:t>subdodávateľ</w:t>
            </w:r>
            <w:r w:rsidRPr="00570998">
              <w:rPr>
                <w:rFonts w:ascii="Calibri" w:hAnsi="Calibri"/>
                <w:noProof/>
                <w:sz w:val="22"/>
              </w:rPr>
              <w:t>)</w:t>
            </w:r>
          </w:p>
        </w:tc>
        <w:tc>
          <w:tcPr>
            <w:tcW w:w="1482" w:type="dxa"/>
            <w:textDirection w:val="btLr"/>
            <w:vAlign w:val="center"/>
          </w:tcPr>
          <w:p w14:paraId="605B8EF6" w14:textId="77777777" w:rsidR="008C677F" w:rsidRPr="00570998" w:rsidRDefault="008C677F">
            <w:pPr>
              <w:ind w:left="113" w:right="113"/>
              <w:jc w:val="center"/>
              <w:rPr>
                <w:rFonts w:ascii="Calibri" w:hAnsi="Calibri"/>
                <w:b/>
                <w:noProof/>
                <w:sz w:val="22"/>
              </w:rPr>
            </w:pPr>
            <w:r w:rsidRPr="00570998">
              <w:rPr>
                <w:rFonts w:ascii="Calibri" w:hAnsi="Calibri"/>
                <w:b/>
                <w:noProof/>
                <w:sz w:val="22"/>
              </w:rPr>
              <w:t>Údaje o osobe (osobách) oprávnenej konať za subdodávateľa v rozsahu meno a priezvisko, adresa pobytu a dátum narodenia</w:t>
            </w:r>
          </w:p>
        </w:tc>
        <w:tc>
          <w:tcPr>
            <w:tcW w:w="1701" w:type="dxa"/>
            <w:textDirection w:val="btLr"/>
          </w:tcPr>
          <w:p w14:paraId="33884E7B" w14:textId="77777777" w:rsidR="008C677F" w:rsidRPr="00570998" w:rsidRDefault="008C677F">
            <w:pPr>
              <w:ind w:left="113" w:right="113"/>
              <w:rPr>
                <w:rFonts w:ascii="Calibri" w:hAnsi="Calibri"/>
                <w:b/>
                <w:noProof/>
                <w:sz w:val="22"/>
              </w:rPr>
            </w:pPr>
          </w:p>
        </w:tc>
        <w:tc>
          <w:tcPr>
            <w:tcW w:w="1823" w:type="dxa"/>
            <w:textDirection w:val="btLr"/>
          </w:tcPr>
          <w:p w14:paraId="0F3799BB" w14:textId="77777777" w:rsidR="008C677F" w:rsidRPr="00570998" w:rsidRDefault="008C677F">
            <w:pPr>
              <w:ind w:left="113" w:right="113"/>
              <w:rPr>
                <w:rFonts w:ascii="Calibri" w:hAnsi="Calibri"/>
                <w:b/>
                <w:noProof/>
                <w:sz w:val="22"/>
              </w:rPr>
            </w:pPr>
          </w:p>
        </w:tc>
        <w:tc>
          <w:tcPr>
            <w:tcW w:w="1721" w:type="dxa"/>
            <w:textDirection w:val="btLr"/>
          </w:tcPr>
          <w:p w14:paraId="631154A0" w14:textId="77777777" w:rsidR="008C677F" w:rsidRPr="00570998" w:rsidRDefault="008C677F">
            <w:pPr>
              <w:ind w:left="113" w:right="113"/>
              <w:rPr>
                <w:rFonts w:ascii="Calibri" w:hAnsi="Calibri"/>
                <w:b/>
                <w:noProof/>
                <w:sz w:val="22"/>
              </w:rPr>
            </w:pPr>
          </w:p>
        </w:tc>
        <w:tc>
          <w:tcPr>
            <w:tcW w:w="2403" w:type="dxa"/>
            <w:vMerge w:val="restart"/>
            <w:textDirection w:val="btLr"/>
          </w:tcPr>
          <w:p w14:paraId="2AE87915" w14:textId="595A51D0" w:rsidR="008C677F" w:rsidRPr="00570998" w:rsidRDefault="002B5DFB">
            <w:pPr>
              <w:jc w:val="both"/>
              <w:rPr>
                <w:rFonts w:ascii="Calibri" w:hAnsi="Calibri"/>
                <w:noProof/>
                <w:sz w:val="22"/>
              </w:rPr>
            </w:pPr>
            <w:r w:rsidRPr="00570998">
              <w:rPr>
                <w:rFonts w:ascii="Calibri" w:hAnsi="Calibri"/>
                <w:noProof/>
                <w:sz w:val="22"/>
              </w:rPr>
              <w:t>Zhotovite</w:t>
            </w:r>
            <w:r w:rsidR="008C677F" w:rsidRPr="00570998">
              <w:rPr>
                <w:rFonts w:ascii="Calibri" w:hAnsi="Calibri"/>
                <w:noProof/>
                <w:sz w:val="22"/>
              </w:rPr>
              <w:t xml:space="preserve">ľ týmto na svoju česť vyhlasuje, že každý zo subdodávateľov podľa zákona o verejnom obstarávaní spĺňa alebo najneskôr v čase začatia realizovania ním vykonávanej časti diela a/alebo činnosti podľa </w:t>
            </w:r>
            <w:r w:rsidR="00F72A20" w:rsidRPr="00570998">
              <w:rPr>
                <w:rFonts w:ascii="Calibri" w:hAnsi="Calibri"/>
                <w:noProof/>
                <w:sz w:val="22"/>
              </w:rPr>
              <w:t xml:space="preserve">zmluvy </w:t>
            </w:r>
            <w:r w:rsidR="008C677F" w:rsidRPr="00570998">
              <w:rPr>
                <w:rFonts w:ascii="Calibri" w:hAnsi="Calibri"/>
                <w:noProof/>
                <w:sz w:val="22"/>
              </w:rPr>
              <w:t>bude spĺňať podmienky stanovené všeobecne záväznými právnymi predpismi na úseku verejného obstarávania, najmä podmienky účasti týkajúce sa osobného postavenia v rozsahu podľa článku 1</w:t>
            </w:r>
            <w:r w:rsidR="00881921" w:rsidRPr="00570998">
              <w:rPr>
                <w:rFonts w:ascii="Calibri" w:hAnsi="Calibri"/>
                <w:noProof/>
                <w:sz w:val="22"/>
              </w:rPr>
              <w:t>6</w:t>
            </w:r>
            <w:r w:rsidR="008C677F" w:rsidRPr="00570998">
              <w:rPr>
                <w:rFonts w:ascii="Calibri" w:hAnsi="Calibri"/>
                <w:noProof/>
                <w:sz w:val="22"/>
              </w:rPr>
              <w:t xml:space="preserve"> ods. 1</w:t>
            </w:r>
            <w:r w:rsidR="00881921" w:rsidRPr="00570998">
              <w:rPr>
                <w:rFonts w:ascii="Calibri" w:hAnsi="Calibri"/>
                <w:noProof/>
                <w:sz w:val="22"/>
              </w:rPr>
              <w:t>6</w:t>
            </w:r>
            <w:r w:rsidR="005657B8" w:rsidRPr="00570998">
              <w:rPr>
                <w:rFonts w:ascii="Calibri" w:hAnsi="Calibri"/>
                <w:noProof/>
                <w:sz w:val="22"/>
              </w:rPr>
              <w:t>.</w:t>
            </w:r>
            <w:r w:rsidR="008C677F" w:rsidRPr="00570998">
              <w:rPr>
                <w:rFonts w:ascii="Calibri" w:hAnsi="Calibri"/>
                <w:noProof/>
                <w:sz w:val="22"/>
              </w:rPr>
              <w:t xml:space="preserve">2 súťažných podkladov, ako aj všetky ostatné podmienky stanovené všeobecne záväznými právnymi predpismi pre týmto subdodávateľom vykonávanú časť diela a/alebo činnosti podľa </w:t>
            </w:r>
            <w:r w:rsidR="00F72A20" w:rsidRPr="00570998">
              <w:rPr>
                <w:rFonts w:ascii="Calibri" w:hAnsi="Calibri"/>
                <w:noProof/>
                <w:sz w:val="22"/>
              </w:rPr>
              <w:t>zmluvy</w:t>
            </w:r>
            <w:r w:rsidR="008C677F" w:rsidRPr="00570998">
              <w:rPr>
                <w:rFonts w:ascii="Calibri" w:hAnsi="Calibri"/>
                <w:noProof/>
                <w:sz w:val="22"/>
              </w:rPr>
              <w:t xml:space="preserve">, a že u subdodávateľa neexistovali a neexistujú dôvody na vylúčenie podľa ustanovenia § 40 ods. 6 písm. a) až g) a ods. 7 zákona o verejnom obstarávaní a podľa rozhodnutia </w:t>
            </w:r>
            <w:r w:rsidR="00215499" w:rsidRPr="00570998">
              <w:rPr>
                <w:rFonts w:ascii="Calibri" w:hAnsi="Calibri"/>
                <w:noProof/>
                <w:sz w:val="22"/>
              </w:rPr>
              <w:t>objednávateľ</w:t>
            </w:r>
            <w:r w:rsidR="008C677F" w:rsidRPr="00570998">
              <w:rPr>
                <w:rFonts w:ascii="Calibri" w:hAnsi="Calibri"/>
                <w:noProof/>
                <w:sz w:val="22"/>
              </w:rPr>
              <w:t xml:space="preserve">a ani podľa §10 ods. 4 a §40 ods. 8 </w:t>
            </w:r>
            <w:r w:rsidR="00AC6421" w:rsidRPr="00570998">
              <w:rPr>
                <w:rFonts w:ascii="Calibri" w:hAnsi="Calibri"/>
                <w:noProof/>
                <w:sz w:val="22"/>
              </w:rPr>
              <w:t>zákona o verejnom obstarávaní</w:t>
            </w:r>
            <w:r w:rsidR="008C677F" w:rsidRPr="00570998">
              <w:rPr>
                <w:rFonts w:ascii="Calibri" w:hAnsi="Calibri"/>
                <w:noProof/>
                <w:sz w:val="22"/>
              </w:rPr>
              <w:t>.</w:t>
            </w:r>
          </w:p>
          <w:p w14:paraId="3379F73E" w14:textId="77777777" w:rsidR="008C677F" w:rsidRPr="00570998" w:rsidRDefault="008C677F">
            <w:pPr>
              <w:jc w:val="both"/>
              <w:rPr>
                <w:rFonts w:ascii="Calibri" w:hAnsi="Calibri"/>
                <w:noProof/>
                <w:sz w:val="22"/>
              </w:rPr>
            </w:pPr>
          </w:p>
          <w:p w14:paraId="690ECC7A" w14:textId="77777777" w:rsidR="008C677F" w:rsidRPr="00570998" w:rsidRDefault="008C677F">
            <w:pPr>
              <w:jc w:val="both"/>
              <w:rPr>
                <w:rFonts w:ascii="Calibri" w:hAnsi="Calibri"/>
                <w:noProof/>
                <w:sz w:val="22"/>
              </w:rPr>
            </w:pPr>
            <w:r w:rsidRPr="00570998">
              <w:rPr>
                <w:rFonts w:ascii="Calibri" w:hAnsi="Calibri"/>
                <w:noProof/>
                <w:sz w:val="22"/>
              </w:rPr>
              <w:t>V ____________ dňa _______________</w:t>
            </w:r>
            <w:r w:rsidRPr="00570998">
              <w:rPr>
                <w:rFonts w:ascii="Calibri" w:hAnsi="Calibri"/>
                <w:noProof/>
                <w:sz w:val="22"/>
              </w:rPr>
              <w:tab/>
            </w:r>
            <w:r w:rsidRPr="00570998">
              <w:rPr>
                <w:rFonts w:ascii="Calibri" w:hAnsi="Calibri"/>
                <w:noProof/>
                <w:sz w:val="22"/>
              </w:rPr>
              <w:tab/>
            </w:r>
            <w:r w:rsidRPr="00570998">
              <w:rPr>
                <w:rFonts w:ascii="Calibri" w:hAnsi="Calibri"/>
                <w:noProof/>
                <w:sz w:val="22"/>
              </w:rPr>
              <w:tab/>
              <w:t>____________________________________________________________ (podpisy)</w:t>
            </w:r>
          </w:p>
          <w:p w14:paraId="77C7650B" w14:textId="77777777" w:rsidR="008C677F" w:rsidRPr="00570998" w:rsidRDefault="008C677F">
            <w:pPr>
              <w:ind w:left="113" w:right="113"/>
              <w:rPr>
                <w:rFonts w:ascii="Calibri" w:hAnsi="Calibri"/>
                <w:b/>
                <w:noProof/>
                <w:sz w:val="22"/>
              </w:rPr>
            </w:pPr>
          </w:p>
        </w:tc>
      </w:tr>
      <w:tr w:rsidR="00384AAE" w:rsidRPr="00DD68D0" w14:paraId="51771570" w14:textId="77777777">
        <w:trPr>
          <w:trHeight w:val="3388"/>
        </w:trPr>
        <w:tc>
          <w:tcPr>
            <w:tcW w:w="498" w:type="dxa"/>
            <w:vMerge/>
            <w:textDirection w:val="btLr"/>
          </w:tcPr>
          <w:p w14:paraId="38804D65" w14:textId="77777777" w:rsidR="008C677F" w:rsidRPr="00570998" w:rsidRDefault="008C677F">
            <w:pPr>
              <w:ind w:left="113" w:right="113"/>
              <w:rPr>
                <w:rFonts w:ascii="Calibri" w:hAnsi="Calibri"/>
                <w:b/>
                <w:noProof/>
                <w:sz w:val="22"/>
              </w:rPr>
            </w:pPr>
          </w:p>
        </w:tc>
        <w:tc>
          <w:tcPr>
            <w:tcW w:w="1482" w:type="dxa"/>
            <w:textDirection w:val="btLr"/>
            <w:vAlign w:val="center"/>
          </w:tcPr>
          <w:p w14:paraId="2D25F382" w14:textId="77777777" w:rsidR="008C677F" w:rsidRPr="00570998" w:rsidRDefault="008C677F">
            <w:pPr>
              <w:ind w:left="113" w:right="113"/>
              <w:jc w:val="center"/>
              <w:rPr>
                <w:rFonts w:ascii="Calibri" w:hAnsi="Calibri"/>
                <w:b/>
                <w:noProof/>
                <w:sz w:val="22"/>
              </w:rPr>
            </w:pPr>
            <w:r w:rsidRPr="00570998">
              <w:rPr>
                <w:rFonts w:ascii="Calibri" w:hAnsi="Calibri"/>
                <w:b/>
                <w:noProof/>
                <w:sz w:val="22"/>
              </w:rPr>
              <w:t>Označenie (zvyčajne obchodného) registra, v ktorom je subdodávateľ zapísaný, a číslo zápisu</w:t>
            </w:r>
          </w:p>
        </w:tc>
        <w:tc>
          <w:tcPr>
            <w:tcW w:w="1701" w:type="dxa"/>
            <w:textDirection w:val="btLr"/>
          </w:tcPr>
          <w:p w14:paraId="23FB9792" w14:textId="77777777" w:rsidR="008C677F" w:rsidRPr="00570998" w:rsidRDefault="008C677F">
            <w:pPr>
              <w:ind w:left="113" w:right="113"/>
              <w:rPr>
                <w:rFonts w:ascii="Calibri" w:hAnsi="Calibri"/>
                <w:b/>
                <w:noProof/>
                <w:sz w:val="22"/>
              </w:rPr>
            </w:pPr>
          </w:p>
        </w:tc>
        <w:tc>
          <w:tcPr>
            <w:tcW w:w="1823" w:type="dxa"/>
            <w:textDirection w:val="btLr"/>
          </w:tcPr>
          <w:p w14:paraId="05F2919C" w14:textId="77777777" w:rsidR="008C677F" w:rsidRPr="00570998" w:rsidRDefault="008C677F">
            <w:pPr>
              <w:ind w:left="113" w:right="113"/>
              <w:rPr>
                <w:rFonts w:ascii="Calibri" w:hAnsi="Calibri"/>
                <w:b/>
                <w:noProof/>
                <w:sz w:val="22"/>
              </w:rPr>
            </w:pPr>
          </w:p>
        </w:tc>
        <w:tc>
          <w:tcPr>
            <w:tcW w:w="1721" w:type="dxa"/>
            <w:textDirection w:val="btLr"/>
          </w:tcPr>
          <w:p w14:paraId="45C8D1C8" w14:textId="77777777" w:rsidR="008C677F" w:rsidRPr="00570998" w:rsidRDefault="008C677F">
            <w:pPr>
              <w:ind w:left="113" w:right="113"/>
              <w:rPr>
                <w:rFonts w:ascii="Calibri" w:hAnsi="Calibri"/>
                <w:b/>
                <w:noProof/>
                <w:sz w:val="22"/>
              </w:rPr>
            </w:pPr>
          </w:p>
        </w:tc>
        <w:tc>
          <w:tcPr>
            <w:tcW w:w="2403" w:type="dxa"/>
            <w:vMerge/>
            <w:textDirection w:val="btLr"/>
          </w:tcPr>
          <w:p w14:paraId="4424C3C4" w14:textId="77777777" w:rsidR="008C677F" w:rsidRPr="00570998" w:rsidRDefault="008C677F">
            <w:pPr>
              <w:ind w:left="113" w:right="113"/>
              <w:rPr>
                <w:rFonts w:ascii="Calibri" w:hAnsi="Calibri"/>
                <w:b/>
                <w:noProof/>
                <w:sz w:val="22"/>
              </w:rPr>
            </w:pPr>
          </w:p>
        </w:tc>
      </w:tr>
      <w:tr w:rsidR="00384AAE" w:rsidRPr="00DD68D0" w14:paraId="2B964584" w14:textId="77777777">
        <w:trPr>
          <w:trHeight w:val="1692"/>
        </w:trPr>
        <w:tc>
          <w:tcPr>
            <w:tcW w:w="498" w:type="dxa"/>
            <w:vMerge/>
            <w:textDirection w:val="btLr"/>
          </w:tcPr>
          <w:p w14:paraId="607E3E5B" w14:textId="77777777" w:rsidR="008C677F" w:rsidRPr="00570998" w:rsidRDefault="008C677F">
            <w:pPr>
              <w:ind w:left="113" w:right="113"/>
              <w:rPr>
                <w:rFonts w:ascii="Calibri" w:hAnsi="Calibri"/>
                <w:b/>
                <w:noProof/>
                <w:sz w:val="22"/>
              </w:rPr>
            </w:pPr>
          </w:p>
        </w:tc>
        <w:tc>
          <w:tcPr>
            <w:tcW w:w="1482" w:type="dxa"/>
            <w:textDirection w:val="btLr"/>
            <w:vAlign w:val="center"/>
          </w:tcPr>
          <w:p w14:paraId="662B0CA3" w14:textId="77777777" w:rsidR="008C677F" w:rsidRPr="00570998" w:rsidRDefault="008C677F">
            <w:pPr>
              <w:ind w:left="113" w:right="113"/>
              <w:jc w:val="center"/>
              <w:rPr>
                <w:rFonts w:ascii="Calibri" w:hAnsi="Calibri"/>
                <w:b/>
                <w:noProof/>
                <w:sz w:val="22"/>
              </w:rPr>
            </w:pPr>
            <w:r w:rsidRPr="00570998">
              <w:rPr>
                <w:rFonts w:ascii="Calibri" w:hAnsi="Calibri"/>
                <w:b/>
                <w:noProof/>
                <w:sz w:val="22"/>
              </w:rPr>
              <w:t>IČO subdodávateľa</w:t>
            </w:r>
          </w:p>
        </w:tc>
        <w:tc>
          <w:tcPr>
            <w:tcW w:w="1701" w:type="dxa"/>
            <w:textDirection w:val="btLr"/>
          </w:tcPr>
          <w:p w14:paraId="1C90B26B" w14:textId="77777777" w:rsidR="008C677F" w:rsidRPr="00570998" w:rsidRDefault="008C677F">
            <w:pPr>
              <w:ind w:left="113" w:right="113"/>
              <w:rPr>
                <w:rFonts w:ascii="Calibri" w:hAnsi="Calibri"/>
                <w:b/>
                <w:noProof/>
                <w:sz w:val="22"/>
              </w:rPr>
            </w:pPr>
          </w:p>
        </w:tc>
        <w:tc>
          <w:tcPr>
            <w:tcW w:w="1823" w:type="dxa"/>
            <w:textDirection w:val="btLr"/>
          </w:tcPr>
          <w:p w14:paraId="7619673E" w14:textId="77777777" w:rsidR="008C677F" w:rsidRPr="00570998" w:rsidRDefault="008C677F">
            <w:pPr>
              <w:ind w:left="113" w:right="113"/>
              <w:rPr>
                <w:rFonts w:ascii="Calibri" w:hAnsi="Calibri"/>
                <w:b/>
                <w:noProof/>
                <w:sz w:val="22"/>
              </w:rPr>
            </w:pPr>
          </w:p>
        </w:tc>
        <w:tc>
          <w:tcPr>
            <w:tcW w:w="1721" w:type="dxa"/>
            <w:textDirection w:val="btLr"/>
          </w:tcPr>
          <w:p w14:paraId="479AB474" w14:textId="77777777" w:rsidR="008C677F" w:rsidRPr="00570998" w:rsidRDefault="008C677F">
            <w:pPr>
              <w:ind w:left="113" w:right="113"/>
              <w:rPr>
                <w:rFonts w:ascii="Calibri" w:hAnsi="Calibri"/>
                <w:b/>
                <w:noProof/>
                <w:sz w:val="22"/>
              </w:rPr>
            </w:pPr>
          </w:p>
        </w:tc>
        <w:tc>
          <w:tcPr>
            <w:tcW w:w="2403" w:type="dxa"/>
            <w:vMerge/>
            <w:textDirection w:val="btLr"/>
          </w:tcPr>
          <w:p w14:paraId="15099498" w14:textId="77777777" w:rsidR="008C677F" w:rsidRPr="00570998" w:rsidRDefault="008C677F">
            <w:pPr>
              <w:ind w:left="113" w:right="113"/>
              <w:rPr>
                <w:rFonts w:ascii="Calibri" w:hAnsi="Calibri"/>
                <w:b/>
                <w:noProof/>
                <w:sz w:val="22"/>
              </w:rPr>
            </w:pPr>
          </w:p>
        </w:tc>
      </w:tr>
      <w:tr w:rsidR="00384AAE" w:rsidRPr="00DD68D0" w14:paraId="577B0836" w14:textId="77777777">
        <w:trPr>
          <w:trHeight w:val="3119"/>
        </w:trPr>
        <w:tc>
          <w:tcPr>
            <w:tcW w:w="498" w:type="dxa"/>
            <w:vMerge/>
            <w:textDirection w:val="btLr"/>
          </w:tcPr>
          <w:p w14:paraId="3EF59891" w14:textId="77777777" w:rsidR="008C677F" w:rsidRPr="00570998" w:rsidRDefault="008C677F">
            <w:pPr>
              <w:ind w:left="113" w:right="113"/>
              <w:rPr>
                <w:rFonts w:ascii="Calibri" w:hAnsi="Calibri"/>
                <w:b/>
                <w:noProof/>
                <w:sz w:val="22"/>
              </w:rPr>
            </w:pPr>
          </w:p>
        </w:tc>
        <w:tc>
          <w:tcPr>
            <w:tcW w:w="1482" w:type="dxa"/>
            <w:textDirection w:val="btLr"/>
            <w:vAlign w:val="center"/>
          </w:tcPr>
          <w:p w14:paraId="6EEAD4AE" w14:textId="77777777" w:rsidR="008C677F" w:rsidRPr="00570998" w:rsidRDefault="008C677F">
            <w:pPr>
              <w:ind w:left="113" w:right="113"/>
              <w:jc w:val="center"/>
              <w:rPr>
                <w:rFonts w:ascii="Calibri" w:hAnsi="Calibri"/>
                <w:b/>
                <w:noProof/>
                <w:sz w:val="22"/>
              </w:rPr>
            </w:pPr>
            <w:r w:rsidRPr="00570998">
              <w:rPr>
                <w:rFonts w:ascii="Calibri" w:hAnsi="Calibri"/>
                <w:b/>
                <w:noProof/>
                <w:sz w:val="22"/>
              </w:rPr>
              <w:t>Sídlo alebo miesto podnikania subdodávateľa</w:t>
            </w:r>
          </w:p>
        </w:tc>
        <w:tc>
          <w:tcPr>
            <w:tcW w:w="1701" w:type="dxa"/>
            <w:textDirection w:val="btLr"/>
          </w:tcPr>
          <w:p w14:paraId="41EE0787" w14:textId="77777777" w:rsidR="008C677F" w:rsidRPr="00570998" w:rsidRDefault="008C677F">
            <w:pPr>
              <w:ind w:left="113" w:right="113"/>
              <w:rPr>
                <w:rFonts w:ascii="Calibri" w:hAnsi="Calibri"/>
                <w:b/>
                <w:noProof/>
                <w:sz w:val="22"/>
              </w:rPr>
            </w:pPr>
          </w:p>
        </w:tc>
        <w:tc>
          <w:tcPr>
            <w:tcW w:w="1823" w:type="dxa"/>
            <w:textDirection w:val="btLr"/>
          </w:tcPr>
          <w:p w14:paraId="63A3AAAB" w14:textId="77777777" w:rsidR="008C677F" w:rsidRPr="00570998" w:rsidRDefault="008C677F">
            <w:pPr>
              <w:ind w:left="113" w:right="113"/>
              <w:rPr>
                <w:rFonts w:ascii="Calibri" w:hAnsi="Calibri"/>
                <w:b/>
                <w:noProof/>
                <w:sz w:val="22"/>
              </w:rPr>
            </w:pPr>
          </w:p>
        </w:tc>
        <w:tc>
          <w:tcPr>
            <w:tcW w:w="1721" w:type="dxa"/>
            <w:textDirection w:val="btLr"/>
          </w:tcPr>
          <w:p w14:paraId="18D76027" w14:textId="77777777" w:rsidR="008C677F" w:rsidRPr="00570998" w:rsidRDefault="008C677F">
            <w:pPr>
              <w:ind w:left="113" w:right="113"/>
              <w:rPr>
                <w:rFonts w:ascii="Calibri" w:hAnsi="Calibri"/>
                <w:b/>
                <w:noProof/>
                <w:sz w:val="22"/>
              </w:rPr>
            </w:pPr>
          </w:p>
        </w:tc>
        <w:tc>
          <w:tcPr>
            <w:tcW w:w="2403" w:type="dxa"/>
            <w:vMerge/>
            <w:textDirection w:val="btLr"/>
          </w:tcPr>
          <w:p w14:paraId="19907F94" w14:textId="77777777" w:rsidR="008C677F" w:rsidRPr="00570998" w:rsidRDefault="008C677F">
            <w:pPr>
              <w:ind w:left="113" w:right="113"/>
              <w:rPr>
                <w:rFonts w:ascii="Calibri" w:hAnsi="Calibri"/>
                <w:b/>
                <w:noProof/>
                <w:sz w:val="22"/>
              </w:rPr>
            </w:pPr>
          </w:p>
        </w:tc>
      </w:tr>
      <w:tr w:rsidR="00384AAE" w:rsidRPr="00DD68D0" w14:paraId="1495756B" w14:textId="77777777">
        <w:trPr>
          <w:trHeight w:val="1832"/>
        </w:trPr>
        <w:tc>
          <w:tcPr>
            <w:tcW w:w="498" w:type="dxa"/>
            <w:vMerge/>
            <w:textDirection w:val="btLr"/>
          </w:tcPr>
          <w:p w14:paraId="25F6E958" w14:textId="77777777" w:rsidR="008C677F" w:rsidRPr="00570998" w:rsidRDefault="008C677F">
            <w:pPr>
              <w:ind w:left="113" w:right="113"/>
              <w:rPr>
                <w:rFonts w:ascii="Calibri" w:hAnsi="Calibri"/>
                <w:b/>
                <w:noProof/>
                <w:sz w:val="22"/>
              </w:rPr>
            </w:pPr>
          </w:p>
        </w:tc>
        <w:tc>
          <w:tcPr>
            <w:tcW w:w="1482" w:type="dxa"/>
            <w:textDirection w:val="btLr"/>
            <w:vAlign w:val="center"/>
          </w:tcPr>
          <w:p w14:paraId="0C6293C3" w14:textId="77777777" w:rsidR="008C677F" w:rsidRPr="00570998" w:rsidRDefault="008C677F">
            <w:pPr>
              <w:ind w:left="113" w:right="113"/>
              <w:jc w:val="center"/>
              <w:rPr>
                <w:rFonts w:ascii="Calibri" w:hAnsi="Calibri"/>
                <w:b/>
                <w:noProof/>
                <w:sz w:val="22"/>
              </w:rPr>
            </w:pPr>
            <w:r w:rsidRPr="00570998">
              <w:rPr>
                <w:rFonts w:ascii="Calibri" w:hAnsi="Calibri"/>
                <w:b/>
                <w:noProof/>
                <w:sz w:val="22"/>
              </w:rPr>
              <w:t>Obchodné meno subdodávateľa</w:t>
            </w:r>
          </w:p>
        </w:tc>
        <w:tc>
          <w:tcPr>
            <w:tcW w:w="1701" w:type="dxa"/>
            <w:textDirection w:val="btLr"/>
          </w:tcPr>
          <w:p w14:paraId="3CCB5B8F" w14:textId="77777777" w:rsidR="008C677F" w:rsidRPr="00570998" w:rsidRDefault="008C677F">
            <w:pPr>
              <w:ind w:left="113" w:right="113"/>
              <w:rPr>
                <w:rFonts w:ascii="Calibri" w:hAnsi="Calibri"/>
                <w:b/>
                <w:noProof/>
                <w:sz w:val="22"/>
              </w:rPr>
            </w:pPr>
          </w:p>
        </w:tc>
        <w:tc>
          <w:tcPr>
            <w:tcW w:w="1823" w:type="dxa"/>
            <w:textDirection w:val="btLr"/>
          </w:tcPr>
          <w:p w14:paraId="60844DDF" w14:textId="77777777" w:rsidR="008C677F" w:rsidRPr="00570998" w:rsidRDefault="008C677F">
            <w:pPr>
              <w:ind w:left="113" w:right="113"/>
              <w:rPr>
                <w:rFonts w:ascii="Calibri" w:hAnsi="Calibri"/>
                <w:b/>
                <w:noProof/>
                <w:sz w:val="22"/>
              </w:rPr>
            </w:pPr>
          </w:p>
        </w:tc>
        <w:tc>
          <w:tcPr>
            <w:tcW w:w="1721" w:type="dxa"/>
            <w:textDirection w:val="btLr"/>
          </w:tcPr>
          <w:p w14:paraId="4EAC4472" w14:textId="77777777" w:rsidR="008C677F" w:rsidRPr="00570998" w:rsidRDefault="008C677F">
            <w:pPr>
              <w:ind w:left="113" w:right="113"/>
              <w:rPr>
                <w:rFonts w:ascii="Calibri" w:hAnsi="Calibri"/>
                <w:b/>
                <w:noProof/>
                <w:sz w:val="22"/>
              </w:rPr>
            </w:pPr>
          </w:p>
        </w:tc>
        <w:tc>
          <w:tcPr>
            <w:tcW w:w="2403" w:type="dxa"/>
            <w:vMerge/>
            <w:textDirection w:val="btLr"/>
          </w:tcPr>
          <w:p w14:paraId="41CA9A7D" w14:textId="77777777" w:rsidR="008C677F" w:rsidRPr="00570998" w:rsidRDefault="008C677F">
            <w:pPr>
              <w:ind w:left="113" w:right="113"/>
              <w:rPr>
                <w:rFonts w:ascii="Calibri" w:hAnsi="Calibri"/>
                <w:b/>
                <w:noProof/>
                <w:sz w:val="22"/>
              </w:rPr>
            </w:pPr>
          </w:p>
        </w:tc>
      </w:tr>
    </w:tbl>
    <w:p w14:paraId="15E88E46" w14:textId="34DA0E2F" w:rsidR="000F1C91" w:rsidRPr="00570998" w:rsidRDefault="000F1C91" w:rsidP="009D7E80">
      <w:pPr>
        <w:rPr>
          <w:rFonts w:ascii="Calibri" w:hAnsi="Calibri"/>
          <w:noProof/>
          <w:sz w:val="2"/>
        </w:rPr>
      </w:pPr>
    </w:p>
    <w:sectPr w:rsidR="000F1C91" w:rsidRPr="00570998" w:rsidSect="00201D38">
      <w:headerReference w:type="default" r:id="rId16"/>
      <w:footerReference w:type="even" r:id="rId17"/>
      <w:footerReference w:type="default" r:id="rId18"/>
      <w:pgSz w:w="11906" w:h="16838"/>
      <w:pgMar w:top="1418" w:right="1276"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0FE9" w14:textId="77777777" w:rsidR="005E3F78" w:rsidRDefault="005E3F78">
      <w:r>
        <w:separator/>
      </w:r>
    </w:p>
  </w:endnote>
  <w:endnote w:type="continuationSeparator" w:id="0">
    <w:p w14:paraId="64757C8F" w14:textId="77777777" w:rsidR="005E3F78" w:rsidRDefault="005E3F78">
      <w:r>
        <w:continuationSeparator/>
      </w:r>
    </w:p>
  </w:endnote>
  <w:endnote w:type="continuationNotice" w:id="1">
    <w:p w14:paraId="32ECA4C4" w14:textId="77777777" w:rsidR="005E3F78" w:rsidRDefault="005E3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Times New Roman Bold">
    <w:charset w:val="00"/>
    <w:family w:val="auto"/>
    <w:pitch w:val="variable"/>
    <w:sig w:usb0="E0002AE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ヒラギノ角ゴ Pro W3">
    <w:charset w:val="80"/>
    <w:family w:val="auto"/>
    <w:pitch w:val="variable"/>
    <w:sig w:usb0="E00002FF" w:usb1="7AC7FFFF" w:usb2="00000012" w:usb3="00000000" w:csb0="0002000D" w:csb1="00000000"/>
  </w:font>
  <w:font w:name="GE Inspira">
    <w:altName w:val="Calibri"/>
    <w:charset w:val="EE"/>
    <w:family w:val="swiss"/>
    <w:pitch w:val="variable"/>
    <w:sig w:usb0="00000007" w:usb1="00000000" w:usb2="00000000" w:usb3="00000000" w:csb0="00000003"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1F43" w14:textId="77777777" w:rsidR="00903DD4" w:rsidRDefault="00903DD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w:t>
    </w:r>
    <w:r>
      <w:rPr>
        <w:rStyle w:val="slostrany"/>
        <w:noProof/>
      </w:rPr>
      <w:t>6</w:t>
    </w:r>
    <w:r>
      <w:rPr>
        <w:rStyle w:val="slostrany"/>
      </w:rPr>
      <w:fldChar w:fldCharType="end"/>
    </w:r>
  </w:p>
  <w:p w14:paraId="3A1C0C22" w14:textId="77777777" w:rsidR="00903DD4" w:rsidRDefault="00903DD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6BC2" w14:textId="2E6FE8DB" w:rsidR="00903DD4" w:rsidRPr="003E0734" w:rsidRDefault="00903DD4">
    <w:pPr>
      <w:pStyle w:val="Pta"/>
      <w:jc w:val="right"/>
      <w:rPr>
        <w:rFonts w:ascii="Calibri" w:hAnsi="Calibri" w:cs="Calibri"/>
        <w:sz w:val="20"/>
        <w:szCs w:val="20"/>
      </w:rPr>
    </w:pPr>
    <w:r w:rsidRPr="003E0734">
      <w:rPr>
        <w:rFonts w:ascii="Calibri" w:hAnsi="Calibri" w:cs="Calibri"/>
        <w:sz w:val="20"/>
        <w:szCs w:val="20"/>
        <w:lang w:val="sk-SK"/>
      </w:rPr>
      <w:t xml:space="preserve">Strana </w:t>
    </w:r>
    <w:r w:rsidRPr="003E0734">
      <w:rPr>
        <w:rFonts w:ascii="Calibri" w:hAnsi="Calibri" w:cs="Calibri"/>
        <w:b/>
        <w:bCs/>
        <w:sz w:val="20"/>
        <w:szCs w:val="20"/>
      </w:rPr>
      <w:fldChar w:fldCharType="begin"/>
    </w:r>
    <w:r w:rsidRPr="003E0734">
      <w:rPr>
        <w:rFonts w:ascii="Calibri" w:hAnsi="Calibri" w:cs="Calibri"/>
        <w:b/>
        <w:bCs/>
        <w:sz w:val="20"/>
        <w:szCs w:val="20"/>
      </w:rPr>
      <w:instrText>PAGE</w:instrText>
    </w:r>
    <w:r w:rsidRPr="003E0734">
      <w:rPr>
        <w:rFonts w:ascii="Calibri" w:hAnsi="Calibri" w:cs="Calibri"/>
        <w:b/>
        <w:bCs/>
        <w:sz w:val="20"/>
        <w:szCs w:val="20"/>
      </w:rPr>
      <w:fldChar w:fldCharType="separate"/>
    </w:r>
    <w:r w:rsidR="00CB6FB0">
      <w:rPr>
        <w:rFonts w:ascii="Calibri" w:hAnsi="Calibri" w:cs="Calibri"/>
        <w:b/>
        <w:bCs/>
        <w:noProof/>
        <w:sz w:val="20"/>
        <w:szCs w:val="20"/>
      </w:rPr>
      <w:t>138</w:t>
    </w:r>
    <w:r w:rsidRPr="003E0734">
      <w:rPr>
        <w:rFonts w:ascii="Calibri" w:hAnsi="Calibri" w:cs="Calibri"/>
        <w:b/>
        <w:bCs/>
        <w:sz w:val="20"/>
        <w:szCs w:val="20"/>
      </w:rPr>
      <w:fldChar w:fldCharType="end"/>
    </w:r>
    <w:r w:rsidRPr="003E0734">
      <w:rPr>
        <w:rFonts w:ascii="Calibri" w:hAnsi="Calibri" w:cs="Calibri"/>
        <w:sz w:val="20"/>
        <w:szCs w:val="20"/>
        <w:lang w:val="sk-SK"/>
      </w:rPr>
      <w:t xml:space="preserve"> z</w:t>
    </w:r>
    <w:r>
      <w:rPr>
        <w:rFonts w:ascii="Calibri" w:hAnsi="Calibri" w:cs="Calibri"/>
        <w:sz w:val="20"/>
        <w:szCs w:val="20"/>
        <w:lang w:val="sk-SK"/>
      </w:rPr>
      <w:t>o</w:t>
    </w:r>
    <w:r w:rsidRPr="003E0734">
      <w:rPr>
        <w:rFonts w:ascii="Calibri" w:hAnsi="Calibri" w:cs="Calibri"/>
        <w:sz w:val="20"/>
        <w:szCs w:val="20"/>
        <w:lang w:val="sk-SK"/>
      </w:rPr>
      <w:t xml:space="preserve"> </w:t>
    </w:r>
    <w:r w:rsidRPr="003E0734">
      <w:rPr>
        <w:rFonts w:ascii="Calibri" w:hAnsi="Calibri" w:cs="Calibri"/>
        <w:b/>
        <w:bCs/>
        <w:sz w:val="20"/>
        <w:szCs w:val="20"/>
      </w:rPr>
      <w:fldChar w:fldCharType="begin"/>
    </w:r>
    <w:r w:rsidRPr="003E0734">
      <w:rPr>
        <w:rFonts w:ascii="Calibri" w:hAnsi="Calibri" w:cs="Calibri"/>
        <w:b/>
        <w:bCs/>
        <w:sz w:val="20"/>
        <w:szCs w:val="20"/>
      </w:rPr>
      <w:instrText>NUMPAGES</w:instrText>
    </w:r>
    <w:r w:rsidRPr="003E0734">
      <w:rPr>
        <w:rFonts w:ascii="Calibri" w:hAnsi="Calibri" w:cs="Calibri"/>
        <w:b/>
        <w:bCs/>
        <w:sz w:val="20"/>
        <w:szCs w:val="20"/>
      </w:rPr>
      <w:fldChar w:fldCharType="separate"/>
    </w:r>
    <w:r w:rsidR="00CB6FB0">
      <w:rPr>
        <w:rFonts w:ascii="Calibri" w:hAnsi="Calibri" w:cs="Calibri"/>
        <w:b/>
        <w:bCs/>
        <w:noProof/>
        <w:sz w:val="20"/>
        <w:szCs w:val="20"/>
      </w:rPr>
      <w:t>139</w:t>
    </w:r>
    <w:r w:rsidRPr="003E0734">
      <w:rPr>
        <w:rFonts w:ascii="Calibri" w:hAnsi="Calibri" w:cs="Calibri"/>
        <w:b/>
        <w:bCs/>
        <w:sz w:val="20"/>
        <w:szCs w:val="20"/>
      </w:rPr>
      <w:fldChar w:fldCharType="end"/>
    </w:r>
  </w:p>
  <w:p w14:paraId="0213D2BD" w14:textId="77777777" w:rsidR="00903DD4" w:rsidRDefault="00903D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9E9C" w14:textId="77777777" w:rsidR="005E3F78" w:rsidRDefault="005E3F78">
      <w:r>
        <w:separator/>
      </w:r>
    </w:p>
  </w:footnote>
  <w:footnote w:type="continuationSeparator" w:id="0">
    <w:p w14:paraId="0E3630A3" w14:textId="77777777" w:rsidR="005E3F78" w:rsidRDefault="005E3F78">
      <w:r>
        <w:continuationSeparator/>
      </w:r>
    </w:p>
  </w:footnote>
  <w:footnote w:type="continuationNotice" w:id="1">
    <w:p w14:paraId="778483C2" w14:textId="77777777" w:rsidR="005E3F78" w:rsidRDefault="005E3F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9FA6" w14:textId="77777777" w:rsidR="00903DD4" w:rsidRDefault="00903DD4">
    <w:pPr>
      <w:pStyle w:val="Hlavika"/>
    </w:pPr>
    <w:r>
      <w:rPr>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2"/>
    <w:multiLevelType w:val="multilevel"/>
    <w:tmpl w:val="C36469B2"/>
    <w:name w:val="WW8Num2"/>
    <w:lvl w:ilvl="0">
      <w:start w:val="1"/>
      <w:numFmt w:val="decimal"/>
      <w:lvlText w:val="%1."/>
      <w:lvlJc w:val="left"/>
      <w:pPr>
        <w:tabs>
          <w:tab w:val="num" w:pos="855"/>
        </w:tabs>
      </w:pPr>
    </w:lvl>
    <w:lvl w:ilvl="1">
      <w:start w:val="1"/>
      <w:numFmt w:val="lowerLetter"/>
      <w:lvlText w:val="%2."/>
      <w:lvlJc w:val="left"/>
      <w:pPr>
        <w:tabs>
          <w:tab w:val="num" w:pos="1575"/>
        </w:tabs>
      </w:pPr>
    </w:lvl>
    <w:lvl w:ilvl="2">
      <w:start w:val="1"/>
      <w:numFmt w:val="lowerRoman"/>
      <w:lvlText w:val="%3."/>
      <w:lvlJc w:val="right"/>
      <w:pPr>
        <w:tabs>
          <w:tab w:val="num" w:pos="2295"/>
        </w:tabs>
      </w:pPr>
    </w:lvl>
    <w:lvl w:ilvl="3">
      <w:start w:val="1"/>
      <w:numFmt w:val="decimal"/>
      <w:lvlText w:val="%4."/>
      <w:lvlJc w:val="left"/>
      <w:pPr>
        <w:tabs>
          <w:tab w:val="num" w:pos="3015"/>
        </w:tabs>
      </w:pPr>
    </w:lvl>
    <w:lvl w:ilvl="4">
      <w:start w:val="1"/>
      <w:numFmt w:val="lowerLetter"/>
      <w:lvlText w:val="%5."/>
      <w:lvlJc w:val="left"/>
      <w:pPr>
        <w:tabs>
          <w:tab w:val="num" w:pos="3735"/>
        </w:tabs>
      </w:pPr>
    </w:lvl>
    <w:lvl w:ilvl="5">
      <w:start w:val="1"/>
      <w:numFmt w:val="lowerRoman"/>
      <w:lvlText w:val="%6."/>
      <w:lvlJc w:val="right"/>
      <w:pPr>
        <w:tabs>
          <w:tab w:val="num" w:pos="4455"/>
        </w:tabs>
      </w:pPr>
    </w:lvl>
    <w:lvl w:ilvl="6">
      <w:start w:val="1"/>
      <w:numFmt w:val="decimal"/>
      <w:lvlText w:val="%7."/>
      <w:lvlJc w:val="left"/>
      <w:pPr>
        <w:tabs>
          <w:tab w:val="num" w:pos="5175"/>
        </w:tabs>
      </w:pPr>
      <w:rPr>
        <w:rFonts w:ascii="Calibri" w:eastAsia="Times New Roman" w:hAnsi="Calibri" w:cs="Times New Roman"/>
      </w:rPr>
    </w:lvl>
    <w:lvl w:ilvl="7">
      <w:start w:val="1"/>
      <w:numFmt w:val="lowerLetter"/>
      <w:lvlText w:val="%8."/>
      <w:lvlJc w:val="left"/>
      <w:pPr>
        <w:tabs>
          <w:tab w:val="num" w:pos="5895"/>
        </w:tabs>
      </w:pPr>
    </w:lvl>
    <w:lvl w:ilvl="8">
      <w:start w:val="1"/>
      <w:numFmt w:val="lowerRoman"/>
      <w:lvlText w:val="%9."/>
      <w:lvlJc w:val="right"/>
      <w:pPr>
        <w:tabs>
          <w:tab w:val="num" w:pos="6615"/>
        </w:tabs>
      </w:pPr>
    </w:lvl>
  </w:abstractNum>
  <w:abstractNum w:abstractNumId="2" w15:restartNumberingAfterBreak="0">
    <w:nsid w:val="00000004"/>
    <w:multiLevelType w:val="multilevel"/>
    <w:tmpl w:val="5916281E"/>
    <w:name w:val="WW8Num4"/>
    <w:lvl w:ilvl="0">
      <w:start w:val="1"/>
      <w:numFmt w:val="decimal"/>
      <w:lvlText w:val="%1."/>
      <w:lvlJc w:val="left"/>
      <w:pPr>
        <w:tabs>
          <w:tab w:val="num" w:pos="1068"/>
        </w:tabs>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 w15:restartNumberingAfterBreak="0">
    <w:nsid w:val="00000005"/>
    <w:multiLevelType w:val="multilevel"/>
    <w:tmpl w:val="D3A0259C"/>
    <w:name w:val="WW8Num5"/>
    <w:lvl w:ilvl="0">
      <w:start w:val="1"/>
      <w:numFmt w:val="decimal"/>
      <w:lvlText w:val="%1."/>
      <w:lvlJc w:val="left"/>
      <w:pPr>
        <w:tabs>
          <w:tab w:val="num" w:pos="1068"/>
        </w:tabs>
      </w:p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0000007"/>
    <w:multiLevelType w:val="singleLevel"/>
    <w:tmpl w:val="00000007"/>
    <w:name w:val="WW8Num7"/>
    <w:lvl w:ilvl="0">
      <w:start w:val="1"/>
      <w:numFmt w:val="decimal"/>
      <w:lvlText w:val="%1."/>
      <w:lvlJc w:val="left"/>
      <w:pPr>
        <w:tabs>
          <w:tab w:val="num" w:pos="338"/>
        </w:tabs>
      </w:pPr>
    </w:lvl>
  </w:abstractNum>
  <w:abstractNum w:abstractNumId="5" w15:restartNumberingAfterBreak="0">
    <w:nsid w:val="00000008"/>
    <w:multiLevelType w:val="multilevel"/>
    <w:tmpl w:val="AD4CB844"/>
    <w:name w:val="WW8Num8"/>
    <w:lvl w:ilvl="0">
      <w:start w:val="1"/>
      <w:numFmt w:val="decimal"/>
      <w:lvlText w:val="%1."/>
      <w:lvlJc w:val="left"/>
      <w:pPr>
        <w:tabs>
          <w:tab w:val="num" w:pos="720"/>
        </w:tabs>
      </w:pPr>
      <w:rPr>
        <w:rFonts w:ascii="Tahoma" w:eastAsia="Times New Roman" w:hAnsi="Tahoma" w:cs="Tahoma"/>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0000009"/>
    <w:multiLevelType w:val="multilevel"/>
    <w:tmpl w:val="00000009"/>
    <w:name w:val="WW8Num9"/>
    <w:lvl w:ilvl="0">
      <w:start w:val="1"/>
      <w:numFmt w:val="decimal"/>
      <w:lvlText w:val="%1."/>
      <w:lvlJc w:val="left"/>
      <w:pPr>
        <w:tabs>
          <w:tab w:val="num" w:pos="720"/>
        </w:tabs>
      </w:pPr>
    </w:lvl>
    <w:lvl w:ilvl="1">
      <w:start w:val="1"/>
      <w:numFmt w:val="decimal"/>
      <w:lvlText w:val="%1.%2."/>
      <w:lvlJc w:val="left"/>
      <w:pPr>
        <w:tabs>
          <w:tab w:val="num" w:pos="1440"/>
        </w:tabs>
      </w:pPr>
    </w:lvl>
    <w:lvl w:ilvl="2">
      <w:start w:val="1"/>
      <w:numFmt w:val="decimal"/>
      <w:lvlText w:val="%1.%2.%3."/>
      <w:lvlJc w:val="left"/>
      <w:pPr>
        <w:tabs>
          <w:tab w:val="num" w:pos="1800"/>
        </w:tabs>
      </w:pPr>
    </w:lvl>
    <w:lvl w:ilvl="3">
      <w:start w:val="1"/>
      <w:numFmt w:val="decimal"/>
      <w:lvlText w:val="%1.%2.%3.%4."/>
      <w:lvlJc w:val="left"/>
      <w:pPr>
        <w:tabs>
          <w:tab w:val="num" w:pos="2520"/>
        </w:tabs>
      </w:pPr>
    </w:lvl>
    <w:lvl w:ilvl="4">
      <w:start w:val="1"/>
      <w:numFmt w:val="decimal"/>
      <w:lvlText w:val="%1.%2.%3.%4.%5."/>
      <w:lvlJc w:val="left"/>
      <w:pPr>
        <w:tabs>
          <w:tab w:val="num" w:pos="3240"/>
        </w:tabs>
      </w:pPr>
    </w:lvl>
    <w:lvl w:ilvl="5">
      <w:start w:val="1"/>
      <w:numFmt w:val="decimal"/>
      <w:lvlText w:val="%1.%2.%3.%4.%5.%6."/>
      <w:lvlJc w:val="left"/>
      <w:pPr>
        <w:tabs>
          <w:tab w:val="num" w:pos="3600"/>
        </w:tabs>
      </w:pPr>
    </w:lvl>
    <w:lvl w:ilvl="6">
      <w:start w:val="1"/>
      <w:numFmt w:val="decimal"/>
      <w:lvlText w:val="%1.%2.%3.%4.%5.%6.%7."/>
      <w:lvlJc w:val="left"/>
      <w:pPr>
        <w:tabs>
          <w:tab w:val="num" w:pos="4320"/>
        </w:tabs>
      </w:pPr>
    </w:lvl>
    <w:lvl w:ilvl="7">
      <w:start w:val="1"/>
      <w:numFmt w:val="decimal"/>
      <w:lvlText w:val="%1.%2.%3.%4.%5.%6.%7.%8."/>
      <w:lvlJc w:val="left"/>
      <w:pPr>
        <w:tabs>
          <w:tab w:val="num" w:pos="4680"/>
        </w:tabs>
      </w:pPr>
    </w:lvl>
    <w:lvl w:ilvl="8">
      <w:start w:val="1"/>
      <w:numFmt w:val="decimal"/>
      <w:lvlText w:val="%1.%2.%3.%4.%5.%6.%7.%8.%9."/>
      <w:lvlJc w:val="left"/>
      <w:pPr>
        <w:tabs>
          <w:tab w:val="num" w:pos="5400"/>
        </w:tabs>
      </w:pPr>
    </w:lvl>
  </w:abstractNum>
  <w:abstractNum w:abstractNumId="7" w15:restartNumberingAfterBreak="0">
    <w:nsid w:val="00026844"/>
    <w:multiLevelType w:val="hybridMultilevel"/>
    <w:tmpl w:val="71B226EC"/>
    <w:lvl w:ilvl="0" w:tplc="F60EF92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0532E32"/>
    <w:multiLevelType w:val="hybridMultilevel"/>
    <w:tmpl w:val="01407138"/>
    <w:lvl w:ilvl="0" w:tplc="D45411CC">
      <w:start w:val="1"/>
      <w:numFmt w:val="lowerLetter"/>
      <w:lvlText w:val="%1)"/>
      <w:lvlJc w:val="left"/>
      <w:pPr>
        <w:ind w:left="1020" w:hanging="360"/>
      </w:pPr>
    </w:lvl>
    <w:lvl w:ilvl="1" w:tplc="2CB21920">
      <w:start w:val="1"/>
      <w:numFmt w:val="lowerLetter"/>
      <w:lvlText w:val="%2)"/>
      <w:lvlJc w:val="left"/>
      <w:pPr>
        <w:ind w:left="1020" w:hanging="360"/>
      </w:pPr>
    </w:lvl>
    <w:lvl w:ilvl="2" w:tplc="52A8898C">
      <w:start w:val="1"/>
      <w:numFmt w:val="lowerLetter"/>
      <w:lvlText w:val="%3)"/>
      <w:lvlJc w:val="left"/>
      <w:pPr>
        <w:ind w:left="1020" w:hanging="360"/>
      </w:pPr>
    </w:lvl>
    <w:lvl w:ilvl="3" w:tplc="29A87082">
      <w:start w:val="1"/>
      <w:numFmt w:val="lowerLetter"/>
      <w:lvlText w:val="%4)"/>
      <w:lvlJc w:val="left"/>
      <w:pPr>
        <w:ind w:left="1020" w:hanging="360"/>
      </w:pPr>
    </w:lvl>
    <w:lvl w:ilvl="4" w:tplc="9E34ADEC">
      <w:start w:val="1"/>
      <w:numFmt w:val="lowerLetter"/>
      <w:lvlText w:val="%5)"/>
      <w:lvlJc w:val="left"/>
      <w:pPr>
        <w:ind w:left="1020" w:hanging="360"/>
      </w:pPr>
    </w:lvl>
    <w:lvl w:ilvl="5" w:tplc="AB1A9C68">
      <w:start w:val="1"/>
      <w:numFmt w:val="lowerLetter"/>
      <w:lvlText w:val="%6)"/>
      <w:lvlJc w:val="left"/>
      <w:pPr>
        <w:ind w:left="1020" w:hanging="360"/>
      </w:pPr>
    </w:lvl>
    <w:lvl w:ilvl="6" w:tplc="AFC84156">
      <w:start w:val="1"/>
      <w:numFmt w:val="lowerLetter"/>
      <w:lvlText w:val="%7)"/>
      <w:lvlJc w:val="left"/>
      <w:pPr>
        <w:ind w:left="1020" w:hanging="360"/>
      </w:pPr>
    </w:lvl>
    <w:lvl w:ilvl="7" w:tplc="DC6CA7D8">
      <w:start w:val="1"/>
      <w:numFmt w:val="lowerLetter"/>
      <w:lvlText w:val="%8)"/>
      <w:lvlJc w:val="left"/>
      <w:pPr>
        <w:ind w:left="1020" w:hanging="360"/>
      </w:pPr>
    </w:lvl>
    <w:lvl w:ilvl="8" w:tplc="98FC93E8">
      <w:start w:val="1"/>
      <w:numFmt w:val="lowerLetter"/>
      <w:lvlText w:val="%9)"/>
      <w:lvlJc w:val="left"/>
      <w:pPr>
        <w:ind w:left="1020" w:hanging="360"/>
      </w:pPr>
    </w:lvl>
  </w:abstractNum>
  <w:abstractNum w:abstractNumId="9" w15:restartNumberingAfterBreak="0">
    <w:nsid w:val="00672AD7"/>
    <w:multiLevelType w:val="multilevel"/>
    <w:tmpl w:val="EFF8BCA0"/>
    <w:styleLink w:val="tl14"/>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2"/>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0" w15:restartNumberingAfterBreak="0">
    <w:nsid w:val="00CD88AE"/>
    <w:multiLevelType w:val="hybridMultilevel"/>
    <w:tmpl w:val="663A14F2"/>
    <w:lvl w:ilvl="0" w:tplc="C840B936">
      <w:start w:val="1"/>
      <w:numFmt w:val="decimal"/>
      <w:lvlText w:val="%1."/>
      <w:lvlJc w:val="left"/>
      <w:pPr>
        <w:ind w:left="785" w:hanging="360"/>
      </w:pPr>
    </w:lvl>
    <w:lvl w:ilvl="1" w:tplc="E51861FA">
      <w:start w:val="1"/>
      <w:numFmt w:val="lowerLetter"/>
      <w:lvlText w:val="%2."/>
      <w:lvlJc w:val="left"/>
      <w:pPr>
        <w:ind w:left="1440" w:hanging="360"/>
      </w:pPr>
    </w:lvl>
    <w:lvl w:ilvl="2" w:tplc="1D7454F2">
      <w:start w:val="1"/>
      <w:numFmt w:val="lowerRoman"/>
      <w:lvlText w:val="%3."/>
      <w:lvlJc w:val="right"/>
      <w:pPr>
        <w:ind w:left="2160" w:hanging="180"/>
      </w:pPr>
    </w:lvl>
    <w:lvl w:ilvl="3" w:tplc="6090EE38">
      <w:start w:val="1"/>
      <w:numFmt w:val="decimal"/>
      <w:lvlText w:val="%4."/>
      <w:lvlJc w:val="left"/>
      <w:pPr>
        <w:ind w:left="2880" w:hanging="360"/>
      </w:pPr>
    </w:lvl>
    <w:lvl w:ilvl="4" w:tplc="8DB0091E">
      <w:start w:val="1"/>
      <w:numFmt w:val="lowerLetter"/>
      <w:lvlText w:val="%5."/>
      <w:lvlJc w:val="left"/>
      <w:pPr>
        <w:ind w:left="3600" w:hanging="360"/>
      </w:pPr>
    </w:lvl>
    <w:lvl w:ilvl="5" w:tplc="3D2E6E30">
      <w:start w:val="1"/>
      <w:numFmt w:val="lowerRoman"/>
      <w:lvlText w:val="%6."/>
      <w:lvlJc w:val="right"/>
      <w:pPr>
        <w:ind w:left="4320" w:hanging="180"/>
      </w:pPr>
    </w:lvl>
    <w:lvl w:ilvl="6" w:tplc="A67A399E">
      <w:start w:val="1"/>
      <w:numFmt w:val="decimal"/>
      <w:lvlText w:val="%7."/>
      <w:lvlJc w:val="left"/>
      <w:pPr>
        <w:ind w:left="5040" w:hanging="360"/>
      </w:pPr>
    </w:lvl>
    <w:lvl w:ilvl="7" w:tplc="EFE2536A">
      <w:start w:val="1"/>
      <w:numFmt w:val="lowerLetter"/>
      <w:lvlText w:val="%8."/>
      <w:lvlJc w:val="left"/>
      <w:pPr>
        <w:ind w:left="5760" w:hanging="360"/>
      </w:pPr>
    </w:lvl>
    <w:lvl w:ilvl="8" w:tplc="697E6F7E">
      <w:start w:val="1"/>
      <w:numFmt w:val="lowerRoman"/>
      <w:lvlText w:val="%9."/>
      <w:lvlJc w:val="right"/>
      <w:pPr>
        <w:ind w:left="6480" w:hanging="180"/>
      </w:pPr>
    </w:lvl>
  </w:abstractNum>
  <w:abstractNum w:abstractNumId="11" w15:restartNumberingAfterBreak="0">
    <w:nsid w:val="00DE7EB0"/>
    <w:multiLevelType w:val="multilevel"/>
    <w:tmpl w:val="90D252DA"/>
    <w:styleLink w:val="tl13"/>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lowerLetter"/>
      <w:lvlText w:val="%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042950B0"/>
    <w:multiLevelType w:val="hybridMultilevel"/>
    <w:tmpl w:val="05A281D8"/>
    <w:lvl w:ilvl="0" w:tplc="2BE0ACE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04B990E0"/>
    <w:multiLevelType w:val="hybridMultilevel"/>
    <w:tmpl w:val="058E858A"/>
    <w:lvl w:ilvl="0" w:tplc="75C22580">
      <w:start w:val="14"/>
      <w:numFmt w:val="decimal"/>
      <w:lvlText w:val="%1."/>
      <w:lvlJc w:val="left"/>
      <w:pPr>
        <w:ind w:left="785" w:hanging="360"/>
      </w:pPr>
    </w:lvl>
    <w:lvl w:ilvl="1" w:tplc="FD123488">
      <w:start w:val="1"/>
      <w:numFmt w:val="lowerLetter"/>
      <w:lvlText w:val="%2."/>
      <w:lvlJc w:val="left"/>
      <w:pPr>
        <w:ind w:left="1440" w:hanging="360"/>
      </w:pPr>
    </w:lvl>
    <w:lvl w:ilvl="2" w:tplc="9AF4E932">
      <w:start w:val="1"/>
      <w:numFmt w:val="lowerRoman"/>
      <w:lvlText w:val="%3."/>
      <w:lvlJc w:val="right"/>
      <w:pPr>
        <w:ind w:left="2160" w:hanging="180"/>
      </w:pPr>
    </w:lvl>
    <w:lvl w:ilvl="3" w:tplc="EA6028F0">
      <w:start w:val="1"/>
      <w:numFmt w:val="decimal"/>
      <w:lvlText w:val="%4."/>
      <w:lvlJc w:val="left"/>
      <w:pPr>
        <w:ind w:left="2880" w:hanging="360"/>
      </w:pPr>
    </w:lvl>
    <w:lvl w:ilvl="4" w:tplc="04824D3C">
      <w:start w:val="1"/>
      <w:numFmt w:val="lowerLetter"/>
      <w:lvlText w:val="%5."/>
      <w:lvlJc w:val="left"/>
      <w:pPr>
        <w:ind w:left="3600" w:hanging="360"/>
      </w:pPr>
    </w:lvl>
    <w:lvl w:ilvl="5" w:tplc="497C737E">
      <w:start w:val="1"/>
      <w:numFmt w:val="lowerRoman"/>
      <w:lvlText w:val="%6."/>
      <w:lvlJc w:val="right"/>
      <w:pPr>
        <w:ind w:left="4320" w:hanging="180"/>
      </w:pPr>
    </w:lvl>
    <w:lvl w:ilvl="6" w:tplc="0486EDCE">
      <w:start w:val="1"/>
      <w:numFmt w:val="decimal"/>
      <w:lvlText w:val="%7."/>
      <w:lvlJc w:val="left"/>
      <w:pPr>
        <w:ind w:left="5040" w:hanging="360"/>
      </w:pPr>
    </w:lvl>
    <w:lvl w:ilvl="7" w:tplc="BC827B20">
      <w:start w:val="1"/>
      <w:numFmt w:val="lowerLetter"/>
      <w:lvlText w:val="%8."/>
      <w:lvlJc w:val="left"/>
      <w:pPr>
        <w:ind w:left="5760" w:hanging="360"/>
      </w:pPr>
    </w:lvl>
    <w:lvl w:ilvl="8" w:tplc="EED4E35C">
      <w:start w:val="1"/>
      <w:numFmt w:val="lowerRoman"/>
      <w:lvlText w:val="%9."/>
      <w:lvlJc w:val="right"/>
      <w:pPr>
        <w:ind w:left="6480" w:hanging="180"/>
      </w:pPr>
    </w:lvl>
  </w:abstractNum>
  <w:abstractNum w:abstractNumId="14" w15:restartNumberingAfterBreak="0">
    <w:nsid w:val="06076A7A"/>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15:restartNumberingAfterBreak="0">
    <w:nsid w:val="075F78F8"/>
    <w:multiLevelType w:val="hybridMultilevel"/>
    <w:tmpl w:val="04D829DA"/>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07DD6B30"/>
    <w:multiLevelType w:val="hybridMultilevel"/>
    <w:tmpl w:val="9E34C2F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0830F2C1"/>
    <w:multiLevelType w:val="hybridMultilevel"/>
    <w:tmpl w:val="2ACE7442"/>
    <w:lvl w:ilvl="0" w:tplc="798C850E">
      <w:start w:val="9"/>
      <w:numFmt w:val="decimal"/>
      <w:lvlText w:val="%1."/>
      <w:lvlJc w:val="left"/>
      <w:pPr>
        <w:ind w:left="785" w:hanging="360"/>
      </w:pPr>
    </w:lvl>
    <w:lvl w:ilvl="1" w:tplc="E8DA9F4C">
      <w:start w:val="1"/>
      <w:numFmt w:val="lowerLetter"/>
      <w:lvlText w:val="%2."/>
      <w:lvlJc w:val="left"/>
      <w:pPr>
        <w:ind w:left="1440" w:hanging="360"/>
      </w:pPr>
    </w:lvl>
    <w:lvl w:ilvl="2" w:tplc="A7923E82">
      <w:start w:val="1"/>
      <w:numFmt w:val="lowerRoman"/>
      <w:lvlText w:val="%3."/>
      <w:lvlJc w:val="right"/>
      <w:pPr>
        <w:ind w:left="2160" w:hanging="180"/>
      </w:pPr>
    </w:lvl>
    <w:lvl w:ilvl="3" w:tplc="507E523E">
      <w:start w:val="1"/>
      <w:numFmt w:val="decimal"/>
      <w:lvlText w:val="%4."/>
      <w:lvlJc w:val="left"/>
      <w:pPr>
        <w:ind w:left="2880" w:hanging="360"/>
      </w:pPr>
    </w:lvl>
    <w:lvl w:ilvl="4" w:tplc="95B6FB46">
      <w:start w:val="1"/>
      <w:numFmt w:val="lowerLetter"/>
      <w:lvlText w:val="%5."/>
      <w:lvlJc w:val="left"/>
      <w:pPr>
        <w:ind w:left="3600" w:hanging="360"/>
      </w:pPr>
    </w:lvl>
    <w:lvl w:ilvl="5" w:tplc="523AFB64">
      <w:start w:val="1"/>
      <w:numFmt w:val="lowerRoman"/>
      <w:lvlText w:val="%6."/>
      <w:lvlJc w:val="right"/>
      <w:pPr>
        <w:ind w:left="4320" w:hanging="180"/>
      </w:pPr>
    </w:lvl>
    <w:lvl w:ilvl="6" w:tplc="DF1E3134">
      <w:start w:val="1"/>
      <w:numFmt w:val="decimal"/>
      <w:lvlText w:val="%7."/>
      <w:lvlJc w:val="left"/>
      <w:pPr>
        <w:ind w:left="5040" w:hanging="360"/>
      </w:pPr>
    </w:lvl>
    <w:lvl w:ilvl="7" w:tplc="F0685B98">
      <w:start w:val="1"/>
      <w:numFmt w:val="lowerLetter"/>
      <w:lvlText w:val="%8."/>
      <w:lvlJc w:val="left"/>
      <w:pPr>
        <w:ind w:left="5760" w:hanging="360"/>
      </w:pPr>
    </w:lvl>
    <w:lvl w:ilvl="8" w:tplc="2EE093E8">
      <w:start w:val="1"/>
      <w:numFmt w:val="lowerRoman"/>
      <w:lvlText w:val="%9."/>
      <w:lvlJc w:val="right"/>
      <w:pPr>
        <w:ind w:left="6480" w:hanging="180"/>
      </w:pPr>
    </w:lvl>
  </w:abstractNum>
  <w:abstractNum w:abstractNumId="18" w15:restartNumberingAfterBreak="0">
    <w:nsid w:val="0A976C54"/>
    <w:multiLevelType w:val="hybridMultilevel"/>
    <w:tmpl w:val="5A4ED226"/>
    <w:lvl w:ilvl="0" w:tplc="8376BD3C">
      <w:start w:val="1"/>
      <w:numFmt w:val="lowerLetter"/>
      <w:lvlText w:val="%1)"/>
      <w:lvlJc w:val="left"/>
      <w:pPr>
        <w:ind w:left="1020" w:hanging="360"/>
      </w:pPr>
    </w:lvl>
    <w:lvl w:ilvl="1" w:tplc="31A26FAE">
      <w:start w:val="1"/>
      <w:numFmt w:val="lowerLetter"/>
      <w:lvlText w:val="%2)"/>
      <w:lvlJc w:val="left"/>
      <w:pPr>
        <w:ind w:left="1020" w:hanging="360"/>
      </w:pPr>
    </w:lvl>
    <w:lvl w:ilvl="2" w:tplc="E88E3DD8">
      <w:start w:val="1"/>
      <w:numFmt w:val="lowerLetter"/>
      <w:lvlText w:val="%3)"/>
      <w:lvlJc w:val="left"/>
      <w:pPr>
        <w:ind w:left="1020" w:hanging="360"/>
      </w:pPr>
    </w:lvl>
    <w:lvl w:ilvl="3" w:tplc="0DDCFA1E">
      <w:start w:val="1"/>
      <w:numFmt w:val="lowerLetter"/>
      <w:lvlText w:val="%4)"/>
      <w:lvlJc w:val="left"/>
      <w:pPr>
        <w:ind w:left="1020" w:hanging="360"/>
      </w:pPr>
    </w:lvl>
    <w:lvl w:ilvl="4" w:tplc="172E9568">
      <w:start w:val="1"/>
      <w:numFmt w:val="lowerLetter"/>
      <w:lvlText w:val="%5)"/>
      <w:lvlJc w:val="left"/>
      <w:pPr>
        <w:ind w:left="1020" w:hanging="360"/>
      </w:pPr>
    </w:lvl>
    <w:lvl w:ilvl="5" w:tplc="45C87488">
      <w:start w:val="1"/>
      <w:numFmt w:val="lowerLetter"/>
      <w:lvlText w:val="%6)"/>
      <w:lvlJc w:val="left"/>
      <w:pPr>
        <w:ind w:left="1020" w:hanging="360"/>
      </w:pPr>
    </w:lvl>
    <w:lvl w:ilvl="6" w:tplc="046289A8">
      <w:start w:val="1"/>
      <w:numFmt w:val="lowerLetter"/>
      <w:lvlText w:val="%7)"/>
      <w:lvlJc w:val="left"/>
      <w:pPr>
        <w:ind w:left="1020" w:hanging="360"/>
      </w:pPr>
    </w:lvl>
    <w:lvl w:ilvl="7" w:tplc="67685F8E">
      <w:start w:val="1"/>
      <w:numFmt w:val="lowerLetter"/>
      <w:lvlText w:val="%8)"/>
      <w:lvlJc w:val="left"/>
      <w:pPr>
        <w:ind w:left="1020" w:hanging="360"/>
      </w:pPr>
    </w:lvl>
    <w:lvl w:ilvl="8" w:tplc="53487B82">
      <w:start w:val="1"/>
      <w:numFmt w:val="lowerLetter"/>
      <w:lvlText w:val="%9)"/>
      <w:lvlJc w:val="left"/>
      <w:pPr>
        <w:ind w:left="1020" w:hanging="360"/>
      </w:pPr>
    </w:lvl>
  </w:abstractNum>
  <w:abstractNum w:abstractNumId="19" w15:restartNumberingAfterBreak="0">
    <w:nsid w:val="0AE345C6"/>
    <w:multiLevelType w:val="hybridMultilevel"/>
    <w:tmpl w:val="513AAD6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0C94476F"/>
    <w:multiLevelType w:val="hybridMultilevel"/>
    <w:tmpl w:val="5510E11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0C9D064F"/>
    <w:multiLevelType w:val="hybridMultilevel"/>
    <w:tmpl w:val="20EC3F72"/>
    <w:lvl w:ilvl="0" w:tplc="61CEB7A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0E701229"/>
    <w:multiLevelType w:val="multilevel"/>
    <w:tmpl w:val="49E0940E"/>
    <w:styleLink w:val="tl1"/>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0FCF3786"/>
    <w:multiLevelType w:val="hybridMultilevel"/>
    <w:tmpl w:val="89645590"/>
    <w:lvl w:ilvl="0" w:tplc="0F7A3BC8">
      <w:start w:val="1"/>
      <w:numFmt w:val="lowerLetter"/>
      <w:lvlText w:val="%1)"/>
      <w:lvlJc w:val="left"/>
      <w:pPr>
        <w:ind w:left="1020" w:hanging="360"/>
      </w:pPr>
    </w:lvl>
    <w:lvl w:ilvl="1" w:tplc="CF021DE4">
      <w:start w:val="1"/>
      <w:numFmt w:val="lowerLetter"/>
      <w:lvlText w:val="%2)"/>
      <w:lvlJc w:val="left"/>
      <w:pPr>
        <w:ind w:left="1020" w:hanging="360"/>
      </w:pPr>
    </w:lvl>
    <w:lvl w:ilvl="2" w:tplc="17C2EC66">
      <w:start w:val="1"/>
      <w:numFmt w:val="lowerLetter"/>
      <w:lvlText w:val="%3)"/>
      <w:lvlJc w:val="left"/>
      <w:pPr>
        <w:ind w:left="1020" w:hanging="360"/>
      </w:pPr>
    </w:lvl>
    <w:lvl w:ilvl="3" w:tplc="8AA4478A">
      <w:start w:val="1"/>
      <w:numFmt w:val="lowerLetter"/>
      <w:lvlText w:val="%4)"/>
      <w:lvlJc w:val="left"/>
      <w:pPr>
        <w:ind w:left="1020" w:hanging="360"/>
      </w:pPr>
    </w:lvl>
    <w:lvl w:ilvl="4" w:tplc="EA541DAC">
      <w:start w:val="1"/>
      <w:numFmt w:val="lowerLetter"/>
      <w:lvlText w:val="%5)"/>
      <w:lvlJc w:val="left"/>
      <w:pPr>
        <w:ind w:left="1020" w:hanging="360"/>
      </w:pPr>
    </w:lvl>
    <w:lvl w:ilvl="5" w:tplc="D4AA12CE">
      <w:start w:val="1"/>
      <w:numFmt w:val="lowerLetter"/>
      <w:lvlText w:val="%6)"/>
      <w:lvlJc w:val="left"/>
      <w:pPr>
        <w:ind w:left="1020" w:hanging="360"/>
      </w:pPr>
    </w:lvl>
    <w:lvl w:ilvl="6" w:tplc="AE7670B2">
      <w:start w:val="1"/>
      <w:numFmt w:val="lowerLetter"/>
      <w:lvlText w:val="%7)"/>
      <w:lvlJc w:val="left"/>
      <w:pPr>
        <w:ind w:left="1020" w:hanging="360"/>
      </w:pPr>
    </w:lvl>
    <w:lvl w:ilvl="7" w:tplc="E99450DA">
      <w:start w:val="1"/>
      <w:numFmt w:val="lowerLetter"/>
      <w:lvlText w:val="%8)"/>
      <w:lvlJc w:val="left"/>
      <w:pPr>
        <w:ind w:left="1020" w:hanging="360"/>
      </w:pPr>
    </w:lvl>
    <w:lvl w:ilvl="8" w:tplc="1664704C">
      <w:start w:val="1"/>
      <w:numFmt w:val="lowerLetter"/>
      <w:lvlText w:val="%9)"/>
      <w:lvlJc w:val="left"/>
      <w:pPr>
        <w:ind w:left="1020" w:hanging="360"/>
      </w:pPr>
    </w:lvl>
  </w:abstractNum>
  <w:abstractNum w:abstractNumId="24" w15:restartNumberingAfterBreak="0">
    <w:nsid w:val="108D30EE"/>
    <w:multiLevelType w:val="hybridMultilevel"/>
    <w:tmpl w:val="719CF4E0"/>
    <w:lvl w:ilvl="0" w:tplc="FABCBAB2">
      <w:start w:val="1"/>
      <w:numFmt w:val="bullet"/>
      <w:lvlText w:val="-"/>
      <w:lvlJc w:val="left"/>
      <w:pPr>
        <w:ind w:left="720" w:hanging="360"/>
      </w:pPr>
      <w:rPr>
        <w:rFonts w:ascii="&quot;Arial&quot;,sans-serif" w:hAnsi="&quot;Arial&quot;,sans-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11807DA7"/>
    <w:multiLevelType w:val="hybridMultilevel"/>
    <w:tmpl w:val="9CD4F094"/>
    <w:lvl w:ilvl="0" w:tplc="FA623FB2">
      <w:start w:val="1"/>
      <w:numFmt w:val="decimal"/>
      <w:lvlText w:val="%1."/>
      <w:lvlJc w:val="left"/>
      <w:pPr>
        <w:ind w:left="1020" w:hanging="360"/>
      </w:pPr>
    </w:lvl>
    <w:lvl w:ilvl="1" w:tplc="F90E3BC6">
      <w:start w:val="1"/>
      <w:numFmt w:val="decimal"/>
      <w:lvlText w:val="%2."/>
      <w:lvlJc w:val="left"/>
      <w:pPr>
        <w:ind w:left="1020" w:hanging="360"/>
      </w:pPr>
    </w:lvl>
    <w:lvl w:ilvl="2" w:tplc="8B98D186">
      <w:start w:val="1"/>
      <w:numFmt w:val="decimal"/>
      <w:lvlText w:val="%3."/>
      <w:lvlJc w:val="left"/>
      <w:pPr>
        <w:ind w:left="1020" w:hanging="360"/>
      </w:pPr>
    </w:lvl>
    <w:lvl w:ilvl="3" w:tplc="8EDE6320">
      <w:start w:val="1"/>
      <w:numFmt w:val="decimal"/>
      <w:lvlText w:val="%4."/>
      <w:lvlJc w:val="left"/>
      <w:pPr>
        <w:ind w:left="1020" w:hanging="360"/>
      </w:pPr>
    </w:lvl>
    <w:lvl w:ilvl="4" w:tplc="5F84E350">
      <w:start w:val="1"/>
      <w:numFmt w:val="decimal"/>
      <w:lvlText w:val="%5."/>
      <w:lvlJc w:val="left"/>
      <w:pPr>
        <w:ind w:left="1020" w:hanging="360"/>
      </w:pPr>
    </w:lvl>
    <w:lvl w:ilvl="5" w:tplc="1BDC3D3E">
      <w:start w:val="1"/>
      <w:numFmt w:val="decimal"/>
      <w:lvlText w:val="%6."/>
      <w:lvlJc w:val="left"/>
      <w:pPr>
        <w:ind w:left="1020" w:hanging="360"/>
      </w:pPr>
    </w:lvl>
    <w:lvl w:ilvl="6" w:tplc="D0A4BDAE">
      <w:start w:val="1"/>
      <w:numFmt w:val="decimal"/>
      <w:lvlText w:val="%7."/>
      <w:lvlJc w:val="left"/>
      <w:pPr>
        <w:ind w:left="1020" w:hanging="360"/>
      </w:pPr>
    </w:lvl>
    <w:lvl w:ilvl="7" w:tplc="6E6814D4">
      <w:start w:val="1"/>
      <w:numFmt w:val="decimal"/>
      <w:lvlText w:val="%8."/>
      <w:lvlJc w:val="left"/>
      <w:pPr>
        <w:ind w:left="1020" w:hanging="360"/>
      </w:pPr>
    </w:lvl>
    <w:lvl w:ilvl="8" w:tplc="71EC06B0">
      <w:start w:val="1"/>
      <w:numFmt w:val="decimal"/>
      <w:lvlText w:val="%9."/>
      <w:lvlJc w:val="left"/>
      <w:pPr>
        <w:ind w:left="1020" w:hanging="360"/>
      </w:pPr>
    </w:lvl>
  </w:abstractNum>
  <w:abstractNum w:abstractNumId="26" w15:restartNumberingAfterBreak="0">
    <w:nsid w:val="119069BC"/>
    <w:multiLevelType w:val="hybridMultilevel"/>
    <w:tmpl w:val="269C8D4A"/>
    <w:lvl w:ilvl="0" w:tplc="BD9C80F6">
      <w:start w:val="1"/>
      <w:numFmt w:val="lowerLetter"/>
      <w:lvlText w:val="%1)"/>
      <w:lvlJc w:val="left"/>
      <w:pPr>
        <w:ind w:left="1020" w:hanging="360"/>
      </w:pPr>
    </w:lvl>
    <w:lvl w:ilvl="1" w:tplc="EE5A7E36">
      <w:start w:val="1"/>
      <w:numFmt w:val="lowerLetter"/>
      <w:lvlText w:val="%2)"/>
      <w:lvlJc w:val="left"/>
      <w:pPr>
        <w:ind w:left="1020" w:hanging="360"/>
      </w:pPr>
    </w:lvl>
    <w:lvl w:ilvl="2" w:tplc="6542EF4A">
      <w:start w:val="1"/>
      <w:numFmt w:val="lowerLetter"/>
      <w:lvlText w:val="%3)"/>
      <w:lvlJc w:val="left"/>
      <w:pPr>
        <w:ind w:left="1020" w:hanging="360"/>
      </w:pPr>
    </w:lvl>
    <w:lvl w:ilvl="3" w:tplc="733AF170">
      <w:start w:val="1"/>
      <w:numFmt w:val="lowerLetter"/>
      <w:lvlText w:val="%4)"/>
      <w:lvlJc w:val="left"/>
      <w:pPr>
        <w:ind w:left="1020" w:hanging="360"/>
      </w:pPr>
    </w:lvl>
    <w:lvl w:ilvl="4" w:tplc="1B3C1B2A">
      <w:start w:val="1"/>
      <w:numFmt w:val="lowerLetter"/>
      <w:lvlText w:val="%5)"/>
      <w:lvlJc w:val="left"/>
      <w:pPr>
        <w:ind w:left="1020" w:hanging="360"/>
      </w:pPr>
    </w:lvl>
    <w:lvl w:ilvl="5" w:tplc="7242F026">
      <w:start w:val="1"/>
      <w:numFmt w:val="lowerLetter"/>
      <w:lvlText w:val="%6)"/>
      <w:lvlJc w:val="left"/>
      <w:pPr>
        <w:ind w:left="1020" w:hanging="360"/>
      </w:pPr>
    </w:lvl>
    <w:lvl w:ilvl="6" w:tplc="74F68A08">
      <w:start w:val="1"/>
      <w:numFmt w:val="lowerLetter"/>
      <w:lvlText w:val="%7)"/>
      <w:lvlJc w:val="left"/>
      <w:pPr>
        <w:ind w:left="1020" w:hanging="360"/>
      </w:pPr>
    </w:lvl>
    <w:lvl w:ilvl="7" w:tplc="EEC20F28">
      <w:start w:val="1"/>
      <w:numFmt w:val="lowerLetter"/>
      <w:lvlText w:val="%8)"/>
      <w:lvlJc w:val="left"/>
      <w:pPr>
        <w:ind w:left="1020" w:hanging="360"/>
      </w:pPr>
    </w:lvl>
    <w:lvl w:ilvl="8" w:tplc="EDF80848">
      <w:start w:val="1"/>
      <w:numFmt w:val="lowerLetter"/>
      <w:lvlText w:val="%9)"/>
      <w:lvlJc w:val="left"/>
      <w:pPr>
        <w:ind w:left="1020" w:hanging="360"/>
      </w:pPr>
    </w:lvl>
  </w:abstractNum>
  <w:abstractNum w:abstractNumId="27" w15:restartNumberingAfterBreak="0">
    <w:nsid w:val="119B2651"/>
    <w:multiLevelType w:val="multilevel"/>
    <w:tmpl w:val="76BC9DB4"/>
    <w:lvl w:ilvl="0">
      <w:start w:val="1"/>
      <w:numFmt w:val="decimal"/>
      <w:lvlText w:val="%1."/>
      <w:lvlJc w:val="left"/>
      <w:pPr>
        <w:tabs>
          <w:tab w:val="num" w:pos="705"/>
        </w:tabs>
      </w:pPr>
      <w:rPr>
        <w:rFonts w:hint="default"/>
        <w:lang w:val="sk-SK"/>
      </w:rPr>
    </w:lvl>
    <w:lvl w:ilvl="1">
      <w:start w:val="1"/>
      <w:numFmt w:val="lowerLetter"/>
      <w:lvlText w:val="%2)"/>
      <w:lvlJc w:val="left"/>
      <w:pPr>
        <w:tabs>
          <w:tab w:val="num" w:pos="540"/>
        </w:tabs>
      </w:pPr>
      <w:rPr>
        <w:rFonts w:hint="default"/>
        <w:b w:val="0"/>
        <w:sz w:val="22"/>
        <w:szCs w:val="22"/>
      </w:rPr>
    </w:lvl>
    <w:lvl w:ilvl="2">
      <w:start w:val="1"/>
      <w:numFmt w:val="decimal"/>
      <w:lvlText w:val="%1.%2.%3"/>
      <w:lvlJc w:val="left"/>
      <w:pPr>
        <w:tabs>
          <w:tab w:val="num" w:pos="720"/>
        </w:tabs>
      </w:pPr>
      <w:rPr>
        <w:b w:val="0"/>
        <w:bCs/>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8" w15:restartNumberingAfterBreak="0">
    <w:nsid w:val="125E419F"/>
    <w:multiLevelType w:val="multilevel"/>
    <w:tmpl w:val="83B2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2E645B1"/>
    <w:multiLevelType w:val="multilevel"/>
    <w:tmpl w:val="B3B81B2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35D029B"/>
    <w:multiLevelType w:val="multilevel"/>
    <w:tmpl w:val="041B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144A12B4"/>
    <w:multiLevelType w:val="hybridMultilevel"/>
    <w:tmpl w:val="C4C2B97E"/>
    <w:lvl w:ilvl="0" w:tplc="C0D07F6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4DB0A850">
      <w:start w:val="1"/>
      <w:numFmt w:val="lowerLetter"/>
      <w:lvlText w:val="%3)"/>
      <w:lvlJc w:val="right"/>
      <w:pPr>
        <w:tabs>
          <w:tab w:val="num" w:pos="1800"/>
        </w:tabs>
        <w:ind w:left="1800" w:hanging="180"/>
      </w:pPr>
      <w:rPr>
        <w:rFonts w:ascii="Arial" w:eastAsia="Times New Roman" w:hAnsi="Arial" w:cs="Arial"/>
      </w:rPr>
    </w:lvl>
    <w:lvl w:ilvl="3" w:tplc="99D29D40">
      <w:start w:val="1"/>
      <w:numFmt w:val="lowerLetter"/>
      <w:lvlText w:val="%4)"/>
      <w:lvlJc w:val="left"/>
      <w:pPr>
        <w:tabs>
          <w:tab w:val="num" w:pos="2520"/>
        </w:tabs>
        <w:ind w:left="2520" w:hanging="360"/>
      </w:pPr>
      <w:rPr>
        <w:rFonts w:ascii="Arial" w:eastAsia="Times New Roman" w:hAnsi="Arial" w:cs="Arial"/>
        <w:b w:val="0"/>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14A65B1C"/>
    <w:multiLevelType w:val="multilevel"/>
    <w:tmpl w:val="1B14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8E5459E"/>
    <w:multiLevelType w:val="hybridMultilevel"/>
    <w:tmpl w:val="EAB47AA2"/>
    <w:lvl w:ilvl="0" w:tplc="334A1442">
      <w:start w:val="1"/>
      <w:numFmt w:val="lowerLetter"/>
      <w:lvlText w:val="%1)"/>
      <w:lvlJc w:val="left"/>
      <w:pPr>
        <w:ind w:left="1020" w:hanging="360"/>
      </w:pPr>
    </w:lvl>
    <w:lvl w:ilvl="1" w:tplc="A7A639CC">
      <w:start w:val="1"/>
      <w:numFmt w:val="lowerLetter"/>
      <w:lvlText w:val="%2)"/>
      <w:lvlJc w:val="left"/>
      <w:pPr>
        <w:ind w:left="1020" w:hanging="360"/>
      </w:pPr>
    </w:lvl>
    <w:lvl w:ilvl="2" w:tplc="B36CB3B6">
      <w:start w:val="1"/>
      <w:numFmt w:val="lowerLetter"/>
      <w:lvlText w:val="%3)"/>
      <w:lvlJc w:val="left"/>
      <w:pPr>
        <w:ind w:left="1020" w:hanging="360"/>
      </w:pPr>
    </w:lvl>
    <w:lvl w:ilvl="3" w:tplc="FC18AD52">
      <w:start w:val="1"/>
      <w:numFmt w:val="lowerLetter"/>
      <w:lvlText w:val="%4)"/>
      <w:lvlJc w:val="left"/>
      <w:pPr>
        <w:ind w:left="1020" w:hanging="360"/>
      </w:pPr>
    </w:lvl>
    <w:lvl w:ilvl="4" w:tplc="B1AECE5A">
      <w:start w:val="1"/>
      <w:numFmt w:val="lowerLetter"/>
      <w:lvlText w:val="%5)"/>
      <w:lvlJc w:val="left"/>
      <w:pPr>
        <w:ind w:left="1020" w:hanging="360"/>
      </w:pPr>
    </w:lvl>
    <w:lvl w:ilvl="5" w:tplc="CF047CD2">
      <w:start w:val="1"/>
      <w:numFmt w:val="lowerLetter"/>
      <w:lvlText w:val="%6)"/>
      <w:lvlJc w:val="left"/>
      <w:pPr>
        <w:ind w:left="1020" w:hanging="360"/>
      </w:pPr>
    </w:lvl>
    <w:lvl w:ilvl="6" w:tplc="FCDC1376">
      <w:start w:val="1"/>
      <w:numFmt w:val="lowerLetter"/>
      <w:lvlText w:val="%7)"/>
      <w:lvlJc w:val="left"/>
      <w:pPr>
        <w:ind w:left="1020" w:hanging="360"/>
      </w:pPr>
    </w:lvl>
    <w:lvl w:ilvl="7" w:tplc="0BDA0EDC">
      <w:start w:val="1"/>
      <w:numFmt w:val="lowerLetter"/>
      <w:lvlText w:val="%8)"/>
      <w:lvlJc w:val="left"/>
      <w:pPr>
        <w:ind w:left="1020" w:hanging="360"/>
      </w:pPr>
    </w:lvl>
    <w:lvl w:ilvl="8" w:tplc="722EBFAE">
      <w:start w:val="1"/>
      <w:numFmt w:val="lowerLetter"/>
      <w:lvlText w:val="%9)"/>
      <w:lvlJc w:val="left"/>
      <w:pPr>
        <w:ind w:left="1020" w:hanging="360"/>
      </w:pPr>
    </w:lvl>
  </w:abstractNum>
  <w:abstractNum w:abstractNumId="34" w15:restartNumberingAfterBreak="0">
    <w:nsid w:val="19532FB0"/>
    <w:multiLevelType w:val="multilevel"/>
    <w:tmpl w:val="663C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A2629B8"/>
    <w:multiLevelType w:val="hybridMultilevel"/>
    <w:tmpl w:val="8D2EC1F4"/>
    <w:lvl w:ilvl="0" w:tplc="4B8EF20A">
      <w:start w:val="2"/>
      <w:numFmt w:val="decimal"/>
      <w:lvlText w:val="%1."/>
      <w:lvlJc w:val="left"/>
      <w:pPr>
        <w:ind w:left="785" w:hanging="360"/>
      </w:pPr>
    </w:lvl>
    <w:lvl w:ilvl="1" w:tplc="13B8D10E">
      <w:start w:val="1"/>
      <w:numFmt w:val="lowerLetter"/>
      <w:lvlText w:val="%2."/>
      <w:lvlJc w:val="left"/>
      <w:pPr>
        <w:ind w:left="1440" w:hanging="360"/>
      </w:pPr>
    </w:lvl>
    <w:lvl w:ilvl="2" w:tplc="B832DD32">
      <w:start w:val="1"/>
      <w:numFmt w:val="lowerRoman"/>
      <w:lvlText w:val="%3."/>
      <w:lvlJc w:val="right"/>
      <w:pPr>
        <w:ind w:left="2160" w:hanging="180"/>
      </w:pPr>
    </w:lvl>
    <w:lvl w:ilvl="3" w:tplc="7F30CC1A">
      <w:start w:val="1"/>
      <w:numFmt w:val="decimal"/>
      <w:lvlText w:val="%4."/>
      <w:lvlJc w:val="left"/>
      <w:pPr>
        <w:ind w:left="2880" w:hanging="360"/>
      </w:pPr>
    </w:lvl>
    <w:lvl w:ilvl="4" w:tplc="946EE6E0">
      <w:start w:val="1"/>
      <w:numFmt w:val="lowerLetter"/>
      <w:lvlText w:val="%5."/>
      <w:lvlJc w:val="left"/>
      <w:pPr>
        <w:ind w:left="3600" w:hanging="360"/>
      </w:pPr>
    </w:lvl>
    <w:lvl w:ilvl="5" w:tplc="E2C2C73E">
      <w:start w:val="1"/>
      <w:numFmt w:val="lowerRoman"/>
      <w:lvlText w:val="%6."/>
      <w:lvlJc w:val="right"/>
      <w:pPr>
        <w:ind w:left="4320" w:hanging="180"/>
      </w:pPr>
    </w:lvl>
    <w:lvl w:ilvl="6" w:tplc="3132C4AA">
      <w:start w:val="1"/>
      <w:numFmt w:val="decimal"/>
      <w:lvlText w:val="%7."/>
      <w:lvlJc w:val="left"/>
      <w:pPr>
        <w:ind w:left="5040" w:hanging="360"/>
      </w:pPr>
    </w:lvl>
    <w:lvl w:ilvl="7" w:tplc="2B526934">
      <w:start w:val="1"/>
      <w:numFmt w:val="lowerLetter"/>
      <w:lvlText w:val="%8."/>
      <w:lvlJc w:val="left"/>
      <w:pPr>
        <w:ind w:left="5760" w:hanging="360"/>
      </w:pPr>
    </w:lvl>
    <w:lvl w:ilvl="8" w:tplc="4D44A7AC">
      <w:start w:val="1"/>
      <w:numFmt w:val="lowerRoman"/>
      <w:lvlText w:val="%9."/>
      <w:lvlJc w:val="right"/>
      <w:pPr>
        <w:ind w:left="6480" w:hanging="180"/>
      </w:pPr>
    </w:lvl>
  </w:abstractNum>
  <w:abstractNum w:abstractNumId="36" w15:restartNumberingAfterBreak="0">
    <w:nsid w:val="1AEC7F09"/>
    <w:multiLevelType w:val="hybridMultilevel"/>
    <w:tmpl w:val="B5D066B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1B00774E"/>
    <w:multiLevelType w:val="hybridMultilevel"/>
    <w:tmpl w:val="5EDCB12A"/>
    <w:lvl w:ilvl="0" w:tplc="105267E4">
      <w:start w:val="1"/>
      <w:numFmt w:val="lowerLetter"/>
      <w:lvlText w:val="%1)"/>
      <w:lvlJc w:val="left"/>
      <w:pPr>
        <w:ind w:left="1020" w:hanging="360"/>
      </w:pPr>
    </w:lvl>
    <w:lvl w:ilvl="1" w:tplc="FB72F05E">
      <w:start w:val="1"/>
      <w:numFmt w:val="lowerLetter"/>
      <w:lvlText w:val="%2)"/>
      <w:lvlJc w:val="left"/>
      <w:pPr>
        <w:ind w:left="1020" w:hanging="360"/>
      </w:pPr>
    </w:lvl>
    <w:lvl w:ilvl="2" w:tplc="E284986A">
      <w:start w:val="1"/>
      <w:numFmt w:val="lowerLetter"/>
      <w:lvlText w:val="%3)"/>
      <w:lvlJc w:val="left"/>
      <w:pPr>
        <w:ind w:left="1020" w:hanging="360"/>
      </w:pPr>
    </w:lvl>
    <w:lvl w:ilvl="3" w:tplc="9940A58C">
      <w:start w:val="1"/>
      <w:numFmt w:val="lowerLetter"/>
      <w:lvlText w:val="%4)"/>
      <w:lvlJc w:val="left"/>
      <w:pPr>
        <w:ind w:left="1020" w:hanging="360"/>
      </w:pPr>
    </w:lvl>
    <w:lvl w:ilvl="4" w:tplc="8570ACF0">
      <w:start w:val="1"/>
      <w:numFmt w:val="lowerLetter"/>
      <w:lvlText w:val="%5)"/>
      <w:lvlJc w:val="left"/>
      <w:pPr>
        <w:ind w:left="1020" w:hanging="360"/>
      </w:pPr>
    </w:lvl>
    <w:lvl w:ilvl="5" w:tplc="2954DCFC">
      <w:start w:val="1"/>
      <w:numFmt w:val="lowerLetter"/>
      <w:lvlText w:val="%6)"/>
      <w:lvlJc w:val="left"/>
      <w:pPr>
        <w:ind w:left="1020" w:hanging="360"/>
      </w:pPr>
    </w:lvl>
    <w:lvl w:ilvl="6" w:tplc="49606A42">
      <w:start w:val="1"/>
      <w:numFmt w:val="lowerLetter"/>
      <w:lvlText w:val="%7)"/>
      <w:lvlJc w:val="left"/>
      <w:pPr>
        <w:ind w:left="1020" w:hanging="360"/>
      </w:pPr>
    </w:lvl>
    <w:lvl w:ilvl="7" w:tplc="011AC31C">
      <w:start w:val="1"/>
      <w:numFmt w:val="lowerLetter"/>
      <w:lvlText w:val="%8)"/>
      <w:lvlJc w:val="left"/>
      <w:pPr>
        <w:ind w:left="1020" w:hanging="360"/>
      </w:pPr>
    </w:lvl>
    <w:lvl w:ilvl="8" w:tplc="894EFBD6">
      <w:start w:val="1"/>
      <w:numFmt w:val="lowerLetter"/>
      <w:lvlText w:val="%9)"/>
      <w:lvlJc w:val="left"/>
      <w:pPr>
        <w:ind w:left="1020" w:hanging="360"/>
      </w:pPr>
    </w:lvl>
  </w:abstractNum>
  <w:abstractNum w:abstractNumId="38" w15:restartNumberingAfterBreak="0">
    <w:nsid w:val="1BD276C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9" w15:restartNumberingAfterBreak="0">
    <w:nsid w:val="1C749B5C"/>
    <w:multiLevelType w:val="hybridMultilevel"/>
    <w:tmpl w:val="2704293E"/>
    <w:lvl w:ilvl="0" w:tplc="B9B26834">
      <w:start w:val="11"/>
      <w:numFmt w:val="decimal"/>
      <w:lvlText w:val="%1."/>
      <w:lvlJc w:val="left"/>
      <w:pPr>
        <w:ind w:left="785" w:hanging="360"/>
      </w:pPr>
    </w:lvl>
    <w:lvl w:ilvl="1" w:tplc="31EA631C">
      <w:start w:val="1"/>
      <w:numFmt w:val="lowerLetter"/>
      <w:lvlText w:val="%2."/>
      <w:lvlJc w:val="left"/>
      <w:pPr>
        <w:ind w:left="1440" w:hanging="360"/>
      </w:pPr>
    </w:lvl>
    <w:lvl w:ilvl="2" w:tplc="8338779A">
      <w:start w:val="1"/>
      <w:numFmt w:val="lowerRoman"/>
      <w:lvlText w:val="%3."/>
      <w:lvlJc w:val="right"/>
      <w:pPr>
        <w:ind w:left="2160" w:hanging="180"/>
      </w:pPr>
    </w:lvl>
    <w:lvl w:ilvl="3" w:tplc="E36AE9E6">
      <w:start w:val="1"/>
      <w:numFmt w:val="decimal"/>
      <w:lvlText w:val="%4."/>
      <w:lvlJc w:val="left"/>
      <w:pPr>
        <w:ind w:left="2880" w:hanging="360"/>
      </w:pPr>
    </w:lvl>
    <w:lvl w:ilvl="4" w:tplc="C85ACED0">
      <w:start w:val="1"/>
      <w:numFmt w:val="lowerLetter"/>
      <w:lvlText w:val="%5."/>
      <w:lvlJc w:val="left"/>
      <w:pPr>
        <w:ind w:left="3600" w:hanging="360"/>
      </w:pPr>
    </w:lvl>
    <w:lvl w:ilvl="5" w:tplc="7B780B6E">
      <w:start w:val="1"/>
      <w:numFmt w:val="lowerRoman"/>
      <w:lvlText w:val="%6."/>
      <w:lvlJc w:val="right"/>
      <w:pPr>
        <w:ind w:left="4320" w:hanging="180"/>
      </w:pPr>
    </w:lvl>
    <w:lvl w:ilvl="6" w:tplc="F34654FA">
      <w:start w:val="1"/>
      <w:numFmt w:val="decimal"/>
      <w:lvlText w:val="%7."/>
      <w:lvlJc w:val="left"/>
      <w:pPr>
        <w:ind w:left="5040" w:hanging="360"/>
      </w:pPr>
    </w:lvl>
    <w:lvl w:ilvl="7" w:tplc="623E4CF0">
      <w:start w:val="1"/>
      <w:numFmt w:val="lowerLetter"/>
      <w:lvlText w:val="%8."/>
      <w:lvlJc w:val="left"/>
      <w:pPr>
        <w:ind w:left="5760" w:hanging="360"/>
      </w:pPr>
    </w:lvl>
    <w:lvl w:ilvl="8" w:tplc="048E3E00">
      <w:start w:val="1"/>
      <w:numFmt w:val="lowerRoman"/>
      <w:lvlText w:val="%9."/>
      <w:lvlJc w:val="right"/>
      <w:pPr>
        <w:ind w:left="6480" w:hanging="180"/>
      </w:pPr>
    </w:lvl>
  </w:abstractNum>
  <w:abstractNum w:abstractNumId="40" w15:restartNumberingAfterBreak="0">
    <w:nsid w:val="1C826DD8"/>
    <w:multiLevelType w:val="multilevel"/>
    <w:tmpl w:val="605E93B6"/>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1985"/>
        </w:tabs>
        <w:ind w:left="1985" w:hanging="567"/>
      </w:pPr>
      <w:rPr>
        <w:rFonts w:ascii="Tahoma" w:hAnsi="Tahoma" w:cs="Tahoma" w:hint="default"/>
        <w:b w:val="0"/>
        <w:i w:val="0"/>
        <w:color w:val="auto"/>
        <w:sz w:val="20"/>
        <w:szCs w:val="2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1CE81E64"/>
    <w:multiLevelType w:val="hybridMultilevel"/>
    <w:tmpl w:val="0DA243EC"/>
    <w:lvl w:ilvl="0" w:tplc="041B0005">
      <w:start w:val="1"/>
      <w:numFmt w:val="decimal"/>
      <w:pStyle w:val="Cslovanie3"/>
      <w:lvlText w:val="%1."/>
      <w:lvlJc w:val="left"/>
      <w:pPr>
        <w:tabs>
          <w:tab w:val="num" w:pos="360"/>
        </w:tabs>
        <w:ind w:left="36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2" w15:restartNumberingAfterBreak="0">
    <w:nsid w:val="1DB22073"/>
    <w:multiLevelType w:val="multilevel"/>
    <w:tmpl w:val="111CABDA"/>
    <w:lvl w:ilvl="0">
      <w:numFmt w:val="none"/>
      <w:lvlText w:val=""/>
      <w:lvlJc w:val="left"/>
      <w:pPr>
        <w:tabs>
          <w:tab w:val="num" w:pos="360"/>
        </w:tabs>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15:restartNumberingAfterBreak="0">
    <w:nsid w:val="1E710C6E"/>
    <w:multiLevelType w:val="hybridMultilevel"/>
    <w:tmpl w:val="53F07D92"/>
    <w:lvl w:ilvl="0" w:tplc="4CB8C52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4" w15:restartNumberingAfterBreak="0">
    <w:nsid w:val="1EA7CB85"/>
    <w:multiLevelType w:val="hybridMultilevel"/>
    <w:tmpl w:val="3ABEE3C6"/>
    <w:lvl w:ilvl="0" w:tplc="DFD6911E">
      <w:start w:val="4"/>
      <w:numFmt w:val="decimal"/>
      <w:lvlText w:val="%1."/>
      <w:lvlJc w:val="left"/>
      <w:pPr>
        <w:ind w:left="785" w:hanging="360"/>
      </w:pPr>
    </w:lvl>
    <w:lvl w:ilvl="1" w:tplc="C09802EC">
      <w:start w:val="1"/>
      <w:numFmt w:val="lowerLetter"/>
      <w:lvlText w:val="%2."/>
      <w:lvlJc w:val="left"/>
      <w:pPr>
        <w:ind w:left="1440" w:hanging="360"/>
      </w:pPr>
    </w:lvl>
    <w:lvl w:ilvl="2" w:tplc="9664FA54">
      <w:start w:val="1"/>
      <w:numFmt w:val="lowerRoman"/>
      <w:lvlText w:val="%3."/>
      <w:lvlJc w:val="right"/>
      <w:pPr>
        <w:ind w:left="2160" w:hanging="180"/>
      </w:pPr>
    </w:lvl>
    <w:lvl w:ilvl="3" w:tplc="1BD045E2">
      <w:start w:val="1"/>
      <w:numFmt w:val="decimal"/>
      <w:lvlText w:val="%4."/>
      <w:lvlJc w:val="left"/>
      <w:pPr>
        <w:ind w:left="2880" w:hanging="360"/>
      </w:pPr>
    </w:lvl>
    <w:lvl w:ilvl="4" w:tplc="59D6F32E">
      <w:start w:val="1"/>
      <w:numFmt w:val="lowerLetter"/>
      <w:lvlText w:val="%5."/>
      <w:lvlJc w:val="left"/>
      <w:pPr>
        <w:ind w:left="3600" w:hanging="360"/>
      </w:pPr>
    </w:lvl>
    <w:lvl w:ilvl="5" w:tplc="E938CCCA">
      <w:start w:val="1"/>
      <w:numFmt w:val="lowerRoman"/>
      <w:lvlText w:val="%6."/>
      <w:lvlJc w:val="right"/>
      <w:pPr>
        <w:ind w:left="4320" w:hanging="180"/>
      </w:pPr>
    </w:lvl>
    <w:lvl w:ilvl="6" w:tplc="FF9CB1B6">
      <w:start w:val="1"/>
      <w:numFmt w:val="decimal"/>
      <w:lvlText w:val="%7."/>
      <w:lvlJc w:val="left"/>
      <w:pPr>
        <w:ind w:left="5040" w:hanging="360"/>
      </w:pPr>
    </w:lvl>
    <w:lvl w:ilvl="7" w:tplc="30B8804A">
      <w:start w:val="1"/>
      <w:numFmt w:val="lowerLetter"/>
      <w:lvlText w:val="%8."/>
      <w:lvlJc w:val="left"/>
      <w:pPr>
        <w:ind w:left="5760" w:hanging="360"/>
      </w:pPr>
    </w:lvl>
    <w:lvl w:ilvl="8" w:tplc="1B62E93E">
      <w:start w:val="1"/>
      <w:numFmt w:val="lowerRoman"/>
      <w:lvlText w:val="%9."/>
      <w:lvlJc w:val="right"/>
      <w:pPr>
        <w:ind w:left="6480" w:hanging="180"/>
      </w:pPr>
    </w:lvl>
  </w:abstractNum>
  <w:abstractNum w:abstractNumId="45" w15:restartNumberingAfterBreak="0">
    <w:nsid w:val="1EC94888"/>
    <w:multiLevelType w:val="hybridMultilevel"/>
    <w:tmpl w:val="287ED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1F471350"/>
    <w:multiLevelType w:val="hybridMultilevel"/>
    <w:tmpl w:val="D6E22BDC"/>
    <w:lvl w:ilvl="0" w:tplc="F8CE9E86">
      <w:start w:val="19"/>
      <w:numFmt w:val="decimal"/>
      <w:lvlText w:val="%1."/>
      <w:lvlJc w:val="left"/>
      <w:pPr>
        <w:ind w:left="785" w:hanging="360"/>
      </w:pPr>
    </w:lvl>
    <w:lvl w:ilvl="1" w:tplc="03A07778">
      <w:start w:val="1"/>
      <w:numFmt w:val="lowerLetter"/>
      <w:lvlText w:val="%2."/>
      <w:lvlJc w:val="left"/>
      <w:pPr>
        <w:ind w:left="1440" w:hanging="360"/>
      </w:pPr>
    </w:lvl>
    <w:lvl w:ilvl="2" w:tplc="BF06E7F8">
      <w:start w:val="1"/>
      <w:numFmt w:val="lowerRoman"/>
      <w:lvlText w:val="%3."/>
      <w:lvlJc w:val="right"/>
      <w:pPr>
        <w:ind w:left="2160" w:hanging="180"/>
      </w:pPr>
    </w:lvl>
    <w:lvl w:ilvl="3" w:tplc="C2CA6F18">
      <w:start w:val="1"/>
      <w:numFmt w:val="decimal"/>
      <w:lvlText w:val="%4."/>
      <w:lvlJc w:val="left"/>
      <w:pPr>
        <w:ind w:left="2880" w:hanging="360"/>
      </w:pPr>
    </w:lvl>
    <w:lvl w:ilvl="4" w:tplc="6BF620A4">
      <w:start w:val="1"/>
      <w:numFmt w:val="lowerLetter"/>
      <w:lvlText w:val="%5."/>
      <w:lvlJc w:val="left"/>
      <w:pPr>
        <w:ind w:left="3600" w:hanging="360"/>
      </w:pPr>
    </w:lvl>
    <w:lvl w:ilvl="5" w:tplc="B6AA40D4">
      <w:start w:val="1"/>
      <w:numFmt w:val="lowerRoman"/>
      <w:lvlText w:val="%6."/>
      <w:lvlJc w:val="right"/>
      <w:pPr>
        <w:ind w:left="4320" w:hanging="180"/>
      </w:pPr>
    </w:lvl>
    <w:lvl w:ilvl="6" w:tplc="8382A73E">
      <w:start w:val="1"/>
      <w:numFmt w:val="decimal"/>
      <w:lvlText w:val="%7."/>
      <w:lvlJc w:val="left"/>
      <w:pPr>
        <w:ind w:left="5040" w:hanging="360"/>
      </w:pPr>
    </w:lvl>
    <w:lvl w:ilvl="7" w:tplc="7AA48C50">
      <w:start w:val="1"/>
      <w:numFmt w:val="lowerLetter"/>
      <w:lvlText w:val="%8."/>
      <w:lvlJc w:val="left"/>
      <w:pPr>
        <w:ind w:left="5760" w:hanging="360"/>
      </w:pPr>
    </w:lvl>
    <w:lvl w:ilvl="8" w:tplc="47BC86D4">
      <w:start w:val="1"/>
      <w:numFmt w:val="lowerRoman"/>
      <w:lvlText w:val="%9."/>
      <w:lvlJc w:val="right"/>
      <w:pPr>
        <w:ind w:left="6480" w:hanging="180"/>
      </w:pPr>
    </w:lvl>
  </w:abstractNum>
  <w:abstractNum w:abstractNumId="47" w15:restartNumberingAfterBreak="0">
    <w:nsid w:val="1FC169D9"/>
    <w:multiLevelType w:val="hybridMultilevel"/>
    <w:tmpl w:val="D8E0B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1FD85B3B"/>
    <w:multiLevelType w:val="hybridMultilevel"/>
    <w:tmpl w:val="80EA27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207A2A23"/>
    <w:multiLevelType w:val="hybridMultilevel"/>
    <w:tmpl w:val="04D829D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0" w15:restartNumberingAfterBreak="0">
    <w:nsid w:val="212BC8F9"/>
    <w:multiLevelType w:val="hybridMultilevel"/>
    <w:tmpl w:val="9444791A"/>
    <w:lvl w:ilvl="0" w:tplc="44F4C822">
      <w:start w:val="12"/>
      <w:numFmt w:val="decimal"/>
      <w:lvlText w:val="%1."/>
      <w:lvlJc w:val="left"/>
      <w:pPr>
        <w:ind w:left="785" w:hanging="360"/>
      </w:pPr>
    </w:lvl>
    <w:lvl w:ilvl="1" w:tplc="44BAE7C6">
      <w:start w:val="1"/>
      <w:numFmt w:val="lowerLetter"/>
      <w:lvlText w:val="%2."/>
      <w:lvlJc w:val="left"/>
      <w:pPr>
        <w:ind w:left="1440" w:hanging="360"/>
      </w:pPr>
    </w:lvl>
    <w:lvl w:ilvl="2" w:tplc="1EA03DEA">
      <w:start w:val="1"/>
      <w:numFmt w:val="lowerRoman"/>
      <w:lvlText w:val="%3."/>
      <w:lvlJc w:val="right"/>
      <w:pPr>
        <w:ind w:left="2160" w:hanging="180"/>
      </w:pPr>
    </w:lvl>
    <w:lvl w:ilvl="3" w:tplc="C0B2022E">
      <w:start w:val="1"/>
      <w:numFmt w:val="decimal"/>
      <w:lvlText w:val="%4."/>
      <w:lvlJc w:val="left"/>
      <w:pPr>
        <w:ind w:left="2880" w:hanging="360"/>
      </w:pPr>
    </w:lvl>
    <w:lvl w:ilvl="4" w:tplc="1DACB6EA">
      <w:start w:val="1"/>
      <w:numFmt w:val="lowerLetter"/>
      <w:lvlText w:val="%5."/>
      <w:lvlJc w:val="left"/>
      <w:pPr>
        <w:ind w:left="3600" w:hanging="360"/>
      </w:pPr>
    </w:lvl>
    <w:lvl w:ilvl="5" w:tplc="9E525414">
      <w:start w:val="1"/>
      <w:numFmt w:val="lowerRoman"/>
      <w:lvlText w:val="%6."/>
      <w:lvlJc w:val="right"/>
      <w:pPr>
        <w:ind w:left="4320" w:hanging="180"/>
      </w:pPr>
    </w:lvl>
    <w:lvl w:ilvl="6" w:tplc="E7FC57D0">
      <w:start w:val="1"/>
      <w:numFmt w:val="decimal"/>
      <w:lvlText w:val="%7."/>
      <w:lvlJc w:val="left"/>
      <w:pPr>
        <w:ind w:left="5040" w:hanging="360"/>
      </w:pPr>
    </w:lvl>
    <w:lvl w:ilvl="7" w:tplc="23A4CAAE">
      <w:start w:val="1"/>
      <w:numFmt w:val="lowerLetter"/>
      <w:lvlText w:val="%8."/>
      <w:lvlJc w:val="left"/>
      <w:pPr>
        <w:ind w:left="5760" w:hanging="360"/>
      </w:pPr>
    </w:lvl>
    <w:lvl w:ilvl="8" w:tplc="F4C482C8">
      <w:start w:val="1"/>
      <w:numFmt w:val="lowerRoman"/>
      <w:lvlText w:val="%9."/>
      <w:lvlJc w:val="right"/>
      <w:pPr>
        <w:ind w:left="6480" w:hanging="180"/>
      </w:pPr>
    </w:lvl>
  </w:abstractNum>
  <w:abstractNum w:abstractNumId="51" w15:restartNumberingAfterBreak="0">
    <w:nsid w:val="21C11E32"/>
    <w:multiLevelType w:val="hybridMultilevel"/>
    <w:tmpl w:val="317E05F8"/>
    <w:lvl w:ilvl="0" w:tplc="041B000F">
      <w:start w:val="1"/>
      <w:numFmt w:val="decimal"/>
      <w:lvlText w:val="%1."/>
      <w:lvlJc w:val="left"/>
      <w:pPr>
        <w:ind w:left="785"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2BE7F34"/>
    <w:multiLevelType w:val="multilevel"/>
    <w:tmpl w:val="7620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7F75680"/>
    <w:multiLevelType w:val="multilevel"/>
    <w:tmpl w:val="4FB66790"/>
    <w:styleLink w:val="tl11"/>
    <w:lvl w:ilvl="0">
      <w:start w:val="14"/>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54" w15:restartNumberingAfterBreak="0">
    <w:nsid w:val="27FFD3C0"/>
    <w:multiLevelType w:val="hybridMultilevel"/>
    <w:tmpl w:val="6D2491F4"/>
    <w:lvl w:ilvl="0" w:tplc="CEB81758">
      <w:start w:val="1"/>
      <w:numFmt w:val="bullet"/>
      <w:lvlText w:val=""/>
      <w:lvlJc w:val="left"/>
      <w:pPr>
        <w:ind w:left="720" w:hanging="360"/>
      </w:pPr>
      <w:rPr>
        <w:rFonts w:ascii="Symbol" w:hAnsi="Symbol" w:hint="default"/>
      </w:rPr>
    </w:lvl>
    <w:lvl w:ilvl="1" w:tplc="091A8B04">
      <w:start w:val="1"/>
      <w:numFmt w:val="bullet"/>
      <w:lvlText w:val="o"/>
      <w:lvlJc w:val="left"/>
      <w:pPr>
        <w:ind w:left="1440" w:hanging="360"/>
      </w:pPr>
      <w:rPr>
        <w:rFonts w:ascii="Courier New" w:hAnsi="Courier New" w:hint="default"/>
      </w:rPr>
    </w:lvl>
    <w:lvl w:ilvl="2" w:tplc="99C81328">
      <w:start w:val="1"/>
      <w:numFmt w:val="bullet"/>
      <w:lvlText w:val=""/>
      <w:lvlJc w:val="left"/>
      <w:pPr>
        <w:ind w:left="2160" w:hanging="360"/>
      </w:pPr>
      <w:rPr>
        <w:rFonts w:ascii="Wingdings" w:hAnsi="Wingdings" w:hint="default"/>
      </w:rPr>
    </w:lvl>
    <w:lvl w:ilvl="3" w:tplc="65E0C748">
      <w:start w:val="1"/>
      <w:numFmt w:val="bullet"/>
      <w:lvlText w:val=""/>
      <w:lvlJc w:val="left"/>
      <w:pPr>
        <w:ind w:left="2880" w:hanging="360"/>
      </w:pPr>
      <w:rPr>
        <w:rFonts w:ascii="Symbol" w:hAnsi="Symbol" w:hint="default"/>
      </w:rPr>
    </w:lvl>
    <w:lvl w:ilvl="4" w:tplc="A7D082E0">
      <w:start w:val="1"/>
      <w:numFmt w:val="bullet"/>
      <w:lvlText w:val="o"/>
      <w:lvlJc w:val="left"/>
      <w:pPr>
        <w:ind w:left="3600" w:hanging="360"/>
      </w:pPr>
      <w:rPr>
        <w:rFonts w:ascii="Courier New" w:hAnsi="Courier New" w:hint="default"/>
      </w:rPr>
    </w:lvl>
    <w:lvl w:ilvl="5" w:tplc="680C2252">
      <w:start w:val="1"/>
      <w:numFmt w:val="bullet"/>
      <w:lvlText w:val=""/>
      <w:lvlJc w:val="left"/>
      <w:pPr>
        <w:ind w:left="4320" w:hanging="360"/>
      </w:pPr>
      <w:rPr>
        <w:rFonts w:ascii="Wingdings" w:hAnsi="Wingdings" w:hint="default"/>
      </w:rPr>
    </w:lvl>
    <w:lvl w:ilvl="6" w:tplc="29F889B4">
      <w:start w:val="1"/>
      <w:numFmt w:val="bullet"/>
      <w:lvlText w:val=""/>
      <w:lvlJc w:val="left"/>
      <w:pPr>
        <w:ind w:left="5040" w:hanging="360"/>
      </w:pPr>
      <w:rPr>
        <w:rFonts w:ascii="Symbol" w:hAnsi="Symbol" w:hint="default"/>
      </w:rPr>
    </w:lvl>
    <w:lvl w:ilvl="7" w:tplc="5D92FC9A">
      <w:start w:val="1"/>
      <w:numFmt w:val="bullet"/>
      <w:lvlText w:val="o"/>
      <w:lvlJc w:val="left"/>
      <w:pPr>
        <w:ind w:left="5760" w:hanging="360"/>
      </w:pPr>
      <w:rPr>
        <w:rFonts w:ascii="Courier New" w:hAnsi="Courier New" w:hint="default"/>
      </w:rPr>
    </w:lvl>
    <w:lvl w:ilvl="8" w:tplc="62DC030A">
      <w:start w:val="1"/>
      <w:numFmt w:val="bullet"/>
      <w:lvlText w:val=""/>
      <w:lvlJc w:val="left"/>
      <w:pPr>
        <w:ind w:left="6480" w:hanging="360"/>
      </w:pPr>
      <w:rPr>
        <w:rFonts w:ascii="Wingdings" w:hAnsi="Wingdings" w:hint="default"/>
      </w:rPr>
    </w:lvl>
  </w:abstractNum>
  <w:abstractNum w:abstractNumId="55" w15:restartNumberingAfterBreak="0">
    <w:nsid w:val="28353788"/>
    <w:multiLevelType w:val="hybridMultilevel"/>
    <w:tmpl w:val="2AB4BD9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8533AC4"/>
    <w:multiLevelType w:val="hybridMultilevel"/>
    <w:tmpl w:val="6F823FC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7" w15:restartNumberingAfterBreak="0">
    <w:nsid w:val="286DADC3"/>
    <w:multiLevelType w:val="hybridMultilevel"/>
    <w:tmpl w:val="2EDAED2A"/>
    <w:lvl w:ilvl="0" w:tplc="109236DA">
      <w:start w:val="29"/>
      <w:numFmt w:val="decimal"/>
      <w:lvlText w:val="%1."/>
      <w:lvlJc w:val="left"/>
      <w:pPr>
        <w:ind w:left="785" w:hanging="360"/>
      </w:pPr>
    </w:lvl>
    <w:lvl w:ilvl="1" w:tplc="C51C7C9E">
      <w:start w:val="1"/>
      <w:numFmt w:val="lowerLetter"/>
      <w:lvlText w:val="%2."/>
      <w:lvlJc w:val="left"/>
      <w:pPr>
        <w:ind w:left="1440" w:hanging="360"/>
      </w:pPr>
    </w:lvl>
    <w:lvl w:ilvl="2" w:tplc="2C089092">
      <w:start w:val="1"/>
      <w:numFmt w:val="lowerRoman"/>
      <w:lvlText w:val="%3."/>
      <w:lvlJc w:val="right"/>
      <w:pPr>
        <w:ind w:left="2160" w:hanging="180"/>
      </w:pPr>
    </w:lvl>
    <w:lvl w:ilvl="3" w:tplc="B38EE41C">
      <w:start w:val="1"/>
      <w:numFmt w:val="decimal"/>
      <w:lvlText w:val="%4."/>
      <w:lvlJc w:val="left"/>
      <w:pPr>
        <w:ind w:left="2880" w:hanging="360"/>
      </w:pPr>
    </w:lvl>
    <w:lvl w:ilvl="4" w:tplc="B966ED04">
      <w:start w:val="1"/>
      <w:numFmt w:val="lowerLetter"/>
      <w:lvlText w:val="%5."/>
      <w:lvlJc w:val="left"/>
      <w:pPr>
        <w:ind w:left="3600" w:hanging="360"/>
      </w:pPr>
    </w:lvl>
    <w:lvl w:ilvl="5" w:tplc="687E280E">
      <w:start w:val="1"/>
      <w:numFmt w:val="lowerRoman"/>
      <w:lvlText w:val="%6."/>
      <w:lvlJc w:val="right"/>
      <w:pPr>
        <w:ind w:left="4320" w:hanging="180"/>
      </w:pPr>
    </w:lvl>
    <w:lvl w:ilvl="6" w:tplc="0E121DE6">
      <w:start w:val="1"/>
      <w:numFmt w:val="decimal"/>
      <w:lvlText w:val="%7."/>
      <w:lvlJc w:val="left"/>
      <w:pPr>
        <w:ind w:left="5040" w:hanging="360"/>
      </w:pPr>
    </w:lvl>
    <w:lvl w:ilvl="7" w:tplc="7D0C9758">
      <w:start w:val="1"/>
      <w:numFmt w:val="lowerLetter"/>
      <w:lvlText w:val="%8."/>
      <w:lvlJc w:val="left"/>
      <w:pPr>
        <w:ind w:left="5760" w:hanging="360"/>
      </w:pPr>
    </w:lvl>
    <w:lvl w:ilvl="8" w:tplc="A37A2738">
      <w:start w:val="1"/>
      <w:numFmt w:val="lowerRoman"/>
      <w:lvlText w:val="%9."/>
      <w:lvlJc w:val="right"/>
      <w:pPr>
        <w:ind w:left="6480" w:hanging="180"/>
      </w:pPr>
    </w:lvl>
  </w:abstractNum>
  <w:abstractNum w:abstractNumId="58" w15:restartNumberingAfterBreak="0">
    <w:nsid w:val="288706E1"/>
    <w:multiLevelType w:val="hybridMultilevel"/>
    <w:tmpl w:val="148A40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298927AB"/>
    <w:multiLevelType w:val="hybridMultilevel"/>
    <w:tmpl w:val="E84A208E"/>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0" w15:restartNumberingAfterBreak="0">
    <w:nsid w:val="2B0E744D"/>
    <w:multiLevelType w:val="multilevel"/>
    <w:tmpl w:val="D46A9D9C"/>
    <w:styleLink w:val="tl10"/>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61" w15:restartNumberingAfterBreak="0">
    <w:nsid w:val="2C377266"/>
    <w:multiLevelType w:val="hybridMultilevel"/>
    <w:tmpl w:val="04D829D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2" w15:restartNumberingAfterBreak="0">
    <w:nsid w:val="2CAA2781"/>
    <w:multiLevelType w:val="hybridMultilevel"/>
    <w:tmpl w:val="5F467220"/>
    <w:lvl w:ilvl="0" w:tplc="F742343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3" w15:restartNumberingAfterBreak="0">
    <w:nsid w:val="2D304483"/>
    <w:multiLevelType w:val="multilevel"/>
    <w:tmpl w:val="6A26A7B8"/>
    <w:styleLink w:val="tl3"/>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4" w15:restartNumberingAfterBreak="0">
    <w:nsid w:val="2E7756CB"/>
    <w:multiLevelType w:val="hybridMultilevel"/>
    <w:tmpl w:val="CA103B34"/>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65" w15:restartNumberingAfterBreak="0">
    <w:nsid w:val="2EB04860"/>
    <w:multiLevelType w:val="multilevel"/>
    <w:tmpl w:val="9AEC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340B39B5"/>
    <w:multiLevelType w:val="multilevel"/>
    <w:tmpl w:val="0792B498"/>
    <w:lvl w:ilvl="0">
      <w:start w:val="1"/>
      <w:numFmt w:val="decimal"/>
      <w:pStyle w:val="Nadpis1"/>
      <w:lvlText w:val="%1."/>
      <w:lvlJc w:val="left"/>
      <w:pPr>
        <w:tabs>
          <w:tab w:val="num" w:pos="705"/>
        </w:tabs>
      </w:pPr>
      <w:rPr>
        <w:rFonts w:hint="default"/>
        <w:lang w:val="sk-SK"/>
      </w:rPr>
    </w:lvl>
    <w:lvl w:ilvl="1">
      <w:start w:val="1"/>
      <w:numFmt w:val="decimal"/>
      <w:pStyle w:val="Odsekzoznamu"/>
      <w:lvlText w:val="%1.%2"/>
      <w:lvlJc w:val="left"/>
      <w:pPr>
        <w:tabs>
          <w:tab w:val="num" w:pos="540"/>
        </w:tabs>
      </w:pPr>
      <w:rPr>
        <w:rFonts w:ascii="Calibri" w:hAnsi="Calibri" w:hint="default"/>
        <w:b w:val="0"/>
        <w:sz w:val="22"/>
        <w:szCs w:val="22"/>
      </w:rPr>
    </w:lvl>
    <w:lvl w:ilvl="2">
      <w:start w:val="1"/>
      <w:numFmt w:val="decimal"/>
      <w:lvlText w:val="%1.%2.%3"/>
      <w:lvlJc w:val="left"/>
      <w:pPr>
        <w:tabs>
          <w:tab w:val="num" w:pos="720"/>
        </w:tabs>
      </w:pPr>
      <w:rPr>
        <w:b w:val="0"/>
        <w:bCs/>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68" w15:restartNumberingAfterBreak="0">
    <w:nsid w:val="3476430D"/>
    <w:multiLevelType w:val="hybridMultilevel"/>
    <w:tmpl w:val="383A77D0"/>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9" w15:restartNumberingAfterBreak="0">
    <w:nsid w:val="34777CE4"/>
    <w:multiLevelType w:val="hybridMultilevel"/>
    <w:tmpl w:val="18560E2E"/>
    <w:lvl w:ilvl="0" w:tplc="6F80FAE2">
      <w:start w:val="1"/>
      <w:numFmt w:val="lowerLetter"/>
      <w:lvlText w:val="%1)"/>
      <w:lvlJc w:val="left"/>
      <w:pPr>
        <w:ind w:left="1020" w:hanging="360"/>
      </w:pPr>
    </w:lvl>
    <w:lvl w:ilvl="1" w:tplc="4CD61FDE">
      <w:start w:val="1"/>
      <w:numFmt w:val="lowerLetter"/>
      <w:lvlText w:val="%2)"/>
      <w:lvlJc w:val="left"/>
      <w:pPr>
        <w:ind w:left="1020" w:hanging="360"/>
      </w:pPr>
    </w:lvl>
    <w:lvl w:ilvl="2" w:tplc="CFF0A3EC">
      <w:start w:val="1"/>
      <w:numFmt w:val="lowerLetter"/>
      <w:lvlText w:val="%3)"/>
      <w:lvlJc w:val="left"/>
      <w:pPr>
        <w:ind w:left="1020" w:hanging="360"/>
      </w:pPr>
    </w:lvl>
    <w:lvl w:ilvl="3" w:tplc="1F2A12F2">
      <w:start w:val="1"/>
      <w:numFmt w:val="lowerLetter"/>
      <w:lvlText w:val="%4)"/>
      <w:lvlJc w:val="left"/>
      <w:pPr>
        <w:ind w:left="1020" w:hanging="360"/>
      </w:pPr>
    </w:lvl>
    <w:lvl w:ilvl="4" w:tplc="1D1285C2">
      <w:start w:val="1"/>
      <w:numFmt w:val="lowerLetter"/>
      <w:lvlText w:val="%5)"/>
      <w:lvlJc w:val="left"/>
      <w:pPr>
        <w:ind w:left="1020" w:hanging="360"/>
      </w:pPr>
    </w:lvl>
    <w:lvl w:ilvl="5" w:tplc="0E0E7C90">
      <w:start w:val="1"/>
      <w:numFmt w:val="lowerLetter"/>
      <w:lvlText w:val="%6)"/>
      <w:lvlJc w:val="left"/>
      <w:pPr>
        <w:ind w:left="1020" w:hanging="360"/>
      </w:pPr>
    </w:lvl>
    <w:lvl w:ilvl="6" w:tplc="04466CD2">
      <w:start w:val="1"/>
      <w:numFmt w:val="lowerLetter"/>
      <w:lvlText w:val="%7)"/>
      <w:lvlJc w:val="left"/>
      <w:pPr>
        <w:ind w:left="1020" w:hanging="360"/>
      </w:pPr>
    </w:lvl>
    <w:lvl w:ilvl="7" w:tplc="1764D9FE">
      <w:start w:val="1"/>
      <w:numFmt w:val="lowerLetter"/>
      <w:lvlText w:val="%8)"/>
      <w:lvlJc w:val="left"/>
      <w:pPr>
        <w:ind w:left="1020" w:hanging="360"/>
      </w:pPr>
    </w:lvl>
    <w:lvl w:ilvl="8" w:tplc="717AB55E">
      <w:start w:val="1"/>
      <w:numFmt w:val="lowerLetter"/>
      <w:lvlText w:val="%9)"/>
      <w:lvlJc w:val="left"/>
      <w:pPr>
        <w:ind w:left="1020" w:hanging="360"/>
      </w:pPr>
    </w:lvl>
  </w:abstractNum>
  <w:abstractNum w:abstractNumId="70" w15:restartNumberingAfterBreak="0">
    <w:nsid w:val="34E90772"/>
    <w:multiLevelType w:val="hybridMultilevel"/>
    <w:tmpl w:val="BBF08FC0"/>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1" w15:restartNumberingAfterBreak="0">
    <w:nsid w:val="35A11C5C"/>
    <w:multiLevelType w:val="hybridMultilevel"/>
    <w:tmpl w:val="3FD8C134"/>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2" w15:restartNumberingAfterBreak="0">
    <w:nsid w:val="36A9BB18"/>
    <w:multiLevelType w:val="hybridMultilevel"/>
    <w:tmpl w:val="FE209A9C"/>
    <w:lvl w:ilvl="0" w:tplc="029C8D3A">
      <w:start w:val="15"/>
      <w:numFmt w:val="decimal"/>
      <w:lvlText w:val="%1."/>
      <w:lvlJc w:val="left"/>
      <w:pPr>
        <w:ind w:left="785" w:hanging="360"/>
      </w:pPr>
    </w:lvl>
    <w:lvl w:ilvl="1" w:tplc="61D6ABE2">
      <w:start w:val="1"/>
      <w:numFmt w:val="lowerLetter"/>
      <w:lvlText w:val="%2."/>
      <w:lvlJc w:val="left"/>
      <w:pPr>
        <w:ind w:left="1440" w:hanging="360"/>
      </w:pPr>
    </w:lvl>
    <w:lvl w:ilvl="2" w:tplc="82E4D61E">
      <w:start w:val="1"/>
      <w:numFmt w:val="lowerRoman"/>
      <w:lvlText w:val="%3."/>
      <w:lvlJc w:val="right"/>
      <w:pPr>
        <w:ind w:left="2160" w:hanging="180"/>
      </w:pPr>
    </w:lvl>
    <w:lvl w:ilvl="3" w:tplc="E662DD50">
      <w:start w:val="1"/>
      <w:numFmt w:val="decimal"/>
      <w:lvlText w:val="%4."/>
      <w:lvlJc w:val="left"/>
      <w:pPr>
        <w:ind w:left="2880" w:hanging="360"/>
      </w:pPr>
    </w:lvl>
    <w:lvl w:ilvl="4" w:tplc="D37270B6">
      <w:start w:val="1"/>
      <w:numFmt w:val="lowerLetter"/>
      <w:lvlText w:val="%5."/>
      <w:lvlJc w:val="left"/>
      <w:pPr>
        <w:ind w:left="3600" w:hanging="360"/>
      </w:pPr>
    </w:lvl>
    <w:lvl w:ilvl="5" w:tplc="4F18C12E">
      <w:start w:val="1"/>
      <w:numFmt w:val="lowerRoman"/>
      <w:lvlText w:val="%6."/>
      <w:lvlJc w:val="right"/>
      <w:pPr>
        <w:ind w:left="4320" w:hanging="180"/>
      </w:pPr>
    </w:lvl>
    <w:lvl w:ilvl="6" w:tplc="822E9764">
      <w:start w:val="1"/>
      <w:numFmt w:val="decimal"/>
      <w:lvlText w:val="%7."/>
      <w:lvlJc w:val="left"/>
      <w:pPr>
        <w:ind w:left="5040" w:hanging="360"/>
      </w:pPr>
    </w:lvl>
    <w:lvl w:ilvl="7" w:tplc="46408096">
      <w:start w:val="1"/>
      <w:numFmt w:val="lowerLetter"/>
      <w:lvlText w:val="%8."/>
      <w:lvlJc w:val="left"/>
      <w:pPr>
        <w:ind w:left="5760" w:hanging="360"/>
      </w:pPr>
    </w:lvl>
    <w:lvl w:ilvl="8" w:tplc="7E90F714">
      <w:start w:val="1"/>
      <w:numFmt w:val="lowerRoman"/>
      <w:lvlText w:val="%9."/>
      <w:lvlJc w:val="right"/>
      <w:pPr>
        <w:ind w:left="6480" w:hanging="180"/>
      </w:pPr>
    </w:lvl>
  </w:abstractNum>
  <w:abstractNum w:abstractNumId="73" w15:restartNumberingAfterBreak="0">
    <w:nsid w:val="37E74A12"/>
    <w:multiLevelType w:val="hybridMultilevel"/>
    <w:tmpl w:val="A14203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94E33D8"/>
    <w:multiLevelType w:val="hybridMultilevel"/>
    <w:tmpl w:val="A13C2188"/>
    <w:lvl w:ilvl="0" w:tplc="1BAAA950">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5" w15:restartNumberingAfterBreak="0">
    <w:nsid w:val="39A663C0"/>
    <w:multiLevelType w:val="multilevel"/>
    <w:tmpl w:val="7EEA4F98"/>
    <w:lvl w:ilvl="0">
      <w:start w:val="7"/>
      <w:numFmt w:val="decimal"/>
      <w:pStyle w:val="Nadpis10"/>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15:restartNumberingAfterBreak="0">
    <w:nsid w:val="39DD1623"/>
    <w:multiLevelType w:val="hybridMultilevel"/>
    <w:tmpl w:val="07F49B30"/>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7" w15:restartNumberingAfterBreak="0">
    <w:nsid w:val="3A1027C3"/>
    <w:multiLevelType w:val="hybridMultilevel"/>
    <w:tmpl w:val="4420FCA4"/>
    <w:lvl w:ilvl="0" w:tplc="D780E5DA">
      <w:start w:val="6"/>
      <w:numFmt w:val="decimal"/>
      <w:lvlText w:val="%1."/>
      <w:lvlJc w:val="left"/>
      <w:pPr>
        <w:ind w:left="785" w:hanging="360"/>
      </w:pPr>
    </w:lvl>
    <w:lvl w:ilvl="1" w:tplc="8B0CD38C">
      <w:start w:val="1"/>
      <w:numFmt w:val="lowerLetter"/>
      <w:lvlText w:val="%2."/>
      <w:lvlJc w:val="left"/>
      <w:pPr>
        <w:ind w:left="1440" w:hanging="360"/>
      </w:pPr>
    </w:lvl>
    <w:lvl w:ilvl="2" w:tplc="3A6213C8">
      <w:start w:val="1"/>
      <w:numFmt w:val="lowerRoman"/>
      <w:lvlText w:val="%3."/>
      <w:lvlJc w:val="right"/>
      <w:pPr>
        <w:ind w:left="2160" w:hanging="180"/>
      </w:pPr>
    </w:lvl>
    <w:lvl w:ilvl="3" w:tplc="3D703A70">
      <w:start w:val="1"/>
      <w:numFmt w:val="decimal"/>
      <w:lvlText w:val="%4."/>
      <w:lvlJc w:val="left"/>
      <w:pPr>
        <w:ind w:left="2880" w:hanging="360"/>
      </w:pPr>
    </w:lvl>
    <w:lvl w:ilvl="4" w:tplc="230E3FCE">
      <w:start w:val="1"/>
      <w:numFmt w:val="lowerLetter"/>
      <w:lvlText w:val="%5."/>
      <w:lvlJc w:val="left"/>
      <w:pPr>
        <w:ind w:left="3600" w:hanging="360"/>
      </w:pPr>
    </w:lvl>
    <w:lvl w:ilvl="5" w:tplc="499C59EC">
      <w:start w:val="1"/>
      <w:numFmt w:val="lowerRoman"/>
      <w:lvlText w:val="%6."/>
      <w:lvlJc w:val="right"/>
      <w:pPr>
        <w:ind w:left="4320" w:hanging="180"/>
      </w:pPr>
    </w:lvl>
    <w:lvl w:ilvl="6" w:tplc="11DC797E">
      <w:start w:val="1"/>
      <w:numFmt w:val="decimal"/>
      <w:lvlText w:val="%7."/>
      <w:lvlJc w:val="left"/>
      <w:pPr>
        <w:ind w:left="5040" w:hanging="360"/>
      </w:pPr>
    </w:lvl>
    <w:lvl w:ilvl="7" w:tplc="748453E4">
      <w:start w:val="1"/>
      <w:numFmt w:val="lowerLetter"/>
      <w:lvlText w:val="%8."/>
      <w:lvlJc w:val="left"/>
      <w:pPr>
        <w:ind w:left="5760" w:hanging="360"/>
      </w:pPr>
    </w:lvl>
    <w:lvl w:ilvl="8" w:tplc="C64867EE">
      <w:start w:val="1"/>
      <w:numFmt w:val="lowerRoman"/>
      <w:lvlText w:val="%9."/>
      <w:lvlJc w:val="right"/>
      <w:pPr>
        <w:ind w:left="6480" w:hanging="180"/>
      </w:pPr>
    </w:lvl>
  </w:abstractNum>
  <w:abstractNum w:abstractNumId="78" w15:restartNumberingAfterBreak="0">
    <w:nsid w:val="3AC12417"/>
    <w:multiLevelType w:val="hybridMultilevel"/>
    <w:tmpl w:val="B4C0A59A"/>
    <w:lvl w:ilvl="0" w:tplc="B8E8133C">
      <w:start w:val="5"/>
      <w:numFmt w:val="decimal"/>
      <w:lvlText w:val="%1."/>
      <w:lvlJc w:val="left"/>
      <w:pPr>
        <w:ind w:left="785" w:hanging="360"/>
      </w:pPr>
    </w:lvl>
    <w:lvl w:ilvl="1" w:tplc="540220FC">
      <w:start w:val="1"/>
      <w:numFmt w:val="lowerLetter"/>
      <w:lvlText w:val="%2."/>
      <w:lvlJc w:val="left"/>
      <w:pPr>
        <w:ind w:left="1440" w:hanging="360"/>
      </w:pPr>
    </w:lvl>
    <w:lvl w:ilvl="2" w:tplc="EFD8CAA4">
      <w:start w:val="1"/>
      <w:numFmt w:val="lowerRoman"/>
      <w:lvlText w:val="%3."/>
      <w:lvlJc w:val="right"/>
      <w:pPr>
        <w:ind w:left="2160" w:hanging="180"/>
      </w:pPr>
    </w:lvl>
    <w:lvl w:ilvl="3" w:tplc="93769374">
      <w:start w:val="1"/>
      <w:numFmt w:val="decimal"/>
      <w:lvlText w:val="%4."/>
      <w:lvlJc w:val="left"/>
      <w:pPr>
        <w:ind w:left="2880" w:hanging="360"/>
      </w:pPr>
    </w:lvl>
    <w:lvl w:ilvl="4" w:tplc="6956643E">
      <w:start w:val="1"/>
      <w:numFmt w:val="lowerLetter"/>
      <w:lvlText w:val="%5."/>
      <w:lvlJc w:val="left"/>
      <w:pPr>
        <w:ind w:left="3600" w:hanging="360"/>
      </w:pPr>
    </w:lvl>
    <w:lvl w:ilvl="5" w:tplc="20DE651E">
      <w:start w:val="1"/>
      <w:numFmt w:val="lowerRoman"/>
      <w:lvlText w:val="%6."/>
      <w:lvlJc w:val="right"/>
      <w:pPr>
        <w:ind w:left="4320" w:hanging="180"/>
      </w:pPr>
    </w:lvl>
    <w:lvl w:ilvl="6" w:tplc="AF000A06">
      <w:start w:val="1"/>
      <w:numFmt w:val="decimal"/>
      <w:lvlText w:val="%7."/>
      <w:lvlJc w:val="left"/>
      <w:pPr>
        <w:ind w:left="5040" w:hanging="360"/>
      </w:pPr>
    </w:lvl>
    <w:lvl w:ilvl="7" w:tplc="CDC823E2">
      <w:start w:val="1"/>
      <w:numFmt w:val="lowerLetter"/>
      <w:lvlText w:val="%8."/>
      <w:lvlJc w:val="left"/>
      <w:pPr>
        <w:ind w:left="5760" w:hanging="360"/>
      </w:pPr>
    </w:lvl>
    <w:lvl w:ilvl="8" w:tplc="13C4A20A">
      <w:start w:val="1"/>
      <w:numFmt w:val="lowerRoman"/>
      <w:lvlText w:val="%9."/>
      <w:lvlJc w:val="right"/>
      <w:pPr>
        <w:ind w:left="6480" w:hanging="180"/>
      </w:pPr>
    </w:lvl>
  </w:abstractNum>
  <w:abstractNum w:abstractNumId="79" w15:restartNumberingAfterBreak="0">
    <w:nsid w:val="3B8473FA"/>
    <w:multiLevelType w:val="hybridMultilevel"/>
    <w:tmpl w:val="D682C29A"/>
    <w:lvl w:ilvl="0" w:tplc="4CF4B09C">
      <w:start w:val="1"/>
      <w:numFmt w:val="lowerLetter"/>
      <w:lvlText w:val="%1)"/>
      <w:lvlJc w:val="left"/>
      <w:pPr>
        <w:tabs>
          <w:tab w:val="num" w:pos="1136"/>
        </w:tabs>
        <w:ind w:left="1136" w:hanging="427"/>
      </w:pPr>
      <w:rPr>
        <w:rFonts w:hint="default"/>
      </w:rPr>
    </w:lvl>
    <w:lvl w:ilvl="1" w:tplc="FEA468BC">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0" w15:restartNumberingAfterBreak="0">
    <w:nsid w:val="3C607889"/>
    <w:multiLevelType w:val="hybridMultilevel"/>
    <w:tmpl w:val="5100C41E"/>
    <w:lvl w:ilvl="0" w:tplc="584E126E">
      <w:start w:val="20"/>
      <w:numFmt w:val="decimal"/>
      <w:lvlText w:val="%1."/>
      <w:lvlJc w:val="left"/>
      <w:pPr>
        <w:ind w:left="785" w:hanging="360"/>
      </w:pPr>
    </w:lvl>
    <w:lvl w:ilvl="1" w:tplc="84040654">
      <w:start w:val="1"/>
      <w:numFmt w:val="lowerLetter"/>
      <w:lvlText w:val="%2."/>
      <w:lvlJc w:val="left"/>
      <w:pPr>
        <w:ind w:left="1440" w:hanging="360"/>
      </w:pPr>
    </w:lvl>
    <w:lvl w:ilvl="2" w:tplc="097E7584">
      <w:start w:val="1"/>
      <w:numFmt w:val="lowerRoman"/>
      <w:lvlText w:val="%3."/>
      <w:lvlJc w:val="right"/>
      <w:pPr>
        <w:ind w:left="2160" w:hanging="180"/>
      </w:pPr>
    </w:lvl>
    <w:lvl w:ilvl="3" w:tplc="CCCC33F6">
      <w:start w:val="1"/>
      <w:numFmt w:val="decimal"/>
      <w:lvlText w:val="%4."/>
      <w:lvlJc w:val="left"/>
      <w:pPr>
        <w:ind w:left="2880" w:hanging="360"/>
      </w:pPr>
    </w:lvl>
    <w:lvl w:ilvl="4" w:tplc="D08AF598">
      <w:start w:val="1"/>
      <w:numFmt w:val="lowerLetter"/>
      <w:lvlText w:val="%5."/>
      <w:lvlJc w:val="left"/>
      <w:pPr>
        <w:ind w:left="3600" w:hanging="360"/>
      </w:pPr>
    </w:lvl>
    <w:lvl w:ilvl="5" w:tplc="484ABB70">
      <w:start w:val="1"/>
      <w:numFmt w:val="lowerRoman"/>
      <w:lvlText w:val="%6."/>
      <w:lvlJc w:val="right"/>
      <w:pPr>
        <w:ind w:left="4320" w:hanging="180"/>
      </w:pPr>
    </w:lvl>
    <w:lvl w:ilvl="6" w:tplc="352067BA">
      <w:start w:val="1"/>
      <w:numFmt w:val="decimal"/>
      <w:lvlText w:val="%7."/>
      <w:lvlJc w:val="left"/>
      <w:pPr>
        <w:ind w:left="5040" w:hanging="360"/>
      </w:pPr>
    </w:lvl>
    <w:lvl w:ilvl="7" w:tplc="C148714E">
      <w:start w:val="1"/>
      <w:numFmt w:val="lowerLetter"/>
      <w:lvlText w:val="%8."/>
      <w:lvlJc w:val="left"/>
      <w:pPr>
        <w:ind w:left="5760" w:hanging="360"/>
      </w:pPr>
    </w:lvl>
    <w:lvl w:ilvl="8" w:tplc="22B00676">
      <w:start w:val="1"/>
      <w:numFmt w:val="lowerRoman"/>
      <w:lvlText w:val="%9."/>
      <w:lvlJc w:val="right"/>
      <w:pPr>
        <w:ind w:left="6480" w:hanging="180"/>
      </w:pPr>
    </w:lvl>
  </w:abstractNum>
  <w:abstractNum w:abstractNumId="81" w15:restartNumberingAfterBreak="0">
    <w:nsid w:val="3D215CAD"/>
    <w:multiLevelType w:val="hybridMultilevel"/>
    <w:tmpl w:val="097C54F4"/>
    <w:lvl w:ilvl="0" w:tplc="041B000F">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2" w15:restartNumberingAfterBreak="0">
    <w:nsid w:val="3ECD987A"/>
    <w:multiLevelType w:val="hybridMultilevel"/>
    <w:tmpl w:val="2BAA5E90"/>
    <w:lvl w:ilvl="0" w:tplc="42EA7B22">
      <w:start w:val="30"/>
      <w:numFmt w:val="decimal"/>
      <w:lvlText w:val="%1."/>
      <w:lvlJc w:val="left"/>
      <w:pPr>
        <w:ind w:left="785" w:hanging="360"/>
      </w:pPr>
    </w:lvl>
    <w:lvl w:ilvl="1" w:tplc="3102751A">
      <w:start w:val="1"/>
      <w:numFmt w:val="lowerLetter"/>
      <w:lvlText w:val="%2."/>
      <w:lvlJc w:val="left"/>
      <w:pPr>
        <w:ind w:left="1440" w:hanging="360"/>
      </w:pPr>
    </w:lvl>
    <w:lvl w:ilvl="2" w:tplc="C736198E">
      <w:start w:val="1"/>
      <w:numFmt w:val="lowerRoman"/>
      <w:lvlText w:val="%3."/>
      <w:lvlJc w:val="right"/>
      <w:pPr>
        <w:ind w:left="2160" w:hanging="180"/>
      </w:pPr>
    </w:lvl>
    <w:lvl w:ilvl="3" w:tplc="B39CE936">
      <w:start w:val="1"/>
      <w:numFmt w:val="decimal"/>
      <w:lvlText w:val="%4."/>
      <w:lvlJc w:val="left"/>
      <w:pPr>
        <w:ind w:left="2880" w:hanging="360"/>
      </w:pPr>
    </w:lvl>
    <w:lvl w:ilvl="4" w:tplc="74DED650">
      <w:start w:val="1"/>
      <w:numFmt w:val="lowerLetter"/>
      <w:lvlText w:val="%5."/>
      <w:lvlJc w:val="left"/>
      <w:pPr>
        <w:ind w:left="3600" w:hanging="360"/>
      </w:pPr>
    </w:lvl>
    <w:lvl w:ilvl="5" w:tplc="34D2D0B0">
      <w:start w:val="1"/>
      <w:numFmt w:val="lowerRoman"/>
      <w:lvlText w:val="%6."/>
      <w:lvlJc w:val="right"/>
      <w:pPr>
        <w:ind w:left="4320" w:hanging="180"/>
      </w:pPr>
    </w:lvl>
    <w:lvl w:ilvl="6" w:tplc="A9CC7EB2">
      <w:start w:val="1"/>
      <w:numFmt w:val="decimal"/>
      <w:lvlText w:val="%7."/>
      <w:lvlJc w:val="left"/>
      <w:pPr>
        <w:ind w:left="5040" w:hanging="360"/>
      </w:pPr>
    </w:lvl>
    <w:lvl w:ilvl="7" w:tplc="F5008518">
      <w:start w:val="1"/>
      <w:numFmt w:val="lowerLetter"/>
      <w:lvlText w:val="%8."/>
      <w:lvlJc w:val="left"/>
      <w:pPr>
        <w:ind w:left="5760" w:hanging="360"/>
      </w:pPr>
    </w:lvl>
    <w:lvl w:ilvl="8" w:tplc="90AA701E">
      <w:start w:val="1"/>
      <w:numFmt w:val="lowerRoman"/>
      <w:lvlText w:val="%9."/>
      <w:lvlJc w:val="right"/>
      <w:pPr>
        <w:ind w:left="6480" w:hanging="180"/>
      </w:pPr>
    </w:lvl>
  </w:abstractNum>
  <w:abstractNum w:abstractNumId="83" w15:restartNumberingAfterBreak="0">
    <w:nsid w:val="414249A0"/>
    <w:multiLevelType w:val="hybridMultilevel"/>
    <w:tmpl w:val="BE74F386"/>
    <w:lvl w:ilvl="0" w:tplc="A2982318">
      <w:start w:val="1"/>
      <w:numFmt w:val="decimal"/>
      <w:lvlText w:val="%1."/>
      <w:lvlJc w:val="left"/>
      <w:pPr>
        <w:tabs>
          <w:tab w:val="num" w:pos="360"/>
        </w:tabs>
        <w:ind w:left="360" w:hanging="360"/>
      </w:pPr>
      <w:rPr>
        <w:rFonts w:hint="default"/>
      </w:rPr>
    </w:lvl>
    <w:lvl w:ilvl="1" w:tplc="26B65676">
      <w:start w:val="1"/>
      <w:numFmt w:val="lowerLetter"/>
      <w:lvlText w:val="%2)"/>
      <w:lvlJc w:val="left"/>
      <w:pPr>
        <w:tabs>
          <w:tab w:val="num" w:pos="1193"/>
        </w:tabs>
        <w:ind w:left="1193" w:hanging="360"/>
      </w:pPr>
      <w:rPr>
        <w:rFonts w:hint="default"/>
      </w:rPr>
    </w:lvl>
    <w:lvl w:ilvl="2" w:tplc="20189114">
      <w:start w:val="1"/>
      <w:numFmt w:val="lowerRoman"/>
      <w:lvlText w:val="(%3)"/>
      <w:lvlJc w:val="left"/>
      <w:pPr>
        <w:ind w:left="1069" w:hanging="360"/>
      </w:pPr>
      <w:rPr>
        <w:rFonts w:asciiTheme="minorHAnsi" w:eastAsia="Times New Roman" w:hAnsiTheme="minorHAnsi" w:cstheme="minorHAnsi"/>
      </w:rPr>
    </w:lvl>
    <w:lvl w:ilvl="3" w:tplc="0405000F">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84" w15:restartNumberingAfterBreak="0">
    <w:nsid w:val="415B090F"/>
    <w:multiLevelType w:val="hybridMultilevel"/>
    <w:tmpl w:val="2D5681BC"/>
    <w:lvl w:ilvl="0" w:tplc="71621B2E">
      <w:start w:val="1"/>
      <w:numFmt w:val="lowerLetter"/>
      <w:pStyle w:val="Psmeno"/>
      <w:lvlText w:val="%1)"/>
      <w:lvlJc w:val="left"/>
      <w:pPr>
        <w:ind w:left="1211" w:hanging="360"/>
      </w:pPr>
      <w:rPr>
        <w:rFonts w:hint="default"/>
        <w:b w:val="0"/>
        <w:strike w:val="0"/>
        <w:sz w:val="22"/>
        <w:szCs w:val="22"/>
      </w:rPr>
    </w:lvl>
    <w:lvl w:ilvl="1" w:tplc="041B0003">
      <w:start w:val="1"/>
      <w:numFmt w:val="bullet"/>
      <w:lvlText w:val="o"/>
      <w:lvlJc w:val="left"/>
      <w:pPr>
        <w:ind w:left="5050" w:hanging="360"/>
      </w:pPr>
      <w:rPr>
        <w:rFonts w:ascii="Courier New" w:hAnsi="Courier New" w:cs="Courier New" w:hint="default"/>
      </w:rPr>
    </w:lvl>
    <w:lvl w:ilvl="2" w:tplc="041B0005" w:tentative="1">
      <w:start w:val="1"/>
      <w:numFmt w:val="bullet"/>
      <w:lvlText w:val=""/>
      <w:lvlJc w:val="left"/>
      <w:pPr>
        <w:ind w:left="5770" w:hanging="360"/>
      </w:pPr>
      <w:rPr>
        <w:rFonts w:ascii="Wingdings" w:hAnsi="Wingdings" w:hint="default"/>
      </w:rPr>
    </w:lvl>
    <w:lvl w:ilvl="3" w:tplc="041B0001" w:tentative="1">
      <w:start w:val="1"/>
      <w:numFmt w:val="bullet"/>
      <w:lvlText w:val=""/>
      <w:lvlJc w:val="left"/>
      <w:pPr>
        <w:ind w:left="6490" w:hanging="360"/>
      </w:pPr>
      <w:rPr>
        <w:rFonts w:ascii="Symbol" w:hAnsi="Symbol" w:hint="default"/>
      </w:rPr>
    </w:lvl>
    <w:lvl w:ilvl="4" w:tplc="041B0003" w:tentative="1">
      <w:start w:val="1"/>
      <w:numFmt w:val="bullet"/>
      <w:lvlText w:val="o"/>
      <w:lvlJc w:val="left"/>
      <w:pPr>
        <w:ind w:left="7210" w:hanging="360"/>
      </w:pPr>
      <w:rPr>
        <w:rFonts w:ascii="Courier New" w:hAnsi="Courier New" w:cs="Courier New" w:hint="default"/>
      </w:rPr>
    </w:lvl>
    <w:lvl w:ilvl="5" w:tplc="041B0005" w:tentative="1">
      <w:start w:val="1"/>
      <w:numFmt w:val="bullet"/>
      <w:lvlText w:val=""/>
      <w:lvlJc w:val="left"/>
      <w:pPr>
        <w:ind w:left="7930" w:hanging="360"/>
      </w:pPr>
      <w:rPr>
        <w:rFonts w:ascii="Wingdings" w:hAnsi="Wingdings" w:hint="default"/>
      </w:rPr>
    </w:lvl>
    <w:lvl w:ilvl="6" w:tplc="041B0001" w:tentative="1">
      <w:start w:val="1"/>
      <w:numFmt w:val="bullet"/>
      <w:lvlText w:val=""/>
      <w:lvlJc w:val="left"/>
      <w:pPr>
        <w:ind w:left="8650" w:hanging="360"/>
      </w:pPr>
      <w:rPr>
        <w:rFonts w:ascii="Symbol" w:hAnsi="Symbol" w:hint="default"/>
      </w:rPr>
    </w:lvl>
    <w:lvl w:ilvl="7" w:tplc="041B0003" w:tentative="1">
      <w:start w:val="1"/>
      <w:numFmt w:val="bullet"/>
      <w:lvlText w:val="o"/>
      <w:lvlJc w:val="left"/>
      <w:pPr>
        <w:ind w:left="9370" w:hanging="360"/>
      </w:pPr>
      <w:rPr>
        <w:rFonts w:ascii="Courier New" w:hAnsi="Courier New" w:cs="Courier New" w:hint="default"/>
      </w:rPr>
    </w:lvl>
    <w:lvl w:ilvl="8" w:tplc="041B0005" w:tentative="1">
      <w:start w:val="1"/>
      <w:numFmt w:val="bullet"/>
      <w:lvlText w:val=""/>
      <w:lvlJc w:val="left"/>
      <w:pPr>
        <w:ind w:left="10090" w:hanging="360"/>
      </w:pPr>
      <w:rPr>
        <w:rFonts w:ascii="Wingdings" w:hAnsi="Wingdings" w:hint="default"/>
      </w:rPr>
    </w:lvl>
  </w:abstractNum>
  <w:abstractNum w:abstractNumId="85" w15:restartNumberingAfterBreak="0">
    <w:nsid w:val="42004177"/>
    <w:multiLevelType w:val="hybridMultilevel"/>
    <w:tmpl w:val="B986D01A"/>
    <w:lvl w:ilvl="0" w:tplc="0080A0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6" w15:restartNumberingAfterBreak="0">
    <w:nsid w:val="425E49D8"/>
    <w:multiLevelType w:val="hybridMultilevel"/>
    <w:tmpl w:val="02B061E0"/>
    <w:lvl w:ilvl="0" w:tplc="01E88CC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7" w15:restartNumberingAfterBreak="0">
    <w:nsid w:val="42AA4020"/>
    <w:multiLevelType w:val="hybridMultilevel"/>
    <w:tmpl w:val="B844A36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8"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89" w15:restartNumberingAfterBreak="0">
    <w:nsid w:val="43AE3026"/>
    <w:multiLevelType w:val="hybridMultilevel"/>
    <w:tmpl w:val="ABF8EAF2"/>
    <w:lvl w:ilvl="0" w:tplc="F79A6742">
      <w:start w:val="1"/>
      <w:numFmt w:val="decimal"/>
      <w:lvlText w:val="%1."/>
      <w:lvlJc w:val="left"/>
      <w:pPr>
        <w:ind w:left="1020" w:hanging="360"/>
      </w:pPr>
    </w:lvl>
    <w:lvl w:ilvl="1" w:tplc="EF3C8C38">
      <w:start w:val="1"/>
      <w:numFmt w:val="decimal"/>
      <w:lvlText w:val="%2."/>
      <w:lvlJc w:val="left"/>
      <w:pPr>
        <w:ind w:left="1020" w:hanging="360"/>
      </w:pPr>
    </w:lvl>
    <w:lvl w:ilvl="2" w:tplc="D95AF374">
      <w:start w:val="1"/>
      <w:numFmt w:val="decimal"/>
      <w:lvlText w:val="%3."/>
      <w:lvlJc w:val="left"/>
      <w:pPr>
        <w:ind w:left="1020" w:hanging="360"/>
      </w:pPr>
    </w:lvl>
    <w:lvl w:ilvl="3" w:tplc="32E295C4">
      <w:start w:val="1"/>
      <w:numFmt w:val="decimal"/>
      <w:lvlText w:val="%4."/>
      <w:lvlJc w:val="left"/>
      <w:pPr>
        <w:ind w:left="1020" w:hanging="360"/>
      </w:pPr>
    </w:lvl>
    <w:lvl w:ilvl="4" w:tplc="E7346376">
      <w:start w:val="1"/>
      <w:numFmt w:val="decimal"/>
      <w:lvlText w:val="%5."/>
      <w:lvlJc w:val="left"/>
      <w:pPr>
        <w:ind w:left="1020" w:hanging="360"/>
      </w:pPr>
    </w:lvl>
    <w:lvl w:ilvl="5" w:tplc="05D4F28E">
      <w:start w:val="1"/>
      <w:numFmt w:val="decimal"/>
      <w:lvlText w:val="%6."/>
      <w:lvlJc w:val="left"/>
      <w:pPr>
        <w:ind w:left="1020" w:hanging="360"/>
      </w:pPr>
    </w:lvl>
    <w:lvl w:ilvl="6" w:tplc="BD3C5CBC">
      <w:start w:val="1"/>
      <w:numFmt w:val="decimal"/>
      <w:lvlText w:val="%7."/>
      <w:lvlJc w:val="left"/>
      <w:pPr>
        <w:ind w:left="1020" w:hanging="360"/>
      </w:pPr>
    </w:lvl>
    <w:lvl w:ilvl="7" w:tplc="28CA1FB8">
      <w:start w:val="1"/>
      <w:numFmt w:val="decimal"/>
      <w:lvlText w:val="%8."/>
      <w:lvlJc w:val="left"/>
      <w:pPr>
        <w:ind w:left="1020" w:hanging="360"/>
      </w:pPr>
    </w:lvl>
    <w:lvl w:ilvl="8" w:tplc="5F524EDA">
      <w:start w:val="1"/>
      <w:numFmt w:val="decimal"/>
      <w:lvlText w:val="%9."/>
      <w:lvlJc w:val="left"/>
      <w:pPr>
        <w:ind w:left="1020" w:hanging="360"/>
      </w:pPr>
    </w:lvl>
  </w:abstractNum>
  <w:abstractNum w:abstractNumId="90" w15:restartNumberingAfterBreak="0">
    <w:nsid w:val="44536C37"/>
    <w:multiLevelType w:val="hybridMultilevel"/>
    <w:tmpl w:val="0702114C"/>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91" w15:restartNumberingAfterBreak="0">
    <w:nsid w:val="44762B0C"/>
    <w:multiLevelType w:val="hybridMultilevel"/>
    <w:tmpl w:val="5A945DF4"/>
    <w:lvl w:ilvl="0" w:tplc="F24C1478">
      <w:start w:val="1"/>
      <w:numFmt w:val="lowerLetter"/>
      <w:lvlText w:val="%1)"/>
      <w:lvlJc w:val="left"/>
      <w:pPr>
        <w:ind w:left="1020" w:hanging="360"/>
      </w:pPr>
    </w:lvl>
    <w:lvl w:ilvl="1" w:tplc="B31A838E">
      <w:start w:val="1"/>
      <w:numFmt w:val="lowerLetter"/>
      <w:lvlText w:val="%2)"/>
      <w:lvlJc w:val="left"/>
      <w:pPr>
        <w:ind w:left="1020" w:hanging="360"/>
      </w:pPr>
    </w:lvl>
    <w:lvl w:ilvl="2" w:tplc="4348A46A">
      <w:start w:val="1"/>
      <w:numFmt w:val="lowerLetter"/>
      <w:lvlText w:val="%3)"/>
      <w:lvlJc w:val="left"/>
      <w:pPr>
        <w:ind w:left="1020" w:hanging="360"/>
      </w:pPr>
    </w:lvl>
    <w:lvl w:ilvl="3" w:tplc="0FA8EF70">
      <w:start w:val="1"/>
      <w:numFmt w:val="lowerLetter"/>
      <w:lvlText w:val="%4)"/>
      <w:lvlJc w:val="left"/>
      <w:pPr>
        <w:ind w:left="1020" w:hanging="360"/>
      </w:pPr>
    </w:lvl>
    <w:lvl w:ilvl="4" w:tplc="61A093D6">
      <w:start w:val="1"/>
      <w:numFmt w:val="lowerLetter"/>
      <w:lvlText w:val="%5)"/>
      <w:lvlJc w:val="left"/>
      <w:pPr>
        <w:ind w:left="1020" w:hanging="360"/>
      </w:pPr>
    </w:lvl>
    <w:lvl w:ilvl="5" w:tplc="0A804E1C">
      <w:start w:val="1"/>
      <w:numFmt w:val="lowerLetter"/>
      <w:lvlText w:val="%6)"/>
      <w:lvlJc w:val="left"/>
      <w:pPr>
        <w:ind w:left="1020" w:hanging="360"/>
      </w:pPr>
    </w:lvl>
    <w:lvl w:ilvl="6" w:tplc="E4CAD2C2">
      <w:start w:val="1"/>
      <w:numFmt w:val="lowerLetter"/>
      <w:lvlText w:val="%7)"/>
      <w:lvlJc w:val="left"/>
      <w:pPr>
        <w:ind w:left="1020" w:hanging="360"/>
      </w:pPr>
    </w:lvl>
    <w:lvl w:ilvl="7" w:tplc="E918E83C">
      <w:start w:val="1"/>
      <w:numFmt w:val="lowerLetter"/>
      <w:lvlText w:val="%8)"/>
      <w:lvlJc w:val="left"/>
      <w:pPr>
        <w:ind w:left="1020" w:hanging="360"/>
      </w:pPr>
    </w:lvl>
    <w:lvl w:ilvl="8" w:tplc="F47AA64C">
      <w:start w:val="1"/>
      <w:numFmt w:val="lowerLetter"/>
      <w:lvlText w:val="%9)"/>
      <w:lvlJc w:val="left"/>
      <w:pPr>
        <w:ind w:left="1020" w:hanging="360"/>
      </w:pPr>
    </w:lvl>
  </w:abstractNum>
  <w:abstractNum w:abstractNumId="92" w15:restartNumberingAfterBreak="0">
    <w:nsid w:val="448151FE"/>
    <w:multiLevelType w:val="hybridMultilevel"/>
    <w:tmpl w:val="D2360A0E"/>
    <w:lvl w:ilvl="0" w:tplc="FA449C0A">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93" w15:restartNumberingAfterBreak="0">
    <w:nsid w:val="44995D83"/>
    <w:multiLevelType w:val="hybridMultilevel"/>
    <w:tmpl w:val="38988080"/>
    <w:lvl w:ilvl="0" w:tplc="041B0001">
      <w:start w:val="1"/>
      <w:numFmt w:val="bullet"/>
      <w:lvlText w:val=""/>
      <w:lvlJc w:val="left"/>
      <w:pPr>
        <w:ind w:left="1146" w:hanging="360"/>
      </w:pPr>
      <w:rPr>
        <w:rFonts w:ascii="Symbol" w:hAnsi="Symbol" w:hint="default"/>
      </w:rPr>
    </w:lvl>
    <w:lvl w:ilvl="1" w:tplc="410A9C2A">
      <w:numFmt w:val="bullet"/>
      <w:pStyle w:val="Pomlka"/>
      <w:lvlText w:val="-"/>
      <w:lvlJc w:val="left"/>
      <w:rPr>
        <w:rFonts w:ascii="Arial" w:eastAsia="Calibri" w:hAnsi="Arial" w:cs="Aria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44F06730"/>
    <w:multiLevelType w:val="multilevel"/>
    <w:tmpl w:val="F73A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529F4A9"/>
    <w:multiLevelType w:val="hybridMultilevel"/>
    <w:tmpl w:val="FB3E15BA"/>
    <w:lvl w:ilvl="0" w:tplc="CFE05B64">
      <w:start w:val="16"/>
      <w:numFmt w:val="decimal"/>
      <w:lvlText w:val="%1."/>
      <w:lvlJc w:val="left"/>
      <w:pPr>
        <w:ind w:left="785" w:hanging="360"/>
      </w:pPr>
    </w:lvl>
    <w:lvl w:ilvl="1" w:tplc="977CF900">
      <w:start w:val="1"/>
      <w:numFmt w:val="lowerLetter"/>
      <w:lvlText w:val="%2."/>
      <w:lvlJc w:val="left"/>
      <w:pPr>
        <w:ind w:left="1440" w:hanging="360"/>
      </w:pPr>
    </w:lvl>
    <w:lvl w:ilvl="2" w:tplc="1752E454">
      <w:start w:val="1"/>
      <w:numFmt w:val="lowerRoman"/>
      <w:lvlText w:val="%3."/>
      <w:lvlJc w:val="right"/>
      <w:pPr>
        <w:ind w:left="2160" w:hanging="180"/>
      </w:pPr>
    </w:lvl>
    <w:lvl w:ilvl="3" w:tplc="F9E2F0F2">
      <w:start w:val="1"/>
      <w:numFmt w:val="decimal"/>
      <w:lvlText w:val="%4."/>
      <w:lvlJc w:val="left"/>
      <w:pPr>
        <w:ind w:left="2880" w:hanging="360"/>
      </w:pPr>
    </w:lvl>
    <w:lvl w:ilvl="4" w:tplc="17D8FB20">
      <w:start w:val="1"/>
      <w:numFmt w:val="lowerLetter"/>
      <w:lvlText w:val="%5."/>
      <w:lvlJc w:val="left"/>
      <w:pPr>
        <w:ind w:left="3600" w:hanging="360"/>
      </w:pPr>
    </w:lvl>
    <w:lvl w:ilvl="5" w:tplc="954C0F5C">
      <w:start w:val="1"/>
      <w:numFmt w:val="lowerRoman"/>
      <w:lvlText w:val="%6."/>
      <w:lvlJc w:val="right"/>
      <w:pPr>
        <w:ind w:left="4320" w:hanging="180"/>
      </w:pPr>
    </w:lvl>
    <w:lvl w:ilvl="6" w:tplc="79ECEB92">
      <w:start w:val="1"/>
      <w:numFmt w:val="decimal"/>
      <w:lvlText w:val="%7."/>
      <w:lvlJc w:val="left"/>
      <w:pPr>
        <w:ind w:left="5040" w:hanging="360"/>
      </w:pPr>
    </w:lvl>
    <w:lvl w:ilvl="7" w:tplc="E924BE86">
      <w:start w:val="1"/>
      <w:numFmt w:val="lowerLetter"/>
      <w:lvlText w:val="%8."/>
      <w:lvlJc w:val="left"/>
      <w:pPr>
        <w:ind w:left="5760" w:hanging="360"/>
      </w:pPr>
    </w:lvl>
    <w:lvl w:ilvl="8" w:tplc="C36E0E60">
      <w:start w:val="1"/>
      <w:numFmt w:val="lowerRoman"/>
      <w:lvlText w:val="%9."/>
      <w:lvlJc w:val="right"/>
      <w:pPr>
        <w:ind w:left="6480" w:hanging="180"/>
      </w:pPr>
    </w:lvl>
  </w:abstractNum>
  <w:abstractNum w:abstractNumId="96" w15:restartNumberingAfterBreak="0">
    <w:nsid w:val="46475842"/>
    <w:multiLevelType w:val="multilevel"/>
    <w:tmpl w:val="4FB66790"/>
    <w:styleLink w:val="tl12"/>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97" w15:restartNumberingAfterBreak="0">
    <w:nsid w:val="48731DF1"/>
    <w:multiLevelType w:val="hybridMultilevel"/>
    <w:tmpl w:val="B66AA2A0"/>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8" w15:restartNumberingAfterBreak="0">
    <w:nsid w:val="4A8A4321"/>
    <w:multiLevelType w:val="multilevel"/>
    <w:tmpl w:val="3A448C7C"/>
    <w:lvl w:ilvl="0">
      <w:start w:val="1"/>
      <w:numFmt w:val="decimal"/>
      <w:pStyle w:val="Aufzhlungen"/>
      <w:lvlText w:val="%1."/>
      <w:lvlJc w:val="left"/>
      <w:pPr>
        <w:tabs>
          <w:tab w:val="num" w:pos="360"/>
        </w:tabs>
        <w:ind w:left="360" w:hanging="360"/>
      </w:pPr>
      <w:rPr>
        <w:color w:val="auto"/>
      </w:rPr>
    </w:lvl>
    <w:lvl w:ilvl="1">
      <w:start w:val="1"/>
      <w:numFmt w:val="decimal"/>
      <w:isLgl/>
      <w:lvlText w:val="%1.%2."/>
      <w:lvlJc w:val="left"/>
      <w:pPr>
        <w:ind w:left="1287" w:hanging="720"/>
      </w:pPr>
      <w:rPr>
        <w:rFonts w:eastAsia="Batang" w:hint="default"/>
      </w:rPr>
    </w:lvl>
    <w:lvl w:ilvl="2">
      <w:start w:val="1"/>
      <w:numFmt w:val="decimal"/>
      <w:isLgl/>
      <w:lvlText w:val="%1.%2.%3."/>
      <w:lvlJc w:val="left"/>
      <w:pPr>
        <w:ind w:left="1854" w:hanging="720"/>
      </w:pPr>
      <w:rPr>
        <w:rFonts w:eastAsia="Batang" w:hint="default"/>
      </w:rPr>
    </w:lvl>
    <w:lvl w:ilvl="3">
      <w:start w:val="1"/>
      <w:numFmt w:val="decimal"/>
      <w:isLgl/>
      <w:lvlText w:val="%1.%2.%3.%4."/>
      <w:lvlJc w:val="left"/>
      <w:pPr>
        <w:ind w:left="2781" w:hanging="1080"/>
      </w:pPr>
      <w:rPr>
        <w:rFonts w:eastAsia="Batang" w:hint="default"/>
      </w:rPr>
    </w:lvl>
    <w:lvl w:ilvl="4">
      <w:start w:val="1"/>
      <w:numFmt w:val="decimal"/>
      <w:isLgl/>
      <w:lvlText w:val="%1.%2.%3.%4.%5."/>
      <w:lvlJc w:val="left"/>
      <w:pPr>
        <w:ind w:left="3708" w:hanging="1440"/>
      </w:pPr>
      <w:rPr>
        <w:rFonts w:eastAsia="Batang" w:hint="default"/>
      </w:rPr>
    </w:lvl>
    <w:lvl w:ilvl="5">
      <w:start w:val="1"/>
      <w:numFmt w:val="decimal"/>
      <w:isLgl/>
      <w:lvlText w:val="%1.%2.%3.%4.%5.%6."/>
      <w:lvlJc w:val="left"/>
      <w:pPr>
        <w:ind w:left="4275" w:hanging="1440"/>
      </w:pPr>
      <w:rPr>
        <w:rFonts w:eastAsia="Batang" w:hint="default"/>
      </w:rPr>
    </w:lvl>
    <w:lvl w:ilvl="6">
      <w:start w:val="1"/>
      <w:numFmt w:val="decimal"/>
      <w:isLgl/>
      <w:lvlText w:val="%1.%2.%3.%4.%5.%6.%7."/>
      <w:lvlJc w:val="left"/>
      <w:pPr>
        <w:ind w:left="5202" w:hanging="1800"/>
      </w:pPr>
      <w:rPr>
        <w:rFonts w:eastAsia="Batang" w:hint="default"/>
      </w:rPr>
    </w:lvl>
    <w:lvl w:ilvl="7">
      <w:start w:val="1"/>
      <w:numFmt w:val="decimal"/>
      <w:isLgl/>
      <w:lvlText w:val="%1.%2.%3.%4.%5.%6.%7.%8."/>
      <w:lvlJc w:val="left"/>
      <w:pPr>
        <w:ind w:left="6129" w:hanging="2160"/>
      </w:pPr>
      <w:rPr>
        <w:rFonts w:eastAsia="Batang" w:hint="default"/>
      </w:rPr>
    </w:lvl>
    <w:lvl w:ilvl="8">
      <w:start w:val="1"/>
      <w:numFmt w:val="decimal"/>
      <w:isLgl/>
      <w:lvlText w:val="%1.%2.%3.%4.%5.%6.%7.%8.%9."/>
      <w:lvlJc w:val="left"/>
      <w:pPr>
        <w:ind w:left="6696" w:hanging="2160"/>
      </w:pPr>
      <w:rPr>
        <w:rFonts w:eastAsia="Batang" w:hint="default"/>
      </w:rPr>
    </w:lvl>
  </w:abstractNum>
  <w:abstractNum w:abstractNumId="99" w15:restartNumberingAfterBreak="0">
    <w:nsid w:val="4B24846E"/>
    <w:multiLevelType w:val="hybridMultilevel"/>
    <w:tmpl w:val="D0085EC0"/>
    <w:lvl w:ilvl="0" w:tplc="48A20330">
      <w:start w:val="24"/>
      <w:numFmt w:val="decimal"/>
      <w:lvlText w:val="%1."/>
      <w:lvlJc w:val="left"/>
      <w:pPr>
        <w:ind w:left="785" w:hanging="360"/>
      </w:pPr>
    </w:lvl>
    <w:lvl w:ilvl="1" w:tplc="C3C01DAE">
      <w:start w:val="1"/>
      <w:numFmt w:val="lowerLetter"/>
      <w:lvlText w:val="%2."/>
      <w:lvlJc w:val="left"/>
      <w:pPr>
        <w:ind w:left="1440" w:hanging="360"/>
      </w:pPr>
    </w:lvl>
    <w:lvl w:ilvl="2" w:tplc="EC2A931E">
      <w:start w:val="1"/>
      <w:numFmt w:val="lowerRoman"/>
      <w:lvlText w:val="%3."/>
      <w:lvlJc w:val="right"/>
      <w:pPr>
        <w:ind w:left="2160" w:hanging="180"/>
      </w:pPr>
    </w:lvl>
    <w:lvl w:ilvl="3" w:tplc="67F49D70">
      <w:start w:val="1"/>
      <w:numFmt w:val="decimal"/>
      <w:lvlText w:val="%4."/>
      <w:lvlJc w:val="left"/>
      <w:pPr>
        <w:ind w:left="2880" w:hanging="360"/>
      </w:pPr>
    </w:lvl>
    <w:lvl w:ilvl="4" w:tplc="6C906FEE">
      <w:start w:val="1"/>
      <w:numFmt w:val="lowerLetter"/>
      <w:lvlText w:val="%5."/>
      <w:lvlJc w:val="left"/>
      <w:pPr>
        <w:ind w:left="3600" w:hanging="360"/>
      </w:pPr>
    </w:lvl>
    <w:lvl w:ilvl="5" w:tplc="638EB714">
      <w:start w:val="1"/>
      <w:numFmt w:val="lowerRoman"/>
      <w:lvlText w:val="%6."/>
      <w:lvlJc w:val="right"/>
      <w:pPr>
        <w:ind w:left="4320" w:hanging="180"/>
      </w:pPr>
    </w:lvl>
    <w:lvl w:ilvl="6" w:tplc="033A2D66">
      <w:start w:val="1"/>
      <w:numFmt w:val="decimal"/>
      <w:lvlText w:val="%7."/>
      <w:lvlJc w:val="left"/>
      <w:pPr>
        <w:ind w:left="5040" w:hanging="360"/>
      </w:pPr>
    </w:lvl>
    <w:lvl w:ilvl="7" w:tplc="2FECFCE4">
      <w:start w:val="1"/>
      <w:numFmt w:val="lowerLetter"/>
      <w:lvlText w:val="%8."/>
      <w:lvlJc w:val="left"/>
      <w:pPr>
        <w:ind w:left="5760" w:hanging="360"/>
      </w:pPr>
    </w:lvl>
    <w:lvl w:ilvl="8" w:tplc="446C6592">
      <w:start w:val="1"/>
      <w:numFmt w:val="lowerRoman"/>
      <w:lvlText w:val="%9."/>
      <w:lvlJc w:val="right"/>
      <w:pPr>
        <w:ind w:left="6480" w:hanging="180"/>
      </w:pPr>
    </w:lvl>
  </w:abstractNum>
  <w:abstractNum w:abstractNumId="100" w15:restartNumberingAfterBreak="0">
    <w:nsid w:val="4C966966"/>
    <w:multiLevelType w:val="multilevel"/>
    <w:tmpl w:val="8056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FA11918"/>
    <w:multiLevelType w:val="hybridMultilevel"/>
    <w:tmpl w:val="4ADA0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0AE64F6"/>
    <w:multiLevelType w:val="hybridMultilevel"/>
    <w:tmpl w:val="063222DE"/>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3" w15:restartNumberingAfterBreak="0">
    <w:nsid w:val="5125F9A3"/>
    <w:multiLevelType w:val="hybridMultilevel"/>
    <w:tmpl w:val="51CA16EE"/>
    <w:lvl w:ilvl="0" w:tplc="113C8B88">
      <w:start w:val="17"/>
      <w:numFmt w:val="decimal"/>
      <w:lvlText w:val="%1."/>
      <w:lvlJc w:val="left"/>
      <w:pPr>
        <w:ind w:left="785" w:hanging="360"/>
      </w:pPr>
    </w:lvl>
    <w:lvl w:ilvl="1" w:tplc="6AC0BE02">
      <w:start w:val="1"/>
      <w:numFmt w:val="lowerLetter"/>
      <w:lvlText w:val="%2."/>
      <w:lvlJc w:val="left"/>
      <w:pPr>
        <w:ind w:left="1440" w:hanging="360"/>
      </w:pPr>
    </w:lvl>
    <w:lvl w:ilvl="2" w:tplc="C34A7478">
      <w:start w:val="1"/>
      <w:numFmt w:val="lowerRoman"/>
      <w:lvlText w:val="%3."/>
      <w:lvlJc w:val="right"/>
      <w:pPr>
        <w:ind w:left="2160" w:hanging="180"/>
      </w:pPr>
    </w:lvl>
    <w:lvl w:ilvl="3" w:tplc="9CFC0034">
      <w:start w:val="1"/>
      <w:numFmt w:val="decimal"/>
      <w:lvlText w:val="%4."/>
      <w:lvlJc w:val="left"/>
      <w:pPr>
        <w:ind w:left="2880" w:hanging="360"/>
      </w:pPr>
    </w:lvl>
    <w:lvl w:ilvl="4" w:tplc="1D42F6B6">
      <w:start w:val="1"/>
      <w:numFmt w:val="lowerLetter"/>
      <w:lvlText w:val="%5."/>
      <w:lvlJc w:val="left"/>
      <w:pPr>
        <w:ind w:left="3600" w:hanging="360"/>
      </w:pPr>
    </w:lvl>
    <w:lvl w:ilvl="5" w:tplc="4048642C">
      <w:start w:val="1"/>
      <w:numFmt w:val="lowerRoman"/>
      <w:lvlText w:val="%6."/>
      <w:lvlJc w:val="right"/>
      <w:pPr>
        <w:ind w:left="4320" w:hanging="180"/>
      </w:pPr>
    </w:lvl>
    <w:lvl w:ilvl="6" w:tplc="568464F0">
      <w:start w:val="1"/>
      <w:numFmt w:val="decimal"/>
      <w:lvlText w:val="%7."/>
      <w:lvlJc w:val="left"/>
      <w:pPr>
        <w:ind w:left="5040" w:hanging="360"/>
      </w:pPr>
    </w:lvl>
    <w:lvl w:ilvl="7" w:tplc="B4304514">
      <w:start w:val="1"/>
      <w:numFmt w:val="lowerLetter"/>
      <w:lvlText w:val="%8."/>
      <w:lvlJc w:val="left"/>
      <w:pPr>
        <w:ind w:left="5760" w:hanging="360"/>
      </w:pPr>
    </w:lvl>
    <w:lvl w:ilvl="8" w:tplc="8AF8BC88">
      <w:start w:val="1"/>
      <w:numFmt w:val="lowerRoman"/>
      <w:lvlText w:val="%9."/>
      <w:lvlJc w:val="right"/>
      <w:pPr>
        <w:ind w:left="6480" w:hanging="180"/>
      </w:pPr>
    </w:lvl>
  </w:abstractNum>
  <w:abstractNum w:abstractNumId="104" w15:restartNumberingAfterBreak="0">
    <w:nsid w:val="5140E125"/>
    <w:multiLevelType w:val="hybridMultilevel"/>
    <w:tmpl w:val="4C7C8730"/>
    <w:lvl w:ilvl="0" w:tplc="9C747A2C">
      <w:start w:val="21"/>
      <w:numFmt w:val="decimal"/>
      <w:lvlText w:val="%1."/>
      <w:lvlJc w:val="left"/>
      <w:pPr>
        <w:ind w:left="785" w:hanging="360"/>
      </w:pPr>
    </w:lvl>
    <w:lvl w:ilvl="1" w:tplc="67CC5FA0">
      <w:start w:val="1"/>
      <w:numFmt w:val="lowerLetter"/>
      <w:lvlText w:val="%2."/>
      <w:lvlJc w:val="left"/>
      <w:pPr>
        <w:ind w:left="1440" w:hanging="360"/>
      </w:pPr>
    </w:lvl>
    <w:lvl w:ilvl="2" w:tplc="FC4EEA26">
      <w:start w:val="1"/>
      <w:numFmt w:val="lowerRoman"/>
      <w:lvlText w:val="%3."/>
      <w:lvlJc w:val="right"/>
      <w:pPr>
        <w:ind w:left="2160" w:hanging="180"/>
      </w:pPr>
    </w:lvl>
    <w:lvl w:ilvl="3" w:tplc="33862A78">
      <w:start w:val="1"/>
      <w:numFmt w:val="decimal"/>
      <w:lvlText w:val="%4."/>
      <w:lvlJc w:val="left"/>
      <w:pPr>
        <w:ind w:left="2880" w:hanging="360"/>
      </w:pPr>
    </w:lvl>
    <w:lvl w:ilvl="4" w:tplc="C554BFA0">
      <w:start w:val="1"/>
      <w:numFmt w:val="lowerLetter"/>
      <w:lvlText w:val="%5."/>
      <w:lvlJc w:val="left"/>
      <w:pPr>
        <w:ind w:left="3600" w:hanging="360"/>
      </w:pPr>
    </w:lvl>
    <w:lvl w:ilvl="5" w:tplc="E8386F92">
      <w:start w:val="1"/>
      <w:numFmt w:val="lowerRoman"/>
      <w:lvlText w:val="%6."/>
      <w:lvlJc w:val="right"/>
      <w:pPr>
        <w:ind w:left="4320" w:hanging="180"/>
      </w:pPr>
    </w:lvl>
    <w:lvl w:ilvl="6" w:tplc="A09C2A7E">
      <w:start w:val="1"/>
      <w:numFmt w:val="decimal"/>
      <w:lvlText w:val="%7."/>
      <w:lvlJc w:val="left"/>
      <w:pPr>
        <w:ind w:left="5040" w:hanging="360"/>
      </w:pPr>
    </w:lvl>
    <w:lvl w:ilvl="7" w:tplc="764836F4">
      <w:start w:val="1"/>
      <w:numFmt w:val="lowerLetter"/>
      <w:lvlText w:val="%8."/>
      <w:lvlJc w:val="left"/>
      <w:pPr>
        <w:ind w:left="5760" w:hanging="360"/>
      </w:pPr>
    </w:lvl>
    <w:lvl w:ilvl="8" w:tplc="968013FC">
      <w:start w:val="1"/>
      <w:numFmt w:val="lowerRoman"/>
      <w:lvlText w:val="%9."/>
      <w:lvlJc w:val="right"/>
      <w:pPr>
        <w:ind w:left="6480" w:hanging="180"/>
      </w:pPr>
    </w:lvl>
  </w:abstractNum>
  <w:abstractNum w:abstractNumId="105" w15:restartNumberingAfterBreak="0">
    <w:nsid w:val="51514D61"/>
    <w:multiLevelType w:val="multilevel"/>
    <w:tmpl w:val="92CAC8E6"/>
    <w:styleLink w:val="tl8"/>
    <w:lvl w:ilvl="0">
      <w:start w:val="21"/>
      <w:numFmt w:val="decimal"/>
      <w:lvlText w:val="%1"/>
      <w:lvlJc w:val="left"/>
      <w:pPr>
        <w:ind w:left="2340" w:hanging="360"/>
      </w:pPr>
      <w:rPr>
        <w:rFonts w:cs="Times New Roman" w:hint="default"/>
        <w:i w:val="0"/>
        <w:color w:val="auto"/>
      </w:rPr>
    </w:lvl>
    <w:lvl w:ilvl="1">
      <w:start w:val="21"/>
      <w:numFmt w:val="decimal"/>
      <w:lvlText w:val="%2.1 "/>
      <w:lvlJc w:val="left"/>
      <w:pPr>
        <w:ind w:left="3060" w:hanging="360"/>
      </w:pPr>
      <w:rPr>
        <w:rFonts w:cs="Times New Roman" w:hint="default"/>
        <w:i w:val="0"/>
        <w:color w:val="auto"/>
      </w:rPr>
    </w:lvl>
    <w:lvl w:ilvl="2">
      <w:start w:val="21"/>
      <w:numFmt w:val="decimal"/>
      <w:lvlText w:val="%3.1.1"/>
      <w:lvlJc w:val="right"/>
      <w:pPr>
        <w:ind w:left="3780" w:hanging="180"/>
      </w:pPr>
      <w:rPr>
        <w:rFonts w:cs="Times New Roman" w:hint="default"/>
      </w:rPr>
    </w:lvl>
    <w:lvl w:ilvl="3">
      <w:start w:val="1"/>
      <w:numFmt w:val="decimal"/>
      <w:lvlText w:val="%4."/>
      <w:lvlJc w:val="left"/>
      <w:pPr>
        <w:ind w:left="4500" w:hanging="360"/>
      </w:pPr>
      <w:rPr>
        <w:rFonts w:cs="Times New Roman" w:hint="default"/>
      </w:rPr>
    </w:lvl>
    <w:lvl w:ilvl="4">
      <w:start w:val="1"/>
      <w:numFmt w:val="lowerLetter"/>
      <w:lvlText w:val="%5."/>
      <w:lvlJc w:val="left"/>
      <w:pPr>
        <w:ind w:left="5220" w:hanging="360"/>
      </w:pPr>
      <w:rPr>
        <w:rFonts w:cs="Times New Roman" w:hint="default"/>
      </w:rPr>
    </w:lvl>
    <w:lvl w:ilvl="5">
      <w:start w:val="1"/>
      <w:numFmt w:val="lowerRoman"/>
      <w:lvlText w:val="%6."/>
      <w:lvlJc w:val="right"/>
      <w:pPr>
        <w:ind w:left="5940" w:hanging="180"/>
      </w:pPr>
      <w:rPr>
        <w:rFonts w:cs="Times New Roman" w:hint="default"/>
      </w:rPr>
    </w:lvl>
    <w:lvl w:ilvl="6">
      <w:start w:val="1"/>
      <w:numFmt w:val="decimal"/>
      <w:lvlText w:val="%7."/>
      <w:lvlJc w:val="left"/>
      <w:pPr>
        <w:ind w:left="6660" w:hanging="360"/>
      </w:pPr>
      <w:rPr>
        <w:rFonts w:cs="Times New Roman" w:hint="default"/>
      </w:rPr>
    </w:lvl>
    <w:lvl w:ilvl="7">
      <w:start w:val="1"/>
      <w:numFmt w:val="lowerLetter"/>
      <w:lvlText w:val="%8."/>
      <w:lvlJc w:val="left"/>
      <w:pPr>
        <w:ind w:left="7380" w:hanging="360"/>
      </w:pPr>
      <w:rPr>
        <w:rFonts w:cs="Times New Roman" w:hint="default"/>
      </w:rPr>
    </w:lvl>
    <w:lvl w:ilvl="8">
      <w:start w:val="1"/>
      <w:numFmt w:val="lowerRoman"/>
      <w:lvlText w:val="%9."/>
      <w:lvlJc w:val="right"/>
      <w:pPr>
        <w:ind w:left="8100" w:hanging="180"/>
      </w:pPr>
      <w:rPr>
        <w:rFonts w:cs="Times New Roman" w:hint="default"/>
      </w:rPr>
    </w:lvl>
  </w:abstractNum>
  <w:abstractNum w:abstractNumId="106" w15:restartNumberingAfterBreak="0">
    <w:nsid w:val="5210779E"/>
    <w:multiLevelType w:val="multilevel"/>
    <w:tmpl w:val="6516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289768B"/>
    <w:multiLevelType w:val="hybridMultilevel"/>
    <w:tmpl w:val="F6F82D20"/>
    <w:lvl w:ilvl="0" w:tplc="941A427A">
      <w:start w:val="27"/>
      <w:numFmt w:val="decimal"/>
      <w:lvlText w:val="%1."/>
      <w:lvlJc w:val="left"/>
      <w:pPr>
        <w:ind w:left="785" w:hanging="360"/>
      </w:pPr>
    </w:lvl>
    <w:lvl w:ilvl="1" w:tplc="D2C44CC2">
      <w:start w:val="1"/>
      <w:numFmt w:val="lowerLetter"/>
      <w:lvlText w:val="%2."/>
      <w:lvlJc w:val="left"/>
      <w:pPr>
        <w:ind w:left="1440" w:hanging="360"/>
      </w:pPr>
    </w:lvl>
    <w:lvl w:ilvl="2" w:tplc="30964D5E">
      <w:start w:val="1"/>
      <w:numFmt w:val="lowerRoman"/>
      <w:lvlText w:val="%3."/>
      <w:lvlJc w:val="right"/>
      <w:pPr>
        <w:ind w:left="2160" w:hanging="180"/>
      </w:pPr>
    </w:lvl>
    <w:lvl w:ilvl="3" w:tplc="63B802F0">
      <w:start w:val="1"/>
      <w:numFmt w:val="decimal"/>
      <w:lvlText w:val="%4."/>
      <w:lvlJc w:val="left"/>
      <w:pPr>
        <w:ind w:left="2880" w:hanging="360"/>
      </w:pPr>
    </w:lvl>
    <w:lvl w:ilvl="4" w:tplc="0BA89C6C">
      <w:start w:val="1"/>
      <w:numFmt w:val="lowerLetter"/>
      <w:lvlText w:val="%5."/>
      <w:lvlJc w:val="left"/>
      <w:pPr>
        <w:ind w:left="3600" w:hanging="360"/>
      </w:pPr>
    </w:lvl>
    <w:lvl w:ilvl="5" w:tplc="748EE6B4">
      <w:start w:val="1"/>
      <w:numFmt w:val="lowerRoman"/>
      <w:lvlText w:val="%6."/>
      <w:lvlJc w:val="right"/>
      <w:pPr>
        <w:ind w:left="4320" w:hanging="180"/>
      </w:pPr>
    </w:lvl>
    <w:lvl w:ilvl="6" w:tplc="216CB2AC">
      <w:start w:val="1"/>
      <w:numFmt w:val="decimal"/>
      <w:lvlText w:val="%7."/>
      <w:lvlJc w:val="left"/>
      <w:pPr>
        <w:ind w:left="5040" w:hanging="360"/>
      </w:pPr>
    </w:lvl>
    <w:lvl w:ilvl="7" w:tplc="E7C63F12">
      <w:start w:val="1"/>
      <w:numFmt w:val="lowerLetter"/>
      <w:lvlText w:val="%8."/>
      <w:lvlJc w:val="left"/>
      <w:pPr>
        <w:ind w:left="5760" w:hanging="360"/>
      </w:pPr>
    </w:lvl>
    <w:lvl w:ilvl="8" w:tplc="02B07804">
      <w:start w:val="1"/>
      <w:numFmt w:val="lowerRoman"/>
      <w:lvlText w:val="%9."/>
      <w:lvlJc w:val="right"/>
      <w:pPr>
        <w:ind w:left="6480" w:hanging="180"/>
      </w:pPr>
    </w:lvl>
  </w:abstractNum>
  <w:abstractNum w:abstractNumId="108"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09" w15:restartNumberingAfterBreak="0">
    <w:nsid w:val="53EE208C"/>
    <w:multiLevelType w:val="multilevel"/>
    <w:tmpl w:val="C988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81325B"/>
    <w:multiLevelType w:val="hybridMultilevel"/>
    <w:tmpl w:val="78920C80"/>
    <w:lvl w:ilvl="0" w:tplc="1BAAA950">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1" w15:restartNumberingAfterBreak="0">
    <w:nsid w:val="548E01C6"/>
    <w:multiLevelType w:val="hybridMultilevel"/>
    <w:tmpl w:val="AE1E54B0"/>
    <w:lvl w:ilvl="0" w:tplc="808AC67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4A87F67"/>
    <w:multiLevelType w:val="hybridMultilevel"/>
    <w:tmpl w:val="CD82A002"/>
    <w:lvl w:ilvl="0" w:tplc="EF1EF978">
      <w:start w:val="1"/>
      <w:numFmt w:val="decimal"/>
      <w:lvlText w:val="%1."/>
      <w:lvlJc w:val="left"/>
      <w:pPr>
        <w:ind w:left="1020" w:hanging="360"/>
      </w:pPr>
    </w:lvl>
    <w:lvl w:ilvl="1" w:tplc="20C0C316">
      <w:start w:val="1"/>
      <w:numFmt w:val="decimal"/>
      <w:lvlText w:val="%2."/>
      <w:lvlJc w:val="left"/>
      <w:pPr>
        <w:ind w:left="1020" w:hanging="360"/>
      </w:pPr>
    </w:lvl>
    <w:lvl w:ilvl="2" w:tplc="A63E15E2">
      <w:start w:val="1"/>
      <w:numFmt w:val="decimal"/>
      <w:lvlText w:val="%3."/>
      <w:lvlJc w:val="left"/>
      <w:pPr>
        <w:ind w:left="1020" w:hanging="360"/>
      </w:pPr>
    </w:lvl>
    <w:lvl w:ilvl="3" w:tplc="D644B018">
      <w:start w:val="1"/>
      <w:numFmt w:val="decimal"/>
      <w:lvlText w:val="%4."/>
      <w:lvlJc w:val="left"/>
      <w:pPr>
        <w:ind w:left="1020" w:hanging="360"/>
      </w:pPr>
    </w:lvl>
    <w:lvl w:ilvl="4" w:tplc="2D767F76">
      <w:start w:val="1"/>
      <w:numFmt w:val="decimal"/>
      <w:lvlText w:val="%5."/>
      <w:lvlJc w:val="left"/>
      <w:pPr>
        <w:ind w:left="1020" w:hanging="360"/>
      </w:pPr>
    </w:lvl>
    <w:lvl w:ilvl="5" w:tplc="3586E766">
      <w:start w:val="1"/>
      <w:numFmt w:val="decimal"/>
      <w:lvlText w:val="%6."/>
      <w:lvlJc w:val="left"/>
      <w:pPr>
        <w:ind w:left="1020" w:hanging="360"/>
      </w:pPr>
    </w:lvl>
    <w:lvl w:ilvl="6" w:tplc="B8A412DA">
      <w:start w:val="1"/>
      <w:numFmt w:val="decimal"/>
      <w:lvlText w:val="%7."/>
      <w:lvlJc w:val="left"/>
      <w:pPr>
        <w:ind w:left="1020" w:hanging="360"/>
      </w:pPr>
    </w:lvl>
    <w:lvl w:ilvl="7" w:tplc="7C0A325A">
      <w:start w:val="1"/>
      <w:numFmt w:val="decimal"/>
      <w:lvlText w:val="%8."/>
      <w:lvlJc w:val="left"/>
      <w:pPr>
        <w:ind w:left="1020" w:hanging="360"/>
      </w:pPr>
    </w:lvl>
    <w:lvl w:ilvl="8" w:tplc="219241A6">
      <w:start w:val="1"/>
      <w:numFmt w:val="decimal"/>
      <w:lvlText w:val="%9."/>
      <w:lvlJc w:val="left"/>
      <w:pPr>
        <w:ind w:left="1020" w:hanging="360"/>
      </w:pPr>
    </w:lvl>
  </w:abstractNum>
  <w:abstractNum w:abstractNumId="113" w15:restartNumberingAfterBreak="0">
    <w:nsid w:val="5660DEF6"/>
    <w:multiLevelType w:val="hybridMultilevel"/>
    <w:tmpl w:val="7610C7F6"/>
    <w:lvl w:ilvl="0" w:tplc="BAA60FAA">
      <w:start w:val="8"/>
      <w:numFmt w:val="decimal"/>
      <w:lvlText w:val="%1."/>
      <w:lvlJc w:val="left"/>
      <w:pPr>
        <w:ind w:left="785" w:hanging="360"/>
      </w:pPr>
    </w:lvl>
    <w:lvl w:ilvl="1" w:tplc="4142ECB0">
      <w:start w:val="1"/>
      <w:numFmt w:val="lowerLetter"/>
      <w:lvlText w:val="%2."/>
      <w:lvlJc w:val="left"/>
      <w:pPr>
        <w:ind w:left="1440" w:hanging="360"/>
      </w:pPr>
    </w:lvl>
    <w:lvl w:ilvl="2" w:tplc="C00C2AA8">
      <w:start w:val="1"/>
      <w:numFmt w:val="lowerRoman"/>
      <w:lvlText w:val="%3."/>
      <w:lvlJc w:val="right"/>
      <w:pPr>
        <w:ind w:left="2160" w:hanging="180"/>
      </w:pPr>
    </w:lvl>
    <w:lvl w:ilvl="3" w:tplc="FDB0F3BC">
      <w:start w:val="1"/>
      <w:numFmt w:val="decimal"/>
      <w:lvlText w:val="%4."/>
      <w:lvlJc w:val="left"/>
      <w:pPr>
        <w:ind w:left="2880" w:hanging="360"/>
      </w:pPr>
    </w:lvl>
    <w:lvl w:ilvl="4" w:tplc="F2B80154">
      <w:start w:val="1"/>
      <w:numFmt w:val="lowerLetter"/>
      <w:lvlText w:val="%5."/>
      <w:lvlJc w:val="left"/>
      <w:pPr>
        <w:ind w:left="3600" w:hanging="360"/>
      </w:pPr>
    </w:lvl>
    <w:lvl w:ilvl="5" w:tplc="33E2D286">
      <w:start w:val="1"/>
      <w:numFmt w:val="lowerRoman"/>
      <w:lvlText w:val="%6."/>
      <w:lvlJc w:val="right"/>
      <w:pPr>
        <w:ind w:left="4320" w:hanging="180"/>
      </w:pPr>
    </w:lvl>
    <w:lvl w:ilvl="6" w:tplc="EDCE8E62">
      <w:start w:val="1"/>
      <w:numFmt w:val="decimal"/>
      <w:lvlText w:val="%7."/>
      <w:lvlJc w:val="left"/>
      <w:pPr>
        <w:ind w:left="5040" w:hanging="360"/>
      </w:pPr>
    </w:lvl>
    <w:lvl w:ilvl="7" w:tplc="F1C81584">
      <w:start w:val="1"/>
      <w:numFmt w:val="lowerLetter"/>
      <w:lvlText w:val="%8."/>
      <w:lvlJc w:val="left"/>
      <w:pPr>
        <w:ind w:left="5760" w:hanging="360"/>
      </w:pPr>
    </w:lvl>
    <w:lvl w:ilvl="8" w:tplc="BDC6DE6E">
      <w:start w:val="1"/>
      <w:numFmt w:val="lowerRoman"/>
      <w:lvlText w:val="%9."/>
      <w:lvlJc w:val="right"/>
      <w:pPr>
        <w:ind w:left="6480" w:hanging="180"/>
      </w:pPr>
    </w:lvl>
  </w:abstractNum>
  <w:abstractNum w:abstractNumId="114" w15:restartNumberingAfterBreak="0">
    <w:nsid w:val="56665D40"/>
    <w:multiLevelType w:val="hybridMultilevel"/>
    <w:tmpl w:val="EDFC7AD6"/>
    <w:lvl w:ilvl="0" w:tplc="E9C4948A">
      <w:start w:val="1"/>
      <w:numFmt w:val="decimal"/>
      <w:pStyle w:val="AqpOdrka1"/>
      <w:lvlText w:val="%1."/>
      <w:lvlJc w:val="left"/>
      <w:pPr>
        <w:tabs>
          <w:tab w:val="num" w:pos="1080"/>
        </w:tabs>
        <w:ind w:left="1080" w:hanging="360"/>
      </w:pPr>
      <w:rPr>
        <w:rFonts w:hint="default"/>
      </w:rPr>
    </w:lvl>
    <w:lvl w:ilvl="1" w:tplc="041B0003">
      <w:start w:val="1"/>
      <w:numFmt w:val="lowerLetter"/>
      <w:lvlText w:val="%2)"/>
      <w:lvlJc w:val="left"/>
      <w:pPr>
        <w:tabs>
          <w:tab w:val="num" w:pos="1875"/>
        </w:tabs>
        <w:ind w:left="1875" w:hanging="435"/>
      </w:pPr>
      <w:rPr>
        <w:rFonts w:hint="default"/>
      </w:rPr>
    </w:lvl>
    <w:lvl w:ilvl="2" w:tplc="041B0005" w:tentative="1">
      <w:start w:val="1"/>
      <w:numFmt w:val="lowerRoman"/>
      <w:lvlText w:val="%3."/>
      <w:lvlJc w:val="right"/>
      <w:pPr>
        <w:tabs>
          <w:tab w:val="num" w:pos="2520"/>
        </w:tabs>
        <w:ind w:left="2520" w:hanging="180"/>
      </w:pPr>
    </w:lvl>
    <w:lvl w:ilvl="3" w:tplc="041B0001" w:tentative="1">
      <w:start w:val="1"/>
      <w:numFmt w:val="decimal"/>
      <w:lvlText w:val="%4."/>
      <w:lvlJc w:val="left"/>
      <w:pPr>
        <w:tabs>
          <w:tab w:val="num" w:pos="3240"/>
        </w:tabs>
        <w:ind w:left="3240" w:hanging="360"/>
      </w:pPr>
    </w:lvl>
    <w:lvl w:ilvl="4" w:tplc="041B0003" w:tentative="1">
      <w:start w:val="1"/>
      <w:numFmt w:val="lowerLetter"/>
      <w:lvlText w:val="%5."/>
      <w:lvlJc w:val="left"/>
      <w:pPr>
        <w:tabs>
          <w:tab w:val="num" w:pos="3960"/>
        </w:tabs>
        <w:ind w:left="3960" w:hanging="360"/>
      </w:pPr>
    </w:lvl>
    <w:lvl w:ilvl="5" w:tplc="041B0005" w:tentative="1">
      <w:start w:val="1"/>
      <w:numFmt w:val="lowerRoman"/>
      <w:lvlText w:val="%6."/>
      <w:lvlJc w:val="right"/>
      <w:pPr>
        <w:tabs>
          <w:tab w:val="num" w:pos="4680"/>
        </w:tabs>
        <w:ind w:left="4680" w:hanging="180"/>
      </w:pPr>
    </w:lvl>
    <w:lvl w:ilvl="6" w:tplc="041B0001" w:tentative="1">
      <w:start w:val="1"/>
      <w:numFmt w:val="decimal"/>
      <w:lvlText w:val="%7."/>
      <w:lvlJc w:val="left"/>
      <w:pPr>
        <w:tabs>
          <w:tab w:val="num" w:pos="5400"/>
        </w:tabs>
        <w:ind w:left="5400" w:hanging="360"/>
      </w:pPr>
    </w:lvl>
    <w:lvl w:ilvl="7" w:tplc="041B0003" w:tentative="1">
      <w:start w:val="1"/>
      <w:numFmt w:val="lowerLetter"/>
      <w:lvlText w:val="%8."/>
      <w:lvlJc w:val="left"/>
      <w:pPr>
        <w:tabs>
          <w:tab w:val="num" w:pos="6120"/>
        </w:tabs>
        <w:ind w:left="6120" w:hanging="360"/>
      </w:pPr>
    </w:lvl>
    <w:lvl w:ilvl="8" w:tplc="041B0005" w:tentative="1">
      <w:start w:val="1"/>
      <w:numFmt w:val="lowerRoman"/>
      <w:lvlText w:val="%9."/>
      <w:lvlJc w:val="right"/>
      <w:pPr>
        <w:tabs>
          <w:tab w:val="num" w:pos="6840"/>
        </w:tabs>
        <w:ind w:left="6840" w:hanging="180"/>
      </w:pPr>
    </w:lvl>
  </w:abstractNum>
  <w:abstractNum w:abstractNumId="115" w15:restartNumberingAfterBreak="0">
    <w:nsid w:val="5856193D"/>
    <w:multiLevelType w:val="hybridMultilevel"/>
    <w:tmpl w:val="DF1E0E90"/>
    <w:lvl w:ilvl="0" w:tplc="445E533C">
      <w:start w:val="1"/>
      <w:numFmt w:val="lowerLetter"/>
      <w:lvlText w:val="%1)"/>
      <w:lvlJc w:val="left"/>
      <w:pPr>
        <w:tabs>
          <w:tab w:val="num" w:pos="1211"/>
        </w:tabs>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587A0846"/>
    <w:multiLevelType w:val="multilevel"/>
    <w:tmpl w:val="1AE04526"/>
    <w:styleLink w:val="tl7"/>
    <w:lvl w:ilvl="0">
      <w:start w:val="1"/>
      <w:numFmt w:val="none"/>
      <w:lvlText w:val="21"/>
      <w:lvlJc w:val="left"/>
      <w:pPr>
        <w:ind w:left="1440" w:hanging="360"/>
      </w:pPr>
      <w:rPr>
        <w:rFonts w:cs="Times New Roman" w:hint="default"/>
        <w:i w:val="0"/>
        <w:color w:val="auto"/>
      </w:rPr>
    </w:lvl>
    <w:lvl w:ilvl="1">
      <w:start w:val="1"/>
      <w:numFmt w:val="none"/>
      <w:lvlText w:val="21.1"/>
      <w:lvlJc w:val="left"/>
      <w:pPr>
        <w:ind w:left="2160" w:hanging="360"/>
      </w:pPr>
      <w:rPr>
        <w:rFonts w:cs="Times New Roman" w:hint="default"/>
        <w:i w:val="0"/>
        <w:color w:val="auto"/>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117" w15:restartNumberingAfterBreak="0">
    <w:nsid w:val="58B2716B"/>
    <w:multiLevelType w:val="multilevel"/>
    <w:tmpl w:val="B59007A6"/>
    <w:styleLink w:val="tl4"/>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8" w15:restartNumberingAfterBreak="0">
    <w:nsid w:val="58D6C138"/>
    <w:multiLevelType w:val="hybridMultilevel"/>
    <w:tmpl w:val="24D2E93C"/>
    <w:lvl w:ilvl="0" w:tplc="607CCAE8">
      <w:start w:val="3"/>
      <w:numFmt w:val="decimal"/>
      <w:lvlText w:val="%1."/>
      <w:lvlJc w:val="left"/>
      <w:pPr>
        <w:ind w:left="785" w:hanging="360"/>
      </w:pPr>
    </w:lvl>
    <w:lvl w:ilvl="1" w:tplc="C5E2F72C">
      <w:start w:val="1"/>
      <w:numFmt w:val="lowerLetter"/>
      <w:lvlText w:val="%2."/>
      <w:lvlJc w:val="left"/>
      <w:pPr>
        <w:ind w:left="1440" w:hanging="360"/>
      </w:pPr>
    </w:lvl>
    <w:lvl w:ilvl="2" w:tplc="003C5D4C">
      <w:start w:val="1"/>
      <w:numFmt w:val="lowerRoman"/>
      <w:lvlText w:val="%3."/>
      <w:lvlJc w:val="right"/>
      <w:pPr>
        <w:ind w:left="2160" w:hanging="180"/>
      </w:pPr>
    </w:lvl>
    <w:lvl w:ilvl="3" w:tplc="A7E6CC46">
      <w:start w:val="1"/>
      <w:numFmt w:val="decimal"/>
      <w:lvlText w:val="%4."/>
      <w:lvlJc w:val="left"/>
      <w:pPr>
        <w:ind w:left="2880" w:hanging="360"/>
      </w:pPr>
    </w:lvl>
    <w:lvl w:ilvl="4" w:tplc="57FA846E">
      <w:start w:val="1"/>
      <w:numFmt w:val="lowerLetter"/>
      <w:lvlText w:val="%5."/>
      <w:lvlJc w:val="left"/>
      <w:pPr>
        <w:ind w:left="3600" w:hanging="360"/>
      </w:pPr>
    </w:lvl>
    <w:lvl w:ilvl="5" w:tplc="D58048EE">
      <w:start w:val="1"/>
      <w:numFmt w:val="lowerRoman"/>
      <w:lvlText w:val="%6."/>
      <w:lvlJc w:val="right"/>
      <w:pPr>
        <w:ind w:left="4320" w:hanging="180"/>
      </w:pPr>
    </w:lvl>
    <w:lvl w:ilvl="6" w:tplc="58588B16">
      <w:start w:val="1"/>
      <w:numFmt w:val="decimal"/>
      <w:lvlText w:val="%7."/>
      <w:lvlJc w:val="left"/>
      <w:pPr>
        <w:ind w:left="5040" w:hanging="360"/>
      </w:pPr>
    </w:lvl>
    <w:lvl w:ilvl="7" w:tplc="56520B6C">
      <w:start w:val="1"/>
      <w:numFmt w:val="lowerLetter"/>
      <w:lvlText w:val="%8."/>
      <w:lvlJc w:val="left"/>
      <w:pPr>
        <w:ind w:left="5760" w:hanging="360"/>
      </w:pPr>
    </w:lvl>
    <w:lvl w:ilvl="8" w:tplc="6CD6C86E">
      <w:start w:val="1"/>
      <w:numFmt w:val="lowerRoman"/>
      <w:lvlText w:val="%9."/>
      <w:lvlJc w:val="right"/>
      <w:pPr>
        <w:ind w:left="6480" w:hanging="180"/>
      </w:pPr>
    </w:lvl>
  </w:abstractNum>
  <w:abstractNum w:abstractNumId="119" w15:restartNumberingAfterBreak="0">
    <w:nsid w:val="5A885A33"/>
    <w:multiLevelType w:val="hybridMultilevel"/>
    <w:tmpl w:val="35A8E260"/>
    <w:lvl w:ilvl="0" w:tplc="059C7AE4">
      <w:start w:val="1"/>
      <w:numFmt w:val="lowerLetter"/>
      <w:lvlText w:val="%1)"/>
      <w:lvlJc w:val="left"/>
      <w:pPr>
        <w:ind w:left="1020" w:hanging="360"/>
      </w:pPr>
    </w:lvl>
    <w:lvl w:ilvl="1" w:tplc="229E6AC0">
      <w:start w:val="1"/>
      <w:numFmt w:val="lowerLetter"/>
      <w:lvlText w:val="%2)"/>
      <w:lvlJc w:val="left"/>
      <w:pPr>
        <w:ind w:left="1020" w:hanging="360"/>
      </w:pPr>
    </w:lvl>
    <w:lvl w:ilvl="2" w:tplc="A2BA4B3A">
      <w:start w:val="1"/>
      <w:numFmt w:val="lowerLetter"/>
      <w:lvlText w:val="%3)"/>
      <w:lvlJc w:val="left"/>
      <w:pPr>
        <w:ind w:left="1020" w:hanging="360"/>
      </w:pPr>
    </w:lvl>
    <w:lvl w:ilvl="3" w:tplc="416EAA02">
      <w:start w:val="1"/>
      <w:numFmt w:val="lowerLetter"/>
      <w:lvlText w:val="%4)"/>
      <w:lvlJc w:val="left"/>
      <w:pPr>
        <w:ind w:left="1020" w:hanging="360"/>
      </w:pPr>
    </w:lvl>
    <w:lvl w:ilvl="4" w:tplc="83AE1ACE">
      <w:start w:val="1"/>
      <w:numFmt w:val="lowerLetter"/>
      <w:lvlText w:val="%5)"/>
      <w:lvlJc w:val="left"/>
      <w:pPr>
        <w:ind w:left="1020" w:hanging="360"/>
      </w:pPr>
    </w:lvl>
    <w:lvl w:ilvl="5" w:tplc="B9EC40D0">
      <w:start w:val="1"/>
      <w:numFmt w:val="lowerLetter"/>
      <w:lvlText w:val="%6)"/>
      <w:lvlJc w:val="left"/>
      <w:pPr>
        <w:ind w:left="1020" w:hanging="360"/>
      </w:pPr>
    </w:lvl>
    <w:lvl w:ilvl="6" w:tplc="E0721BF0">
      <w:start w:val="1"/>
      <w:numFmt w:val="lowerLetter"/>
      <w:lvlText w:val="%7)"/>
      <w:lvlJc w:val="left"/>
      <w:pPr>
        <w:ind w:left="1020" w:hanging="360"/>
      </w:pPr>
    </w:lvl>
    <w:lvl w:ilvl="7" w:tplc="2188D406">
      <w:start w:val="1"/>
      <w:numFmt w:val="lowerLetter"/>
      <w:lvlText w:val="%8)"/>
      <w:lvlJc w:val="left"/>
      <w:pPr>
        <w:ind w:left="1020" w:hanging="360"/>
      </w:pPr>
    </w:lvl>
    <w:lvl w:ilvl="8" w:tplc="88F20B8E">
      <w:start w:val="1"/>
      <w:numFmt w:val="lowerLetter"/>
      <w:lvlText w:val="%9)"/>
      <w:lvlJc w:val="left"/>
      <w:pPr>
        <w:ind w:left="1020" w:hanging="360"/>
      </w:pPr>
    </w:lvl>
  </w:abstractNum>
  <w:abstractNum w:abstractNumId="120" w15:restartNumberingAfterBreak="0">
    <w:nsid w:val="5B82F0A9"/>
    <w:multiLevelType w:val="hybridMultilevel"/>
    <w:tmpl w:val="0AE6908A"/>
    <w:lvl w:ilvl="0" w:tplc="A6544CE0">
      <w:start w:val="32"/>
      <w:numFmt w:val="decimal"/>
      <w:lvlText w:val="%1."/>
      <w:lvlJc w:val="left"/>
      <w:pPr>
        <w:ind w:left="785" w:hanging="360"/>
      </w:pPr>
    </w:lvl>
    <w:lvl w:ilvl="1" w:tplc="9700544C">
      <w:start w:val="1"/>
      <w:numFmt w:val="lowerLetter"/>
      <w:lvlText w:val="%2."/>
      <w:lvlJc w:val="left"/>
      <w:pPr>
        <w:ind w:left="1440" w:hanging="360"/>
      </w:pPr>
    </w:lvl>
    <w:lvl w:ilvl="2" w:tplc="46EAFA2A">
      <w:start w:val="1"/>
      <w:numFmt w:val="lowerRoman"/>
      <w:lvlText w:val="%3."/>
      <w:lvlJc w:val="right"/>
      <w:pPr>
        <w:ind w:left="2160" w:hanging="180"/>
      </w:pPr>
    </w:lvl>
    <w:lvl w:ilvl="3" w:tplc="B5F066EE">
      <w:start w:val="1"/>
      <w:numFmt w:val="decimal"/>
      <w:lvlText w:val="%4."/>
      <w:lvlJc w:val="left"/>
      <w:pPr>
        <w:ind w:left="2880" w:hanging="360"/>
      </w:pPr>
    </w:lvl>
    <w:lvl w:ilvl="4" w:tplc="47F03454">
      <w:start w:val="1"/>
      <w:numFmt w:val="lowerLetter"/>
      <w:lvlText w:val="%5."/>
      <w:lvlJc w:val="left"/>
      <w:pPr>
        <w:ind w:left="3600" w:hanging="360"/>
      </w:pPr>
    </w:lvl>
    <w:lvl w:ilvl="5" w:tplc="D708E1F4">
      <w:start w:val="1"/>
      <w:numFmt w:val="lowerRoman"/>
      <w:lvlText w:val="%6."/>
      <w:lvlJc w:val="right"/>
      <w:pPr>
        <w:ind w:left="4320" w:hanging="180"/>
      </w:pPr>
    </w:lvl>
    <w:lvl w:ilvl="6" w:tplc="DC62205E">
      <w:start w:val="1"/>
      <w:numFmt w:val="decimal"/>
      <w:lvlText w:val="%7."/>
      <w:lvlJc w:val="left"/>
      <w:pPr>
        <w:ind w:left="5040" w:hanging="360"/>
      </w:pPr>
    </w:lvl>
    <w:lvl w:ilvl="7" w:tplc="2200D1DA">
      <w:start w:val="1"/>
      <w:numFmt w:val="lowerLetter"/>
      <w:lvlText w:val="%8."/>
      <w:lvlJc w:val="left"/>
      <w:pPr>
        <w:ind w:left="5760" w:hanging="360"/>
      </w:pPr>
    </w:lvl>
    <w:lvl w:ilvl="8" w:tplc="30F239F6">
      <w:start w:val="1"/>
      <w:numFmt w:val="lowerRoman"/>
      <w:lvlText w:val="%9."/>
      <w:lvlJc w:val="right"/>
      <w:pPr>
        <w:ind w:left="6480" w:hanging="180"/>
      </w:pPr>
    </w:lvl>
  </w:abstractNum>
  <w:abstractNum w:abstractNumId="121" w15:restartNumberingAfterBreak="0">
    <w:nsid w:val="5B8E2065"/>
    <w:multiLevelType w:val="multilevel"/>
    <w:tmpl w:val="36ACB738"/>
    <w:styleLink w:val="tl9"/>
    <w:lvl w:ilvl="0">
      <w:start w:val="21"/>
      <w:numFmt w:val="decimal"/>
      <w:lvlText w:val="%1."/>
      <w:lvlJc w:val="left"/>
      <w:pPr>
        <w:ind w:left="644" w:hanging="360"/>
      </w:pPr>
      <w:rPr>
        <w:rFonts w:cs="Times New Roman" w:hint="default"/>
        <w:i w:val="0"/>
        <w:color w:val="auto"/>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2" w15:restartNumberingAfterBreak="0">
    <w:nsid w:val="5E3F6F23"/>
    <w:multiLevelType w:val="hybridMultilevel"/>
    <w:tmpl w:val="AB44E432"/>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3" w15:restartNumberingAfterBreak="0">
    <w:nsid w:val="60322DCD"/>
    <w:multiLevelType w:val="multilevel"/>
    <w:tmpl w:val="A3C0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52E6730"/>
    <w:multiLevelType w:val="multilevel"/>
    <w:tmpl w:val="F6F25FE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3A0FCD"/>
    <w:multiLevelType w:val="hybridMultilevel"/>
    <w:tmpl w:val="169E1F22"/>
    <w:lvl w:ilvl="0" w:tplc="CDF4A934">
      <w:start w:val="22"/>
      <w:numFmt w:val="decimal"/>
      <w:lvlText w:val="%1."/>
      <w:lvlJc w:val="left"/>
      <w:pPr>
        <w:ind w:left="785" w:hanging="360"/>
      </w:pPr>
    </w:lvl>
    <w:lvl w:ilvl="1" w:tplc="C678915E">
      <w:start w:val="1"/>
      <w:numFmt w:val="lowerLetter"/>
      <w:lvlText w:val="%2."/>
      <w:lvlJc w:val="left"/>
      <w:pPr>
        <w:ind w:left="1440" w:hanging="360"/>
      </w:pPr>
    </w:lvl>
    <w:lvl w:ilvl="2" w:tplc="28661FBC">
      <w:start w:val="1"/>
      <w:numFmt w:val="lowerRoman"/>
      <w:lvlText w:val="%3."/>
      <w:lvlJc w:val="right"/>
      <w:pPr>
        <w:ind w:left="2160" w:hanging="180"/>
      </w:pPr>
    </w:lvl>
    <w:lvl w:ilvl="3" w:tplc="BCA8F0FA">
      <w:start w:val="1"/>
      <w:numFmt w:val="decimal"/>
      <w:lvlText w:val="%4."/>
      <w:lvlJc w:val="left"/>
      <w:pPr>
        <w:ind w:left="2880" w:hanging="360"/>
      </w:pPr>
    </w:lvl>
    <w:lvl w:ilvl="4" w:tplc="3A68F686">
      <w:start w:val="1"/>
      <w:numFmt w:val="lowerLetter"/>
      <w:lvlText w:val="%5."/>
      <w:lvlJc w:val="left"/>
      <w:pPr>
        <w:ind w:left="3600" w:hanging="360"/>
      </w:pPr>
    </w:lvl>
    <w:lvl w:ilvl="5" w:tplc="3C642506">
      <w:start w:val="1"/>
      <w:numFmt w:val="lowerRoman"/>
      <w:lvlText w:val="%6."/>
      <w:lvlJc w:val="right"/>
      <w:pPr>
        <w:ind w:left="4320" w:hanging="180"/>
      </w:pPr>
    </w:lvl>
    <w:lvl w:ilvl="6" w:tplc="AD18F304">
      <w:start w:val="1"/>
      <w:numFmt w:val="decimal"/>
      <w:lvlText w:val="%7."/>
      <w:lvlJc w:val="left"/>
      <w:pPr>
        <w:ind w:left="5040" w:hanging="360"/>
      </w:pPr>
    </w:lvl>
    <w:lvl w:ilvl="7" w:tplc="A020734A">
      <w:start w:val="1"/>
      <w:numFmt w:val="lowerLetter"/>
      <w:lvlText w:val="%8."/>
      <w:lvlJc w:val="left"/>
      <w:pPr>
        <w:ind w:left="5760" w:hanging="360"/>
      </w:pPr>
    </w:lvl>
    <w:lvl w:ilvl="8" w:tplc="4220568A">
      <w:start w:val="1"/>
      <w:numFmt w:val="lowerRoman"/>
      <w:lvlText w:val="%9."/>
      <w:lvlJc w:val="right"/>
      <w:pPr>
        <w:ind w:left="6480" w:hanging="180"/>
      </w:pPr>
    </w:lvl>
  </w:abstractNum>
  <w:abstractNum w:abstractNumId="126" w15:restartNumberingAfterBreak="0">
    <w:nsid w:val="670041D0"/>
    <w:multiLevelType w:val="hybridMultilevel"/>
    <w:tmpl w:val="AF04D2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F7FED3"/>
    <w:multiLevelType w:val="hybridMultilevel"/>
    <w:tmpl w:val="66FEA63C"/>
    <w:lvl w:ilvl="0" w:tplc="FA427FDA">
      <w:start w:val="26"/>
      <w:numFmt w:val="decimal"/>
      <w:lvlText w:val="%1."/>
      <w:lvlJc w:val="left"/>
      <w:pPr>
        <w:ind w:left="785" w:hanging="360"/>
      </w:pPr>
    </w:lvl>
    <w:lvl w:ilvl="1" w:tplc="62A266B4">
      <w:start w:val="1"/>
      <w:numFmt w:val="lowerLetter"/>
      <w:lvlText w:val="%2."/>
      <w:lvlJc w:val="left"/>
      <w:pPr>
        <w:ind w:left="1440" w:hanging="360"/>
      </w:pPr>
    </w:lvl>
    <w:lvl w:ilvl="2" w:tplc="714C0F38">
      <w:start w:val="1"/>
      <w:numFmt w:val="lowerRoman"/>
      <w:lvlText w:val="%3."/>
      <w:lvlJc w:val="right"/>
      <w:pPr>
        <w:ind w:left="2160" w:hanging="180"/>
      </w:pPr>
    </w:lvl>
    <w:lvl w:ilvl="3" w:tplc="1BCA5FA4">
      <w:start w:val="1"/>
      <w:numFmt w:val="decimal"/>
      <w:lvlText w:val="%4."/>
      <w:lvlJc w:val="left"/>
      <w:pPr>
        <w:ind w:left="2880" w:hanging="360"/>
      </w:pPr>
    </w:lvl>
    <w:lvl w:ilvl="4" w:tplc="9648E4CE">
      <w:start w:val="1"/>
      <w:numFmt w:val="lowerLetter"/>
      <w:lvlText w:val="%5."/>
      <w:lvlJc w:val="left"/>
      <w:pPr>
        <w:ind w:left="3600" w:hanging="360"/>
      </w:pPr>
    </w:lvl>
    <w:lvl w:ilvl="5" w:tplc="454E56FA">
      <w:start w:val="1"/>
      <w:numFmt w:val="lowerRoman"/>
      <w:lvlText w:val="%6."/>
      <w:lvlJc w:val="right"/>
      <w:pPr>
        <w:ind w:left="4320" w:hanging="180"/>
      </w:pPr>
    </w:lvl>
    <w:lvl w:ilvl="6" w:tplc="4C72321A">
      <w:start w:val="1"/>
      <w:numFmt w:val="decimal"/>
      <w:lvlText w:val="%7."/>
      <w:lvlJc w:val="left"/>
      <w:pPr>
        <w:ind w:left="5040" w:hanging="360"/>
      </w:pPr>
    </w:lvl>
    <w:lvl w:ilvl="7" w:tplc="7C0C4C90">
      <w:start w:val="1"/>
      <w:numFmt w:val="lowerLetter"/>
      <w:lvlText w:val="%8."/>
      <w:lvlJc w:val="left"/>
      <w:pPr>
        <w:ind w:left="5760" w:hanging="360"/>
      </w:pPr>
    </w:lvl>
    <w:lvl w:ilvl="8" w:tplc="A3965E7E">
      <w:start w:val="1"/>
      <w:numFmt w:val="lowerRoman"/>
      <w:lvlText w:val="%9."/>
      <w:lvlJc w:val="right"/>
      <w:pPr>
        <w:ind w:left="6480" w:hanging="180"/>
      </w:pPr>
    </w:lvl>
  </w:abstractNum>
  <w:abstractNum w:abstractNumId="128" w15:restartNumberingAfterBreak="0">
    <w:nsid w:val="689D09F0"/>
    <w:multiLevelType w:val="multilevel"/>
    <w:tmpl w:val="042A3024"/>
    <w:lvl w:ilvl="0">
      <w:start w:val="1"/>
      <w:numFmt w:val="decimal"/>
      <w:lvlText w:val="%1"/>
      <w:lvlJc w:val="left"/>
      <w:pPr>
        <w:tabs>
          <w:tab w:val="num" w:pos="1068"/>
        </w:tabs>
        <w:ind w:left="1068" w:hanging="708"/>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val="0"/>
        <w:bCs/>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9" w15:restartNumberingAfterBreak="0">
    <w:nsid w:val="68E7D647"/>
    <w:multiLevelType w:val="hybridMultilevel"/>
    <w:tmpl w:val="3A6A5072"/>
    <w:lvl w:ilvl="0" w:tplc="900470FC">
      <w:start w:val="31"/>
      <w:numFmt w:val="decimal"/>
      <w:lvlText w:val="%1."/>
      <w:lvlJc w:val="left"/>
      <w:pPr>
        <w:ind w:left="785" w:hanging="360"/>
      </w:pPr>
    </w:lvl>
    <w:lvl w:ilvl="1" w:tplc="EA462770">
      <w:start w:val="1"/>
      <w:numFmt w:val="lowerLetter"/>
      <w:lvlText w:val="%2."/>
      <w:lvlJc w:val="left"/>
      <w:pPr>
        <w:ind w:left="1440" w:hanging="360"/>
      </w:pPr>
    </w:lvl>
    <w:lvl w:ilvl="2" w:tplc="7F7E7826">
      <w:start w:val="1"/>
      <w:numFmt w:val="lowerRoman"/>
      <w:lvlText w:val="%3."/>
      <w:lvlJc w:val="right"/>
      <w:pPr>
        <w:ind w:left="2160" w:hanging="180"/>
      </w:pPr>
    </w:lvl>
    <w:lvl w:ilvl="3" w:tplc="D1AA0998">
      <w:start w:val="1"/>
      <w:numFmt w:val="decimal"/>
      <w:lvlText w:val="%4."/>
      <w:lvlJc w:val="left"/>
      <w:pPr>
        <w:ind w:left="2880" w:hanging="360"/>
      </w:pPr>
    </w:lvl>
    <w:lvl w:ilvl="4" w:tplc="5F26B2BE">
      <w:start w:val="1"/>
      <w:numFmt w:val="lowerLetter"/>
      <w:lvlText w:val="%5."/>
      <w:lvlJc w:val="left"/>
      <w:pPr>
        <w:ind w:left="3600" w:hanging="360"/>
      </w:pPr>
    </w:lvl>
    <w:lvl w:ilvl="5" w:tplc="D1E02722">
      <w:start w:val="1"/>
      <w:numFmt w:val="lowerRoman"/>
      <w:lvlText w:val="%6."/>
      <w:lvlJc w:val="right"/>
      <w:pPr>
        <w:ind w:left="4320" w:hanging="180"/>
      </w:pPr>
    </w:lvl>
    <w:lvl w:ilvl="6" w:tplc="907695DA">
      <w:start w:val="1"/>
      <w:numFmt w:val="decimal"/>
      <w:lvlText w:val="%7."/>
      <w:lvlJc w:val="left"/>
      <w:pPr>
        <w:ind w:left="5040" w:hanging="360"/>
      </w:pPr>
    </w:lvl>
    <w:lvl w:ilvl="7" w:tplc="6BF295DE">
      <w:start w:val="1"/>
      <w:numFmt w:val="lowerLetter"/>
      <w:lvlText w:val="%8."/>
      <w:lvlJc w:val="left"/>
      <w:pPr>
        <w:ind w:left="5760" w:hanging="360"/>
      </w:pPr>
    </w:lvl>
    <w:lvl w:ilvl="8" w:tplc="0406D29A">
      <w:start w:val="1"/>
      <w:numFmt w:val="lowerRoman"/>
      <w:lvlText w:val="%9."/>
      <w:lvlJc w:val="right"/>
      <w:pPr>
        <w:ind w:left="6480" w:hanging="180"/>
      </w:pPr>
    </w:lvl>
  </w:abstractNum>
  <w:abstractNum w:abstractNumId="130" w15:restartNumberingAfterBreak="0">
    <w:nsid w:val="69E2D053"/>
    <w:multiLevelType w:val="hybridMultilevel"/>
    <w:tmpl w:val="E67220A2"/>
    <w:lvl w:ilvl="0" w:tplc="39327BDC">
      <w:start w:val="34"/>
      <w:numFmt w:val="decimal"/>
      <w:lvlText w:val="%1."/>
      <w:lvlJc w:val="left"/>
      <w:pPr>
        <w:ind w:left="785" w:hanging="360"/>
      </w:pPr>
    </w:lvl>
    <w:lvl w:ilvl="1" w:tplc="3ABA620E">
      <w:start w:val="1"/>
      <w:numFmt w:val="lowerLetter"/>
      <w:lvlText w:val="%2."/>
      <w:lvlJc w:val="left"/>
      <w:pPr>
        <w:ind w:left="1440" w:hanging="360"/>
      </w:pPr>
    </w:lvl>
    <w:lvl w:ilvl="2" w:tplc="32F66128">
      <w:start w:val="1"/>
      <w:numFmt w:val="lowerRoman"/>
      <w:lvlText w:val="%3."/>
      <w:lvlJc w:val="right"/>
      <w:pPr>
        <w:ind w:left="2160" w:hanging="180"/>
      </w:pPr>
    </w:lvl>
    <w:lvl w:ilvl="3" w:tplc="D076FBD4">
      <w:start w:val="1"/>
      <w:numFmt w:val="decimal"/>
      <w:lvlText w:val="%4."/>
      <w:lvlJc w:val="left"/>
      <w:pPr>
        <w:ind w:left="2880" w:hanging="360"/>
      </w:pPr>
    </w:lvl>
    <w:lvl w:ilvl="4" w:tplc="8604BA1C">
      <w:start w:val="1"/>
      <w:numFmt w:val="lowerLetter"/>
      <w:lvlText w:val="%5."/>
      <w:lvlJc w:val="left"/>
      <w:pPr>
        <w:ind w:left="3600" w:hanging="360"/>
      </w:pPr>
    </w:lvl>
    <w:lvl w:ilvl="5" w:tplc="3CDC4100">
      <w:start w:val="1"/>
      <w:numFmt w:val="lowerRoman"/>
      <w:lvlText w:val="%6."/>
      <w:lvlJc w:val="right"/>
      <w:pPr>
        <w:ind w:left="4320" w:hanging="180"/>
      </w:pPr>
    </w:lvl>
    <w:lvl w:ilvl="6" w:tplc="1E8430B0">
      <w:start w:val="1"/>
      <w:numFmt w:val="decimal"/>
      <w:lvlText w:val="%7."/>
      <w:lvlJc w:val="left"/>
      <w:pPr>
        <w:ind w:left="5040" w:hanging="360"/>
      </w:pPr>
    </w:lvl>
    <w:lvl w:ilvl="7" w:tplc="17C65DB2">
      <w:start w:val="1"/>
      <w:numFmt w:val="lowerLetter"/>
      <w:lvlText w:val="%8."/>
      <w:lvlJc w:val="left"/>
      <w:pPr>
        <w:ind w:left="5760" w:hanging="360"/>
      </w:pPr>
    </w:lvl>
    <w:lvl w:ilvl="8" w:tplc="F7FC3BCE">
      <w:start w:val="1"/>
      <w:numFmt w:val="lowerRoman"/>
      <w:lvlText w:val="%9."/>
      <w:lvlJc w:val="right"/>
      <w:pPr>
        <w:ind w:left="6480" w:hanging="180"/>
      </w:pPr>
    </w:lvl>
  </w:abstractNum>
  <w:abstractNum w:abstractNumId="131" w15:restartNumberingAfterBreak="0">
    <w:nsid w:val="6A08011C"/>
    <w:multiLevelType w:val="hybridMultilevel"/>
    <w:tmpl w:val="89FC1B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2" w15:restartNumberingAfterBreak="0">
    <w:nsid w:val="6A772B5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3" w15:restartNumberingAfterBreak="0">
    <w:nsid w:val="6AE47B4E"/>
    <w:multiLevelType w:val="hybridMultilevel"/>
    <w:tmpl w:val="04D829DA"/>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4" w15:restartNumberingAfterBreak="0">
    <w:nsid w:val="6C28042E"/>
    <w:multiLevelType w:val="hybridMultilevel"/>
    <w:tmpl w:val="D7EC13D6"/>
    <w:lvl w:ilvl="0" w:tplc="584A93E8">
      <w:start w:val="1"/>
      <w:numFmt w:val="lowerLetter"/>
      <w:lvlText w:val="%1)"/>
      <w:lvlJc w:val="left"/>
      <w:pPr>
        <w:ind w:left="1429" w:hanging="720"/>
      </w:pPr>
      <w:rPr>
        <w:rFonts w:eastAsia="Times New Roman"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5" w15:restartNumberingAfterBreak="0">
    <w:nsid w:val="6C7B07C9"/>
    <w:multiLevelType w:val="multilevel"/>
    <w:tmpl w:val="915CF418"/>
    <w:styleLink w:val="tl5"/>
    <w:lvl w:ilvl="0">
      <w:start w:val="19"/>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6" w15:restartNumberingAfterBreak="0">
    <w:nsid w:val="6D1E5716"/>
    <w:multiLevelType w:val="multilevel"/>
    <w:tmpl w:val="3CA4F3B4"/>
    <w:styleLink w:val="tl2"/>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7" w15:restartNumberingAfterBreak="0">
    <w:nsid w:val="6FBD04D9"/>
    <w:multiLevelType w:val="hybridMultilevel"/>
    <w:tmpl w:val="63DC7224"/>
    <w:lvl w:ilvl="0" w:tplc="257AFE3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FD801B9"/>
    <w:multiLevelType w:val="multilevel"/>
    <w:tmpl w:val="72AA595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eastAsia="Calibr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FF52A21"/>
    <w:multiLevelType w:val="hybridMultilevel"/>
    <w:tmpl w:val="30684C94"/>
    <w:lvl w:ilvl="0" w:tplc="42B6A27C">
      <w:start w:val="33"/>
      <w:numFmt w:val="decimal"/>
      <w:lvlText w:val="%1."/>
      <w:lvlJc w:val="left"/>
      <w:pPr>
        <w:ind w:left="785" w:hanging="360"/>
      </w:pPr>
    </w:lvl>
    <w:lvl w:ilvl="1" w:tplc="09EC0290">
      <w:start w:val="1"/>
      <w:numFmt w:val="lowerLetter"/>
      <w:lvlText w:val="%2."/>
      <w:lvlJc w:val="left"/>
      <w:pPr>
        <w:ind w:left="1440" w:hanging="360"/>
      </w:pPr>
    </w:lvl>
    <w:lvl w:ilvl="2" w:tplc="B43867A6">
      <w:start w:val="1"/>
      <w:numFmt w:val="lowerRoman"/>
      <w:lvlText w:val="%3."/>
      <w:lvlJc w:val="right"/>
      <w:pPr>
        <w:ind w:left="2160" w:hanging="180"/>
      </w:pPr>
    </w:lvl>
    <w:lvl w:ilvl="3" w:tplc="EB56D050">
      <w:start w:val="1"/>
      <w:numFmt w:val="decimal"/>
      <w:lvlText w:val="%4."/>
      <w:lvlJc w:val="left"/>
      <w:pPr>
        <w:ind w:left="2880" w:hanging="360"/>
      </w:pPr>
    </w:lvl>
    <w:lvl w:ilvl="4" w:tplc="0EFE7EE6">
      <w:start w:val="1"/>
      <w:numFmt w:val="lowerLetter"/>
      <w:lvlText w:val="%5."/>
      <w:lvlJc w:val="left"/>
      <w:pPr>
        <w:ind w:left="3600" w:hanging="360"/>
      </w:pPr>
    </w:lvl>
    <w:lvl w:ilvl="5" w:tplc="C62C059A">
      <w:start w:val="1"/>
      <w:numFmt w:val="lowerRoman"/>
      <w:lvlText w:val="%6."/>
      <w:lvlJc w:val="right"/>
      <w:pPr>
        <w:ind w:left="4320" w:hanging="180"/>
      </w:pPr>
    </w:lvl>
    <w:lvl w:ilvl="6" w:tplc="41244C82">
      <w:start w:val="1"/>
      <w:numFmt w:val="decimal"/>
      <w:lvlText w:val="%7."/>
      <w:lvlJc w:val="left"/>
      <w:pPr>
        <w:ind w:left="5040" w:hanging="360"/>
      </w:pPr>
    </w:lvl>
    <w:lvl w:ilvl="7" w:tplc="70085318">
      <w:start w:val="1"/>
      <w:numFmt w:val="lowerLetter"/>
      <w:lvlText w:val="%8."/>
      <w:lvlJc w:val="left"/>
      <w:pPr>
        <w:ind w:left="5760" w:hanging="360"/>
      </w:pPr>
    </w:lvl>
    <w:lvl w:ilvl="8" w:tplc="472253A4">
      <w:start w:val="1"/>
      <w:numFmt w:val="lowerRoman"/>
      <w:lvlText w:val="%9."/>
      <w:lvlJc w:val="right"/>
      <w:pPr>
        <w:ind w:left="6480" w:hanging="180"/>
      </w:pPr>
    </w:lvl>
  </w:abstractNum>
  <w:abstractNum w:abstractNumId="140" w15:restartNumberingAfterBreak="0">
    <w:nsid w:val="70524FF0"/>
    <w:multiLevelType w:val="hybridMultilevel"/>
    <w:tmpl w:val="E5DE09A8"/>
    <w:lvl w:ilvl="0" w:tplc="0E6A6D00">
      <w:numFmt w:val="bullet"/>
      <w:pStyle w:val="Zoznamsodrkami"/>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1" w15:restartNumberingAfterBreak="0">
    <w:nsid w:val="70F81FA7"/>
    <w:multiLevelType w:val="hybridMultilevel"/>
    <w:tmpl w:val="A9ACA69A"/>
    <w:lvl w:ilvl="0" w:tplc="FFFFFFFF">
      <w:start w:val="1"/>
      <w:numFmt w:val="bullet"/>
      <w:lvlText w:val=""/>
      <w:lvlJc w:val="left"/>
      <w:pPr>
        <w:ind w:left="1146" w:hanging="360"/>
      </w:pPr>
      <w:rPr>
        <w:rFonts w:ascii="Symbol" w:hAnsi="Symbol" w:hint="default"/>
      </w:rPr>
    </w:lvl>
    <w:lvl w:ilvl="1" w:tplc="041B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721D21CD"/>
    <w:multiLevelType w:val="hybridMultilevel"/>
    <w:tmpl w:val="DAD0074E"/>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3" w15:restartNumberingAfterBreak="0">
    <w:nsid w:val="72D29B15"/>
    <w:multiLevelType w:val="hybridMultilevel"/>
    <w:tmpl w:val="66DC655C"/>
    <w:lvl w:ilvl="0" w:tplc="D74867F2">
      <w:start w:val="25"/>
      <w:numFmt w:val="decimal"/>
      <w:lvlText w:val="%1."/>
      <w:lvlJc w:val="left"/>
      <w:pPr>
        <w:ind w:left="785" w:hanging="360"/>
      </w:pPr>
    </w:lvl>
    <w:lvl w:ilvl="1" w:tplc="4C920C68">
      <w:start w:val="1"/>
      <w:numFmt w:val="lowerLetter"/>
      <w:lvlText w:val="%2."/>
      <w:lvlJc w:val="left"/>
      <w:pPr>
        <w:ind w:left="1440" w:hanging="360"/>
      </w:pPr>
    </w:lvl>
    <w:lvl w:ilvl="2" w:tplc="3DE49EA8">
      <w:start w:val="1"/>
      <w:numFmt w:val="lowerRoman"/>
      <w:lvlText w:val="%3."/>
      <w:lvlJc w:val="right"/>
      <w:pPr>
        <w:ind w:left="2160" w:hanging="180"/>
      </w:pPr>
    </w:lvl>
    <w:lvl w:ilvl="3" w:tplc="3D904434">
      <w:start w:val="1"/>
      <w:numFmt w:val="decimal"/>
      <w:lvlText w:val="%4."/>
      <w:lvlJc w:val="left"/>
      <w:pPr>
        <w:ind w:left="2880" w:hanging="360"/>
      </w:pPr>
    </w:lvl>
    <w:lvl w:ilvl="4" w:tplc="DE34F704">
      <w:start w:val="1"/>
      <w:numFmt w:val="lowerLetter"/>
      <w:lvlText w:val="%5."/>
      <w:lvlJc w:val="left"/>
      <w:pPr>
        <w:ind w:left="3600" w:hanging="360"/>
      </w:pPr>
    </w:lvl>
    <w:lvl w:ilvl="5" w:tplc="E5A2398A">
      <w:start w:val="1"/>
      <w:numFmt w:val="lowerRoman"/>
      <w:lvlText w:val="%6."/>
      <w:lvlJc w:val="right"/>
      <w:pPr>
        <w:ind w:left="4320" w:hanging="180"/>
      </w:pPr>
    </w:lvl>
    <w:lvl w:ilvl="6" w:tplc="B1C2CB84">
      <w:start w:val="1"/>
      <w:numFmt w:val="decimal"/>
      <w:lvlText w:val="%7."/>
      <w:lvlJc w:val="left"/>
      <w:pPr>
        <w:ind w:left="5040" w:hanging="360"/>
      </w:pPr>
    </w:lvl>
    <w:lvl w:ilvl="7" w:tplc="09C8AC88">
      <w:start w:val="1"/>
      <w:numFmt w:val="lowerLetter"/>
      <w:lvlText w:val="%8."/>
      <w:lvlJc w:val="left"/>
      <w:pPr>
        <w:ind w:left="5760" w:hanging="360"/>
      </w:pPr>
    </w:lvl>
    <w:lvl w:ilvl="8" w:tplc="8D266948">
      <w:start w:val="1"/>
      <w:numFmt w:val="lowerRoman"/>
      <w:lvlText w:val="%9."/>
      <w:lvlJc w:val="right"/>
      <w:pPr>
        <w:ind w:left="6480" w:hanging="180"/>
      </w:pPr>
    </w:lvl>
  </w:abstractNum>
  <w:abstractNum w:abstractNumId="144" w15:restartNumberingAfterBreak="0">
    <w:nsid w:val="72DE7C54"/>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45" w15:restartNumberingAfterBreak="0">
    <w:nsid w:val="737057C0"/>
    <w:multiLevelType w:val="multilevel"/>
    <w:tmpl w:val="13C24C40"/>
    <w:styleLink w:val="tl6"/>
    <w:lvl w:ilvl="0">
      <w:start w:val="20"/>
      <w:numFmt w:val="none"/>
      <w:lvlText w:val="20"/>
      <w:lvlJc w:val="left"/>
      <w:pPr>
        <w:ind w:left="714" w:hanging="357"/>
      </w:pPr>
      <w:rPr>
        <w:rFonts w:cs="Times New Roman" w:hint="default"/>
      </w:rPr>
    </w:lvl>
    <w:lvl w:ilvl="1">
      <w:start w:val="2"/>
      <w:numFmt w:val="none"/>
      <w:lvlText w:val="20.1"/>
      <w:lvlJc w:val="left"/>
      <w:pPr>
        <w:ind w:left="1071" w:hanging="357"/>
      </w:pPr>
      <w:rPr>
        <w:rFonts w:cs="Times New Roman" w:hint="default"/>
      </w:rPr>
    </w:lvl>
    <w:lvl w:ilvl="2">
      <w:start w:val="1"/>
      <w:numFmt w:val="lowerRoman"/>
      <w:lvlText w:val="%3)"/>
      <w:lvlJc w:val="left"/>
      <w:pPr>
        <w:ind w:left="1428" w:hanging="357"/>
      </w:pPr>
      <w:rPr>
        <w:rFonts w:cs="Times New Roman" w:hint="default"/>
      </w:rPr>
    </w:lvl>
    <w:lvl w:ilvl="3">
      <w:start w:val="1"/>
      <w:numFmt w:val="decimal"/>
      <w:lvlText w:val="(%4)"/>
      <w:lvlJc w:val="left"/>
      <w:pPr>
        <w:ind w:left="1785" w:hanging="357"/>
      </w:pPr>
      <w:rPr>
        <w:rFonts w:cs="Times New Roman" w:hint="default"/>
      </w:rPr>
    </w:lvl>
    <w:lvl w:ilvl="4">
      <w:start w:val="1"/>
      <w:numFmt w:val="lowerLetter"/>
      <w:lvlText w:val="(%5)"/>
      <w:lvlJc w:val="left"/>
      <w:pPr>
        <w:ind w:left="2142" w:hanging="357"/>
      </w:pPr>
      <w:rPr>
        <w:rFonts w:cs="Times New Roman" w:hint="default"/>
      </w:rPr>
    </w:lvl>
    <w:lvl w:ilvl="5">
      <w:start w:val="1"/>
      <w:numFmt w:val="lowerRoman"/>
      <w:lvlText w:val="(%6)"/>
      <w:lvlJc w:val="left"/>
      <w:pPr>
        <w:ind w:left="2499" w:hanging="357"/>
      </w:pPr>
      <w:rPr>
        <w:rFonts w:cs="Times New Roman" w:hint="default"/>
      </w:rPr>
    </w:lvl>
    <w:lvl w:ilvl="6">
      <w:start w:val="1"/>
      <w:numFmt w:val="decimal"/>
      <w:lvlText w:val="%7."/>
      <w:lvlJc w:val="left"/>
      <w:pPr>
        <w:ind w:left="2856" w:hanging="357"/>
      </w:pPr>
      <w:rPr>
        <w:rFonts w:cs="Times New Roman" w:hint="default"/>
      </w:rPr>
    </w:lvl>
    <w:lvl w:ilvl="7">
      <w:start w:val="1"/>
      <w:numFmt w:val="lowerLetter"/>
      <w:lvlText w:val="%8."/>
      <w:lvlJc w:val="left"/>
      <w:pPr>
        <w:ind w:left="3213" w:hanging="357"/>
      </w:pPr>
      <w:rPr>
        <w:rFonts w:cs="Times New Roman" w:hint="default"/>
      </w:rPr>
    </w:lvl>
    <w:lvl w:ilvl="8">
      <w:start w:val="1"/>
      <w:numFmt w:val="lowerRoman"/>
      <w:lvlText w:val="%9."/>
      <w:lvlJc w:val="left"/>
      <w:pPr>
        <w:ind w:left="3570" w:hanging="357"/>
      </w:pPr>
      <w:rPr>
        <w:rFonts w:cs="Times New Roman" w:hint="default"/>
      </w:rPr>
    </w:lvl>
  </w:abstractNum>
  <w:abstractNum w:abstractNumId="146" w15:restartNumberingAfterBreak="0">
    <w:nsid w:val="73E60505"/>
    <w:multiLevelType w:val="hybridMultilevel"/>
    <w:tmpl w:val="A23A094E"/>
    <w:lvl w:ilvl="0" w:tplc="FFFFFFF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74790CDE"/>
    <w:multiLevelType w:val="hybridMultilevel"/>
    <w:tmpl w:val="1DBE4CB4"/>
    <w:lvl w:ilvl="0" w:tplc="FFFFFFFF">
      <w:start w:val="1"/>
      <w:numFmt w:val="bullet"/>
      <w:lvlText w:val=""/>
      <w:lvlJc w:val="left"/>
      <w:pPr>
        <w:ind w:left="1146" w:hanging="360"/>
      </w:pPr>
      <w:rPr>
        <w:rFonts w:ascii="Symbol" w:hAnsi="Symbol" w:hint="default"/>
      </w:rPr>
    </w:lvl>
    <w:lvl w:ilvl="1" w:tplc="041B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74F52465"/>
    <w:multiLevelType w:val="hybridMultilevel"/>
    <w:tmpl w:val="D2EC2F6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9" w15:restartNumberingAfterBreak="0">
    <w:nsid w:val="7576BFA6"/>
    <w:multiLevelType w:val="hybridMultilevel"/>
    <w:tmpl w:val="09183532"/>
    <w:lvl w:ilvl="0" w:tplc="3468FBDC">
      <w:start w:val="28"/>
      <w:numFmt w:val="decimal"/>
      <w:lvlText w:val="%1."/>
      <w:lvlJc w:val="left"/>
      <w:pPr>
        <w:ind w:left="785" w:hanging="360"/>
      </w:pPr>
    </w:lvl>
    <w:lvl w:ilvl="1" w:tplc="BF908128">
      <w:start w:val="1"/>
      <w:numFmt w:val="lowerLetter"/>
      <w:lvlText w:val="%2."/>
      <w:lvlJc w:val="left"/>
      <w:pPr>
        <w:ind w:left="1440" w:hanging="360"/>
      </w:pPr>
    </w:lvl>
    <w:lvl w:ilvl="2" w:tplc="7B2A6D5A">
      <w:start w:val="1"/>
      <w:numFmt w:val="lowerRoman"/>
      <w:lvlText w:val="%3."/>
      <w:lvlJc w:val="right"/>
      <w:pPr>
        <w:ind w:left="2160" w:hanging="180"/>
      </w:pPr>
    </w:lvl>
    <w:lvl w:ilvl="3" w:tplc="7B70F654">
      <w:start w:val="1"/>
      <w:numFmt w:val="decimal"/>
      <w:lvlText w:val="%4."/>
      <w:lvlJc w:val="left"/>
      <w:pPr>
        <w:ind w:left="2880" w:hanging="360"/>
      </w:pPr>
    </w:lvl>
    <w:lvl w:ilvl="4" w:tplc="AFD61458">
      <w:start w:val="1"/>
      <w:numFmt w:val="lowerLetter"/>
      <w:lvlText w:val="%5."/>
      <w:lvlJc w:val="left"/>
      <w:pPr>
        <w:ind w:left="3600" w:hanging="360"/>
      </w:pPr>
    </w:lvl>
    <w:lvl w:ilvl="5" w:tplc="BEFEB160">
      <w:start w:val="1"/>
      <w:numFmt w:val="lowerRoman"/>
      <w:lvlText w:val="%6."/>
      <w:lvlJc w:val="right"/>
      <w:pPr>
        <w:ind w:left="4320" w:hanging="180"/>
      </w:pPr>
    </w:lvl>
    <w:lvl w:ilvl="6" w:tplc="45E4C188">
      <w:start w:val="1"/>
      <w:numFmt w:val="decimal"/>
      <w:lvlText w:val="%7."/>
      <w:lvlJc w:val="left"/>
      <w:pPr>
        <w:ind w:left="5040" w:hanging="360"/>
      </w:pPr>
    </w:lvl>
    <w:lvl w:ilvl="7" w:tplc="334A0198">
      <w:start w:val="1"/>
      <w:numFmt w:val="lowerLetter"/>
      <w:lvlText w:val="%8."/>
      <w:lvlJc w:val="left"/>
      <w:pPr>
        <w:ind w:left="5760" w:hanging="360"/>
      </w:pPr>
    </w:lvl>
    <w:lvl w:ilvl="8" w:tplc="949C8FC6">
      <w:start w:val="1"/>
      <w:numFmt w:val="lowerRoman"/>
      <w:lvlText w:val="%9."/>
      <w:lvlJc w:val="right"/>
      <w:pPr>
        <w:ind w:left="6480" w:hanging="180"/>
      </w:pPr>
    </w:lvl>
  </w:abstractNum>
  <w:abstractNum w:abstractNumId="150" w15:restartNumberingAfterBreak="0">
    <w:nsid w:val="765C04CD"/>
    <w:multiLevelType w:val="hybridMultilevel"/>
    <w:tmpl w:val="B37626E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1" w15:restartNumberingAfterBreak="0">
    <w:nsid w:val="769919FC"/>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2" w15:restartNumberingAfterBreak="0">
    <w:nsid w:val="769C2246"/>
    <w:multiLevelType w:val="multilevel"/>
    <w:tmpl w:val="3C98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AD10E7E"/>
    <w:multiLevelType w:val="hybridMultilevel"/>
    <w:tmpl w:val="880CBC50"/>
    <w:lvl w:ilvl="0" w:tplc="C31698EA">
      <w:start w:val="18"/>
      <w:numFmt w:val="decimal"/>
      <w:lvlText w:val="%1."/>
      <w:lvlJc w:val="left"/>
      <w:pPr>
        <w:ind w:left="785" w:hanging="360"/>
      </w:pPr>
    </w:lvl>
    <w:lvl w:ilvl="1" w:tplc="CBBC6CD6">
      <w:start w:val="1"/>
      <w:numFmt w:val="lowerLetter"/>
      <w:lvlText w:val="%2."/>
      <w:lvlJc w:val="left"/>
      <w:pPr>
        <w:ind w:left="1440" w:hanging="360"/>
      </w:pPr>
    </w:lvl>
    <w:lvl w:ilvl="2" w:tplc="BBBE1C4A">
      <w:start w:val="1"/>
      <w:numFmt w:val="lowerRoman"/>
      <w:lvlText w:val="%3."/>
      <w:lvlJc w:val="right"/>
      <w:pPr>
        <w:ind w:left="2160" w:hanging="180"/>
      </w:pPr>
    </w:lvl>
    <w:lvl w:ilvl="3" w:tplc="97EA7416">
      <w:start w:val="1"/>
      <w:numFmt w:val="decimal"/>
      <w:lvlText w:val="%4."/>
      <w:lvlJc w:val="left"/>
      <w:pPr>
        <w:ind w:left="2880" w:hanging="360"/>
      </w:pPr>
    </w:lvl>
    <w:lvl w:ilvl="4" w:tplc="13AAAC44">
      <w:start w:val="1"/>
      <w:numFmt w:val="lowerLetter"/>
      <w:lvlText w:val="%5."/>
      <w:lvlJc w:val="left"/>
      <w:pPr>
        <w:ind w:left="3600" w:hanging="360"/>
      </w:pPr>
    </w:lvl>
    <w:lvl w:ilvl="5" w:tplc="6310F2D6">
      <w:start w:val="1"/>
      <w:numFmt w:val="lowerRoman"/>
      <w:lvlText w:val="%6."/>
      <w:lvlJc w:val="right"/>
      <w:pPr>
        <w:ind w:left="4320" w:hanging="180"/>
      </w:pPr>
    </w:lvl>
    <w:lvl w:ilvl="6" w:tplc="8B34E62E">
      <w:start w:val="1"/>
      <w:numFmt w:val="decimal"/>
      <w:lvlText w:val="%7."/>
      <w:lvlJc w:val="left"/>
      <w:pPr>
        <w:ind w:left="5040" w:hanging="360"/>
      </w:pPr>
    </w:lvl>
    <w:lvl w:ilvl="7" w:tplc="1C4878B4">
      <w:start w:val="1"/>
      <w:numFmt w:val="lowerLetter"/>
      <w:lvlText w:val="%8."/>
      <w:lvlJc w:val="left"/>
      <w:pPr>
        <w:ind w:left="5760" w:hanging="360"/>
      </w:pPr>
    </w:lvl>
    <w:lvl w:ilvl="8" w:tplc="2BD4E62E">
      <w:start w:val="1"/>
      <w:numFmt w:val="lowerRoman"/>
      <w:lvlText w:val="%9."/>
      <w:lvlJc w:val="right"/>
      <w:pPr>
        <w:ind w:left="6480" w:hanging="180"/>
      </w:pPr>
    </w:lvl>
  </w:abstractNum>
  <w:abstractNum w:abstractNumId="154" w15:restartNumberingAfterBreak="0">
    <w:nsid w:val="7B636076"/>
    <w:multiLevelType w:val="hybridMultilevel"/>
    <w:tmpl w:val="B71C2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7BC645AE"/>
    <w:multiLevelType w:val="hybridMultilevel"/>
    <w:tmpl w:val="A8CC0E06"/>
    <w:lvl w:ilvl="0" w:tplc="520CF870">
      <w:start w:val="1"/>
      <w:numFmt w:val="bullet"/>
      <w:lvlText w:val="·"/>
      <w:lvlJc w:val="left"/>
      <w:pPr>
        <w:ind w:left="720" w:hanging="360"/>
      </w:pPr>
      <w:rPr>
        <w:rFonts w:ascii="Symbol" w:hAnsi="Symbol" w:hint="default"/>
      </w:rPr>
    </w:lvl>
    <w:lvl w:ilvl="1" w:tplc="6B4CA584">
      <w:start w:val="1"/>
      <w:numFmt w:val="bullet"/>
      <w:lvlText w:val="o"/>
      <w:lvlJc w:val="left"/>
      <w:pPr>
        <w:ind w:left="1440" w:hanging="360"/>
      </w:pPr>
      <w:rPr>
        <w:rFonts w:ascii="Courier New" w:hAnsi="Courier New" w:hint="default"/>
      </w:rPr>
    </w:lvl>
    <w:lvl w:ilvl="2" w:tplc="6CCC6058">
      <w:start w:val="1"/>
      <w:numFmt w:val="bullet"/>
      <w:lvlText w:val=""/>
      <w:lvlJc w:val="left"/>
      <w:pPr>
        <w:ind w:left="2160" w:hanging="360"/>
      </w:pPr>
      <w:rPr>
        <w:rFonts w:ascii="Wingdings" w:hAnsi="Wingdings" w:hint="default"/>
      </w:rPr>
    </w:lvl>
    <w:lvl w:ilvl="3" w:tplc="A78A02E0">
      <w:start w:val="1"/>
      <w:numFmt w:val="bullet"/>
      <w:lvlText w:val=""/>
      <w:lvlJc w:val="left"/>
      <w:pPr>
        <w:ind w:left="2880" w:hanging="360"/>
      </w:pPr>
      <w:rPr>
        <w:rFonts w:ascii="Symbol" w:hAnsi="Symbol" w:hint="default"/>
      </w:rPr>
    </w:lvl>
    <w:lvl w:ilvl="4" w:tplc="C420A37E">
      <w:start w:val="1"/>
      <w:numFmt w:val="bullet"/>
      <w:lvlText w:val="o"/>
      <w:lvlJc w:val="left"/>
      <w:pPr>
        <w:ind w:left="3600" w:hanging="360"/>
      </w:pPr>
      <w:rPr>
        <w:rFonts w:ascii="Courier New" w:hAnsi="Courier New" w:hint="default"/>
      </w:rPr>
    </w:lvl>
    <w:lvl w:ilvl="5" w:tplc="8C703DA4">
      <w:start w:val="1"/>
      <w:numFmt w:val="bullet"/>
      <w:lvlText w:val=""/>
      <w:lvlJc w:val="left"/>
      <w:pPr>
        <w:ind w:left="4320" w:hanging="360"/>
      </w:pPr>
      <w:rPr>
        <w:rFonts w:ascii="Wingdings" w:hAnsi="Wingdings" w:hint="default"/>
      </w:rPr>
    </w:lvl>
    <w:lvl w:ilvl="6" w:tplc="09649A94">
      <w:start w:val="1"/>
      <w:numFmt w:val="bullet"/>
      <w:lvlText w:val=""/>
      <w:lvlJc w:val="left"/>
      <w:pPr>
        <w:ind w:left="5040" w:hanging="360"/>
      </w:pPr>
      <w:rPr>
        <w:rFonts w:ascii="Symbol" w:hAnsi="Symbol" w:hint="default"/>
      </w:rPr>
    </w:lvl>
    <w:lvl w:ilvl="7" w:tplc="975C2820">
      <w:start w:val="1"/>
      <w:numFmt w:val="bullet"/>
      <w:lvlText w:val="o"/>
      <w:lvlJc w:val="left"/>
      <w:pPr>
        <w:ind w:left="5760" w:hanging="360"/>
      </w:pPr>
      <w:rPr>
        <w:rFonts w:ascii="Courier New" w:hAnsi="Courier New" w:hint="default"/>
      </w:rPr>
    </w:lvl>
    <w:lvl w:ilvl="8" w:tplc="DDFCA4E8">
      <w:start w:val="1"/>
      <w:numFmt w:val="bullet"/>
      <w:lvlText w:val=""/>
      <w:lvlJc w:val="left"/>
      <w:pPr>
        <w:ind w:left="6480" w:hanging="360"/>
      </w:pPr>
      <w:rPr>
        <w:rFonts w:ascii="Wingdings" w:hAnsi="Wingdings" w:hint="default"/>
      </w:rPr>
    </w:lvl>
  </w:abstractNum>
  <w:abstractNum w:abstractNumId="156" w15:restartNumberingAfterBreak="0">
    <w:nsid w:val="7C1DCFBA"/>
    <w:multiLevelType w:val="hybridMultilevel"/>
    <w:tmpl w:val="BD342F16"/>
    <w:lvl w:ilvl="0" w:tplc="B4CC89AE">
      <w:start w:val="10"/>
      <w:numFmt w:val="decimal"/>
      <w:lvlText w:val="%1."/>
      <w:lvlJc w:val="left"/>
      <w:pPr>
        <w:ind w:left="785" w:hanging="360"/>
      </w:pPr>
    </w:lvl>
    <w:lvl w:ilvl="1" w:tplc="54FC97BC">
      <w:start w:val="1"/>
      <w:numFmt w:val="lowerLetter"/>
      <w:lvlText w:val="%2."/>
      <w:lvlJc w:val="left"/>
      <w:pPr>
        <w:ind w:left="1440" w:hanging="360"/>
      </w:pPr>
    </w:lvl>
    <w:lvl w:ilvl="2" w:tplc="842865D4">
      <w:start w:val="1"/>
      <w:numFmt w:val="lowerRoman"/>
      <w:lvlText w:val="%3."/>
      <w:lvlJc w:val="right"/>
      <w:pPr>
        <w:ind w:left="2160" w:hanging="180"/>
      </w:pPr>
    </w:lvl>
    <w:lvl w:ilvl="3" w:tplc="F0E62802">
      <w:start w:val="1"/>
      <w:numFmt w:val="decimal"/>
      <w:lvlText w:val="%4."/>
      <w:lvlJc w:val="left"/>
      <w:pPr>
        <w:ind w:left="2880" w:hanging="360"/>
      </w:pPr>
    </w:lvl>
    <w:lvl w:ilvl="4" w:tplc="59A6B1C6">
      <w:start w:val="1"/>
      <w:numFmt w:val="lowerLetter"/>
      <w:lvlText w:val="%5."/>
      <w:lvlJc w:val="left"/>
      <w:pPr>
        <w:ind w:left="3600" w:hanging="360"/>
      </w:pPr>
    </w:lvl>
    <w:lvl w:ilvl="5" w:tplc="78EA2E96">
      <w:start w:val="1"/>
      <w:numFmt w:val="lowerRoman"/>
      <w:lvlText w:val="%6."/>
      <w:lvlJc w:val="right"/>
      <w:pPr>
        <w:ind w:left="4320" w:hanging="180"/>
      </w:pPr>
    </w:lvl>
    <w:lvl w:ilvl="6" w:tplc="8076CCF4">
      <w:start w:val="1"/>
      <w:numFmt w:val="decimal"/>
      <w:lvlText w:val="%7."/>
      <w:lvlJc w:val="left"/>
      <w:pPr>
        <w:ind w:left="5040" w:hanging="360"/>
      </w:pPr>
    </w:lvl>
    <w:lvl w:ilvl="7" w:tplc="560EBEC0">
      <w:start w:val="1"/>
      <w:numFmt w:val="lowerLetter"/>
      <w:lvlText w:val="%8."/>
      <w:lvlJc w:val="left"/>
      <w:pPr>
        <w:ind w:left="5760" w:hanging="360"/>
      </w:pPr>
    </w:lvl>
    <w:lvl w:ilvl="8" w:tplc="794CBBB4">
      <w:start w:val="1"/>
      <w:numFmt w:val="lowerRoman"/>
      <w:lvlText w:val="%9."/>
      <w:lvlJc w:val="right"/>
      <w:pPr>
        <w:ind w:left="6480" w:hanging="180"/>
      </w:pPr>
    </w:lvl>
  </w:abstractNum>
  <w:abstractNum w:abstractNumId="157" w15:restartNumberingAfterBreak="0">
    <w:nsid w:val="7CCD07EE"/>
    <w:multiLevelType w:val="multilevel"/>
    <w:tmpl w:val="E64E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D087AB3"/>
    <w:multiLevelType w:val="hybridMultilevel"/>
    <w:tmpl w:val="0CA685E8"/>
    <w:lvl w:ilvl="0" w:tplc="8312E182">
      <w:start w:val="7"/>
      <w:numFmt w:val="decimal"/>
      <w:lvlText w:val="%1."/>
      <w:lvlJc w:val="left"/>
      <w:pPr>
        <w:ind w:left="785" w:hanging="360"/>
      </w:pPr>
    </w:lvl>
    <w:lvl w:ilvl="1" w:tplc="C5E8CC8A">
      <w:start w:val="1"/>
      <w:numFmt w:val="lowerLetter"/>
      <w:lvlText w:val="%2."/>
      <w:lvlJc w:val="left"/>
      <w:pPr>
        <w:ind w:left="1440" w:hanging="360"/>
      </w:pPr>
    </w:lvl>
    <w:lvl w:ilvl="2" w:tplc="55BEADEA">
      <w:start w:val="1"/>
      <w:numFmt w:val="lowerRoman"/>
      <w:lvlText w:val="%3."/>
      <w:lvlJc w:val="right"/>
      <w:pPr>
        <w:ind w:left="2160" w:hanging="180"/>
      </w:pPr>
    </w:lvl>
    <w:lvl w:ilvl="3" w:tplc="709453BA">
      <w:start w:val="1"/>
      <w:numFmt w:val="decimal"/>
      <w:lvlText w:val="%4."/>
      <w:lvlJc w:val="left"/>
      <w:pPr>
        <w:ind w:left="2880" w:hanging="360"/>
      </w:pPr>
    </w:lvl>
    <w:lvl w:ilvl="4" w:tplc="A05C72BA">
      <w:start w:val="1"/>
      <w:numFmt w:val="lowerLetter"/>
      <w:lvlText w:val="%5."/>
      <w:lvlJc w:val="left"/>
      <w:pPr>
        <w:ind w:left="3600" w:hanging="360"/>
      </w:pPr>
    </w:lvl>
    <w:lvl w:ilvl="5" w:tplc="B2C00E78">
      <w:start w:val="1"/>
      <w:numFmt w:val="lowerRoman"/>
      <w:lvlText w:val="%6."/>
      <w:lvlJc w:val="right"/>
      <w:pPr>
        <w:ind w:left="4320" w:hanging="180"/>
      </w:pPr>
    </w:lvl>
    <w:lvl w:ilvl="6" w:tplc="4D9A9D50">
      <w:start w:val="1"/>
      <w:numFmt w:val="decimal"/>
      <w:lvlText w:val="%7."/>
      <w:lvlJc w:val="left"/>
      <w:pPr>
        <w:ind w:left="5040" w:hanging="360"/>
      </w:pPr>
    </w:lvl>
    <w:lvl w:ilvl="7" w:tplc="7DBC2A5C">
      <w:start w:val="1"/>
      <w:numFmt w:val="lowerLetter"/>
      <w:lvlText w:val="%8."/>
      <w:lvlJc w:val="left"/>
      <w:pPr>
        <w:ind w:left="5760" w:hanging="360"/>
      </w:pPr>
    </w:lvl>
    <w:lvl w:ilvl="8" w:tplc="93D4C4F0">
      <w:start w:val="1"/>
      <w:numFmt w:val="lowerRoman"/>
      <w:lvlText w:val="%9."/>
      <w:lvlJc w:val="right"/>
      <w:pPr>
        <w:ind w:left="6480" w:hanging="180"/>
      </w:pPr>
    </w:lvl>
  </w:abstractNum>
  <w:abstractNum w:abstractNumId="159" w15:restartNumberingAfterBreak="0">
    <w:nsid w:val="7D835D7E"/>
    <w:multiLevelType w:val="hybridMultilevel"/>
    <w:tmpl w:val="AC8C1CC8"/>
    <w:lvl w:ilvl="0" w:tplc="A56A740A">
      <w:start w:val="23"/>
      <w:numFmt w:val="decimal"/>
      <w:lvlText w:val="%1."/>
      <w:lvlJc w:val="left"/>
      <w:pPr>
        <w:ind w:left="785" w:hanging="360"/>
      </w:pPr>
    </w:lvl>
    <w:lvl w:ilvl="1" w:tplc="41DE374A">
      <w:start w:val="1"/>
      <w:numFmt w:val="lowerLetter"/>
      <w:lvlText w:val="%2."/>
      <w:lvlJc w:val="left"/>
      <w:pPr>
        <w:ind w:left="1440" w:hanging="360"/>
      </w:pPr>
    </w:lvl>
    <w:lvl w:ilvl="2" w:tplc="76EA6578">
      <w:start w:val="1"/>
      <w:numFmt w:val="lowerRoman"/>
      <w:lvlText w:val="%3."/>
      <w:lvlJc w:val="right"/>
      <w:pPr>
        <w:ind w:left="2160" w:hanging="180"/>
      </w:pPr>
    </w:lvl>
    <w:lvl w:ilvl="3" w:tplc="4B1E11E0">
      <w:start w:val="1"/>
      <w:numFmt w:val="decimal"/>
      <w:lvlText w:val="%4."/>
      <w:lvlJc w:val="left"/>
      <w:pPr>
        <w:ind w:left="2880" w:hanging="360"/>
      </w:pPr>
    </w:lvl>
    <w:lvl w:ilvl="4" w:tplc="0A8615E2">
      <w:start w:val="1"/>
      <w:numFmt w:val="lowerLetter"/>
      <w:lvlText w:val="%5."/>
      <w:lvlJc w:val="left"/>
      <w:pPr>
        <w:ind w:left="3600" w:hanging="360"/>
      </w:pPr>
    </w:lvl>
    <w:lvl w:ilvl="5" w:tplc="E9528CC4">
      <w:start w:val="1"/>
      <w:numFmt w:val="lowerRoman"/>
      <w:lvlText w:val="%6."/>
      <w:lvlJc w:val="right"/>
      <w:pPr>
        <w:ind w:left="4320" w:hanging="180"/>
      </w:pPr>
    </w:lvl>
    <w:lvl w:ilvl="6" w:tplc="A40A844C">
      <w:start w:val="1"/>
      <w:numFmt w:val="decimal"/>
      <w:lvlText w:val="%7."/>
      <w:lvlJc w:val="left"/>
      <w:pPr>
        <w:ind w:left="5040" w:hanging="360"/>
      </w:pPr>
    </w:lvl>
    <w:lvl w:ilvl="7" w:tplc="C204964A">
      <w:start w:val="1"/>
      <w:numFmt w:val="lowerLetter"/>
      <w:lvlText w:val="%8."/>
      <w:lvlJc w:val="left"/>
      <w:pPr>
        <w:ind w:left="5760" w:hanging="360"/>
      </w:pPr>
    </w:lvl>
    <w:lvl w:ilvl="8" w:tplc="1F38F996">
      <w:start w:val="1"/>
      <w:numFmt w:val="lowerRoman"/>
      <w:lvlText w:val="%9."/>
      <w:lvlJc w:val="right"/>
      <w:pPr>
        <w:ind w:left="6480" w:hanging="180"/>
      </w:pPr>
    </w:lvl>
  </w:abstractNum>
  <w:abstractNum w:abstractNumId="160" w15:restartNumberingAfterBreak="0">
    <w:nsid w:val="7D8530E9"/>
    <w:multiLevelType w:val="multilevel"/>
    <w:tmpl w:val="211E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E0F567F"/>
    <w:multiLevelType w:val="hybridMultilevel"/>
    <w:tmpl w:val="F89E91D4"/>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2" w15:restartNumberingAfterBreak="0">
    <w:nsid w:val="7E20034F"/>
    <w:multiLevelType w:val="hybridMultilevel"/>
    <w:tmpl w:val="459C02CC"/>
    <w:lvl w:ilvl="0" w:tplc="C2EC744C">
      <w:start w:val="13"/>
      <w:numFmt w:val="decimal"/>
      <w:lvlText w:val="%1."/>
      <w:lvlJc w:val="left"/>
      <w:pPr>
        <w:ind w:left="785" w:hanging="360"/>
      </w:pPr>
    </w:lvl>
    <w:lvl w:ilvl="1" w:tplc="1EA87330">
      <w:start w:val="1"/>
      <w:numFmt w:val="lowerLetter"/>
      <w:lvlText w:val="%2."/>
      <w:lvlJc w:val="left"/>
      <w:pPr>
        <w:ind w:left="1440" w:hanging="360"/>
      </w:pPr>
    </w:lvl>
    <w:lvl w:ilvl="2" w:tplc="6B366D2C">
      <w:start w:val="1"/>
      <w:numFmt w:val="lowerRoman"/>
      <w:lvlText w:val="%3."/>
      <w:lvlJc w:val="right"/>
      <w:pPr>
        <w:ind w:left="2160" w:hanging="180"/>
      </w:pPr>
    </w:lvl>
    <w:lvl w:ilvl="3" w:tplc="A7028154">
      <w:start w:val="1"/>
      <w:numFmt w:val="decimal"/>
      <w:lvlText w:val="%4."/>
      <w:lvlJc w:val="left"/>
      <w:pPr>
        <w:ind w:left="2880" w:hanging="360"/>
      </w:pPr>
    </w:lvl>
    <w:lvl w:ilvl="4" w:tplc="0122C4DA">
      <w:start w:val="1"/>
      <w:numFmt w:val="lowerLetter"/>
      <w:lvlText w:val="%5."/>
      <w:lvlJc w:val="left"/>
      <w:pPr>
        <w:ind w:left="3600" w:hanging="360"/>
      </w:pPr>
    </w:lvl>
    <w:lvl w:ilvl="5" w:tplc="9716C538">
      <w:start w:val="1"/>
      <w:numFmt w:val="lowerRoman"/>
      <w:lvlText w:val="%6."/>
      <w:lvlJc w:val="right"/>
      <w:pPr>
        <w:ind w:left="4320" w:hanging="180"/>
      </w:pPr>
    </w:lvl>
    <w:lvl w:ilvl="6" w:tplc="93661C88">
      <w:start w:val="1"/>
      <w:numFmt w:val="decimal"/>
      <w:lvlText w:val="%7."/>
      <w:lvlJc w:val="left"/>
      <w:pPr>
        <w:ind w:left="5040" w:hanging="360"/>
      </w:pPr>
    </w:lvl>
    <w:lvl w:ilvl="7" w:tplc="E3CC9BF6">
      <w:start w:val="1"/>
      <w:numFmt w:val="lowerLetter"/>
      <w:lvlText w:val="%8."/>
      <w:lvlJc w:val="left"/>
      <w:pPr>
        <w:ind w:left="5760" w:hanging="360"/>
      </w:pPr>
    </w:lvl>
    <w:lvl w:ilvl="8" w:tplc="A4A6FF66">
      <w:start w:val="1"/>
      <w:numFmt w:val="lowerRoman"/>
      <w:lvlText w:val="%9."/>
      <w:lvlJc w:val="right"/>
      <w:pPr>
        <w:ind w:left="6480" w:hanging="180"/>
      </w:pPr>
    </w:lvl>
  </w:abstractNum>
  <w:num w:numId="1" w16cid:durableId="1445273495">
    <w:abstractNumId w:val="42"/>
  </w:num>
  <w:num w:numId="2" w16cid:durableId="1224027413">
    <w:abstractNumId w:val="22"/>
  </w:num>
  <w:num w:numId="3" w16cid:durableId="1208103154">
    <w:abstractNumId w:val="136"/>
  </w:num>
  <w:num w:numId="4" w16cid:durableId="570043721">
    <w:abstractNumId w:val="63"/>
  </w:num>
  <w:num w:numId="5" w16cid:durableId="325742243">
    <w:abstractNumId w:val="117"/>
  </w:num>
  <w:num w:numId="6" w16cid:durableId="1059595627">
    <w:abstractNumId w:val="135"/>
  </w:num>
  <w:num w:numId="7" w16cid:durableId="886723755">
    <w:abstractNumId w:val="145"/>
  </w:num>
  <w:num w:numId="8" w16cid:durableId="1159271425">
    <w:abstractNumId w:val="116"/>
  </w:num>
  <w:num w:numId="9" w16cid:durableId="2142114179">
    <w:abstractNumId w:val="105"/>
  </w:num>
  <w:num w:numId="10" w16cid:durableId="219875286">
    <w:abstractNumId w:val="121"/>
  </w:num>
  <w:num w:numId="11" w16cid:durableId="1425955251">
    <w:abstractNumId w:val="60"/>
  </w:num>
  <w:num w:numId="12" w16cid:durableId="542519156">
    <w:abstractNumId w:val="53"/>
  </w:num>
  <w:num w:numId="13" w16cid:durableId="880677721">
    <w:abstractNumId w:val="96"/>
  </w:num>
  <w:num w:numId="14" w16cid:durableId="2021005525">
    <w:abstractNumId w:val="11"/>
  </w:num>
  <w:num w:numId="15" w16cid:durableId="1809468407">
    <w:abstractNumId w:val="9"/>
  </w:num>
  <w:num w:numId="16" w16cid:durableId="1004354141">
    <w:abstractNumId w:val="40"/>
  </w:num>
  <w:num w:numId="17" w16cid:durableId="1296449053">
    <w:abstractNumId w:val="98"/>
    <w:lvlOverride w:ilvl="0">
      <w:startOverride w:val="1"/>
    </w:lvlOverride>
  </w:num>
  <w:num w:numId="18" w16cid:durableId="1163277830">
    <w:abstractNumId w:val="0"/>
    <w:lvlOverride w:ilvl="0">
      <w:startOverride w:val="1"/>
      <w:lvl w:ilvl="0">
        <w:start w:val="1"/>
        <w:numFmt w:val="decimal"/>
        <w:pStyle w:val="Quick1"/>
        <w:lvlText w:val="%1."/>
        <w:lvlJc w:val="left"/>
      </w:lvl>
    </w:lvlOverride>
  </w:num>
  <w:num w:numId="19" w16cid:durableId="1312443214">
    <w:abstractNumId w:val="67"/>
  </w:num>
  <w:num w:numId="20" w16cid:durableId="981621859">
    <w:abstractNumId w:val="108"/>
  </w:num>
  <w:num w:numId="21" w16cid:durableId="1347513463">
    <w:abstractNumId w:val="66"/>
    <w:lvlOverride w:ilvl="0">
      <w:startOverride w:val="1"/>
    </w:lvlOverride>
  </w:num>
  <w:num w:numId="22" w16cid:durableId="10137297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5670621">
    <w:abstractNumId w:val="75"/>
  </w:num>
  <w:num w:numId="24" w16cid:durableId="2075424092">
    <w:abstractNumId w:val="114"/>
  </w:num>
  <w:num w:numId="25" w16cid:durableId="1134369611">
    <w:abstractNumId w:val="88"/>
  </w:num>
  <w:num w:numId="26" w16cid:durableId="1047293838">
    <w:abstractNumId w:val="140"/>
  </w:num>
  <w:num w:numId="27" w16cid:durableId="182020215">
    <w:abstractNumId w:val="93"/>
  </w:num>
  <w:num w:numId="28" w16cid:durableId="1359576612">
    <w:abstractNumId w:val="84"/>
  </w:num>
  <w:num w:numId="29" w16cid:durableId="1347368821">
    <w:abstractNumId w:val="137"/>
  </w:num>
  <w:num w:numId="30" w16cid:durableId="846872928">
    <w:abstractNumId w:val="84"/>
    <w:lvlOverride w:ilvl="0">
      <w:startOverride w:val="1"/>
    </w:lvlOverride>
  </w:num>
  <w:num w:numId="31" w16cid:durableId="580331584">
    <w:abstractNumId w:val="84"/>
    <w:lvlOverride w:ilvl="0">
      <w:startOverride w:val="1"/>
    </w:lvlOverride>
  </w:num>
  <w:num w:numId="32" w16cid:durableId="1274286926">
    <w:abstractNumId w:val="84"/>
    <w:lvlOverride w:ilvl="0">
      <w:startOverride w:val="1"/>
    </w:lvlOverride>
  </w:num>
  <w:num w:numId="33" w16cid:durableId="1982923828">
    <w:abstractNumId w:val="84"/>
    <w:lvlOverride w:ilvl="0">
      <w:startOverride w:val="1"/>
    </w:lvlOverride>
  </w:num>
  <w:num w:numId="34" w16cid:durableId="98916319">
    <w:abstractNumId w:val="84"/>
    <w:lvlOverride w:ilvl="0">
      <w:startOverride w:val="1"/>
    </w:lvlOverride>
  </w:num>
  <w:num w:numId="35" w16cid:durableId="637535226">
    <w:abstractNumId w:val="84"/>
    <w:lvlOverride w:ilvl="0">
      <w:startOverride w:val="1"/>
    </w:lvlOverride>
  </w:num>
  <w:num w:numId="36" w16cid:durableId="858201053">
    <w:abstractNumId w:val="84"/>
    <w:lvlOverride w:ilvl="0">
      <w:startOverride w:val="1"/>
    </w:lvlOverride>
  </w:num>
  <w:num w:numId="37" w16cid:durableId="936327646">
    <w:abstractNumId w:val="84"/>
    <w:lvlOverride w:ilvl="0">
      <w:startOverride w:val="1"/>
    </w:lvlOverride>
  </w:num>
  <w:num w:numId="38" w16cid:durableId="620457048">
    <w:abstractNumId w:val="84"/>
    <w:lvlOverride w:ilvl="0">
      <w:startOverride w:val="1"/>
    </w:lvlOverride>
  </w:num>
  <w:num w:numId="39" w16cid:durableId="290015079">
    <w:abstractNumId w:val="84"/>
    <w:lvlOverride w:ilvl="0">
      <w:startOverride w:val="1"/>
    </w:lvlOverride>
  </w:num>
  <w:num w:numId="40" w16cid:durableId="1360886007">
    <w:abstractNumId w:val="84"/>
    <w:lvlOverride w:ilvl="0">
      <w:startOverride w:val="1"/>
    </w:lvlOverride>
  </w:num>
  <w:num w:numId="41" w16cid:durableId="2071489415">
    <w:abstractNumId w:val="84"/>
    <w:lvlOverride w:ilvl="0">
      <w:startOverride w:val="1"/>
    </w:lvlOverride>
  </w:num>
  <w:num w:numId="42" w16cid:durableId="993415890">
    <w:abstractNumId w:val="84"/>
    <w:lvlOverride w:ilvl="0">
      <w:startOverride w:val="1"/>
    </w:lvlOverride>
  </w:num>
  <w:num w:numId="43" w16cid:durableId="1114981480">
    <w:abstractNumId w:val="15"/>
    <w:lvlOverride w:ilvl="0">
      <w:startOverride w:val="1"/>
    </w:lvlOverride>
  </w:num>
  <w:num w:numId="44" w16cid:durableId="885676530">
    <w:abstractNumId w:val="93"/>
  </w:num>
  <w:num w:numId="45" w16cid:durableId="2014068320">
    <w:abstractNumId w:val="85"/>
  </w:num>
  <w:num w:numId="46" w16cid:durableId="432169013">
    <w:abstractNumId w:val="43"/>
  </w:num>
  <w:num w:numId="47" w16cid:durableId="1151555680">
    <w:abstractNumId w:val="20"/>
  </w:num>
  <w:num w:numId="48" w16cid:durableId="1511138940">
    <w:abstractNumId w:val="21"/>
  </w:num>
  <w:num w:numId="49" w16cid:durableId="1750497904">
    <w:abstractNumId w:val="84"/>
    <w:lvlOverride w:ilvl="0">
      <w:startOverride w:val="1"/>
    </w:lvlOverride>
  </w:num>
  <w:num w:numId="50" w16cid:durableId="835918264">
    <w:abstractNumId w:val="36"/>
  </w:num>
  <w:num w:numId="51" w16cid:durableId="433092336">
    <w:abstractNumId w:val="84"/>
    <w:lvlOverride w:ilvl="0">
      <w:startOverride w:val="1"/>
    </w:lvlOverride>
  </w:num>
  <w:num w:numId="52" w16cid:durableId="409235926">
    <w:abstractNumId w:val="56"/>
  </w:num>
  <w:num w:numId="53" w16cid:durableId="989822229">
    <w:abstractNumId w:val="84"/>
    <w:lvlOverride w:ilvl="0">
      <w:startOverride w:val="1"/>
    </w:lvlOverride>
  </w:num>
  <w:num w:numId="54" w16cid:durableId="1784840077">
    <w:abstractNumId w:val="16"/>
  </w:num>
  <w:num w:numId="55" w16cid:durableId="1450079775">
    <w:abstractNumId w:val="81"/>
  </w:num>
  <w:num w:numId="56" w16cid:durableId="485518262">
    <w:abstractNumId w:val="19"/>
  </w:num>
  <w:num w:numId="57" w16cid:durableId="1777826886">
    <w:abstractNumId w:val="150"/>
  </w:num>
  <w:num w:numId="58" w16cid:durableId="297341715">
    <w:abstractNumId w:val="87"/>
  </w:num>
  <w:num w:numId="59" w16cid:durableId="1246380153">
    <w:abstractNumId w:val="122"/>
  </w:num>
  <w:num w:numId="60" w16cid:durableId="950160928">
    <w:abstractNumId w:val="70"/>
  </w:num>
  <w:num w:numId="61" w16cid:durableId="1301155850">
    <w:abstractNumId w:val="148"/>
  </w:num>
  <w:num w:numId="62" w16cid:durableId="1686975630">
    <w:abstractNumId w:val="76"/>
  </w:num>
  <w:num w:numId="63" w16cid:durableId="1032996155">
    <w:abstractNumId w:val="68"/>
  </w:num>
  <w:num w:numId="64" w16cid:durableId="418405718">
    <w:abstractNumId w:val="97"/>
  </w:num>
  <w:num w:numId="65" w16cid:durableId="1482380705">
    <w:abstractNumId w:val="161"/>
  </w:num>
  <w:num w:numId="66" w16cid:durableId="1908228495">
    <w:abstractNumId w:val="102"/>
  </w:num>
  <w:num w:numId="67" w16cid:durableId="702245897">
    <w:abstractNumId w:val="142"/>
  </w:num>
  <w:num w:numId="68" w16cid:durableId="1995598552">
    <w:abstractNumId w:val="27"/>
  </w:num>
  <w:num w:numId="69" w16cid:durableId="654918194">
    <w:abstractNumId w:val="59"/>
  </w:num>
  <w:num w:numId="70" w16cid:durableId="931013782">
    <w:abstractNumId w:val="71"/>
  </w:num>
  <w:num w:numId="71" w16cid:durableId="1704869328">
    <w:abstractNumId w:val="133"/>
  </w:num>
  <w:num w:numId="72" w16cid:durableId="1471898873">
    <w:abstractNumId w:val="86"/>
  </w:num>
  <w:num w:numId="73" w16cid:durableId="150370087">
    <w:abstractNumId w:val="15"/>
  </w:num>
  <w:num w:numId="74" w16cid:durableId="918291180">
    <w:abstractNumId w:val="79"/>
  </w:num>
  <w:num w:numId="75" w16cid:durableId="2064744067">
    <w:abstractNumId w:val="132"/>
  </w:num>
  <w:num w:numId="76" w16cid:durableId="1049065655">
    <w:abstractNumId w:val="31"/>
  </w:num>
  <w:num w:numId="77" w16cid:durableId="1023746641">
    <w:abstractNumId w:val="83"/>
  </w:num>
  <w:num w:numId="78" w16cid:durableId="928927568">
    <w:abstractNumId w:val="115"/>
  </w:num>
  <w:num w:numId="79" w16cid:durableId="1276520179">
    <w:abstractNumId w:val="151"/>
  </w:num>
  <w:num w:numId="80" w16cid:durableId="446702539">
    <w:abstractNumId w:val="38"/>
  </w:num>
  <w:num w:numId="81" w16cid:durableId="198782239">
    <w:abstractNumId w:val="14"/>
  </w:num>
  <w:num w:numId="82" w16cid:durableId="2076933527">
    <w:abstractNumId w:val="144"/>
  </w:num>
  <w:num w:numId="83" w16cid:durableId="773863322">
    <w:abstractNumId w:val="45"/>
  </w:num>
  <w:num w:numId="84" w16cid:durableId="515072365">
    <w:abstractNumId w:val="155"/>
  </w:num>
  <w:num w:numId="85" w16cid:durableId="551429057">
    <w:abstractNumId w:val="51"/>
  </w:num>
  <w:num w:numId="86" w16cid:durableId="1364406658">
    <w:abstractNumId w:val="65"/>
  </w:num>
  <w:num w:numId="87" w16cid:durableId="612902307">
    <w:abstractNumId w:val="34"/>
  </w:num>
  <w:num w:numId="88" w16cid:durableId="79303349">
    <w:abstractNumId w:val="100"/>
  </w:num>
  <w:num w:numId="89" w16cid:durableId="895049367">
    <w:abstractNumId w:val="52"/>
  </w:num>
  <w:num w:numId="90" w16cid:durableId="976496066">
    <w:abstractNumId w:val="106"/>
  </w:num>
  <w:num w:numId="91" w16cid:durableId="1021588731">
    <w:abstractNumId w:val="123"/>
  </w:num>
  <w:num w:numId="92" w16cid:durableId="1010139102">
    <w:abstractNumId w:val="157"/>
  </w:num>
  <w:num w:numId="93" w16cid:durableId="928931297">
    <w:abstractNumId w:val="109"/>
  </w:num>
  <w:num w:numId="94" w16cid:durableId="2142576105">
    <w:abstractNumId w:val="28"/>
  </w:num>
  <w:num w:numId="95" w16cid:durableId="1323241945">
    <w:abstractNumId w:val="32"/>
  </w:num>
  <w:num w:numId="96" w16cid:durableId="254366304">
    <w:abstractNumId w:val="94"/>
  </w:num>
  <w:num w:numId="97" w16cid:durableId="333918498">
    <w:abstractNumId w:val="47"/>
  </w:num>
  <w:num w:numId="98" w16cid:durableId="271404408">
    <w:abstractNumId w:val="58"/>
  </w:num>
  <w:num w:numId="99" w16cid:durableId="427118719">
    <w:abstractNumId w:val="48"/>
  </w:num>
  <w:num w:numId="100" w16cid:durableId="1243762787">
    <w:abstractNumId w:val="73"/>
  </w:num>
  <w:num w:numId="101" w16cid:durableId="730150758">
    <w:abstractNumId w:val="30"/>
  </w:num>
  <w:num w:numId="102" w16cid:durableId="1216117122">
    <w:abstractNumId w:val="128"/>
  </w:num>
  <w:num w:numId="103" w16cid:durableId="1619023772">
    <w:abstractNumId w:val="92"/>
  </w:num>
  <w:num w:numId="104" w16cid:durableId="823592482">
    <w:abstractNumId w:val="90"/>
  </w:num>
  <w:num w:numId="105" w16cid:durableId="966468778">
    <w:abstractNumId w:val="29"/>
  </w:num>
  <w:num w:numId="106" w16cid:durableId="71970733">
    <w:abstractNumId w:val="64"/>
  </w:num>
  <w:num w:numId="107" w16cid:durableId="1518273020">
    <w:abstractNumId w:val="124"/>
  </w:num>
  <w:num w:numId="108" w16cid:durableId="1019547844">
    <w:abstractNumId w:val="6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83654374">
    <w:abstractNumId w:val="130"/>
  </w:num>
  <w:num w:numId="110" w16cid:durableId="698362408">
    <w:abstractNumId w:val="139"/>
  </w:num>
  <w:num w:numId="111" w16cid:durableId="1925213902">
    <w:abstractNumId w:val="120"/>
  </w:num>
  <w:num w:numId="112" w16cid:durableId="599918793">
    <w:abstractNumId w:val="129"/>
  </w:num>
  <w:num w:numId="113" w16cid:durableId="1569146136">
    <w:abstractNumId w:val="82"/>
  </w:num>
  <w:num w:numId="114" w16cid:durableId="1249659985">
    <w:abstractNumId w:val="57"/>
  </w:num>
  <w:num w:numId="115" w16cid:durableId="1490899279">
    <w:abstractNumId w:val="149"/>
  </w:num>
  <w:num w:numId="116" w16cid:durableId="1103263733">
    <w:abstractNumId w:val="107"/>
  </w:num>
  <w:num w:numId="117" w16cid:durableId="1586956055">
    <w:abstractNumId w:val="127"/>
  </w:num>
  <w:num w:numId="118" w16cid:durableId="2055539382">
    <w:abstractNumId w:val="143"/>
  </w:num>
  <w:num w:numId="119" w16cid:durableId="128523485">
    <w:abstractNumId w:val="99"/>
  </w:num>
  <w:num w:numId="120" w16cid:durableId="77749573">
    <w:abstractNumId w:val="159"/>
  </w:num>
  <w:num w:numId="121" w16cid:durableId="1359115200">
    <w:abstractNumId w:val="125"/>
  </w:num>
  <w:num w:numId="122" w16cid:durableId="1174538242">
    <w:abstractNumId w:val="104"/>
  </w:num>
  <w:num w:numId="123" w16cid:durableId="1315598295">
    <w:abstractNumId w:val="80"/>
  </w:num>
  <w:num w:numId="124" w16cid:durableId="955598106">
    <w:abstractNumId w:val="46"/>
  </w:num>
  <w:num w:numId="125" w16cid:durableId="593901538">
    <w:abstractNumId w:val="153"/>
  </w:num>
  <w:num w:numId="126" w16cid:durableId="879826879">
    <w:abstractNumId w:val="103"/>
  </w:num>
  <w:num w:numId="127" w16cid:durableId="1776248540">
    <w:abstractNumId w:val="95"/>
  </w:num>
  <w:num w:numId="128" w16cid:durableId="187989496">
    <w:abstractNumId w:val="72"/>
  </w:num>
  <w:num w:numId="129" w16cid:durableId="1693536107">
    <w:abstractNumId w:val="13"/>
  </w:num>
  <w:num w:numId="130" w16cid:durableId="1133209328">
    <w:abstractNumId w:val="162"/>
  </w:num>
  <w:num w:numId="131" w16cid:durableId="1930117985">
    <w:abstractNumId w:val="50"/>
  </w:num>
  <w:num w:numId="132" w16cid:durableId="1206215632">
    <w:abstractNumId w:val="39"/>
  </w:num>
  <w:num w:numId="133" w16cid:durableId="611520138">
    <w:abstractNumId w:val="156"/>
  </w:num>
  <w:num w:numId="134" w16cid:durableId="1577932268">
    <w:abstractNumId w:val="17"/>
  </w:num>
  <w:num w:numId="135" w16cid:durableId="1618174169">
    <w:abstractNumId w:val="113"/>
  </w:num>
  <w:num w:numId="136" w16cid:durableId="479157730">
    <w:abstractNumId w:val="158"/>
  </w:num>
  <w:num w:numId="137" w16cid:durableId="1787234547">
    <w:abstractNumId w:val="77"/>
  </w:num>
  <w:num w:numId="138" w16cid:durableId="1669600834">
    <w:abstractNumId w:val="78"/>
  </w:num>
  <w:num w:numId="139" w16cid:durableId="721563161">
    <w:abstractNumId w:val="44"/>
  </w:num>
  <w:num w:numId="140" w16cid:durableId="1925531342">
    <w:abstractNumId w:val="118"/>
  </w:num>
  <w:num w:numId="141" w16cid:durableId="1198547749">
    <w:abstractNumId w:val="35"/>
  </w:num>
  <w:num w:numId="142" w16cid:durableId="889149581">
    <w:abstractNumId w:val="10"/>
  </w:num>
  <w:num w:numId="143" w16cid:durableId="2045516056">
    <w:abstractNumId w:val="146"/>
  </w:num>
  <w:num w:numId="144" w16cid:durableId="817068882">
    <w:abstractNumId w:val="138"/>
  </w:num>
  <w:num w:numId="145" w16cid:durableId="126512669">
    <w:abstractNumId w:val="54"/>
  </w:num>
  <w:num w:numId="146" w16cid:durableId="1548295003">
    <w:abstractNumId w:val="131"/>
  </w:num>
  <w:num w:numId="147" w16cid:durableId="1163660544">
    <w:abstractNumId w:val="24"/>
  </w:num>
  <w:num w:numId="148" w16cid:durableId="510728500">
    <w:abstractNumId w:val="152"/>
  </w:num>
  <w:num w:numId="149" w16cid:durableId="1609316558">
    <w:abstractNumId w:val="160"/>
  </w:num>
  <w:num w:numId="150" w16cid:durableId="2122652578">
    <w:abstractNumId w:val="7"/>
  </w:num>
  <w:num w:numId="151" w16cid:durableId="75250379">
    <w:abstractNumId w:val="55"/>
  </w:num>
  <w:num w:numId="152" w16cid:durableId="4058061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405882623">
    <w:abstractNumId w:val="13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4" w16cid:durableId="186018492">
    <w:abstractNumId w:val="15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5" w16cid:durableId="146829194">
    <w:abstractNumId w:val="3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6" w16cid:durableId="1316884025">
    <w:abstractNumId w:val="83"/>
  </w:num>
  <w:num w:numId="157" w16cid:durableId="1002782607">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8" w16cid:durableId="700741243">
    <w:abstractNumId w:val="14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9" w16cid:durableId="31433416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844325007">
    <w:abstractNumId w:val="67"/>
  </w:num>
  <w:num w:numId="161" w16cid:durableId="624313294">
    <w:abstractNumId w:val="67"/>
  </w:num>
  <w:num w:numId="162" w16cid:durableId="1178929182">
    <w:abstractNumId w:val="67"/>
  </w:num>
  <w:num w:numId="163" w16cid:durableId="76753074">
    <w:abstractNumId w:val="67"/>
  </w:num>
  <w:num w:numId="164" w16cid:durableId="1205828845">
    <w:abstractNumId w:val="25"/>
  </w:num>
  <w:num w:numId="165" w16cid:durableId="2137332143">
    <w:abstractNumId w:val="112"/>
  </w:num>
  <w:num w:numId="166" w16cid:durableId="620039054">
    <w:abstractNumId w:val="119"/>
  </w:num>
  <w:num w:numId="167" w16cid:durableId="689111382">
    <w:abstractNumId w:val="91"/>
  </w:num>
  <w:num w:numId="168" w16cid:durableId="1540240479">
    <w:abstractNumId w:val="69"/>
  </w:num>
  <w:num w:numId="169" w16cid:durableId="901059745">
    <w:abstractNumId w:val="26"/>
  </w:num>
  <w:num w:numId="170" w16cid:durableId="376706108">
    <w:abstractNumId w:val="18"/>
  </w:num>
  <w:num w:numId="171" w16cid:durableId="588738899">
    <w:abstractNumId w:val="8"/>
  </w:num>
  <w:num w:numId="172" w16cid:durableId="449210020">
    <w:abstractNumId w:val="23"/>
  </w:num>
  <w:num w:numId="173" w16cid:durableId="409161901">
    <w:abstractNumId w:val="37"/>
  </w:num>
  <w:num w:numId="174" w16cid:durableId="461849096">
    <w:abstractNumId w:val="62"/>
  </w:num>
  <w:num w:numId="175" w16cid:durableId="938219179">
    <w:abstractNumId w:val="111"/>
  </w:num>
  <w:num w:numId="176" w16cid:durableId="1190490771">
    <w:abstractNumId w:val="84"/>
    <w:lvlOverride w:ilvl="0">
      <w:startOverride w:val="1"/>
    </w:lvlOverride>
  </w:num>
  <w:num w:numId="177" w16cid:durableId="1966541871">
    <w:abstractNumId w:val="12"/>
  </w:num>
  <w:num w:numId="178" w16cid:durableId="303387120">
    <w:abstractNumId w:val="110"/>
  </w:num>
  <w:num w:numId="179" w16cid:durableId="455217394">
    <w:abstractNumId w:val="74"/>
  </w:num>
  <w:num w:numId="180" w16cid:durableId="1359772527">
    <w:abstractNumId w:val="101"/>
  </w:num>
  <w:num w:numId="181" w16cid:durableId="510801437">
    <w:abstractNumId w:val="134"/>
  </w:num>
  <w:num w:numId="182" w16cid:durableId="26757663">
    <w:abstractNumId w:val="141"/>
  </w:num>
  <w:num w:numId="183" w16cid:durableId="1621106543">
    <w:abstractNumId w:val="147"/>
  </w:num>
  <w:num w:numId="184" w16cid:durableId="1126004285">
    <w:abstractNumId w:val="93"/>
  </w:num>
  <w:num w:numId="185" w16cid:durableId="963388727">
    <w:abstractNumId w:val="93"/>
  </w:num>
  <w:num w:numId="186" w16cid:durableId="918833599">
    <w:abstractNumId w:val="89"/>
  </w:num>
  <w:num w:numId="187" w16cid:durableId="172038187">
    <w:abstractNumId w:val="33"/>
  </w:num>
  <w:num w:numId="188" w16cid:durableId="1416970897">
    <w:abstractNumId w:val="126"/>
  </w:num>
  <w:num w:numId="189" w16cid:durableId="1969125315">
    <w:abstractNumId w:val="61"/>
  </w:num>
  <w:num w:numId="190" w16cid:durableId="1122649514">
    <w:abstractNumId w:val="49"/>
  </w:num>
  <w:num w:numId="191" w16cid:durableId="409544434">
    <w:abstractNumId w:val="154"/>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BC"/>
    <w:rsid w:val="000005AC"/>
    <w:rsid w:val="0000077D"/>
    <w:rsid w:val="000009B3"/>
    <w:rsid w:val="00000BFC"/>
    <w:rsid w:val="00000F79"/>
    <w:rsid w:val="000017AF"/>
    <w:rsid w:val="00001C1F"/>
    <w:rsid w:val="00001CCA"/>
    <w:rsid w:val="00001FF8"/>
    <w:rsid w:val="000021F6"/>
    <w:rsid w:val="00002D60"/>
    <w:rsid w:val="00002D72"/>
    <w:rsid w:val="00003594"/>
    <w:rsid w:val="000035EA"/>
    <w:rsid w:val="0000472B"/>
    <w:rsid w:val="000048CC"/>
    <w:rsid w:val="00004E5C"/>
    <w:rsid w:val="00005160"/>
    <w:rsid w:val="00005169"/>
    <w:rsid w:val="000052B0"/>
    <w:rsid w:val="00005839"/>
    <w:rsid w:val="00005A69"/>
    <w:rsid w:val="0000607E"/>
    <w:rsid w:val="00006B08"/>
    <w:rsid w:val="00006CA0"/>
    <w:rsid w:val="00006E43"/>
    <w:rsid w:val="00007660"/>
    <w:rsid w:val="000078BE"/>
    <w:rsid w:val="00010575"/>
    <w:rsid w:val="00010B5B"/>
    <w:rsid w:val="000112A6"/>
    <w:rsid w:val="000113D1"/>
    <w:rsid w:val="00011465"/>
    <w:rsid w:val="000114C1"/>
    <w:rsid w:val="000116EA"/>
    <w:rsid w:val="00011BB9"/>
    <w:rsid w:val="00011C64"/>
    <w:rsid w:val="00011D80"/>
    <w:rsid w:val="00012030"/>
    <w:rsid w:val="0001259D"/>
    <w:rsid w:val="000126A7"/>
    <w:rsid w:val="000126D3"/>
    <w:rsid w:val="000128B9"/>
    <w:rsid w:val="0001362E"/>
    <w:rsid w:val="00013669"/>
    <w:rsid w:val="00014102"/>
    <w:rsid w:val="000142E1"/>
    <w:rsid w:val="00014324"/>
    <w:rsid w:val="0001449B"/>
    <w:rsid w:val="00014AAB"/>
    <w:rsid w:val="00014BDE"/>
    <w:rsid w:val="00014C0B"/>
    <w:rsid w:val="00015042"/>
    <w:rsid w:val="00015324"/>
    <w:rsid w:val="000157B6"/>
    <w:rsid w:val="00015936"/>
    <w:rsid w:val="00015959"/>
    <w:rsid w:val="00015CA2"/>
    <w:rsid w:val="00015CA3"/>
    <w:rsid w:val="00015E11"/>
    <w:rsid w:val="0001627F"/>
    <w:rsid w:val="000164E4"/>
    <w:rsid w:val="000167CD"/>
    <w:rsid w:val="00016987"/>
    <w:rsid w:val="00016D5B"/>
    <w:rsid w:val="00017315"/>
    <w:rsid w:val="000177CE"/>
    <w:rsid w:val="00017C42"/>
    <w:rsid w:val="000200F6"/>
    <w:rsid w:val="000201D3"/>
    <w:rsid w:val="0002025A"/>
    <w:rsid w:val="000211D0"/>
    <w:rsid w:val="00021C30"/>
    <w:rsid w:val="00021D6D"/>
    <w:rsid w:val="00022072"/>
    <w:rsid w:val="00022723"/>
    <w:rsid w:val="0002284E"/>
    <w:rsid w:val="00022942"/>
    <w:rsid w:val="00022BD8"/>
    <w:rsid w:val="00023239"/>
    <w:rsid w:val="000233CE"/>
    <w:rsid w:val="00023C24"/>
    <w:rsid w:val="00023D20"/>
    <w:rsid w:val="00023E62"/>
    <w:rsid w:val="00024269"/>
    <w:rsid w:val="00024936"/>
    <w:rsid w:val="00024FB4"/>
    <w:rsid w:val="00025334"/>
    <w:rsid w:val="00025666"/>
    <w:rsid w:val="0002597A"/>
    <w:rsid w:val="00025BD5"/>
    <w:rsid w:val="00025ECA"/>
    <w:rsid w:val="00026062"/>
    <w:rsid w:val="000260F1"/>
    <w:rsid w:val="00027339"/>
    <w:rsid w:val="00027B9D"/>
    <w:rsid w:val="00027C91"/>
    <w:rsid w:val="00027F56"/>
    <w:rsid w:val="0003023F"/>
    <w:rsid w:val="0003031D"/>
    <w:rsid w:val="00030322"/>
    <w:rsid w:val="0003034B"/>
    <w:rsid w:val="000306BF"/>
    <w:rsid w:val="00030843"/>
    <w:rsid w:val="00030867"/>
    <w:rsid w:val="00030CB9"/>
    <w:rsid w:val="00030FC1"/>
    <w:rsid w:val="000311D9"/>
    <w:rsid w:val="0003127A"/>
    <w:rsid w:val="00031536"/>
    <w:rsid w:val="00031E01"/>
    <w:rsid w:val="00031E43"/>
    <w:rsid w:val="00031F8F"/>
    <w:rsid w:val="000324AB"/>
    <w:rsid w:val="000326EA"/>
    <w:rsid w:val="00032779"/>
    <w:rsid w:val="00032CF2"/>
    <w:rsid w:val="000330A2"/>
    <w:rsid w:val="00033154"/>
    <w:rsid w:val="00033567"/>
    <w:rsid w:val="00033B67"/>
    <w:rsid w:val="00033EB7"/>
    <w:rsid w:val="00033FAA"/>
    <w:rsid w:val="000340AE"/>
    <w:rsid w:val="0003431B"/>
    <w:rsid w:val="0003496E"/>
    <w:rsid w:val="00034B5F"/>
    <w:rsid w:val="0003504A"/>
    <w:rsid w:val="000354AA"/>
    <w:rsid w:val="00035BCF"/>
    <w:rsid w:val="00035EA5"/>
    <w:rsid w:val="00035EAC"/>
    <w:rsid w:val="00036141"/>
    <w:rsid w:val="000368B9"/>
    <w:rsid w:val="000368EA"/>
    <w:rsid w:val="000369BD"/>
    <w:rsid w:val="000369D4"/>
    <w:rsid w:val="00036AB6"/>
    <w:rsid w:val="00036B16"/>
    <w:rsid w:val="00036C77"/>
    <w:rsid w:val="00036CD9"/>
    <w:rsid w:val="00036E11"/>
    <w:rsid w:val="0003709A"/>
    <w:rsid w:val="000371B3"/>
    <w:rsid w:val="00037AA1"/>
    <w:rsid w:val="000402A2"/>
    <w:rsid w:val="000402D1"/>
    <w:rsid w:val="000404FE"/>
    <w:rsid w:val="00040752"/>
    <w:rsid w:val="0004075A"/>
    <w:rsid w:val="00040776"/>
    <w:rsid w:val="00040E41"/>
    <w:rsid w:val="00041199"/>
    <w:rsid w:val="000415AB"/>
    <w:rsid w:val="0004187C"/>
    <w:rsid w:val="000419D5"/>
    <w:rsid w:val="00041BC6"/>
    <w:rsid w:val="000429E7"/>
    <w:rsid w:val="00042A09"/>
    <w:rsid w:val="00042CC9"/>
    <w:rsid w:val="0004363F"/>
    <w:rsid w:val="000436DC"/>
    <w:rsid w:val="00043706"/>
    <w:rsid w:val="000439E8"/>
    <w:rsid w:val="00044129"/>
    <w:rsid w:val="000443A0"/>
    <w:rsid w:val="00044A04"/>
    <w:rsid w:val="0004536E"/>
    <w:rsid w:val="000454B9"/>
    <w:rsid w:val="00045618"/>
    <w:rsid w:val="00045632"/>
    <w:rsid w:val="000456B2"/>
    <w:rsid w:val="00045B4B"/>
    <w:rsid w:val="00045C37"/>
    <w:rsid w:val="00045D28"/>
    <w:rsid w:val="00046004"/>
    <w:rsid w:val="00046730"/>
    <w:rsid w:val="00046795"/>
    <w:rsid w:val="00046A3C"/>
    <w:rsid w:val="00046A7A"/>
    <w:rsid w:val="00046AA8"/>
    <w:rsid w:val="00046DED"/>
    <w:rsid w:val="00047300"/>
    <w:rsid w:val="000475F9"/>
    <w:rsid w:val="0004789E"/>
    <w:rsid w:val="00047945"/>
    <w:rsid w:val="00050126"/>
    <w:rsid w:val="0005016C"/>
    <w:rsid w:val="00050A4B"/>
    <w:rsid w:val="00050BEC"/>
    <w:rsid w:val="00050FEA"/>
    <w:rsid w:val="0005110E"/>
    <w:rsid w:val="00051356"/>
    <w:rsid w:val="000513BD"/>
    <w:rsid w:val="000514F1"/>
    <w:rsid w:val="000517E0"/>
    <w:rsid w:val="00051AA2"/>
    <w:rsid w:val="00051B96"/>
    <w:rsid w:val="00051F05"/>
    <w:rsid w:val="00052100"/>
    <w:rsid w:val="0005222C"/>
    <w:rsid w:val="000524AF"/>
    <w:rsid w:val="00052B37"/>
    <w:rsid w:val="00052C0E"/>
    <w:rsid w:val="000534AD"/>
    <w:rsid w:val="0005375A"/>
    <w:rsid w:val="00053A1E"/>
    <w:rsid w:val="00053AD5"/>
    <w:rsid w:val="00053CD2"/>
    <w:rsid w:val="000542C0"/>
    <w:rsid w:val="00054739"/>
    <w:rsid w:val="00054851"/>
    <w:rsid w:val="0005493A"/>
    <w:rsid w:val="0005564D"/>
    <w:rsid w:val="00055CED"/>
    <w:rsid w:val="00055D2D"/>
    <w:rsid w:val="00055EEB"/>
    <w:rsid w:val="00055FD5"/>
    <w:rsid w:val="00056C38"/>
    <w:rsid w:val="00056D2D"/>
    <w:rsid w:val="0005704B"/>
    <w:rsid w:val="0005745A"/>
    <w:rsid w:val="00057650"/>
    <w:rsid w:val="000576A7"/>
    <w:rsid w:val="000578AE"/>
    <w:rsid w:val="0005798F"/>
    <w:rsid w:val="00057A61"/>
    <w:rsid w:val="0006013B"/>
    <w:rsid w:val="000604B5"/>
    <w:rsid w:val="00060961"/>
    <w:rsid w:val="00060A1D"/>
    <w:rsid w:val="00060CA0"/>
    <w:rsid w:val="00060CF0"/>
    <w:rsid w:val="00060E01"/>
    <w:rsid w:val="000619F9"/>
    <w:rsid w:val="00061AED"/>
    <w:rsid w:val="00061B0D"/>
    <w:rsid w:val="00061B14"/>
    <w:rsid w:val="00061C27"/>
    <w:rsid w:val="00061E78"/>
    <w:rsid w:val="00061F58"/>
    <w:rsid w:val="000623DF"/>
    <w:rsid w:val="000626A7"/>
    <w:rsid w:val="000628E6"/>
    <w:rsid w:val="000629A5"/>
    <w:rsid w:val="00062A53"/>
    <w:rsid w:val="0006305F"/>
    <w:rsid w:val="00063509"/>
    <w:rsid w:val="000636DA"/>
    <w:rsid w:val="00063E73"/>
    <w:rsid w:val="00063F6D"/>
    <w:rsid w:val="0006401C"/>
    <w:rsid w:val="00064156"/>
    <w:rsid w:val="0006480C"/>
    <w:rsid w:val="00064A09"/>
    <w:rsid w:val="00065059"/>
    <w:rsid w:val="00065757"/>
    <w:rsid w:val="0006618D"/>
    <w:rsid w:val="000661B9"/>
    <w:rsid w:val="00066210"/>
    <w:rsid w:val="0006621C"/>
    <w:rsid w:val="0006636C"/>
    <w:rsid w:val="00066430"/>
    <w:rsid w:val="00066D17"/>
    <w:rsid w:val="0006712E"/>
    <w:rsid w:val="0006742B"/>
    <w:rsid w:val="000674B0"/>
    <w:rsid w:val="000675A8"/>
    <w:rsid w:val="000675C4"/>
    <w:rsid w:val="00067815"/>
    <w:rsid w:val="000701B6"/>
    <w:rsid w:val="000704C1"/>
    <w:rsid w:val="000705D6"/>
    <w:rsid w:val="00070B9F"/>
    <w:rsid w:val="00070CBA"/>
    <w:rsid w:val="00070D43"/>
    <w:rsid w:val="0007128D"/>
    <w:rsid w:val="000712C0"/>
    <w:rsid w:val="00071456"/>
    <w:rsid w:val="00071762"/>
    <w:rsid w:val="00071A8D"/>
    <w:rsid w:val="00072014"/>
    <w:rsid w:val="0007364E"/>
    <w:rsid w:val="000738ED"/>
    <w:rsid w:val="00073B57"/>
    <w:rsid w:val="00073D3C"/>
    <w:rsid w:val="0007408E"/>
    <w:rsid w:val="00074942"/>
    <w:rsid w:val="00074A34"/>
    <w:rsid w:val="00074DAE"/>
    <w:rsid w:val="0007556F"/>
    <w:rsid w:val="000759CA"/>
    <w:rsid w:val="00075BC5"/>
    <w:rsid w:val="00075D08"/>
    <w:rsid w:val="000762F8"/>
    <w:rsid w:val="000769EA"/>
    <w:rsid w:val="00076C2A"/>
    <w:rsid w:val="000772EC"/>
    <w:rsid w:val="0007739E"/>
    <w:rsid w:val="000800E5"/>
    <w:rsid w:val="00080239"/>
    <w:rsid w:val="0008085F"/>
    <w:rsid w:val="00080A56"/>
    <w:rsid w:val="00080FC9"/>
    <w:rsid w:val="00081400"/>
    <w:rsid w:val="000815A2"/>
    <w:rsid w:val="00081AC1"/>
    <w:rsid w:val="00081C26"/>
    <w:rsid w:val="00082130"/>
    <w:rsid w:val="0008236A"/>
    <w:rsid w:val="00082598"/>
    <w:rsid w:val="000826AC"/>
    <w:rsid w:val="00083D84"/>
    <w:rsid w:val="000842D4"/>
    <w:rsid w:val="000846AD"/>
    <w:rsid w:val="00084852"/>
    <w:rsid w:val="000849BD"/>
    <w:rsid w:val="00084B28"/>
    <w:rsid w:val="00084F95"/>
    <w:rsid w:val="000851BB"/>
    <w:rsid w:val="00085DE2"/>
    <w:rsid w:val="00085EAE"/>
    <w:rsid w:val="00085FBF"/>
    <w:rsid w:val="000862C4"/>
    <w:rsid w:val="00086452"/>
    <w:rsid w:val="000864A8"/>
    <w:rsid w:val="00086995"/>
    <w:rsid w:val="00086B38"/>
    <w:rsid w:val="00086B5A"/>
    <w:rsid w:val="00086BC2"/>
    <w:rsid w:val="00086F37"/>
    <w:rsid w:val="000871A0"/>
    <w:rsid w:val="00087206"/>
    <w:rsid w:val="000873C7"/>
    <w:rsid w:val="00087546"/>
    <w:rsid w:val="00087CD9"/>
    <w:rsid w:val="00087EA1"/>
    <w:rsid w:val="00087F69"/>
    <w:rsid w:val="000900CB"/>
    <w:rsid w:val="00090660"/>
    <w:rsid w:val="00090FF2"/>
    <w:rsid w:val="00091366"/>
    <w:rsid w:val="000914C8"/>
    <w:rsid w:val="000914FA"/>
    <w:rsid w:val="0009159A"/>
    <w:rsid w:val="00091EA9"/>
    <w:rsid w:val="00092180"/>
    <w:rsid w:val="00092315"/>
    <w:rsid w:val="00092D9F"/>
    <w:rsid w:val="00092F98"/>
    <w:rsid w:val="00093469"/>
    <w:rsid w:val="00093500"/>
    <w:rsid w:val="0009377D"/>
    <w:rsid w:val="00093815"/>
    <w:rsid w:val="00093858"/>
    <w:rsid w:val="00093BAA"/>
    <w:rsid w:val="00093C00"/>
    <w:rsid w:val="00093C48"/>
    <w:rsid w:val="00093DA0"/>
    <w:rsid w:val="0009436D"/>
    <w:rsid w:val="000943CD"/>
    <w:rsid w:val="00094629"/>
    <w:rsid w:val="00094844"/>
    <w:rsid w:val="00094A51"/>
    <w:rsid w:val="000950B9"/>
    <w:rsid w:val="000951B0"/>
    <w:rsid w:val="000952D3"/>
    <w:rsid w:val="000952E7"/>
    <w:rsid w:val="00095334"/>
    <w:rsid w:val="000959DD"/>
    <w:rsid w:val="00095B47"/>
    <w:rsid w:val="00095C00"/>
    <w:rsid w:val="000960BE"/>
    <w:rsid w:val="0009640B"/>
    <w:rsid w:val="00096DAB"/>
    <w:rsid w:val="00096E90"/>
    <w:rsid w:val="0009771F"/>
    <w:rsid w:val="000979C8"/>
    <w:rsid w:val="00097F65"/>
    <w:rsid w:val="00097F8B"/>
    <w:rsid w:val="000A01B2"/>
    <w:rsid w:val="000A032B"/>
    <w:rsid w:val="000A043F"/>
    <w:rsid w:val="000A0542"/>
    <w:rsid w:val="000A0593"/>
    <w:rsid w:val="000A0A43"/>
    <w:rsid w:val="000A0DA5"/>
    <w:rsid w:val="000A0F86"/>
    <w:rsid w:val="000A1161"/>
    <w:rsid w:val="000A1913"/>
    <w:rsid w:val="000A1D45"/>
    <w:rsid w:val="000A207C"/>
    <w:rsid w:val="000A2ECC"/>
    <w:rsid w:val="000A374B"/>
    <w:rsid w:val="000A390D"/>
    <w:rsid w:val="000A39D2"/>
    <w:rsid w:val="000A4506"/>
    <w:rsid w:val="000A4518"/>
    <w:rsid w:val="000A4A77"/>
    <w:rsid w:val="000A4BF0"/>
    <w:rsid w:val="000A5443"/>
    <w:rsid w:val="000A5B13"/>
    <w:rsid w:val="000A5FF4"/>
    <w:rsid w:val="000A6288"/>
    <w:rsid w:val="000A67DA"/>
    <w:rsid w:val="000A67E1"/>
    <w:rsid w:val="000A694C"/>
    <w:rsid w:val="000A700B"/>
    <w:rsid w:val="000A740C"/>
    <w:rsid w:val="000A7748"/>
    <w:rsid w:val="000A77A5"/>
    <w:rsid w:val="000A7A62"/>
    <w:rsid w:val="000A7E14"/>
    <w:rsid w:val="000A7F94"/>
    <w:rsid w:val="000B039F"/>
    <w:rsid w:val="000B03E7"/>
    <w:rsid w:val="000B06BD"/>
    <w:rsid w:val="000B0880"/>
    <w:rsid w:val="000B0B89"/>
    <w:rsid w:val="000B0D94"/>
    <w:rsid w:val="000B1094"/>
    <w:rsid w:val="000B1154"/>
    <w:rsid w:val="000B1C1A"/>
    <w:rsid w:val="000B1D41"/>
    <w:rsid w:val="000B21F4"/>
    <w:rsid w:val="000B23DD"/>
    <w:rsid w:val="000B25BC"/>
    <w:rsid w:val="000B34C8"/>
    <w:rsid w:val="000B37D2"/>
    <w:rsid w:val="000B3A4E"/>
    <w:rsid w:val="000B3C93"/>
    <w:rsid w:val="000B4049"/>
    <w:rsid w:val="000B4C5A"/>
    <w:rsid w:val="000B5679"/>
    <w:rsid w:val="000B65E5"/>
    <w:rsid w:val="000B6B76"/>
    <w:rsid w:val="000B701D"/>
    <w:rsid w:val="000B7122"/>
    <w:rsid w:val="000B71B8"/>
    <w:rsid w:val="000B7297"/>
    <w:rsid w:val="000B7D18"/>
    <w:rsid w:val="000C009B"/>
    <w:rsid w:val="000C0D57"/>
    <w:rsid w:val="000C0F93"/>
    <w:rsid w:val="000C1287"/>
    <w:rsid w:val="000C1620"/>
    <w:rsid w:val="000C175A"/>
    <w:rsid w:val="000C247D"/>
    <w:rsid w:val="000C286E"/>
    <w:rsid w:val="000C2877"/>
    <w:rsid w:val="000C2AC0"/>
    <w:rsid w:val="000C2BA3"/>
    <w:rsid w:val="000C3070"/>
    <w:rsid w:val="000C3138"/>
    <w:rsid w:val="000C3546"/>
    <w:rsid w:val="000C36DA"/>
    <w:rsid w:val="000C3765"/>
    <w:rsid w:val="000C3F00"/>
    <w:rsid w:val="000C40AB"/>
    <w:rsid w:val="000C412A"/>
    <w:rsid w:val="000C420A"/>
    <w:rsid w:val="000C425E"/>
    <w:rsid w:val="000C49F9"/>
    <w:rsid w:val="000C4C20"/>
    <w:rsid w:val="000C4FCB"/>
    <w:rsid w:val="000C5257"/>
    <w:rsid w:val="000C547F"/>
    <w:rsid w:val="000C6066"/>
    <w:rsid w:val="000C612A"/>
    <w:rsid w:val="000C6289"/>
    <w:rsid w:val="000C6690"/>
    <w:rsid w:val="000C6DD0"/>
    <w:rsid w:val="000C6DEA"/>
    <w:rsid w:val="000C6F2E"/>
    <w:rsid w:val="000C7128"/>
    <w:rsid w:val="000C73E6"/>
    <w:rsid w:val="000C7C15"/>
    <w:rsid w:val="000D041D"/>
    <w:rsid w:val="000D0648"/>
    <w:rsid w:val="000D06BD"/>
    <w:rsid w:val="000D0779"/>
    <w:rsid w:val="000D09CF"/>
    <w:rsid w:val="000D105F"/>
    <w:rsid w:val="000D15C7"/>
    <w:rsid w:val="000D195D"/>
    <w:rsid w:val="000D1B5D"/>
    <w:rsid w:val="000D1BD8"/>
    <w:rsid w:val="000D1D1F"/>
    <w:rsid w:val="000D2553"/>
    <w:rsid w:val="000D2719"/>
    <w:rsid w:val="000D2F92"/>
    <w:rsid w:val="000D374C"/>
    <w:rsid w:val="000D389D"/>
    <w:rsid w:val="000D3C9B"/>
    <w:rsid w:val="000D421A"/>
    <w:rsid w:val="000D465A"/>
    <w:rsid w:val="000D48E9"/>
    <w:rsid w:val="000D4F66"/>
    <w:rsid w:val="000D5087"/>
    <w:rsid w:val="000D52DF"/>
    <w:rsid w:val="000D561B"/>
    <w:rsid w:val="000D57BC"/>
    <w:rsid w:val="000D5858"/>
    <w:rsid w:val="000D58FD"/>
    <w:rsid w:val="000D5982"/>
    <w:rsid w:val="000D5A82"/>
    <w:rsid w:val="000D6684"/>
    <w:rsid w:val="000D6E00"/>
    <w:rsid w:val="000D7059"/>
    <w:rsid w:val="000D7201"/>
    <w:rsid w:val="000D72A1"/>
    <w:rsid w:val="000D7A43"/>
    <w:rsid w:val="000D7A89"/>
    <w:rsid w:val="000D7AC2"/>
    <w:rsid w:val="000D7DD8"/>
    <w:rsid w:val="000E007A"/>
    <w:rsid w:val="000E025C"/>
    <w:rsid w:val="000E0272"/>
    <w:rsid w:val="000E04D2"/>
    <w:rsid w:val="000E07CB"/>
    <w:rsid w:val="000E0F9A"/>
    <w:rsid w:val="000E1035"/>
    <w:rsid w:val="000E1827"/>
    <w:rsid w:val="000E1B76"/>
    <w:rsid w:val="000E1E72"/>
    <w:rsid w:val="000E2728"/>
    <w:rsid w:val="000E29A2"/>
    <w:rsid w:val="000E2DB1"/>
    <w:rsid w:val="000E2FD3"/>
    <w:rsid w:val="000E3296"/>
    <w:rsid w:val="000E366C"/>
    <w:rsid w:val="000E36DA"/>
    <w:rsid w:val="000E3B3C"/>
    <w:rsid w:val="000E3D54"/>
    <w:rsid w:val="000E43DC"/>
    <w:rsid w:val="000E49B8"/>
    <w:rsid w:val="000E5019"/>
    <w:rsid w:val="000E50DF"/>
    <w:rsid w:val="000E5186"/>
    <w:rsid w:val="000E56C7"/>
    <w:rsid w:val="000E5EFF"/>
    <w:rsid w:val="000E6100"/>
    <w:rsid w:val="000E6561"/>
    <w:rsid w:val="000E670D"/>
    <w:rsid w:val="000E6CA2"/>
    <w:rsid w:val="000E773C"/>
    <w:rsid w:val="000F0357"/>
    <w:rsid w:val="000F1406"/>
    <w:rsid w:val="000F1C91"/>
    <w:rsid w:val="000F254B"/>
    <w:rsid w:val="000F2A4D"/>
    <w:rsid w:val="000F34CC"/>
    <w:rsid w:val="000F3786"/>
    <w:rsid w:val="000F5041"/>
    <w:rsid w:val="000F5302"/>
    <w:rsid w:val="000F56AE"/>
    <w:rsid w:val="000F5868"/>
    <w:rsid w:val="000F58F1"/>
    <w:rsid w:val="000F5ED1"/>
    <w:rsid w:val="000F6282"/>
    <w:rsid w:val="000F664C"/>
    <w:rsid w:val="000F68C2"/>
    <w:rsid w:val="000F749F"/>
    <w:rsid w:val="000F767A"/>
    <w:rsid w:val="000F7B06"/>
    <w:rsid w:val="000F7C73"/>
    <w:rsid w:val="00100183"/>
    <w:rsid w:val="001001EC"/>
    <w:rsid w:val="001003FC"/>
    <w:rsid w:val="0010081A"/>
    <w:rsid w:val="001009E1"/>
    <w:rsid w:val="00100BAF"/>
    <w:rsid w:val="00100E0D"/>
    <w:rsid w:val="0010114A"/>
    <w:rsid w:val="001013AA"/>
    <w:rsid w:val="00101475"/>
    <w:rsid w:val="00101560"/>
    <w:rsid w:val="001016B6"/>
    <w:rsid w:val="00101E77"/>
    <w:rsid w:val="00102083"/>
    <w:rsid w:val="00102167"/>
    <w:rsid w:val="00102387"/>
    <w:rsid w:val="001023C6"/>
    <w:rsid w:val="001024BB"/>
    <w:rsid w:val="00103385"/>
    <w:rsid w:val="001034D0"/>
    <w:rsid w:val="00103893"/>
    <w:rsid w:val="00103B4D"/>
    <w:rsid w:val="00103F9F"/>
    <w:rsid w:val="001042DA"/>
    <w:rsid w:val="00104D7A"/>
    <w:rsid w:val="00105229"/>
    <w:rsid w:val="0010596B"/>
    <w:rsid w:val="00105DF8"/>
    <w:rsid w:val="00105E0E"/>
    <w:rsid w:val="00105E32"/>
    <w:rsid w:val="00105F2D"/>
    <w:rsid w:val="00106189"/>
    <w:rsid w:val="00107051"/>
    <w:rsid w:val="0010722C"/>
    <w:rsid w:val="00110039"/>
    <w:rsid w:val="001102C3"/>
    <w:rsid w:val="00110A28"/>
    <w:rsid w:val="00110B9E"/>
    <w:rsid w:val="00110CB1"/>
    <w:rsid w:val="00110D10"/>
    <w:rsid w:val="00110DC7"/>
    <w:rsid w:val="00110E90"/>
    <w:rsid w:val="00111724"/>
    <w:rsid w:val="00111A36"/>
    <w:rsid w:val="00111CF4"/>
    <w:rsid w:val="00112285"/>
    <w:rsid w:val="00112894"/>
    <w:rsid w:val="00112E44"/>
    <w:rsid w:val="00113380"/>
    <w:rsid w:val="0011367B"/>
    <w:rsid w:val="00113728"/>
    <w:rsid w:val="00113958"/>
    <w:rsid w:val="00113BDA"/>
    <w:rsid w:val="00113C9F"/>
    <w:rsid w:val="00113D71"/>
    <w:rsid w:val="00113F40"/>
    <w:rsid w:val="0011411C"/>
    <w:rsid w:val="0011425A"/>
    <w:rsid w:val="0011429C"/>
    <w:rsid w:val="00114469"/>
    <w:rsid w:val="00114D17"/>
    <w:rsid w:val="00114D4B"/>
    <w:rsid w:val="00114DD3"/>
    <w:rsid w:val="001151F9"/>
    <w:rsid w:val="0011558F"/>
    <w:rsid w:val="001156C3"/>
    <w:rsid w:val="00115AEF"/>
    <w:rsid w:val="00115D53"/>
    <w:rsid w:val="0011634E"/>
    <w:rsid w:val="00116969"/>
    <w:rsid w:val="00117068"/>
    <w:rsid w:val="00117513"/>
    <w:rsid w:val="00117C64"/>
    <w:rsid w:val="00120555"/>
    <w:rsid w:val="00120867"/>
    <w:rsid w:val="00120E5A"/>
    <w:rsid w:val="00120F19"/>
    <w:rsid w:val="00121089"/>
    <w:rsid w:val="00121260"/>
    <w:rsid w:val="001212B8"/>
    <w:rsid w:val="00121E66"/>
    <w:rsid w:val="00122367"/>
    <w:rsid w:val="00122D42"/>
    <w:rsid w:val="00122E26"/>
    <w:rsid w:val="00123583"/>
    <w:rsid w:val="00123B12"/>
    <w:rsid w:val="00124041"/>
    <w:rsid w:val="00124112"/>
    <w:rsid w:val="00124B85"/>
    <w:rsid w:val="00124C8D"/>
    <w:rsid w:val="00125056"/>
    <w:rsid w:val="0012522B"/>
    <w:rsid w:val="00125484"/>
    <w:rsid w:val="001254AB"/>
    <w:rsid w:val="00125513"/>
    <w:rsid w:val="001259B2"/>
    <w:rsid w:val="00125AF5"/>
    <w:rsid w:val="00125B60"/>
    <w:rsid w:val="001260F4"/>
    <w:rsid w:val="001262D9"/>
    <w:rsid w:val="0012635C"/>
    <w:rsid w:val="0012639D"/>
    <w:rsid w:val="00126776"/>
    <w:rsid w:val="001269D9"/>
    <w:rsid w:val="00126B91"/>
    <w:rsid w:val="00126CF8"/>
    <w:rsid w:val="0012703E"/>
    <w:rsid w:val="001271A2"/>
    <w:rsid w:val="001272BB"/>
    <w:rsid w:val="0012771A"/>
    <w:rsid w:val="001278BB"/>
    <w:rsid w:val="001279B2"/>
    <w:rsid w:val="00127A86"/>
    <w:rsid w:val="00127F62"/>
    <w:rsid w:val="001304CB"/>
    <w:rsid w:val="00130627"/>
    <w:rsid w:val="00130672"/>
    <w:rsid w:val="001309C4"/>
    <w:rsid w:val="00130A73"/>
    <w:rsid w:val="00130E7B"/>
    <w:rsid w:val="00130F6A"/>
    <w:rsid w:val="00130FE1"/>
    <w:rsid w:val="001314C6"/>
    <w:rsid w:val="00131671"/>
    <w:rsid w:val="00131D97"/>
    <w:rsid w:val="00131F97"/>
    <w:rsid w:val="00132096"/>
    <w:rsid w:val="00132284"/>
    <w:rsid w:val="0013251D"/>
    <w:rsid w:val="00132A93"/>
    <w:rsid w:val="00132D94"/>
    <w:rsid w:val="0013318A"/>
    <w:rsid w:val="001338E0"/>
    <w:rsid w:val="00133E73"/>
    <w:rsid w:val="001340AC"/>
    <w:rsid w:val="00134209"/>
    <w:rsid w:val="00134770"/>
    <w:rsid w:val="0013477E"/>
    <w:rsid w:val="00134A70"/>
    <w:rsid w:val="00134DB4"/>
    <w:rsid w:val="001354C7"/>
    <w:rsid w:val="00135884"/>
    <w:rsid w:val="00135A07"/>
    <w:rsid w:val="00136919"/>
    <w:rsid w:val="00136EF6"/>
    <w:rsid w:val="0013712F"/>
    <w:rsid w:val="0013730B"/>
    <w:rsid w:val="001376C3"/>
    <w:rsid w:val="0013780F"/>
    <w:rsid w:val="00137D81"/>
    <w:rsid w:val="00137F98"/>
    <w:rsid w:val="00140143"/>
    <w:rsid w:val="001401AD"/>
    <w:rsid w:val="001406A0"/>
    <w:rsid w:val="001411EA"/>
    <w:rsid w:val="00141791"/>
    <w:rsid w:val="001419FC"/>
    <w:rsid w:val="00142388"/>
    <w:rsid w:val="0014238B"/>
    <w:rsid w:val="00142860"/>
    <w:rsid w:val="001428C5"/>
    <w:rsid w:val="001429C2"/>
    <w:rsid w:val="00142AD2"/>
    <w:rsid w:val="00142CA5"/>
    <w:rsid w:val="00142DE7"/>
    <w:rsid w:val="001437E4"/>
    <w:rsid w:val="00143B8B"/>
    <w:rsid w:val="001449E3"/>
    <w:rsid w:val="00144A12"/>
    <w:rsid w:val="00144AAF"/>
    <w:rsid w:val="00144F48"/>
    <w:rsid w:val="00145140"/>
    <w:rsid w:val="0014543C"/>
    <w:rsid w:val="001454D4"/>
    <w:rsid w:val="00145632"/>
    <w:rsid w:val="00145862"/>
    <w:rsid w:val="00145A57"/>
    <w:rsid w:val="00145E4C"/>
    <w:rsid w:val="00145F10"/>
    <w:rsid w:val="00145F82"/>
    <w:rsid w:val="00146369"/>
    <w:rsid w:val="001468B2"/>
    <w:rsid w:val="001468DA"/>
    <w:rsid w:val="00147579"/>
    <w:rsid w:val="00147AF0"/>
    <w:rsid w:val="00150279"/>
    <w:rsid w:val="0015030A"/>
    <w:rsid w:val="0015053F"/>
    <w:rsid w:val="00150940"/>
    <w:rsid w:val="00150EBB"/>
    <w:rsid w:val="001512AB"/>
    <w:rsid w:val="001512C7"/>
    <w:rsid w:val="001513DB"/>
    <w:rsid w:val="001518C6"/>
    <w:rsid w:val="001519C2"/>
    <w:rsid w:val="00151D4D"/>
    <w:rsid w:val="001524D2"/>
    <w:rsid w:val="001527DA"/>
    <w:rsid w:val="00152A8D"/>
    <w:rsid w:val="00152FA1"/>
    <w:rsid w:val="001536BB"/>
    <w:rsid w:val="00153F8C"/>
    <w:rsid w:val="0015406F"/>
    <w:rsid w:val="001548C4"/>
    <w:rsid w:val="00154B5C"/>
    <w:rsid w:val="00154C6E"/>
    <w:rsid w:val="0015512B"/>
    <w:rsid w:val="0015577A"/>
    <w:rsid w:val="00155F6E"/>
    <w:rsid w:val="0015619C"/>
    <w:rsid w:val="00156728"/>
    <w:rsid w:val="001569A2"/>
    <w:rsid w:val="001577B2"/>
    <w:rsid w:val="00157A66"/>
    <w:rsid w:val="00157E9E"/>
    <w:rsid w:val="0016002B"/>
    <w:rsid w:val="001600C3"/>
    <w:rsid w:val="001602A3"/>
    <w:rsid w:val="001604F1"/>
    <w:rsid w:val="00160A76"/>
    <w:rsid w:val="00160F2E"/>
    <w:rsid w:val="00161042"/>
    <w:rsid w:val="0016154A"/>
    <w:rsid w:val="00161588"/>
    <w:rsid w:val="00161719"/>
    <w:rsid w:val="00161816"/>
    <w:rsid w:val="00161A63"/>
    <w:rsid w:val="00161AFC"/>
    <w:rsid w:val="00162475"/>
    <w:rsid w:val="001627EA"/>
    <w:rsid w:val="00162A45"/>
    <w:rsid w:val="00162CF2"/>
    <w:rsid w:val="00162F05"/>
    <w:rsid w:val="00162FB6"/>
    <w:rsid w:val="00163060"/>
    <w:rsid w:val="001631B0"/>
    <w:rsid w:val="00163381"/>
    <w:rsid w:val="001634D3"/>
    <w:rsid w:val="00163CC1"/>
    <w:rsid w:val="00163DD3"/>
    <w:rsid w:val="00163FC8"/>
    <w:rsid w:val="001640E5"/>
    <w:rsid w:val="0016422D"/>
    <w:rsid w:val="00164275"/>
    <w:rsid w:val="00164285"/>
    <w:rsid w:val="00164473"/>
    <w:rsid w:val="00164D7D"/>
    <w:rsid w:val="00164ECF"/>
    <w:rsid w:val="001654C1"/>
    <w:rsid w:val="00165C43"/>
    <w:rsid w:val="00165FF5"/>
    <w:rsid w:val="00166031"/>
    <w:rsid w:val="0016758A"/>
    <w:rsid w:val="00167AC8"/>
    <w:rsid w:val="00167D4A"/>
    <w:rsid w:val="00170353"/>
    <w:rsid w:val="001703BA"/>
    <w:rsid w:val="00170578"/>
    <w:rsid w:val="001705A3"/>
    <w:rsid w:val="00170E73"/>
    <w:rsid w:val="00170EF7"/>
    <w:rsid w:val="00171798"/>
    <w:rsid w:val="00171938"/>
    <w:rsid w:val="00171E87"/>
    <w:rsid w:val="00171ED7"/>
    <w:rsid w:val="00172025"/>
    <w:rsid w:val="001721DE"/>
    <w:rsid w:val="0017231B"/>
    <w:rsid w:val="00172F73"/>
    <w:rsid w:val="001732D5"/>
    <w:rsid w:val="00173432"/>
    <w:rsid w:val="0017408F"/>
    <w:rsid w:val="001747AE"/>
    <w:rsid w:val="0017499D"/>
    <w:rsid w:val="00174D53"/>
    <w:rsid w:val="001750E3"/>
    <w:rsid w:val="001754A5"/>
    <w:rsid w:val="001755E3"/>
    <w:rsid w:val="001759FE"/>
    <w:rsid w:val="00175DA7"/>
    <w:rsid w:val="00175E31"/>
    <w:rsid w:val="001767EF"/>
    <w:rsid w:val="00176D81"/>
    <w:rsid w:val="001776B6"/>
    <w:rsid w:val="00177985"/>
    <w:rsid w:val="00177AFA"/>
    <w:rsid w:val="00180927"/>
    <w:rsid w:val="001817EA"/>
    <w:rsid w:val="00181B1D"/>
    <w:rsid w:val="00181EEB"/>
    <w:rsid w:val="00181F6B"/>
    <w:rsid w:val="00182748"/>
    <w:rsid w:val="001828AE"/>
    <w:rsid w:val="001829BC"/>
    <w:rsid w:val="00182A15"/>
    <w:rsid w:val="00183B28"/>
    <w:rsid w:val="0018403E"/>
    <w:rsid w:val="001840AF"/>
    <w:rsid w:val="00184102"/>
    <w:rsid w:val="0018415B"/>
    <w:rsid w:val="0018478E"/>
    <w:rsid w:val="00184DB3"/>
    <w:rsid w:val="00184FF0"/>
    <w:rsid w:val="00185A62"/>
    <w:rsid w:val="00185AAD"/>
    <w:rsid w:val="00185FF5"/>
    <w:rsid w:val="0018610C"/>
    <w:rsid w:val="00186283"/>
    <w:rsid w:val="00187298"/>
    <w:rsid w:val="0018754C"/>
    <w:rsid w:val="00187786"/>
    <w:rsid w:val="00187C31"/>
    <w:rsid w:val="00187C9B"/>
    <w:rsid w:val="00190370"/>
    <w:rsid w:val="001917EF"/>
    <w:rsid w:val="00191BFA"/>
    <w:rsid w:val="00191D45"/>
    <w:rsid w:val="0019223C"/>
    <w:rsid w:val="00192246"/>
    <w:rsid w:val="0019235E"/>
    <w:rsid w:val="00192370"/>
    <w:rsid w:val="001923FD"/>
    <w:rsid w:val="00192AE2"/>
    <w:rsid w:val="00192F46"/>
    <w:rsid w:val="001939D0"/>
    <w:rsid w:val="00193C48"/>
    <w:rsid w:val="00194078"/>
    <w:rsid w:val="001940AC"/>
    <w:rsid w:val="0019532F"/>
    <w:rsid w:val="00195992"/>
    <w:rsid w:val="00195A56"/>
    <w:rsid w:val="00195B2B"/>
    <w:rsid w:val="00195C3F"/>
    <w:rsid w:val="00195C74"/>
    <w:rsid w:val="00195F1C"/>
    <w:rsid w:val="0019655E"/>
    <w:rsid w:val="0019662C"/>
    <w:rsid w:val="001966A0"/>
    <w:rsid w:val="001969C1"/>
    <w:rsid w:val="001976E0"/>
    <w:rsid w:val="0019777D"/>
    <w:rsid w:val="001978D4"/>
    <w:rsid w:val="001A0658"/>
    <w:rsid w:val="001A11F5"/>
    <w:rsid w:val="001A1C3F"/>
    <w:rsid w:val="001A27E3"/>
    <w:rsid w:val="001A2AF0"/>
    <w:rsid w:val="001A2D3D"/>
    <w:rsid w:val="001A300D"/>
    <w:rsid w:val="001A381C"/>
    <w:rsid w:val="001A3915"/>
    <w:rsid w:val="001A3939"/>
    <w:rsid w:val="001A3C5A"/>
    <w:rsid w:val="001A3D4E"/>
    <w:rsid w:val="001A4C2B"/>
    <w:rsid w:val="001A4C82"/>
    <w:rsid w:val="001A5103"/>
    <w:rsid w:val="001A5696"/>
    <w:rsid w:val="001A58A9"/>
    <w:rsid w:val="001A6011"/>
    <w:rsid w:val="001A6148"/>
    <w:rsid w:val="001A61E8"/>
    <w:rsid w:val="001A63A5"/>
    <w:rsid w:val="001A691E"/>
    <w:rsid w:val="001A6D85"/>
    <w:rsid w:val="001A6EA1"/>
    <w:rsid w:val="001A7025"/>
    <w:rsid w:val="001A7266"/>
    <w:rsid w:val="001A7CC5"/>
    <w:rsid w:val="001B0416"/>
    <w:rsid w:val="001B0694"/>
    <w:rsid w:val="001B0822"/>
    <w:rsid w:val="001B086B"/>
    <w:rsid w:val="001B0960"/>
    <w:rsid w:val="001B0E3B"/>
    <w:rsid w:val="001B13CE"/>
    <w:rsid w:val="001B1B55"/>
    <w:rsid w:val="001B1CD2"/>
    <w:rsid w:val="001B1E6A"/>
    <w:rsid w:val="001B203B"/>
    <w:rsid w:val="001B222B"/>
    <w:rsid w:val="001B2CCC"/>
    <w:rsid w:val="001B3153"/>
    <w:rsid w:val="001B338D"/>
    <w:rsid w:val="001B388E"/>
    <w:rsid w:val="001B3BF2"/>
    <w:rsid w:val="001B3DFB"/>
    <w:rsid w:val="001B4528"/>
    <w:rsid w:val="001B47E3"/>
    <w:rsid w:val="001B58CB"/>
    <w:rsid w:val="001B6160"/>
    <w:rsid w:val="001B6890"/>
    <w:rsid w:val="001B69EB"/>
    <w:rsid w:val="001B6CF6"/>
    <w:rsid w:val="001B712F"/>
    <w:rsid w:val="001B72C6"/>
    <w:rsid w:val="001B7891"/>
    <w:rsid w:val="001B7DC9"/>
    <w:rsid w:val="001C00F8"/>
    <w:rsid w:val="001C0475"/>
    <w:rsid w:val="001C0625"/>
    <w:rsid w:val="001C09B5"/>
    <w:rsid w:val="001C0BF5"/>
    <w:rsid w:val="001C0E1B"/>
    <w:rsid w:val="001C0FF6"/>
    <w:rsid w:val="001C17E9"/>
    <w:rsid w:val="001C1A37"/>
    <w:rsid w:val="001C1B9E"/>
    <w:rsid w:val="001C1FCB"/>
    <w:rsid w:val="001C2325"/>
    <w:rsid w:val="001C25A4"/>
    <w:rsid w:val="001C2A1D"/>
    <w:rsid w:val="001C2B52"/>
    <w:rsid w:val="001C3057"/>
    <w:rsid w:val="001C32AF"/>
    <w:rsid w:val="001C37AB"/>
    <w:rsid w:val="001C37E5"/>
    <w:rsid w:val="001C3BD3"/>
    <w:rsid w:val="001C3E27"/>
    <w:rsid w:val="001C411B"/>
    <w:rsid w:val="001C42B1"/>
    <w:rsid w:val="001C45B2"/>
    <w:rsid w:val="001C48E4"/>
    <w:rsid w:val="001C4A64"/>
    <w:rsid w:val="001C4AA6"/>
    <w:rsid w:val="001C4CE5"/>
    <w:rsid w:val="001C4E85"/>
    <w:rsid w:val="001C521B"/>
    <w:rsid w:val="001C5B69"/>
    <w:rsid w:val="001C5C4C"/>
    <w:rsid w:val="001C6454"/>
    <w:rsid w:val="001C67B2"/>
    <w:rsid w:val="001C6B06"/>
    <w:rsid w:val="001C6B44"/>
    <w:rsid w:val="001C6FD1"/>
    <w:rsid w:val="001C70A1"/>
    <w:rsid w:val="001C775F"/>
    <w:rsid w:val="001C782A"/>
    <w:rsid w:val="001C78C5"/>
    <w:rsid w:val="001C78DD"/>
    <w:rsid w:val="001C79EB"/>
    <w:rsid w:val="001D01E4"/>
    <w:rsid w:val="001D029D"/>
    <w:rsid w:val="001D0951"/>
    <w:rsid w:val="001D0B0E"/>
    <w:rsid w:val="001D0D07"/>
    <w:rsid w:val="001D0F1F"/>
    <w:rsid w:val="001D177B"/>
    <w:rsid w:val="001D18AE"/>
    <w:rsid w:val="001D19CC"/>
    <w:rsid w:val="001D2F0B"/>
    <w:rsid w:val="001D2F1A"/>
    <w:rsid w:val="001D319C"/>
    <w:rsid w:val="001D326F"/>
    <w:rsid w:val="001D362E"/>
    <w:rsid w:val="001D43A1"/>
    <w:rsid w:val="001D46E9"/>
    <w:rsid w:val="001D4841"/>
    <w:rsid w:val="001D4911"/>
    <w:rsid w:val="001D49AC"/>
    <w:rsid w:val="001D4FC2"/>
    <w:rsid w:val="001D51A9"/>
    <w:rsid w:val="001D5430"/>
    <w:rsid w:val="001D5A2F"/>
    <w:rsid w:val="001D5CA1"/>
    <w:rsid w:val="001D6008"/>
    <w:rsid w:val="001D6669"/>
    <w:rsid w:val="001D66E9"/>
    <w:rsid w:val="001D6927"/>
    <w:rsid w:val="001D6A2A"/>
    <w:rsid w:val="001D6AEB"/>
    <w:rsid w:val="001D6CD7"/>
    <w:rsid w:val="001D6D87"/>
    <w:rsid w:val="001D73DB"/>
    <w:rsid w:val="001D73EF"/>
    <w:rsid w:val="001D790F"/>
    <w:rsid w:val="001D7C50"/>
    <w:rsid w:val="001D7FF0"/>
    <w:rsid w:val="001E01A0"/>
    <w:rsid w:val="001E037C"/>
    <w:rsid w:val="001E0B66"/>
    <w:rsid w:val="001E0E69"/>
    <w:rsid w:val="001E115A"/>
    <w:rsid w:val="001E1509"/>
    <w:rsid w:val="001E1925"/>
    <w:rsid w:val="001E19B4"/>
    <w:rsid w:val="001E1C0A"/>
    <w:rsid w:val="001E1D9E"/>
    <w:rsid w:val="001E2460"/>
    <w:rsid w:val="001E24B4"/>
    <w:rsid w:val="001E2695"/>
    <w:rsid w:val="001E295E"/>
    <w:rsid w:val="001E29E1"/>
    <w:rsid w:val="001E2E57"/>
    <w:rsid w:val="001E30AD"/>
    <w:rsid w:val="001E33D3"/>
    <w:rsid w:val="001E38B8"/>
    <w:rsid w:val="001E3CD9"/>
    <w:rsid w:val="001E4251"/>
    <w:rsid w:val="001E43E7"/>
    <w:rsid w:val="001E507E"/>
    <w:rsid w:val="001E527D"/>
    <w:rsid w:val="001E561E"/>
    <w:rsid w:val="001E5C5D"/>
    <w:rsid w:val="001E5C85"/>
    <w:rsid w:val="001E651E"/>
    <w:rsid w:val="001E6975"/>
    <w:rsid w:val="001E6EE8"/>
    <w:rsid w:val="001E705A"/>
    <w:rsid w:val="001E7338"/>
    <w:rsid w:val="001E780A"/>
    <w:rsid w:val="001F1567"/>
    <w:rsid w:val="001F1EBE"/>
    <w:rsid w:val="001F1F48"/>
    <w:rsid w:val="001F20ED"/>
    <w:rsid w:val="001F2170"/>
    <w:rsid w:val="001F2448"/>
    <w:rsid w:val="001F26C0"/>
    <w:rsid w:val="001F2AA5"/>
    <w:rsid w:val="001F2AD0"/>
    <w:rsid w:val="001F2C22"/>
    <w:rsid w:val="001F2D91"/>
    <w:rsid w:val="001F2DD1"/>
    <w:rsid w:val="001F2FEE"/>
    <w:rsid w:val="001F333B"/>
    <w:rsid w:val="001F3C69"/>
    <w:rsid w:val="001F3E49"/>
    <w:rsid w:val="001F3E7B"/>
    <w:rsid w:val="001F451E"/>
    <w:rsid w:val="001F46B9"/>
    <w:rsid w:val="001F4A7A"/>
    <w:rsid w:val="001F50E4"/>
    <w:rsid w:val="001F529F"/>
    <w:rsid w:val="001F58AF"/>
    <w:rsid w:val="001F5C60"/>
    <w:rsid w:val="001F5C89"/>
    <w:rsid w:val="001F6793"/>
    <w:rsid w:val="001F69C4"/>
    <w:rsid w:val="001F6B29"/>
    <w:rsid w:val="001F6CC5"/>
    <w:rsid w:val="001F7457"/>
    <w:rsid w:val="001F7A89"/>
    <w:rsid w:val="001F7C30"/>
    <w:rsid w:val="001F7C5D"/>
    <w:rsid w:val="001F7DC7"/>
    <w:rsid w:val="00200181"/>
    <w:rsid w:val="00200195"/>
    <w:rsid w:val="00200E06"/>
    <w:rsid w:val="00201085"/>
    <w:rsid w:val="002013E3"/>
    <w:rsid w:val="00201946"/>
    <w:rsid w:val="0020199B"/>
    <w:rsid w:val="00201A53"/>
    <w:rsid w:val="00201D38"/>
    <w:rsid w:val="00202017"/>
    <w:rsid w:val="00202180"/>
    <w:rsid w:val="0020254D"/>
    <w:rsid w:val="002032F9"/>
    <w:rsid w:val="0020355F"/>
    <w:rsid w:val="00203879"/>
    <w:rsid w:val="002038EE"/>
    <w:rsid w:val="00203B27"/>
    <w:rsid w:val="00203DD6"/>
    <w:rsid w:val="00203EF1"/>
    <w:rsid w:val="002043C9"/>
    <w:rsid w:val="002046B8"/>
    <w:rsid w:val="0020476D"/>
    <w:rsid w:val="0020492A"/>
    <w:rsid w:val="00204B76"/>
    <w:rsid w:val="002053DF"/>
    <w:rsid w:val="002053FC"/>
    <w:rsid w:val="00205426"/>
    <w:rsid w:val="00205B78"/>
    <w:rsid w:val="00205D32"/>
    <w:rsid w:val="00205ED2"/>
    <w:rsid w:val="002068B4"/>
    <w:rsid w:val="00206A4F"/>
    <w:rsid w:val="00206A86"/>
    <w:rsid w:val="00206A9C"/>
    <w:rsid w:val="00206AD7"/>
    <w:rsid w:val="00206CE6"/>
    <w:rsid w:val="0020770B"/>
    <w:rsid w:val="002078D2"/>
    <w:rsid w:val="00210128"/>
    <w:rsid w:val="00210307"/>
    <w:rsid w:val="002105EF"/>
    <w:rsid w:val="002109DD"/>
    <w:rsid w:val="00210A76"/>
    <w:rsid w:val="00211065"/>
    <w:rsid w:val="00211965"/>
    <w:rsid w:val="00211AEA"/>
    <w:rsid w:val="002125A8"/>
    <w:rsid w:val="00212767"/>
    <w:rsid w:val="00212A0D"/>
    <w:rsid w:val="00212DE5"/>
    <w:rsid w:val="00212F6C"/>
    <w:rsid w:val="00213005"/>
    <w:rsid w:val="002131CB"/>
    <w:rsid w:val="002140A9"/>
    <w:rsid w:val="002140CA"/>
    <w:rsid w:val="00214500"/>
    <w:rsid w:val="00214845"/>
    <w:rsid w:val="00214B96"/>
    <w:rsid w:val="00214E2E"/>
    <w:rsid w:val="00214E95"/>
    <w:rsid w:val="00215220"/>
    <w:rsid w:val="00215499"/>
    <w:rsid w:val="002154B6"/>
    <w:rsid w:val="00215C77"/>
    <w:rsid w:val="00215E54"/>
    <w:rsid w:val="00216311"/>
    <w:rsid w:val="002169E4"/>
    <w:rsid w:val="00216BBE"/>
    <w:rsid w:val="002171CB"/>
    <w:rsid w:val="002178BC"/>
    <w:rsid w:val="002178EA"/>
    <w:rsid w:val="00217E39"/>
    <w:rsid w:val="00217E65"/>
    <w:rsid w:val="00217EE3"/>
    <w:rsid w:val="0022001A"/>
    <w:rsid w:val="00220F6B"/>
    <w:rsid w:val="002215B9"/>
    <w:rsid w:val="00221680"/>
    <w:rsid w:val="002216EF"/>
    <w:rsid w:val="00221BDA"/>
    <w:rsid w:val="00221C2D"/>
    <w:rsid w:val="00221E17"/>
    <w:rsid w:val="00222394"/>
    <w:rsid w:val="00222526"/>
    <w:rsid w:val="002227CA"/>
    <w:rsid w:val="00222B76"/>
    <w:rsid w:val="00222E67"/>
    <w:rsid w:val="00222EBD"/>
    <w:rsid w:val="00223559"/>
    <w:rsid w:val="002238B7"/>
    <w:rsid w:val="00223911"/>
    <w:rsid w:val="00223E45"/>
    <w:rsid w:val="00223EC2"/>
    <w:rsid w:val="00224385"/>
    <w:rsid w:val="0022438F"/>
    <w:rsid w:val="00224924"/>
    <w:rsid w:val="00224935"/>
    <w:rsid w:val="00224A48"/>
    <w:rsid w:val="00224E18"/>
    <w:rsid w:val="00224FA5"/>
    <w:rsid w:val="002253B8"/>
    <w:rsid w:val="00225461"/>
    <w:rsid w:val="0022599D"/>
    <w:rsid w:val="00225CCD"/>
    <w:rsid w:val="00226341"/>
    <w:rsid w:val="00226401"/>
    <w:rsid w:val="002266E9"/>
    <w:rsid w:val="00226E20"/>
    <w:rsid w:val="002277CD"/>
    <w:rsid w:val="00227E74"/>
    <w:rsid w:val="00227EA5"/>
    <w:rsid w:val="0023055E"/>
    <w:rsid w:val="0023057D"/>
    <w:rsid w:val="00230864"/>
    <w:rsid w:val="00230B10"/>
    <w:rsid w:val="002311E4"/>
    <w:rsid w:val="00231306"/>
    <w:rsid w:val="002313FE"/>
    <w:rsid w:val="0023144E"/>
    <w:rsid w:val="00231E27"/>
    <w:rsid w:val="002320D6"/>
    <w:rsid w:val="002329AE"/>
    <w:rsid w:val="00233AC7"/>
    <w:rsid w:val="00233D24"/>
    <w:rsid w:val="002346C6"/>
    <w:rsid w:val="002347D4"/>
    <w:rsid w:val="00234B50"/>
    <w:rsid w:val="00234EE2"/>
    <w:rsid w:val="00235069"/>
    <w:rsid w:val="00235105"/>
    <w:rsid w:val="00235155"/>
    <w:rsid w:val="00235A45"/>
    <w:rsid w:val="00235D61"/>
    <w:rsid w:val="0023647F"/>
    <w:rsid w:val="0023666B"/>
    <w:rsid w:val="0023667E"/>
    <w:rsid w:val="00236724"/>
    <w:rsid w:val="002368A2"/>
    <w:rsid w:val="00236E1E"/>
    <w:rsid w:val="0023701A"/>
    <w:rsid w:val="00237397"/>
    <w:rsid w:val="002374B9"/>
    <w:rsid w:val="00237A9B"/>
    <w:rsid w:val="00237BA7"/>
    <w:rsid w:val="002409A9"/>
    <w:rsid w:val="0024236F"/>
    <w:rsid w:val="002431B7"/>
    <w:rsid w:val="00243B4A"/>
    <w:rsid w:val="00243E1C"/>
    <w:rsid w:val="00244283"/>
    <w:rsid w:val="002447BE"/>
    <w:rsid w:val="00244A97"/>
    <w:rsid w:val="00244B08"/>
    <w:rsid w:val="00244E6F"/>
    <w:rsid w:val="00245076"/>
    <w:rsid w:val="002459EF"/>
    <w:rsid w:val="00245F0E"/>
    <w:rsid w:val="00246251"/>
    <w:rsid w:val="002466D8"/>
    <w:rsid w:val="002472D1"/>
    <w:rsid w:val="002473D8"/>
    <w:rsid w:val="00247648"/>
    <w:rsid w:val="002478BC"/>
    <w:rsid w:val="00247A6B"/>
    <w:rsid w:val="00247DEA"/>
    <w:rsid w:val="002505F5"/>
    <w:rsid w:val="00250C53"/>
    <w:rsid w:val="0025128B"/>
    <w:rsid w:val="00251290"/>
    <w:rsid w:val="0025133E"/>
    <w:rsid w:val="00251A46"/>
    <w:rsid w:val="00251A99"/>
    <w:rsid w:val="00251CB5"/>
    <w:rsid w:val="00251D5E"/>
    <w:rsid w:val="00251F71"/>
    <w:rsid w:val="002522E5"/>
    <w:rsid w:val="002525BE"/>
    <w:rsid w:val="00252B90"/>
    <w:rsid w:val="00253535"/>
    <w:rsid w:val="00253C1A"/>
    <w:rsid w:val="00253CF5"/>
    <w:rsid w:val="00254086"/>
    <w:rsid w:val="00254108"/>
    <w:rsid w:val="002541DD"/>
    <w:rsid w:val="00254673"/>
    <w:rsid w:val="0025470D"/>
    <w:rsid w:val="002547E9"/>
    <w:rsid w:val="0025497D"/>
    <w:rsid w:val="00254B38"/>
    <w:rsid w:val="00254E16"/>
    <w:rsid w:val="00254ECF"/>
    <w:rsid w:val="002550EF"/>
    <w:rsid w:val="002552CE"/>
    <w:rsid w:val="0025585D"/>
    <w:rsid w:val="0025599C"/>
    <w:rsid w:val="00255DFC"/>
    <w:rsid w:val="00255F43"/>
    <w:rsid w:val="00256198"/>
    <w:rsid w:val="00256242"/>
    <w:rsid w:val="002568E0"/>
    <w:rsid w:val="00256AF9"/>
    <w:rsid w:val="00256EE1"/>
    <w:rsid w:val="00257B9F"/>
    <w:rsid w:val="002608D3"/>
    <w:rsid w:val="002609EE"/>
    <w:rsid w:val="00260AAD"/>
    <w:rsid w:val="00260C26"/>
    <w:rsid w:val="00260CA7"/>
    <w:rsid w:val="00260FD8"/>
    <w:rsid w:val="002617D9"/>
    <w:rsid w:val="00261FBC"/>
    <w:rsid w:val="0026245C"/>
    <w:rsid w:val="00262791"/>
    <w:rsid w:val="002627A3"/>
    <w:rsid w:val="00262B52"/>
    <w:rsid w:val="0026350A"/>
    <w:rsid w:val="00263876"/>
    <w:rsid w:val="002645C6"/>
    <w:rsid w:val="00264B42"/>
    <w:rsid w:val="00264B84"/>
    <w:rsid w:val="00265137"/>
    <w:rsid w:val="00265B11"/>
    <w:rsid w:val="00266209"/>
    <w:rsid w:val="00266B82"/>
    <w:rsid w:val="0026725D"/>
    <w:rsid w:val="002674B5"/>
    <w:rsid w:val="00267781"/>
    <w:rsid w:val="00267FD2"/>
    <w:rsid w:val="00270109"/>
    <w:rsid w:val="002701E1"/>
    <w:rsid w:val="002702DE"/>
    <w:rsid w:val="00270302"/>
    <w:rsid w:val="002703A8"/>
    <w:rsid w:val="0027050D"/>
    <w:rsid w:val="002707DB"/>
    <w:rsid w:val="0027087E"/>
    <w:rsid w:val="00270960"/>
    <w:rsid w:val="00270AE8"/>
    <w:rsid w:val="002711EE"/>
    <w:rsid w:val="0027146E"/>
    <w:rsid w:val="00271603"/>
    <w:rsid w:val="00271DEA"/>
    <w:rsid w:val="0027218C"/>
    <w:rsid w:val="002724DD"/>
    <w:rsid w:val="00272FEF"/>
    <w:rsid w:val="00273733"/>
    <w:rsid w:val="0027389D"/>
    <w:rsid w:val="00273936"/>
    <w:rsid w:val="00273CFA"/>
    <w:rsid w:val="00273E01"/>
    <w:rsid w:val="00274135"/>
    <w:rsid w:val="00274253"/>
    <w:rsid w:val="0027466D"/>
    <w:rsid w:val="0027472B"/>
    <w:rsid w:val="00274DA6"/>
    <w:rsid w:val="00274EE2"/>
    <w:rsid w:val="002755CD"/>
    <w:rsid w:val="002755D0"/>
    <w:rsid w:val="0027572A"/>
    <w:rsid w:val="00275DCA"/>
    <w:rsid w:val="00275E76"/>
    <w:rsid w:val="00275E9D"/>
    <w:rsid w:val="00276280"/>
    <w:rsid w:val="002763F4"/>
    <w:rsid w:val="0027642B"/>
    <w:rsid w:val="002769C5"/>
    <w:rsid w:val="00276C16"/>
    <w:rsid w:val="00276C1D"/>
    <w:rsid w:val="00280970"/>
    <w:rsid w:val="00280BE9"/>
    <w:rsid w:val="00280F60"/>
    <w:rsid w:val="0028111B"/>
    <w:rsid w:val="002813E3"/>
    <w:rsid w:val="002816EC"/>
    <w:rsid w:val="00281703"/>
    <w:rsid w:val="002819F4"/>
    <w:rsid w:val="00281EF0"/>
    <w:rsid w:val="0028217C"/>
    <w:rsid w:val="00282432"/>
    <w:rsid w:val="00282C86"/>
    <w:rsid w:val="00282DF3"/>
    <w:rsid w:val="00283AA7"/>
    <w:rsid w:val="00283DD9"/>
    <w:rsid w:val="00283F51"/>
    <w:rsid w:val="00284274"/>
    <w:rsid w:val="002847CE"/>
    <w:rsid w:val="002847FA"/>
    <w:rsid w:val="00284C03"/>
    <w:rsid w:val="002850E4"/>
    <w:rsid w:val="00285640"/>
    <w:rsid w:val="0028596E"/>
    <w:rsid w:val="00285977"/>
    <w:rsid w:val="002859BE"/>
    <w:rsid w:val="00285EED"/>
    <w:rsid w:val="002861BA"/>
    <w:rsid w:val="0028684F"/>
    <w:rsid w:val="00287510"/>
    <w:rsid w:val="00287B9F"/>
    <w:rsid w:val="00287DCD"/>
    <w:rsid w:val="002901D2"/>
    <w:rsid w:val="00290713"/>
    <w:rsid w:val="0029071E"/>
    <w:rsid w:val="00290853"/>
    <w:rsid w:val="00290979"/>
    <w:rsid w:val="00290CB1"/>
    <w:rsid w:val="00290ED9"/>
    <w:rsid w:val="00291410"/>
    <w:rsid w:val="002915C3"/>
    <w:rsid w:val="002916D5"/>
    <w:rsid w:val="002918B8"/>
    <w:rsid w:val="002921F9"/>
    <w:rsid w:val="002922FD"/>
    <w:rsid w:val="002926E4"/>
    <w:rsid w:val="00292A27"/>
    <w:rsid w:val="00292A5A"/>
    <w:rsid w:val="00292BC0"/>
    <w:rsid w:val="00292F1B"/>
    <w:rsid w:val="002934CB"/>
    <w:rsid w:val="002938AA"/>
    <w:rsid w:val="00293B41"/>
    <w:rsid w:val="00293DF4"/>
    <w:rsid w:val="002940E8"/>
    <w:rsid w:val="002944F7"/>
    <w:rsid w:val="00294589"/>
    <w:rsid w:val="00294DA1"/>
    <w:rsid w:val="00294E3A"/>
    <w:rsid w:val="00295182"/>
    <w:rsid w:val="00295951"/>
    <w:rsid w:val="002963FE"/>
    <w:rsid w:val="00296ABE"/>
    <w:rsid w:val="00296EC6"/>
    <w:rsid w:val="0029771A"/>
    <w:rsid w:val="00297ACD"/>
    <w:rsid w:val="002A0001"/>
    <w:rsid w:val="002A0180"/>
    <w:rsid w:val="002A03E1"/>
    <w:rsid w:val="002A0401"/>
    <w:rsid w:val="002A0B5A"/>
    <w:rsid w:val="002A0E24"/>
    <w:rsid w:val="002A0F19"/>
    <w:rsid w:val="002A10D7"/>
    <w:rsid w:val="002A1840"/>
    <w:rsid w:val="002A1A5A"/>
    <w:rsid w:val="002A1D49"/>
    <w:rsid w:val="002A215C"/>
    <w:rsid w:val="002A24A1"/>
    <w:rsid w:val="002A2E6D"/>
    <w:rsid w:val="002A2FF3"/>
    <w:rsid w:val="002A32EF"/>
    <w:rsid w:val="002A3703"/>
    <w:rsid w:val="002A3819"/>
    <w:rsid w:val="002A389A"/>
    <w:rsid w:val="002A3C0A"/>
    <w:rsid w:val="002A3C9B"/>
    <w:rsid w:val="002A3E7A"/>
    <w:rsid w:val="002A4489"/>
    <w:rsid w:val="002A458C"/>
    <w:rsid w:val="002A4AD2"/>
    <w:rsid w:val="002A4BA7"/>
    <w:rsid w:val="002A4E57"/>
    <w:rsid w:val="002A51E9"/>
    <w:rsid w:val="002A5434"/>
    <w:rsid w:val="002A555A"/>
    <w:rsid w:val="002A646C"/>
    <w:rsid w:val="002A65C2"/>
    <w:rsid w:val="002A67CE"/>
    <w:rsid w:val="002A6F08"/>
    <w:rsid w:val="002A70C2"/>
    <w:rsid w:val="002A7959"/>
    <w:rsid w:val="002A7C22"/>
    <w:rsid w:val="002A7DC6"/>
    <w:rsid w:val="002B02D5"/>
    <w:rsid w:val="002B035B"/>
    <w:rsid w:val="002B09EF"/>
    <w:rsid w:val="002B0F40"/>
    <w:rsid w:val="002B0FF7"/>
    <w:rsid w:val="002B1059"/>
    <w:rsid w:val="002B11CD"/>
    <w:rsid w:val="002B123B"/>
    <w:rsid w:val="002B1952"/>
    <w:rsid w:val="002B1AC5"/>
    <w:rsid w:val="002B1B29"/>
    <w:rsid w:val="002B1B39"/>
    <w:rsid w:val="002B1CA7"/>
    <w:rsid w:val="002B1E67"/>
    <w:rsid w:val="002B217F"/>
    <w:rsid w:val="002B24C7"/>
    <w:rsid w:val="002B26DE"/>
    <w:rsid w:val="002B296E"/>
    <w:rsid w:val="002B2C18"/>
    <w:rsid w:val="002B2DBC"/>
    <w:rsid w:val="002B3416"/>
    <w:rsid w:val="002B34C8"/>
    <w:rsid w:val="002B3A8D"/>
    <w:rsid w:val="002B3AB9"/>
    <w:rsid w:val="002B4B61"/>
    <w:rsid w:val="002B4EEB"/>
    <w:rsid w:val="002B5DFB"/>
    <w:rsid w:val="002B66F4"/>
    <w:rsid w:val="002B6C68"/>
    <w:rsid w:val="002B6DC3"/>
    <w:rsid w:val="002B72F9"/>
    <w:rsid w:val="002B7507"/>
    <w:rsid w:val="002B7840"/>
    <w:rsid w:val="002B7FFB"/>
    <w:rsid w:val="002C0748"/>
    <w:rsid w:val="002C08F2"/>
    <w:rsid w:val="002C0A1C"/>
    <w:rsid w:val="002C0B76"/>
    <w:rsid w:val="002C0C95"/>
    <w:rsid w:val="002C1242"/>
    <w:rsid w:val="002C1978"/>
    <w:rsid w:val="002C1CE2"/>
    <w:rsid w:val="002C296B"/>
    <w:rsid w:val="002C29BC"/>
    <w:rsid w:val="002C2E78"/>
    <w:rsid w:val="002C31F3"/>
    <w:rsid w:val="002C3278"/>
    <w:rsid w:val="002C4101"/>
    <w:rsid w:val="002C4340"/>
    <w:rsid w:val="002C4D23"/>
    <w:rsid w:val="002C4D9B"/>
    <w:rsid w:val="002C4E70"/>
    <w:rsid w:val="002C5147"/>
    <w:rsid w:val="002C53D9"/>
    <w:rsid w:val="002C552A"/>
    <w:rsid w:val="002C56F3"/>
    <w:rsid w:val="002C5B6F"/>
    <w:rsid w:val="002C637F"/>
    <w:rsid w:val="002C63CA"/>
    <w:rsid w:val="002C63E7"/>
    <w:rsid w:val="002C6677"/>
    <w:rsid w:val="002C70C3"/>
    <w:rsid w:val="002C7569"/>
    <w:rsid w:val="002C79B9"/>
    <w:rsid w:val="002C7C1E"/>
    <w:rsid w:val="002C7D27"/>
    <w:rsid w:val="002C7EA0"/>
    <w:rsid w:val="002C7EB5"/>
    <w:rsid w:val="002C7F2C"/>
    <w:rsid w:val="002D01E4"/>
    <w:rsid w:val="002D038E"/>
    <w:rsid w:val="002D0A68"/>
    <w:rsid w:val="002D0DC3"/>
    <w:rsid w:val="002D0DC7"/>
    <w:rsid w:val="002D1DF2"/>
    <w:rsid w:val="002D1E09"/>
    <w:rsid w:val="002D2565"/>
    <w:rsid w:val="002D2576"/>
    <w:rsid w:val="002D25A0"/>
    <w:rsid w:val="002D261D"/>
    <w:rsid w:val="002D27D2"/>
    <w:rsid w:val="002D29E4"/>
    <w:rsid w:val="002D31E1"/>
    <w:rsid w:val="002D32E9"/>
    <w:rsid w:val="002D33E3"/>
    <w:rsid w:val="002D3BF9"/>
    <w:rsid w:val="002D3C0D"/>
    <w:rsid w:val="002D3D71"/>
    <w:rsid w:val="002D3F30"/>
    <w:rsid w:val="002D4238"/>
    <w:rsid w:val="002D4927"/>
    <w:rsid w:val="002D4984"/>
    <w:rsid w:val="002D4A40"/>
    <w:rsid w:val="002D51F6"/>
    <w:rsid w:val="002D53B8"/>
    <w:rsid w:val="002D579F"/>
    <w:rsid w:val="002D5936"/>
    <w:rsid w:val="002D597E"/>
    <w:rsid w:val="002D5AA2"/>
    <w:rsid w:val="002D5CC4"/>
    <w:rsid w:val="002D5D41"/>
    <w:rsid w:val="002D6395"/>
    <w:rsid w:val="002D6E82"/>
    <w:rsid w:val="002D74A0"/>
    <w:rsid w:val="002D74C8"/>
    <w:rsid w:val="002D7834"/>
    <w:rsid w:val="002D78CD"/>
    <w:rsid w:val="002D7BC3"/>
    <w:rsid w:val="002D7DC7"/>
    <w:rsid w:val="002D7DFE"/>
    <w:rsid w:val="002D7EC8"/>
    <w:rsid w:val="002E04C9"/>
    <w:rsid w:val="002E0B5E"/>
    <w:rsid w:val="002E0E5D"/>
    <w:rsid w:val="002E1064"/>
    <w:rsid w:val="002E1224"/>
    <w:rsid w:val="002E122A"/>
    <w:rsid w:val="002E1827"/>
    <w:rsid w:val="002E1C7C"/>
    <w:rsid w:val="002E1D2D"/>
    <w:rsid w:val="002E2115"/>
    <w:rsid w:val="002E27B4"/>
    <w:rsid w:val="002E309A"/>
    <w:rsid w:val="002E30CE"/>
    <w:rsid w:val="002E30E5"/>
    <w:rsid w:val="002E329D"/>
    <w:rsid w:val="002E3567"/>
    <w:rsid w:val="002E3691"/>
    <w:rsid w:val="002E3739"/>
    <w:rsid w:val="002E38D0"/>
    <w:rsid w:val="002E39EC"/>
    <w:rsid w:val="002E3C80"/>
    <w:rsid w:val="002E3CE5"/>
    <w:rsid w:val="002E4571"/>
    <w:rsid w:val="002E4766"/>
    <w:rsid w:val="002E4B78"/>
    <w:rsid w:val="002E4DEC"/>
    <w:rsid w:val="002E4E49"/>
    <w:rsid w:val="002E5736"/>
    <w:rsid w:val="002E5ABA"/>
    <w:rsid w:val="002E5AC1"/>
    <w:rsid w:val="002E5D83"/>
    <w:rsid w:val="002E6DC4"/>
    <w:rsid w:val="002E6E61"/>
    <w:rsid w:val="002E7452"/>
    <w:rsid w:val="002E7BBF"/>
    <w:rsid w:val="002E7CA8"/>
    <w:rsid w:val="002E7CF9"/>
    <w:rsid w:val="002E7D15"/>
    <w:rsid w:val="002F0465"/>
    <w:rsid w:val="002F04B1"/>
    <w:rsid w:val="002F05A3"/>
    <w:rsid w:val="002F0BE7"/>
    <w:rsid w:val="002F0C97"/>
    <w:rsid w:val="002F1031"/>
    <w:rsid w:val="002F1722"/>
    <w:rsid w:val="002F1A4F"/>
    <w:rsid w:val="002F1ADC"/>
    <w:rsid w:val="002F1AF7"/>
    <w:rsid w:val="002F1EF8"/>
    <w:rsid w:val="002F2330"/>
    <w:rsid w:val="002F27EB"/>
    <w:rsid w:val="002F29A6"/>
    <w:rsid w:val="002F2D19"/>
    <w:rsid w:val="002F2EC6"/>
    <w:rsid w:val="002F41B6"/>
    <w:rsid w:val="002F4731"/>
    <w:rsid w:val="002F4768"/>
    <w:rsid w:val="002F4A51"/>
    <w:rsid w:val="002F4A8C"/>
    <w:rsid w:val="002F5971"/>
    <w:rsid w:val="002F5A9C"/>
    <w:rsid w:val="002F63C9"/>
    <w:rsid w:val="002F6440"/>
    <w:rsid w:val="002F673B"/>
    <w:rsid w:val="002F678C"/>
    <w:rsid w:val="002F6BFC"/>
    <w:rsid w:val="002F6CFA"/>
    <w:rsid w:val="002F7298"/>
    <w:rsid w:val="002F74E1"/>
    <w:rsid w:val="002F7642"/>
    <w:rsid w:val="002F7C88"/>
    <w:rsid w:val="002F7DB8"/>
    <w:rsid w:val="003003D1"/>
    <w:rsid w:val="0030092B"/>
    <w:rsid w:val="00300942"/>
    <w:rsid w:val="00300A14"/>
    <w:rsid w:val="00300A2F"/>
    <w:rsid w:val="00300DA2"/>
    <w:rsid w:val="003013AD"/>
    <w:rsid w:val="003013FE"/>
    <w:rsid w:val="0030150C"/>
    <w:rsid w:val="00301700"/>
    <w:rsid w:val="00301A3A"/>
    <w:rsid w:val="00301BBF"/>
    <w:rsid w:val="00301ED4"/>
    <w:rsid w:val="003027FD"/>
    <w:rsid w:val="00302C47"/>
    <w:rsid w:val="00302D38"/>
    <w:rsid w:val="00302D48"/>
    <w:rsid w:val="00302F9D"/>
    <w:rsid w:val="003034DF"/>
    <w:rsid w:val="0030367B"/>
    <w:rsid w:val="00303709"/>
    <w:rsid w:val="00303885"/>
    <w:rsid w:val="00303AC9"/>
    <w:rsid w:val="00303DFB"/>
    <w:rsid w:val="0030439E"/>
    <w:rsid w:val="0030448E"/>
    <w:rsid w:val="00304EBE"/>
    <w:rsid w:val="003050FB"/>
    <w:rsid w:val="0030538D"/>
    <w:rsid w:val="00305724"/>
    <w:rsid w:val="00305A07"/>
    <w:rsid w:val="00305A6B"/>
    <w:rsid w:val="00305F40"/>
    <w:rsid w:val="003061A5"/>
    <w:rsid w:val="003062CB"/>
    <w:rsid w:val="00306376"/>
    <w:rsid w:val="00306600"/>
    <w:rsid w:val="00306656"/>
    <w:rsid w:val="00306847"/>
    <w:rsid w:val="00306A1A"/>
    <w:rsid w:val="00306DCD"/>
    <w:rsid w:val="00307605"/>
    <w:rsid w:val="00307743"/>
    <w:rsid w:val="003079F0"/>
    <w:rsid w:val="00310820"/>
    <w:rsid w:val="00310A03"/>
    <w:rsid w:val="00310D85"/>
    <w:rsid w:val="00311102"/>
    <w:rsid w:val="00311388"/>
    <w:rsid w:val="00311D15"/>
    <w:rsid w:val="00311DB5"/>
    <w:rsid w:val="0031203D"/>
    <w:rsid w:val="003126D2"/>
    <w:rsid w:val="003128AB"/>
    <w:rsid w:val="003129C4"/>
    <w:rsid w:val="00312AF0"/>
    <w:rsid w:val="003131CE"/>
    <w:rsid w:val="003136C4"/>
    <w:rsid w:val="00313790"/>
    <w:rsid w:val="00313BAC"/>
    <w:rsid w:val="0031432F"/>
    <w:rsid w:val="003145C5"/>
    <w:rsid w:val="003145C8"/>
    <w:rsid w:val="00314814"/>
    <w:rsid w:val="003149A0"/>
    <w:rsid w:val="00314D54"/>
    <w:rsid w:val="00315038"/>
    <w:rsid w:val="00315347"/>
    <w:rsid w:val="0031589F"/>
    <w:rsid w:val="00315AC2"/>
    <w:rsid w:val="00315B97"/>
    <w:rsid w:val="00315E50"/>
    <w:rsid w:val="00315E80"/>
    <w:rsid w:val="00315F29"/>
    <w:rsid w:val="0031616A"/>
    <w:rsid w:val="003161C6"/>
    <w:rsid w:val="0031644C"/>
    <w:rsid w:val="00316554"/>
    <w:rsid w:val="00316693"/>
    <w:rsid w:val="003172E1"/>
    <w:rsid w:val="00317DF7"/>
    <w:rsid w:val="00317F6E"/>
    <w:rsid w:val="003208F1"/>
    <w:rsid w:val="00320F2A"/>
    <w:rsid w:val="003212CB"/>
    <w:rsid w:val="00321B4E"/>
    <w:rsid w:val="00321BEB"/>
    <w:rsid w:val="00321C09"/>
    <w:rsid w:val="00321D00"/>
    <w:rsid w:val="00321EC3"/>
    <w:rsid w:val="003221D2"/>
    <w:rsid w:val="003228B5"/>
    <w:rsid w:val="003228E9"/>
    <w:rsid w:val="00322F0D"/>
    <w:rsid w:val="0032362F"/>
    <w:rsid w:val="003239A4"/>
    <w:rsid w:val="00323E5A"/>
    <w:rsid w:val="00324187"/>
    <w:rsid w:val="0032459D"/>
    <w:rsid w:val="00324877"/>
    <w:rsid w:val="00324BE2"/>
    <w:rsid w:val="00325707"/>
    <w:rsid w:val="00325B86"/>
    <w:rsid w:val="00326056"/>
    <w:rsid w:val="0032629E"/>
    <w:rsid w:val="0032669F"/>
    <w:rsid w:val="00327262"/>
    <w:rsid w:val="00327E05"/>
    <w:rsid w:val="00327EE9"/>
    <w:rsid w:val="00330884"/>
    <w:rsid w:val="0033103E"/>
    <w:rsid w:val="00331057"/>
    <w:rsid w:val="003319AE"/>
    <w:rsid w:val="00331B7D"/>
    <w:rsid w:val="00332058"/>
    <w:rsid w:val="00332109"/>
    <w:rsid w:val="00332442"/>
    <w:rsid w:val="00332540"/>
    <w:rsid w:val="003328EB"/>
    <w:rsid w:val="00333106"/>
    <w:rsid w:val="003332E1"/>
    <w:rsid w:val="00333383"/>
    <w:rsid w:val="0033340E"/>
    <w:rsid w:val="00333F1F"/>
    <w:rsid w:val="00333F2F"/>
    <w:rsid w:val="003341C5"/>
    <w:rsid w:val="0033423C"/>
    <w:rsid w:val="003348F5"/>
    <w:rsid w:val="00334943"/>
    <w:rsid w:val="00334F4E"/>
    <w:rsid w:val="00335023"/>
    <w:rsid w:val="003350F8"/>
    <w:rsid w:val="003351A9"/>
    <w:rsid w:val="003352D5"/>
    <w:rsid w:val="00335576"/>
    <w:rsid w:val="003358CE"/>
    <w:rsid w:val="003358DE"/>
    <w:rsid w:val="00335D89"/>
    <w:rsid w:val="003360B0"/>
    <w:rsid w:val="00336210"/>
    <w:rsid w:val="0033624C"/>
    <w:rsid w:val="003362A9"/>
    <w:rsid w:val="00336992"/>
    <w:rsid w:val="0033699D"/>
    <w:rsid w:val="00337189"/>
    <w:rsid w:val="003374FE"/>
    <w:rsid w:val="003375E3"/>
    <w:rsid w:val="0033775B"/>
    <w:rsid w:val="00337ABE"/>
    <w:rsid w:val="00337B8C"/>
    <w:rsid w:val="00337DD1"/>
    <w:rsid w:val="003403D5"/>
    <w:rsid w:val="003403E7"/>
    <w:rsid w:val="00340590"/>
    <w:rsid w:val="00340877"/>
    <w:rsid w:val="003408C4"/>
    <w:rsid w:val="00340E70"/>
    <w:rsid w:val="00340EA9"/>
    <w:rsid w:val="00341431"/>
    <w:rsid w:val="0034159C"/>
    <w:rsid w:val="00341976"/>
    <w:rsid w:val="00341CE1"/>
    <w:rsid w:val="003429FE"/>
    <w:rsid w:val="00342A5A"/>
    <w:rsid w:val="003432D1"/>
    <w:rsid w:val="00343E3E"/>
    <w:rsid w:val="0034422F"/>
    <w:rsid w:val="003444F5"/>
    <w:rsid w:val="0034457C"/>
    <w:rsid w:val="0034472A"/>
    <w:rsid w:val="0034482E"/>
    <w:rsid w:val="003449DE"/>
    <w:rsid w:val="003451C5"/>
    <w:rsid w:val="00345F83"/>
    <w:rsid w:val="003461B7"/>
    <w:rsid w:val="00346414"/>
    <w:rsid w:val="003465D6"/>
    <w:rsid w:val="003468B2"/>
    <w:rsid w:val="003469A6"/>
    <w:rsid w:val="00346DB1"/>
    <w:rsid w:val="00346F65"/>
    <w:rsid w:val="0034706F"/>
    <w:rsid w:val="00347401"/>
    <w:rsid w:val="00347621"/>
    <w:rsid w:val="00347706"/>
    <w:rsid w:val="00347BAD"/>
    <w:rsid w:val="003501A3"/>
    <w:rsid w:val="0035047A"/>
    <w:rsid w:val="003507FA"/>
    <w:rsid w:val="0035099A"/>
    <w:rsid w:val="0035102D"/>
    <w:rsid w:val="00351337"/>
    <w:rsid w:val="00351CA4"/>
    <w:rsid w:val="00351CDE"/>
    <w:rsid w:val="00351D0A"/>
    <w:rsid w:val="00351D29"/>
    <w:rsid w:val="00351FED"/>
    <w:rsid w:val="0035250E"/>
    <w:rsid w:val="00352CE9"/>
    <w:rsid w:val="00353297"/>
    <w:rsid w:val="003536C0"/>
    <w:rsid w:val="00353BEC"/>
    <w:rsid w:val="00353F01"/>
    <w:rsid w:val="00353F76"/>
    <w:rsid w:val="003547C7"/>
    <w:rsid w:val="00354C7A"/>
    <w:rsid w:val="0035538A"/>
    <w:rsid w:val="00355C52"/>
    <w:rsid w:val="00355E18"/>
    <w:rsid w:val="00356223"/>
    <w:rsid w:val="00356308"/>
    <w:rsid w:val="00356542"/>
    <w:rsid w:val="0035686A"/>
    <w:rsid w:val="0035687F"/>
    <w:rsid w:val="0035693D"/>
    <w:rsid w:val="00356F67"/>
    <w:rsid w:val="003571D1"/>
    <w:rsid w:val="00357CA8"/>
    <w:rsid w:val="00357F7B"/>
    <w:rsid w:val="00357FF9"/>
    <w:rsid w:val="00360702"/>
    <w:rsid w:val="00360C51"/>
    <w:rsid w:val="00361128"/>
    <w:rsid w:val="003613FD"/>
    <w:rsid w:val="00361D95"/>
    <w:rsid w:val="00362B83"/>
    <w:rsid w:val="00362EDE"/>
    <w:rsid w:val="00363B7D"/>
    <w:rsid w:val="00364099"/>
    <w:rsid w:val="00364156"/>
    <w:rsid w:val="00364175"/>
    <w:rsid w:val="003641DA"/>
    <w:rsid w:val="003643B7"/>
    <w:rsid w:val="003645F1"/>
    <w:rsid w:val="00364B12"/>
    <w:rsid w:val="00364BEB"/>
    <w:rsid w:val="0036531E"/>
    <w:rsid w:val="00365B97"/>
    <w:rsid w:val="00365DB2"/>
    <w:rsid w:val="0036625F"/>
    <w:rsid w:val="003667CC"/>
    <w:rsid w:val="00367614"/>
    <w:rsid w:val="00367837"/>
    <w:rsid w:val="003705E6"/>
    <w:rsid w:val="00370626"/>
    <w:rsid w:val="00370628"/>
    <w:rsid w:val="00370D6D"/>
    <w:rsid w:val="00370E6C"/>
    <w:rsid w:val="00370FFD"/>
    <w:rsid w:val="0037122C"/>
    <w:rsid w:val="00371290"/>
    <w:rsid w:val="0037159C"/>
    <w:rsid w:val="00371F07"/>
    <w:rsid w:val="0037230A"/>
    <w:rsid w:val="00372638"/>
    <w:rsid w:val="00372EBD"/>
    <w:rsid w:val="00372F75"/>
    <w:rsid w:val="003740A1"/>
    <w:rsid w:val="003742B4"/>
    <w:rsid w:val="00374323"/>
    <w:rsid w:val="0037469E"/>
    <w:rsid w:val="003749BA"/>
    <w:rsid w:val="00374A79"/>
    <w:rsid w:val="00374F75"/>
    <w:rsid w:val="00375A2F"/>
    <w:rsid w:val="00375C86"/>
    <w:rsid w:val="00375C9B"/>
    <w:rsid w:val="003768B4"/>
    <w:rsid w:val="00376CF0"/>
    <w:rsid w:val="00377A9D"/>
    <w:rsid w:val="00377C20"/>
    <w:rsid w:val="00380737"/>
    <w:rsid w:val="00380858"/>
    <w:rsid w:val="00380E62"/>
    <w:rsid w:val="00381249"/>
    <w:rsid w:val="00381284"/>
    <w:rsid w:val="003813A8"/>
    <w:rsid w:val="003815FC"/>
    <w:rsid w:val="003820AF"/>
    <w:rsid w:val="00382135"/>
    <w:rsid w:val="00382194"/>
    <w:rsid w:val="003828A9"/>
    <w:rsid w:val="00382EE3"/>
    <w:rsid w:val="0038325D"/>
    <w:rsid w:val="003832D7"/>
    <w:rsid w:val="00383B47"/>
    <w:rsid w:val="003840CF"/>
    <w:rsid w:val="00384654"/>
    <w:rsid w:val="00384896"/>
    <w:rsid w:val="00384AAE"/>
    <w:rsid w:val="00384EB0"/>
    <w:rsid w:val="003851E7"/>
    <w:rsid w:val="003853EE"/>
    <w:rsid w:val="00385821"/>
    <w:rsid w:val="003860E4"/>
    <w:rsid w:val="003861C7"/>
    <w:rsid w:val="003862D6"/>
    <w:rsid w:val="00386541"/>
    <w:rsid w:val="00386889"/>
    <w:rsid w:val="00386AF0"/>
    <w:rsid w:val="003902F9"/>
    <w:rsid w:val="00390928"/>
    <w:rsid w:val="00390A49"/>
    <w:rsid w:val="00390A83"/>
    <w:rsid w:val="00390B56"/>
    <w:rsid w:val="00391125"/>
    <w:rsid w:val="003918C5"/>
    <w:rsid w:val="003919C7"/>
    <w:rsid w:val="00391BFB"/>
    <w:rsid w:val="00391C51"/>
    <w:rsid w:val="003920C6"/>
    <w:rsid w:val="00392275"/>
    <w:rsid w:val="003922B2"/>
    <w:rsid w:val="00393252"/>
    <w:rsid w:val="00393557"/>
    <w:rsid w:val="00393ABE"/>
    <w:rsid w:val="00393B7C"/>
    <w:rsid w:val="00394206"/>
    <w:rsid w:val="00394489"/>
    <w:rsid w:val="0039465F"/>
    <w:rsid w:val="0039497A"/>
    <w:rsid w:val="00394FF2"/>
    <w:rsid w:val="003950DD"/>
    <w:rsid w:val="003952C9"/>
    <w:rsid w:val="00395433"/>
    <w:rsid w:val="0039550B"/>
    <w:rsid w:val="00395529"/>
    <w:rsid w:val="0039556B"/>
    <w:rsid w:val="003956C9"/>
    <w:rsid w:val="00395ABA"/>
    <w:rsid w:val="00395B26"/>
    <w:rsid w:val="00395C63"/>
    <w:rsid w:val="00395C89"/>
    <w:rsid w:val="00395D29"/>
    <w:rsid w:val="00395D9B"/>
    <w:rsid w:val="00396311"/>
    <w:rsid w:val="00396398"/>
    <w:rsid w:val="00396C7E"/>
    <w:rsid w:val="0039707D"/>
    <w:rsid w:val="00397185"/>
    <w:rsid w:val="00397491"/>
    <w:rsid w:val="00397666"/>
    <w:rsid w:val="00397690"/>
    <w:rsid w:val="00397BA1"/>
    <w:rsid w:val="00397BAC"/>
    <w:rsid w:val="00397E9C"/>
    <w:rsid w:val="003A006C"/>
    <w:rsid w:val="003A018A"/>
    <w:rsid w:val="003A0F0E"/>
    <w:rsid w:val="003A141B"/>
    <w:rsid w:val="003A18A0"/>
    <w:rsid w:val="003A1F60"/>
    <w:rsid w:val="003A29B3"/>
    <w:rsid w:val="003A36A1"/>
    <w:rsid w:val="003A38C5"/>
    <w:rsid w:val="003A3A54"/>
    <w:rsid w:val="003A4381"/>
    <w:rsid w:val="003A458E"/>
    <w:rsid w:val="003A485B"/>
    <w:rsid w:val="003A538D"/>
    <w:rsid w:val="003A567E"/>
    <w:rsid w:val="003A613A"/>
    <w:rsid w:val="003A622E"/>
    <w:rsid w:val="003A6375"/>
    <w:rsid w:val="003A6536"/>
    <w:rsid w:val="003A670F"/>
    <w:rsid w:val="003A6AF8"/>
    <w:rsid w:val="003A6CCD"/>
    <w:rsid w:val="003A6FC9"/>
    <w:rsid w:val="003A70DB"/>
    <w:rsid w:val="003A7A68"/>
    <w:rsid w:val="003A7B9D"/>
    <w:rsid w:val="003A7E0F"/>
    <w:rsid w:val="003A7F2E"/>
    <w:rsid w:val="003A7F64"/>
    <w:rsid w:val="003B0363"/>
    <w:rsid w:val="003B0D24"/>
    <w:rsid w:val="003B0D45"/>
    <w:rsid w:val="003B1ABD"/>
    <w:rsid w:val="003B1B9B"/>
    <w:rsid w:val="003B1CE9"/>
    <w:rsid w:val="003B1E6D"/>
    <w:rsid w:val="003B22C9"/>
    <w:rsid w:val="003B28D2"/>
    <w:rsid w:val="003B2B63"/>
    <w:rsid w:val="003B2B75"/>
    <w:rsid w:val="003B2CEE"/>
    <w:rsid w:val="003B363F"/>
    <w:rsid w:val="003B399B"/>
    <w:rsid w:val="003B3E12"/>
    <w:rsid w:val="003B40FE"/>
    <w:rsid w:val="003B4237"/>
    <w:rsid w:val="003B465A"/>
    <w:rsid w:val="003B47DE"/>
    <w:rsid w:val="003B48C9"/>
    <w:rsid w:val="003B4B8E"/>
    <w:rsid w:val="003B4D12"/>
    <w:rsid w:val="003B5255"/>
    <w:rsid w:val="003B59A8"/>
    <w:rsid w:val="003B5A20"/>
    <w:rsid w:val="003B5A69"/>
    <w:rsid w:val="003B5AD2"/>
    <w:rsid w:val="003B6294"/>
    <w:rsid w:val="003B64F1"/>
    <w:rsid w:val="003B6E18"/>
    <w:rsid w:val="003B7200"/>
    <w:rsid w:val="003B7525"/>
    <w:rsid w:val="003B78A3"/>
    <w:rsid w:val="003B7C9C"/>
    <w:rsid w:val="003B7FD9"/>
    <w:rsid w:val="003C08B9"/>
    <w:rsid w:val="003C0DDE"/>
    <w:rsid w:val="003C138E"/>
    <w:rsid w:val="003C1540"/>
    <w:rsid w:val="003C16D4"/>
    <w:rsid w:val="003C19B0"/>
    <w:rsid w:val="003C19D9"/>
    <w:rsid w:val="003C1CF1"/>
    <w:rsid w:val="003C1EBE"/>
    <w:rsid w:val="003C2495"/>
    <w:rsid w:val="003C259B"/>
    <w:rsid w:val="003C2783"/>
    <w:rsid w:val="003C27C8"/>
    <w:rsid w:val="003C2812"/>
    <w:rsid w:val="003C2837"/>
    <w:rsid w:val="003C2A26"/>
    <w:rsid w:val="003C2E81"/>
    <w:rsid w:val="003C30AD"/>
    <w:rsid w:val="003C32D5"/>
    <w:rsid w:val="003C3A29"/>
    <w:rsid w:val="003C4212"/>
    <w:rsid w:val="003C4331"/>
    <w:rsid w:val="003C4355"/>
    <w:rsid w:val="003C46E7"/>
    <w:rsid w:val="003C473E"/>
    <w:rsid w:val="003C4E75"/>
    <w:rsid w:val="003C541F"/>
    <w:rsid w:val="003C5501"/>
    <w:rsid w:val="003C5585"/>
    <w:rsid w:val="003C5855"/>
    <w:rsid w:val="003C5ED1"/>
    <w:rsid w:val="003C632A"/>
    <w:rsid w:val="003C67DB"/>
    <w:rsid w:val="003C6AED"/>
    <w:rsid w:val="003C78E0"/>
    <w:rsid w:val="003C7A6E"/>
    <w:rsid w:val="003C7AF2"/>
    <w:rsid w:val="003D0690"/>
    <w:rsid w:val="003D0708"/>
    <w:rsid w:val="003D0AF1"/>
    <w:rsid w:val="003D13D5"/>
    <w:rsid w:val="003D1775"/>
    <w:rsid w:val="003D2F93"/>
    <w:rsid w:val="003D3033"/>
    <w:rsid w:val="003D350F"/>
    <w:rsid w:val="003D3555"/>
    <w:rsid w:val="003D3747"/>
    <w:rsid w:val="003D388E"/>
    <w:rsid w:val="003D3EE4"/>
    <w:rsid w:val="003D3F23"/>
    <w:rsid w:val="003D43C7"/>
    <w:rsid w:val="003D45E6"/>
    <w:rsid w:val="003D462C"/>
    <w:rsid w:val="003D4A5E"/>
    <w:rsid w:val="003D4AF0"/>
    <w:rsid w:val="003D4D0D"/>
    <w:rsid w:val="003D4D26"/>
    <w:rsid w:val="003D4E97"/>
    <w:rsid w:val="003D5312"/>
    <w:rsid w:val="003D5F4B"/>
    <w:rsid w:val="003D6251"/>
    <w:rsid w:val="003D62F7"/>
    <w:rsid w:val="003D64BF"/>
    <w:rsid w:val="003D65AD"/>
    <w:rsid w:val="003D682B"/>
    <w:rsid w:val="003D6C2C"/>
    <w:rsid w:val="003D6EF5"/>
    <w:rsid w:val="003D7190"/>
    <w:rsid w:val="003D727B"/>
    <w:rsid w:val="003D7323"/>
    <w:rsid w:val="003D74B0"/>
    <w:rsid w:val="003D7BD1"/>
    <w:rsid w:val="003D7C94"/>
    <w:rsid w:val="003D7DE4"/>
    <w:rsid w:val="003E005D"/>
    <w:rsid w:val="003E00B0"/>
    <w:rsid w:val="003E010E"/>
    <w:rsid w:val="003E0210"/>
    <w:rsid w:val="003E0566"/>
    <w:rsid w:val="003E0734"/>
    <w:rsid w:val="003E0E66"/>
    <w:rsid w:val="003E0EA2"/>
    <w:rsid w:val="003E12E4"/>
    <w:rsid w:val="003E16CC"/>
    <w:rsid w:val="003E1911"/>
    <w:rsid w:val="003E1A76"/>
    <w:rsid w:val="003E1F1B"/>
    <w:rsid w:val="003E2026"/>
    <w:rsid w:val="003E23E0"/>
    <w:rsid w:val="003E23EC"/>
    <w:rsid w:val="003E24B5"/>
    <w:rsid w:val="003E25C5"/>
    <w:rsid w:val="003E3052"/>
    <w:rsid w:val="003E32E6"/>
    <w:rsid w:val="003E3CB2"/>
    <w:rsid w:val="003E3CE5"/>
    <w:rsid w:val="003E3D43"/>
    <w:rsid w:val="003E3F0C"/>
    <w:rsid w:val="003E43E2"/>
    <w:rsid w:val="003E4839"/>
    <w:rsid w:val="003E4962"/>
    <w:rsid w:val="003E4A55"/>
    <w:rsid w:val="003E4A6E"/>
    <w:rsid w:val="003E4B74"/>
    <w:rsid w:val="003E4E46"/>
    <w:rsid w:val="003E4F4B"/>
    <w:rsid w:val="003E5B85"/>
    <w:rsid w:val="003E6418"/>
    <w:rsid w:val="003E662E"/>
    <w:rsid w:val="003E66A5"/>
    <w:rsid w:val="003E6895"/>
    <w:rsid w:val="003E6E3E"/>
    <w:rsid w:val="003E6F76"/>
    <w:rsid w:val="003E6FA4"/>
    <w:rsid w:val="003E7781"/>
    <w:rsid w:val="003E79A6"/>
    <w:rsid w:val="003EF6A0"/>
    <w:rsid w:val="003F002B"/>
    <w:rsid w:val="003F0040"/>
    <w:rsid w:val="003F0265"/>
    <w:rsid w:val="003F08CE"/>
    <w:rsid w:val="003F0F31"/>
    <w:rsid w:val="003F1099"/>
    <w:rsid w:val="003F14D3"/>
    <w:rsid w:val="003F1F16"/>
    <w:rsid w:val="003F2569"/>
    <w:rsid w:val="003F2A84"/>
    <w:rsid w:val="003F2C12"/>
    <w:rsid w:val="003F2CD0"/>
    <w:rsid w:val="003F2E87"/>
    <w:rsid w:val="003F3268"/>
    <w:rsid w:val="003F34C7"/>
    <w:rsid w:val="003F39B7"/>
    <w:rsid w:val="003F3C12"/>
    <w:rsid w:val="003F41FF"/>
    <w:rsid w:val="003F42E0"/>
    <w:rsid w:val="003F4581"/>
    <w:rsid w:val="003F4585"/>
    <w:rsid w:val="003F5613"/>
    <w:rsid w:val="003F58A6"/>
    <w:rsid w:val="003F624B"/>
    <w:rsid w:val="003F63A4"/>
    <w:rsid w:val="003F6847"/>
    <w:rsid w:val="003F6917"/>
    <w:rsid w:val="003F6AF0"/>
    <w:rsid w:val="003F6B6E"/>
    <w:rsid w:val="003F730F"/>
    <w:rsid w:val="003F7321"/>
    <w:rsid w:val="003F7416"/>
    <w:rsid w:val="003F7D95"/>
    <w:rsid w:val="003F7F3D"/>
    <w:rsid w:val="003F7F9B"/>
    <w:rsid w:val="003F7FEC"/>
    <w:rsid w:val="004000AE"/>
    <w:rsid w:val="0040013A"/>
    <w:rsid w:val="004002BE"/>
    <w:rsid w:val="00400392"/>
    <w:rsid w:val="00400476"/>
    <w:rsid w:val="00400693"/>
    <w:rsid w:val="00400A8D"/>
    <w:rsid w:val="00400B9A"/>
    <w:rsid w:val="00400E4C"/>
    <w:rsid w:val="004011B7"/>
    <w:rsid w:val="004018B5"/>
    <w:rsid w:val="00401CF8"/>
    <w:rsid w:val="0040207B"/>
    <w:rsid w:val="00402174"/>
    <w:rsid w:val="004023C9"/>
    <w:rsid w:val="004027A5"/>
    <w:rsid w:val="00402D5C"/>
    <w:rsid w:val="004033B0"/>
    <w:rsid w:val="004034A6"/>
    <w:rsid w:val="004035CC"/>
    <w:rsid w:val="00404368"/>
    <w:rsid w:val="0040455C"/>
    <w:rsid w:val="00404DF1"/>
    <w:rsid w:val="0040503C"/>
    <w:rsid w:val="0040504E"/>
    <w:rsid w:val="00405072"/>
    <w:rsid w:val="004051F4"/>
    <w:rsid w:val="004054A1"/>
    <w:rsid w:val="00405562"/>
    <w:rsid w:val="00405A97"/>
    <w:rsid w:val="00405F4D"/>
    <w:rsid w:val="00406340"/>
    <w:rsid w:val="004065AD"/>
    <w:rsid w:val="00406743"/>
    <w:rsid w:val="00406AB2"/>
    <w:rsid w:val="00406EE5"/>
    <w:rsid w:val="004074B1"/>
    <w:rsid w:val="00407508"/>
    <w:rsid w:val="00407FFC"/>
    <w:rsid w:val="00410228"/>
    <w:rsid w:val="004103D6"/>
    <w:rsid w:val="00411114"/>
    <w:rsid w:val="004114B5"/>
    <w:rsid w:val="004114D5"/>
    <w:rsid w:val="00411CB1"/>
    <w:rsid w:val="00411D0E"/>
    <w:rsid w:val="00412C92"/>
    <w:rsid w:val="00412CE8"/>
    <w:rsid w:val="004130F6"/>
    <w:rsid w:val="00413331"/>
    <w:rsid w:val="00413441"/>
    <w:rsid w:val="00413721"/>
    <w:rsid w:val="004137EF"/>
    <w:rsid w:val="00413C10"/>
    <w:rsid w:val="00413D53"/>
    <w:rsid w:val="0041474E"/>
    <w:rsid w:val="004149D9"/>
    <w:rsid w:val="00414D24"/>
    <w:rsid w:val="00414EA2"/>
    <w:rsid w:val="0041559C"/>
    <w:rsid w:val="00415B5C"/>
    <w:rsid w:val="00416312"/>
    <w:rsid w:val="00416349"/>
    <w:rsid w:val="00416376"/>
    <w:rsid w:val="00416470"/>
    <w:rsid w:val="00416498"/>
    <w:rsid w:val="004167BF"/>
    <w:rsid w:val="00416B0C"/>
    <w:rsid w:val="00416FC9"/>
    <w:rsid w:val="0041706B"/>
    <w:rsid w:val="0041713C"/>
    <w:rsid w:val="0041714B"/>
    <w:rsid w:val="0041721B"/>
    <w:rsid w:val="004176B9"/>
    <w:rsid w:val="004176C4"/>
    <w:rsid w:val="00417DBF"/>
    <w:rsid w:val="00420053"/>
    <w:rsid w:val="00420B33"/>
    <w:rsid w:val="00420C27"/>
    <w:rsid w:val="00420C2C"/>
    <w:rsid w:val="004214C9"/>
    <w:rsid w:val="0042187C"/>
    <w:rsid w:val="004218E4"/>
    <w:rsid w:val="004219F6"/>
    <w:rsid w:val="00421F7B"/>
    <w:rsid w:val="004220C2"/>
    <w:rsid w:val="004222FD"/>
    <w:rsid w:val="0042298E"/>
    <w:rsid w:val="00422CE7"/>
    <w:rsid w:val="00422DA0"/>
    <w:rsid w:val="0042301C"/>
    <w:rsid w:val="00423050"/>
    <w:rsid w:val="004231E0"/>
    <w:rsid w:val="004232F2"/>
    <w:rsid w:val="004234C6"/>
    <w:rsid w:val="00423538"/>
    <w:rsid w:val="00423C6E"/>
    <w:rsid w:val="00423FCD"/>
    <w:rsid w:val="00424158"/>
    <w:rsid w:val="00424F30"/>
    <w:rsid w:val="00425190"/>
    <w:rsid w:val="00425358"/>
    <w:rsid w:val="00425486"/>
    <w:rsid w:val="00425617"/>
    <w:rsid w:val="00425854"/>
    <w:rsid w:val="004258C7"/>
    <w:rsid w:val="0042668F"/>
    <w:rsid w:val="004275C7"/>
    <w:rsid w:val="00427AB0"/>
    <w:rsid w:val="00430116"/>
    <w:rsid w:val="004303D6"/>
    <w:rsid w:val="004304EC"/>
    <w:rsid w:val="0043058A"/>
    <w:rsid w:val="0043071E"/>
    <w:rsid w:val="0043077C"/>
    <w:rsid w:val="00431094"/>
    <w:rsid w:val="00431724"/>
    <w:rsid w:val="00431936"/>
    <w:rsid w:val="00431B02"/>
    <w:rsid w:val="00431C30"/>
    <w:rsid w:val="00431F7C"/>
    <w:rsid w:val="00432033"/>
    <w:rsid w:val="004326CB"/>
    <w:rsid w:val="00432D46"/>
    <w:rsid w:val="004332A5"/>
    <w:rsid w:val="00433470"/>
    <w:rsid w:val="004336BA"/>
    <w:rsid w:val="004342E6"/>
    <w:rsid w:val="004345B9"/>
    <w:rsid w:val="00434798"/>
    <w:rsid w:val="004347B4"/>
    <w:rsid w:val="0043487C"/>
    <w:rsid w:val="004348B1"/>
    <w:rsid w:val="00434D69"/>
    <w:rsid w:val="004359A0"/>
    <w:rsid w:val="00435BBE"/>
    <w:rsid w:val="00435CF6"/>
    <w:rsid w:val="00435F27"/>
    <w:rsid w:val="00436187"/>
    <w:rsid w:val="00436204"/>
    <w:rsid w:val="00436224"/>
    <w:rsid w:val="00436335"/>
    <w:rsid w:val="004363D7"/>
    <w:rsid w:val="0043646D"/>
    <w:rsid w:val="00436F41"/>
    <w:rsid w:val="0043728B"/>
    <w:rsid w:val="004376C4"/>
    <w:rsid w:val="00437840"/>
    <w:rsid w:val="00437919"/>
    <w:rsid w:val="00437941"/>
    <w:rsid w:val="00440356"/>
    <w:rsid w:val="004403D1"/>
    <w:rsid w:val="00440800"/>
    <w:rsid w:val="00440C20"/>
    <w:rsid w:val="004412E7"/>
    <w:rsid w:val="0044173B"/>
    <w:rsid w:val="00441843"/>
    <w:rsid w:val="00441C6C"/>
    <w:rsid w:val="00441C82"/>
    <w:rsid w:val="004423C5"/>
    <w:rsid w:val="004429FE"/>
    <w:rsid w:val="00442F93"/>
    <w:rsid w:val="00443337"/>
    <w:rsid w:val="004438AC"/>
    <w:rsid w:val="004439AF"/>
    <w:rsid w:val="00443F4D"/>
    <w:rsid w:val="00444117"/>
    <w:rsid w:val="00444558"/>
    <w:rsid w:val="004447FA"/>
    <w:rsid w:val="00444E47"/>
    <w:rsid w:val="00444FB2"/>
    <w:rsid w:val="004456B6"/>
    <w:rsid w:val="004459E6"/>
    <w:rsid w:val="00445A72"/>
    <w:rsid w:val="004461DD"/>
    <w:rsid w:val="0044695F"/>
    <w:rsid w:val="00446C89"/>
    <w:rsid w:val="00446CFA"/>
    <w:rsid w:val="00446E13"/>
    <w:rsid w:val="00446E29"/>
    <w:rsid w:val="00446F9C"/>
    <w:rsid w:val="00447536"/>
    <w:rsid w:val="0044758A"/>
    <w:rsid w:val="004476F9"/>
    <w:rsid w:val="004503E2"/>
    <w:rsid w:val="004505CB"/>
    <w:rsid w:val="004506CE"/>
    <w:rsid w:val="004519A5"/>
    <w:rsid w:val="004519E8"/>
    <w:rsid w:val="00451CAC"/>
    <w:rsid w:val="00451E42"/>
    <w:rsid w:val="00451FE4"/>
    <w:rsid w:val="004520D9"/>
    <w:rsid w:val="00452562"/>
    <w:rsid w:val="00452DFE"/>
    <w:rsid w:val="00452E26"/>
    <w:rsid w:val="00452F33"/>
    <w:rsid w:val="0045308E"/>
    <w:rsid w:val="004535A9"/>
    <w:rsid w:val="00453621"/>
    <w:rsid w:val="00453A2F"/>
    <w:rsid w:val="004542B0"/>
    <w:rsid w:val="0045495E"/>
    <w:rsid w:val="00454F72"/>
    <w:rsid w:val="0045508F"/>
    <w:rsid w:val="004552F9"/>
    <w:rsid w:val="0045535A"/>
    <w:rsid w:val="00455481"/>
    <w:rsid w:val="00455938"/>
    <w:rsid w:val="00455B18"/>
    <w:rsid w:val="00455C2C"/>
    <w:rsid w:val="00455D9B"/>
    <w:rsid w:val="004569DA"/>
    <w:rsid w:val="00456B91"/>
    <w:rsid w:val="00456D36"/>
    <w:rsid w:val="00457DC8"/>
    <w:rsid w:val="00457EEE"/>
    <w:rsid w:val="00457FF5"/>
    <w:rsid w:val="004601DC"/>
    <w:rsid w:val="00460394"/>
    <w:rsid w:val="004605EC"/>
    <w:rsid w:val="0046068A"/>
    <w:rsid w:val="00460792"/>
    <w:rsid w:val="00460FB3"/>
    <w:rsid w:val="004613F7"/>
    <w:rsid w:val="00461522"/>
    <w:rsid w:val="00461BD0"/>
    <w:rsid w:val="00461C49"/>
    <w:rsid w:val="00461D3C"/>
    <w:rsid w:val="00461E38"/>
    <w:rsid w:val="004620BF"/>
    <w:rsid w:val="00462456"/>
    <w:rsid w:val="004626F7"/>
    <w:rsid w:val="004628F1"/>
    <w:rsid w:val="00462DEE"/>
    <w:rsid w:val="00463875"/>
    <w:rsid w:val="00463A74"/>
    <w:rsid w:val="00464018"/>
    <w:rsid w:val="004640C5"/>
    <w:rsid w:val="00464158"/>
    <w:rsid w:val="00464EBA"/>
    <w:rsid w:val="00465608"/>
    <w:rsid w:val="00465758"/>
    <w:rsid w:val="00465D71"/>
    <w:rsid w:val="00465E37"/>
    <w:rsid w:val="00465E43"/>
    <w:rsid w:val="00465F46"/>
    <w:rsid w:val="00465FF2"/>
    <w:rsid w:val="00465FF8"/>
    <w:rsid w:val="004660EB"/>
    <w:rsid w:val="00466834"/>
    <w:rsid w:val="004668AF"/>
    <w:rsid w:val="00466927"/>
    <w:rsid w:val="00466C56"/>
    <w:rsid w:val="00466E51"/>
    <w:rsid w:val="00467C27"/>
    <w:rsid w:val="00470713"/>
    <w:rsid w:val="00470ACF"/>
    <w:rsid w:val="00470B6E"/>
    <w:rsid w:val="00470E0F"/>
    <w:rsid w:val="004711C2"/>
    <w:rsid w:val="00471374"/>
    <w:rsid w:val="00471487"/>
    <w:rsid w:val="00471777"/>
    <w:rsid w:val="00471A5E"/>
    <w:rsid w:val="00471B1C"/>
    <w:rsid w:val="00471D24"/>
    <w:rsid w:val="00472234"/>
    <w:rsid w:val="00472833"/>
    <w:rsid w:val="004728B1"/>
    <w:rsid w:val="0047295C"/>
    <w:rsid w:val="004729A3"/>
    <w:rsid w:val="00472B32"/>
    <w:rsid w:val="00472E96"/>
    <w:rsid w:val="004730F6"/>
    <w:rsid w:val="004742FD"/>
    <w:rsid w:val="004743B4"/>
    <w:rsid w:val="004745EF"/>
    <w:rsid w:val="00474CE2"/>
    <w:rsid w:val="00474DFB"/>
    <w:rsid w:val="00475066"/>
    <w:rsid w:val="004750EF"/>
    <w:rsid w:val="004758FE"/>
    <w:rsid w:val="00475ACF"/>
    <w:rsid w:val="00475C60"/>
    <w:rsid w:val="00475CD5"/>
    <w:rsid w:val="00475FE9"/>
    <w:rsid w:val="004761F9"/>
    <w:rsid w:val="00476774"/>
    <w:rsid w:val="004769A1"/>
    <w:rsid w:val="00476C44"/>
    <w:rsid w:val="00476EF9"/>
    <w:rsid w:val="0047719D"/>
    <w:rsid w:val="0047736F"/>
    <w:rsid w:val="00477545"/>
    <w:rsid w:val="004776A8"/>
    <w:rsid w:val="004776EA"/>
    <w:rsid w:val="00477A09"/>
    <w:rsid w:val="00477E20"/>
    <w:rsid w:val="0048002D"/>
    <w:rsid w:val="004800B3"/>
    <w:rsid w:val="00480548"/>
    <w:rsid w:val="004805DE"/>
    <w:rsid w:val="0048101A"/>
    <w:rsid w:val="004813C9"/>
    <w:rsid w:val="004816E7"/>
    <w:rsid w:val="0048189B"/>
    <w:rsid w:val="00481E9B"/>
    <w:rsid w:val="00482188"/>
    <w:rsid w:val="00482520"/>
    <w:rsid w:val="00482E2B"/>
    <w:rsid w:val="00483210"/>
    <w:rsid w:val="0048370E"/>
    <w:rsid w:val="00483EFF"/>
    <w:rsid w:val="004842DA"/>
    <w:rsid w:val="00484612"/>
    <w:rsid w:val="0048496D"/>
    <w:rsid w:val="00484DD9"/>
    <w:rsid w:val="004858C3"/>
    <w:rsid w:val="00485A06"/>
    <w:rsid w:val="00485B2F"/>
    <w:rsid w:val="00485D05"/>
    <w:rsid w:val="00486577"/>
    <w:rsid w:val="004866B6"/>
    <w:rsid w:val="004867E2"/>
    <w:rsid w:val="00486912"/>
    <w:rsid w:val="00486D31"/>
    <w:rsid w:val="00487925"/>
    <w:rsid w:val="0049048F"/>
    <w:rsid w:val="00490897"/>
    <w:rsid w:val="004908AE"/>
    <w:rsid w:val="004909FD"/>
    <w:rsid w:val="00490A1D"/>
    <w:rsid w:val="00490BF4"/>
    <w:rsid w:val="00490DEA"/>
    <w:rsid w:val="00490E21"/>
    <w:rsid w:val="00490EDC"/>
    <w:rsid w:val="004910FB"/>
    <w:rsid w:val="00492395"/>
    <w:rsid w:val="00492765"/>
    <w:rsid w:val="004927CF"/>
    <w:rsid w:val="00492A3C"/>
    <w:rsid w:val="00492D4E"/>
    <w:rsid w:val="00492FD6"/>
    <w:rsid w:val="004932DD"/>
    <w:rsid w:val="004939D3"/>
    <w:rsid w:val="00493C8E"/>
    <w:rsid w:val="00493CFE"/>
    <w:rsid w:val="00493F78"/>
    <w:rsid w:val="00493FDE"/>
    <w:rsid w:val="004940C5"/>
    <w:rsid w:val="0049412C"/>
    <w:rsid w:val="0049441E"/>
    <w:rsid w:val="004945BB"/>
    <w:rsid w:val="00494779"/>
    <w:rsid w:val="00494785"/>
    <w:rsid w:val="004948CD"/>
    <w:rsid w:val="00494DE7"/>
    <w:rsid w:val="004956FA"/>
    <w:rsid w:val="00495A5A"/>
    <w:rsid w:val="00496596"/>
    <w:rsid w:val="00496599"/>
    <w:rsid w:val="00496621"/>
    <w:rsid w:val="004969A9"/>
    <w:rsid w:val="00496E4B"/>
    <w:rsid w:val="00496E79"/>
    <w:rsid w:val="00497179"/>
    <w:rsid w:val="004971CC"/>
    <w:rsid w:val="004972F8"/>
    <w:rsid w:val="00497536"/>
    <w:rsid w:val="004977B5"/>
    <w:rsid w:val="004A0737"/>
    <w:rsid w:val="004A0D0B"/>
    <w:rsid w:val="004A17F7"/>
    <w:rsid w:val="004A1C4A"/>
    <w:rsid w:val="004A1F06"/>
    <w:rsid w:val="004A20C0"/>
    <w:rsid w:val="004A2543"/>
    <w:rsid w:val="004A30E9"/>
    <w:rsid w:val="004A32E4"/>
    <w:rsid w:val="004A3952"/>
    <w:rsid w:val="004A3A2A"/>
    <w:rsid w:val="004A3C2F"/>
    <w:rsid w:val="004A3D14"/>
    <w:rsid w:val="004A404B"/>
    <w:rsid w:val="004A4076"/>
    <w:rsid w:val="004A4143"/>
    <w:rsid w:val="004A4A8E"/>
    <w:rsid w:val="004A4EBD"/>
    <w:rsid w:val="004A52B6"/>
    <w:rsid w:val="004A56C3"/>
    <w:rsid w:val="004A56C8"/>
    <w:rsid w:val="004A5C28"/>
    <w:rsid w:val="004A5C53"/>
    <w:rsid w:val="004A5D23"/>
    <w:rsid w:val="004A6112"/>
    <w:rsid w:val="004A637A"/>
    <w:rsid w:val="004A6B20"/>
    <w:rsid w:val="004A70E7"/>
    <w:rsid w:val="004A77E5"/>
    <w:rsid w:val="004A7D27"/>
    <w:rsid w:val="004B08D7"/>
    <w:rsid w:val="004B0AEE"/>
    <w:rsid w:val="004B168C"/>
    <w:rsid w:val="004B191B"/>
    <w:rsid w:val="004B1964"/>
    <w:rsid w:val="004B23FD"/>
    <w:rsid w:val="004B2457"/>
    <w:rsid w:val="004B27F5"/>
    <w:rsid w:val="004B2C1E"/>
    <w:rsid w:val="004B2E9B"/>
    <w:rsid w:val="004B3CB9"/>
    <w:rsid w:val="004B3CFF"/>
    <w:rsid w:val="004B3D08"/>
    <w:rsid w:val="004B4B04"/>
    <w:rsid w:val="004B5218"/>
    <w:rsid w:val="004B560D"/>
    <w:rsid w:val="004B61B9"/>
    <w:rsid w:val="004B639C"/>
    <w:rsid w:val="004B6B22"/>
    <w:rsid w:val="004B721E"/>
    <w:rsid w:val="004B74BF"/>
    <w:rsid w:val="004B7640"/>
    <w:rsid w:val="004B7C5C"/>
    <w:rsid w:val="004B7EF1"/>
    <w:rsid w:val="004B7FD3"/>
    <w:rsid w:val="004BD58B"/>
    <w:rsid w:val="004C0322"/>
    <w:rsid w:val="004C042A"/>
    <w:rsid w:val="004C0749"/>
    <w:rsid w:val="004C0855"/>
    <w:rsid w:val="004C0BD0"/>
    <w:rsid w:val="004C0C40"/>
    <w:rsid w:val="004C0CA6"/>
    <w:rsid w:val="004C0E6A"/>
    <w:rsid w:val="004C1111"/>
    <w:rsid w:val="004C1436"/>
    <w:rsid w:val="004C1852"/>
    <w:rsid w:val="004C1A08"/>
    <w:rsid w:val="004C1AC7"/>
    <w:rsid w:val="004C1BE8"/>
    <w:rsid w:val="004C1D59"/>
    <w:rsid w:val="004C213F"/>
    <w:rsid w:val="004C2944"/>
    <w:rsid w:val="004C3397"/>
    <w:rsid w:val="004C358E"/>
    <w:rsid w:val="004C369F"/>
    <w:rsid w:val="004C374C"/>
    <w:rsid w:val="004C38AC"/>
    <w:rsid w:val="004C3A84"/>
    <w:rsid w:val="004C4519"/>
    <w:rsid w:val="004C47CB"/>
    <w:rsid w:val="004C4CE8"/>
    <w:rsid w:val="004C4E46"/>
    <w:rsid w:val="004C5384"/>
    <w:rsid w:val="004C5424"/>
    <w:rsid w:val="004C6211"/>
    <w:rsid w:val="004C70C5"/>
    <w:rsid w:val="004C7734"/>
    <w:rsid w:val="004C7BDC"/>
    <w:rsid w:val="004D013B"/>
    <w:rsid w:val="004D01F0"/>
    <w:rsid w:val="004D04D8"/>
    <w:rsid w:val="004D0521"/>
    <w:rsid w:val="004D06D3"/>
    <w:rsid w:val="004D06D7"/>
    <w:rsid w:val="004D08EE"/>
    <w:rsid w:val="004D0B4E"/>
    <w:rsid w:val="004D0BAB"/>
    <w:rsid w:val="004D0C1B"/>
    <w:rsid w:val="004D10EC"/>
    <w:rsid w:val="004D1184"/>
    <w:rsid w:val="004D13DA"/>
    <w:rsid w:val="004D19FC"/>
    <w:rsid w:val="004D1CC4"/>
    <w:rsid w:val="004D1CEE"/>
    <w:rsid w:val="004D1E24"/>
    <w:rsid w:val="004D1FA5"/>
    <w:rsid w:val="004D232F"/>
    <w:rsid w:val="004D2846"/>
    <w:rsid w:val="004D2A7A"/>
    <w:rsid w:val="004D2AE2"/>
    <w:rsid w:val="004D3A1F"/>
    <w:rsid w:val="004D3D67"/>
    <w:rsid w:val="004D3EF2"/>
    <w:rsid w:val="004D406E"/>
    <w:rsid w:val="004D4C7F"/>
    <w:rsid w:val="004D4CDC"/>
    <w:rsid w:val="004D4F9F"/>
    <w:rsid w:val="004D5012"/>
    <w:rsid w:val="004D55BB"/>
    <w:rsid w:val="004D56FF"/>
    <w:rsid w:val="004D60D5"/>
    <w:rsid w:val="004D60EE"/>
    <w:rsid w:val="004D6628"/>
    <w:rsid w:val="004D6712"/>
    <w:rsid w:val="004D69E8"/>
    <w:rsid w:val="004D6CB8"/>
    <w:rsid w:val="004D6D71"/>
    <w:rsid w:val="004D6F07"/>
    <w:rsid w:val="004D70E4"/>
    <w:rsid w:val="004D720D"/>
    <w:rsid w:val="004D7812"/>
    <w:rsid w:val="004D7864"/>
    <w:rsid w:val="004D7D62"/>
    <w:rsid w:val="004D7DFB"/>
    <w:rsid w:val="004D7EFB"/>
    <w:rsid w:val="004E0067"/>
    <w:rsid w:val="004E01DC"/>
    <w:rsid w:val="004E0528"/>
    <w:rsid w:val="004E0D1B"/>
    <w:rsid w:val="004E1045"/>
    <w:rsid w:val="004E15D8"/>
    <w:rsid w:val="004E15EB"/>
    <w:rsid w:val="004E172C"/>
    <w:rsid w:val="004E1E29"/>
    <w:rsid w:val="004E226F"/>
    <w:rsid w:val="004E25BB"/>
    <w:rsid w:val="004E2835"/>
    <w:rsid w:val="004E29E7"/>
    <w:rsid w:val="004E2DBA"/>
    <w:rsid w:val="004E347D"/>
    <w:rsid w:val="004E39DD"/>
    <w:rsid w:val="004E3AD1"/>
    <w:rsid w:val="004E3FDA"/>
    <w:rsid w:val="004E405D"/>
    <w:rsid w:val="004E4095"/>
    <w:rsid w:val="004E4E5A"/>
    <w:rsid w:val="004E4EDA"/>
    <w:rsid w:val="004E56E8"/>
    <w:rsid w:val="004E5774"/>
    <w:rsid w:val="004E5E9F"/>
    <w:rsid w:val="004E607D"/>
    <w:rsid w:val="004E60BE"/>
    <w:rsid w:val="004E6191"/>
    <w:rsid w:val="004E6233"/>
    <w:rsid w:val="004E64CB"/>
    <w:rsid w:val="004E6857"/>
    <w:rsid w:val="004E6B39"/>
    <w:rsid w:val="004E6F14"/>
    <w:rsid w:val="004E729B"/>
    <w:rsid w:val="004E72DB"/>
    <w:rsid w:val="004E75EE"/>
    <w:rsid w:val="004E769D"/>
    <w:rsid w:val="004E7BF7"/>
    <w:rsid w:val="004E7CBE"/>
    <w:rsid w:val="004F0017"/>
    <w:rsid w:val="004F0022"/>
    <w:rsid w:val="004F03FA"/>
    <w:rsid w:val="004F07B5"/>
    <w:rsid w:val="004F0B7B"/>
    <w:rsid w:val="004F0BA7"/>
    <w:rsid w:val="004F0CE7"/>
    <w:rsid w:val="004F155B"/>
    <w:rsid w:val="004F18FA"/>
    <w:rsid w:val="004F1A34"/>
    <w:rsid w:val="004F241F"/>
    <w:rsid w:val="004F2C49"/>
    <w:rsid w:val="004F2CFC"/>
    <w:rsid w:val="004F2DA2"/>
    <w:rsid w:val="004F2FD3"/>
    <w:rsid w:val="004F3092"/>
    <w:rsid w:val="004F3833"/>
    <w:rsid w:val="004F3F43"/>
    <w:rsid w:val="004F40E8"/>
    <w:rsid w:val="004F45D5"/>
    <w:rsid w:val="004F4885"/>
    <w:rsid w:val="004F4BD6"/>
    <w:rsid w:val="004F4D40"/>
    <w:rsid w:val="004F4E1F"/>
    <w:rsid w:val="004F500D"/>
    <w:rsid w:val="004F5539"/>
    <w:rsid w:val="004F5594"/>
    <w:rsid w:val="004F5829"/>
    <w:rsid w:val="004F5835"/>
    <w:rsid w:val="004F5946"/>
    <w:rsid w:val="004F5B97"/>
    <w:rsid w:val="004F5D5A"/>
    <w:rsid w:val="004F6524"/>
    <w:rsid w:val="004F685D"/>
    <w:rsid w:val="004F6BAA"/>
    <w:rsid w:val="004F6D12"/>
    <w:rsid w:val="004F6D36"/>
    <w:rsid w:val="004F795D"/>
    <w:rsid w:val="004F7A9C"/>
    <w:rsid w:val="004F7AC4"/>
    <w:rsid w:val="004F7BDA"/>
    <w:rsid w:val="00500BAA"/>
    <w:rsid w:val="00500FBC"/>
    <w:rsid w:val="0050107C"/>
    <w:rsid w:val="005014EC"/>
    <w:rsid w:val="00501525"/>
    <w:rsid w:val="0050154F"/>
    <w:rsid w:val="00501572"/>
    <w:rsid w:val="00501899"/>
    <w:rsid w:val="005019F2"/>
    <w:rsid w:val="00501AE8"/>
    <w:rsid w:val="00501BA6"/>
    <w:rsid w:val="00501E72"/>
    <w:rsid w:val="00502105"/>
    <w:rsid w:val="0050260A"/>
    <w:rsid w:val="00502DD5"/>
    <w:rsid w:val="005035BD"/>
    <w:rsid w:val="00503C37"/>
    <w:rsid w:val="00503EA1"/>
    <w:rsid w:val="00503FAB"/>
    <w:rsid w:val="005041B1"/>
    <w:rsid w:val="00504223"/>
    <w:rsid w:val="00504445"/>
    <w:rsid w:val="005045F4"/>
    <w:rsid w:val="00504A0B"/>
    <w:rsid w:val="00504B5B"/>
    <w:rsid w:val="00504C4E"/>
    <w:rsid w:val="0050501A"/>
    <w:rsid w:val="00505179"/>
    <w:rsid w:val="005053B7"/>
    <w:rsid w:val="00505740"/>
    <w:rsid w:val="00505A4C"/>
    <w:rsid w:val="00505E6E"/>
    <w:rsid w:val="00505EAD"/>
    <w:rsid w:val="00505F82"/>
    <w:rsid w:val="00506056"/>
    <w:rsid w:val="0050607D"/>
    <w:rsid w:val="0050691B"/>
    <w:rsid w:val="00506B6C"/>
    <w:rsid w:val="00506F69"/>
    <w:rsid w:val="00506FE8"/>
    <w:rsid w:val="005075E1"/>
    <w:rsid w:val="0050761E"/>
    <w:rsid w:val="0050796B"/>
    <w:rsid w:val="00507EE1"/>
    <w:rsid w:val="00510246"/>
    <w:rsid w:val="0051066D"/>
    <w:rsid w:val="00511442"/>
    <w:rsid w:val="0051180F"/>
    <w:rsid w:val="0051184B"/>
    <w:rsid w:val="005119C6"/>
    <w:rsid w:val="00511B87"/>
    <w:rsid w:val="00511C44"/>
    <w:rsid w:val="00511E23"/>
    <w:rsid w:val="00511E38"/>
    <w:rsid w:val="00511FEC"/>
    <w:rsid w:val="00512386"/>
    <w:rsid w:val="005124F9"/>
    <w:rsid w:val="005128EF"/>
    <w:rsid w:val="00513349"/>
    <w:rsid w:val="005138AE"/>
    <w:rsid w:val="005143A0"/>
    <w:rsid w:val="005149F3"/>
    <w:rsid w:val="00514D72"/>
    <w:rsid w:val="00515006"/>
    <w:rsid w:val="00515456"/>
    <w:rsid w:val="00515602"/>
    <w:rsid w:val="0051572E"/>
    <w:rsid w:val="00515D04"/>
    <w:rsid w:val="00516162"/>
    <w:rsid w:val="00516201"/>
    <w:rsid w:val="005167B2"/>
    <w:rsid w:val="00516827"/>
    <w:rsid w:val="005168CC"/>
    <w:rsid w:val="0051735E"/>
    <w:rsid w:val="005173DB"/>
    <w:rsid w:val="00517768"/>
    <w:rsid w:val="00517907"/>
    <w:rsid w:val="00517C78"/>
    <w:rsid w:val="00517C8C"/>
    <w:rsid w:val="00517F52"/>
    <w:rsid w:val="005200A5"/>
    <w:rsid w:val="005201EA"/>
    <w:rsid w:val="0052050B"/>
    <w:rsid w:val="0052066B"/>
    <w:rsid w:val="00520A34"/>
    <w:rsid w:val="00520A6A"/>
    <w:rsid w:val="00520B08"/>
    <w:rsid w:val="00520C87"/>
    <w:rsid w:val="00521877"/>
    <w:rsid w:val="00521D66"/>
    <w:rsid w:val="005221E3"/>
    <w:rsid w:val="005222A9"/>
    <w:rsid w:val="005223CD"/>
    <w:rsid w:val="0052251F"/>
    <w:rsid w:val="0052284B"/>
    <w:rsid w:val="005228C3"/>
    <w:rsid w:val="00522AF8"/>
    <w:rsid w:val="00522E40"/>
    <w:rsid w:val="00523063"/>
    <w:rsid w:val="005233CA"/>
    <w:rsid w:val="00524181"/>
    <w:rsid w:val="00524685"/>
    <w:rsid w:val="005249B6"/>
    <w:rsid w:val="00524C32"/>
    <w:rsid w:val="005256A1"/>
    <w:rsid w:val="0052570A"/>
    <w:rsid w:val="0052593D"/>
    <w:rsid w:val="00525D6C"/>
    <w:rsid w:val="005267EA"/>
    <w:rsid w:val="0052684C"/>
    <w:rsid w:val="00526C90"/>
    <w:rsid w:val="00527026"/>
    <w:rsid w:val="005273BE"/>
    <w:rsid w:val="00527426"/>
    <w:rsid w:val="0052769F"/>
    <w:rsid w:val="00527E2C"/>
    <w:rsid w:val="00530465"/>
    <w:rsid w:val="00530BF9"/>
    <w:rsid w:val="00530DBD"/>
    <w:rsid w:val="005315AD"/>
    <w:rsid w:val="00531913"/>
    <w:rsid w:val="00531B4D"/>
    <w:rsid w:val="00531D0B"/>
    <w:rsid w:val="00532316"/>
    <w:rsid w:val="00532480"/>
    <w:rsid w:val="005325FF"/>
    <w:rsid w:val="00532CAC"/>
    <w:rsid w:val="005330B5"/>
    <w:rsid w:val="00533511"/>
    <w:rsid w:val="005335D5"/>
    <w:rsid w:val="005337B2"/>
    <w:rsid w:val="0053400E"/>
    <w:rsid w:val="0053470E"/>
    <w:rsid w:val="00535406"/>
    <w:rsid w:val="0053546F"/>
    <w:rsid w:val="00535723"/>
    <w:rsid w:val="00535B34"/>
    <w:rsid w:val="00535DA0"/>
    <w:rsid w:val="00536486"/>
    <w:rsid w:val="005369A4"/>
    <w:rsid w:val="005371C4"/>
    <w:rsid w:val="005372C4"/>
    <w:rsid w:val="005372F3"/>
    <w:rsid w:val="00537519"/>
    <w:rsid w:val="00537585"/>
    <w:rsid w:val="00537D27"/>
    <w:rsid w:val="00537E01"/>
    <w:rsid w:val="00540631"/>
    <w:rsid w:val="00540741"/>
    <w:rsid w:val="00540FF0"/>
    <w:rsid w:val="005413C3"/>
    <w:rsid w:val="00541772"/>
    <w:rsid w:val="00541B49"/>
    <w:rsid w:val="00541B91"/>
    <w:rsid w:val="00542049"/>
    <w:rsid w:val="00542235"/>
    <w:rsid w:val="0054251B"/>
    <w:rsid w:val="005425E4"/>
    <w:rsid w:val="005427A6"/>
    <w:rsid w:val="00542B6C"/>
    <w:rsid w:val="005438C5"/>
    <w:rsid w:val="0054394A"/>
    <w:rsid w:val="00543973"/>
    <w:rsid w:val="00543AA2"/>
    <w:rsid w:val="00544175"/>
    <w:rsid w:val="00544212"/>
    <w:rsid w:val="0054451E"/>
    <w:rsid w:val="00544552"/>
    <w:rsid w:val="0054469D"/>
    <w:rsid w:val="00544920"/>
    <w:rsid w:val="00544B68"/>
    <w:rsid w:val="00544EEA"/>
    <w:rsid w:val="00545031"/>
    <w:rsid w:val="00545F2F"/>
    <w:rsid w:val="0054610B"/>
    <w:rsid w:val="005465C2"/>
    <w:rsid w:val="00546880"/>
    <w:rsid w:val="00546ADE"/>
    <w:rsid w:val="005479F3"/>
    <w:rsid w:val="00547C6F"/>
    <w:rsid w:val="005501E2"/>
    <w:rsid w:val="005506D3"/>
    <w:rsid w:val="005508D6"/>
    <w:rsid w:val="00550A36"/>
    <w:rsid w:val="005510AB"/>
    <w:rsid w:val="00551265"/>
    <w:rsid w:val="005514F0"/>
    <w:rsid w:val="0055199E"/>
    <w:rsid w:val="00551B74"/>
    <w:rsid w:val="00551C1B"/>
    <w:rsid w:val="00551E38"/>
    <w:rsid w:val="005520A6"/>
    <w:rsid w:val="00552A9C"/>
    <w:rsid w:val="00553960"/>
    <w:rsid w:val="00553DD0"/>
    <w:rsid w:val="005542BC"/>
    <w:rsid w:val="00554A2A"/>
    <w:rsid w:val="00554A6B"/>
    <w:rsid w:val="00554ADD"/>
    <w:rsid w:val="00554C31"/>
    <w:rsid w:val="00554CD3"/>
    <w:rsid w:val="00554D54"/>
    <w:rsid w:val="005555F0"/>
    <w:rsid w:val="005556E7"/>
    <w:rsid w:val="00555A15"/>
    <w:rsid w:val="00555B7A"/>
    <w:rsid w:val="00555C1E"/>
    <w:rsid w:val="0055655C"/>
    <w:rsid w:val="00556724"/>
    <w:rsid w:val="00556949"/>
    <w:rsid w:val="00556CCE"/>
    <w:rsid w:val="00556D9B"/>
    <w:rsid w:val="005571D8"/>
    <w:rsid w:val="005577CB"/>
    <w:rsid w:val="00557898"/>
    <w:rsid w:val="00557CBC"/>
    <w:rsid w:val="00557E92"/>
    <w:rsid w:val="00560048"/>
    <w:rsid w:val="0056052C"/>
    <w:rsid w:val="00560A4E"/>
    <w:rsid w:val="00560BB1"/>
    <w:rsid w:val="00560D99"/>
    <w:rsid w:val="00560DAF"/>
    <w:rsid w:val="00560FCF"/>
    <w:rsid w:val="005610F6"/>
    <w:rsid w:val="00561860"/>
    <w:rsid w:val="0056195B"/>
    <w:rsid w:val="00561ABC"/>
    <w:rsid w:val="005629CA"/>
    <w:rsid w:val="00562D64"/>
    <w:rsid w:val="005634C8"/>
    <w:rsid w:val="00564017"/>
    <w:rsid w:val="005657B8"/>
    <w:rsid w:val="0056586C"/>
    <w:rsid w:val="005658BA"/>
    <w:rsid w:val="00565D5E"/>
    <w:rsid w:val="00565E91"/>
    <w:rsid w:val="0056652B"/>
    <w:rsid w:val="0056666F"/>
    <w:rsid w:val="00566B16"/>
    <w:rsid w:val="00566B38"/>
    <w:rsid w:val="005671FB"/>
    <w:rsid w:val="0056742D"/>
    <w:rsid w:val="00567541"/>
    <w:rsid w:val="00567BBB"/>
    <w:rsid w:val="00567DE5"/>
    <w:rsid w:val="00567E47"/>
    <w:rsid w:val="00570998"/>
    <w:rsid w:val="005709C4"/>
    <w:rsid w:val="00570D8A"/>
    <w:rsid w:val="005711C6"/>
    <w:rsid w:val="00571B62"/>
    <w:rsid w:val="00571DE1"/>
    <w:rsid w:val="005720D4"/>
    <w:rsid w:val="005723ED"/>
    <w:rsid w:val="005728B6"/>
    <w:rsid w:val="00572F6C"/>
    <w:rsid w:val="0057309F"/>
    <w:rsid w:val="00573814"/>
    <w:rsid w:val="00574219"/>
    <w:rsid w:val="005742E5"/>
    <w:rsid w:val="0057475A"/>
    <w:rsid w:val="00574A8B"/>
    <w:rsid w:val="0057506D"/>
    <w:rsid w:val="00575304"/>
    <w:rsid w:val="00575744"/>
    <w:rsid w:val="005760C4"/>
    <w:rsid w:val="0057658C"/>
    <w:rsid w:val="0057667F"/>
    <w:rsid w:val="0057669B"/>
    <w:rsid w:val="00576B94"/>
    <w:rsid w:val="00576C3D"/>
    <w:rsid w:val="005771E0"/>
    <w:rsid w:val="005774A0"/>
    <w:rsid w:val="00577DB3"/>
    <w:rsid w:val="005806F5"/>
    <w:rsid w:val="00580BC0"/>
    <w:rsid w:val="00580C39"/>
    <w:rsid w:val="00580D14"/>
    <w:rsid w:val="00580D75"/>
    <w:rsid w:val="00580D85"/>
    <w:rsid w:val="00581123"/>
    <w:rsid w:val="00581A7E"/>
    <w:rsid w:val="00581B75"/>
    <w:rsid w:val="00581D28"/>
    <w:rsid w:val="005829A2"/>
    <w:rsid w:val="00582A06"/>
    <w:rsid w:val="00582ABE"/>
    <w:rsid w:val="00582E19"/>
    <w:rsid w:val="0058388F"/>
    <w:rsid w:val="00583932"/>
    <w:rsid w:val="00583946"/>
    <w:rsid w:val="00583AC4"/>
    <w:rsid w:val="00583E79"/>
    <w:rsid w:val="00583EA3"/>
    <w:rsid w:val="00585638"/>
    <w:rsid w:val="00585696"/>
    <w:rsid w:val="00585962"/>
    <w:rsid w:val="005859D7"/>
    <w:rsid w:val="00585AEE"/>
    <w:rsid w:val="00585C56"/>
    <w:rsid w:val="00585C75"/>
    <w:rsid w:val="00585F11"/>
    <w:rsid w:val="00586355"/>
    <w:rsid w:val="00586452"/>
    <w:rsid w:val="00586475"/>
    <w:rsid w:val="00586A60"/>
    <w:rsid w:val="00586E45"/>
    <w:rsid w:val="00587148"/>
    <w:rsid w:val="005879C3"/>
    <w:rsid w:val="0059020D"/>
    <w:rsid w:val="0059031B"/>
    <w:rsid w:val="005906AB"/>
    <w:rsid w:val="005906DD"/>
    <w:rsid w:val="00590F0E"/>
    <w:rsid w:val="00591015"/>
    <w:rsid w:val="0059111E"/>
    <w:rsid w:val="00591E5A"/>
    <w:rsid w:val="00592031"/>
    <w:rsid w:val="00592232"/>
    <w:rsid w:val="005923EA"/>
    <w:rsid w:val="00592766"/>
    <w:rsid w:val="005927BF"/>
    <w:rsid w:val="0059290C"/>
    <w:rsid w:val="0059298A"/>
    <w:rsid w:val="00592AAC"/>
    <w:rsid w:val="00592C87"/>
    <w:rsid w:val="005931AE"/>
    <w:rsid w:val="00593293"/>
    <w:rsid w:val="005936BC"/>
    <w:rsid w:val="00593C03"/>
    <w:rsid w:val="00593CFC"/>
    <w:rsid w:val="00593F11"/>
    <w:rsid w:val="00593FED"/>
    <w:rsid w:val="0059411F"/>
    <w:rsid w:val="005944DF"/>
    <w:rsid w:val="00594A59"/>
    <w:rsid w:val="00594A6E"/>
    <w:rsid w:val="005951D8"/>
    <w:rsid w:val="0059524D"/>
    <w:rsid w:val="005959DB"/>
    <w:rsid w:val="00595DA1"/>
    <w:rsid w:val="00596052"/>
    <w:rsid w:val="0059610C"/>
    <w:rsid w:val="005962B1"/>
    <w:rsid w:val="005962B4"/>
    <w:rsid w:val="0059660C"/>
    <w:rsid w:val="005968B8"/>
    <w:rsid w:val="00596E2D"/>
    <w:rsid w:val="005977F8"/>
    <w:rsid w:val="005979EC"/>
    <w:rsid w:val="005A01C1"/>
    <w:rsid w:val="005A0537"/>
    <w:rsid w:val="005A0691"/>
    <w:rsid w:val="005A0917"/>
    <w:rsid w:val="005A09F9"/>
    <w:rsid w:val="005A1284"/>
    <w:rsid w:val="005A131A"/>
    <w:rsid w:val="005A13FF"/>
    <w:rsid w:val="005A1650"/>
    <w:rsid w:val="005A16CC"/>
    <w:rsid w:val="005A1BD5"/>
    <w:rsid w:val="005A2040"/>
    <w:rsid w:val="005A24E3"/>
    <w:rsid w:val="005A26A6"/>
    <w:rsid w:val="005A287C"/>
    <w:rsid w:val="005A28EA"/>
    <w:rsid w:val="005A2D12"/>
    <w:rsid w:val="005A2E85"/>
    <w:rsid w:val="005A2F00"/>
    <w:rsid w:val="005A31B1"/>
    <w:rsid w:val="005A33CE"/>
    <w:rsid w:val="005A386B"/>
    <w:rsid w:val="005A3A9D"/>
    <w:rsid w:val="005A3E8C"/>
    <w:rsid w:val="005A52A4"/>
    <w:rsid w:val="005A5C8B"/>
    <w:rsid w:val="005A5EA8"/>
    <w:rsid w:val="005A633E"/>
    <w:rsid w:val="005A6461"/>
    <w:rsid w:val="005A6B28"/>
    <w:rsid w:val="005A6D78"/>
    <w:rsid w:val="005A729C"/>
    <w:rsid w:val="005A7608"/>
    <w:rsid w:val="005A7D8D"/>
    <w:rsid w:val="005B00AB"/>
    <w:rsid w:val="005B0679"/>
    <w:rsid w:val="005B0785"/>
    <w:rsid w:val="005B07AB"/>
    <w:rsid w:val="005B0842"/>
    <w:rsid w:val="005B0879"/>
    <w:rsid w:val="005B0A25"/>
    <w:rsid w:val="005B0AB0"/>
    <w:rsid w:val="005B0EF7"/>
    <w:rsid w:val="005B0F0D"/>
    <w:rsid w:val="005B11BA"/>
    <w:rsid w:val="005B1A4E"/>
    <w:rsid w:val="005B2156"/>
    <w:rsid w:val="005B2775"/>
    <w:rsid w:val="005B2A14"/>
    <w:rsid w:val="005B2C15"/>
    <w:rsid w:val="005B2C60"/>
    <w:rsid w:val="005B31D5"/>
    <w:rsid w:val="005B3962"/>
    <w:rsid w:val="005B3C76"/>
    <w:rsid w:val="005B4085"/>
    <w:rsid w:val="005B483F"/>
    <w:rsid w:val="005B4C9D"/>
    <w:rsid w:val="005B4D1C"/>
    <w:rsid w:val="005B55C1"/>
    <w:rsid w:val="005B56A3"/>
    <w:rsid w:val="005B5733"/>
    <w:rsid w:val="005B5DF8"/>
    <w:rsid w:val="005B6195"/>
    <w:rsid w:val="005B6527"/>
    <w:rsid w:val="005B659D"/>
    <w:rsid w:val="005B6958"/>
    <w:rsid w:val="005B6F8D"/>
    <w:rsid w:val="005B715C"/>
    <w:rsid w:val="005B725C"/>
    <w:rsid w:val="005B78FF"/>
    <w:rsid w:val="005B7C95"/>
    <w:rsid w:val="005B7CE0"/>
    <w:rsid w:val="005B7DF3"/>
    <w:rsid w:val="005B7E54"/>
    <w:rsid w:val="005C0610"/>
    <w:rsid w:val="005C07EF"/>
    <w:rsid w:val="005C0808"/>
    <w:rsid w:val="005C0847"/>
    <w:rsid w:val="005C088F"/>
    <w:rsid w:val="005C0ABD"/>
    <w:rsid w:val="005C0DA5"/>
    <w:rsid w:val="005C0F1F"/>
    <w:rsid w:val="005C1478"/>
    <w:rsid w:val="005C1BF0"/>
    <w:rsid w:val="005C2283"/>
    <w:rsid w:val="005C28E5"/>
    <w:rsid w:val="005C2BC7"/>
    <w:rsid w:val="005C2C65"/>
    <w:rsid w:val="005C2F59"/>
    <w:rsid w:val="005C319C"/>
    <w:rsid w:val="005C3710"/>
    <w:rsid w:val="005C3DCA"/>
    <w:rsid w:val="005C46E6"/>
    <w:rsid w:val="005C49E4"/>
    <w:rsid w:val="005C4BD6"/>
    <w:rsid w:val="005C5152"/>
    <w:rsid w:val="005C5172"/>
    <w:rsid w:val="005C547B"/>
    <w:rsid w:val="005C5D81"/>
    <w:rsid w:val="005C632D"/>
    <w:rsid w:val="005C6499"/>
    <w:rsid w:val="005C6599"/>
    <w:rsid w:val="005C66A3"/>
    <w:rsid w:val="005C66AB"/>
    <w:rsid w:val="005C6720"/>
    <w:rsid w:val="005C6B18"/>
    <w:rsid w:val="005C6BB1"/>
    <w:rsid w:val="005C6F80"/>
    <w:rsid w:val="005C712F"/>
    <w:rsid w:val="005C73AA"/>
    <w:rsid w:val="005C769A"/>
    <w:rsid w:val="005C7855"/>
    <w:rsid w:val="005C7B2E"/>
    <w:rsid w:val="005C7BEB"/>
    <w:rsid w:val="005C7CE1"/>
    <w:rsid w:val="005C7CF9"/>
    <w:rsid w:val="005C7EA3"/>
    <w:rsid w:val="005C7F7B"/>
    <w:rsid w:val="005D004B"/>
    <w:rsid w:val="005D025B"/>
    <w:rsid w:val="005D028C"/>
    <w:rsid w:val="005D076F"/>
    <w:rsid w:val="005D0DFE"/>
    <w:rsid w:val="005D0FB5"/>
    <w:rsid w:val="005D14D9"/>
    <w:rsid w:val="005D1E50"/>
    <w:rsid w:val="005D1F9A"/>
    <w:rsid w:val="005D2106"/>
    <w:rsid w:val="005D272E"/>
    <w:rsid w:val="005D274A"/>
    <w:rsid w:val="005D280C"/>
    <w:rsid w:val="005D2BFF"/>
    <w:rsid w:val="005D2E61"/>
    <w:rsid w:val="005D30FB"/>
    <w:rsid w:val="005D3140"/>
    <w:rsid w:val="005D326E"/>
    <w:rsid w:val="005D341A"/>
    <w:rsid w:val="005D3767"/>
    <w:rsid w:val="005D39F6"/>
    <w:rsid w:val="005D3AFC"/>
    <w:rsid w:val="005D3C42"/>
    <w:rsid w:val="005D3C97"/>
    <w:rsid w:val="005D427A"/>
    <w:rsid w:val="005D42CD"/>
    <w:rsid w:val="005D440F"/>
    <w:rsid w:val="005D4503"/>
    <w:rsid w:val="005D4721"/>
    <w:rsid w:val="005D473E"/>
    <w:rsid w:val="005D4BFD"/>
    <w:rsid w:val="005D4C68"/>
    <w:rsid w:val="005D4FA6"/>
    <w:rsid w:val="005D51D8"/>
    <w:rsid w:val="005D5359"/>
    <w:rsid w:val="005D5363"/>
    <w:rsid w:val="005D566E"/>
    <w:rsid w:val="005D5CE3"/>
    <w:rsid w:val="005D62D5"/>
    <w:rsid w:val="005D7158"/>
    <w:rsid w:val="005D7421"/>
    <w:rsid w:val="005D7557"/>
    <w:rsid w:val="005E00DA"/>
    <w:rsid w:val="005E0161"/>
    <w:rsid w:val="005E0753"/>
    <w:rsid w:val="005E0878"/>
    <w:rsid w:val="005E08E5"/>
    <w:rsid w:val="005E0C2E"/>
    <w:rsid w:val="005E0D1B"/>
    <w:rsid w:val="005E1007"/>
    <w:rsid w:val="005E14D1"/>
    <w:rsid w:val="005E1BF9"/>
    <w:rsid w:val="005E1FCC"/>
    <w:rsid w:val="005E2089"/>
    <w:rsid w:val="005E2BEF"/>
    <w:rsid w:val="005E2E45"/>
    <w:rsid w:val="005E3F78"/>
    <w:rsid w:val="005E4000"/>
    <w:rsid w:val="005E41ED"/>
    <w:rsid w:val="005E4D47"/>
    <w:rsid w:val="005E4E56"/>
    <w:rsid w:val="005E51DD"/>
    <w:rsid w:val="005E5C12"/>
    <w:rsid w:val="005E5F49"/>
    <w:rsid w:val="005E5FF2"/>
    <w:rsid w:val="005E6455"/>
    <w:rsid w:val="005E6A1D"/>
    <w:rsid w:val="005E6B17"/>
    <w:rsid w:val="005E6D8F"/>
    <w:rsid w:val="005E7068"/>
    <w:rsid w:val="005E71C7"/>
    <w:rsid w:val="005E7738"/>
    <w:rsid w:val="005E7A32"/>
    <w:rsid w:val="005E7FFA"/>
    <w:rsid w:val="005F0423"/>
    <w:rsid w:val="005F0892"/>
    <w:rsid w:val="005F1243"/>
    <w:rsid w:val="005F19F8"/>
    <w:rsid w:val="005F23A9"/>
    <w:rsid w:val="005F24B3"/>
    <w:rsid w:val="005F26DA"/>
    <w:rsid w:val="005F2877"/>
    <w:rsid w:val="005F3008"/>
    <w:rsid w:val="005F30D7"/>
    <w:rsid w:val="005F3161"/>
    <w:rsid w:val="005F332A"/>
    <w:rsid w:val="005F3697"/>
    <w:rsid w:val="005F379F"/>
    <w:rsid w:val="005F37B2"/>
    <w:rsid w:val="005F38C5"/>
    <w:rsid w:val="005F3ABB"/>
    <w:rsid w:val="005F3D8E"/>
    <w:rsid w:val="005F3F23"/>
    <w:rsid w:val="005F40BF"/>
    <w:rsid w:val="005F42B5"/>
    <w:rsid w:val="005F4373"/>
    <w:rsid w:val="005F44E7"/>
    <w:rsid w:val="005F5386"/>
    <w:rsid w:val="005F54BB"/>
    <w:rsid w:val="005F5616"/>
    <w:rsid w:val="005F5ADB"/>
    <w:rsid w:val="005F5F01"/>
    <w:rsid w:val="005F6D24"/>
    <w:rsid w:val="005F7421"/>
    <w:rsid w:val="005F74EC"/>
    <w:rsid w:val="005F76FD"/>
    <w:rsid w:val="005F7720"/>
    <w:rsid w:val="005F7D1B"/>
    <w:rsid w:val="005F7DD0"/>
    <w:rsid w:val="005F7EBD"/>
    <w:rsid w:val="0060036B"/>
    <w:rsid w:val="00600936"/>
    <w:rsid w:val="00600B24"/>
    <w:rsid w:val="00600F26"/>
    <w:rsid w:val="006013E4"/>
    <w:rsid w:val="00601412"/>
    <w:rsid w:val="00601F22"/>
    <w:rsid w:val="00601F34"/>
    <w:rsid w:val="00602049"/>
    <w:rsid w:val="00602312"/>
    <w:rsid w:val="00602CF3"/>
    <w:rsid w:val="00603046"/>
    <w:rsid w:val="00603529"/>
    <w:rsid w:val="00603621"/>
    <w:rsid w:val="00603BBB"/>
    <w:rsid w:val="00603EE3"/>
    <w:rsid w:val="00603F38"/>
    <w:rsid w:val="00604155"/>
    <w:rsid w:val="00604348"/>
    <w:rsid w:val="00604AF4"/>
    <w:rsid w:val="00604B69"/>
    <w:rsid w:val="00604B99"/>
    <w:rsid w:val="00604D73"/>
    <w:rsid w:val="00604E09"/>
    <w:rsid w:val="006050FB"/>
    <w:rsid w:val="00605756"/>
    <w:rsid w:val="006057C0"/>
    <w:rsid w:val="006058A7"/>
    <w:rsid w:val="0060597A"/>
    <w:rsid w:val="00605A0F"/>
    <w:rsid w:val="0060602F"/>
    <w:rsid w:val="006060CC"/>
    <w:rsid w:val="006062C8"/>
    <w:rsid w:val="006062ED"/>
    <w:rsid w:val="00606334"/>
    <w:rsid w:val="006063CC"/>
    <w:rsid w:val="006077F8"/>
    <w:rsid w:val="006079BB"/>
    <w:rsid w:val="00607A31"/>
    <w:rsid w:val="00607BBF"/>
    <w:rsid w:val="006108EF"/>
    <w:rsid w:val="00610C50"/>
    <w:rsid w:val="00610DB9"/>
    <w:rsid w:val="00611072"/>
    <w:rsid w:val="00611F58"/>
    <w:rsid w:val="00612045"/>
    <w:rsid w:val="00612136"/>
    <w:rsid w:val="006121E0"/>
    <w:rsid w:val="00612A1A"/>
    <w:rsid w:val="00612C7C"/>
    <w:rsid w:val="00612E9B"/>
    <w:rsid w:val="00613000"/>
    <w:rsid w:val="0061308E"/>
    <w:rsid w:val="0061381B"/>
    <w:rsid w:val="00613A18"/>
    <w:rsid w:val="00613CC1"/>
    <w:rsid w:val="0061410A"/>
    <w:rsid w:val="006142EF"/>
    <w:rsid w:val="006143B1"/>
    <w:rsid w:val="00614821"/>
    <w:rsid w:val="00614C63"/>
    <w:rsid w:val="00615BC4"/>
    <w:rsid w:val="00615C1B"/>
    <w:rsid w:val="00615D67"/>
    <w:rsid w:val="00616477"/>
    <w:rsid w:val="0061660B"/>
    <w:rsid w:val="0061666B"/>
    <w:rsid w:val="006168DC"/>
    <w:rsid w:val="00616A55"/>
    <w:rsid w:val="00616C03"/>
    <w:rsid w:val="00616DC9"/>
    <w:rsid w:val="00616E27"/>
    <w:rsid w:val="00616FD5"/>
    <w:rsid w:val="00617067"/>
    <w:rsid w:val="0061716F"/>
    <w:rsid w:val="0061749C"/>
    <w:rsid w:val="0061789C"/>
    <w:rsid w:val="00617D63"/>
    <w:rsid w:val="00617DD5"/>
    <w:rsid w:val="00617F1F"/>
    <w:rsid w:val="006203B6"/>
    <w:rsid w:val="0062060F"/>
    <w:rsid w:val="0062089A"/>
    <w:rsid w:val="00620968"/>
    <w:rsid w:val="00620DD9"/>
    <w:rsid w:val="00620F4A"/>
    <w:rsid w:val="00621265"/>
    <w:rsid w:val="0062154F"/>
    <w:rsid w:val="006215CB"/>
    <w:rsid w:val="006216E0"/>
    <w:rsid w:val="00621B47"/>
    <w:rsid w:val="00621D5F"/>
    <w:rsid w:val="00621EBB"/>
    <w:rsid w:val="006227A8"/>
    <w:rsid w:val="006227C4"/>
    <w:rsid w:val="00622BF9"/>
    <w:rsid w:val="0062330E"/>
    <w:rsid w:val="006235E1"/>
    <w:rsid w:val="00623A80"/>
    <w:rsid w:val="00623AE3"/>
    <w:rsid w:val="006241F2"/>
    <w:rsid w:val="00624453"/>
    <w:rsid w:val="00624867"/>
    <w:rsid w:val="00624D1C"/>
    <w:rsid w:val="006250B9"/>
    <w:rsid w:val="00625626"/>
    <w:rsid w:val="00625729"/>
    <w:rsid w:val="006259A9"/>
    <w:rsid w:val="00626683"/>
    <w:rsid w:val="0062668A"/>
    <w:rsid w:val="00626AF7"/>
    <w:rsid w:val="00626DED"/>
    <w:rsid w:val="00627221"/>
    <w:rsid w:val="006275BC"/>
    <w:rsid w:val="00627B4A"/>
    <w:rsid w:val="00627F2C"/>
    <w:rsid w:val="00627F34"/>
    <w:rsid w:val="00630031"/>
    <w:rsid w:val="006306A0"/>
    <w:rsid w:val="00630718"/>
    <w:rsid w:val="0063071D"/>
    <w:rsid w:val="00630ECE"/>
    <w:rsid w:val="00630F39"/>
    <w:rsid w:val="00631051"/>
    <w:rsid w:val="00631557"/>
    <w:rsid w:val="006316BA"/>
    <w:rsid w:val="00631BC0"/>
    <w:rsid w:val="0063253C"/>
    <w:rsid w:val="00632563"/>
    <w:rsid w:val="006329AC"/>
    <w:rsid w:val="006329D8"/>
    <w:rsid w:val="00632BD1"/>
    <w:rsid w:val="00632C58"/>
    <w:rsid w:val="00632C62"/>
    <w:rsid w:val="00632D3E"/>
    <w:rsid w:val="00632F33"/>
    <w:rsid w:val="006331D7"/>
    <w:rsid w:val="006332D0"/>
    <w:rsid w:val="006337C5"/>
    <w:rsid w:val="00633A49"/>
    <w:rsid w:val="00633CE8"/>
    <w:rsid w:val="00633D41"/>
    <w:rsid w:val="00634488"/>
    <w:rsid w:val="006344FE"/>
    <w:rsid w:val="006346EB"/>
    <w:rsid w:val="00634A1D"/>
    <w:rsid w:val="00634EA5"/>
    <w:rsid w:val="00635512"/>
    <w:rsid w:val="00635937"/>
    <w:rsid w:val="006359D5"/>
    <w:rsid w:val="00635C41"/>
    <w:rsid w:val="00635EEE"/>
    <w:rsid w:val="00635F4B"/>
    <w:rsid w:val="006360AB"/>
    <w:rsid w:val="00636638"/>
    <w:rsid w:val="006366B7"/>
    <w:rsid w:val="00636B52"/>
    <w:rsid w:val="00636D46"/>
    <w:rsid w:val="00636FA5"/>
    <w:rsid w:val="0063728F"/>
    <w:rsid w:val="00637485"/>
    <w:rsid w:val="00637C4B"/>
    <w:rsid w:val="00637CB4"/>
    <w:rsid w:val="00640561"/>
    <w:rsid w:val="006406FD"/>
    <w:rsid w:val="00640C8A"/>
    <w:rsid w:val="006415DC"/>
    <w:rsid w:val="0064197A"/>
    <w:rsid w:val="00641E0C"/>
    <w:rsid w:val="006420F0"/>
    <w:rsid w:val="006431F2"/>
    <w:rsid w:val="006437A7"/>
    <w:rsid w:val="006438ED"/>
    <w:rsid w:val="006438F2"/>
    <w:rsid w:val="0064391C"/>
    <w:rsid w:val="00643E94"/>
    <w:rsid w:val="00644049"/>
    <w:rsid w:val="006446B8"/>
    <w:rsid w:val="00644EFC"/>
    <w:rsid w:val="0064541A"/>
    <w:rsid w:val="0064551F"/>
    <w:rsid w:val="006458E2"/>
    <w:rsid w:val="00645C46"/>
    <w:rsid w:val="00645EDD"/>
    <w:rsid w:val="00645F52"/>
    <w:rsid w:val="00645FDD"/>
    <w:rsid w:val="006473DC"/>
    <w:rsid w:val="006479B8"/>
    <w:rsid w:val="00647E50"/>
    <w:rsid w:val="00647E9B"/>
    <w:rsid w:val="006508D9"/>
    <w:rsid w:val="00650CF4"/>
    <w:rsid w:val="00651468"/>
    <w:rsid w:val="0065193B"/>
    <w:rsid w:val="006520A7"/>
    <w:rsid w:val="0065263C"/>
    <w:rsid w:val="00652BF5"/>
    <w:rsid w:val="0065307A"/>
    <w:rsid w:val="006531F9"/>
    <w:rsid w:val="006533FA"/>
    <w:rsid w:val="00653BAC"/>
    <w:rsid w:val="00654147"/>
    <w:rsid w:val="00654CE7"/>
    <w:rsid w:val="00655064"/>
    <w:rsid w:val="00655233"/>
    <w:rsid w:val="006552CF"/>
    <w:rsid w:val="0065547F"/>
    <w:rsid w:val="00655707"/>
    <w:rsid w:val="00655BE0"/>
    <w:rsid w:val="00655D07"/>
    <w:rsid w:val="00655D46"/>
    <w:rsid w:val="006568BF"/>
    <w:rsid w:val="00656BF1"/>
    <w:rsid w:val="00656ECA"/>
    <w:rsid w:val="00657049"/>
    <w:rsid w:val="0065746B"/>
    <w:rsid w:val="00657B84"/>
    <w:rsid w:val="00657B87"/>
    <w:rsid w:val="00657D75"/>
    <w:rsid w:val="00657E12"/>
    <w:rsid w:val="00657EE0"/>
    <w:rsid w:val="0066071D"/>
    <w:rsid w:val="0066084E"/>
    <w:rsid w:val="00660916"/>
    <w:rsid w:val="00660A20"/>
    <w:rsid w:val="00660CDF"/>
    <w:rsid w:val="00661251"/>
    <w:rsid w:val="0066310E"/>
    <w:rsid w:val="00663932"/>
    <w:rsid w:val="006640AC"/>
    <w:rsid w:val="006640B5"/>
    <w:rsid w:val="00664209"/>
    <w:rsid w:val="006646B0"/>
    <w:rsid w:val="00664871"/>
    <w:rsid w:val="00664A43"/>
    <w:rsid w:val="00664C44"/>
    <w:rsid w:val="00664EE6"/>
    <w:rsid w:val="0066526B"/>
    <w:rsid w:val="0066531D"/>
    <w:rsid w:val="00665984"/>
    <w:rsid w:val="006660CB"/>
    <w:rsid w:val="006661BE"/>
    <w:rsid w:val="00666442"/>
    <w:rsid w:val="006668C6"/>
    <w:rsid w:val="00666C30"/>
    <w:rsid w:val="00666D9A"/>
    <w:rsid w:val="006673D1"/>
    <w:rsid w:val="00667F26"/>
    <w:rsid w:val="006707BA"/>
    <w:rsid w:val="006709E3"/>
    <w:rsid w:val="00670A33"/>
    <w:rsid w:val="00670A75"/>
    <w:rsid w:val="00671222"/>
    <w:rsid w:val="006715BC"/>
    <w:rsid w:val="006717A3"/>
    <w:rsid w:val="0067198C"/>
    <w:rsid w:val="006719AB"/>
    <w:rsid w:val="006719F0"/>
    <w:rsid w:val="00671C91"/>
    <w:rsid w:val="006720AE"/>
    <w:rsid w:val="006720FC"/>
    <w:rsid w:val="00672271"/>
    <w:rsid w:val="00672527"/>
    <w:rsid w:val="006726F3"/>
    <w:rsid w:val="00672714"/>
    <w:rsid w:val="0067271F"/>
    <w:rsid w:val="00672869"/>
    <w:rsid w:val="006728CB"/>
    <w:rsid w:val="00672955"/>
    <w:rsid w:val="00672C5D"/>
    <w:rsid w:val="00673BB5"/>
    <w:rsid w:val="00674184"/>
    <w:rsid w:val="00674344"/>
    <w:rsid w:val="0067461A"/>
    <w:rsid w:val="006747CE"/>
    <w:rsid w:val="00674BE7"/>
    <w:rsid w:val="00674DB5"/>
    <w:rsid w:val="00675600"/>
    <w:rsid w:val="0067595B"/>
    <w:rsid w:val="00675A9E"/>
    <w:rsid w:val="00675F0A"/>
    <w:rsid w:val="00675FAC"/>
    <w:rsid w:val="006761CD"/>
    <w:rsid w:val="006767CA"/>
    <w:rsid w:val="00676B43"/>
    <w:rsid w:val="00676C67"/>
    <w:rsid w:val="00677293"/>
    <w:rsid w:val="00677882"/>
    <w:rsid w:val="006778D4"/>
    <w:rsid w:val="00677DB0"/>
    <w:rsid w:val="00677E15"/>
    <w:rsid w:val="00680275"/>
    <w:rsid w:val="0068053F"/>
    <w:rsid w:val="00680541"/>
    <w:rsid w:val="0068082D"/>
    <w:rsid w:val="00680AD0"/>
    <w:rsid w:val="00680EA0"/>
    <w:rsid w:val="00681048"/>
    <w:rsid w:val="006813B6"/>
    <w:rsid w:val="0068160D"/>
    <w:rsid w:val="00681C9A"/>
    <w:rsid w:val="00681F3A"/>
    <w:rsid w:val="00682108"/>
    <w:rsid w:val="006823A6"/>
    <w:rsid w:val="00682714"/>
    <w:rsid w:val="00682A37"/>
    <w:rsid w:val="0068324C"/>
    <w:rsid w:val="006836B5"/>
    <w:rsid w:val="006838D2"/>
    <w:rsid w:val="00683AAC"/>
    <w:rsid w:val="00683DCD"/>
    <w:rsid w:val="00684010"/>
    <w:rsid w:val="006842CB"/>
    <w:rsid w:val="00684395"/>
    <w:rsid w:val="006844AA"/>
    <w:rsid w:val="00684B50"/>
    <w:rsid w:val="00684B66"/>
    <w:rsid w:val="00684DC6"/>
    <w:rsid w:val="006851EB"/>
    <w:rsid w:val="00685D2B"/>
    <w:rsid w:val="00685D68"/>
    <w:rsid w:val="00685E7F"/>
    <w:rsid w:val="006860D3"/>
    <w:rsid w:val="00686111"/>
    <w:rsid w:val="006863B7"/>
    <w:rsid w:val="00686847"/>
    <w:rsid w:val="00686872"/>
    <w:rsid w:val="00686A51"/>
    <w:rsid w:val="00686CAA"/>
    <w:rsid w:val="00687BB8"/>
    <w:rsid w:val="00690094"/>
    <w:rsid w:val="006901D4"/>
    <w:rsid w:val="00690FF7"/>
    <w:rsid w:val="0069179A"/>
    <w:rsid w:val="0069182D"/>
    <w:rsid w:val="00691A06"/>
    <w:rsid w:val="00691CAE"/>
    <w:rsid w:val="00691D8C"/>
    <w:rsid w:val="00692428"/>
    <w:rsid w:val="00692766"/>
    <w:rsid w:val="00692F59"/>
    <w:rsid w:val="006934D3"/>
    <w:rsid w:val="00693868"/>
    <w:rsid w:val="00693A62"/>
    <w:rsid w:val="00693D5A"/>
    <w:rsid w:val="00693DE4"/>
    <w:rsid w:val="00693E87"/>
    <w:rsid w:val="006940D3"/>
    <w:rsid w:val="00694C34"/>
    <w:rsid w:val="00695532"/>
    <w:rsid w:val="00696113"/>
    <w:rsid w:val="0069615D"/>
    <w:rsid w:val="006964C0"/>
    <w:rsid w:val="00697A27"/>
    <w:rsid w:val="00697BB1"/>
    <w:rsid w:val="006A0700"/>
    <w:rsid w:val="006A07BC"/>
    <w:rsid w:val="006A0B70"/>
    <w:rsid w:val="006A1264"/>
    <w:rsid w:val="006A2076"/>
    <w:rsid w:val="006A212C"/>
    <w:rsid w:val="006A2162"/>
    <w:rsid w:val="006A2842"/>
    <w:rsid w:val="006A28AA"/>
    <w:rsid w:val="006A29EE"/>
    <w:rsid w:val="006A2F5F"/>
    <w:rsid w:val="006A38B7"/>
    <w:rsid w:val="006A3B1C"/>
    <w:rsid w:val="006A3D23"/>
    <w:rsid w:val="006A3F47"/>
    <w:rsid w:val="006A41DE"/>
    <w:rsid w:val="006A4280"/>
    <w:rsid w:val="006A4459"/>
    <w:rsid w:val="006A4460"/>
    <w:rsid w:val="006A4510"/>
    <w:rsid w:val="006A49E6"/>
    <w:rsid w:val="006A4B18"/>
    <w:rsid w:val="006A4B1A"/>
    <w:rsid w:val="006A5040"/>
    <w:rsid w:val="006A5679"/>
    <w:rsid w:val="006A575E"/>
    <w:rsid w:val="006A5B1B"/>
    <w:rsid w:val="006A62A9"/>
    <w:rsid w:val="006A654D"/>
    <w:rsid w:val="006A67A1"/>
    <w:rsid w:val="006A6BA3"/>
    <w:rsid w:val="006A71F7"/>
    <w:rsid w:val="006A737B"/>
    <w:rsid w:val="006A73EE"/>
    <w:rsid w:val="006A7A01"/>
    <w:rsid w:val="006A7E32"/>
    <w:rsid w:val="006B03AF"/>
    <w:rsid w:val="006B0D3D"/>
    <w:rsid w:val="006B15E3"/>
    <w:rsid w:val="006B1A5E"/>
    <w:rsid w:val="006B1B41"/>
    <w:rsid w:val="006B1C7D"/>
    <w:rsid w:val="006B1D25"/>
    <w:rsid w:val="006B2D72"/>
    <w:rsid w:val="006B2E52"/>
    <w:rsid w:val="006B34F8"/>
    <w:rsid w:val="006B36D4"/>
    <w:rsid w:val="006B434E"/>
    <w:rsid w:val="006B4936"/>
    <w:rsid w:val="006B4AD7"/>
    <w:rsid w:val="006B4DD6"/>
    <w:rsid w:val="006B52CB"/>
    <w:rsid w:val="006B543E"/>
    <w:rsid w:val="006B590E"/>
    <w:rsid w:val="006B60A8"/>
    <w:rsid w:val="006B6A90"/>
    <w:rsid w:val="006B6AC4"/>
    <w:rsid w:val="006B7159"/>
    <w:rsid w:val="006B7ABE"/>
    <w:rsid w:val="006B7B2F"/>
    <w:rsid w:val="006C06FC"/>
    <w:rsid w:val="006C07D2"/>
    <w:rsid w:val="006C08A4"/>
    <w:rsid w:val="006C08F0"/>
    <w:rsid w:val="006C09D3"/>
    <w:rsid w:val="006C1206"/>
    <w:rsid w:val="006C1516"/>
    <w:rsid w:val="006C1D7B"/>
    <w:rsid w:val="006C21C8"/>
    <w:rsid w:val="006C2311"/>
    <w:rsid w:val="006C2A12"/>
    <w:rsid w:val="006C31B1"/>
    <w:rsid w:val="006C3254"/>
    <w:rsid w:val="006C3294"/>
    <w:rsid w:val="006C3787"/>
    <w:rsid w:val="006C3811"/>
    <w:rsid w:val="006C3B5C"/>
    <w:rsid w:val="006C4699"/>
    <w:rsid w:val="006C477C"/>
    <w:rsid w:val="006C4E5F"/>
    <w:rsid w:val="006C51A3"/>
    <w:rsid w:val="006C53BF"/>
    <w:rsid w:val="006C560A"/>
    <w:rsid w:val="006C5A72"/>
    <w:rsid w:val="006C5B72"/>
    <w:rsid w:val="006C6312"/>
    <w:rsid w:val="006C6AF2"/>
    <w:rsid w:val="006C6C6E"/>
    <w:rsid w:val="006C6DE7"/>
    <w:rsid w:val="006C6E1A"/>
    <w:rsid w:val="006C77F2"/>
    <w:rsid w:val="006C7879"/>
    <w:rsid w:val="006C79BE"/>
    <w:rsid w:val="006D01FA"/>
    <w:rsid w:val="006D03DE"/>
    <w:rsid w:val="006D0918"/>
    <w:rsid w:val="006D0AEC"/>
    <w:rsid w:val="006D1129"/>
    <w:rsid w:val="006D1336"/>
    <w:rsid w:val="006D14D2"/>
    <w:rsid w:val="006D1CAF"/>
    <w:rsid w:val="006D1D6A"/>
    <w:rsid w:val="006D1FA0"/>
    <w:rsid w:val="006D213D"/>
    <w:rsid w:val="006D2C09"/>
    <w:rsid w:val="006D33CE"/>
    <w:rsid w:val="006D3BD6"/>
    <w:rsid w:val="006D3DB7"/>
    <w:rsid w:val="006D3E47"/>
    <w:rsid w:val="006D488C"/>
    <w:rsid w:val="006D4D5C"/>
    <w:rsid w:val="006D50E5"/>
    <w:rsid w:val="006D510B"/>
    <w:rsid w:val="006D517B"/>
    <w:rsid w:val="006D58F4"/>
    <w:rsid w:val="006D5E5B"/>
    <w:rsid w:val="006D71E8"/>
    <w:rsid w:val="006D773F"/>
    <w:rsid w:val="006D7F82"/>
    <w:rsid w:val="006E0140"/>
    <w:rsid w:val="006E0C8F"/>
    <w:rsid w:val="006E0C98"/>
    <w:rsid w:val="006E0D68"/>
    <w:rsid w:val="006E0EC0"/>
    <w:rsid w:val="006E0ECA"/>
    <w:rsid w:val="006E10D4"/>
    <w:rsid w:val="006E1166"/>
    <w:rsid w:val="006E1762"/>
    <w:rsid w:val="006E1EB1"/>
    <w:rsid w:val="006E2264"/>
    <w:rsid w:val="006E2342"/>
    <w:rsid w:val="006E24F6"/>
    <w:rsid w:val="006E29D4"/>
    <w:rsid w:val="006E2DC6"/>
    <w:rsid w:val="006E2FBE"/>
    <w:rsid w:val="006E37D6"/>
    <w:rsid w:val="006E39A0"/>
    <w:rsid w:val="006E3C1A"/>
    <w:rsid w:val="006E3C68"/>
    <w:rsid w:val="006E3CDD"/>
    <w:rsid w:val="006E3D3A"/>
    <w:rsid w:val="006E3D51"/>
    <w:rsid w:val="006E3D97"/>
    <w:rsid w:val="006E4498"/>
    <w:rsid w:val="006E4A92"/>
    <w:rsid w:val="006E4AB4"/>
    <w:rsid w:val="006E4DD8"/>
    <w:rsid w:val="006E54FE"/>
    <w:rsid w:val="006E64DF"/>
    <w:rsid w:val="006E67D7"/>
    <w:rsid w:val="006E68C4"/>
    <w:rsid w:val="006E6902"/>
    <w:rsid w:val="006E6A11"/>
    <w:rsid w:val="006E6F44"/>
    <w:rsid w:val="006E7015"/>
    <w:rsid w:val="006E7202"/>
    <w:rsid w:val="006E7625"/>
    <w:rsid w:val="006E7E4D"/>
    <w:rsid w:val="006F00C8"/>
    <w:rsid w:val="006F03C4"/>
    <w:rsid w:val="006F0476"/>
    <w:rsid w:val="006F0C73"/>
    <w:rsid w:val="006F10FB"/>
    <w:rsid w:val="006F11D9"/>
    <w:rsid w:val="006F1276"/>
    <w:rsid w:val="006F15DE"/>
    <w:rsid w:val="006F1FFA"/>
    <w:rsid w:val="006F218B"/>
    <w:rsid w:val="006F2309"/>
    <w:rsid w:val="006F2571"/>
    <w:rsid w:val="006F258C"/>
    <w:rsid w:val="006F28E0"/>
    <w:rsid w:val="006F3356"/>
    <w:rsid w:val="006F3428"/>
    <w:rsid w:val="006F3923"/>
    <w:rsid w:val="006F3D80"/>
    <w:rsid w:val="006F4274"/>
    <w:rsid w:val="006F464E"/>
    <w:rsid w:val="006F4BB5"/>
    <w:rsid w:val="006F4C2D"/>
    <w:rsid w:val="006F4F1B"/>
    <w:rsid w:val="006F54EE"/>
    <w:rsid w:val="006F57B4"/>
    <w:rsid w:val="006F57EE"/>
    <w:rsid w:val="006F63AE"/>
    <w:rsid w:val="006F6512"/>
    <w:rsid w:val="006F6561"/>
    <w:rsid w:val="006F6945"/>
    <w:rsid w:val="006F6C3D"/>
    <w:rsid w:val="006F7259"/>
    <w:rsid w:val="006F737E"/>
    <w:rsid w:val="006F7A16"/>
    <w:rsid w:val="00700249"/>
    <w:rsid w:val="00700747"/>
    <w:rsid w:val="00700BA9"/>
    <w:rsid w:val="00701081"/>
    <w:rsid w:val="0070134B"/>
    <w:rsid w:val="00701475"/>
    <w:rsid w:val="00701481"/>
    <w:rsid w:val="007014D9"/>
    <w:rsid w:val="007014FB"/>
    <w:rsid w:val="007018CA"/>
    <w:rsid w:val="00701A27"/>
    <w:rsid w:val="00701B9D"/>
    <w:rsid w:val="00701C51"/>
    <w:rsid w:val="007024C7"/>
    <w:rsid w:val="007028C3"/>
    <w:rsid w:val="00702B29"/>
    <w:rsid w:val="00702DC1"/>
    <w:rsid w:val="00702EA6"/>
    <w:rsid w:val="00702EEB"/>
    <w:rsid w:val="00703004"/>
    <w:rsid w:val="007031CA"/>
    <w:rsid w:val="007031DC"/>
    <w:rsid w:val="0070351C"/>
    <w:rsid w:val="00703D8A"/>
    <w:rsid w:val="00704117"/>
    <w:rsid w:val="00704A7B"/>
    <w:rsid w:val="00704B62"/>
    <w:rsid w:val="00705743"/>
    <w:rsid w:val="00705EBE"/>
    <w:rsid w:val="007060DA"/>
    <w:rsid w:val="007061CC"/>
    <w:rsid w:val="0070663A"/>
    <w:rsid w:val="00706B9C"/>
    <w:rsid w:val="0070710C"/>
    <w:rsid w:val="00707373"/>
    <w:rsid w:val="0070776E"/>
    <w:rsid w:val="00710655"/>
    <w:rsid w:val="00710D43"/>
    <w:rsid w:val="00710D8E"/>
    <w:rsid w:val="00710DB7"/>
    <w:rsid w:val="0071119C"/>
    <w:rsid w:val="00711740"/>
    <w:rsid w:val="00711791"/>
    <w:rsid w:val="00711945"/>
    <w:rsid w:val="00711965"/>
    <w:rsid w:val="00711C77"/>
    <w:rsid w:val="00711CD8"/>
    <w:rsid w:val="00711DA8"/>
    <w:rsid w:val="00712148"/>
    <w:rsid w:val="007123BB"/>
    <w:rsid w:val="00712C14"/>
    <w:rsid w:val="00713223"/>
    <w:rsid w:val="0071328A"/>
    <w:rsid w:val="00713479"/>
    <w:rsid w:val="00713631"/>
    <w:rsid w:val="00713735"/>
    <w:rsid w:val="00713BB4"/>
    <w:rsid w:val="00713D14"/>
    <w:rsid w:val="0071441C"/>
    <w:rsid w:val="00714BB9"/>
    <w:rsid w:val="00714EA5"/>
    <w:rsid w:val="00714F41"/>
    <w:rsid w:val="00715178"/>
    <w:rsid w:val="007151CC"/>
    <w:rsid w:val="00715299"/>
    <w:rsid w:val="00715519"/>
    <w:rsid w:val="007159B7"/>
    <w:rsid w:val="00715AE7"/>
    <w:rsid w:val="00715C83"/>
    <w:rsid w:val="007161C3"/>
    <w:rsid w:val="007163F8"/>
    <w:rsid w:val="00716451"/>
    <w:rsid w:val="00716644"/>
    <w:rsid w:val="007169CC"/>
    <w:rsid w:val="00716D09"/>
    <w:rsid w:val="00716D48"/>
    <w:rsid w:val="00716F40"/>
    <w:rsid w:val="00716F4F"/>
    <w:rsid w:val="00717254"/>
    <w:rsid w:val="0071767E"/>
    <w:rsid w:val="0071785C"/>
    <w:rsid w:val="0071788A"/>
    <w:rsid w:val="00717932"/>
    <w:rsid w:val="00717AF1"/>
    <w:rsid w:val="00717B1D"/>
    <w:rsid w:val="00717C34"/>
    <w:rsid w:val="00720010"/>
    <w:rsid w:val="00720049"/>
    <w:rsid w:val="007215F3"/>
    <w:rsid w:val="00721927"/>
    <w:rsid w:val="0072245E"/>
    <w:rsid w:val="0072299A"/>
    <w:rsid w:val="007229B2"/>
    <w:rsid w:val="00722BF2"/>
    <w:rsid w:val="00722FA7"/>
    <w:rsid w:val="00723C67"/>
    <w:rsid w:val="00724168"/>
    <w:rsid w:val="00724256"/>
    <w:rsid w:val="0072477B"/>
    <w:rsid w:val="007247AC"/>
    <w:rsid w:val="007247AD"/>
    <w:rsid w:val="0072523D"/>
    <w:rsid w:val="0072565B"/>
    <w:rsid w:val="00725FE2"/>
    <w:rsid w:val="0072629A"/>
    <w:rsid w:val="00726320"/>
    <w:rsid w:val="007263CF"/>
    <w:rsid w:val="00726780"/>
    <w:rsid w:val="00726841"/>
    <w:rsid w:val="00726894"/>
    <w:rsid w:val="00726A99"/>
    <w:rsid w:val="00726B33"/>
    <w:rsid w:val="0072799A"/>
    <w:rsid w:val="00727ACF"/>
    <w:rsid w:val="00727D36"/>
    <w:rsid w:val="00727D54"/>
    <w:rsid w:val="00727D7A"/>
    <w:rsid w:val="007308D8"/>
    <w:rsid w:val="007308DE"/>
    <w:rsid w:val="00731679"/>
    <w:rsid w:val="00731ECD"/>
    <w:rsid w:val="007322C3"/>
    <w:rsid w:val="00732586"/>
    <w:rsid w:val="00732EA7"/>
    <w:rsid w:val="00732F6D"/>
    <w:rsid w:val="0073353A"/>
    <w:rsid w:val="00733609"/>
    <w:rsid w:val="007338E4"/>
    <w:rsid w:val="00733B98"/>
    <w:rsid w:val="00733FE4"/>
    <w:rsid w:val="007342E6"/>
    <w:rsid w:val="0073499A"/>
    <w:rsid w:val="00734A81"/>
    <w:rsid w:val="00734C60"/>
    <w:rsid w:val="00734FFF"/>
    <w:rsid w:val="007350BA"/>
    <w:rsid w:val="00735376"/>
    <w:rsid w:val="00735408"/>
    <w:rsid w:val="0073558C"/>
    <w:rsid w:val="007358A3"/>
    <w:rsid w:val="00735D78"/>
    <w:rsid w:val="00735DD0"/>
    <w:rsid w:val="00735FBD"/>
    <w:rsid w:val="00736084"/>
    <w:rsid w:val="00736CFD"/>
    <w:rsid w:val="00736ED5"/>
    <w:rsid w:val="0073713E"/>
    <w:rsid w:val="0073725A"/>
    <w:rsid w:val="00737409"/>
    <w:rsid w:val="007375EA"/>
    <w:rsid w:val="0073775D"/>
    <w:rsid w:val="00737786"/>
    <w:rsid w:val="00737874"/>
    <w:rsid w:val="00740125"/>
    <w:rsid w:val="0074068B"/>
    <w:rsid w:val="007407D5"/>
    <w:rsid w:val="00740967"/>
    <w:rsid w:val="00740AA6"/>
    <w:rsid w:val="00740F3C"/>
    <w:rsid w:val="00741268"/>
    <w:rsid w:val="0074134F"/>
    <w:rsid w:val="007417C6"/>
    <w:rsid w:val="00741964"/>
    <w:rsid w:val="00741A82"/>
    <w:rsid w:val="00741B5C"/>
    <w:rsid w:val="00741D64"/>
    <w:rsid w:val="00741F09"/>
    <w:rsid w:val="00741FE4"/>
    <w:rsid w:val="00741FE9"/>
    <w:rsid w:val="00742198"/>
    <w:rsid w:val="0074233E"/>
    <w:rsid w:val="007423B3"/>
    <w:rsid w:val="00742558"/>
    <w:rsid w:val="00742DC2"/>
    <w:rsid w:val="00743152"/>
    <w:rsid w:val="0074320C"/>
    <w:rsid w:val="0074362C"/>
    <w:rsid w:val="007437B8"/>
    <w:rsid w:val="0074395E"/>
    <w:rsid w:val="007439C1"/>
    <w:rsid w:val="00743B8F"/>
    <w:rsid w:val="00743DBF"/>
    <w:rsid w:val="00743DF0"/>
    <w:rsid w:val="007441F7"/>
    <w:rsid w:val="00744775"/>
    <w:rsid w:val="007447A0"/>
    <w:rsid w:val="007448C0"/>
    <w:rsid w:val="00744BC0"/>
    <w:rsid w:val="00744C69"/>
    <w:rsid w:val="00744EAC"/>
    <w:rsid w:val="00744EBB"/>
    <w:rsid w:val="0074555D"/>
    <w:rsid w:val="007462B4"/>
    <w:rsid w:val="0074667D"/>
    <w:rsid w:val="007466F6"/>
    <w:rsid w:val="00746769"/>
    <w:rsid w:val="007467CE"/>
    <w:rsid w:val="00746870"/>
    <w:rsid w:val="00746BC6"/>
    <w:rsid w:val="00746E88"/>
    <w:rsid w:val="00746FC5"/>
    <w:rsid w:val="007473D1"/>
    <w:rsid w:val="00747B63"/>
    <w:rsid w:val="00747B64"/>
    <w:rsid w:val="00750B66"/>
    <w:rsid w:val="00750D0E"/>
    <w:rsid w:val="00750FB6"/>
    <w:rsid w:val="00751145"/>
    <w:rsid w:val="0075117A"/>
    <w:rsid w:val="00751CE9"/>
    <w:rsid w:val="00752050"/>
    <w:rsid w:val="00752053"/>
    <w:rsid w:val="0075217F"/>
    <w:rsid w:val="00752461"/>
    <w:rsid w:val="00752CCE"/>
    <w:rsid w:val="00752E2E"/>
    <w:rsid w:val="00752EAA"/>
    <w:rsid w:val="00753401"/>
    <w:rsid w:val="007534AB"/>
    <w:rsid w:val="00754311"/>
    <w:rsid w:val="0075495C"/>
    <w:rsid w:val="00754D7C"/>
    <w:rsid w:val="00755205"/>
    <w:rsid w:val="00755993"/>
    <w:rsid w:val="00755D03"/>
    <w:rsid w:val="00755E09"/>
    <w:rsid w:val="00756063"/>
    <w:rsid w:val="007562D6"/>
    <w:rsid w:val="007565F3"/>
    <w:rsid w:val="007571E6"/>
    <w:rsid w:val="0075752F"/>
    <w:rsid w:val="007576FD"/>
    <w:rsid w:val="0075796F"/>
    <w:rsid w:val="00757A46"/>
    <w:rsid w:val="00757D7C"/>
    <w:rsid w:val="00757F9B"/>
    <w:rsid w:val="0076052F"/>
    <w:rsid w:val="0076056C"/>
    <w:rsid w:val="00761156"/>
    <w:rsid w:val="007617F4"/>
    <w:rsid w:val="00761817"/>
    <w:rsid w:val="00761C02"/>
    <w:rsid w:val="00761FEC"/>
    <w:rsid w:val="00762A5A"/>
    <w:rsid w:val="007630E0"/>
    <w:rsid w:val="007634F7"/>
    <w:rsid w:val="007636D6"/>
    <w:rsid w:val="00763965"/>
    <w:rsid w:val="00763C22"/>
    <w:rsid w:val="00764338"/>
    <w:rsid w:val="00764A24"/>
    <w:rsid w:val="00764A28"/>
    <w:rsid w:val="00764C3D"/>
    <w:rsid w:val="00764D59"/>
    <w:rsid w:val="00764DB3"/>
    <w:rsid w:val="00765243"/>
    <w:rsid w:val="00765575"/>
    <w:rsid w:val="007655EE"/>
    <w:rsid w:val="00765D8D"/>
    <w:rsid w:val="00766191"/>
    <w:rsid w:val="00767AC8"/>
    <w:rsid w:val="00767C75"/>
    <w:rsid w:val="007702F3"/>
    <w:rsid w:val="0077063F"/>
    <w:rsid w:val="00770F5C"/>
    <w:rsid w:val="00771D0C"/>
    <w:rsid w:val="007728DB"/>
    <w:rsid w:val="00772927"/>
    <w:rsid w:val="00772C92"/>
    <w:rsid w:val="00773A0E"/>
    <w:rsid w:val="00773A96"/>
    <w:rsid w:val="00773C92"/>
    <w:rsid w:val="007746DD"/>
    <w:rsid w:val="007747E8"/>
    <w:rsid w:val="007748B1"/>
    <w:rsid w:val="00774A9E"/>
    <w:rsid w:val="00774F1C"/>
    <w:rsid w:val="00775321"/>
    <w:rsid w:val="00775873"/>
    <w:rsid w:val="007759CF"/>
    <w:rsid w:val="00775D15"/>
    <w:rsid w:val="00775E91"/>
    <w:rsid w:val="00775EE2"/>
    <w:rsid w:val="0077719E"/>
    <w:rsid w:val="00777250"/>
    <w:rsid w:val="00777804"/>
    <w:rsid w:val="00777AF0"/>
    <w:rsid w:val="00777AF6"/>
    <w:rsid w:val="00777B2F"/>
    <w:rsid w:val="0078048C"/>
    <w:rsid w:val="00780769"/>
    <w:rsid w:val="0078094E"/>
    <w:rsid w:val="00780988"/>
    <w:rsid w:val="00780B1A"/>
    <w:rsid w:val="00780BD7"/>
    <w:rsid w:val="00780E48"/>
    <w:rsid w:val="00780EB6"/>
    <w:rsid w:val="00780FFC"/>
    <w:rsid w:val="007811FA"/>
    <w:rsid w:val="00781897"/>
    <w:rsid w:val="00781B41"/>
    <w:rsid w:val="00781C00"/>
    <w:rsid w:val="00781EC5"/>
    <w:rsid w:val="00782002"/>
    <w:rsid w:val="00782092"/>
    <w:rsid w:val="007827BC"/>
    <w:rsid w:val="007829EC"/>
    <w:rsid w:val="007839A2"/>
    <w:rsid w:val="00783C13"/>
    <w:rsid w:val="0078410A"/>
    <w:rsid w:val="00784397"/>
    <w:rsid w:val="00784B33"/>
    <w:rsid w:val="00784B4E"/>
    <w:rsid w:val="00785514"/>
    <w:rsid w:val="0078575A"/>
    <w:rsid w:val="00785A1E"/>
    <w:rsid w:val="00785E74"/>
    <w:rsid w:val="007868E5"/>
    <w:rsid w:val="00786908"/>
    <w:rsid w:val="00786CDB"/>
    <w:rsid w:val="0078747D"/>
    <w:rsid w:val="00787528"/>
    <w:rsid w:val="007877AD"/>
    <w:rsid w:val="00787BA5"/>
    <w:rsid w:val="00787CD6"/>
    <w:rsid w:val="00787D46"/>
    <w:rsid w:val="00787EA9"/>
    <w:rsid w:val="007909B1"/>
    <w:rsid w:val="007909E4"/>
    <w:rsid w:val="00790A34"/>
    <w:rsid w:val="00790BDA"/>
    <w:rsid w:val="00790FD3"/>
    <w:rsid w:val="007919A8"/>
    <w:rsid w:val="00791A48"/>
    <w:rsid w:val="0079281A"/>
    <w:rsid w:val="00792B49"/>
    <w:rsid w:val="00792E8A"/>
    <w:rsid w:val="00793376"/>
    <w:rsid w:val="007937E2"/>
    <w:rsid w:val="0079387D"/>
    <w:rsid w:val="00794AFA"/>
    <w:rsid w:val="00794FC4"/>
    <w:rsid w:val="0079503E"/>
    <w:rsid w:val="007954B1"/>
    <w:rsid w:val="0079552C"/>
    <w:rsid w:val="00795604"/>
    <w:rsid w:val="00795AA2"/>
    <w:rsid w:val="00795F5A"/>
    <w:rsid w:val="00796045"/>
    <w:rsid w:val="00796697"/>
    <w:rsid w:val="00796757"/>
    <w:rsid w:val="0079694A"/>
    <w:rsid w:val="00796A30"/>
    <w:rsid w:val="00796B43"/>
    <w:rsid w:val="00797012"/>
    <w:rsid w:val="007973B4"/>
    <w:rsid w:val="0079776D"/>
    <w:rsid w:val="0079799B"/>
    <w:rsid w:val="007979F5"/>
    <w:rsid w:val="00797AC0"/>
    <w:rsid w:val="00797DB3"/>
    <w:rsid w:val="007A0D56"/>
    <w:rsid w:val="007A1061"/>
    <w:rsid w:val="007A15F8"/>
    <w:rsid w:val="007A1834"/>
    <w:rsid w:val="007A2A6C"/>
    <w:rsid w:val="007A35C7"/>
    <w:rsid w:val="007A36E2"/>
    <w:rsid w:val="007A3BBB"/>
    <w:rsid w:val="007A3DD6"/>
    <w:rsid w:val="007A411E"/>
    <w:rsid w:val="007A413F"/>
    <w:rsid w:val="007A447A"/>
    <w:rsid w:val="007A45F9"/>
    <w:rsid w:val="007A4C7E"/>
    <w:rsid w:val="007A4DD6"/>
    <w:rsid w:val="007A5317"/>
    <w:rsid w:val="007A53E6"/>
    <w:rsid w:val="007A5578"/>
    <w:rsid w:val="007A5CD7"/>
    <w:rsid w:val="007A5D25"/>
    <w:rsid w:val="007A604F"/>
    <w:rsid w:val="007A6432"/>
    <w:rsid w:val="007A6EAF"/>
    <w:rsid w:val="007A6EE6"/>
    <w:rsid w:val="007A70C4"/>
    <w:rsid w:val="007A745E"/>
    <w:rsid w:val="007A7663"/>
    <w:rsid w:val="007A7889"/>
    <w:rsid w:val="007A78DE"/>
    <w:rsid w:val="007A7AB4"/>
    <w:rsid w:val="007A7B15"/>
    <w:rsid w:val="007A7ED2"/>
    <w:rsid w:val="007A7F1B"/>
    <w:rsid w:val="007B0279"/>
    <w:rsid w:val="007B0569"/>
    <w:rsid w:val="007B0D76"/>
    <w:rsid w:val="007B0F55"/>
    <w:rsid w:val="007B102F"/>
    <w:rsid w:val="007B1A9D"/>
    <w:rsid w:val="007B200C"/>
    <w:rsid w:val="007B27D6"/>
    <w:rsid w:val="007B2A9E"/>
    <w:rsid w:val="007B38C1"/>
    <w:rsid w:val="007B3903"/>
    <w:rsid w:val="007B3933"/>
    <w:rsid w:val="007B4CEC"/>
    <w:rsid w:val="007B4F7B"/>
    <w:rsid w:val="007B5158"/>
    <w:rsid w:val="007B54EA"/>
    <w:rsid w:val="007B56D8"/>
    <w:rsid w:val="007B59F1"/>
    <w:rsid w:val="007B68BE"/>
    <w:rsid w:val="007B6B2F"/>
    <w:rsid w:val="007B6C21"/>
    <w:rsid w:val="007B710D"/>
    <w:rsid w:val="007B7271"/>
    <w:rsid w:val="007B7363"/>
    <w:rsid w:val="007B7794"/>
    <w:rsid w:val="007B7A6B"/>
    <w:rsid w:val="007B7A7F"/>
    <w:rsid w:val="007B7BDC"/>
    <w:rsid w:val="007B7EB5"/>
    <w:rsid w:val="007B7F0B"/>
    <w:rsid w:val="007B7FAA"/>
    <w:rsid w:val="007C0753"/>
    <w:rsid w:val="007C0DE9"/>
    <w:rsid w:val="007C1971"/>
    <w:rsid w:val="007C19D1"/>
    <w:rsid w:val="007C1FC8"/>
    <w:rsid w:val="007C201C"/>
    <w:rsid w:val="007C20D6"/>
    <w:rsid w:val="007C21B6"/>
    <w:rsid w:val="007C2420"/>
    <w:rsid w:val="007C24C6"/>
    <w:rsid w:val="007C3168"/>
    <w:rsid w:val="007C3220"/>
    <w:rsid w:val="007C394B"/>
    <w:rsid w:val="007C3E6A"/>
    <w:rsid w:val="007C3EBC"/>
    <w:rsid w:val="007C4AC0"/>
    <w:rsid w:val="007C520B"/>
    <w:rsid w:val="007C534D"/>
    <w:rsid w:val="007C542F"/>
    <w:rsid w:val="007C5D2C"/>
    <w:rsid w:val="007C5EEC"/>
    <w:rsid w:val="007C5FCF"/>
    <w:rsid w:val="007C659F"/>
    <w:rsid w:val="007C71D6"/>
    <w:rsid w:val="007C74FA"/>
    <w:rsid w:val="007C76B8"/>
    <w:rsid w:val="007D01AA"/>
    <w:rsid w:val="007D02A8"/>
    <w:rsid w:val="007D0531"/>
    <w:rsid w:val="007D05A9"/>
    <w:rsid w:val="007D0661"/>
    <w:rsid w:val="007D08BA"/>
    <w:rsid w:val="007D09D7"/>
    <w:rsid w:val="007D0F6C"/>
    <w:rsid w:val="007D13BA"/>
    <w:rsid w:val="007D245A"/>
    <w:rsid w:val="007D2CCA"/>
    <w:rsid w:val="007D3C41"/>
    <w:rsid w:val="007D3D56"/>
    <w:rsid w:val="007D4594"/>
    <w:rsid w:val="007D4608"/>
    <w:rsid w:val="007D505B"/>
    <w:rsid w:val="007D50DF"/>
    <w:rsid w:val="007D50EB"/>
    <w:rsid w:val="007D55E1"/>
    <w:rsid w:val="007D609B"/>
    <w:rsid w:val="007D60BA"/>
    <w:rsid w:val="007D610A"/>
    <w:rsid w:val="007D6197"/>
    <w:rsid w:val="007D61FE"/>
    <w:rsid w:val="007D68E8"/>
    <w:rsid w:val="007D6AFE"/>
    <w:rsid w:val="007D7114"/>
    <w:rsid w:val="007D7211"/>
    <w:rsid w:val="007D7AD8"/>
    <w:rsid w:val="007D7EA4"/>
    <w:rsid w:val="007E01DC"/>
    <w:rsid w:val="007E02F6"/>
    <w:rsid w:val="007E0C3F"/>
    <w:rsid w:val="007E0D27"/>
    <w:rsid w:val="007E0D86"/>
    <w:rsid w:val="007E10EE"/>
    <w:rsid w:val="007E1189"/>
    <w:rsid w:val="007E1627"/>
    <w:rsid w:val="007E17F9"/>
    <w:rsid w:val="007E296A"/>
    <w:rsid w:val="007E2C71"/>
    <w:rsid w:val="007E2F53"/>
    <w:rsid w:val="007E2F5E"/>
    <w:rsid w:val="007E3749"/>
    <w:rsid w:val="007E3BB0"/>
    <w:rsid w:val="007E4764"/>
    <w:rsid w:val="007E48A8"/>
    <w:rsid w:val="007E4EC2"/>
    <w:rsid w:val="007E547A"/>
    <w:rsid w:val="007E5A81"/>
    <w:rsid w:val="007E607E"/>
    <w:rsid w:val="007E68CE"/>
    <w:rsid w:val="007E6964"/>
    <w:rsid w:val="007E6BDE"/>
    <w:rsid w:val="007E77A3"/>
    <w:rsid w:val="007E7F0E"/>
    <w:rsid w:val="007F06F9"/>
    <w:rsid w:val="007F09C6"/>
    <w:rsid w:val="007F09D6"/>
    <w:rsid w:val="007F13F5"/>
    <w:rsid w:val="007F1B59"/>
    <w:rsid w:val="007F1B72"/>
    <w:rsid w:val="007F32CC"/>
    <w:rsid w:val="007F3714"/>
    <w:rsid w:val="007F3E19"/>
    <w:rsid w:val="007F3EA6"/>
    <w:rsid w:val="007F4350"/>
    <w:rsid w:val="007F4408"/>
    <w:rsid w:val="007F465C"/>
    <w:rsid w:val="007F51C6"/>
    <w:rsid w:val="007F56CB"/>
    <w:rsid w:val="007F57FF"/>
    <w:rsid w:val="007F5DB6"/>
    <w:rsid w:val="007F5F8C"/>
    <w:rsid w:val="007F6101"/>
    <w:rsid w:val="007F6360"/>
    <w:rsid w:val="007F6436"/>
    <w:rsid w:val="007F6920"/>
    <w:rsid w:val="007F6B01"/>
    <w:rsid w:val="007F6F45"/>
    <w:rsid w:val="007F71F0"/>
    <w:rsid w:val="007F7205"/>
    <w:rsid w:val="007F7A22"/>
    <w:rsid w:val="007F7DD5"/>
    <w:rsid w:val="008002EF"/>
    <w:rsid w:val="0080044C"/>
    <w:rsid w:val="008008EE"/>
    <w:rsid w:val="00800A77"/>
    <w:rsid w:val="00800C94"/>
    <w:rsid w:val="00801C26"/>
    <w:rsid w:val="0080253F"/>
    <w:rsid w:val="008028BC"/>
    <w:rsid w:val="00802D33"/>
    <w:rsid w:val="008033AB"/>
    <w:rsid w:val="008039B2"/>
    <w:rsid w:val="00803B14"/>
    <w:rsid w:val="00804676"/>
    <w:rsid w:val="0080472E"/>
    <w:rsid w:val="00804790"/>
    <w:rsid w:val="0080499B"/>
    <w:rsid w:val="00804D36"/>
    <w:rsid w:val="00804FA3"/>
    <w:rsid w:val="00805AAB"/>
    <w:rsid w:val="00805CB1"/>
    <w:rsid w:val="008062A8"/>
    <w:rsid w:val="008064BC"/>
    <w:rsid w:val="008065FF"/>
    <w:rsid w:val="008069E4"/>
    <w:rsid w:val="00806B0F"/>
    <w:rsid w:val="00807451"/>
    <w:rsid w:val="00807BB8"/>
    <w:rsid w:val="00807D39"/>
    <w:rsid w:val="0081020B"/>
    <w:rsid w:val="008103AB"/>
    <w:rsid w:val="0081048D"/>
    <w:rsid w:val="008104CD"/>
    <w:rsid w:val="00810649"/>
    <w:rsid w:val="008108EC"/>
    <w:rsid w:val="00810B59"/>
    <w:rsid w:val="00810EBE"/>
    <w:rsid w:val="008110E7"/>
    <w:rsid w:val="008114EF"/>
    <w:rsid w:val="008115B5"/>
    <w:rsid w:val="0081166D"/>
    <w:rsid w:val="008116B8"/>
    <w:rsid w:val="008118B6"/>
    <w:rsid w:val="00811E73"/>
    <w:rsid w:val="00811E75"/>
    <w:rsid w:val="00812006"/>
    <w:rsid w:val="008121A0"/>
    <w:rsid w:val="0081235F"/>
    <w:rsid w:val="00812E5B"/>
    <w:rsid w:val="00813238"/>
    <w:rsid w:val="008135DA"/>
    <w:rsid w:val="00813658"/>
    <w:rsid w:val="00813BB0"/>
    <w:rsid w:val="00813BFA"/>
    <w:rsid w:val="00813D79"/>
    <w:rsid w:val="00813DCC"/>
    <w:rsid w:val="008146A9"/>
    <w:rsid w:val="0081495A"/>
    <w:rsid w:val="00814B87"/>
    <w:rsid w:val="00814D93"/>
    <w:rsid w:val="008150B9"/>
    <w:rsid w:val="00815478"/>
    <w:rsid w:val="00815A28"/>
    <w:rsid w:val="00816311"/>
    <w:rsid w:val="00816485"/>
    <w:rsid w:val="00816D27"/>
    <w:rsid w:val="00817021"/>
    <w:rsid w:val="008176F9"/>
    <w:rsid w:val="00817E07"/>
    <w:rsid w:val="00820107"/>
    <w:rsid w:val="0082050B"/>
    <w:rsid w:val="008207F1"/>
    <w:rsid w:val="0082108C"/>
    <w:rsid w:val="008212A8"/>
    <w:rsid w:val="008212D4"/>
    <w:rsid w:val="008214BF"/>
    <w:rsid w:val="008215EF"/>
    <w:rsid w:val="00821628"/>
    <w:rsid w:val="00821BEF"/>
    <w:rsid w:val="00821C4A"/>
    <w:rsid w:val="00821EF6"/>
    <w:rsid w:val="008223FD"/>
    <w:rsid w:val="00823244"/>
    <w:rsid w:val="008236AE"/>
    <w:rsid w:val="00823DFD"/>
    <w:rsid w:val="0082404A"/>
    <w:rsid w:val="0082455F"/>
    <w:rsid w:val="008248AA"/>
    <w:rsid w:val="00824DC9"/>
    <w:rsid w:val="00824F16"/>
    <w:rsid w:val="008254A3"/>
    <w:rsid w:val="0082570F"/>
    <w:rsid w:val="00825E46"/>
    <w:rsid w:val="008263F4"/>
    <w:rsid w:val="0082685B"/>
    <w:rsid w:val="00826B9C"/>
    <w:rsid w:val="00826C12"/>
    <w:rsid w:val="00826D36"/>
    <w:rsid w:val="00827190"/>
    <w:rsid w:val="008273A4"/>
    <w:rsid w:val="00827950"/>
    <w:rsid w:val="00827A12"/>
    <w:rsid w:val="00830887"/>
    <w:rsid w:val="00830A58"/>
    <w:rsid w:val="00830D2E"/>
    <w:rsid w:val="008310D8"/>
    <w:rsid w:val="0083134A"/>
    <w:rsid w:val="008316EA"/>
    <w:rsid w:val="0083205B"/>
    <w:rsid w:val="0083279B"/>
    <w:rsid w:val="00832945"/>
    <w:rsid w:val="00832A5C"/>
    <w:rsid w:val="00833927"/>
    <w:rsid w:val="0083456C"/>
    <w:rsid w:val="00834834"/>
    <w:rsid w:val="00834851"/>
    <w:rsid w:val="00834889"/>
    <w:rsid w:val="00834B4F"/>
    <w:rsid w:val="00835180"/>
    <w:rsid w:val="008353C6"/>
    <w:rsid w:val="00835774"/>
    <w:rsid w:val="00835FFD"/>
    <w:rsid w:val="00836096"/>
    <w:rsid w:val="008363ED"/>
    <w:rsid w:val="0083650B"/>
    <w:rsid w:val="0083655F"/>
    <w:rsid w:val="0083670D"/>
    <w:rsid w:val="0083725E"/>
    <w:rsid w:val="008373B2"/>
    <w:rsid w:val="00837547"/>
    <w:rsid w:val="00837658"/>
    <w:rsid w:val="008378CF"/>
    <w:rsid w:val="00837C64"/>
    <w:rsid w:val="008400FB"/>
    <w:rsid w:val="00840206"/>
    <w:rsid w:val="0084124F"/>
    <w:rsid w:val="0084195C"/>
    <w:rsid w:val="00841CB3"/>
    <w:rsid w:val="00841EC8"/>
    <w:rsid w:val="00842D72"/>
    <w:rsid w:val="00842E7F"/>
    <w:rsid w:val="00842F0B"/>
    <w:rsid w:val="00843842"/>
    <w:rsid w:val="008438AB"/>
    <w:rsid w:val="00843DD8"/>
    <w:rsid w:val="00844500"/>
    <w:rsid w:val="00844B49"/>
    <w:rsid w:val="00844E0F"/>
    <w:rsid w:val="0084554C"/>
    <w:rsid w:val="00845A51"/>
    <w:rsid w:val="00845A5D"/>
    <w:rsid w:val="00845B78"/>
    <w:rsid w:val="008461E5"/>
    <w:rsid w:val="00846F5F"/>
    <w:rsid w:val="0084759E"/>
    <w:rsid w:val="00847995"/>
    <w:rsid w:val="00847CF5"/>
    <w:rsid w:val="00847E6C"/>
    <w:rsid w:val="00847ED3"/>
    <w:rsid w:val="00847F87"/>
    <w:rsid w:val="008503F6"/>
    <w:rsid w:val="00850F61"/>
    <w:rsid w:val="008511F1"/>
    <w:rsid w:val="00851437"/>
    <w:rsid w:val="00851CF0"/>
    <w:rsid w:val="0085207D"/>
    <w:rsid w:val="008522AB"/>
    <w:rsid w:val="0085232A"/>
    <w:rsid w:val="008523D2"/>
    <w:rsid w:val="00852506"/>
    <w:rsid w:val="00852597"/>
    <w:rsid w:val="00852599"/>
    <w:rsid w:val="00852AAA"/>
    <w:rsid w:val="00852C4D"/>
    <w:rsid w:val="00853110"/>
    <w:rsid w:val="00853552"/>
    <w:rsid w:val="00853895"/>
    <w:rsid w:val="00853AB7"/>
    <w:rsid w:val="00853ABF"/>
    <w:rsid w:val="00853BDC"/>
    <w:rsid w:val="00853C42"/>
    <w:rsid w:val="00854239"/>
    <w:rsid w:val="00854576"/>
    <w:rsid w:val="00854DB4"/>
    <w:rsid w:val="0085519E"/>
    <w:rsid w:val="008557CA"/>
    <w:rsid w:val="00855A6E"/>
    <w:rsid w:val="00855BC7"/>
    <w:rsid w:val="008561F1"/>
    <w:rsid w:val="00856804"/>
    <w:rsid w:val="008569F1"/>
    <w:rsid w:val="00856A64"/>
    <w:rsid w:val="00856DD5"/>
    <w:rsid w:val="00856E32"/>
    <w:rsid w:val="00856E95"/>
    <w:rsid w:val="00856F66"/>
    <w:rsid w:val="00857622"/>
    <w:rsid w:val="00857A8D"/>
    <w:rsid w:val="00857C71"/>
    <w:rsid w:val="00857CDE"/>
    <w:rsid w:val="00857FFC"/>
    <w:rsid w:val="00860346"/>
    <w:rsid w:val="00861041"/>
    <w:rsid w:val="0086125A"/>
    <w:rsid w:val="0086147E"/>
    <w:rsid w:val="0086159F"/>
    <w:rsid w:val="00861663"/>
    <w:rsid w:val="00861712"/>
    <w:rsid w:val="008618A6"/>
    <w:rsid w:val="00861929"/>
    <w:rsid w:val="00861F8F"/>
    <w:rsid w:val="00861FD1"/>
    <w:rsid w:val="00862014"/>
    <w:rsid w:val="00862226"/>
    <w:rsid w:val="00862792"/>
    <w:rsid w:val="0086343A"/>
    <w:rsid w:val="00863637"/>
    <w:rsid w:val="00863897"/>
    <w:rsid w:val="0086393B"/>
    <w:rsid w:val="00863CAA"/>
    <w:rsid w:val="00863E5B"/>
    <w:rsid w:val="008640C6"/>
    <w:rsid w:val="008643A3"/>
    <w:rsid w:val="00864873"/>
    <w:rsid w:val="00865397"/>
    <w:rsid w:val="00865568"/>
    <w:rsid w:val="008655EE"/>
    <w:rsid w:val="00865A44"/>
    <w:rsid w:val="00866AD5"/>
    <w:rsid w:val="008670A1"/>
    <w:rsid w:val="008670CB"/>
    <w:rsid w:val="00867BB5"/>
    <w:rsid w:val="00867F9F"/>
    <w:rsid w:val="008704EF"/>
    <w:rsid w:val="008706F7"/>
    <w:rsid w:val="0087095C"/>
    <w:rsid w:val="0087161B"/>
    <w:rsid w:val="00871B49"/>
    <w:rsid w:val="0087272B"/>
    <w:rsid w:val="008727F2"/>
    <w:rsid w:val="008727F9"/>
    <w:rsid w:val="008734A6"/>
    <w:rsid w:val="008734B5"/>
    <w:rsid w:val="00873F01"/>
    <w:rsid w:val="00873FB4"/>
    <w:rsid w:val="008743DF"/>
    <w:rsid w:val="008748BA"/>
    <w:rsid w:val="00874A61"/>
    <w:rsid w:val="00874D78"/>
    <w:rsid w:val="00874FEB"/>
    <w:rsid w:val="008751B2"/>
    <w:rsid w:val="008751F0"/>
    <w:rsid w:val="00875857"/>
    <w:rsid w:val="0087590D"/>
    <w:rsid w:val="00876321"/>
    <w:rsid w:val="00876A52"/>
    <w:rsid w:val="00877DCC"/>
    <w:rsid w:val="0088008E"/>
    <w:rsid w:val="00880626"/>
    <w:rsid w:val="008807CD"/>
    <w:rsid w:val="00880A7A"/>
    <w:rsid w:val="00880AB8"/>
    <w:rsid w:val="00880CF5"/>
    <w:rsid w:val="008810D3"/>
    <w:rsid w:val="0088169A"/>
    <w:rsid w:val="00881921"/>
    <w:rsid w:val="008819E3"/>
    <w:rsid w:val="00882136"/>
    <w:rsid w:val="008827F6"/>
    <w:rsid w:val="008829A9"/>
    <w:rsid w:val="00882C90"/>
    <w:rsid w:val="00882D3C"/>
    <w:rsid w:val="00882F6E"/>
    <w:rsid w:val="0088318E"/>
    <w:rsid w:val="00883C8B"/>
    <w:rsid w:val="00883FF3"/>
    <w:rsid w:val="00884474"/>
    <w:rsid w:val="008844FB"/>
    <w:rsid w:val="008845DB"/>
    <w:rsid w:val="00884655"/>
    <w:rsid w:val="00884718"/>
    <w:rsid w:val="00884A9D"/>
    <w:rsid w:val="00884AD3"/>
    <w:rsid w:val="00884C24"/>
    <w:rsid w:val="00884EC2"/>
    <w:rsid w:val="00885AC6"/>
    <w:rsid w:val="00885C41"/>
    <w:rsid w:val="00885D9C"/>
    <w:rsid w:val="00885F43"/>
    <w:rsid w:val="00886292"/>
    <w:rsid w:val="00886499"/>
    <w:rsid w:val="00886FD3"/>
    <w:rsid w:val="0088704B"/>
    <w:rsid w:val="008870CB"/>
    <w:rsid w:val="00887466"/>
    <w:rsid w:val="008875DC"/>
    <w:rsid w:val="00887BE3"/>
    <w:rsid w:val="00887CC1"/>
    <w:rsid w:val="00887DC3"/>
    <w:rsid w:val="00887F0F"/>
    <w:rsid w:val="008901B9"/>
    <w:rsid w:val="00890389"/>
    <w:rsid w:val="00891885"/>
    <w:rsid w:val="00891EE0"/>
    <w:rsid w:val="0089206D"/>
    <w:rsid w:val="00892137"/>
    <w:rsid w:val="00892195"/>
    <w:rsid w:val="008921EC"/>
    <w:rsid w:val="00892B22"/>
    <w:rsid w:val="00892FBA"/>
    <w:rsid w:val="00893138"/>
    <w:rsid w:val="0089327A"/>
    <w:rsid w:val="008932D3"/>
    <w:rsid w:val="0089405B"/>
    <w:rsid w:val="00894127"/>
    <w:rsid w:val="00894459"/>
    <w:rsid w:val="00894E57"/>
    <w:rsid w:val="0089559A"/>
    <w:rsid w:val="008955E3"/>
    <w:rsid w:val="008959E8"/>
    <w:rsid w:val="00895D2E"/>
    <w:rsid w:val="0089632E"/>
    <w:rsid w:val="00896507"/>
    <w:rsid w:val="008966F4"/>
    <w:rsid w:val="00896B57"/>
    <w:rsid w:val="00896D6C"/>
    <w:rsid w:val="00896E2C"/>
    <w:rsid w:val="00896E74"/>
    <w:rsid w:val="008973D2"/>
    <w:rsid w:val="00897C41"/>
    <w:rsid w:val="00897D96"/>
    <w:rsid w:val="00897E13"/>
    <w:rsid w:val="008A0162"/>
    <w:rsid w:val="008A022F"/>
    <w:rsid w:val="008A0379"/>
    <w:rsid w:val="008A04CD"/>
    <w:rsid w:val="008A04ED"/>
    <w:rsid w:val="008A07CC"/>
    <w:rsid w:val="008A0E0D"/>
    <w:rsid w:val="008A11E3"/>
    <w:rsid w:val="008A14E5"/>
    <w:rsid w:val="008A1F23"/>
    <w:rsid w:val="008A1FD9"/>
    <w:rsid w:val="008A2924"/>
    <w:rsid w:val="008A2A62"/>
    <w:rsid w:val="008A2AB9"/>
    <w:rsid w:val="008A2D02"/>
    <w:rsid w:val="008A2DBE"/>
    <w:rsid w:val="008A2E73"/>
    <w:rsid w:val="008A34EF"/>
    <w:rsid w:val="008A3517"/>
    <w:rsid w:val="008A3CBB"/>
    <w:rsid w:val="008A3E21"/>
    <w:rsid w:val="008A48A8"/>
    <w:rsid w:val="008A4A2A"/>
    <w:rsid w:val="008A4C2C"/>
    <w:rsid w:val="008A4FA3"/>
    <w:rsid w:val="008A524A"/>
    <w:rsid w:val="008A52F5"/>
    <w:rsid w:val="008A56D8"/>
    <w:rsid w:val="008A5FD9"/>
    <w:rsid w:val="008A61E4"/>
    <w:rsid w:val="008A66B6"/>
    <w:rsid w:val="008A69AF"/>
    <w:rsid w:val="008A69D4"/>
    <w:rsid w:val="008A6BFF"/>
    <w:rsid w:val="008A72D1"/>
    <w:rsid w:val="008A7535"/>
    <w:rsid w:val="008A7998"/>
    <w:rsid w:val="008A7A2B"/>
    <w:rsid w:val="008A7E6E"/>
    <w:rsid w:val="008B0078"/>
    <w:rsid w:val="008B0422"/>
    <w:rsid w:val="008B081C"/>
    <w:rsid w:val="008B0979"/>
    <w:rsid w:val="008B0B77"/>
    <w:rsid w:val="008B0BFE"/>
    <w:rsid w:val="008B1203"/>
    <w:rsid w:val="008B1262"/>
    <w:rsid w:val="008B174F"/>
    <w:rsid w:val="008B1799"/>
    <w:rsid w:val="008B1AD0"/>
    <w:rsid w:val="008B21A6"/>
    <w:rsid w:val="008B24AA"/>
    <w:rsid w:val="008B27EE"/>
    <w:rsid w:val="008B2D37"/>
    <w:rsid w:val="008B2EB9"/>
    <w:rsid w:val="008B3BDE"/>
    <w:rsid w:val="008B4493"/>
    <w:rsid w:val="008B4C1E"/>
    <w:rsid w:val="008B4F17"/>
    <w:rsid w:val="008B4F7C"/>
    <w:rsid w:val="008B5028"/>
    <w:rsid w:val="008B52B3"/>
    <w:rsid w:val="008B55DF"/>
    <w:rsid w:val="008B5B1B"/>
    <w:rsid w:val="008B5CD2"/>
    <w:rsid w:val="008B652E"/>
    <w:rsid w:val="008B6C81"/>
    <w:rsid w:val="008B7267"/>
    <w:rsid w:val="008B74E2"/>
    <w:rsid w:val="008B7699"/>
    <w:rsid w:val="008C0199"/>
    <w:rsid w:val="008C0937"/>
    <w:rsid w:val="008C0A99"/>
    <w:rsid w:val="008C11D2"/>
    <w:rsid w:val="008C16EF"/>
    <w:rsid w:val="008C2BB6"/>
    <w:rsid w:val="008C2BC8"/>
    <w:rsid w:val="008C2C85"/>
    <w:rsid w:val="008C2CDC"/>
    <w:rsid w:val="008C2E1E"/>
    <w:rsid w:val="008C3152"/>
    <w:rsid w:val="008C35D7"/>
    <w:rsid w:val="008C38F3"/>
    <w:rsid w:val="008C3F93"/>
    <w:rsid w:val="008C46B4"/>
    <w:rsid w:val="008C4B49"/>
    <w:rsid w:val="008C4D24"/>
    <w:rsid w:val="008C5854"/>
    <w:rsid w:val="008C5A75"/>
    <w:rsid w:val="008C5A8B"/>
    <w:rsid w:val="008C5D51"/>
    <w:rsid w:val="008C6541"/>
    <w:rsid w:val="008C66C5"/>
    <w:rsid w:val="008C677F"/>
    <w:rsid w:val="008C6986"/>
    <w:rsid w:val="008C6DA4"/>
    <w:rsid w:val="008C6EA3"/>
    <w:rsid w:val="008C707F"/>
    <w:rsid w:val="008C72BE"/>
    <w:rsid w:val="008C7606"/>
    <w:rsid w:val="008C77FC"/>
    <w:rsid w:val="008C784C"/>
    <w:rsid w:val="008C78B5"/>
    <w:rsid w:val="008C7949"/>
    <w:rsid w:val="008C796D"/>
    <w:rsid w:val="008D0F55"/>
    <w:rsid w:val="008D1448"/>
    <w:rsid w:val="008D1667"/>
    <w:rsid w:val="008D1B0A"/>
    <w:rsid w:val="008D1F94"/>
    <w:rsid w:val="008D2036"/>
    <w:rsid w:val="008D219F"/>
    <w:rsid w:val="008D21F4"/>
    <w:rsid w:val="008D28B3"/>
    <w:rsid w:val="008D338B"/>
    <w:rsid w:val="008D3511"/>
    <w:rsid w:val="008D356B"/>
    <w:rsid w:val="008D3A8A"/>
    <w:rsid w:val="008D4404"/>
    <w:rsid w:val="008D454A"/>
    <w:rsid w:val="008D4A4E"/>
    <w:rsid w:val="008D4EC3"/>
    <w:rsid w:val="008D56D9"/>
    <w:rsid w:val="008D5C61"/>
    <w:rsid w:val="008D6038"/>
    <w:rsid w:val="008D6075"/>
    <w:rsid w:val="008D65A3"/>
    <w:rsid w:val="008D6C35"/>
    <w:rsid w:val="008D6EDD"/>
    <w:rsid w:val="008D725F"/>
    <w:rsid w:val="008D74A6"/>
    <w:rsid w:val="008D7E7B"/>
    <w:rsid w:val="008D7FA4"/>
    <w:rsid w:val="008E0713"/>
    <w:rsid w:val="008E0BCA"/>
    <w:rsid w:val="008E11C4"/>
    <w:rsid w:val="008E1701"/>
    <w:rsid w:val="008E1F39"/>
    <w:rsid w:val="008E1F80"/>
    <w:rsid w:val="008E2A3D"/>
    <w:rsid w:val="008E2A5F"/>
    <w:rsid w:val="008E328B"/>
    <w:rsid w:val="008E38B7"/>
    <w:rsid w:val="008E3B4F"/>
    <w:rsid w:val="008E3ED8"/>
    <w:rsid w:val="008E436F"/>
    <w:rsid w:val="008E47B3"/>
    <w:rsid w:val="008E4C4C"/>
    <w:rsid w:val="008E4D37"/>
    <w:rsid w:val="008E4F2F"/>
    <w:rsid w:val="008E5C93"/>
    <w:rsid w:val="008E5D7F"/>
    <w:rsid w:val="008E5F43"/>
    <w:rsid w:val="008E61B9"/>
    <w:rsid w:val="008E6581"/>
    <w:rsid w:val="008E658E"/>
    <w:rsid w:val="008E6703"/>
    <w:rsid w:val="008E6760"/>
    <w:rsid w:val="008E6E40"/>
    <w:rsid w:val="008E7043"/>
    <w:rsid w:val="008E7530"/>
    <w:rsid w:val="008E78B2"/>
    <w:rsid w:val="008E79FE"/>
    <w:rsid w:val="008E7AFD"/>
    <w:rsid w:val="008E7B10"/>
    <w:rsid w:val="008F02CF"/>
    <w:rsid w:val="008F08CA"/>
    <w:rsid w:val="008F0A5A"/>
    <w:rsid w:val="008F0C98"/>
    <w:rsid w:val="008F1309"/>
    <w:rsid w:val="008F147A"/>
    <w:rsid w:val="008F1760"/>
    <w:rsid w:val="008F20A1"/>
    <w:rsid w:val="008F2249"/>
    <w:rsid w:val="008F2714"/>
    <w:rsid w:val="008F27A9"/>
    <w:rsid w:val="008F29D4"/>
    <w:rsid w:val="008F310E"/>
    <w:rsid w:val="008F3381"/>
    <w:rsid w:val="008F3607"/>
    <w:rsid w:val="008F399C"/>
    <w:rsid w:val="008F3EE5"/>
    <w:rsid w:val="008F3F32"/>
    <w:rsid w:val="008F4415"/>
    <w:rsid w:val="008F44A6"/>
    <w:rsid w:val="008F4B33"/>
    <w:rsid w:val="008F4D34"/>
    <w:rsid w:val="008F4F4E"/>
    <w:rsid w:val="008F50E7"/>
    <w:rsid w:val="008F523A"/>
    <w:rsid w:val="008F546C"/>
    <w:rsid w:val="008F551B"/>
    <w:rsid w:val="008F57F8"/>
    <w:rsid w:val="008F61D7"/>
    <w:rsid w:val="008F6B66"/>
    <w:rsid w:val="008F6B76"/>
    <w:rsid w:val="008F6E8E"/>
    <w:rsid w:val="008F6FFC"/>
    <w:rsid w:val="008F715C"/>
    <w:rsid w:val="008F72CB"/>
    <w:rsid w:val="008F744B"/>
    <w:rsid w:val="008F75BC"/>
    <w:rsid w:val="008F78BD"/>
    <w:rsid w:val="008F7E13"/>
    <w:rsid w:val="00900084"/>
    <w:rsid w:val="00900DB3"/>
    <w:rsid w:val="00900E09"/>
    <w:rsid w:val="0090104D"/>
    <w:rsid w:val="0090104F"/>
    <w:rsid w:val="00901400"/>
    <w:rsid w:val="009016EF"/>
    <w:rsid w:val="0090176F"/>
    <w:rsid w:val="00901D30"/>
    <w:rsid w:val="0090209E"/>
    <w:rsid w:val="00902212"/>
    <w:rsid w:val="00902345"/>
    <w:rsid w:val="00902494"/>
    <w:rsid w:val="00902951"/>
    <w:rsid w:val="00902C2D"/>
    <w:rsid w:val="00902CB2"/>
    <w:rsid w:val="00902FDA"/>
    <w:rsid w:val="009030E4"/>
    <w:rsid w:val="0090313E"/>
    <w:rsid w:val="009032FF"/>
    <w:rsid w:val="00903375"/>
    <w:rsid w:val="0090368E"/>
    <w:rsid w:val="00903969"/>
    <w:rsid w:val="00903A9D"/>
    <w:rsid w:val="00903AA7"/>
    <w:rsid w:val="00903DD4"/>
    <w:rsid w:val="0090483B"/>
    <w:rsid w:val="00904872"/>
    <w:rsid w:val="00905456"/>
    <w:rsid w:val="00905A4E"/>
    <w:rsid w:val="00905DAA"/>
    <w:rsid w:val="00905F10"/>
    <w:rsid w:val="00906129"/>
    <w:rsid w:val="0090644A"/>
    <w:rsid w:val="009066DA"/>
    <w:rsid w:val="00906775"/>
    <w:rsid w:val="009068A1"/>
    <w:rsid w:val="00906AB8"/>
    <w:rsid w:val="00906C74"/>
    <w:rsid w:val="00906DD2"/>
    <w:rsid w:val="009071C2"/>
    <w:rsid w:val="00907462"/>
    <w:rsid w:val="009075E0"/>
    <w:rsid w:val="009078AF"/>
    <w:rsid w:val="0091003D"/>
    <w:rsid w:val="00910DE4"/>
    <w:rsid w:val="00910FF1"/>
    <w:rsid w:val="0091165F"/>
    <w:rsid w:val="00911971"/>
    <w:rsid w:val="009119D9"/>
    <w:rsid w:val="0091317F"/>
    <w:rsid w:val="009132A8"/>
    <w:rsid w:val="009138F4"/>
    <w:rsid w:val="00913DB4"/>
    <w:rsid w:val="009140F8"/>
    <w:rsid w:val="00914666"/>
    <w:rsid w:val="009146A6"/>
    <w:rsid w:val="00914DE9"/>
    <w:rsid w:val="00915618"/>
    <w:rsid w:val="00915E48"/>
    <w:rsid w:val="009160C2"/>
    <w:rsid w:val="009161C8"/>
    <w:rsid w:val="00916531"/>
    <w:rsid w:val="009165F7"/>
    <w:rsid w:val="00916B52"/>
    <w:rsid w:val="00916DF0"/>
    <w:rsid w:val="00916F23"/>
    <w:rsid w:val="0091705E"/>
    <w:rsid w:val="00917072"/>
    <w:rsid w:val="009171AD"/>
    <w:rsid w:val="0091739E"/>
    <w:rsid w:val="009178C2"/>
    <w:rsid w:val="00917AD3"/>
    <w:rsid w:val="00917B0C"/>
    <w:rsid w:val="00917B6F"/>
    <w:rsid w:val="00920274"/>
    <w:rsid w:val="00920391"/>
    <w:rsid w:val="00920BC2"/>
    <w:rsid w:val="00920C45"/>
    <w:rsid w:val="00921F64"/>
    <w:rsid w:val="009220AE"/>
    <w:rsid w:val="0092262B"/>
    <w:rsid w:val="009228ED"/>
    <w:rsid w:val="009229DB"/>
    <w:rsid w:val="00922A76"/>
    <w:rsid w:val="00922A79"/>
    <w:rsid w:val="00922E40"/>
    <w:rsid w:val="00923002"/>
    <w:rsid w:val="0092315B"/>
    <w:rsid w:val="00923BCD"/>
    <w:rsid w:val="00923D85"/>
    <w:rsid w:val="009240C3"/>
    <w:rsid w:val="00924359"/>
    <w:rsid w:val="009247AD"/>
    <w:rsid w:val="00924CF6"/>
    <w:rsid w:val="00924E13"/>
    <w:rsid w:val="0092529B"/>
    <w:rsid w:val="0092555B"/>
    <w:rsid w:val="009255B6"/>
    <w:rsid w:val="00925699"/>
    <w:rsid w:val="00925A57"/>
    <w:rsid w:val="00925AAB"/>
    <w:rsid w:val="00925D57"/>
    <w:rsid w:val="00925E5A"/>
    <w:rsid w:val="009261BE"/>
    <w:rsid w:val="00926F09"/>
    <w:rsid w:val="00927511"/>
    <w:rsid w:val="0092756F"/>
    <w:rsid w:val="00927783"/>
    <w:rsid w:val="00927B63"/>
    <w:rsid w:val="00927E34"/>
    <w:rsid w:val="00927F45"/>
    <w:rsid w:val="0093000F"/>
    <w:rsid w:val="00930459"/>
    <w:rsid w:val="009307BF"/>
    <w:rsid w:val="00930AD3"/>
    <w:rsid w:val="00930BC5"/>
    <w:rsid w:val="00930DFA"/>
    <w:rsid w:val="00930EFB"/>
    <w:rsid w:val="009313C6"/>
    <w:rsid w:val="00931434"/>
    <w:rsid w:val="00931653"/>
    <w:rsid w:val="00931691"/>
    <w:rsid w:val="009316D2"/>
    <w:rsid w:val="0093187B"/>
    <w:rsid w:val="00931E14"/>
    <w:rsid w:val="0093235E"/>
    <w:rsid w:val="00932360"/>
    <w:rsid w:val="00932AB9"/>
    <w:rsid w:val="00932B35"/>
    <w:rsid w:val="00932B8B"/>
    <w:rsid w:val="00932F0C"/>
    <w:rsid w:val="00933343"/>
    <w:rsid w:val="009334E0"/>
    <w:rsid w:val="009334FB"/>
    <w:rsid w:val="00933563"/>
    <w:rsid w:val="0093377A"/>
    <w:rsid w:val="00933828"/>
    <w:rsid w:val="00933BD9"/>
    <w:rsid w:val="00933C03"/>
    <w:rsid w:val="00933E88"/>
    <w:rsid w:val="009341A3"/>
    <w:rsid w:val="00934367"/>
    <w:rsid w:val="00934ACB"/>
    <w:rsid w:val="00934B85"/>
    <w:rsid w:val="00935F74"/>
    <w:rsid w:val="009362E2"/>
    <w:rsid w:val="009365ED"/>
    <w:rsid w:val="0093680D"/>
    <w:rsid w:val="009368E9"/>
    <w:rsid w:val="00936B8F"/>
    <w:rsid w:val="009372B6"/>
    <w:rsid w:val="0093777C"/>
    <w:rsid w:val="00937ED4"/>
    <w:rsid w:val="009401FE"/>
    <w:rsid w:val="009406B2"/>
    <w:rsid w:val="0094082F"/>
    <w:rsid w:val="009409FA"/>
    <w:rsid w:val="00940A13"/>
    <w:rsid w:val="00940E6E"/>
    <w:rsid w:val="00941165"/>
    <w:rsid w:val="0094172B"/>
    <w:rsid w:val="00941AEF"/>
    <w:rsid w:val="00941BEF"/>
    <w:rsid w:val="00941E0F"/>
    <w:rsid w:val="0094239E"/>
    <w:rsid w:val="0094299F"/>
    <w:rsid w:val="009429D4"/>
    <w:rsid w:val="00942A23"/>
    <w:rsid w:val="00942E0C"/>
    <w:rsid w:val="00942E6D"/>
    <w:rsid w:val="009437C2"/>
    <w:rsid w:val="00943ADD"/>
    <w:rsid w:val="00943D6E"/>
    <w:rsid w:val="00943D99"/>
    <w:rsid w:val="0094456A"/>
    <w:rsid w:val="009448D3"/>
    <w:rsid w:val="009448FA"/>
    <w:rsid w:val="00944928"/>
    <w:rsid w:val="00944EE1"/>
    <w:rsid w:val="00945510"/>
    <w:rsid w:val="0094653F"/>
    <w:rsid w:val="00946774"/>
    <w:rsid w:val="00946858"/>
    <w:rsid w:val="00946B5F"/>
    <w:rsid w:val="00946D8F"/>
    <w:rsid w:val="00947257"/>
    <w:rsid w:val="00947A9E"/>
    <w:rsid w:val="00947D11"/>
    <w:rsid w:val="00947E8B"/>
    <w:rsid w:val="00947F8B"/>
    <w:rsid w:val="00950327"/>
    <w:rsid w:val="009508F3"/>
    <w:rsid w:val="00950D29"/>
    <w:rsid w:val="00950D76"/>
    <w:rsid w:val="009511FA"/>
    <w:rsid w:val="00951B74"/>
    <w:rsid w:val="0095202A"/>
    <w:rsid w:val="0095208A"/>
    <w:rsid w:val="0095261E"/>
    <w:rsid w:val="009529F4"/>
    <w:rsid w:val="00952DF2"/>
    <w:rsid w:val="00952FC9"/>
    <w:rsid w:val="009533BE"/>
    <w:rsid w:val="0095412C"/>
    <w:rsid w:val="00954264"/>
    <w:rsid w:val="00954F35"/>
    <w:rsid w:val="0095574E"/>
    <w:rsid w:val="009559DB"/>
    <w:rsid w:val="00955CFD"/>
    <w:rsid w:val="00956117"/>
    <w:rsid w:val="00956BC3"/>
    <w:rsid w:val="00956C96"/>
    <w:rsid w:val="00956D3C"/>
    <w:rsid w:val="00957111"/>
    <w:rsid w:val="00957926"/>
    <w:rsid w:val="00957B93"/>
    <w:rsid w:val="00957E01"/>
    <w:rsid w:val="00957E93"/>
    <w:rsid w:val="0096003E"/>
    <w:rsid w:val="00960105"/>
    <w:rsid w:val="00960705"/>
    <w:rsid w:val="00960C05"/>
    <w:rsid w:val="00960C63"/>
    <w:rsid w:val="00960D2B"/>
    <w:rsid w:val="0096103E"/>
    <w:rsid w:val="0096163C"/>
    <w:rsid w:val="00961680"/>
    <w:rsid w:val="0096181D"/>
    <w:rsid w:val="00962334"/>
    <w:rsid w:val="00962679"/>
    <w:rsid w:val="00962E71"/>
    <w:rsid w:val="00962EC8"/>
    <w:rsid w:val="0096312C"/>
    <w:rsid w:val="009633F2"/>
    <w:rsid w:val="00963477"/>
    <w:rsid w:val="0096351A"/>
    <w:rsid w:val="0096417F"/>
    <w:rsid w:val="00964612"/>
    <w:rsid w:val="0096461B"/>
    <w:rsid w:val="009648D0"/>
    <w:rsid w:val="0096493F"/>
    <w:rsid w:val="00964AED"/>
    <w:rsid w:val="00964BBF"/>
    <w:rsid w:val="009653CD"/>
    <w:rsid w:val="009654C7"/>
    <w:rsid w:val="009659E4"/>
    <w:rsid w:val="00965C21"/>
    <w:rsid w:val="0096630C"/>
    <w:rsid w:val="009663CC"/>
    <w:rsid w:val="00966A53"/>
    <w:rsid w:val="00966B26"/>
    <w:rsid w:val="00966DCC"/>
    <w:rsid w:val="009670A3"/>
    <w:rsid w:val="00967408"/>
    <w:rsid w:val="009675CD"/>
    <w:rsid w:val="00967721"/>
    <w:rsid w:val="009677CC"/>
    <w:rsid w:val="009677DD"/>
    <w:rsid w:val="00967830"/>
    <w:rsid w:val="0096790B"/>
    <w:rsid w:val="00967C80"/>
    <w:rsid w:val="00967CC7"/>
    <w:rsid w:val="00967D3B"/>
    <w:rsid w:val="00970148"/>
    <w:rsid w:val="00970749"/>
    <w:rsid w:val="00970844"/>
    <w:rsid w:val="00970B0B"/>
    <w:rsid w:val="00971939"/>
    <w:rsid w:val="00971B8C"/>
    <w:rsid w:val="00972509"/>
    <w:rsid w:val="00972983"/>
    <w:rsid w:val="009729F9"/>
    <w:rsid w:val="00972BFE"/>
    <w:rsid w:val="00972C79"/>
    <w:rsid w:val="00973035"/>
    <w:rsid w:val="00973121"/>
    <w:rsid w:val="00973192"/>
    <w:rsid w:val="00973327"/>
    <w:rsid w:val="009739D5"/>
    <w:rsid w:val="00973D54"/>
    <w:rsid w:val="009744BA"/>
    <w:rsid w:val="00974A89"/>
    <w:rsid w:val="00974B51"/>
    <w:rsid w:val="00974C13"/>
    <w:rsid w:val="009751A0"/>
    <w:rsid w:val="009754E2"/>
    <w:rsid w:val="009755C6"/>
    <w:rsid w:val="00975DAC"/>
    <w:rsid w:val="00975E41"/>
    <w:rsid w:val="00975FDE"/>
    <w:rsid w:val="009761FD"/>
    <w:rsid w:val="00976489"/>
    <w:rsid w:val="0097668C"/>
    <w:rsid w:val="0097670C"/>
    <w:rsid w:val="00976833"/>
    <w:rsid w:val="00976979"/>
    <w:rsid w:val="00976BEF"/>
    <w:rsid w:val="00976C2D"/>
    <w:rsid w:val="00976D0B"/>
    <w:rsid w:val="0097715F"/>
    <w:rsid w:val="009773AC"/>
    <w:rsid w:val="009776EA"/>
    <w:rsid w:val="00977BA2"/>
    <w:rsid w:val="0097AD71"/>
    <w:rsid w:val="009800E1"/>
    <w:rsid w:val="009803DC"/>
    <w:rsid w:val="00980831"/>
    <w:rsid w:val="00980A0B"/>
    <w:rsid w:val="00980DC1"/>
    <w:rsid w:val="0098103F"/>
    <w:rsid w:val="00981057"/>
    <w:rsid w:val="00981422"/>
    <w:rsid w:val="0098155A"/>
    <w:rsid w:val="0098189E"/>
    <w:rsid w:val="00981E03"/>
    <w:rsid w:val="00981EDB"/>
    <w:rsid w:val="009822CA"/>
    <w:rsid w:val="00982944"/>
    <w:rsid w:val="00982A04"/>
    <w:rsid w:val="00982C8E"/>
    <w:rsid w:val="009833EC"/>
    <w:rsid w:val="00983899"/>
    <w:rsid w:val="00983B81"/>
    <w:rsid w:val="00983BE8"/>
    <w:rsid w:val="00983E13"/>
    <w:rsid w:val="00983E28"/>
    <w:rsid w:val="00983EF1"/>
    <w:rsid w:val="00984179"/>
    <w:rsid w:val="00984534"/>
    <w:rsid w:val="009846F9"/>
    <w:rsid w:val="00984D63"/>
    <w:rsid w:val="0098509D"/>
    <w:rsid w:val="009850D4"/>
    <w:rsid w:val="00985660"/>
    <w:rsid w:val="00985D67"/>
    <w:rsid w:val="00985ED5"/>
    <w:rsid w:val="00985ED6"/>
    <w:rsid w:val="0098600C"/>
    <w:rsid w:val="00986F19"/>
    <w:rsid w:val="00987167"/>
    <w:rsid w:val="009878AE"/>
    <w:rsid w:val="0098791F"/>
    <w:rsid w:val="00987963"/>
    <w:rsid w:val="00987CDE"/>
    <w:rsid w:val="00987FE3"/>
    <w:rsid w:val="00990368"/>
    <w:rsid w:val="009905C9"/>
    <w:rsid w:val="009905DE"/>
    <w:rsid w:val="00990921"/>
    <w:rsid w:val="00990AB9"/>
    <w:rsid w:val="00990C8E"/>
    <w:rsid w:val="00990F73"/>
    <w:rsid w:val="0099103C"/>
    <w:rsid w:val="0099137D"/>
    <w:rsid w:val="009913CB"/>
    <w:rsid w:val="00991570"/>
    <w:rsid w:val="0099174A"/>
    <w:rsid w:val="009918E2"/>
    <w:rsid w:val="0099194E"/>
    <w:rsid w:val="00991E53"/>
    <w:rsid w:val="00992192"/>
    <w:rsid w:val="009922E2"/>
    <w:rsid w:val="009922FB"/>
    <w:rsid w:val="00992909"/>
    <w:rsid w:val="0099291B"/>
    <w:rsid w:val="00992DBF"/>
    <w:rsid w:val="00993A04"/>
    <w:rsid w:val="00994675"/>
    <w:rsid w:val="0099468B"/>
    <w:rsid w:val="00994BF9"/>
    <w:rsid w:val="00994C23"/>
    <w:rsid w:val="00994F5B"/>
    <w:rsid w:val="009955FD"/>
    <w:rsid w:val="00995A18"/>
    <w:rsid w:val="00996355"/>
    <w:rsid w:val="009966AD"/>
    <w:rsid w:val="00996773"/>
    <w:rsid w:val="00996904"/>
    <w:rsid w:val="00996C0F"/>
    <w:rsid w:val="00996DCD"/>
    <w:rsid w:val="00996DE2"/>
    <w:rsid w:val="00996EA9"/>
    <w:rsid w:val="00997715"/>
    <w:rsid w:val="00997C2C"/>
    <w:rsid w:val="00997CBD"/>
    <w:rsid w:val="00997FE7"/>
    <w:rsid w:val="009A0644"/>
    <w:rsid w:val="009A0C21"/>
    <w:rsid w:val="009A0C25"/>
    <w:rsid w:val="009A0C97"/>
    <w:rsid w:val="009A0E2B"/>
    <w:rsid w:val="009A1190"/>
    <w:rsid w:val="009A1210"/>
    <w:rsid w:val="009A1D7A"/>
    <w:rsid w:val="009A2325"/>
    <w:rsid w:val="009A24E5"/>
    <w:rsid w:val="009A2DF6"/>
    <w:rsid w:val="009A3026"/>
    <w:rsid w:val="009A3053"/>
    <w:rsid w:val="009A3D76"/>
    <w:rsid w:val="009A4074"/>
    <w:rsid w:val="009A51DE"/>
    <w:rsid w:val="009A52CF"/>
    <w:rsid w:val="009A53E4"/>
    <w:rsid w:val="009A5487"/>
    <w:rsid w:val="009A565B"/>
    <w:rsid w:val="009A5BE8"/>
    <w:rsid w:val="009A5F9E"/>
    <w:rsid w:val="009A64F8"/>
    <w:rsid w:val="009A660E"/>
    <w:rsid w:val="009A662A"/>
    <w:rsid w:val="009A683C"/>
    <w:rsid w:val="009A6BDF"/>
    <w:rsid w:val="009A70CD"/>
    <w:rsid w:val="009A75F6"/>
    <w:rsid w:val="009A766C"/>
    <w:rsid w:val="009A7677"/>
    <w:rsid w:val="009A7760"/>
    <w:rsid w:val="009A797C"/>
    <w:rsid w:val="009A7B85"/>
    <w:rsid w:val="009A7BBD"/>
    <w:rsid w:val="009A7BBF"/>
    <w:rsid w:val="009A7F2F"/>
    <w:rsid w:val="009B0139"/>
    <w:rsid w:val="009B0650"/>
    <w:rsid w:val="009B09F9"/>
    <w:rsid w:val="009B0B4A"/>
    <w:rsid w:val="009B0CCF"/>
    <w:rsid w:val="009B0D4B"/>
    <w:rsid w:val="009B0DF0"/>
    <w:rsid w:val="009B1043"/>
    <w:rsid w:val="009B1380"/>
    <w:rsid w:val="009B1553"/>
    <w:rsid w:val="009B16BF"/>
    <w:rsid w:val="009B184A"/>
    <w:rsid w:val="009B1866"/>
    <w:rsid w:val="009B1C76"/>
    <w:rsid w:val="009B1D2E"/>
    <w:rsid w:val="009B1F7C"/>
    <w:rsid w:val="009B20FE"/>
    <w:rsid w:val="009B2270"/>
    <w:rsid w:val="009B238D"/>
    <w:rsid w:val="009B3355"/>
    <w:rsid w:val="009B34B7"/>
    <w:rsid w:val="009B3902"/>
    <w:rsid w:val="009B3E25"/>
    <w:rsid w:val="009B3E64"/>
    <w:rsid w:val="009B3F84"/>
    <w:rsid w:val="009B4A42"/>
    <w:rsid w:val="009B4C66"/>
    <w:rsid w:val="009B4DBC"/>
    <w:rsid w:val="009B5359"/>
    <w:rsid w:val="009B542F"/>
    <w:rsid w:val="009B5961"/>
    <w:rsid w:val="009B5B45"/>
    <w:rsid w:val="009B5BCA"/>
    <w:rsid w:val="009B5DF5"/>
    <w:rsid w:val="009B6BA7"/>
    <w:rsid w:val="009B70D4"/>
    <w:rsid w:val="009B767C"/>
    <w:rsid w:val="009B7B2B"/>
    <w:rsid w:val="009B7BB3"/>
    <w:rsid w:val="009C02B5"/>
    <w:rsid w:val="009C03B5"/>
    <w:rsid w:val="009C08FC"/>
    <w:rsid w:val="009C0D51"/>
    <w:rsid w:val="009C1295"/>
    <w:rsid w:val="009C16FE"/>
    <w:rsid w:val="009C193B"/>
    <w:rsid w:val="009C194E"/>
    <w:rsid w:val="009C1D9E"/>
    <w:rsid w:val="009C20DB"/>
    <w:rsid w:val="009C2858"/>
    <w:rsid w:val="009C29A2"/>
    <w:rsid w:val="009C2B65"/>
    <w:rsid w:val="009C2E3A"/>
    <w:rsid w:val="009C3811"/>
    <w:rsid w:val="009C3B74"/>
    <w:rsid w:val="009C3BA4"/>
    <w:rsid w:val="009C3D81"/>
    <w:rsid w:val="009C3F58"/>
    <w:rsid w:val="009C41EB"/>
    <w:rsid w:val="009C48B3"/>
    <w:rsid w:val="009C4AC1"/>
    <w:rsid w:val="009C4CB3"/>
    <w:rsid w:val="009C4DDD"/>
    <w:rsid w:val="009C4F2C"/>
    <w:rsid w:val="009C5110"/>
    <w:rsid w:val="009C522D"/>
    <w:rsid w:val="009C5362"/>
    <w:rsid w:val="009C5406"/>
    <w:rsid w:val="009C547E"/>
    <w:rsid w:val="009C5850"/>
    <w:rsid w:val="009C5C0C"/>
    <w:rsid w:val="009C5DE2"/>
    <w:rsid w:val="009C6102"/>
    <w:rsid w:val="009C6AC9"/>
    <w:rsid w:val="009C7010"/>
    <w:rsid w:val="009C716F"/>
    <w:rsid w:val="009C7172"/>
    <w:rsid w:val="009C7300"/>
    <w:rsid w:val="009C768B"/>
    <w:rsid w:val="009C77DF"/>
    <w:rsid w:val="009C7BAA"/>
    <w:rsid w:val="009C7BDC"/>
    <w:rsid w:val="009D00EE"/>
    <w:rsid w:val="009D0671"/>
    <w:rsid w:val="009D0740"/>
    <w:rsid w:val="009D0931"/>
    <w:rsid w:val="009D0CD4"/>
    <w:rsid w:val="009D0D28"/>
    <w:rsid w:val="009D0DFB"/>
    <w:rsid w:val="009D0E8C"/>
    <w:rsid w:val="009D0EEB"/>
    <w:rsid w:val="009D0F16"/>
    <w:rsid w:val="009D1515"/>
    <w:rsid w:val="009D17FC"/>
    <w:rsid w:val="009D1B7C"/>
    <w:rsid w:val="009D2AAF"/>
    <w:rsid w:val="009D3613"/>
    <w:rsid w:val="009D373E"/>
    <w:rsid w:val="009D3E68"/>
    <w:rsid w:val="009D414B"/>
    <w:rsid w:val="009D419A"/>
    <w:rsid w:val="009D44F9"/>
    <w:rsid w:val="009D45F0"/>
    <w:rsid w:val="009D50AD"/>
    <w:rsid w:val="009D5357"/>
    <w:rsid w:val="009D5844"/>
    <w:rsid w:val="009D5C79"/>
    <w:rsid w:val="009D5FBB"/>
    <w:rsid w:val="009D6199"/>
    <w:rsid w:val="009D632E"/>
    <w:rsid w:val="009D6374"/>
    <w:rsid w:val="009D6A5F"/>
    <w:rsid w:val="009D6E1A"/>
    <w:rsid w:val="009D72FD"/>
    <w:rsid w:val="009D73D2"/>
    <w:rsid w:val="009D743A"/>
    <w:rsid w:val="009D7D30"/>
    <w:rsid w:val="009D7E80"/>
    <w:rsid w:val="009E0068"/>
    <w:rsid w:val="009E055A"/>
    <w:rsid w:val="009E071C"/>
    <w:rsid w:val="009E0912"/>
    <w:rsid w:val="009E0A37"/>
    <w:rsid w:val="009E0BC9"/>
    <w:rsid w:val="009E1157"/>
    <w:rsid w:val="009E13DE"/>
    <w:rsid w:val="009E184C"/>
    <w:rsid w:val="009E1BAC"/>
    <w:rsid w:val="009E243D"/>
    <w:rsid w:val="009E2E12"/>
    <w:rsid w:val="009E316D"/>
    <w:rsid w:val="009E326E"/>
    <w:rsid w:val="009E35AA"/>
    <w:rsid w:val="009E3AD3"/>
    <w:rsid w:val="009E4995"/>
    <w:rsid w:val="009E4C83"/>
    <w:rsid w:val="009E4F58"/>
    <w:rsid w:val="009E5019"/>
    <w:rsid w:val="009E5560"/>
    <w:rsid w:val="009E5B4D"/>
    <w:rsid w:val="009E5DFA"/>
    <w:rsid w:val="009E6FF3"/>
    <w:rsid w:val="009E7013"/>
    <w:rsid w:val="009E738B"/>
    <w:rsid w:val="009F0469"/>
    <w:rsid w:val="009F0890"/>
    <w:rsid w:val="009F0901"/>
    <w:rsid w:val="009F0C51"/>
    <w:rsid w:val="009F105D"/>
    <w:rsid w:val="009F1982"/>
    <w:rsid w:val="009F1F9F"/>
    <w:rsid w:val="009F25CD"/>
    <w:rsid w:val="009F2CAB"/>
    <w:rsid w:val="009F3270"/>
    <w:rsid w:val="009F34E5"/>
    <w:rsid w:val="009F375B"/>
    <w:rsid w:val="009F38B3"/>
    <w:rsid w:val="009F45BC"/>
    <w:rsid w:val="009F49F8"/>
    <w:rsid w:val="009F5229"/>
    <w:rsid w:val="009F58C0"/>
    <w:rsid w:val="009F5F44"/>
    <w:rsid w:val="009F5FA8"/>
    <w:rsid w:val="009F60D6"/>
    <w:rsid w:val="009F72E4"/>
    <w:rsid w:val="009F7651"/>
    <w:rsid w:val="009F7739"/>
    <w:rsid w:val="009F7875"/>
    <w:rsid w:val="009F7DAF"/>
    <w:rsid w:val="009F7E6C"/>
    <w:rsid w:val="00A00CE6"/>
    <w:rsid w:val="00A00E59"/>
    <w:rsid w:val="00A010FC"/>
    <w:rsid w:val="00A01169"/>
    <w:rsid w:val="00A01789"/>
    <w:rsid w:val="00A01AA1"/>
    <w:rsid w:val="00A01D3B"/>
    <w:rsid w:val="00A01E07"/>
    <w:rsid w:val="00A02032"/>
    <w:rsid w:val="00A02348"/>
    <w:rsid w:val="00A025A2"/>
    <w:rsid w:val="00A02820"/>
    <w:rsid w:val="00A02864"/>
    <w:rsid w:val="00A02A1A"/>
    <w:rsid w:val="00A02A29"/>
    <w:rsid w:val="00A02A59"/>
    <w:rsid w:val="00A02CAB"/>
    <w:rsid w:val="00A02F7E"/>
    <w:rsid w:val="00A03187"/>
    <w:rsid w:val="00A03BE5"/>
    <w:rsid w:val="00A03E9A"/>
    <w:rsid w:val="00A04228"/>
    <w:rsid w:val="00A04931"/>
    <w:rsid w:val="00A04BD7"/>
    <w:rsid w:val="00A054AE"/>
    <w:rsid w:val="00A0561D"/>
    <w:rsid w:val="00A05E3B"/>
    <w:rsid w:val="00A062D6"/>
    <w:rsid w:val="00A06456"/>
    <w:rsid w:val="00A064AA"/>
    <w:rsid w:val="00A0657A"/>
    <w:rsid w:val="00A06B5F"/>
    <w:rsid w:val="00A06BD9"/>
    <w:rsid w:val="00A06BE3"/>
    <w:rsid w:val="00A06EB6"/>
    <w:rsid w:val="00A06F2C"/>
    <w:rsid w:val="00A074C1"/>
    <w:rsid w:val="00A077A5"/>
    <w:rsid w:val="00A0798E"/>
    <w:rsid w:val="00A07A22"/>
    <w:rsid w:val="00A07A65"/>
    <w:rsid w:val="00A07DF8"/>
    <w:rsid w:val="00A07F59"/>
    <w:rsid w:val="00A1002D"/>
    <w:rsid w:val="00A10076"/>
    <w:rsid w:val="00A100EA"/>
    <w:rsid w:val="00A10518"/>
    <w:rsid w:val="00A108DD"/>
    <w:rsid w:val="00A10A75"/>
    <w:rsid w:val="00A11311"/>
    <w:rsid w:val="00A11574"/>
    <w:rsid w:val="00A115E3"/>
    <w:rsid w:val="00A11A29"/>
    <w:rsid w:val="00A11BBD"/>
    <w:rsid w:val="00A12123"/>
    <w:rsid w:val="00A121E0"/>
    <w:rsid w:val="00A122D6"/>
    <w:rsid w:val="00A123A9"/>
    <w:rsid w:val="00A12687"/>
    <w:rsid w:val="00A12782"/>
    <w:rsid w:val="00A129DA"/>
    <w:rsid w:val="00A12A19"/>
    <w:rsid w:val="00A12CBE"/>
    <w:rsid w:val="00A1305F"/>
    <w:rsid w:val="00A13528"/>
    <w:rsid w:val="00A13A57"/>
    <w:rsid w:val="00A13B28"/>
    <w:rsid w:val="00A1472B"/>
    <w:rsid w:val="00A14B44"/>
    <w:rsid w:val="00A150D6"/>
    <w:rsid w:val="00A1533D"/>
    <w:rsid w:val="00A158C5"/>
    <w:rsid w:val="00A15912"/>
    <w:rsid w:val="00A15CF4"/>
    <w:rsid w:val="00A160C6"/>
    <w:rsid w:val="00A164ED"/>
    <w:rsid w:val="00A16ECF"/>
    <w:rsid w:val="00A16FAB"/>
    <w:rsid w:val="00A1733D"/>
    <w:rsid w:val="00A17606"/>
    <w:rsid w:val="00A17EF2"/>
    <w:rsid w:val="00A2022F"/>
    <w:rsid w:val="00A2024E"/>
    <w:rsid w:val="00A20409"/>
    <w:rsid w:val="00A20418"/>
    <w:rsid w:val="00A2074C"/>
    <w:rsid w:val="00A20D93"/>
    <w:rsid w:val="00A20F34"/>
    <w:rsid w:val="00A21338"/>
    <w:rsid w:val="00A2142E"/>
    <w:rsid w:val="00A221E6"/>
    <w:rsid w:val="00A222E2"/>
    <w:rsid w:val="00A22FB0"/>
    <w:rsid w:val="00A23270"/>
    <w:rsid w:val="00A2353A"/>
    <w:rsid w:val="00A23AF8"/>
    <w:rsid w:val="00A24314"/>
    <w:rsid w:val="00A24321"/>
    <w:rsid w:val="00A24BE7"/>
    <w:rsid w:val="00A25929"/>
    <w:rsid w:val="00A25BC3"/>
    <w:rsid w:val="00A25BD0"/>
    <w:rsid w:val="00A25E64"/>
    <w:rsid w:val="00A25E99"/>
    <w:rsid w:val="00A25EA5"/>
    <w:rsid w:val="00A260B9"/>
    <w:rsid w:val="00A26136"/>
    <w:rsid w:val="00A261C2"/>
    <w:rsid w:val="00A26443"/>
    <w:rsid w:val="00A2692E"/>
    <w:rsid w:val="00A26A8E"/>
    <w:rsid w:val="00A26AB9"/>
    <w:rsid w:val="00A26E60"/>
    <w:rsid w:val="00A2722E"/>
    <w:rsid w:val="00A272D2"/>
    <w:rsid w:val="00A276E0"/>
    <w:rsid w:val="00A27C9D"/>
    <w:rsid w:val="00A27F28"/>
    <w:rsid w:val="00A303A1"/>
    <w:rsid w:val="00A303AF"/>
    <w:rsid w:val="00A30540"/>
    <w:rsid w:val="00A30B15"/>
    <w:rsid w:val="00A30B98"/>
    <w:rsid w:val="00A312D2"/>
    <w:rsid w:val="00A321FF"/>
    <w:rsid w:val="00A32274"/>
    <w:rsid w:val="00A3248B"/>
    <w:rsid w:val="00A32B34"/>
    <w:rsid w:val="00A32CAB"/>
    <w:rsid w:val="00A334DA"/>
    <w:rsid w:val="00A33960"/>
    <w:rsid w:val="00A33AD6"/>
    <w:rsid w:val="00A33F61"/>
    <w:rsid w:val="00A347DF"/>
    <w:rsid w:val="00A348DC"/>
    <w:rsid w:val="00A3514F"/>
    <w:rsid w:val="00A3532E"/>
    <w:rsid w:val="00A35530"/>
    <w:rsid w:val="00A355F8"/>
    <w:rsid w:val="00A355FB"/>
    <w:rsid w:val="00A35778"/>
    <w:rsid w:val="00A3578C"/>
    <w:rsid w:val="00A3588D"/>
    <w:rsid w:val="00A35A6E"/>
    <w:rsid w:val="00A364A0"/>
    <w:rsid w:val="00A3699A"/>
    <w:rsid w:val="00A36A5A"/>
    <w:rsid w:val="00A373E1"/>
    <w:rsid w:val="00A37C18"/>
    <w:rsid w:val="00A400CC"/>
    <w:rsid w:val="00A4018D"/>
    <w:rsid w:val="00A40929"/>
    <w:rsid w:val="00A41799"/>
    <w:rsid w:val="00A41AE3"/>
    <w:rsid w:val="00A41BC3"/>
    <w:rsid w:val="00A41D3B"/>
    <w:rsid w:val="00A41D3C"/>
    <w:rsid w:val="00A421BF"/>
    <w:rsid w:val="00A422C8"/>
    <w:rsid w:val="00A426B8"/>
    <w:rsid w:val="00A429D8"/>
    <w:rsid w:val="00A42B40"/>
    <w:rsid w:val="00A42C6E"/>
    <w:rsid w:val="00A43616"/>
    <w:rsid w:val="00A43A09"/>
    <w:rsid w:val="00A44377"/>
    <w:rsid w:val="00A4459B"/>
    <w:rsid w:val="00A4493E"/>
    <w:rsid w:val="00A44EF7"/>
    <w:rsid w:val="00A4524E"/>
    <w:rsid w:val="00A45A25"/>
    <w:rsid w:val="00A46649"/>
    <w:rsid w:val="00A46C5C"/>
    <w:rsid w:val="00A46F8C"/>
    <w:rsid w:val="00A474F7"/>
    <w:rsid w:val="00A47929"/>
    <w:rsid w:val="00A47E88"/>
    <w:rsid w:val="00A50167"/>
    <w:rsid w:val="00A502A0"/>
    <w:rsid w:val="00A502AE"/>
    <w:rsid w:val="00A502E9"/>
    <w:rsid w:val="00A503A4"/>
    <w:rsid w:val="00A5044B"/>
    <w:rsid w:val="00A50949"/>
    <w:rsid w:val="00A50AC7"/>
    <w:rsid w:val="00A50AE5"/>
    <w:rsid w:val="00A50EA2"/>
    <w:rsid w:val="00A513A7"/>
    <w:rsid w:val="00A5196E"/>
    <w:rsid w:val="00A51DFC"/>
    <w:rsid w:val="00A52473"/>
    <w:rsid w:val="00A526E7"/>
    <w:rsid w:val="00A526F0"/>
    <w:rsid w:val="00A53AD6"/>
    <w:rsid w:val="00A53FB8"/>
    <w:rsid w:val="00A5416C"/>
    <w:rsid w:val="00A54323"/>
    <w:rsid w:val="00A54744"/>
    <w:rsid w:val="00A54DB2"/>
    <w:rsid w:val="00A54F80"/>
    <w:rsid w:val="00A55257"/>
    <w:rsid w:val="00A553DB"/>
    <w:rsid w:val="00A553F0"/>
    <w:rsid w:val="00A5542B"/>
    <w:rsid w:val="00A555C7"/>
    <w:rsid w:val="00A558A9"/>
    <w:rsid w:val="00A56267"/>
    <w:rsid w:val="00A56606"/>
    <w:rsid w:val="00A5667F"/>
    <w:rsid w:val="00A56BD9"/>
    <w:rsid w:val="00A56D8A"/>
    <w:rsid w:val="00A5719A"/>
    <w:rsid w:val="00A5742F"/>
    <w:rsid w:val="00A57780"/>
    <w:rsid w:val="00A57A03"/>
    <w:rsid w:val="00A60040"/>
    <w:rsid w:val="00A60290"/>
    <w:rsid w:val="00A60FEE"/>
    <w:rsid w:val="00A61EBC"/>
    <w:rsid w:val="00A6252D"/>
    <w:rsid w:val="00A628CA"/>
    <w:rsid w:val="00A628FB"/>
    <w:rsid w:val="00A62E04"/>
    <w:rsid w:val="00A63099"/>
    <w:rsid w:val="00A63581"/>
    <w:rsid w:val="00A635BB"/>
    <w:rsid w:val="00A63880"/>
    <w:rsid w:val="00A6393A"/>
    <w:rsid w:val="00A63DE7"/>
    <w:rsid w:val="00A63F2F"/>
    <w:rsid w:val="00A64360"/>
    <w:rsid w:val="00A648AB"/>
    <w:rsid w:val="00A6498E"/>
    <w:rsid w:val="00A64C3A"/>
    <w:rsid w:val="00A65149"/>
    <w:rsid w:val="00A6527A"/>
    <w:rsid w:val="00A6569F"/>
    <w:rsid w:val="00A656FF"/>
    <w:rsid w:val="00A65713"/>
    <w:rsid w:val="00A65C5B"/>
    <w:rsid w:val="00A65D5C"/>
    <w:rsid w:val="00A65FF9"/>
    <w:rsid w:val="00A6631F"/>
    <w:rsid w:val="00A663F1"/>
    <w:rsid w:val="00A66573"/>
    <w:rsid w:val="00A66942"/>
    <w:rsid w:val="00A66A17"/>
    <w:rsid w:val="00A66A37"/>
    <w:rsid w:val="00A674B2"/>
    <w:rsid w:val="00A67B10"/>
    <w:rsid w:val="00A67DDB"/>
    <w:rsid w:val="00A67E31"/>
    <w:rsid w:val="00A67FFD"/>
    <w:rsid w:val="00A70275"/>
    <w:rsid w:val="00A704FF"/>
    <w:rsid w:val="00A7052F"/>
    <w:rsid w:val="00A7055B"/>
    <w:rsid w:val="00A70567"/>
    <w:rsid w:val="00A705DB"/>
    <w:rsid w:val="00A70ABF"/>
    <w:rsid w:val="00A70F52"/>
    <w:rsid w:val="00A71485"/>
    <w:rsid w:val="00A716C3"/>
    <w:rsid w:val="00A719B8"/>
    <w:rsid w:val="00A71C99"/>
    <w:rsid w:val="00A720B9"/>
    <w:rsid w:val="00A72263"/>
    <w:rsid w:val="00A723ED"/>
    <w:rsid w:val="00A72727"/>
    <w:rsid w:val="00A7284C"/>
    <w:rsid w:val="00A72AB7"/>
    <w:rsid w:val="00A72B7F"/>
    <w:rsid w:val="00A72CCD"/>
    <w:rsid w:val="00A7350D"/>
    <w:rsid w:val="00A73B6E"/>
    <w:rsid w:val="00A73D92"/>
    <w:rsid w:val="00A7440B"/>
    <w:rsid w:val="00A745E8"/>
    <w:rsid w:val="00A74BBF"/>
    <w:rsid w:val="00A74CB6"/>
    <w:rsid w:val="00A74DF7"/>
    <w:rsid w:val="00A7507E"/>
    <w:rsid w:val="00A75D5E"/>
    <w:rsid w:val="00A76036"/>
    <w:rsid w:val="00A7615B"/>
    <w:rsid w:val="00A761E8"/>
    <w:rsid w:val="00A76228"/>
    <w:rsid w:val="00A7650D"/>
    <w:rsid w:val="00A766DE"/>
    <w:rsid w:val="00A76D70"/>
    <w:rsid w:val="00A76E3C"/>
    <w:rsid w:val="00A771F2"/>
    <w:rsid w:val="00A77435"/>
    <w:rsid w:val="00A77584"/>
    <w:rsid w:val="00A775D7"/>
    <w:rsid w:val="00A7791E"/>
    <w:rsid w:val="00A803E5"/>
    <w:rsid w:val="00A8042E"/>
    <w:rsid w:val="00A807B1"/>
    <w:rsid w:val="00A80EE8"/>
    <w:rsid w:val="00A80F9D"/>
    <w:rsid w:val="00A8115B"/>
    <w:rsid w:val="00A817E9"/>
    <w:rsid w:val="00A81F60"/>
    <w:rsid w:val="00A825A3"/>
    <w:rsid w:val="00A8270A"/>
    <w:rsid w:val="00A82BD8"/>
    <w:rsid w:val="00A82CC7"/>
    <w:rsid w:val="00A83382"/>
    <w:rsid w:val="00A835BF"/>
    <w:rsid w:val="00A8375D"/>
    <w:rsid w:val="00A838E4"/>
    <w:rsid w:val="00A83B2F"/>
    <w:rsid w:val="00A83B34"/>
    <w:rsid w:val="00A842D2"/>
    <w:rsid w:val="00A843F9"/>
    <w:rsid w:val="00A8461E"/>
    <w:rsid w:val="00A84DCF"/>
    <w:rsid w:val="00A85381"/>
    <w:rsid w:val="00A85D2D"/>
    <w:rsid w:val="00A85F82"/>
    <w:rsid w:val="00A86109"/>
    <w:rsid w:val="00A86298"/>
    <w:rsid w:val="00A863AC"/>
    <w:rsid w:val="00A86499"/>
    <w:rsid w:val="00A865C0"/>
    <w:rsid w:val="00A865FF"/>
    <w:rsid w:val="00A867BD"/>
    <w:rsid w:val="00A86A0A"/>
    <w:rsid w:val="00A86E27"/>
    <w:rsid w:val="00A86E80"/>
    <w:rsid w:val="00A87B38"/>
    <w:rsid w:val="00A87C27"/>
    <w:rsid w:val="00A87C72"/>
    <w:rsid w:val="00A87DE9"/>
    <w:rsid w:val="00A87FF2"/>
    <w:rsid w:val="00A900C2"/>
    <w:rsid w:val="00A903EB"/>
    <w:rsid w:val="00A90653"/>
    <w:rsid w:val="00A9071E"/>
    <w:rsid w:val="00A90959"/>
    <w:rsid w:val="00A90D94"/>
    <w:rsid w:val="00A91037"/>
    <w:rsid w:val="00A911C7"/>
    <w:rsid w:val="00A914A4"/>
    <w:rsid w:val="00A9265A"/>
    <w:rsid w:val="00A9315E"/>
    <w:rsid w:val="00A93605"/>
    <w:rsid w:val="00A93ABE"/>
    <w:rsid w:val="00A93E01"/>
    <w:rsid w:val="00A94268"/>
    <w:rsid w:val="00A94AE2"/>
    <w:rsid w:val="00A94E42"/>
    <w:rsid w:val="00A95072"/>
    <w:rsid w:val="00A95196"/>
    <w:rsid w:val="00A952AC"/>
    <w:rsid w:val="00A955DA"/>
    <w:rsid w:val="00A957C5"/>
    <w:rsid w:val="00A95BC1"/>
    <w:rsid w:val="00A96447"/>
    <w:rsid w:val="00A966DB"/>
    <w:rsid w:val="00A968A3"/>
    <w:rsid w:val="00A96991"/>
    <w:rsid w:val="00A96C15"/>
    <w:rsid w:val="00A97507"/>
    <w:rsid w:val="00A97621"/>
    <w:rsid w:val="00A97797"/>
    <w:rsid w:val="00A97906"/>
    <w:rsid w:val="00A97AE9"/>
    <w:rsid w:val="00A97B2B"/>
    <w:rsid w:val="00A97EE9"/>
    <w:rsid w:val="00AA0085"/>
    <w:rsid w:val="00AA0356"/>
    <w:rsid w:val="00AA04C7"/>
    <w:rsid w:val="00AA0E56"/>
    <w:rsid w:val="00AA1088"/>
    <w:rsid w:val="00AA1409"/>
    <w:rsid w:val="00AA14AC"/>
    <w:rsid w:val="00AA164D"/>
    <w:rsid w:val="00AA2084"/>
    <w:rsid w:val="00AA23F2"/>
    <w:rsid w:val="00AA2728"/>
    <w:rsid w:val="00AA2787"/>
    <w:rsid w:val="00AA2AC2"/>
    <w:rsid w:val="00AA2CB8"/>
    <w:rsid w:val="00AA2F67"/>
    <w:rsid w:val="00AA302B"/>
    <w:rsid w:val="00AA36F6"/>
    <w:rsid w:val="00AA3836"/>
    <w:rsid w:val="00AA3BCB"/>
    <w:rsid w:val="00AA4B43"/>
    <w:rsid w:val="00AA4C85"/>
    <w:rsid w:val="00AA4CD4"/>
    <w:rsid w:val="00AA511E"/>
    <w:rsid w:val="00AA55DB"/>
    <w:rsid w:val="00AA5EDD"/>
    <w:rsid w:val="00AA62C1"/>
    <w:rsid w:val="00AA67EE"/>
    <w:rsid w:val="00AA70F5"/>
    <w:rsid w:val="00AA73FB"/>
    <w:rsid w:val="00AA74E3"/>
    <w:rsid w:val="00AA750D"/>
    <w:rsid w:val="00AA7546"/>
    <w:rsid w:val="00AA7847"/>
    <w:rsid w:val="00AA7D69"/>
    <w:rsid w:val="00AA7EAF"/>
    <w:rsid w:val="00AB0369"/>
    <w:rsid w:val="00AB0441"/>
    <w:rsid w:val="00AB0E11"/>
    <w:rsid w:val="00AB0F66"/>
    <w:rsid w:val="00AB0FA6"/>
    <w:rsid w:val="00AB1131"/>
    <w:rsid w:val="00AB1370"/>
    <w:rsid w:val="00AB16A1"/>
    <w:rsid w:val="00AB191E"/>
    <w:rsid w:val="00AB1ACF"/>
    <w:rsid w:val="00AB1F97"/>
    <w:rsid w:val="00AB205A"/>
    <w:rsid w:val="00AB2443"/>
    <w:rsid w:val="00AB25F1"/>
    <w:rsid w:val="00AB28F8"/>
    <w:rsid w:val="00AB2A14"/>
    <w:rsid w:val="00AB2A5A"/>
    <w:rsid w:val="00AB341C"/>
    <w:rsid w:val="00AB3641"/>
    <w:rsid w:val="00AB38F4"/>
    <w:rsid w:val="00AB39F4"/>
    <w:rsid w:val="00AB3BB2"/>
    <w:rsid w:val="00AB4246"/>
    <w:rsid w:val="00AB47D5"/>
    <w:rsid w:val="00AB48D9"/>
    <w:rsid w:val="00AB4D79"/>
    <w:rsid w:val="00AB4E0A"/>
    <w:rsid w:val="00AB4E98"/>
    <w:rsid w:val="00AB5490"/>
    <w:rsid w:val="00AB5686"/>
    <w:rsid w:val="00AB5696"/>
    <w:rsid w:val="00AB56D6"/>
    <w:rsid w:val="00AB5D70"/>
    <w:rsid w:val="00AB5DCF"/>
    <w:rsid w:val="00AB63A4"/>
    <w:rsid w:val="00AB6AA1"/>
    <w:rsid w:val="00AB700B"/>
    <w:rsid w:val="00AB724B"/>
    <w:rsid w:val="00AB760C"/>
    <w:rsid w:val="00AB7890"/>
    <w:rsid w:val="00AB797D"/>
    <w:rsid w:val="00AB7FD8"/>
    <w:rsid w:val="00AC0069"/>
    <w:rsid w:val="00AC06AE"/>
    <w:rsid w:val="00AC078A"/>
    <w:rsid w:val="00AC0807"/>
    <w:rsid w:val="00AC0AB0"/>
    <w:rsid w:val="00AC0F2B"/>
    <w:rsid w:val="00AC13C6"/>
    <w:rsid w:val="00AC193C"/>
    <w:rsid w:val="00AC1BC0"/>
    <w:rsid w:val="00AC1DE8"/>
    <w:rsid w:val="00AC273C"/>
    <w:rsid w:val="00AC2B3D"/>
    <w:rsid w:val="00AC2C3A"/>
    <w:rsid w:val="00AC3174"/>
    <w:rsid w:val="00AC31FA"/>
    <w:rsid w:val="00AC3B37"/>
    <w:rsid w:val="00AC3E24"/>
    <w:rsid w:val="00AC3FCD"/>
    <w:rsid w:val="00AC405A"/>
    <w:rsid w:val="00AC4251"/>
    <w:rsid w:val="00AC4269"/>
    <w:rsid w:val="00AC4A22"/>
    <w:rsid w:val="00AC57E7"/>
    <w:rsid w:val="00AC5C7B"/>
    <w:rsid w:val="00AC5D66"/>
    <w:rsid w:val="00AC6185"/>
    <w:rsid w:val="00AC63ED"/>
    <w:rsid w:val="00AC6421"/>
    <w:rsid w:val="00AC6487"/>
    <w:rsid w:val="00AC656E"/>
    <w:rsid w:val="00AC65CE"/>
    <w:rsid w:val="00AC6752"/>
    <w:rsid w:val="00AC6954"/>
    <w:rsid w:val="00AC7932"/>
    <w:rsid w:val="00AD00F3"/>
    <w:rsid w:val="00AD0C7F"/>
    <w:rsid w:val="00AD0D2C"/>
    <w:rsid w:val="00AD0FD1"/>
    <w:rsid w:val="00AD1359"/>
    <w:rsid w:val="00AD14B5"/>
    <w:rsid w:val="00AD15FB"/>
    <w:rsid w:val="00AD17FA"/>
    <w:rsid w:val="00AD18FC"/>
    <w:rsid w:val="00AD19DB"/>
    <w:rsid w:val="00AD20ED"/>
    <w:rsid w:val="00AD241E"/>
    <w:rsid w:val="00AD28BE"/>
    <w:rsid w:val="00AD2C91"/>
    <w:rsid w:val="00AD2E68"/>
    <w:rsid w:val="00AD3337"/>
    <w:rsid w:val="00AD3866"/>
    <w:rsid w:val="00AD3E45"/>
    <w:rsid w:val="00AD3ED2"/>
    <w:rsid w:val="00AD3FC3"/>
    <w:rsid w:val="00AD4805"/>
    <w:rsid w:val="00AD56AA"/>
    <w:rsid w:val="00AD5A17"/>
    <w:rsid w:val="00AD5A52"/>
    <w:rsid w:val="00AD5EA0"/>
    <w:rsid w:val="00AD5ED3"/>
    <w:rsid w:val="00AD67AA"/>
    <w:rsid w:val="00AD684C"/>
    <w:rsid w:val="00AD6872"/>
    <w:rsid w:val="00AD6876"/>
    <w:rsid w:val="00AD6D25"/>
    <w:rsid w:val="00AD7039"/>
    <w:rsid w:val="00AD7094"/>
    <w:rsid w:val="00AD7370"/>
    <w:rsid w:val="00AD741C"/>
    <w:rsid w:val="00AE06B9"/>
    <w:rsid w:val="00AE1275"/>
    <w:rsid w:val="00AE12D4"/>
    <w:rsid w:val="00AE12E9"/>
    <w:rsid w:val="00AE1A4A"/>
    <w:rsid w:val="00AE1D79"/>
    <w:rsid w:val="00AE235C"/>
    <w:rsid w:val="00AE2FD5"/>
    <w:rsid w:val="00AE3969"/>
    <w:rsid w:val="00AE3985"/>
    <w:rsid w:val="00AE40BB"/>
    <w:rsid w:val="00AE42F8"/>
    <w:rsid w:val="00AE433A"/>
    <w:rsid w:val="00AE454A"/>
    <w:rsid w:val="00AE4A84"/>
    <w:rsid w:val="00AE4E21"/>
    <w:rsid w:val="00AE57C2"/>
    <w:rsid w:val="00AE5C0B"/>
    <w:rsid w:val="00AE5D11"/>
    <w:rsid w:val="00AE5F77"/>
    <w:rsid w:val="00AE61D9"/>
    <w:rsid w:val="00AE6945"/>
    <w:rsid w:val="00AE6ABE"/>
    <w:rsid w:val="00AE6CE5"/>
    <w:rsid w:val="00AE756A"/>
    <w:rsid w:val="00AE78D8"/>
    <w:rsid w:val="00AE78E9"/>
    <w:rsid w:val="00AE7924"/>
    <w:rsid w:val="00AE7BCA"/>
    <w:rsid w:val="00AF046B"/>
    <w:rsid w:val="00AF0575"/>
    <w:rsid w:val="00AF0F73"/>
    <w:rsid w:val="00AF1B37"/>
    <w:rsid w:val="00AF1C35"/>
    <w:rsid w:val="00AF2AAE"/>
    <w:rsid w:val="00AF2B02"/>
    <w:rsid w:val="00AF2E10"/>
    <w:rsid w:val="00AF2FA7"/>
    <w:rsid w:val="00AF315C"/>
    <w:rsid w:val="00AF3187"/>
    <w:rsid w:val="00AF32DF"/>
    <w:rsid w:val="00AF3859"/>
    <w:rsid w:val="00AF3C62"/>
    <w:rsid w:val="00AF3FCC"/>
    <w:rsid w:val="00AF410A"/>
    <w:rsid w:val="00AF4198"/>
    <w:rsid w:val="00AF5409"/>
    <w:rsid w:val="00AF5ACB"/>
    <w:rsid w:val="00AF5B60"/>
    <w:rsid w:val="00AF5BA7"/>
    <w:rsid w:val="00AF5F2B"/>
    <w:rsid w:val="00AF624F"/>
    <w:rsid w:val="00AF63A5"/>
    <w:rsid w:val="00AF64D5"/>
    <w:rsid w:val="00AF6777"/>
    <w:rsid w:val="00AF6A7C"/>
    <w:rsid w:val="00AF6AF1"/>
    <w:rsid w:val="00AF6CB3"/>
    <w:rsid w:val="00AF70DE"/>
    <w:rsid w:val="00AF7237"/>
    <w:rsid w:val="00AF76FE"/>
    <w:rsid w:val="00AF772D"/>
    <w:rsid w:val="00AF7A09"/>
    <w:rsid w:val="00AF7B97"/>
    <w:rsid w:val="00AF7F45"/>
    <w:rsid w:val="00B00158"/>
    <w:rsid w:val="00B00883"/>
    <w:rsid w:val="00B00C56"/>
    <w:rsid w:val="00B00E13"/>
    <w:rsid w:val="00B00FF0"/>
    <w:rsid w:val="00B01129"/>
    <w:rsid w:val="00B0115A"/>
    <w:rsid w:val="00B01484"/>
    <w:rsid w:val="00B019DF"/>
    <w:rsid w:val="00B02202"/>
    <w:rsid w:val="00B0224D"/>
    <w:rsid w:val="00B02528"/>
    <w:rsid w:val="00B02A76"/>
    <w:rsid w:val="00B02EE5"/>
    <w:rsid w:val="00B02F81"/>
    <w:rsid w:val="00B031F0"/>
    <w:rsid w:val="00B036A4"/>
    <w:rsid w:val="00B03936"/>
    <w:rsid w:val="00B03B91"/>
    <w:rsid w:val="00B040DD"/>
    <w:rsid w:val="00B044D4"/>
    <w:rsid w:val="00B04FFB"/>
    <w:rsid w:val="00B0579A"/>
    <w:rsid w:val="00B05935"/>
    <w:rsid w:val="00B05D8F"/>
    <w:rsid w:val="00B06145"/>
    <w:rsid w:val="00B061C9"/>
    <w:rsid w:val="00B06298"/>
    <w:rsid w:val="00B0647B"/>
    <w:rsid w:val="00B06906"/>
    <w:rsid w:val="00B06ED1"/>
    <w:rsid w:val="00B06F3E"/>
    <w:rsid w:val="00B076AA"/>
    <w:rsid w:val="00B07AD2"/>
    <w:rsid w:val="00B07B5F"/>
    <w:rsid w:val="00B07BD1"/>
    <w:rsid w:val="00B07D4D"/>
    <w:rsid w:val="00B07DF9"/>
    <w:rsid w:val="00B07F6E"/>
    <w:rsid w:val="00B10007"/>
    <w:rsid w:val="00B10290"/>
    <w:rsid w:val="00B10986"/>
    <w:rsid w:val="00B10A96"/>
    <w:rsid w:val="00B1106B"/>
    <w:rsid w:val="00B1118A"/>
    <w:rsid w:val="00B1127D"/>
    <w:rsid w:val="00B1153D"/>
    <w:rsid w:val="00B115B4"/>
    <w:rsid w:val="00B116CE"/>
    <w:rsid w:val="00B11BDE"/>
    <w:rsid w:val="00B122DF"/>
    <w:rsid w:val="00B12862"/>
    <w:rsid w:val="00B12C76"/>
    <w:rsid w:val="00B12CA9"/>
    <w:rsid w:val="00B12D8A"/>
    <w:rsid w:val="00B12F1B"/>
    <w:rsid w:val="00B133C0"/>
    <w:rsid w:val="00B13B15"/>
    <w:rsid w:val="00B140C1"/>
    <w:rsid w:val="00B1423F"/>
    <w:rsid w:val="00B14537"/>
    <w:rsid w:val="00B1495A"/>
    <w:rsid w:val="00B14998"/>
    <w:rsid w:val="00B16173"/>
    <w:rsid w:val="00B1649F"/>
    <w:rsid w:val="00B16688"/>
    <w:rsid w:val="00B16B66"/>
    <w:rsid w:val="00B175C8"/>
    <w:rsid w:val="00B17CFA"/>
    <w:rsid w:val="00B17D97"/>
    <w:rsid w:val="00B17EEC"/>
    <w:rsid w:val="00B17F5B"/>
    <w:rsid w:val="00B2014A"/>
    <w:rsid w:val="00B203BF"/>
    <w:rsid w:val="00B210E1"/>
    <w:rsid w:val="00B21A77"/>
    <w:rsid w:val="00B21D45"/>
    <w:rsid w:val="00B21DD8"/>
    <w:rsid w:val="00B21F0C"/>
    <w:rsid w:val="00B21F2C"/>
    <w:rsid w:val="00B22028"/>
    <w:rsid w:val="00B224B3"/>
    <w:rsid w:val="00B2254A"/>
    <w:rsid w:val="00B22AD6"/>
    <w:rsid w:val="00B22CE3"/>
    <w:rsid w:val="00B230D7"/>
    <w:rsid w:val="00B23125"/>
    <w:rsid w:val="00B23141"/>
    <w:rsid w:val="00B235A7"/>
    <w:rsid w:val="00B2369A"/>
    <w:rsid w:val="00B24829"/>
    <w:rsid w:val="00B24B66"/>
    <w:rsid w:val="00B24DB1"/>
    <w:rsid w:val="00B252BE"/>
    <w:rsid w:val="00B2539E"/>
    <w:rsid w:val="00B25684"/>
    <w:rsid w:val="00B25B82"/>
    <w:rsid w:val="00B26237"/>
    <w:rsid w:val="00B26637"/>
    <w:rsid w:val="00B26663"/>
    <w:rsid w:val="00B266EB"/>
    <w:rsid w:val="00B26896"/>
    <w:rsid w:val="00B2690A"/>
    <w:rsid w:val="00B26A1F"/>
    <w:rsid w:val="00B26A2D"/>
    <w:rsid w:val="00B26B8B"/>
    <w:rsid w:val="00B27821"/>
    <w:rsid w:val="00B279B0"/>
    <w:rsid w:val="00B27FEF"/>
    <w:rsid w:val="00B30711"/>
    <w:rsid w:val="00B30795"/>
    <w:rsid w:val="00B30B30"/>
    <w:rsid w:val="00B30E55"/>
    <w:rsid w:val="00B31258"/>
    <w:rsid w:val="00B31480"/>
    <w:rsid w:val="00B31490"/>
    <w:rsid w:val="00B314E6"/>
    <w:rsid w:val="00B316A6"/>
    <w:rsid w:val="00B31AC8"/>
    <w:rsid w:val="00B31F2B"/>
    <w:rsid w:val="00B32478"/>
    <w:rsid w:val="00B32C37"/>
    <w:rsid w:val="00B32E3A"/>
    <w:rsid w:val="00B33293"/>
    <w:rsid w:val="00B33569"/>
    <w:rsid w:val="00B336CF"/>
    <w:rsid w:val="00B33961"/>
    <w:rsid w:val="00B33E3F"/>
    <w:rsid w:val="00B33FC4"/>
    <w:rsid w:val="00B3446F"/>
    <w:rsid w:val="00B345BC"/>
    <w:rsid w:val="00B34B49"/>
    <w:rsid w:val="00B34B7C"/>
    <w:rsid w:val="00B34EC8"/>
    <w:rsid w:val="00B35D01"/>
    <w:rsid w:val="00B36548"/>
    <w:rsid w:val="00B36706"/>
    <w:rsid w:val="00B3671E"/>
    <w:rsid w:val="00B36B87"/>
    <w:rsid w:val="00B36DAF"/>
    <w:rsid w:val="00B375EA"/>
    <w:rsid w:val="00B3775A"/>
    <w:rsid w:val="00B3777F"/>
    <w:rsid w:val="00B37A08"/>
    <w:rsid w:val="00B4060A"/>
    <w:rsid w:val="00B4065F"/>
    <w:rsid w:val="00B41187"/>
    <w:rsid w:val="00B41705"/>
    <w:rsid w:val="00B41819"/>
    <w:rsid w:val="00B41AA5"/>
    <w:rsid w:val="00B42041"/>
    <w:rsid w:val="00B42407"/>
    <w:rsid w:val="00B42789"/>
    <w:rsid w:val="00B42A21"/>
    <w:rsid w:val="00B43101"/>
    <w:rsid w:val="00B432DE"/>
    <w:rsid w:val="00B435C3"/>
    <w:rsid w:val="00B43969"/>
    <w:rsid w:val="00B43A96"/>
    <w:rsid w:val="00B4404D"/>
    <w:rsid w:val="00B4438C"/>
    <w:rsid w:val="00B444C3"/>
    <w:rsid w:val="00B44700"/>
    <w:rsid w:val="00B449BF"/>
    <w:rsid w:val="00B44DEF"/>
    <w:rsid w:val="00B44E5E"/>
    <w:rsid w:val="00B44F07"/>
    <w:rsid w:val="00B45549"/>
    <w:rsid w:val="00B4556A"/>
    <w:rsid w:val="00B4587C"/>
    <w:rsid w:val="00B459DF"/>
    <w:rsid w:val="00B45AAE"/>
    <w:rsid w:val="00B462D0"/>
    <w:rsid w:val="00B465E6"/>
    <w:rsid w:val="00B4699D"/>
    <w:rsid w:val="00B4702F"/>
    <w:rsid w:val="00B47191"/>
    <w:rsid w:val="00B47744"/>
    <w:rsid w:val="00B47B59"/>
    <w:rsid w:val="00B47F06"/>
    <w:rsid w:val="00B5039C"/>
    <w:rsid w:val="00B5039D"/>
    <w:rsid w:val="00B50987"/>
    <w:rsid w:val="00B50E7B"/>
    <w:rsid w:val="00B50EDC"/>
    <w:rsid w:val="00B51071"/>
    <w:rsid w:val="00B51C9C"/>
    <w:rsid w:val="00B5224D"/>
    <w:rsid w:val="00B5233A"/>
    <w:rsid w:val="00B526FA"/>
    <w:rsid w:val="00B52A38"/>
    <w:rsid w:val="00B52AD8"/>
    <w:rsid w:val="00B52DF1"/>
    <w:rsid w:val="00B533F5"/>
    <w:rsid w:val="00B539E1"/>
    <w:rsid w:val="00B53B48"/>
    <w:rsid w:val="00B53DB5"/>
    <w:rsid w:val="00B53FC8"/>
    <w:rsid w:val="00B5420D"/>
    <w:rsid w:val="00B54655"/>
    <w:rsid w:val="00B54790"/>
    <w:rsid w:val="00B5488F"/>
    <w:rsid w:val="00B548B7"/>
    <w:rsid w:val="00B54ADE"/>
    <w:rsid w:val="00B54CBA"/>
    <w:rsid w:val="00B55149"/>
    <w:rsid w:val="00B5518D"/>
    <w:rsid w:val="00B55B47"/>
    <w:rsid w:val="00B56486"/>
    <w:rsid w:val="00B56766"/>
    <w:rsid w:val="00B56F39"/>
    <w:rsid w:val="00B577B6"/>
    <w:rsid w:val="00B57DEA"/>
    <w:rsid w:val="00B57E27"/>
    <w:rsid w:val="00B57E60"/>
    <w:rsid w:val="00B600CD"/>
    <w:rsid w:val="00B60533"/>
    <w:rsid w:val="00B6081A"/>
    <w:rsid w:val="00B61085"/>
    <w:rsid w:val="00B6231C"/>
    <w:rsid w:val="00B62341"/>
    <w:rsid w:val="00B631A1"/>
    <w:rsid w:val="00B63206"/>
    <w:rsid w:val="00B6322F"/>
    <w:rsid w:val="00B635A5"/>
    <w:rsid w:val="00B63663"/>
    <w:rsid w:val="00B64A5E"/>
    <w:rsid w:val="00B64C50"/>
    <w:rsid w:val="00B64D5E"/>
    <w:rsid w:val="00B652D4"/>
    <w:rsid w:val="00B65A27"/>
    <w:rsid w:val="00B65B16"/>
    <w:rsid w:val="00B65B79"/>
    <w:rsid w:val="00B65D93"/>
    <w:rsid w:val="00B65EC2"/>
    <w:rsid w:val="00B66402"/>
    <w:rsid w:val="00B6670C"/>
    <w:rsid w:val="00B66BFF"/>
    <w:rsid w:val="00B66C7C"/>
    <w:rsid w:val="00B6713E"/>
    <w:rsid w:val="00B67489"/>
    <w:rsid w:val="00B67A1A"/>
    <w:rsid w:val="00B67EE3"/>
    <w:rsid w:val="00B7093B"/>
    <w:rsid w:val="00B70AB1"/>
    <w:rsid w:val="00B70C00"/>
    <w:rsid w:val="00B71DB9"/>
    <w:rsid w:val="00B72174"/>
    <w:rsid w:val="00B734E9"/>
    <w:rsid w:val="00B73A5A"/>
    <w:rsid w:val="00B73EBC"/>
    <w:rsid w:val="00B746F8"/>
    <w:rsid w:val="00B7472D"/>
    <w:rsid w:val="00B748B1"/>
    <w:rsid w:val="00B74F82"/>
    <w:rsid w:val="00B750AC"/>
    <w:rsid w:val="00B7510A"/>
    <w:rsid w:val="00B7577C"/>
    <w:rsid w:val="00B75B0B"/>
    <w:rsid w:val="00B75C34"/>
    <w:rsid w:val="00B75DD2"/>
    <w:rsid w:val="00B762AE"/>
    <w:rsid w:val="00B76978"/>
    <w:rsid w:val="00B769AA"/>
    <w:rsid w:val="00B76FB5"/>
    <w:rsid w:val="00B774DB"/>
    <w:rsid w:val="00B77885"/>
    <w:rsid w:val="00B77D83"/>
    <w:rsid w:val="00B80505"/>
    <w:rsid w:val="00B8057F"/>
    <w:rsid w:val="00B8138B"/>
    <w:rsid w:val="00B813D5"/>
    <w:rsid w:val="00B814AE"/>
    <w:rsid w:val="00B815F7"/>
    <w:rsid w:val="00B816D9"/>
    <w:rsid w:val="00B81C5E"/>
    <w:rsid w:val="00B82316"/>
    <w:rsid w:val="00B82813"/>
    <w:rsid w:val="00B82D18"/>
    <w:rsid w:val="00B835C2"/>
    <w:rsid w:val="00B839D5"/>
    <w:rsid w:val="00B84DA5"/>
    <w:rsid w:val="00B84F0B"/>
    <w:rsid w:val="00B85724"/>
    <w:rsid w:val="00B86159"/>
    <w:rsid w:val="00B86751"/>
    <w:rsid w:val="00B8692E"/>
    <w:rsid w:val="00B86B02"/>
    <w:rsid w:val="00B86C6E"/>
    <w:rsid w:val="00B86CBF"/>
    <w:rsid w:val="00B87047"/>
    <w:rsid w:val="00B874E1"/>
    <w:rsid w:val="00B87B86"/>
    <w:rsid w:val="00B87C60"/>
    <w:rsid w:val="00B87F32"/>
    <w:rsid w:val="00B90F21"/>
    <w:rsid w:val="00B91372"/>
    <w:rsid w:val="00B91A54"/>
    <w:rsid w:val="00B9258B"/>
    <w:rsid w:val="00B9293F"/>
    <w:rsid w:val="00B932A9"/>
    <w:rsid w:val="00B935EB"/>
    <w:rsid w:val="00B93A45"/>
    <w:rsid w:val="00B93C6F"/>
    <w:rsid w:val="00B93FCF"/>
    <w:rsid w:val="00B94102"/>
    <w:rsid w:val="00B9448D"/>
    <w:rsid w:val="00B94A0C"/>
    <w:rsid w:val="00B94BF6"/>
    <w:rsid w:val="00B94E5E"/>
    <w:rsid w:val="00B95462"/>
    <w:rsid w:val="00B956BB"/>
    <w:rsid w:val="00B9592C"/>
    <w:rsid w:val="00B9599F"/>
    <w:rsid w:val="00B95D5F"/>
    <w:rsid w:val="00B95E87"/>
    <w:rsid w:val="00B95FC2"/>
    <w:rsid w:val="00B960CA"/>
    <w:rsid w:val="00B96589"/>
    <w:rsid w:val="00B966A9"/>
    <w:rsid w:val="00B9690F"/>
    <w:rsid w:val="00B9694B"/>
    <w:rsid w:val="00B9711E"/>
    <w:rsid w:val="00B97C9C"/>
    <w:rsid w:val="00BA0017"/>
    <w:rsid w:val="00BA01D9"/>
    <w:rsid w:val="00BA05CC"/>
    <w:rsid w:val="00BA06A8"/>
    <w:rsid w:val="00BA0A1E"/>
    <w:rsid w:val="00BA0EE6"/>
    <w:rsid w:val="00BA1719"/>
    <w:rsid w:val="00BA187E"/>
    <w:rsid w:val="00BA1A4E"/>
    <w:rsid w:val="00BA20DB"/>
    <w:rsid w:val="00BA2355"/>
    <w:rsid w:val="00BA274B"/>
    <w:rsid w:val="00BA2F3B"/>
    <w:rsid w:val="00BA30A7"/>
    <w:rsid w:val="00BA3ED0"/>
    <w:rsid w:val="00BA41D1"/>
    <w:rsid w:val="00BA4E59"/>
    <w:rsid w:val="00BA5082"/>
    <w:rsid w:val="00BA59D0"/>
    <w:rsid w:val="00BA5AD4"/>
    <w:rsid w:val="00BA5C64"/>
    <w:rsid w:val="00BA5E9A"/>
    <w:rsid w:val="00BA6299"/>
    <w:rsid w:val="00BA62B4"/>
    <w:rsid w:val="00BA63FD"/>
    <w:rsid w:val="00BA683F"/>
    <w:rsid w:val="00BA6A4C"/>
    <w:rsid w:val="00BA7217"/>
    <w:rsid w:val="00BA7354"/>
    <w:rsid w:val="00BB0D47"/>
    <w:rsid w:val="00BB14A2"/>
    <w:rsid w:val="00BB1705"/>
    <w:rsid w:val="00BB172A"/>
    <w:rsid w:val="00BB18EB"/>
    <w:rsid w:val="00BB1EED"/>
    <w:rsid w:val="00BB2016"/>
    <w:rsid w:val="00BB2149"/>
    <w:rsid w:val="00BB223F"/>
    <w:rsid w:val="00BB29C0"/>
    <w:rsid w:val="00BB31C3"/>
    <w:rsid w:val="00BB3204"/>
    <w:rsid w:val="00BB34AE"/>
    <w:rsid w:val="00BB3649"/>
    <w:rsid w:val="00BB3794"/>
    <w:rsid w:val="00BB3B38"/>
    <w:rsid w:val="00BB4367"/>
    <w:rsid w:val="00BB4786"/>
    <w:rsid w:val="00BB54A0"/>
    <w:rsid w:val="00BB56D1"/>
    <w:rsid w:val="00BB5ECA"/>
    <w:rsid w:val="00BB5F20"/>
    <w:rsid w:val="00BB6282"/>
    <w:rsid w:val="00BB67C1"/>
    <w:rsid w:val="00BB6FEE"/>
    <w:rsid w:val="00BB724B"/>
    <w:rsid w:val="00BB733B"/>
    <w:rsid w:val="00BB75BE"/>
    <w:rsid w:val="00BB75EA"/>
    <w:rsid w:val="00BB7D9A"/>
    <w:rsid w:val="00BC0001"/>
    <w:rsid w:val="00BC0034"/>
    <w:rsid w:val="00BC0192"/>
    <w:rsid w:val="00BC0307"/>
    <w:rsid w:val="00BC0382"/>
    <w:rsid w:val="00BC084A"/>
    <w:rsid w:val="00BC08AF"/>
    <w:rsid w:val="00BC0CEA"/>
    <w:rsid w:val="00BC0EF3"/>
    <w:rsid w:val="00BC1055"/>
    <w:rsid w:val="00BC1630"/>
    <w:rsid w:val="00BC1D6B"/>
    <w:rsid w:val="00BC2199"/>
    <w:rsid w:val="00BC239C"/>
    <w:rsid w:val="00BC2660"/>
    <w:rsid w:val="00BC315B"/>
    <w:rsid w:val="00BC3208"/>
    <w:rsid w:val="00BC3220"/>
    <w:rsid w:val="00BC3325"/>
    <w:rsid w:val="00BC34DE"/>
    <w:rsid w:val="00BC3978"/>
    <w:rsid w:val="00BC3A1A"/>
    <w:rsid w:val="00BC4BB6"/>
    <w:rsid w:val="00BC666A"/>
    <w:rsid w:val="00BC6989"/>
    <w:rsid w:val="00BC69B7"/>
    <w:rsid w:val="00BC6AC0"/>
    <w:rsid w:val="00BC6B77"/>
    <w:rsid w:val="00BC6DAE"/>
    <w:rsid w:val="00BC6EF3"/>
    <w:rsid w:val="00BC71E1"/>
    <w:rsid w:val="00BC724B"/>
    <w:rsid w:val="00BC77C9"/>
    <w:rsid w:val="00BC7812"/>
    <w:rsid w:val="00BC7AEE"/>
    <w:rsid w:val="00BD0062"/>
    <w:rsid w:val="00BD0861"/>
    <w:rsid w:val="00BD0A80"/>
    <w:rsid w:val="00BD10D9"/>
    <w:rsid w:val="00BD118C"/>
    <w:rsid w:val="00BD1AF3"/>
    <w:rsid w:val="00BD1C73"/>
    <w:rsid w:val="00BD1E21"/>
    <w:rsid w:val="00BD227F"/>
    <w:rsid w:val="00BD2351"/>
    <w:rsid w:val="00BD24BF"/>
    <w:rsid w:val="00BD259A"/>
    <w:rsid w:val="00BD2ADD"/>
    <w:rsid w:val="00BD303E"/>
    <w:rsid w:val="00BD31B9"/>
    <w:rsid w:val="00BD31D0"/>
    <w:rsid w:val="00BD3265"/>
    <w:rsid w:val="00BD35AE"/>
    <w:rsid w:val="00BD3709"/>
    <w:rsid w:val="00BD3CBE"/>
    <w:rsid w:val="00BD4004"/>
    <w:rsid w:val="00BD40BD"/>
    <w:rsid w:val="00BD49B6"/>
    <w:rsid w:val="00BD4CF8"/>
    <w:rsid w:val="00BD50F1"/>
    <w:rsid w:val="00BD5306"/>
    <w:rsid w:val="00BD5478"/>
    <w:rsid w:val="00BD5575"/>
    <w:rsid w:val="00BD569A"/>
    <w:rsid w:val="00BD592A"/>
    <w:rsid w:val="00BD596A"/>
    <w:rsid w:val="00BD59AE"/>
    <w:rsid w:val="00BD5A82"/>
    <w:rsid w:val="00BD5E92"/>
    <w:rsid w:val="00BD60CB"/>
    <w:rsid w:val="00BD61C0"/>
    <w:rsid w:val="00BD672F"/>
    <w:rsid w:val="00BD693D"/>
    <w:rsid w:val="00BD6DAC"/>
    <w:rsid w:val="00BD6E1D"/>
    <w:rsid w:val="00BD7222"/>
    <w:rsid w:val="00BD74B5"/>
    <w:rsid w:val="00BD75AB"/>
    <w:rsid w:val="00BD7632"/>
    <w:rsid w:val="00BD7904"/>
    <w:rsid w:val="00BD7996"/>
    <w:rsid w:val="00BD7B54"/>
    <w:rsid w:val="00BD7CB4"/>
    <w:rsid w:val="00BD7CFC"/>
    <w:rsid w:val="00BE0209"/>
    <w:rsid w:val="00BE0341"/>
    <w:rsid w:val="00BE09E4"/>
    <w:rsid w:val="00BE0A0D"/>
    <w:rsid w:val="00BE12A5"/>
    <w:rsid w:val="00BE13A5"/>
    <w:rsid w:val="00BE13BD"/>
    <w:rsid w:val="00BE1E41"/>
    <w:rsid w:val="00BE21E9"/>
    <w:rsid w:val="00BE2666"/>
    <w:rsid w:val="00BE28DD"/>
    <w:rsid w:val="00BE298E"/>
    <w:rsid w:val="00BE29F6"/>
    <w:rsid w:val="00BE2B77"/>
    <w:rsid w:val="00BE2BBB"/>
    <w:rsid w:val="00BE3593"/>
    <w:rsid w:val="00BE35F1"/>
    <w:rsid w:val="00BE3A3F"/>
    <w:rsid w:val="00BE3F06"/>
    <w:rsid w:val="00BE4EE7"/>
    <w:rsid w:val="00BE5233"/>
    <w:rsid w:val="00BE5DD9"/>
    <w:rsid w:val="00BE60AC"/>
    <w:rsid w:val="00BE626B"/>
    <w:rsid w:val="00BE642D"/>
    <w:rsid w:val="00BE6700"/>
    <w:rsid w:val="00BE6A8C"/>
    <w:rsid w:val="00BE733A"/>
    <w:rsid w:val="00BE7537"/>
    <w:rsid w:val="00BE7AFD"/>
    <w:rsid w:val="00BEF9F0"/>
    <w:rsid w:val="00BF0035"/>
    <w:rsid w:val="00BF073B"/>
    <w:rsid w:val="00BF0783"/>
    <w:rsid w:val="00BF091F"/>
    <w:rsid w:val="00BF0932"/>
    <w:rsid w:val="00BF0F51"/>
    <w:rsid w:val="00BF10CF"/>
    <w:rsid w:val="00BF10F8"/>
    <w:rsid w:val="00BF12B0"/>
    <w:rsid w:val="00BF1477"/>
    <w:rsid w:val="00BF1517"/>
    <w:rsid w:val="00BF153F"/>
    <w:rsid w:val="00BF1A16"/>
    <w:rsid w:val="00BF21BB"/>
    <w:rsid w:val="00BF227C"/>
    <w:rsid w:val="00BF27E4"/>
    <w:rsid w:val="00BF2B19"/>
    <w:rsid w:val="00BF2E97"/>
    <w:rsid w:val="00BF2EED"/>
    <w:rsid w:val="00BF3302"/>
    <w:rsid w:val="00BF34A9"/>
    <w:rsid w:val="00BF34CC"/>
    <w:rsid w:val="00BF4420"/>
    <w:rsid w:val="00BF47CC"/>
    <w:rsid w:val="00BF48B7"/>
    <w:rsid w:val="00BF4987"/>
    <w:rsid w:val="00BF4BC7"/>
    <w:rsid w:val="00BF4FA3"/>
    <w:rsid w:val="00BF51CA"/>
    <w:rsid w:val="00BF54C6"/>
    <w:rsid w:val="00BF5E71"/>
    <w:rsid w:val="00BF6960"/>
    <w:rsid w:val="00BF6C6F"/>
    <w:rsid w:val="00BF6F77"/>
    <w:rsid w:val="00BF706F"/>
    <w:rsid w:val="00BF70B7"/>
    <w:rsid w:val="00BF7104"/>
    <w:rsid w:val="00BF76AE"/>
    <w:rsid w:val="00BF7B64"/>
    <w:rsid w:val="00C0017F"/>
    <w:rsid w:val="00C0021A"/>
    <w:rsid w:val="00C0076D"/>
    <w:rsid w:val="00C00870"/>
    <w:rsid w:val="00C00D4C"/>
    <w:rsid w:val="00C00F3C"/>
    <w:rsid w:val="00C01040"/>
    <w:rsid w:val="00C01730"/>
    <w:rsid w:val="00C017EE"/>
    <w:rsid w:val="00C01A21"/>
    <w:rsid w:val="00C01B89"/>
    <w:rsid w:val="00C01BF4"/>
    <w:rsid w:val="00C02243"/>
    <w:rsid w:val="00C0275B"/>
    <w:rsid w:val="00C02AC5"/>
    <w:rsid w:val="00C02E4E"/>
    <w:rsid w:val="00C03B20"/>
    <w:rsid w:val="00C03C96"/>
    <w:rsid w:val="00C04040"/>
    <w:rsid w:val="00C045D2"/>
    <w:rsid w:val="00C04B18"/>
    <w:rsid w:val="00C04BC4"/>
    <w:rsid w:val="00C04D7E"/>
    <w:rsid w:val="00C04E01"/>
    <w:rsid w:val="00C05679"/>
    <w:rsid w:val="00C060CD"/>
    <w:rsid w:val="00C06339"/>
    <w:rsid w:val="00C0665A"/>
    <w:rsid w:val="00C06CC2"/>
    <w:rsid w:val="00C0719E"/>
    <w:rsid w:val="00C0761D"/>
    <w:rsid w:val="00C077F1"/>
    <w:rsid w:val="00C07819"/>
    <w:rsid w:val="00C07898"/>
    <w:rsid w:val="00C07A59"/>
    <w:rsid w:val="00C101B8"/>
    <w:rsid w:val="00C10259"/>
    <w:rsid w:val="00C10B0D"/>
    <w:rsid w:val="00C10F2A"/>
    <w:rsid w:val="00C1101A"/>
    <w:rsid w:val="00C118E7"/>
    <w:rsid w:val="00C11B96"/>
    <w:rsid w:val="00C11CE0"/>
    <w:rsid w:val="00C121A9"/>
    <w:rsid w:val="00C125C5"/>
    <w:rsid w:val="00C1288D"/>
    <w:rsid w:val="00C12C29"/>
    <w:rsid w:val="00C13051"/>
    <w:rsid w:val="00C13594"/>
    <w:rsid w:val="00C135C5"/>
    <w:rsid w:val="00C138F1"/>
    <w:rsid w:val="00C13D8D"/>
    <w:rsid w:val="00C13FBC"/>
    <w:rsid w:val="00C14397"/>
    <w:rsid w:val="00C14600"/>
    <w:rsid w:val="00C14694"/>
    <w:rsid w:val="00C14722"/>
    <w:rsid w:val="00C14B0F"/>
    <w:rsid w:val="00C14BCA"/>
    <w:rsid w:val="00C14CEB"/>
    <w:rsid w:val="00C156D4"/>
    <w:rsid w:val="00C15701"/>
    <w:rsid w:val="00C15EEC"/>
    <w:rsid w:val="00C16627"/>
    <w:rsid w:val="00C167B7"/>
    <w:rsid w:val="00C17993"/>
    <w:rsid w:val="00C179DB"/>
    <w:rsid w:val="00C17E1C"/>
    <w:rsid w:val="00C20A22"/>
    <w:rsid w:val="00C20A88"/>
    <w:rsid w:val="00C20C1B"/>
    <w:rsid w:val="00C20C22"/>
    <w:rsid w:val="00C213C7"/>
    <w:rsid w:val="00C21EC6"/>
    <w:rsid w:val="00C2258C"/>
    <w:rsid w:val="00C226CE"/>
    <w:rsid w:val="00C228E9"/>
    <w:rsid w:val="00C232FA"/>
    <w:rsid w:val="00C23816"/>
    <w:rsid w:val="00C23AC0"/>
    <w:rsid w:val="00C23AC6"/>
    <w:rsid w:val="00C246EE"/>
    <w:rsid w:val="00C2487B"/>
    <w:rsid w:val="00C24D07"/>
    <w:rsid w:val="00C2503E"/>
    <w:rsid w:val="00C25308"/>
    <w:rsid w:val="00C25391"/>
    <w:rsid w:val="00C259C7"/>
    <w:rsid w:val="00C26076"/>
    <w:rsid w:val="00C265DC"/>
    <w:rsid w:val="00C27025"/>
    <w:rsid w:val="00C27647"/>
    <w:rsid w:val="00C27E0B"/>
    <w:rsid w:val="00C3017E"/>
    <w:rsid w:val="00C30412"/>
    <w:rsid w:val="00C307FC"/>
    <w:rsid w:val="00C30E4C"/>
    <w:rsid w:val="00C311E1"/>
    <w:rsid w:val="00C322F8"/>
    <w:rsid w:val="00C32D16"/>
    <w:rsid w:val="00C32D8A"/>
    <w:rsid w:val="00C33315"/>
    <w:rsid w:val="00C33E51"/>
    <w:rsid w:val="00C33F31"/>
    <w:rsid w:val="00C34175"/>
    <w:rsid w:val="00C34742"/>
    <w:rsid w:val="00C34884"/>
    <w:rsid w:val="00C35750"/>
    <w:rsid w:val="00C3586D"/>
    <w:rsid w:val="00C35C40"/>
    <w:rsid w:val="00C35DEB"/>
    <w:rsid w:val="00C36366"/>
    <w:rsid w:val="00C36557"/>
    <w:rsid w:val="00C36660"/>
    <w:rsid w:val="00C36675"/>
    <w:rsid w:val="00C36DA9"/>
    <w:rsid w:val="00C37208"/>
    <w:rsid w:val="00C372AC"/>
    <w:rsid w:val="00C3738F"/>
    <w:rsid w:val="00C37929"/>
    <w:rsid w:val="00C379A4"/>
    <w:rsid w:val="00C37ABE"/>
    <w:rsid w:val="00C401D9"/>
    <w:rsid w:val="00C403B5"/>
    <w:rsid w:val="00C40534"/>
    <w:rsid w:val="00C405CB"/>
    <w:rsid w:val="00C40616"/>
    <w:rsid w:val="00C40763"/>
    <w:rsid w:val="00C40978"/>
    <w:rsid w:val="00C40EBA"/>
    <w:rsid w:val="00C41837"/>
    <w:rsid w:val="00C418A0"/>
    <w:rsid w:val="00C41E6F"/>
    <w:rsid w:val="00C42124"/>
    <w:rsid w:val="00C43060"/>
    <w:rsid w:val="00C431E7"/>
    <w:rsid w:val="00C43707"/>
    <w:rsid w:val="00C43869"/>
    <w:rsid w:val="00C44005"/>
    <w:rsid w:val="00C441C3"/>
    <w:rsid w:val="00C44376"/>
    <w:rsid w:val="00C4476C"/>
    <w:rsid w:val="00C44992"/>
    <w:rsid w:val="00C44DE2"/>
    <w:rsid w:val="00C4503B"/>
    <w:rsid w:val="00C45194"/>
    <w:rsid w:val="00C4557B"/>
    <w:rsid w:val="00C459EF"/>
    <w:rsid w:val="00C45B27"/>
    <w:rsid w:val="00C45CE0"/>
    <w:rsid w:val="00C45F2E"/>
    <w:rsid w:val="00C462BD"/>
    <w:rsid w:val="00C46F3B"/>
    <w:rsid w:val="00C47373"/>
    <w:rsid w:val="00C473FC"/>
    <w:rsid w:val="00C47846"/>
    <w:rsid w:val="00C478B2"/>
    <w:rsid w:val="00C47A42"/>
    <w:rsid w:val="00C47AAC"/>
    <w:rsid w:val="00C47EFF"/>
    <w:rsid w:val="00C50202"/>
    <w:rsid w:val="00C50598"/>
    <w:rsid w:val="00C508DA"/>
    <w:rsid w:val="00C50A87"/>
    <w:rsid w:val="00C50BA1"/>
    <w:rsid w:val="00C51324"/>
    <w:rsid w:val="00C52240"/>
    <w:rsid w:val="00C523F3"/>
    <w:rsid w:val="00C524DF"/>
    <w:rsid w:val="00C5251F"/>
    <w:rsid w:val="00C5267D"/>
    <w:rsid w:val="00C52888"/>
    <w:rsid w:val="00C529F3"/>
    <w:rsid w:val="00C52CFC"/>
    <w:rsid w:val="00C52E39"/>
    <w:rsid w:val="00C52F3E"/>
    <w:rsid w:val="00C5402F"/>
    <w:rsid w:val="00C542F9"/>
    <w:rsid w:val="00C5470E"/>
    <w:rsid w:val="00C5565A"/>
    <w:rsid w:val="00C5567B"/>
    <w:rsid w:val="00C5617B"/>
    <w:rsid w:val="00C56182"/>
    <w:rsid w:val="00C5687A"/>
    <w:rsid w:val="00C56F9B"/>
    <w:rsid w:val="00C56F9C"/>
    <w:rsid w:val="00C57534"/>
    <w:rsid w:val="00C6045B"/>
    <w:rsid w:val="00C604F9"/>
    <w:rsid w:val="00C608EC"/>
    <w:rsid w:val="00C60B78"/>
    <w:rsid w:val="00C60C5A"/>
    <w:rsid w:val="00C61188"/>
    <w:rsid w:val="00C613A3"/>
    <w:rsid w:val="00C615A0"/>
    <w:rsid w:val="00C61CAF"/>
    <w:rsid w:val="00C61F67"/>
    <w:rsid w:val="00C620AE"/>
    <w:rsid w:val="00C625A0"/>
    <w:rsid w:val="00C62608"/>
    <w:rsid w:val="00C62701"/>
    <w:rsid w:val="00C63298"/>
    <w:rsid w:val="00C63474"/>
    <w:rsid w:val="00C642D3"/>
    <w:rsid w:val="00C65270"/>
    <w:rsid w:val="00C65319"/>
    <w:rsid w:val="00C6563A"/>
    <w:rsid w:val="00C656DF"/>
    <w:rsid w:val="00C6575F"/>
    <w:rsid w:val="00C6578F"/>
    <w:rsid w:val="00C65C0E"/>
    <w:rsid w:val="00C65C17"/>
    <w:rsid w:val="00C660FA"/>
    <w:rsid w:val="00C66120"/>
    <w:rsid w:val="00C663F5"/>
    <w:rsid w:val="00C6669B"/>
    <w:rsid w:val="00C667BE"/>
    <w:rsid w:val="00C66882"/>
    <w:rsid w:val="00C66EF8"/>
    <w:rsid w:val="00C67088"/>
    <w:rsid w:val="00C6744E"/>
    <w:rsid w:val="00C678DE"/>
    <w:rsid w:val="00C67CAC"/>
    <w:rsid w:val="00C67E3F"/>
    <w:rsid w:val="00C703C7"/>
    <w:rsid w:val="00C7058F"/>
    <w:rsid w:val="00C708B9"/>
    <w:rsid w:val="00C70F0A"/>
    <w:rsid w:val="00C71144"/>
    <w:rsid w:val="00C7132D"/>
    <w:rsid w:val="00C713D5"/>
    <w:rsid w:val="00C71605"/>
    <w:rsid w:val="00C71A84"/>
    <w:rsid w:val="00C7224B"/>
    <w:rsid w:val="00C726C2"/>
    <w:rsid w:val="00C72D21"/>
    <w:rsid w:val="00C72D7D"/>
    <w:rsid w:val="00C7344C"/>
    <w:rsid w:val="00C7373A"/>
    <w:rsid w:val="00C7408B"/>
    <w:rsid w:val="00C74215"/>
    <w:rsid w:val="00C7429B"/>
    <w:rsid w:val="00C742C0"/>
    <w:rsid w:val="00C744D1"/>
    <w:rsid w:val="00C74B0C"/>
    <w:rsid w:val="00C74E29"/>
    <w:rsid w:val="00C74F4F"/>
    <w:rsid w:val="00C751B2"/>
    <w:rsid w:val="00C75658"/>
    <w:rsid w:val="00C757D2"/>
    <w:rsid w:val="00C7647A"/>
    <w:rsid w:val="00C765BC"/>
    <w:rsid w:val="00C765FC"/>
    <w:rsid w:val="00C76758"/>
    <w:rsid w:val="00C76B28"/>
    <w:rsid w:val="00C76D32"/>
    <w:rsid w:val="00C76D77"/>
    <w:rsid w:val="00C77135"/>
    <w:rsid w:val="00C77A75"/>
    <w:rsid w:val="00C77E99"/>
    <w:rsid w:val="00C800BB"/>
    <w:rsid w:val="00C80245"/>
    <w:rsid w:val="00C8024E"/>
    <w:rsid w:val="00C802CE"/>
    <w:rsid w:val="00C805BC"/>
    <w:rsid w:val="00C806F5"/>
    <w:rsid w:val="00C80728"/>
    <w:rsid w:val="00C81318"/>
    <w:rsid w:val="00C81342"/>
    <w:rsid w:val="00C819D1"/>
    <w:rsid w:val="00C823BC"/>
    <w:rsid w:val="00C8284C"/>
    <w:rsid w:val="00C829B8"/>
    <w:rsid w:val="00C82E42"/>
    <w:rsid w:val="00C83001"/>
    <w:rsid w:val="00C8306B"/>
    <w:rsid w:val="00C83718"/>
    <w:rsid w:val="00C83726"/>
    <w:rsid w:val="00C83DD5"/>
    <w:rsid w:val="00C83F15"/>
    <w:rsid w:val="00C840F0"/>
    <w:rsid w:val="00C8410B"/>
    <w:rsid w:val="00C841F7"/>
    <w:rsid w:val="00C84573"/>
    <w:rsid w:val="00C845ED"/>
    <w:rsid w:val="00C846FF"/>
    <w:rsid w:val="00C84732"/>
    <w:rsid w:val="00C84C8D"/>
    <w:rsid w:val="00C85053"/>
    <w:rsid w:val="00C85BDB"/>
    <w:rsid w:val="00C85CBE"/>
    <w:rsid w:val="00C8657F"/>
    <w:rsid w:val="00C865DA"/>
    <w:rsid w:val="00C868CC"/>
    <w:rsid w:val="00C86D89"/>
    <w:rsid w:val="00C87469"/>
    <w:rsid w:val="00C874E5"/>
    <w:rsid w:val="00C87759"/>
    <w:rsid w:val="00C879DA"/>
    <w:rsid w:val="00C87E8F"/>
    <w:rsid w:val="00C87ECD"/>
    <w:rsid w:val="00C90410"/>
    <w:rsid w:val="00C90730"/>
    <w:rsid w:val="00C90B0E"/>
    <w:rsid w:val="00C90F3F"/>
    <w:rsid w:val="00C91422"/>
    <w:rsid w:val="00C914A8"/>
    <w:rsid w:val="00C9193A"/>
    <w:rsid w:val="00C91BF3"/>
    <w:rsid w:val="00C91C15"/>
    <w:rsid w:val="00C91EE8"/>
    <w:rsid w:val="00C9239A"/>
    <w:rsid w:val="00C923B3"/>
    <w:rsid w:val="00C927BC"/>
    <w:rsid w:val="00C92DA9"/>
    <w:rsid w:val="00C92E89"/>
    <w:rsid w:val="00C932C9"/>
    <w:rsid w:val="00C932F2"/>
    <w:rsid w:val="00C933BC"/>
    <w:rsid w:val="00C93489"/>
    <w:rsid w:val="00C9357C"/>
    <w:rsid w:val="00C9367B"/>
    <w:rsid w:val="00C936C2"/>
    <w:rsid w:val="00C93A42"/>
    <w:rsid w:val="00C93E92"/>
    <w:rsid w:val="00C93F31"/>
    <w:rsid w:val="00C94141"/>
    <w:rsid w:val="00C946F3"/>
    <w:rsid w:val="00C947FF"/>
    <w:rsid w:val="00C949D4"/>
    <w:rsid w:val="00C94F07"/>
    <w:rsid w:val="00C955CE"/>
    <w:rsid w:val="00C9571C"/>
    <w:rsid w:val="00C963CD"/>
    <w:rsid w:val="00C966BE"/>
    <w:rsid w:val="00C96C92"/>
    <w:rsid w:val="00C97036"/>
    <w:rsid w:val="00C9748B"/>
    <w:rsid w:val="00C97592"/>
    <w:rsid w:val="00C977A4"/>
    <w:rsid w:val="00C97B2D"/>
    <w:rsid w:val="00C97B8F"/>
    <w:rsid w:val="00C97F5D"/>
    <w:rsid w:val="00CA00D1"/>
    <w:rsid w:val="00CA0887"/>
    <w:rsid w:val="00CA0CD6"/>
    <w:rsid w:val="00CA1019"/>
    <w:rsid w:val="00CA12F7"/>
    <w:rsid w:val="00CA16A6"/>
    <w:rsid w:val="00CA1B2F"/>
    <w:rsid w:val="00CA20B2"/>
    <w:rsid w:val="00CA2572"/>
    <w:rsid w:val="00CA26EA"/>
    <w:rsid w:val="00CA3073"/>
    <w:rsid w:val="00CA3265"/>
    <w:rsid w:val="00CA3C24"/>
    <w:rsid w:val="00CA41E3"/>
    <w:rsid w:val="00CA47B9"/>
    <w:rsid w:val="00CA47D4"/>
    <w:rsid w:val="00CA4DA5"/>
    <w:rsid w:val="00CA53E6"/>
    <w:rsid w:val="00CA61B1"/>
    <w:rsid w:val="00CA6315"/>
    <w:rsid w:val="00CA6B94"/>
    <w:rsid w:val="00CA6FA0"/>
    <w:rsid w:val="00CA76B4"/>
    <w:rsid w:val="00CA76D8"/>
    <w:rsid w:val="00CA7BDA"/>
    <w:rsid w:val="00CA7D45"/>
    <w:rsid w:val="00CB0280"/>
    <w:rsid w:val="00CB0795"/>
    <w:rsid w:val="00CB0EF3"/>
    <w:rsid w:val="00CB0F2F"/>
    <w:rsid w:val="00CB0FDE"/>
    <w:rsid w:val="00CB17AC"/>
    <w:rsid w:val="00CB19CA"/>
    <w:rsid w:val="00CB1BAF"/>
    <w:rsid w:val="00CB1DB0"/>
    <w:rsid w:val="00CB239A"/>
    <w:rsid w:val="00CB23A8"/>
    <w:rsid w:val="00CB26BE"/>
    <w:rsid w:val="00CB2702"/>
    <w:rsid w:val="00CB2773"/>
    <w:rsid w:val="00CB27C2"/>
    <w:rsid w:val="00CB360E"/>
    <w:rsid w:val="00CB36FC"/>
    <w:rsid w:val="00CB38D1"/>
    <w:rsid w:val="00CB3C42"/>
    <w:rsid w:val="00CB4373"/>
    <w:rsid w:val="00CB4BD1"/>
    <w:rsid w:val="00CB4D32"/>
    <w:rsid w:val="00CB554D"/>
    <w:rsid w:val="00CB5F72"/>
    <w:rsid w:val="00CB6088"/>
    <w:rsid w:val="00CB6514"/>
    <w:rsid w:val="00CB658F"/>
    <w:rsid w:val="00CB6900"/>
    <w:rsid w:val="00CB6AF5"/>
    <w:rsid w:val="00CB6FB0"/>
    <w:rsid w:val="00CB72CD"/>
    <w:rsid w:val="00CB72FA"/>
    <w:rsid w:val="00CB7840"/>
    <w:rsid w:val="00CB7ECD"/>
    <w:rsid w:val="00CC050A"/>
    <w:rsid w:val="00CC069A"/>
    <w:rsid w:val="00CC0BBB"/>
    <w:rsid w:val="00CC0DA5"/>
    <w:rsid w:val="00CC1050"/>
    <w:rsid w:val="00CC1B1C"/>
    <w:rsid w:val="00CC1C0B"/>
    <w:rsid w:val="00CC21E3"/>
    <w:rsid w:val="00CC24A5"/>
    <w:rsid w:val="00CC256D"/>
    <w:rsid w:val="00CC28E6"/>
    <w:rsid w:val="00CC3127"/>
    <w:rsid w:val="00CC37EB"/>
    <w:rsid w:val="00CC3990"/>
    <w:rsid w:val="00CC3C03"/>
    <w:rsid w:val="00CC3E0C"/>
    <w:rsid w:val="00CC4155"/>
    <w:rsid w:val="00CC427E"/>
    <w:rsid w:val="00CC4407"/>
    <w:rsid w:val="00CC4A30"/>
    <w:rsid w:val="00CC4DBC"/>
    <w:rsid w:val="00CC50AB"/>
    <w:rsid w:val="00CC536C"/>
    <w:rsid w:val="00CC59BA"/>
    <w:rsid w:val="00CC5A2E"/>
    <w:rsid w:val="00CC5DCD"/>
    <w:rsid w:val="00CC5E15"/>
    <w:rsid w:val="00CC604A"/>
    <w:rsid w:val="00CC6296"/>
    <w:rsid w:val="00CC63A4"/>
    <w:rsid w:val="00CC6860"/>
    <w:rsid w:val="00CC6E06"/>
    <w:rsid w:val="00CC7073"/>
    <w:rsid w:val="00CC75AB"/>
    <w:rsid w:val="00CC7706"/>
    <w:rsid w:val="00CC773D"/>
    <w:rsid w:val="00CC7786"/>
    <w:rsid w:val="00CC7989"/>
    <w:rsid w:val="00CD018C"/>
    <w:rsid w:val="00CD02ED"/>
    <w:rsid w:val="00CD042E"/>
    <w:rsid w:val="00CD0AA0"/>
    <w:rsid w:val="00CD0C41"/>
    <w:rsid w:val="00CD0DC9"/>
    <w:rsid w:val="00CD0DE0"/>
    <w:rsid w:val="00CD1354"/>
    <w:rsid w:val="00CD151A"/>
    <w:rsid w:val="00CD151F"/>
    <w:rsid w:val="00CD176F"/>
    <w:rsid w:val="00CD2216"/>
    <w:rsid w:val="00CD2299"/>
    <w:rsid w:val="00CD2700"/>
    <w:rsid w:val="00CD291D"/>
    <w:rsid w:val="00CD3432"/>
    <w:rsid w:val="00CD3717"/>
    <w:rsid w:val="00CD38CA"/>
    <w:rsid w:val="00CD41D4"/>
    <w:rsid w:val="00CD47BE"/>
    <w:rsid w:val="00CD47EC"/>
    <w:rsid w:val="00CD4986"/>
    <w:rsid w:val="00CD4F64"/>
    <w:rsid w:val="00CD515C"/>
    <w:rsid w:val="00CD533C"/>
    <w:rsid w:val="00CD590F"/>
    <w:rsid w:val="00CD5A39"/>
    <w:rsid w:val="00CD5F7B"/>
    <w:rsid w:val="00CD6509"/>
    <w:rsid w:val="00CD65DD"/>
    <w:rsid w:val="00CD6994"/>
    <w:rsid w:val="00CD69B3"/>
    <w:rsid w:val="00CD6D14"/>
    <w:rsid w:val="00CD6D43"/>
    <w:rsid w:val="00CD7293"/>
    <w:rsid w:val="00CD7D5B"/>
    <w:rsid w:val="00CE03CA"/>
    <w:rsid w:val="00CE0788"/>
    <w:rsid w:val="00CE0824"/>
    <w:rsid w:val="00CE0872"/>
    <w:rsid w:val="00CE08D0"/>
    <w:rsid w:val="00CE0AD4"/>
    <w:rsid w:val="00CE170A"/>
    <w:rsid w:val="00CE1924"/>
    <w:rsid w:val="00CE1BC9"/>
    <w:rsid w:val="00CE1CAE"/>
    <w:rsid w:val="00CE1DAF"/>
    <w:rsid w:val="00CE20FE"/>
    <w:rsid w:val="00CE2BCA"/>
    <w:rsid w:val="00CE2C0E"/>
    <w:rsid w:val="00CE2C53"/>
    <w:rsid w:val="00CE2EBA"/>
    <w:rsid w:val="00CE34F3"/>
    <w:rsid w:val="00CE369A"/>
    <w:rsid w:val="00CE371E"/>
    <w:rsid w:val="00CE3B10"/>
    <w:rsid w:val="00CE3BAB"/>
    <w:rsid w:val="00CE3FA6"/>
    <w:rsid w:val="00CE4555"/>
    <w:rsid w:val="00CE468B"/>
    <w:rsid w:val="00CE48CC"/>
    <w:rsid w:val="00CE494E"/>
    <w:rsid w:val="00CE4CB8"/>
    <w:rsid w:val="00CE5359"/>
    <w:rsid w:val="00CE53B3"/>
    <w:rsid w:val="00CE5418"/>
    <w:rsid w:val="00CE55C4"/>
    <w:rsid w:val="00CE5BC2"/>
    <w:rsid w:val="00CE5D2E"/>
    <w:rsid w:val="00CE6141"/>
    <w:rsid w:val="00CE63CD"/>
    <w:rsid w:val="00CE6732"/>
    <w:rsid w:val="00CE6B0C"/>
    <w:rsid w:val="00CE6B56"/>
    <w:rsid w:val="00CE6BB2"/>
    <w:rsid w:val="00CE6EDB"/>
    <w:rsid w:val="00CE6FB5"/>
    <w:rsid w:val="00CE7D1E"/>
    <w:rsid w:val="00CF0859"/>
    <w:rsid w:val="00CF0C47"/>
    <w:rsid w:val="00CF1140"/>
    <w:rsid w:val="00CF1545"/>
    <w:rsid w:val="00CF18F0"/>
    <w:rsid w:val="00CF1AEE"/>
    <w:rsid w:val="00CF1D56"/>
    <w:rsid w:val="00CF1DE9"/>
    <w:rsid w:val="00CF1F41"/>
    <w:rsid w:val="00CF2353"/>
    <w:rsid w:val="00CF274F"/>
    <w:rsid w:val="00CF2A1D"/>
    <w:rsid w:val="00CF2C72"/>
    <w:rsid w:val="00CF2D03"/>
    <w:rsid w:val="00CF2FB7"/>
    <w:rsid w:val="00CF30E8"/>
    <w:rsid w:val="00CF3463"/>
    <w:rsid w:val="00CF3B01"/>
    <w:rsid w:val="00CF3D62"/>
    <w:rsid w:val="00CF3F06"/>
    <w:rsid w:val="00CF4779"/>
    <w:rsid w:val="00CF50E8"/>
    <w:rsid w:val="00CF5172"/>
    <w:rsid w:val="00CF56DF"/>
    <w:rsid w:val="00CF653B"/>
    <w:rsid w:val="00CF65B6"/>
    <w:rsid w:val="00CF6893"/>
    <w:rsid w:val="00CF689C"/>
    <w:rsid w:val="00CF6F18"/>
    <w:rsid w:val="00CF7258"/>
    <w:rsid w:val="00CF79A6"/>
    <w:rsid w:val="00CF7C1D"/>
    <w:rsid w:val="00D00075"/>
    <w:rsid w:val="00D00263"/>
    <w:rsid w:val="00D002DC"/>
    <w:rsid w:val="00D004FE"/>
    <w:rsid w:val="00D008F8"/>
    <w:rsid w:val="00D00CE5"/>
    <w:rsid w:val="00D00D48"/>
    <w:rsid w:val="00D01087"/>
    <w:rsid w:val="00D0168A"/>
    <w:rsid w:val="00D01A46"/>
    <w:rsid w:val="00D02247"/>
    <w:rsid w:val="00D0281C"/>
    <w:rsid w:val="00D035CA"/>
    <w:rsid w:val="00D03AC1"/>
    <w:rsid w:val="00D03DAA"/>
    <w:rsid w:val="00D03E94"/>
    <w:rsid w:val="00D03F0C"/>
    <w:rsid w:val="00D040AB"/>
    <w:rsid w:val="00D0438E"/>
    <w:rsid w:val="00D04C0B"/>
    <w:rsid w:val="00D04F5E"/>
    <w:rsid w:val="00D05717"/>
    <w:rsid w:val="00D05A9B"/>
    <w:rsid w:val="00D05DDC"/>
    <w:rsid w:val="00D05FC2"/>
    <w:rsid w:val="00D0614D"/>
    <w:rsid w:val="00D06951"/>
    <w:rsid w:val="00D06993"/>
    <w:rsid w:val="00D06B89"/>
    <w:rsid w:val="00D06DD8"/>
    <w:rsid w:val="00D072B3"/>
    <w:rsid w:val="00D073EE"/>
    <w:rsid w:val="00D076CF"/>
    <w:rsid w:val="00D07A3A"/>
    <w:rsid w:val="00D07F15"/>
    <w:rsid w:val="00D10345"/>
    <w:rsid w:val="00D10836"/>
    <w:rsid w:val="00D114F2"/>
    <w:rsid w:val="00D117D9"/>
    <w:rsid w:val="00D11AD2"/>
    <w:rsid w:val="00D121CA"/>
    <w:rsid w:val="00D12304"/>
    <w:rsid w:val="00D12427"/>
    <w:rsid w:val="00D12592"/>
    <w:rsid w:val="00D12668"/>
    <w:rsid w:val="00D12863"/>
    <w:rsid w:val="00D1327A"/>
    <w:rsid w:val="00D13779"/>
    <w:rsid w:val="00D13B47"/>
    <w:rsid w:val="00D13BEB"/>
    <w:rsid w:val="00D13BED"/>
    <w:rsid w:val="00D13D0E"/>
    <w:rsid w:val="00D13DBE"/>
    <w:rsid w:val="00D14431"/>
    <w:rsid w:val="00D14631"/>
    <w:rsid w:val="00D1505F"/>
    <w:rsid w:val="00D15161"/>
    <w:rsid w:val="00D155C8"/>
    <w:rsid w:val="00D157E2"/>
    <w:rsid w:val="00D1587B"/>
    <w:rsid w:val="00D15943"/>
    <w:rsid w:val="00D160CF"/>
    <w:rsid w:val="00D167A4"/>
    <w:rsid w:val="00D16EC8"/>
    <w:rsid w:val="00D170DC"/>
    <w:rsid w:val="00D17412"/>
    <w:rsid w:val="00D17536"/>
    <w:rsid w:val="00D17B0F"/>
    <w:rsid w:val="00D17F80"/>
    <w:rsid w:val="00D204A0"/>
    <w:rsid w:val="00D20932"/>
    <w:rsid w:val="00D210FC"/>
    <w:rsid w:val="00D2114A"/>
    <w:rsid w:val="00D21529"/>
    <w:rsid w:val="00D215F3"/>
    <w:rsid w:val="00D2195F"/>
    <w:rsid w:val="00D21B85"/>
    <w:rsid w:val="00D21E6D"/>
    <w:rsid w:val="00D21FB8"/>
    <w:rsid w:val="00D22435"/>
    <w:rsid w:val="00D2245B"/>
    <w:rsid w:val="00D2246E"/>
    <w:rsid w:val="00D231F1"/>
    <w:rsid w:val="00D23D32"/>
    <w:rsid w:val="00D23E91"/>
    <w:rsid w:val="00D2400B"/>
    <w:rsid w:val="00D24473"/>
    <w:rsid w:val="00D24EFA"/>
    <w:rsid w:val="00D25539"/>
    <w:rsid w:val="00D25A7F"/>
    <w:rsid w:val="00D25EDE"/>
    <w:rsid w:val="00D27054"/>
    <w:rsid w:val="00D27424"/>
    <w:rsid w:val="00D27624"/>
    <w:rsid w:val="00D278AE"/>
    <w:rsid w:val="00D27C8A"/>
    <w:rsid w:val="00D30300"/>
    <w:rsid w:val="00D306B4"/>
    <w:rsid w:val="00D30A35"/>
    <w:rsid w:val="00D30A9C"/>
    <w:rsid w:val="00D30AFA"/>
    <w:rsid w:val="00D30B71"/>
    <w:rsid w:val="00D30E4F"/>
    <w:rsid w:val="00D30E6D"/>
    <w:rsid w:val="00D31114"/>
    <w:rsid w:val="00D316BA"/>
    <w:rsid w:val="00D31EE3"/>
    <w:rsid w:val="00D323D9"/>
    <w:rsid w:val="00D32506"/>
    <w:rsid w:val="00D326B2"/>
    <w:rsid w:val="00D32A1E"/>
    <w:rsid w:val="00D33001"/>
    <w:rsid w:val="00D33556"/>
    <w:rsid w:val="00D335FD"/>
    <w:rsid w:val="00D3380D"/>
    <w:rsid w:val="00D33C90"/>
    <w:rsid w:val="00D342C9"/>
    <w:rsid w:val="00D3497C"/>
    <w:rsid w:val="00D34A0A"/>
    <w:rsid w:val="00D34FC2"/>
    <w:rsid w:val="00D350AB"/>
    <w:rsid w:val="00D35156"/>
    <w:rsid w:val="00D351F8"/>
    <w:rsid w:val="00D3546F"/>
    <w:rsid w:val="00D357E4"/>
    <w:rsid w:val="00D35BAD"/>
    <w:rsid w:val="00D360CF"/>
    <w:rsid w:val="00D3625B"/>
    <w:rsid w:val="00D362E5"/>
    <w:rsid w:val="00D368CD"/>
    <w:rsid w:val="00D36980"/>
    <w:rsid w:val="00D36B02"/>
    <w:rsid w:val="00D36B23"/>
    <w:rsid w:val="00D36F92"/>
    <w:rsid w:val="00D375A1"/>
    <w:rsid w:val="00D3765D"/>
    <w:rsid w:val="00D378A9"/>
    <w:rsid w:val="00D37A4C"/>
    <w:rsid w:val="00D40513"/>
    <w:rsid w:val="00D4056F"/>
    <w:rsid w:val="00D40694"/>
    <w:rsid w:val="00D4082B"/>
    <w:rsid w:val="00D4097D"/>
    <w:rsid w:val="00D40C10"/>
    <w:rsid w:val="00D413F7"/>
    <w:rsid w:val="00D41858"/>
    <w:rsid w:val="00D419A5"/>
    <w:rsid w:val="00D4214E"/>
    <w:rsid w:val="00D424B6"/>
    <w:rsid w:val="00D424E1"/>
    <w:rsid w:val="00D42A64"/>
    <w:rsid w:val="00D42ACF"/>
    <w:rsid w:val="00D4334A"/>
    <w:rsid w:val="00D43DE8"/>
    <w:rsid w:val="00D442B7"/>
    <w:rsid w:val="00D45056"/>
    <w:rsid w:val="00D45104"/>
    <w:rsid w:val="00D4514E"/>
    <w:rsid w:val="00D45711"/>
    <w:rsid w:val="00D45B93"/>
    <w:rsid w:val="00D45D74"/>
    <w:rsid w:val="00D46323"/>
    <w:rsid w:val="00D46352"/>
    <w:rsid w:val="00D46766"/>
    <w:rsid w:val="00D46AD8"/>
    <w:rsid w:val="00D46BB0"/>
    <w:rsid w:val="00D46C5D"/>
    <w:rsid w:val="00D46D66"/>
    <w:rsid w:val="00D46D9F"/>
    <w:rsid w:val="00D46E07"/>
    <w:rsid w:val="00D47093"/>
    <w:rsid w:val="00D472A6"/>
    <w:rsid w:val="00D472EE"/>
    <w:rsid w:val="00D475C5"/>
    <w:rsid w:val="00D479B9"/>
    <w:rsid w:val="00D5079B"/>
    <w:rsid w:val="00D508E1"/>
    <w:rsid w:val="00D50B49"/>
    <w:rsid w:val="00D50C19"/>
    <w:rsid w:val="00D50F9A"/>
    <w:rsid w:val="00D5113A"/>
    <w:rsid w:val="00D51E4F"/>
    <w:rsid w:val="00D52934"/>
    <w:rsid w:val="00D52C70"/>
    <w:rsid w:val="00D5312A"/>
    <w:rsid w:val="00D532A2"/>
    <w:rsid w:val="00D5353E"/>
    <w:rsid w:val="00D53E14"/>
    <w:rsid w:val="00D542FD"/>
    <w:rsid w:val="00D544AC"/>
    <w:rsid w:val="00D54E24"/>
    <w:rsid w:val="00D54E3C"/>
    <w:rsid w:val="00D550F0"/>
    <w:rsid w:val="00D5553A"/>
    <w:rsid w:val="00D55597"/>
    <w:rsid w:val="00D555FB"/>
    <w:rsid w:val="00D55773"/>
    <w:rsid w:val="00D559CB"/>
    <w:rsid w:val="00D55B12"/>
    <w:rsid w:val="00D564D3"/>
    <w:rsid w:val="00D565A5"/>
    <w:rsid w:val="00D56E75"/>
    <w:rsid w:val="00D5722B"/>
    <w:rsid w:val="00D579E3"/>
    <w:rsid w:val="00D60171"/>
    <w:rsid w:val="00D601B6"/>
    <w:rsid w:val="00D604C6"/>
    <w:rsid w:val="00D60A42"/>
    <w:rsid w:val="00D6105D"/>
    <w:rsid w:val="00D61402"/>
    <w:rsid w:val="00D61924"/>
    <w:rsid w:val="00D61969"/>
    <w:rsid w:val="00D62295"/>
    <w:rsid w:val="00D625B9"/>
    <w:rsid w:val="00D63178"/>
    <w:rsid w:val="00D6318F"/>
    <w:rsid w:val="00D632E3"/>
    <w:rsid w:val="00D63541"/>
    <w:rsid w:val="00D63A2F"/>
    <w:rsid w:val="00D63D43"/>
    <w:rsid w:val="00D63E5C"/>
    <w:rsid w:val="00D6440A"/>
    <w:rsid w:val="00D64439"/>
    <w:rsid w:val="00D644B2"/>
    <w:rsid w:val="00D64540"/>
    <w:rsid w:val="00D64638"/>
    <w:rsid w:val="00D64F33"/>
    <w:rsid w:val="00D65304"/>
    <w:rsid w:val="00D65651"/>
    <w:rsid w:val="00D658CF"/>
    <w:rsid w:val="00D65C29"/>
    <w:rsid w:val="00D662B1"/>
    <w:rsid w:val="00D663A4"/>
    <w:rsid w:val="00D664C8"/>
    <w:rsid w:val="00D6694B"/>
    <w:rsid w:val="00D67461"/>
    <w:rsid w:val="00D6787D"/>
    <w:rsid w:val="00D67989"/>
    <w:rsid w:val="00D67D25"/>
    <w:rsid w:val="00D67F07"/>
    <w:rsid w:val="00D7003F"/>
    <w:rsid w:val="00D70085"/>
    <w:rsid w:val="00D70159"/>
    <w:rsid w:val="00D7037E"/>
    <w:rsid w:val="00D70A5F"/>
    <w:rsid w:val="00D7109F"/>
    <w:rsid w:val="00D712A6"/>
    <w:rsid w:val="00D72685"/>
    <w:rsid w:val="00D72FD8"/>
    <w:rsid w:val="00D733E3"/>
    <w:rsid w:val="00D7353C"/>
    <w:rsid w:val="00D73A64"/>
    <w:rsid w:val="00D73AC3"/>
    <w:rsid w:val="00D73D1D"/>
    <w:rsid w:val="00D74565"/>
    <w:rsid w:val="00D74B97"/>
    <w:rsid w:val="00D75741"/>
    <w:rsid w:val="00D757AF"/>
    <w:rsid w:val="00D75A8C"/>
    <w:rsid w:val="00D75D62"/>
    <w:rsid w:val="00D75FE2"/>
    <w:rsid w:val="00D76110"/>
    <w:rsid w:val="00D76437"/>
    <w:rsid w:val="00D7645B"/>
    <w:rsid w:val="00D764DB"/>
    <w:rsid w:val="00D7654F"/>
    <w:rsid w:val="00D7661E"/>
    <w:rsid w:val="00D76658"/>
    <w:rsid w:val="00D766BB"/>
    <w:rsid w:val="00D766BF"/>
    <w:rsid w:val="00D76F1D"/>
    <w:rsid w:val="00D7744A"/>
    <w:rsid w:val="00D77D08"/>
    <w:rsid w:val="00D77DC6"/>
    <w:rsid w:val="00D77F48"/>
    <w:rsid w:val="00D8038B"/>
    <w:rsid w:val="00D81763"/>
    <w:rsid w:val="00D81F57"/>
    <w:rsid w:val="00D82455"/>
    <w:rsid w:val="00D82A68"/>
    <w:rsid w:val="00D83465"/>
    <w:rsid w:val="00D83533"/>
    <w:rsid w:val="00D8364E"/>
    <w:rsid w:val="00D836CC"/>
    <w:rsid w:val="00D8461D"/>
    <w:rsid w:val="00D84702"/>
    <w:rsid w:val="00D84729"/>
    <w:rsid w:val="00D85307"/>
    <w:rsid w:val="00D8588F"/>
    <w:rsid w:val="00D85D58"/>
    <w:rsid w:val="00D8619C"/>
    <w:rsid w:val="00D86250"/>
    <w:rsid w:val="00D8644C"/>
    <w:rsid w:val="00D86C7A"/>
    <w:rsid w:val="00D86D35"/>
    <w:rsid w:val="00D871E3"/>
    <w:rsid w:val="00D87598"/>
    <w:rsid w:val="00D875A8"/>
    <w:rsid w:val="00D8775A"/>
    <w:rsid w:val="00D877AC"/>
    <w:rsid w:val="00D87C62"/>
    <w:rsid w:val="00D87FAF"/>
    <w:rsid w:val="00D9038A"/>
    <w:rsid w:val="00D90C66"/>
    <w:rsid w:val="00D90F44"/>
    <w:rsid w:val="00D91052"/>
    <w:rsid w:val="00D9153A"/>
    <w:rsid w:val="00D9157C"/>
    <w:rsid w:val="00D91952"/>
    <w:rsid w:val="00D91AD3"/>
    <w:rsid w:val="00D91CB8"/>
    <w:rsid w:val="00D91F1D"/>
    <w:rsid w:val="00D92201"/>
    <w:rsid w:val="00D923BF"/>
    <w:rsid w:val="00D92C83"/>
    <w:rsid w:val="00D92CCA"/>
    <w:rsid w:val="00D930C1"/>
    <w:rsid w:val="00D93142"/>
    <w:rsid w:val="00D931C0"/>
    <w:rsid w:val="00D931CD"/>
    <w:rsid w:val="00D93999"/>
    <w:rsid w:val="00D93E9E"/>
    <w:rsid w:val="00D9405C"/>
    <w:rsid w:val="00D94562"/>
    <w:rsid w:val="00D945E6"/>
    <w:rsid w:val="00D9485B"/>
    <w:rsid w:val="00D948C4"/>
    <w:rsid w:val="00D94D6D"/>
    <w:rsid w:val="00D94E83"/>
    <w:rsid w:val="00D953C9"/>
    <w:rsid w:val="00D961C7"/>
    <w:rsid w:val="00D9632D"/>
    <w:rsid w:val="00D96DDC"/>
    <w:rsid w:val="00D970E0"/>
    <w:rsid w:val="00D97411"/>
    <w:rsid w:val="00D978C6"/>
    <w:rsid w:val="00D98B6C"/>
    <w:rsid w:val="00DA00AA"/>
    <w:rsid w:val="00DA083B"/>
    <w:rsid w:val="00DA1FB0"/>
    <w:rsid w:val="00DA22FC"/>
    <w:rsid w:val="00DA2382"/>
    <w:rsid w:val="00DA2CD0"/>
    <w:rsid w:val="00DA341F"/>
    <w:rsid w:val="00DA3566"/>
    <w:rsid w:val="00DA3CDD"/>
    <w:rsid w:val="00DA3E07"/>
    <w:rsid w:val="00DA41E6"/>
    <w:rsid w:val="00DA4225"/>
    <w:rsid w:val="00DA4467"/>
    <w:rsid w:val="00DA49D7"/>
    <w:rsid w:val="00DA4A1E"/>
    <w:rsid w:val="00DA4B5C"/>
    <w:rsid w:val="00DA4BB4"/>
    <w:rsid w:val="00DA4D3D"/>
    <w:rsid w:val="00DA5191"/>
    <w:rsid w:val="00DA53EB"/>
    <w:rsid w:val="00DA5C8C"/>
    <w:rsid w:val="00DA5D21"/>
    <w:rsid w:val="00DA608D"/>
    <w:rsid w:val="00DA679D"/>
    <w:rsid w:val="00DA67B5"/>
    <w:rsid w:val="00DA67BC"/>
    <w:rsid w:val="00DA6E32"/>
    <w:rsid w:val="00DA6FD4"/>
    <w:rsid w:val="00DA702D"/>
    <w:rsid w:val="00DA70E3"/>
    <w:rsid w:val="00DA722C"/>
    <w:rsid w:val="00DA7269"/>
    <w:rsid w:val="00DA756C"/>
    <w:rsid w:val="00DA764F"/>
    <w:rsid w:val="00DA7A6F"/>
    <w:rsid w:val="00DA7ABA"/>
    <w:rsid w:val="00DA7C6B"/>
    <w:rsid w:val="00DA7D1A"/>
    <w:rsid w:val="00DB00B0"/>
    <w:rsid w:val="00DB00EA"/>
    <w:rsid w:val="00DB01B5"/>
    <w:rsid w:val="00DB0815"/>
    <w:rsid w:val="00DB0C5C"/>
    <w:rsid w:val="00DB12B2"/>
    <w:rsid w:val="00DB18D9"/>
    <w:rsid w:val="00DB1B4F"/>
    <w:rsid w:val="00DB1D7B"/>
    <w:rsid w:val="00DB1EB2"/>
    <w:rsid w:val="00DB22E7"/>
    <w:rsid w:val="00DB289C"/>
    <w:rsid w:val="00DB2C7E"/>
    <w:rsid w:val="00DB2E38"/>
    <w:rsid w:val="00DB2E59"/>
    <w:rsid w:val="00DB3252"/>
    <w:rsid w:val="00DB3685"/>
    <w:rsid w:val="00DB3B41"/>
    <w:rsid w:val="00DB4AD9"/>
    <w:rsid w:val="00DB4C56"/>
    <w:rsid w:val="00DB4C72"/>
    <w:rsid w:val="00DB4E5D"/>
    <w:rsid w:val="00DB4E95"/>
    <w:rsid w:val="00DB4EC1"/>
    <w:rsid w:val="00DB52B0"/>
    <w:rsid w:val="00DB58AC"/>
    <w:rsid w:val="00DB5984"/>
    <w:rsid w:val="00DB5B59"/>
    <w:rsid w:val="00DB662F"/>
    <w:rsid w:val="00DB6F10"/>
    <w:rsid w:val="00DB6FE8"/>
    <w:rsid w:val="00DB70C1"/>
    <w:rsid w:val="00DC01C1"/>
    <w:rsid w:val="00DC07FE"/>
    <w:rsid w:val="00DC0BE7"/>
    <w:rsid w:val="00DC0FFA"/>
    <w:rsid w:val="00DC130D"/>
    <w:rsid w:val="00DC189E"/>
    <w:rsid w:val="00DC1CB9"/>
    <w:rsid w:val="00DC1EB7"/>
    <w:rsid w:val="00DC233B"/>
    <w:rsid w:val="00DC2CD6"/>
    <w:rsid w:val="00DC2F00"/>
    <w:rsid w:val="00DC32DF"/>
    <w:rsid w:val="00DC33A9"/>
    <w:rsid w:val="00DC37F2"/>
    <w:rsid w:val="00DC38EE"/>
    <w:rsid w:val="00DC3996"/>
    <w:rsid w:val="00DC3A6A"/>
    <w:rsid w:val="00DC3AAF"/>
    <w:rsid w:val="00DC40C3"/>
    <w:rsid w:val="00DC413C"/>
    <w:rsid w:val="00DC46BF"/>
    <w:rsid w:val="00DC46D2"/>
    <w:rsid w:val="00DC5045"/>
    <w:rsid w:val="00DC57D7"/>
    <w:rsid w:val="00DC5F04"/>
    <w:rsid w:val="00DC64FA"/>
    <w:rsid w:val="00DC682E"/>
    <w:rsid w:val="00DC69C8"/>
    <w:rsid w:val="00DC71B6"/>
    <w:rsid w:val="00DC75EA"/>
    <w:rsid w:val="00DD002A"/>
    <w:rsid w:val="00DD0245"/>
    <w:rsid w:val="00DD0383"/>
    <w:rsid w:val="00DD0458"/>
    <w:rsid w:val="00DD0A8D"/>
    <w:rsid w:val="00DD0B4A"/>
    <w:rsid w:val="00DD13C2"/>
    <w:rsid w:val="00DD1424"/>
    <w:rsid w:val="00DD155A"/>
    <w:rsid w:val="00DD2321"/>
    <w:rsid w:val="00DD2334"/>
    <w:rsid w:val="00DD2478"/>
    <w:rsid w:val="00DD2D63"/>
    <w:rsid w:val="00DD315A"/>
    <w:rsid w:val="00DD31A0"/>
    <w:rsid w:val="00DD341E"/>
    <w:rsid w:val="00DD361D"/>
    <w:rsid w:val="00DD3B2E"/>
    <w:rsid w:val="00DD3E7E"/>
    <w:rsid w:val="00DD3F6D"/>
    <w:rsid w:val="00DD4026"/>
    <w:rsid w:val="00DD41BB"/>
    <w:rsid w:val="00DD4AA4"/>
    <w:rsid w:val="00DD4E33"/>
    <w:rsid w:val="00DD4E8E"/>
    <w:rsid w:val="00DD5076"/>
    <w:rsid w:val="00DD5106"/>
    <w:rsid w:val="00DD57AC"/>
    <w:rsid w:val="00DD5C30"/>
    <w:rsid w:val="00DD60F4"/>
    <w:rsid w:val="00DD65D5"/>
    <w:rsid w:val="00DD68D0"/>
    <w:rsid w:val="00DD6C0F"/>
    <w:rsid w:val="00DD6D6F"/>
    <w:rsid w:val="00DD75E5"/>
    <w:rsid w:val="00DD7680"/>
    <w:rsid w:val="00DE0168"/>
    <w:rsid w:val="00DE04E4"/>
    <w:rsid w:val="00DE06CF"/>
    <w:rsid w:val="00DE0778"/>
    <w:rsid w:val="00DE10B3"/>
    <w:rsid w:val="00DE1925"/>
    <w:rsid w:val="00DE1950"/>
    <w:rsid w:val="00DE2039"/>
    <w:rsid w:val="00DE220D"/>
    <w:rsid w:val="00DE2327"/>
    <w:rsid w:val="00DE233D"/>
    <w:rsid w:val="00DE2381"/>
    <w:rsid w:val="00DE2CBA"/>
    <w:rsid w:val="00DE2F87"/>
    <w:rsid w:val="00DE33FB"/>
    <w:rsid w:val="00DE39D7"/>
    <w:rsid w:val="00DE39EF"/>
    <w:rsid w:val="00DE3E29"/>
    <w:rsid w:val="00DE42BC"/>
    <w:rsid w:val="00DE482C"/>
    <w:rsid w:val="00DE4900"/>
    <w:rsid w:val="00DE4A0A"/>
    <w:rsid w:val="00DE4B1B"/>
    <w:rsid w:val="00DE4D86"/>
    <w:rsid w:val="00DE4DDD"/>
    <w:rsid w:val="00DE4E6A"/>
    <w:rsid w:val="00DE580D"/>
    <w:rsid w:val="00DE5AB3"/>
    <w:rsid w:val="00DE604A"/>
    <w:rsid w:val="00DE651F"/>
    <w:rsid w:val="00DE6663"/>
    <w:rsid w:val="00DE715A"/>
    <w:rsid w:val="00DE7234"/>
    <w:rsid w:val="00DE73A9"/>
    <w:rsid w:val="00DE75DD"/>
    <w:rsid w:val="00DE7942"/>
    <w:rsid w:val="00DE7BE2"/>
    <w:rsid w:val="00DE7E1D"/>
    <w:rsid w:val="00DE7F92"/>
    <w:rsid w:val="00DE7FEC"/>
    <w:rsid w:val="00DF0430"/>
    <w:rsid w:val="00DF06DD"/>
    <w:rsid w:val="00DF0706"/>
    <w:rsid w:val="00DF0BE6"/>
    <w:rsid w:val="00DF0D90"/>
    <w:rsid w:val="00DF1150"/>
    <w:rsid w:val="00DF12A2"/>
    <w:rsid w:val="00DF2399"/>
    <w:rsid w:val="00DF24B5"/>
    <w:rsid w:val="00DF267A"/>
    <w:rsid w:val="00DF26A6"/>
    <w:rsid w:val="00DF2804"/>
    <w:rsid w:val="00DF2968"/>
    <w:rsid w:val="00DF30E6"/>
    <w:rsid w:val="00DF32F4"/>
    <w:rsid w:val="00DF3E19"/>
    <w:rsid w:val="00DF4095"/>
    <w:rsid w:val="00DF4127"/>
    <w:rsid w:val="00DF480A"/>
    <w:rsid w:val="00DF4B29"/>
    <w:rsid w:val="00DF50E6"/>
    <w:rsid w:val="00DF5378"/>
    <w:rsid w:val="00DF5670"/>
    <w:rsid w:val="00DF5734"/>
    <w:rsid w:val="00DF5949"/>
    <w:rsid w:val="00DF5AAD"/>
    <w:rsid w:val="00DF5AB4"/>
    <w:rsid w:val="00DF5D70"/>
    <w:rsid w:val="00DF60EE"/>
    <w:rsid w:val="00DF6434"/>
    <w:rsid w:val="00DF688D"/>
    <w:rsid w:val="00DF6FE6"/>
    <w:rsid w:val="00DF729D"/>
    <w:rsid w:val="00DF75DB"/>
    <w:rsid w:val="00DF7E35"/>
    <w:rsid w:val="00E0090A"/>
    <w:rsid w:val="00E009CF"/>
    <w:rsid w:val="00E00AC2"/>
    <w:rsid w:val="00E00F0B"/>
    <w:rsid w:val="00E011E8"/>
    <w:rsid w:val="00E012DE"/>
    <w:rsid w:val="00E01553"/>
    <w:rsid w:val="00E01670"/>
    <w:rsid w:val="00E01D76"/>
    <w:rsid w:val="00E0279A"/>
    <w:rsid w:val="00E02EFB"/>
    <w:rsid w:val="00E031F2"/>
    <w:rsid w:val="00E04050"/>
    <w:rsid w:val="00E0459F"/>
    <w:rsid w:val="00E0497E"/>
    <w:rsid w:val="00E04F2B"/>
    <w:rsid w:val="00E0565D"/>
    <w:rsid w:val="00E057F0"/>
    <w:rsid w:val="00E05EBF"/>
    <w:rsid w:val="00E05FFD"/>
    <w:rsid w:val="00E0619F"/>
    <w:rsid w:val="00E068AA"/>
    <w:rsid w:val="00E06F51"/>
    <w:rsid w:val="00E074C6"/>
    <w:rsid w:val="00E07858"/>
    <w:rsid w:val="00E07EAD"/>
    <w:rsid w:val="00E101FC"/>
    <w:rsid w:val="00E1042A"/>
    <w:rsid w:val="00E108DD"/>
    <w:rsid w:val="00E10979"/>
    <w:rsid w:val="00E10DAE"/>
    <w:rsid w:val="00E10E94"/>
    <w:rsid w:val="00E11B4B"/>
    <w:rsid w:val="00E11CA4"/>
    <w:rsid w:val="00E11DA9"/>
    <w:rsid w:val="00E12631"/>
    <w:rsid w:val="00E12636"/>
    <w:rsid w:val="00E1282A"/>
    <w:rsid w:val="00E1343B"/>
    <w:rsid w:val="00E13992"/>
    <w:rsid w:val="00E13D1F"/>
    <w:rsid w:val="00E13D31"/>
    <w:rsid w:val="00E1429D"/>
    <w:rsid w:val="00E144CD"/>
    <w:rsid w:val="00E1462E"/>
    <w:rsid w:val="00E14E5D"/>
    <w:rsid w:val="00E15454"/>
    <w:rsid w:val="00E157A1"/>
    <w:rsid w:val="00E159D4"/>
    <w:rsid w:val="00E15F79"/>
    <w:rsid w:val="00E15FA3"/>
    <w:rsid w:val="00E16080"/>
    <w:rsid w:val="00E16516"/>
    <w:rsid w:val="00E165C3"/>
    <w:rsid w:val="00E1660F"/>
    <w:rsid w:val="00E16CCD"/>
    <w:rsid w:val="00E16D85"/>
    <w:rsid w:val="00E16DAF"/>
    <w:rsid w:val="00E16EA8"/>
    <w:rsid w:val="00E1747F"/>
    <w:rsid w:val="00E1784F"/>
    <w:rsid w:val="00E179B4"/>
    <w:rsid w:val="00E17C50"/>
    <w:rsid w:val="00E20767"/>
    <w:rsid w:val="00E20E88"/>
    <w:rsid w:val="00E20E90"/>
    <w:rsid w:val="00E21F44"/>
    <w:rsid w:val="00E222BB"/>
    <w:rsid w:val="00E222D3"/>
    <w:rsid w:val="00E2241F"/>
    <w:rsid w:val="00E224BC"/>
    <w:rsid w:val="00E2296B"/>
    <w:rsid w:val="00E22B1E"/>
    <w:rsid w:val="00E22D2D"/>
    <w:rsid w:val="00E232AF"/>
    <w:rsid w:val="00E2339B"/>
    <w:rsid w:val="00E23875"/>
    <w:rsid w:val="00E23F08"/>
    <w:rsid w:val="00E244F8"/>
    <w:rsid w:val="00E2483F"/>
    <w:rsid w:val="00E24916"/>
    <w:rsid w:val="00E24AAB"/>
    <w:rsid w:val="00E24EFA"/>
    <w:rsid w:val="00E2526E"/>
    <w:rsid w:val="00E2549D"/>
    <w:rsid w:val="00E2568B"/>
    <w:rsid w:val="00E25905"/>
    <w:rsid w:val="00E25ACC"/>
    <w:rsid w:val="00E264CF"/>
    <w:rsid w:val="00E266E9"/>
    <w:rsid w:val="00E26DD1"/>
    <w:rsid w:val="00E27364"/>
    <w:rsid w:val="00E3001B"/>
    <w:rsid w:val="00E300A8"/>
    <w:rsid w:val="00E3044C"/>
    <w:rsid w:val="00E304C5"/>
    <w:rsid w:val="00E3085A"/>
    <w:rsid w:val="00E30A73"/>
    <w:rsid w:val="00E30C55"/>
    <w:rsid w:val="00E30D2E"/>
    <w:rsid w:val="00E315E8"/>
    <w:rsid w:val="00E3196E"/>
    <w:rsid w:val="00E32107"/>
    <w:rsid w:val="00E325FF"/>
    <w:rsid w:val="00E32791"/>
    <w:rsid w:val="00E33463"/>
    <w:rsid w:val="00E339AB"/>
    <w:rsid w:val="00E341B5"/>
    <w:rsid w:val="00E3445B"/>
    <w:rsid w:val="00E346E8"/>
    <w:rsid w:val="00E3470B"/>
    <w:rsid w:val="00E35479"/>
    <w:rsid w:val="00E354E8"/>
    <w:rsid w:val="00E35693"/>
    <w:rsid w:val="00E35D57"/>
    <w:rsid w:val="00E36C69"/>
    <w:rsid w:val="00E36E09"/>
    <w:rsid w:val="00E36FD6"/>
    <w:rsid w:val="00E37146"/>
    <w:rsid w:val="00E37284"/>
    <w:rsid w:val="00E37599"/>
    <w:rsid w:val="00E37A43"/>
    <w:rsid w:val="00E400AE"/>
    <w:rsid w:val="00E40570"/>
    <w:rsid w:val="00E40976"/>
    <w:rsid w:val="00E41528"/>
    <w:rsid w:val="00E415AF"/>
    <w:rsid w:val="00E41629"/>
    <w:rsid w:val="00E41736"/>
    <w:rsid w:val="00E41A25"/>
    <w:rsid w:val="00E41C10"/>
    <w:rsid w:val="00E41ED2"/>
    <w:rsid w:val="00E41F71"/>
    <w:rsid w:val="00E423CF"/>
    <w:rsid w:val="00E425B8"/>
    <w:rsid w:val="00E4282C"/>
    <w:rsid w:val="00E42CEF"/>
    <w:rsid w:val="00E43397"/>
    <w:rsid w:val="00E44013"/>
    <w:rsid w:val="00E440D2"/>
    <w:rsid w:val="00E442F5"/>
    <w:rsid w:val="00E44539"/>
    <w:rsid w:val="00E44B51"/>
    <w:rsid w:val="00E44CAB"/>
    <w:rsid w:val="00E44D92"/>
    <w:rsid w:val="00E455C5"/>
    <w:rsid w:val="00E45699"/>
    <w:rsid w:val="00E456E9"/>
    <w:rsid w:val="00E45AA3"/>
    <w:rsid w:val="00E461E2"/>
    <w:rsid w:val="00E465AC"/>
    <w:rsid w:val="00E46D1C"/>
    <w:rsid w:val="00E47179"/>
    <w:rsid w:val="00E472AD"/>
    <w:rsid w:val="00E475FC"/>
    <w:rsid w:val="00E4767E"/>
    <w:rsid w:val="00E47862"/>
    <w:rsid w:val="00E479BD"/>
    <w:rsid w:val="00E47C5D"/>
    <w:rsid w:val="00E5026F"/>
    <w:rsid w:val="00E503C9"/>
    <w:rsid w:val="00E5050C"/>
    <w:rsid w:val="00E511A8"/>
    <w:rsid w:val="00E514AB"/>
    <w:rsid w:val="00E514CB"/>
    <w:rsid w:val="00E516F8"/>
    <w:rsid w:val="00E518C0"/>
    <w:rsid w:val="00E51DF0"/>
    <w:rsid w:val="00E524DD"/>
    <w:rsid w:val="00E5281E"/>
    <w:rsid w:val="00E52C32"/>
    <w:rsid w:val="00E52CFF"/>
    <w:rsid w:val="00E534BB"/>
    <w:rsid w:val="00E53A28"/>
    <w:rsid w:val="00E53AA0"/>
    <w:rsid w:val="00E53BA8"/>
    <w:rsid w:val="00E53BCE"/>
    <w:rsid w:val="00E53E82"/>
    <w:rsid w:val="00E53F27"/>
    <w:rsid w:val="00E5415A"/>
    <w:rsid w:val="00E5430A"/>
    <w:rsid w:val="00E5449D"/>
    <w:rsid w:val="00E54DAE"/>
    <w:rsid w:val="00E54E65"/>
    <w:rsid w:val="00E551C1"/>
    <w:rsid w:val="00E56365"/>
    <w:rsid w:val="00E56668"/>
    <w:rsid w:val="00E5687B"/>
    <w:rsid w:val="00E569AB"/>
    <w:rsid w:val="00E569E6"/>
    <w:rsid w:val="00E56B55"/>
    <w:rsid w:val="00E56CF4"/>
    <w:rsid w:val="00E56F81"/>
    <w:rsid w:val="00E57191"/>
    <w:rsid w:val="00E574C8"/>
    <w:rsid w:val="00E57612"/>
    <w:rsid w:val="00E57865"/>
    <w:rsid w:val="00E5795D"/>
    <w:rsid w:val="00E57E4E"/>
    <w:rsid w:val="00E57FCD"/>
    <w:rsid w:val="00E57FF7"/>
    <w:rsid w:val="00E602B2"/>
    <w:rsid w:val="00E60335"/>
    <w:rsid w:val="00E60531"/>
    <w:rsid w:val="00E60B85"/>
    <w:rsid w:val="00E60D89"/>
    <w:rsid w:val="00E61315"/>
    <w:rsid w:val="00E61571"/>
    <w:rsid w:val="00E61E5F"/>
    <w:rsid w:val="00E62211"/>
    <w:rsid w:val="00E6221A"/>
    <w:rsid w:val="00E625E2"/>
    <w:rsid w:val="00E62FE2"/>
    <w:rsid w:val="00E630B4"/>
    <w:rsid w:val="00E630E9"/>
    <w:rsid w:val="00E6375D"/>
    <w:rsid w:val="00E63A19"/>
    <w:rsid w:val="00E63CB1"/>
    <w:rsid w:val="00E6503E"/>
    <w:rsid w:val="00E65143"/>
    <w:rsid w:val="00E65324"/>
    <w:rsid w:val="00E6572D"/>
    <w:rsid w:val="00E6650B"/>
    <w:rsid w:val="00E66C41"/>
    <w:rsid w:val="00E67342"/>
    <w:rsid w:val="00E6742A"/>
    <w:rsid w:val="00E67BBD"/>
    <w:rsid w:val="00E67CB7"/>
    <w:rsid w:val="00E704F9"/>
    <w:rsid w:val="00E70CD0"/>
    <w:rsid w:val="00E7117D"/>
    <w:rsid w:val="00E71488"/>
    <w:rsid w:val="00E719D6"/>
    <w:rsid w:val="00E71A1D"/>
    <w:rsid w:val="00E71A95"/>
    <w:rsid w:val="00E71E67"/>
    <w:rsid w:val="00E71FC5"/>
    <w:rsid w:val="00E72C05"/>
    <w:rsid w:val="00E72E83"/>
    <w:rsid w:val="00E72F10"/>
    <w:rsid w:val="00E73163"/>
    <w:rsid w:val="00E73365"/>
    <w:rsid w:val="00E73676"/>
    <w:rsid w:val="00E73C36"/>
    <w:rsid w:val="00E73D1A"/>
    <w:rsid w:val="00E740DC"/>
    <w:rsid w:val="00E745A0"/>
    <w:rsid w:val="00E75055"/>
    <w:rsid w:val="00E7518D"/>
    <w:rsid w:val="00E75349"/>
    <w:rsid w:val="00E75736"/>
    <w:rsid w:val="00E761E9"/>
    <w:rsid w:val="00E76292"/>
    <w:rsid w:val="00E7657E"/>
    <w:rsid w:val="00E76AFD"/>
    <w:rsid w:val="00E77153"/>
    <w:rsid w:val="00E772EE"/>
    <w:rsid w:val="00E77300"/>
    <w:rsid w:val="00E77335"/>
    <w:rsid w:val="00E77B28"/>
    <w:rsid w:val="00E77D5C"/>
    <w:rsid w:val="00E77E10"/>
    <w:rsid w:val="00E77FDD"/>
    <w:rsid w:val="00E80482"/>
    <w:rsid w:val="00E805AE"/>
    <w:rsid w:val="00E80CA3"/>
    <w:rsid w:val="00E80D77"/>
    <w:rsid w:val="00E80EBC"/>
    <w:rsid w:val="00E81AD3"/>
    <w:rsid w:val="00E81EE8"/>
    <w:rsid w:val="00E81F2A"/>
    <w:rsid w:val="00E8220E"/>
    <w:rsid w:val="00E8252B"/>
    <w:rsid w:val="00E83696"/>
    <w:rsid w:val="00E838A4"/>
    <w:rsid w:val="00E83AA4"/>
    <w:rsid w:val="00E83ADF"/>
    <w:rsid w:val="00E841C4"/>
    <w:rsid w:val="00E845A2"/>
    <w:rsid w:val="00E84656"/>
    <w:rsid w:val="00E84965"/>
    <w:rsid w:val="00E852C4"/>
    <w:rsid w:val="00E85314"/>
    <w:rsid w:val="00E85A3A"/>
    <w:rsid w:val="00E85AC7"/>
    <w:rsid w:val="00E8646F"/>
    <w:rsid w:val="00E8662B"/>
    <w:rsid w:val="00E86BEF"/>
    <w:rsid w:val="00E86EBE"/>
    <w:rsid w:val="00E86F45"/>
    <w:rsid w:val="00E87167"/>
    <w:rsid w:val="00E87413"/>
    <w:rsid w:val="00E87985"/>
    <w:rsid w:val="00E8799B"/>
    <w:rsid w:val="00E900CE"/>
    <w:rsid w:val="00E901D8"/>
    <w:rsid w:val="00E9077E"/>
    <w:rsid w:val="00E907F4"/>
    <w:rsid w:val="00E90BBE"/>
    <w:rsid w:val="00E90F53"/>
    <w:rsid w:val="00E90FF0"/>
    <w:rsid w:val="00E919A8"/>
    <w:rsid w:val="00E920B2"/>
    <w:rsid w:val="00E924F1"/>
    <w:rsid w:val="00E92731"/>
    <w:rsid w:val="00E92E79"/>
    <w:rsid w:val="00E9332C"/>
    <w:rsid w:val="00E936DA"/>
    <w:rsid w:val="00E9376C"/>
    <w:rsid w:val="00E9391B"/>
    <w:rsid w:val="00E9398F"/>
    <w:rsid w:val="00E939D6"/>
    <w:rsid w:val="00E93A3A"/>
    <w:rsid w:val="00E93BB8"/>
    <w:rsid w:val="00E93C67"/>
    <w:rsid w:val="00E93FE5"/>
    <w:rsid w:val="00E94053"/>
    <w:rsid w:val="00E94231"/>
    <w:rsid w:val="00E9425D"/>
    <w:rsid w:val="00E94571"/>
    <w:rsid w:val="00E94E05"/>
    <w:rsid w:val="00E951BE"/>
    <w:rsid w:val="00E95369"/>
    <w:rsid w:val="00E953D7"/>
    <w:rsid w:val="00E953FB"/>
    <w:rsid w:val="00E957F1"/>
    <w:rsid w:val="00E95BBD"/>
    <w:rsid w:val="00E95CEE"/>
    <w:rsid w:val="00E95D53"/>
    <w:rsid w:val="00E962B2"/>
    <w:rsid w:val="00E96930"/>
    <w:rsid w:val="00E96A07"/>
    <w:rsid w:val="00E96C38"/>
    <w:rsid w:val="00E96D51"/>
    <w:rsid w:val="00E97083"/>
    <w:rsid w:val="00E9755F"/>
    <w:rsid w:val="00E978E1"/>
    <w:rsid w:val="00E97A22"/>
    <w:rsid w:val="00E97D27"/>
    <w:rsid w:val="00EA015A"/>
    <w:rsid w:val="00EA0693"/>
    <w:rsid w:val="00EA0720"/>
    <w:rsid w:val="00EA07E7"/>
    <w:rsid w:val="00EA08E2"/>
    <w:rsid w:val="00EA0B68"/>
    <w:rsid w:val="00EA0C83"/>
    <w:rsid w:val="00EA0CDB"/>
    <w:rsid w:val="00EA0D8B"/>
    <w:rsid w:val="00EA19E3"/>
    <w:rsid w:val="00EA2780"/>
    <w:rsid w:val="00EA2875"/>
    <w:rsid w:val="00EA29E4"/>
    <w:rsid w:val="00EA2AAE"/>
    <w:rsid w:val="00EA2B2A"/>
    <w:rsid w:val="00EA2E0C"/>
    <w:rsid w:val="00EA30E8"/>
    <w:rsid w:val="00EA328F"/>
    <w:rsid w:val="00EA39B1"/>
    <w:rsid w:val="00EA3C86"/>
    <w:rsid w:val="00EA3FCF"/>
    <w:rsid w:val="00EA415E"/>
    <w:rsid w:val="00EA4301"/>
    <w:rsid w:val="00EA435B"/>
    <w:rsid w:val="00EA4512"/>
    <w:rsid w:val="00EA45EB"/>
    <w:rsid w:val="00EA4C94"/>
    <w:rsid w:val="00EA50C2"/>
    <w:rsid w:val="00EA5459"/>
    <w:rsid w:val="00EA5C15"/>
    <w:rsid w:val="00EA5CAD"/>
    <w:rsid w:val="00EA5E96"/>
    <w:rsid w:val="00EA60E8"/>
    <w:rsid w:val="00EA6189"/>
    <w:rsid w:val="00EA63D0"/>
    <w:rsid w:val="00EA6BC1"/>
    <w:rsid w:val="00EA6C3B"/>
    <w:rsid w:val="00EA7034"/>
    <w:rsid w:val="00EA72A6"/>
    <w:rsid w:val="00EA756C"/>
    <w:rsid w:val="00EA7C5A"/>
    <w:rsid w:val="00EA7CBF"/>
    <w:rsid w:val="00EA7EF2"/>
    <w:rsid w:val="00EB025E"/>
    <w:rsid w:val="00EB0427"/>
    <w:rsid w:val="00EB0482"/>
    <w:rsid w:val="00EB0529"/>
    <w:rsid w:val="00EB0631"/>
    <w:rsid w:val="00EB08C6"/>
    <w:rsid w:val="00EB0EE5"/>
    <w:rsid w:val="00EB10AA"/>
    <w:rsid w:val="00EB1505"/>
    <w:rsid w:val="00EB1E62"/>
    <w:rsid w:val="00EB21E6"/>
    <w:rsid w:val="00EB23B3"/>
    <w:rsid w:val="00EB23CE"/>
    <w:rsid w:val="00EB26FD"/>
    <w:rsid w:val="00EB2B6E"/>
    <w:rsid w:val="00EB3194"/>
    <w:rsid w:val="00EB31F9"/>
    <w:rsid w:val="00EB34DA"/>
    <w:rsid w:val="00EB3574"/>
    <w:rsid w:val="00EB3586"/>
    <w:rsid w:val="00EB35AC"/>
    <w:rsid w:val="00EB3654"/>
    <w:rsid w:val="00EB3702"/>
    <w:rsid w:val="00EB3EFF"/>
    <w:rsid w:val="00EB46D7"/>
    <w:rsid w:val="00EB4FE3"/>
    <w:rsid w:val="00EB5194"/>
    <w:rsid w:val="00EB52E3"/>
    <w:rsid w:val="00EB5853"/>
    <w:rsid w:val="00EB5B32"/>
    <w:rsid w:val="00EB6107"/>
    <w:rsid w:val="00EB6242"/>
    <w:rsid w:val="00EB6570"/>
    <w:rsid w:val="00EB65DC"/>
    <w:rsid w:val="00EB6A4F"/>
    <w:rsid w:val="00EB6A7E"/>
    <w:rsid w:val="00EB7B8B"/>
    <w:rsid w:val="00EB7DD0"/>
    <w:rsid w:val="00EC035E"/>
    <w:rsid w:val="00EC0434"/>
    <w:rsid w:val="00EC0605"/>
    <w:rsid w:val="00EC06F3"/>
    <w:rsid w:val="00EC0803"/>
    <w:rsid w:val="00EC0860"/>
    <w:rsid w:val="00EC0919"/>
    <w:rsid w:val="00EC0996"/>
    <w:rsid w:val="00EC107D"/>
    <w:rsid w:val="00EC1762"/>
    <w:rsid w:val="00EC1A26"/>
    <w:rsid w:val="00EC1ED0"/>
    <w:rsid w:val="00EC1F40"/>
    <w:rsid w:val="00EC25CF"/>
    <w:rsid w:val="00EC2BEB"/>
    <w:rsid w:val="00EC2C97"/>
    <w:rsid w:val="00EC37A5"/>
    <w:rsid w:val="00EC3DA5"/>
    <w:rsid w:val="00EC3F92"/>
    <w:rsid w:val="00EC401C"/>
    <w:rsid w:val="00EC40CB"/>
    <w:rsid w:val="00EC40E4"/>
    <w:rsid w:val="00EC49A6"/>
    <w:rsid w:val="00EC5BA4"/>
    <w:rsid w:val="00EC5C09"/>
    <w:rsid w:val="00EC5F7C"/>
    <w:rsid w:val="00EC646F"/>
    <w:rsid w:val="00EC66DD"/>
    <w:rsid w:val="00EC6925"/>
    <w:rsid w:val="00EC6F54"/>
    <w:rsid w:val="00EC7146"/>
    <w:rsid w:val="00EC73CA"/>
    <w:rsid w:val="00EC7A56"/>
    <w:rsid w:val="00EC7D2B"/>
    <w:rsid w:val="00ED0190"/>
    <w:rsid w:val="00ED0745"/>
    <w:rsid w:val="00ED0902"/>
    <w:rsid w:val="00ED093E"/>
    <w:rsid w:val="00ED0B0B"/>
    <w:rsid w:val="00ED0D8C"/>
    <w:rsid w:val="00ED19B6"/>
    <w:rsid w:val="00ED1EF5"/>
    <w:rsid w:val="00ED2171"/>
    <w:rsid w:val="00ED255D"/>
    <w:rsid w:val="00ED27E2"/>
    <w:rsid w:val="00ED2901"/>
    <w:rsid w:val="00ED36CC"/>
    <w:rsid w:val="00ED3FA3"/>
    <w:rsid w:val="00ED40DD"/>
    <w:rsid w:val="00ED4649"/>
    <w:rsid w:val="00ED48C0"/>
    <w:rsid w:val="00ED4CB1"/>
    <w:rsid w:val="00ED4D1A"/>
    <w:rsid w:val="00ED4F1B"/>
    <w:rsid w:val="00ED500D"/>
    <w:rsid w:val="00ED5DA3"/>
    <w:rsid w:val="00ED5EF4"/>
    <w:rsid w:val="00ED601C"/>
    <w:rsid w:val="00ED70BE"/>
    <w:rsid w:val="00ED7462"/>
    <w:rsid w:val="00ED7615"/>
    <w:rsid w:val="00ED7AA6"/>
    <w:rsid w:val="00ED7AC3"/>
    <w:rsid w:val="00ED7AED"/>
    <w:rsid w:val="00EE089F"/>
    <w:rsid w:val="00EE0C39"/>
    <w:rsid w:val="00EE0F16"/>
    <w:rsid w:val="00EE1200"/>
    <w:rsid w:val="00EE1276"/>
    <w:rsid w:val="00EE1337"/>
    <w:rsid w:val="00EE14FF"/>
    <w:rsid w:val="00EE16CE"/>
    <w:rsid w:val="00EE17AC"/>
    <w:rsid w:val="00EE18A6"/>
    <w:rsid w:val="00EE1AB0"/>
    <w:rsid w:val="00EE2115"/>
    <w:rsid w:val="00EE2BBB"/>
    <w:rsid w:val="00EE2CCB"/>
    <w:rsid w:val="00EE2E92"/>
    <w:rsid w:val="00EE2EA6"/>
    <w:rsid w:val="00EE30F8"/>
    <w:rsid w:val="00EE32EF"/>
    <w:rsid w:val="00EE33CB"/>
    <w:rsid w:val="00EE3637"/>
    <w:rsid w:val="00EE3979"/>
    <w:rsid w:val="00EE3A1F"/>
    <w:rsid w:val="00EE44B2"/>
    <w:rsid w:val="00EE4A6E"/>
    <w:rsid w:val="00EE4DF0"/>
    <w:rsid w:val="00EE4F38"/>
    <w:rsid w:val="00EE534A"/>
    <w:rsid w:val="00EE59E5"/>
    <w:rsid w:val="00EE5BFC"/>
    <w:rsid w:val="00EE5E7C"/>
    <w:rsid w:val="00EE6026"/>
    <w:rsid w:val="00EE62BF"/>
    <w:rsid w:val="00EE6489"/>
    <w:rsid w:val="00EE6B2F"/>
    <w:rsid w:val="00EE73FA"/>
    <w:rsid w:val="00EE7A3D"/>
    <w:rsid w:val="00EE7A4E"/>
    <w:rsid w:val="00EE7A51"/>
    <w:rsid w:val="00EE7B19"/>
    <w:rsid w:val="00EE894D"/>
    <w:rsid w:val="00EF0644"/>
    <w:rsid w:val="00EF0F51"/>
    <w:rsid w:val="00EF1404"/>
    <w:rsid w:val="00EF221C"/>
    <w:rsid w:val="00EF2313"/>
    <w:rsid w:val="00EF3172"/>
    <w:rsid w:val="00EF3836"/>
    <w:rsid w:val="00EF424F"/>
    <w:rsid w:val="00EF42A2"/>
    <w:rsid w:val="00EF42B2"/>
    <w:rsid w:val="00EF49EA"/>
    <w:rsid w:val="00EF536A"/>
    <w:rsid w:val="00EF55E8"/>
    <w:rsid w:val="00EF5ADA"/>
    <w:rsid w:val="00EF6454"/>
    <w:rsid w:val="00EF65E1"/>
    <w:rsid w:val="00EF6DA0"/>
    <w:rsid w:val="00EF6E43"/>
    <w:rsid w:val="00EF6FD0"/>
    <w:rsid w:val="00EF70B4"/>
    <w:rsid w:val="00EF75B2"/>
    <w:rsid w:val="00EF7CBD"/>
    <w:rsid w:val="00EF7FDB"/>
    <w:rsid w:val="00F0010C"/>
    <w:rsid w:val="00F00189"/>
    <w:rsid w:val="00F00513"/>
    <w:rsid w:val="00F008F9"/>
    <w:rsid w:val="00F00971"/>
    <w:rsid w:val="00F00CAC"/>
    <w:rsid w:val="00F00EBD"/>
    <w:rsid w:val="00F01138"/>
    <w:rsid w:val="00F0115A"/>
    <w:rsid w:val="00F011A3"/>
    <w:rsid w:val="00F0130F"/>
    <w:rsid w:val="00F015CD"/>
    <w:rsid w:val="00F015E4"/>
    <w:rsid w:val="00F01665"/>
    <w:rsid w:val="00F01691"/>
    <w:rsid w:val="00F01C0D"/>
    <w:rsid w:val="00F01D3D"/>
    <w:rsid w:val="00F01F71"/>
    <w:rsid w:val="00F02353"/>
    <w:rsid w:val="00F02774"/>
    <w:rsid w:val="00F02B4E"/>
    <w:rsid w:val="00F02B9C"/>
    <w:rsid w:val="00F02E8E"/>
    <w:rsid w:val="00F0378A"/>
    <w:rsid w:val="00F03802"/>
    <w:rsid w:val="00F03803"/>
    <w:rsid w:val="00F03C06"/>
    <w:rsid w:val="00F03C20"/>
    <w:rsid w:val="00F03CDD"/>
    <w:rsid w:val="00F04152"/>
    <w:rsid w:val="00F041EA"/>
    <w:rsid w:val="00F04276"/>
    <w:rsid w:val="00F0456B"/>
    <w:rsid w:val="00F04684"/>
    <w:rsid w:val="00F0478C"/>
    <w:rsid w:val="00F05239"/>
    <w:rsid w:val="00F0527F"/>
    <w:rsid w:val="00F05B90"/>
    <w:rsid w:val="00F05C2B"/>
    <w:rsid w:val="00F05CC8"/>
    <w:rsid w:val="00F064A3"/>
    <w:rsid w:val="00F06B80"/>
    <w:rsid w:val="00F06F57"/>
    <w:rsid w:val="00F06F67"/>
    <w:rsid w:val="00F074AA"/>
    <w:rsid w:val="00F075B8"/>
    <w:rsid w:val="00F07C35"/>
    <w:rsid w:val="00F07EE3"/>
    <w:rsid w:val="00F0D3D2"/>
    <w:rsid w:val="00F10016"/>
    <w:rsid w:val="00F1015C"/>
    <w:rsid w:val="00F1049E"/>
    <w:rsid w:val="00F1060D"/>
    <w:rsid w:val="00F10638"/>
    <w:rsid w:val="00F107D4"/>
    <w:rsid w:val="00F10922"/>
    <w:rsid w:val="00F10C4B"/>
    <w:rsid w:val="00F10C7E"/>
    <w:rsid w:val="00F10D80"/>
    <w:rsid w:val="00F11860"/>
    <w:rsid w:val="00F11A31"/>
    <w:rsid w:val="00F11D86"/>
    <w:rsid w:val="00F11EEB"/>
    <w:rsid w:val="00F11F2B"/>
    <w:rsid w:val="00F1207F"/>
    <w:rsid w:val="00F124EA"/>
    <w:rsid w:val="00F12732"/>
    <w:rsid w:val="00F1282A"/>
    <w:rsid w:val="00F128BF"/>
    <w:rsid w:val="00F139D3"/>
    <w:rsid w:val="00F13B81"/>
    <w:rsid w:val="00F1423A"/>
    <w:rsid w:val="00F148B6"/>
    <w:rsid w:val="00F14E20"/>
    <w:rsid w:val="00F15538"/>
    <w:rsid w:val="00F1582C"/>
    <w:rsid w:val="00F15F8C"/>
    <w:rsid w:val="00F168BA"/>
    <w:rsid w:val="00F1697F"/>
    <w:rsid w:val="00F16A2C"/>
    <w:rsid w:val="00F16B99"/>
    <w:rsid w:val="00F16FC9"/>
    <w:rsid w:val="00F17D60"/>
    <w:rsid w:val="00F2017A"/>
    <w:rsid w:val="00F2044D"/>
    <w:rsid w:val="00F20700"/>
    <w:rsid w:val="00F20A7D"/>
    <w:rsid w:val="00F20A7F"/>
    <w:rsid w:val="00F20BA4"/>
    <w:rsid w:val="00F20D01"/>
    <w:rsid w:val="00F20F2F"/>
    <w:rsid w:val="00F2144D"/>
    <w:rsid w:val="00F21502"/>
    <w:rsid w:val="00F219FA"/>
    <w:rsid w:val="00F21CD1"/>
    <w:rsid w:val="00F21D0F"/>
    <w:rsid w:val="00F21F89"/>
    <w:rsid w:val="00F22558"/>
    <w:rsid w:val="00F22823"/>
    <w:rsid w:val="00F22DCF"/>
    <w:rsid w:val="00F23284"/>
    <w:rsid w:val="00F235CD"/>
    <w:rsid w:val="00F23767"/>
    <w:rsid w:val="00F23B67"/>
    <w:rsid w:val="00F23ED1"/>
    <w:rsid w:val="00F245D0"/>
    <w:rsid w:val="00F250B4"/>
    <w:rsid w:val="00F251C3"/>
    <w:rsid w:val="00F253C7"/>
    <w:rsid w:val="00F2571F"/>
    <w:rsid w:val="00F25AF8"/>
    <w:rsid w:val="00F25DD4"/>
    <w:rsid w:val="00F26068"/>
    <w:rsid w:val="00F2626A"/>
    <w:rsid w:val="00F26651"/>
    <w:rsid w:val="00F2737B"/>
    <w:rsid w:val="00F277B7"/>
    <w:rsid w:val="00F27F30"/>
    <w:rsid w:val="00F30A50"/>
    <w:rsid w:val="00F311CD"/>
    <w:rsid w:val="00F317B1"/>
    <w:rsid w:val="00F31AF6"/>
    <w:rsid w:val="00F31D24"/>
    <w:rsid w:val="00F31D30"/>
    <w:rsid w:val="00F31D74"/>
    <w:rsid w:val="00F31E6A"/>
    <w:rsid w:val="00F3204B"/>
    <w:rsid w:val="00F32171"/>
    <w:rsid w:val="00F322DB"/>
    <w:rsid w:val="00F32E43"/>
    <w:rsid w:val="00F32F8A"/>
    <w:rsid w:val="00F336CF"/>
    <w:rsid w:val="00F33752"/>
    <w:rsid w:val="00F33B9C"/>
    <w:rsid w:val="00F33BE0"/>
    <w:rsid w:val="00F33D86"/>
    <w:rsid w:val="00F34129"/>
    <w:rsid w:val="00F34414"/>
    <w:rsid w:val="00F345F6"/>
    <w:rsid w:val="00F34F40"/>
    <w:rsid w:val="00F34FAC"/>
    <w:rsid w:val="00F35057"/>
    <w:rsid w:val="00F354DF"/>
    <w:rsid w:val="00F3555E"/>
    <w:rsid w:val="00F356FB"/>
    <w:rsid w:val="00F35DE8"/>
    <w:rsid w:val="00F35EE0"/>
    <w:rsid w:val="00F35F8C"/>
    <w:rsid w:val="00F363C2"/>
    <w:rsid w:val="00F3657F"/>
    <w:rsid w:val="00F365C4"/>
    <w:rsid w:val="00F36746"/>
    <w:rsid w:val="00F368B4"/>
    <w:rsid w:val="00F36A93"/>
    <w:rsid w:val="00F37020"/>
    <w:rsid w:val="00F370E2"/>
    <w:rsid w:val="00F3736A"/>
    <w:rsid w:val="00F37F77"/>
    <w:rsid w:val="00F4010F"/>
    <w:rsid w:val="00F401A6"/>
    <w:rsid w:val="00F40477"/>
    <w:rsid w:val="00F4058B"/>
    <w:rsid w:val="00F406E4"/>
    <w:rsid w:val="00F40DC4"/>
    <w:rsid w:val="00F41A55"/>
    <w:rsid w:val="00F42468"/>
    <w:rsid w:val="00F42612"/>
    <w:rsid w:val="00F4284C"/>
    <w:rsid w:val="00F42E94"/>
    <w:rsid w:val="00F4310E"/>
    <w:rsid w:val="00F43443"/>
    <w:rsid w:val="00F43919"/>
    <w:rsid w:val="00F43BEF"/>
    <w:rsid w:val="00F443C5"/>
    <w:rsid w:val="00F449C1"/>
    <w:rsid w:val="00F44B77"/>
    <w:rsid w:val="00F44FF2"/>
    <w:rsid w:val="00F45052"/>
    <w:rsid w:val="00F453E5"/>
    <w:rsid w:val="00F45444"/>
    <w:rsid w:val="00F464B1"/>
    <w:rsid w:val="00F46752"/>
    <w:rsid w:val="00F46D39"/>
    <w:rsid w:val="00F47006"/>
    <w:rsid w:val="00F470E2"/>
    <w:rsid w:val="00F4727B"/>
    <w:rsid w:val="00F4735C"/>
    <w:rsid w:val="00F474E1"/>
    <w:rsid w:val="00F47904"/>
    <w:rsid w:val="00F47D83"/>
    <w:rsid w:val="00F50459"/>
    <w:rsid w:val="00F50B09"/>
    <w:rsid w:val="00F50EA5"/>
    <w:rsid w:val="00F50EE4"/>
    <w:rsid w:val="00F5104B"/>
    <w:rsid w:val="00F510A3"/>
    <w:rsid w:val="00F5118C"/>
    <w:rsid w:val="00F514CB"/>
    <w:rsid w:val="00F51B8B"/>
    <w:rsid w:val="00F51CA7"/>
    <w:rsid w:val="00F51CD0"/>
    <w:rsid w:val="00F524C1"/>
    <w:rsid w:val="00F526C2"/>
    <w:rsid w:val="00F52A33"/>
    <w:rsid w:val="00F52A84"/>
    <w:rsid w:val="00F52E93"/>
    <w:rsid w:val="00F54070"/>
    <w:rsid w:val="00F54580"/>
    <w:rsid w:val="00F54A5F"/>
    <w:rsid w:val="00F54F0E"/>
    <w:rsid w:val="00F55118"/>
    <w:rsid w:val="00F55269"/>
    <w:rsid w:val="00F5530C"/>
    <w:rsid w:val="00F5589B"/>
    <w:rsid w:val="00F55966"/>
    <w:rsid w:val="00F55B00"/>
    <w:rsid w:val="00F568B6"/>
    <w:rsid w:val="00F568E9"/>
    <w:rsid w:val="00F5697C"/>
    <w:rsid w:val="00F569BF"/>
    <w:rsid w:val="00F57216"/>
    <w:rsid w:val="00F572A0"/>
    <w:rsid w:val="00F572B6"/>
    <w:rsid w:val="00F5758B"/>
    <w:rsid w:val="00F601C6"/>
    <w:rsid w:val="00F60B07"/>
    <w:rsid w:val="00F60B0E"/>
    <w:rsid w:val="00F60B16"/>
    <w:rsid w:val="00F60BC1"/>
    <w:rsid w:val="00F60E48"/>
    <w:rsid w:val="00F610AE"/>
    <w:rsid w:val="00F6151B"/>
    <w:rsid w:val="00F617A5"/>
    <w:rsid w:val="00F61B20"/>
    <w:rsid w:val="00F61D95"/>
    <w:rsid w:val="00F61F38"/>
    <w:rsid w:val="00F62644"/>
    <w:rsid w:val="00F62EA8"/>
    <w:rsid w:val="00F63C51"/>
    <w:rsid w:val="00F63FDC"/>
    <w:rsid w:val="00F63FF1"/>
    <w:rsid w:val="00F6414A"/>
    <w:rsid w:val="00F64158"/>
    <w:rsid w:val="00F64524"/>
    <w:rsid w:val="00F64AC5"/>
    <w:rsid w:val="00F64C3C"/>
    <w:rsid w:val="00F650CE"/>
    <w:rsid w:val="00F65177"/>
    <w:rsid w:val="00F65243"/>
    <w:rsid w:val="00F65BB7"/>
    <w:rsid w:val="00F65CF8"/>
    <w:rsid w:val="00F6669E"/>
    <w:rsid w:val="00F66B76"/>
    <w:rsid w:val="00F66DF5"/>
    <w:rsid w:val="00F670D5"/>
    <w:rsid w:val="00F67A1E"/>
    <w:rsid w:val="00F67D35"/>
    <w:rsid w:val="00F7022F"/>
    <w:rsid w:val="00F704C5"/>
    <w:rsid w:val="00F708E2"/>
    <w:rsid w:val="00F70A8F"/>
    <w:rsid w:val="00F70AC0"/>
    <w:rsid w:val="00F710C8"/>
    <w:rsid w:val="00F7116F"/>
    <w:rsid w:val="00F71853"/>
    <w:rsid w:val="00F71E94"/>
    <w:rsid w:val="00F72530"/>
    <w:rsid w:val="00F72556"/>
    <w:rsid w:val="00F727BB"/>
    <w:rsid w:val="00F729EC"/>
    <w:rsid w:val="00F729F4"/>
    <w:rsid w:val="00F72A20"/>
    <w:rsid w:val="00F72FFC"/>
    <w:rsid w:val="00F73CF2"/>
    <w:rsid w:val="00F73D4A"/>
    <w:rsid w:val="00F73EC3"/>
    <w:rsid w:val="00F74BAE"/>
    <w:rsid w:val="00F74D10"/>
    <w:rsid w:val="00F75050"/>
    <w:rsid w:val="00F75191"/>
    <w:rsid w:val="00F754A7"/>
    <w:rsid w:val="00F754CF"/>
    <w:rsid w:val="00F754D8"/>
    <w:rsid w:val="00F754FE"/>
    <w:rsid w:val="00F75565"/>
    <w:rsid w:val="00F758F7"/>
    <w:rsid w:val="00F75AE6"/>
    <w:rsid w:val="00F75AE9"/>
    <w:rsid w:val="00F75B57"/>
    <w:rsid w:val="00F75CE6"/>
    <w:rsid w:val="00F75FDA"/>
    <w:rsid w:val="00F760C5"/>
    <w:rsid w:val="00F7637D"/>
    <w:rsid w:val="00F764A2"/>
    <w:rsid w:val="00F764B4"/>
    <w:rsid w:val="00F77445"/>
    <w:rsid w:val="00F77599"/>
    <w:rsid w:val="00F77686"/>
    <w:rsid w:val="00F777E8"/>
    <w:rsid w:val="00F77B24"/>
    <w:rsid w:val="00F77BF6"/>
    <w:rsid w:val="00F77E78"/>
    <w:rsid w:val="00F80111"/>
    <w:rsid w:val="00F8033D"/>
    <w:rsid w:val="00F80613"/>
    <w:rsid w:val="00F80866"/>
    <w:rsid w:val="00F80D37"/>
    <w:rsid w:val="00F80F91"/>
    <w:rsid w:val="00F811CD"/>
    <w:rsid w:val="00F81622"/>
    <w:rsid w:val="00F8240A"/>
    <w:rsid w:val="00F82B4E"/>
    <w:rsid w:val="00F8302F"/>
    <w:rsid w:val="00F83246"/>
    <w:rsid w:val="00F839BE"/>
    <w:rsid w:val="00F839D9"/>
    <w:rsid w:val="00F83A07"/>
    <w:rsid w:val="00F83A34"/>
    <w:rsid w:val="00F83F33"/>
    <w:rsid w:val="00F83F55"/>
    <w:rsid w:val="00F8431A"/>
    <w:rsid w:val="00F847B3"/>
    <w:rsid w:val="00F84BB9"/>
    <w:rsid w:val="00F84CF1"/>
    <w:rsid w:val="00F8517B"/>
    <w:rsid w:val="00F85235"/>
    <w:rsid w:val="00F85243"/>
    <w:rsid w:val="00F8550D"/>
    <w:rsid w:val="00F8550F"/>
    <w:rsid w:val="00F85CB0"/>
    <w:rsid w:val="00F86240"/>
    <w:rsid w:val="00F862AA"/>
    <w:rsid w:val="00F86C63"/>
    <w:rsid w:val="00F86F96"/>
    <w:rsid w:val="00F87928"/>
    <w:rsid w:val="00F90203"/>
    <w:rsid w:val="00F9043C"/>
    <w:rsid w:val="00F905CA"/>
    <w:rsid w:val="00F9061F"/>
    <w:rsid w:val="00F906FF"/>
    <w:rsid w:val="00F907B8"/>
    <w:rsid w:val="00F90F4A"/>
    <w:rsid w:val="00F91311"/>
    <w:rsid w:val="00F915DF"/>
    <w:rsid w:val="00F9182E"/>
    <w:rsid w:val="00F9218D"/>
    <w:rsid w:val="00F931BF"/>
    <w:rsid w:val="00F9326B"/>
    <w:rsid w:val="00F93541"/>
    <w:rsid w:val="00F93634"/>
    <w:rsid w:val="00F93836"/>
    <w:rsid w:val="00F945A6"/>
    <w:rsid w:val="00F949A2"/>
    <w:rsid w:val="00F94BF4"/>
    <w:rsid w:val="00F9556C"/>
    <w:rsid w:val="00F95693"/>
    <w:rsid w:val="00F95D0B"/>
    <w:rsid w:val="00F96117"/>
    <w:rsid w:val="00F9614A"/>
    <w:rsid w:val="00F9652D"/>
    <w:rsid w:val="00F96588"/>
    <w:rsid w:val="00F96A47"/>
    <w:rsid w:val="00F96AFB"/>
    <w:rsid w:val="00F9719A"/>
    <w:rsid w:val="00F974D5"/>
    <w:rsid w:val="00F974F9"/>
    <w:rsid w:val="00F97A3B"/>
    <w:rsid w:val="00F97A95"/>
    <w:rsid w:val="00F97C5C"/>
    <w:rsid w:val="00FA024F"/>
    <w:rsid w:val="00FA069E"/>
    <w:rsid w:val="00FA0848"/>
    <w:rsid w:val="00FA0D6A"/>
    <w:rsid w:val="00FA0E58"/>
    <w:rsid w:val="00FA1200"/>
    <w:rsid w:val="00FA1D1D"/>
    <w:rsid w:val="00FA22AA"/>
    <w:rsid w:val="00FA22D2"/>
    <w:rsid w:val="00FA2386"/>
    <w:rsid w:val="00FA247F"/>
    <w:rsid w:val="00FA2949"/>
    <w:rsid w:val="00FA2EB4"/>
    <w:rsid w:val="00FA32EB"/>
    <w:rsid w:val="00FA3C3B"/>
    <w:rsid w:val="00FA3EB4"/>
    <w:rsid w:val="00FA41D8"/>
    <w:rsid w:val="00FA431D"/>
    <w:rsid w:val="00FA4A33"/>
    <w:rsid w:val="00FA4A7F"/>
    <w:rsid w:val="00FA4BB4"/>
    <w:rsid w:val="00FA4E32"/>
    <w:rsid w:val="00FA5207"/>
    <w:rsid w:val="00FA53F1"/>
    <w:rsid w:val="00FA53FE"/>
    <w:rsid w:val="00FA62D1"/>
    <w:rsid w:val="00FA632E"/>
    <w:rsid w:val="00FA6A49"/>
    <w:rsid w:val="00FA6B3C"/>
    <w:rsid w:val="00FA6BD0"/>
    <w:rsid w:val="00FA6E90"/>
    <w:rsid w:val="00FA70C8"/>
    <w:rsid w:val="00FA70F6"/>
    <w:rsid w:val="00FA73E5"/>
    <w:rsid w:val="00FA76CD"/>
    <w:rsid w:val="00FA7EC3"/>
    <w:rsid w:val="00FB0291"/>
    <w:rsid w:val="00FB03F3"/>
    <w:rsid w:val="00FB05E3"/>
    <w:rsid w:val="00FB21A8"/>
    <w:rsid w:val="00FB21C7"/>
    <w:rsid w:val="00FB2576"/>
    <w:rsid w:val="00FB2748"/>
    <w:rsid w:val="00FB282B"/>
    <w:rsid w:val="00FB3096"/>
    <w:rsid w:val="00FB34C5"/>
    <w:rsid w:val="00FB446C"/>
    <w:rsid w:val="00FB45B3"/>
    <w:rsid w:val="00FB4A82"/>
    <w:rsid w:val="00FB4D62"/>
    <w:rsid w:val="00FB4D9D"/>
    <w:rsid w:val="00FB5B0C"/>
    <w:rsid w:val="00FB5BBD"/>
    <w:rsid w:val="00FB5D8E"/>
    <w:rsid w:val="00FB6B06"/>
    <w:rsid w:val="00FB71E6"/>
    <w:rsid w:val="00FB72BA"/>
    <w:rsid w:val="00FB760B"/>
    <w:rsid w:val="00FB7726"/>
    <w:rsid w:val="00FB7B04"/>
    <w:rsid w:val="00FB7D08"/>
    <w:rsid w:val="00FB7FE1"/>
    <w:rsid w:val="00FC01B4"/>
    <w:rsid w:val="00FC0328"/>
    <w:rsid w:val="00FC03EE"/>
    <w:rsid w:val="00FC06B1"/>
    <w:rsid w:val="00FC0DC0"/>
    <w:rsid w:val="00FC0F24"/>
    <w:rsid w:val="00FC0F4D"/>
    <w:rsid w:val="00FC10A2"/>
    <w:rsid w:val="00FC14DB"/>
    <w:rsid w:val="00FC1542"/>
    <w:rsid w:val="00FC16BA"/>
    <w:rsid w:val="00FC1802"/>
    <w:rsid w:val="00FC1E1A"/>
    <w:rsid w:val="00FC1F5B"/>
    <w:rsid w:val="00FC1F61"/>
    <w:rsid w:val="00FC204B"/>
    <w:rsid w:val="00FC21EE"/>
    <w:rsid w:val="00FC21F2"/>
    <w:rsid w:val="00FC2703"/>
    <w:rsid w:val="00FC2A8D"/>
    <w:rsid w:val="00FC2A90"/>
    <w:rsid w:val="00FC2B8C"/>
    <w:rsid w:val="00FC2C41"/>
    <w:rsid w:val="00FC3217"/>
    <w:rsid w:val="00FC32C9"/>
    <w:rsid w:val="00FC3332"/>
    <w:rsid w:val="00FC3461"/>
    <w:rsid w:val="00FC3572"/>
    <w:rsid w:val="00FC3772"/>
    <w:rsid w:val="00FC378F"/>
    <w:rsid w:val="00FC3963"/>
    <w:rsid w:val="00FC3D22"/>
    <w:rsid w:val="00FC3E3E"/>
    <w:rsid w:val="00FC3E7F"/>
    <w:rsid w:val="00FC410B"/>
    <w:rsid w:val="00FC4253"/>
    <w:rsid w:val="00FC45DE"/>
    <w:rsid w:val="00FC475E"/>
    <w:rsid w:val="00FC487E"/>
    <w:rsid w:val="00FC54E0"/>
    <w:rsid w:val="00FC57FB"/>
    <w:rsid w:val="00FC5988"/>
    <w:rsid w:val="00FC600A"/>
    <w:rsid w:val="00FC649C"/>
    <w:rsid w:val="00FC670C"/>
    <w:rsid w:val="00FC69F5"/>
    <w:rsid w:val="00FC6B4C"/>
    <w:rsid w:val="00FC72CC"/>
    <w:rsid w:val="00FC7795"/>
    <w:rsid w:val="00FC7BD5"/>
    <w:rsid w:val="00FD0447"/>
    <w:rsid w:val="00FD07D0"/>
    <w:rsid w:val="00FD14AC"/>
    <w:rsid w:val="00FD14DD"/>
    <w:rsid w:val="00FD1869"/>
    <w:rsid w:val="00FD19AC"/>
    <w:rsid w:val="00FD1A21"/>
    <w:rsid w:val="00FD1B89"/>
    <w:rsid w:val="00FD1F60"/>
    <w:rsid w:val="00FD223F"/>
    <w:rsid w:val="00FD224C"/>
    <w:rsid w:val="00FD2708"/>
    <w:rsid w:val="00FD299A"/>
    <w:rsid w:val="00FD2A35"/>
    <w:rsid w:val="00FD3337"/>
    <w:rsid w:val="00FD336C"/>
    <w:rsid w:val="00FD3BB9"/>
    <w:rsid w:val="00FD3BC9"/>
    <w:rsid w:val="00FD3DA1"/>
    <w:rsid w:val="00FD3FFD"/>
    <w:rsid w:val="00FD40B0"/>
    <w:rsid w:val="00FD47EE"/>
    <w:rsid w:val="00FD53C1"/>
    <w:rsid w:val="00FD5515"/>
    <w:rsid w:val="00FD5630"/>
    <w:rsid w:val="00FD59D5"/>
    <w:rsid w:val="00FD5AF2"/>
    <w:rsid w:val="00FD5CF3"/>
    <w:rsid w:val="00FD5D06"/>
    <w:rsid w:val="00FD5E2A"/>
    <w:rsid w:val="00FD6518"/>
    <w:rsid w:val="00FD6965"/>
    <w:rsid w:val="00FD6A77"/>
    <w:rsid w:val="00FD6FE7"/>
    <w:rsid w:val="00FD7AB5"/>
    <w:rsid w:val="00FD96D4"/>
    <w:rsid w:val="00FE01D8"/>
    <w:rsid w:val="00FE0462"/>
    <w:rsid w:val="00FE05AD"/>
    <w:rsid w:val="00FE0A4C"/>
    <w:rsid w:val="00FE1925"/>
    <w:rsid w:val="00FE1D67"/>
    <w:rsid w:val="00FE1F39"/>
    <w:rsid w:val="00FE202F"/>
    <w:rsid w:val="00FE2112"/>
    <w:rsid w:val="00FE2151"/>
    <w:rsid w:val="00FE2D79"/>
    <w:rsid w:val="00FE2FD8"/>
    <w:rsid w:val="00FE304D"/>
    <w:rsid w:val="00FE31E5"/>
    <w:rsid w:val="00FE36F2"/>
    <w:rsid w:val="00FE3C86"/>
    <w:rsid w:val="00FE3D41"/>
    <w:rsid w:val="00FE3E13"/>
    <w:rsid w:val="00FE42A5"/>
    <w:rsid w:val="00FE4648"/>
    <w:rsid w:val="00FE48AB"/>
    <w:rsid w:val="00FE49D7"/>
    <w:rsid w:val="00FE4FE5"/>
    <w:rsid w:val="00FE5785"/>
    <w:rsid w:val="00FE5880"/>
    <w:rsid w:val="00FE59C8"/>
    <w:rsid w:val="00FE5BA8"/>
    <w:rsid w:val="00FE5BD7"/>
    <w:rsid w:val="00FE5DEF"/>
    <w:rsid w:val="00FE5EF7"/>
    <w:rsid w:val="00FE6575"/>
    <w:rsid w:val="00FE68A1"/>
    <w:rsid w:val="00FE7A8E"/>
    <w:rsid w:val="00FE7A91"/>
    <w:rsid w:val="00FF0008"/>
    <w:rsid w:val="00FF03BF"/>
    <w:rsid w:val="00FF063B"/>
    <w:rsid w:val="00FF08B8"/>
    <w:rsid w:val="00FF0DE6"/>
    <w:rsid w:val="00FF11A8"/>
    <w:rsid w:val="00FF1339"/>
    <w:rsid w:val="00FF135C"/>
    <w:rsid w:val="00FF137E"/>
    <w:rsid w:val="00FF1564"/>
    <w:rsid w:val="00FF1618"/>
    <w:rsid w:val="00FF1700"/>
    <w:rsid w:val="00FF1DBA"/>
    <w:rsid w:val="00FF23D7"/>
    <w:rsid w:val="00FF2583"/>
    <w:rsid w:val="00FF2CAB"/>
    <w:rsid w:val="00FF30B7"/>
    <w:rsid w:val="00FF329D"/>
    <w:rsid w:val="00FF3968"/>
    <w:rsid w:val="00FF52AE"/>
    <w:rsid w:val="00FF58A5"/>
    <w:rsid w:val="00FF5CD0"/>
    <w:rsid w:val="00FF5F78"/>
    <w:rsid w:val="00FF60C2"/>
    <w:rsid w:val="00FF61EC"/>
    <w:rsid w:val="00FF6AF0"/>
    <w:rsid w:val="00FF6D23"/>
    <w:rsid w:val="00FF6DCF"/>
    <w:rsid w:val="00FF729B"/>
    <w:rsid w:val="00FF75A8"/>
    <w:rsid w:val="00FF7797"/>
    <w:rsid w:val="00FF77B3"/>
    <w:rsid w:val="00FF7AAA"/>
    <w:rsid w:val="00FF7BCD"/>
    <w:rsid w:val="00FF7D6C"/>
    <w:rsid w:val="00FF7D9F"/>
    <w:rsid w:val="011BCA22"/>
    <w:rsid w:val="0122E5C4"/>
    <w:rsid w:val="013F6886"/>
    <w:rsid w:val="014B3E95"/>
    <w:rsid w:val="014BB3E9"/>
    <w:rsid w:val="015F6AB3"/>
    <w:rsid w:val="016E213C"/>
    <w:rsid w:val="01768042"/>
    <w:rsid w:val="0178A3FF"/>
    <w:rsid w:val="017DE700"/>
    <w:rsid w:val="01896033"/>
    <w:rsid w:val="019523B8"/>
    <w:rsid w:val="01B1B18C"/>
    <w:rsid w:val="01B2A3CF"/>
    <w:rsid w:val="01B2D31D"/>
    <w:rsid w:val="01B56BD9"/>
    <w:rsid w:val="01B89C41"/>
    <w:rsid w:val="01BBD233"/>
    <w:rsid w:val="01C64B86"/>
    <w:rsid w:val="01DB8FF3"/>
    <w:rsid w:val="01DEFEF1"/>
    <w:rsid w:val="01E0B03B"/>
    <w:rsid w:val="01FBD28C"/>
    <w:rsid w:val="01FE1888"/>
    <w:rsid w:val="01FE36B9"/>
    <w:rsid w:val="0200CE49"/>
    <w:rsid w:val="02127845"/>
    <w:rsid w:val="02176224"/>
    <w:rsid w:val="0221E63E"/>
    <w:rsid w:val="023FCA78"/>
    <w:rsid w:val="02406A4F"/>
    <w:rsid w:val="02429558"/>
    <w:rsid w:val="0253068C"/>
    <w:rsid w:val="026CDE3F"/>
    <w:rsid w:val="0273EFFC"/>
    <w:rsid w:val="0273F265"/>
    <w:rsid w:val="02942F58"/>
    <w:rsid w:val="0294E5B6"/>
    <w:rsid w:val="02B0E526"/>
    <w:rsid w:val="02BAD6C1"/>
    <w:rsid w:val="02CC1FF9"/>
    <w:rsid w:val="02E0C58C"/>
    <w:rsid w:val="02E7FC45"/>
    <w:rsid w:val="0310CA82"/>
    <w:rsid w:val="03244675"/>
    <w:rsid w:val="03263EBB"/>
    <w:rsid w:val="032B959F"/>
    <w:rsid w:val="03339855"/>
    <w:rsid w:val="034A9C6E"/>
    <w:rsid w:val="035218C6"/>
    <w:rsid w:val="0358B732"/>
    <w:rsid w:val="036390AF"/>
    <w:rsid w:val="0376F9DB"/>
    <w:rsid w:val="0382B9F5"/>
    <w:rsid w:val="03BE4979"/>
    <w:rsid w:val="03C92FC1"/>
    <w:rsid w:val="03CB39D8"/>
    <w:rsid w:val="03D9F35E"/>
    <w:rsid w:val="03F07E77"/>
    <w:rsid w:val="03F0DBE5"/>
    <w:rsid w:val="03FC9F76"/>
    <w:rsid w:val="04105A77"/>
    <w:rsid w:val="0415878B"/>
    <w:rsid w:val="0420A4AE"/>
    <w:rsid w:val="043037D7"/>
    <w:rsid w:val="044B648D"/>
    <w:rsid w:val="044C1B1C"/>
    <w:rsid w:val="044FA9F2"/>
    <w:rsid w:val="04722D23"/>
    <w:rsid w:val="0474A6E3"/>
    <w:rsid w:val="047F4DB7"/>
    <w:rsid w:val="0481B20F"/>
    <w:rsid w:val="049D88A3"/>
    <w:rsid w:val="04BC1814"/>
    <w:rsid w:val="04D5240D"/>
    <w:rsid w:val="04DEE5F8"/>
    <w:rsid w:val="04ECA311"/>
    <w:rsid w:val="04F90549"/>
    <w:rsid w:val="05039501"/>
    <w:rsid w:val="05058037"/>
    <w:rsid w:val="051B1042"/>
    <w:rsid w:val="051DCD99"/>
    <w:rsid w:val="051FB259"/>
    <w:rsid w:val="052548A5"/>
    <w:rsid w:val="05274F9C"/>
    <w:rsid w:val="052C8960"/>
    <w:rsid w:val="0540337A"/>
    <w:rsid w:val="05456BC6"/>
    <w:rsid w:val="05746144"/>
    <w:rsid w:val="0574653D"/>
    <w:rsid w:val="05783FF0"/>
    <w:rsid w:val="0597B9FA"/>
    <w:rsid w:val="05AEDBF2"/>
    <w:rsid w:val="05B88866"/>
    <w:rsid w:val="05CC5F50"/>
    <w:rsid w:val="05D0B6E3"/>
    <w:rsid w:val="05DC076A"/>
    <w:rsid w:val="05E3C39E"/>
    <w:rsid w:val="05E544DF"/>
    <w:rsid w:val="05F19240"/>
    <w:rsid w:val="05FCF699"/>
    <w:rsid w:val="05FF2250"/>
    <w:rsid w:val="060B3649"/>
    <w:rsid w:val="06149B5A"/>
    <w:rsid w:val="061679FA"/>
    <w:rsid w:val="0628E2A4"/>
    <w:rsid w:val="0650E1A6"/>
    <w:rsid w:val="06515A1F"/>
    <w:rsid w:val="0652DDA4"/>
    <w:rsid w:val="065BC21D"/>
    <w:rsid w:val="06696027"/>
    <w:rsid w:val="066AA765"/>
    <w:rsid w:val="0673B97F"/>
    <w:rsid w:val="067427E2"/>
    <w:rsid w:val="068A001F"/>
    <w:rsid w:val="06BB170F"/>
    <w:rsid w:val="06C34C4E"/>
    <w:rsid w:val="06DBE74D"/>
    <w:rsid w:val="06DEFD41"/>
    <w:rsid w:val="06EE623A"/>
    <w:rsid w:val="070A2598"/>
    <w:rsid w:val="07322EE2"/>
    <w:rsid w:val="073F6BAE"/>
    <w:rsid w:val="077F5BED"/>
    <w:rsid w:val="078160B6"/>
    <w:rsid w:val="0790F706"/>
    <w:rsid w:val="079790ED"/>
    <w:rsid w:val="079A7BA5"/>
    <w:rsid w:val="07B0DA27"/>
    <w:rsid w:val="07C1A356"/>
    <w:rsid w:val="07E3241A"/>
    <w:rsid w:val="0802EBFA"/>
    <w:rsid w:val="0805ED8E"/>
    <w:rsid w:val="0811FC14"/>
    <w:rsid w:val="082C09D5"/>
    <w:rsid w:val="0831EB12"/>
    <w:rsid w:val="0837B491"/>
    <w:rsid w:val="083D4B08"/>
    <w:rsid w:val="0843444C"/>
    <w:rsid w:val="084B3646"/>
    <w:rsid w:val="0872A11B"/>
    <w:rsid w:val="087FD731"/>
    <w:rsid w:val="08C4B84B"/>
    <w:rsid w:val="08C93122"/>
    <w:rsid w:val="08E0F2ED"/>
    <w:rsid w:val="08E3F634"/>
    <w:rsid w:val="08E7D54E"/>
    <w:rsid w:val="08FD5946"/>
    <w:rsid w:val="090FF8F9"/>
    <w:rsid w:val="0915B410"/>
    <w:rsid w:val="092F050E"/>
    <w:rsid w:val="09375738"/>
    <w:rsid w:val="093C6EB3"/>
    <w:rsid w:val="0943DC0F"/>
    <w:rsid w:val="09453B90"/>
    <w:rsid w:val="095E3246"/>
    <w:rsid w:val="097641A1"/>
    <w:rsid w:val="09931F0F"/>
    <w:rsid w:val="0993F24D"/>
    <w:rsid w:val="09DE0042"/>
    <w:rsid w:val="0A02DB2C"/>
    <w:rsid w:val="0A221851"/>
    <w:rsid w:val="0A2BE65E"/>
    <w:rsid w:val="0A40A2DA"/>
    <w:rsid w:val="0A5681E7"/>
    <w:rsid w:val="0A8AD89F"/>
    <w:rsid w:val="0A9387C3"/>
    <w:rsid w:val="0A9DA5AE"/>
    <w:rsid w:val="0ABE9FC2"/>
    <w:rsid w:val="0ADAD1D4"/>
    <w:rsid w:val="0AEE4B88"/>
    <w:rsid w:val="0B1D4524"/>
    <w:rsid w:val="0B30E030"/>
    <w:rsid w:val="0B35D2E6"/>
    <w:rsid w:val="0B4654DB"/>
    <w:rsid w:val="0B6586C7"/>
    <w:rsid w:val="0B891C0A"/>
    <w:rsid w:val="0B8BCD7B"/>
    <w:rsid w:val="0BA059A3"/>
    <w:rsid w:val="0BAB67FD"/>
    <w:rsid w:val="0BC21D9F"/>
    <w:rsid w:val="0C0ACDFE"/>
    <w:rsid w:val="0C280964"/>
    <w:rsid w:val="0C2C4B15"/>
    <w:rsid w:val="0C2F40C9"/>
    <w:rsid w:val="0C51F3A4"/>
    <w:rsid w:val="0C5FFB80"/>
    <w:rsid w:val="0C685F9D"/>
    <w:rsid w:val="0C725E53"/>
    <w:rsid w:val="0C813DFC"/>
    <w:rsid w:val="0C85FBD0"/>
    <w:rsid w:val="0C8B2B65"/>
    <w:rsid w:val="0CAC2ED8"/>
    <w:rsid w:val="0CC3BD05"/>
    <w:rsid w:val="0CC62AE4"/>
    <w:rsid w:val="0CC79E39"/>
    <w:rsid w:val="0CDFCF84"/>
    <w:rsid w:val="0CEC8942"/>
    <w:rsid w:val="0CF0EB5A"/>
    <w:rsid w:val="0CFFAEAA"/>
    <w:rsid w:val="0D17A0DD"/>
    <w:rsid w:val="0D2014BF"/>
    <w:rsid w:val="0D207121"/>
    <w:rsid w:val="0D2414E9"/>
    <w:rsid w:val="0D24E50A"/>
    <w:rsid w:val="0D288B92"/>
    <w:rsid w:val="0D397C97"/>
    <w:rsid w:val="0D41FCDE"/>
    <w:rsid w:val="0D4BA59D"/>
    <w:rsid w:val="0D5C7945"/>
    <w:rsid w:val="0D959214"/>
    <w:rsid w:val="0D989B86"/>
    <w:rsid w:val="0DA0C57A"/>
    <w:rsid w:val="0DB3B987"/>
    <w:rsid w:val="0DD2A4D9"/>
    <w:rsid w:val="0DF56257"/>
    <w:rsid w:val="0DFC0063"/>
    <w:rsid w:val="0E12058D"/>
    <w:rsid w:val="0E19547B"/>
    <w:rsid w:val="0E2017BA"/>
    <w:rsid w:val="0E4FD218"/>
    <w:rsid w:val="0E653349"/>
    <w:rsid w:val="0E8449E8"/>
    <w:rsid w:val="0E869CCD"/>
    <w:rsid w:val="0EA1FBB5"/>
    <w:rsid w:val="0EA702DD"/>
    <w:rsid w:val="0EAD4597"/>
    <w:rsid w:val="0EBF57E0"/>
    <w:rsid w:val="0EC534B5"/>
    <w:rsid w:val="0EDD57AE"/>
    <w:rsid w:val="0EE3A854"/>
    <w:rsid w:val="0EE637A3"/>
    <w:rsid w:val="0EFCD9B7"/>
    <w:rsid w:val="0EFE50AA"/>
    <w:rsid w:val="0F373275"/>
    <w:rsid w:val="0F45763A"/>
    <w:rsid w:val="0F4D026F"/>
    <w:rsid w:val="0F5A8323"/>
    <w:rsid w:val="0F861167"/>
    <w:rsid w:val="0FA5A868"/>
    <w:rsid w:val="0FBD41AD"/>
    <w:rsid w:val="0FE16FEE"/>
    <w:rsid w:val="0FE526F9"/>
    <w:rsid w:val="0FF36E51"/>
    <w:rsid w:val="1005A16C"/>
    <w:rsid w:val="105DD0E2"/>
    <w:rsid w:val="106B96F0"/>
    <w:rsid w:val="10970FC4"/>
    <w:rsid w:val="10B713EB"/>
    <w:rsid w:val="10D42750"/>
    <w:rsid w:val="10DD64A6"/>
    <w:rsid w:val="10FB7331"/>
    <w:rsid w:val="110CD71C"/>
    <w:rsid w:val="1110CD82"/>
    <w:rsid w:val="1111EE54"/>
    <w:rsid w:val="111C2C24"/>
    <w:rsid w:val="1126D0BC"/>
    <w:rsid w:val="11311817"/>
    <w:rsid w:val="11462637"/>
    <w:rsid w:val="1152718C"/>
    <w:rsid w:val="1160D235"/>
    <w:rsid w:val="11699737"/>
    <w:rsid w:val="11728AED"/>
    <w:rsid w:val="1175C1D6"/>
    <w:rsid w:val="117A30A1"/>
    <w:rsid w:val="117BABD9"/>
    <w:rsid w:val="11A672DF"/>
    <w:rsid w:val="11AC4625"/>
    <w:rsid w:val="11C8113A"/>
    <w:rsid w:val="11E5A366"/>
    <w:rsid w:val="11EE871D"/>
    <w:rsid w:val="11F98863"/>
    <w:rsid w:val="11FFC2EF"/>
    <w:rsid w:val="120679D1"/>
    <w:rsid w:val="1221EF25"/>
    <w:rsid w:val="123BBD95"/>
    <w:rsid w:val="1252E44C"/>
    <w:rsid w:val="1257519F"/>
    <w:rsid w:val="1264CC97"/>
    <w:rsid w:val="1285B62A"/>
    <w:rsid w:val="12874EC3"/>
    <w:rsid w:val="1295E710"/>
    <w:rsid w:val="129A5239"/>
    <w:rsid w:val="12ADF3A5"/>
    <w:rsid w:val="12B7FE9C"/>
    <w:rsid w:val="12CC62D8"/>
    <w:rsid w:val="12D560F8"/>
    <w:rsid w:val="131AAE18"/>
    <w:rsid w:val="1334D4FC"/>
    <w:rsid w:val="1352FFCA"/>
    <w:rsid w:val="1358B774"/>
    <w:rsid w:val="136564D8"/>
    <w:rsid w:val="136FC2E8"/>
    <w:rsid w:val="1384197D"/>
    <w:rsid w:val="138973B8"/>
    <w:rsid w:val="139175D5"/>
    <w:rsid w:val="13AF3381"/>
    <w:rsid w:val="13D414C5"/>
    <w:rsid w:val="13F6A233"/>
    <w:rsid w:val="14075A0F"/>
    <w:rsid w:val="140BBD7E"/>
    <w:rsid w:val="141524D0"/>
    <w:rsid w:val="14292F5B"/>
    <w:rsid w:val="14356785"/>
    <w:rsid w:val="14460BEC"/>
    <w:rsid w:val="14522B3E"/>
    <w:rsid w:val="14756215"/>
    <w:rsid w:val="14966F1B"/>
    <w:rsid w:val="14C0A981"/>
    <w:rsid w:val="14D1AB71"/>
    <w:rsid w:val="14EF4212"/>
    <w:rsid w:val="1501C03B"/>
    <w:rsid w:val="150399B7"/>
    <w:rsid w:val="152095B0"/>
    <w:rsid w:val="1521F9C9"/>
    <w:rsid w:val="153741C5"/>
    <w:rsid w:val="1559D595"/>
    <w:rsid w:val="156B40DD"/>
    <w:rsid w:val="158068DE"/>
    <w:rsid w:val="15A3877A"/>
    <w:rsid w:val="15C6A175"/>
    <w:rsid w:val="15C796B8"/>
    <w:rsid w:val="15CE1AF9"/>
    <w:rsid w:val="15DC1645"/>
    <w:rsid w:val="15EE7C01"/>
    <w:rsid w:val="15F17DAB"/>
    <w:rsid w:val="16001C2E"/>
    <w:rsid w:val="1628B1F3"/>
    <w:rsid w:val="1629F017"/>
    <w:rsid w:val="163940CF"/>
    <w:rsid w:val="163AD2AD"/>
    <w:rsid w:val="1661BB42"/>
    <w:rsid w:val="16651FA4"/>
    <w:rsid w:val="166B50DF"/>
    <w:rsid w:val="1673B871"/>
    <w:rsid w:val="16A2B3A3"/>
    <w:rsid w:val="16CEC47D"/>
    <w:rsid w:val="16CFECF9"/>
    <w:rsid w:val="16D8798B"/>
    <w:rsid w:val="16E15253"/>
    <w:rsid w:val="16F382F1"/>
    <w:rsid w:val="16F42029"/>
    <w:rsid w:val="16FE7EF3"/>
    <w:rsid w:val="17065BAD"/>
    <w:rsid w:val="170820BB"/>
    <w:rsid w:val="171502D8"/>
    <w:rsid w:val="171A0E90"/>
    <w:rsid w:val="17229A88"/>
    <w:rsid w:val="1726556F"/>
    <w:rsid w:val="172C5127"/>
    <w:rsid w:val="1747A609"/>
    <w:rsid w:val="17514126"/>
    <w:rsid w:val="178083A9"/>
    <w:rsid w:val="1783DD23"/>
    <w:rsid w:val="17852B78"/>
    <w:rsid w:val="1797A740"/>
    <w:rsid w:val="1798E723"/>
    <w:rsid w:val="17A1169F"/>
    <w:rsid w:val="17B7CF62"/>
    <w:rsid w:val="17C06DE8"/>
    <w:rsid w:val="17E3B0E7"/>
    <w:rsid w:val="17EA2D92"/>
    <w:rsid w:val="17EB7E2D"/>
    <w:rsid w:val="17EF474E"/>
    <w:rsid w:val="180090CE"/>
    <w:rsid w:val="1808C5CB"/>
    <w:rsid w:val="1811D612"/>
    <w:rsid w:val="18140A6D"/>
    <w:rsid w:val="183D1C02"/>
    <w:rsid w:val="184482B3"/>
    <w:rsid w:val="189BABFC"/>
    <w:rsid w:val="18A8C105"/>
    <w:rsid w:val="18BA75EE"/>
    <w:rsid w:val="18BCB4E6"/>
    <w:rsid w:val="18C40749"/>
    <w:rsid w:val="18DE755E"/>
    <w:rsid w:val="18F9BAC1"/>
    <w:rsid w:val="1905DA05"/>
    <w:rsid w:val="1907F6E5"/>
    <w:rsid w:val="1935571E"/>
    <w:rsid w:val="1945F818"/>
    <w:rsid w:val="195197B6"/>
    <w:rsid w:val="1954A1EF"/>
    <w:rsid w:val="19684BA9"/>
    <w:rsid w:val="196E84EB"/>
    <w:rsid w:val="19806EBC"/>
    <w:rsid w:val="19807A3E"/>
    <w:rsid w:val="19967389"/>
    <w:rsid w:val="1999BAE0"/>
    <w:rsid w:val="19A5568F"/>
    <w:rsid w:val="19D57E62"/>
    <w:rsid w:val="1A0131E4"/>
    <w:rsid w:val="1A070228"/>
    <w:rsid w:val="1A4ADBA7"/>
    <w:rsid w:val="1A5DF631"/>
    <w:rsid w:val="1A603AEF"/>
    <w:rsid w:val="1A6134A1"/>
    <w:rsid w:val="1A86977A"/>
    <w:rsid w:val="1A8BD110"/>
    <w:rsid w:val="1A94913A"/>
    <w:rsid w:val="1AADFB43"/>
    <w:rsid w:val="1ACC426E"/>
    <w:rsid w:val="1AE7B12B"/>
    <w:rsid w:val="1AF8761B"/>
    <w:rsid w:val="1B1D5EFB"/>
    <w:rsid w:val="1B303169"/>
    <w:rsid w:val="1B3DB8B1"/>
    <w:rsid w:val="1B407E4D"/>
    <w:rsid w:val="1B4FAF06"/>
    <w:rsid w:val="1B55B248"/>
    <w:rsid w:val="1B5D8AD4"/>
    <w:rsid w:val="1B7D19D1"/>
    <w:rsid w:val="1B9BA7C6"/>
    <w:rsid w:val="1BA35632"/>
    <w:rsid w:val="1BA80FE0"/>
    <w:rsid w:val="1BCEDBAC"/>
    <w:rsid w:val="1BF32B07"/>
    <w:rsid w:val="1BF33A70"/>
    <w:rsid w:val="1C0FB001"/>
    <w:rsid w:val="1C367410"/>
    <w:rsid w:val="1C4B052C"/>
    <w:rsid w:val="1C5DBD85"/>
    <w:rsid w:val="1C72AD5F"/>
    <w:rsid w:val="1C8610BB"/>
    <w:rsid w:val="1C89A7CE"/>
    <w:rsid w:val="1CAFA858"/>
    <w:rsid w:val="1CEC06F4"/>
    <w:rsid w:val="1CFAC599"/>
    <w:rsid w:val="1D1238B8"/>
    <w:rsid w:val="1D3E6BFE"/>
    <w:rsid w:val="1D66D6D7"/>
    <w:rsid w:val="1D66D8EB"/>
    <w:rsid w:val="1D73164A"/>
    <w:rsid w:val="1D79AF6B"/>
    <w:rsid w:val="1D8FE3B6"/>
    <w:rsid w:val="1D955952"/>
    <w:rsid w:val="1D9596F3"/>
    <w:rsid w:val="1D9EB233"/>
    <w:rsid w:val="1DA77AE6"/>
    <w:rsid w:val="1DAAA249"/>
    <w:rsid w:val="1DC2B1D6"/>
    <w:rsid w:val="1DF046EE"/>
    <w:rsid w:val="1E0F7BDE"/>
    <w:rsid w:val="1E1DC074"/>
    <w:rsid w:val="1E256C35"/>
    <w:rsid w:val="1E31AF50"/>
    <w:rsid w:val="1E459BBA"/>
    <w:rsid w:val="1E470300"/>
    <w:rsid w:val="1E526F0E"/>
    <w:rsid w:val="1E58D961"/>
    <w:rsid w:val="1E6BF6F1"/>
    <w:rsid w:val="1E6F3980"/>
    <w:rsid w:val="1E73877D"/>
    <w:rsid w:val="1E73C0D4"/>
    <w:rsid w:val="1E7DE5D2"/>
    <w:rsid w:val="1E93E7E8"/>
    <w:rsid w:val="1EADCD7C"/>
    <w:rsid w:val="1EAEE55B"/>
    <w:rsid w:val="1EC4C911"/>
    <w:rsid w:val="1ED76A18"/>
    <w:rsid w:val="1EF8919B"/>
    <w:rsid w:val="1F168C60"/>
    <w:rsid w:val="1F19C1E7"/>
    <w:rsid w:val="1F59EEEE"/>
    <w:rsid w:val="1F6BE202"/>
    <w:rsid w:val="1F8F78C5"/>
    <w:rsid w:val="1FA50E63"/>
    <w:rsid w:val="1FA6991E"/>
    <w:rsid w:val="1FBB8BF5"/>
    <w:rsid w:val="1FCAB12E"/>
    <w:rsid w:val="1FE0272B"/>
    <w:rsid w:val="1FF655D8"/>
    <w:rsid w:val="1FF65902"/>
    <w:rsid w:val="2061BF86"/>
    <w:rsid w:val="209FCED1"/>
    <w:rsid w:val="20B53A40"/>
    <w:rsid w:val="20C99877"/>
    <w:rsid w:val="20CE323F"/>
    <w:rsid w:val="20D6A921"/>
    <w:rsid w:val="20EC5AAA"/>
    <w:rsid w:val="20FCF6C2"/>
    <w:rsid w:val="210CB8D2"/>
    <w:rsid w:val="2129F5CB"/>
    <w:rsid w:val="213835FA"/>
    <w:rsid w:val="216DE792"/>
    <w:rsid w:val="21935CD9"/>
    <w:rsid w:val="219EB015"/>
    <w:rsid w:val="21A7A545"/>
    <w:rsid w:val="21B16467"/>
    <w:rsid w:val="21B361EE"/>
    <w:rsid w:val="21C13D80"/>
    <w:rsid w:val="21C34A55"/>
    <w:rsid w:val="21E49D84"/>
    <w:rsid w:val="21E5010D"/>
    <w:rsid w:val="222A3600"/>
    <w:rsid w:val="222DD592"/>
    <w:rsid w:val="224C30D9"/>
    <w:rsid w:val="224D2EA4"/>
    <w:rsid w:val="2256752F"/>
    <w:rsid w:val="22638DC6"/>
    <w:rsid w:val="22695C1B"/>
    <w:rsid w:val="226CA1D6"/>
    <w:rsid w:val="2277C16B"/>
    <w:rsid w:val="229B223B"/>
    <w:rsid w:val="229C3A7F"/>
    <w:rsid w:val="22A2E215"/>
    <w:rsid w:val="22A7E5D7"/>
    <w:rsid w:val="22B0AB0C"/>
    <w:rsid w:val="22B207B4"/>
    <w:rsid w:val="22D32760"/>
    <w:rsid w:val="22DE4AB5"/>
    <w:rsid w:val="22EB7EB5"/>
    <w:rsid w:val="22F7DA39"/>
    <w:rsid w:val="231E587D"/>
    <w:rsid w:val="2320D8D0"/>
    <w:rsid w:val="235DB61C"/>
    <w:rsid w:val="23615B9A"/>
    <w:rsid w:val="23619E8E"/>
    <w:rsid w:val="2368A246"/>
    <w:rsid w:val="23791C2C"/>
    <w:rsid w:val="23846608"/>
    <w:rsid w:val="238E27A1"/>
    <w:rsid w:val="23B07409"/>
    <w:rsid w:val="23B864F3"/>
    <w:rsid w:val="23CABC4B"/>
    <w:rsid w:val="23D17997"/>
    <w:rsid w:val="240FDC73"/>
    <w:rsid w:val="241BD32E"/>
    <w:rsid w:val="2422F76D"/>
    <w:rsid w:val="24262AC8"/>
    <w:rsid w:val="24270344"/>
    <w:rsid w:val="242CCA01"/>
    <w:rsid w:val="243605DD"/>
    <w:rsid w:val="2436CAEC"/>
    <w:rsid w:val="243A2E2D"/>
    <w:rsid w:val="2445BFB7"/>
    <w:rsid w:val="244D83DA"/>
    <w:rsid w:val="24869B36"/>
    <w:rsid w:val="2488AB37"/>
    <w:rsid w:val="24AC9769"/>
    <w:rsid w:val="24BD7469"/>
    <w:rsid w:val="24C7AD3F"/>
    <w:rsid w:val="24D1689C"/>
    <w:rsid w:val="24DEB8D7"/>
    <w:rsid w:val="24DEC5F1"/>
    <w:rsid w:val="24E0353D"/>
    <w:rsid w:val="2529F055"/>
    <w:rsid w:val="254187D7"/>
    <w:rsid w:val="255294D9"/>
    <w:rsid w:val="2566C391"/>
    <w:rsid w:val="25679BA1"/>
    <w:rsid w:val="25871D54"/>
    <w:rsid w:val="25FB8D2C"/>
    <w:rsid w:val="26182100"/>
    <w:rsid w:val="261E5BF8"/>
    <w:rsid w:val="2622BD29"/>
    <w:rsid w:val="2625E9F9"/>
    <w:rsid w:val="2630BB11"/>
    <w:rsid w:val="263B28C2"/>
    <w:rsid w:val="2650185D"/>
    <w:rsid w:val="2656D8B4"/>
    <w:rsid w:val="26675A7F"/>
    <w:rsid w:val="267AD7FC"/>
    <w:rsid w:val="26857E3B"/>
    <w:rsid w:val="269B265C"/>
    <w:rsid w:val="26A48345"/>
    <w:rsid w:val="26B641C8"/>
    <w:rsid w:val="26C0F29F"/>
    <w:rsid w:val="26E68F20"/>
    <w:rsid w:val="26EF9081"/>
    <w:rsid w:val="26FA0DDA"/>
    <w:rsid w:val="271608B6"/>
    <w:rsid w:val="2718DF6D"/>
    <w:rsid w:val="271F7CCA"/>
    <w:rsid w:val="2756BA07"/>
    <w:rsid w:val="276CBC90"/>
    <w:rsid w:val="276CDDB3"/>
    <w:rsid w:val="27727E1B"/>
    <w:rsid w:val="27AD2901"/>
    <w:rsid w:val="27B7C879"/>
    <w:rsid w:val="27C74F34"/>
    <w:rsid w:val="27CF5F98"/>
    <w:rsid w:val="27E1D527"/>
    <w:rsid w:val="281F0155"/>
    <w:rsid w:val="283310B4"/>
    <w:rsid w:val="283CE63E"/>
    <w:rsid w:val="285239F4"/>
    <w:rsid w:val="287D1488"/>
    <w:rsid w:val="288290EA"/>
    <w:rsid w:val="288BC435"/>
    <w:rsid w:val="288DF711"/>
    <w:rsid w:val="28A14B8F"/>
    <w:rsid w:val="28A883FB"/>
    <w:rsid w:val="28BE1519"/>
    <w:rsid w:val="28C54C67"/>
    <w:rsid w:val="28CE569D"/>
    <w:rsid w:val="28CEF4B8"/>
    <w:rsid w:val="28F65154"/>
    <w:rsid w:val="290759B8"/>
    <w:rsid w:val="29132451"/>
    <w:rsid w:val="2914C47F"/>
    <w:rsid w:val="291CAE44"/>
    <w:rsid w:val="29310FE3"/>
    <w:rsid w:val="293302BB"/>
    <w:rsid w:val="296493C3"/>
    <w:rsid w:val="29674357"/>
    <w:rsid w:val="298869FC"/>
    <w:rsid w:val="29886A37"/>
    <w:rsid w:val="29AA114B"/>
    <w:rsid w:val="29B488EE"/>
    <w:rsid w:val="29F1D036"/>
    <w:rsid w:val="2A042AFA"/>
    <w:rsid w:val="2A5024CA"/>
    <w:rsid w:val="2A65E9C6"/>
    <w:rsid w:val="2A88D92F"/>
    <w:rsid w:val="2AA5CD3C"/>
    <w:rsid w:val="2ABEE891"/>
    <w:rsid w:val="2AC48267"/>
    <w:rsid w:val="2AEC1E96"/>
    <w:rsid w:val="2AEED558"/>
    <w:rsid w:val="2AFC07A1"/>
    <w:rsid w:val="2B090A83"/>
    <w:rsid w:val="2B11B9DD"/>
    <w:rsid w:val="2B1F0F7C"/>
    <w:rsid w:val="2B34DD2E"/>
    <w:rsid w:val="2B4ABC8E"/>
    <w:rsid w:val="2B594C2B"/>
    <w:rsid w:val="2B803AD6"/>
    <w:rsid w:val="2B8C3452"/>
    <w:rsid w:val="2B9736BB"/>
    <w:rsid w:val="2BB04143"/>
    <w:rsid w:val="2BB3C1CE"/>
    <w:rsid w:val="2BB705D5"/>
    <w:rsid w:val="2BC97445"/>
    <w:rsid w:val="2BD19958"/>
    <w:rsid w:val="2BDDFDDE"/>
    <w:rsid w:val="2BE6C883"/>
    <w:rsid w:val="2BECF969"/>
    <w:rsid w:val="2BED1522"/>
    <w:rsid w:val="2BF00728"/>
    <w:rsid w:val="2BFFEB08"/>
    <w:rsid w:val="2C0255B8"/>
    <w:rsid w:val="2C2A9A3C"/>
    <w:rsid w:val="2C34C052"/>
    <w:rsid w:val="2C5A82B5"/>
    <w:rsid w:val="2C6D04A0"/>
    <w:rsid w:val="2C79CCA0"/>
    <w:rsid w:val="2C948A83"/>
    <w:rsid w:val="2C9605D2"/>
    <w:rsid w:val="2C9CA296"/>
    <w:rsid w:val="2CBD3460"/>
    <w:rsid w:val="2CC2BCC8"/>
    <w:rsid w:val="2CDEE5EF"/>
    <w:rsid w:val="2CEB4561"/>
    <w:rsid w:val="2CED057A"/>
    <w:rsid w:val="2CFC407C"/>
    <w:rsid w:val="2D111ADB"/>
    <w:rsid w:val="2D214559"/>
    <w:rsid w:val="2D227ED7"/>
    <w:rsid w:val="2D346614"/>
    <w:rsid w:val="2D40F013"/>
    <w:rsid w:val="2D5826E0"/>
    <w:rsid w:val="2D61CA20"/>
    <w:rsid w:val="2D653F32"/>
    <w:rsid w:val="2D6C7D0C"/>
    <w:rsid w:val="2D6F598D"/>
    <w:rsid w:val="2D73AAD1"/>
    <w:rsid w:val="2D759576"/>
    <w:rsid w:val="2DA3B679"/>
    <w:rsid w:val="2DBB90AB"/>
    <w:rsid w:val="2DC1BCCD"/>
    <w:rsid w:val="2DD14CED"/>
    <w:rsid w:val="2E1FF9E0"/>
    <w:rsid w:val="2E34877E"/>
    <w:rsid w:val="2E3C1867"/>
    <w:rsid w:val="2E4293EA"/>
    <w:rsid w:val="2E5448DE"/>
    <w:rsid w:val="2E5A947C"/>
    <w:rsid w:val="2E5F9FA4"/>
    <w:rsid w:val="2E6CF088"/>
    <w:rsid w:val="2E6D3135"/>
    <w:rsid w:val="2E71908F"/>
    <w:rsid w:val="2E8C03FE"/>
    <w:rsid w:val="2E980964"/>
    <w:rsid w:val="2EA6178A"/>
    <w:rsid w:val="2EAA3156"/>
    <w:rsid w:val="2EACD4D0"/>
    <w:rsid w:val="2EBB98D5"/>
    <w:rsid w:val="2EBD7247"/>
    <w:rsid w:val="2ED1FFAD"/>
    <w:rsid w:val="2EE4762B"/>
    <w:rsid w:val="2F03E815"/>
    <w:rsid w:val="2F1D231A"/>
    <w:rsid w:val="2F3475C8"/>
    <w:rsid w:val="2F3CB217"/>
    <w:rsid w:val="2F4D9417"/>
    <w:rsid w:val="2F6B993B"/>
    <w:rsid w:val="2F8205CC"/>
    <w:rsid w:val="2F9061E9"/>
    <w:rsid w:val="2F99DDCF"/>
    <w:rsid w:val="2FAC8EA9"/>
    <w:rsid w:val="2FB5CD0F"/>
    <w:rsid w:val="2FDA0E69"/>
    <w:rsid w:val="3005823D"/>
    <w:rsid w:val="3006B6DF"/>
    <w:rsid w:val="30182037"/>
    <w:rsid w:val="302C01E5"/>
    <w:rsid w:val="30394493"/>
    <w:rsid w:val="30829B0F"/>
    <w:rsid w:val="309F4504"/>
    <w:rsid w:val="309F451B"/>
    <w:rsid w:val="30B517C9"/>
    <w:rsid w:val="30B5903B"/>
    <w:rsid w:val="30B632AF"/>
    <w:rsid w:val="30BAE9A9"/>
    <w:rsid w:val="30BC3EFC"/>
    <w:rsid w:val="30C62C29"/>
    <w:rsid w:val="30C87DB2"/>
    <w:rsid w:val="30DFA015"/>
    <w:rsid w:val="30EA3108"/>
    <w:rsid w:val="311ECCBB"/>
    <w:rsid w:val="315D32BA"/>
    <w:rsid w:val="31600900"/>
    <w:rsid w:val="3168A6D2"/>
    <w:rsid w:val="318A6B39"/>
    <w:rsid w:val="31C42F1F"/>
    <w:rsid w:val="31CD126C"/>
    <w:rsid w:val="31D5162F"/>
    <w:rsid w:val="31DC27B2"/>
    <w:rsid w:val="31FB496B"/>
    <w:rsid w:val="320A69BD"/>
    <w:rsid w:val="3211F042"/>
    <w:rsid w:val="323421FB"/>
    <w:rsid w:val="32359501"/>
    <w:rsid w:val="323E5DAE"/>
    <w:rsid w:val="3240BFC9"/>
    <w:rsid w:val="32459BB3"/>
    <w:rsid w:val="324EA378"/>
    <w:rsid w:val="325823CF"/>
    <w:rsid w:val="327BD426"/>
    <w:rsid w:val="329DE115"/>
    <w:rsid w:val="32A5F92B"/>
    <w:rsid w:val="32B4D569"/>
    <w:rsid w:val="32DBD1EE"/>
    <w:rsid w:val="32E3409C"/>
    <w:rsid w:val="32E8DDE4"/>
    <w:rsid w:val="32E9A947"/>
    <w:rsid w:val="33042FA9"/>
    <w:rsid w:val="33049EFE"/>
    <w:rsid w:val="331D2D4D"/>
    <w:rsid w:val="33387927"/>
    <w:rsid w:val="333F63F7"/>
    <w:rsid w:val="3344FBD6"/>
    <w:rsid w:val="336F6B1B"/>
    <w:rsid w:val="337D6051"/>
    <w:rsid w:val="33A2BE6D"/>
    <w:rsid w:val="33A6AD16"/>
    <w:rsid w:val="33A8F4E4"/>
    <w:rsid w:val="33B88359"/>
    <w:rsid w:val="33C5E406"/>
    <w:rsid w:val="33D8EF4A"/>
    <w:rsid w:val="34005C59"/>
    <w:rsid w:val="34052ED9"/>
    <w:rsid w:val="340D6902"/>
    <w:rsid w:val="3446C5B1"/>
    <w:rsid w:val="345280E7"/>
    <w:rsid w:val="346A4501"/>
    <w:rsid w:val="347CF595"/>
    <w:rsid w:val="34A04585"/>
    <w:rsid w:val="34A52F64"/>
    <w:rsid w:val="34AF9276"/>
    <w:rsid w:val="34B1453B"/>
    <w:rsid w:val="34F7AF74"/>
    <w:rsid w:val="34F8C7F6"/>
    <w:rsid w:val="34F8EAD1"/>
    <w:rsid w:val="35047B6E"/>
    <w:rsid w:val="350D0AC5"/>
    <w:rsid w:val="3520A051"/>
    <w:rsid w:val="3526BDEF"/>
    <w:rsid w:val="352700A2"/>
    <w:rsid w:val="353A870B"/>
    <w:rsid w:val="353AF199"/>
    <w:rsid w:val="3541B389"/>
    <w:rsid w:val="3545F357"/>
    <w:rsid w:val="354D852E"/>
    <w:rsid w:val="35580932"/>
    <w:rsid w:val="3575D081"/>
    <w:rsid w:val="357A6EE1"/>
    <w:rsid w:val="3583CC35"/>
    <w:rsid w:val="358E5E20"/>
    <w:rsid w:val="35B52919"/>
    <w:rsid w:val="35B79C8C"/>
    <w:rsid w:val="35BEBA28"/>
    <w:rsid w:val="35BF3302"/>
    <w:rsid w:val="35C2A1DB"/>
    <w:rsid w:val="35CA5D2E"/>
    <w:rsid w:val="35E08E78"/>
    <w:rsid w:val="35E54286"/>
    <w:rsid w:val="3609FE37"/>
    <w:rsid w:val="361D58F8"/>
    <w:rsid w:val="364B8EE8"/>
    <w:rsid w:val="366A7246"/>
    <w:rsid w:val="366DA6A7"/>
    <w:rsid w:val="366F5AD4"/>
    <w:rsid w:val="367969EE"/>
    <w:rsid w:val="368E8E54"/>
    <w:rsid w:val="36ADC291"/>
    <w:rsid w:val="36B2EB35"/>
    <w:rsid w:val="36BBA8EB"/>
    <w:rsid w:val="36C50AEE"/>
    <w:rsid w:val="36CF4444"/>
    <w:rsid w:val="36D40E73"/>
    <w:rsid w:val="36DC7582"/>
    <w:rsid w:val="3746DFA5"/>
    <w:rsid w:val="37592D63"/>
    <w:rsid w:val="376BC560"/>
    <w:rsid w:val="37B483D8"/>
    <w:rsid w:val="37B696B9"/>
    <w:rsid w:val="37BC1B6C"/>
    <w:rsid w:val="37C007EB"/>
    <w:rsid w:val="37C5BECF"/>
    <w:rsid w:val="37C82B37"/>
    <w:rsid w:val="37D7E872"/>
    <w:rsid w:val="37F27742"/>
    <w:rsid w:val="37F64919"/>
    <w:rsid w:val="380B9664"/>
    <w:rsid w:val="3818917A"/>
    <w:rsid w:val="381A5A45"/>
    <w:rsid w:val="381AE276"/>
    <w:rsid w:val="381FE30E"/>
    <w:rsid w:val="3822B2A9"/>
    <w:rsid w:val="38326DF3"/>
    <w:rsid w:val="384B568F"/>
    <w:rsid w:val="386296EB"/>
    <w:rsid w:val="386AF7A1"/>
    <w:rsid w:val="387162BE"/>
    <w:rsid w:val="38EE6D64"/>
    <w:rsid w:val="38FE6D1E"/>
    <w:rsid w:val="39062EDA"/>
    <w:rsid w:val="391ECB41"/>
    <w:rsid w:val="396FDF88"/>
    <w:rsid w:val="398669BC"/>
    <w:rsid w:val="39AB1383"/>
    <w:rsid w:val="39B65A1F"/>
    <w:rsid w:val="39FFFA99"/>
    <w:rsid w:val="3A1CA108"/>
    <w:rsid w:val="3A3759FD"/>
    <w:rsid w:val="3A3E74BC"/>
    <w:rsid w:val="3A5170CE"/>
    <w:rsid w:val="3A54A50D"/>
    <w:rsid w:val="3A61CDD4"/>
    <w:rsid w:val="3AC2632C"/>
    <w:rsid w:val="3AC5D842"/>
    <w:rsid w:val="3ACF0317"/>
    <w:rsid w:val="3AD4A880"/>
    <w:rsid w:val="3AF1F320"/>
    <w:rsid w:val="3B0C882C"/>
    <w:rsid w:val="3B1E6735"/>
    <w:rsid w:val="3B22F747"/>
    <w:rsid w:val="3B3737F2"/>
    <w:rsid w:val="3B89D0CB"/>
    <w:rsid w:val="3BA09F55"/>
    <w:rsid w:val="3BA3BE66"/>
    <w:rsid w:val="3BA91835"/>
    <w:rsid w:val="3BAAF414"/>
    <w:rsid w:val="3BB07A16"/>
    <w:rsid w:val="3BBD104B"/>
    <w:rsid w:val="3BC75F41"/>
    <w:rsid w:val="3BCD1979"/>
    <w:rsid w:val="3BD43288"/>
    <w:rsid w:val="3BDD3846"/>
    <w:rsid w:val="3BDD6346"/>
    <w:rsid w:val="3BE35327"/>
    <w:rsid w:val="3C00831E"/>
    <w:rsid w:val="3C035909"/>
    <w:rsid w:val="3C083BA3"/>
    <w:rsid w:val="3C0AFAD4"/>
    <w:rsid w:val="3C0CB8A1"/>
    <w:rsid w:val="3C129E00"/>
    <w:rsid w:val="3C19BED3"/>
    <w:rsid w:val="3C27F1D0"/>
    <w:rsid w:val="3C2E0479"/>
    <w:rsid w:val="3C476077"/>
    <w:rsid w:val="3C50855B"/>
    <w:rsid w:val="3CA5A01D"/>
    <w:rsid w:val="3CD9B198"/>
    <w:rsid w:val="3CFCF86E"/>
    <w:rsid w:val="3CFDD572"/>
    <w:rsid w:val="3D0DAEF3"/>
    <w:rsid w:val="3D3AE2B6"/>
    <w:rsid w:val="3D4CB544"/>
    <w:rsid w:val="3D567553"/>
    <w:rsid w:val="3D5C4A29"/>
    <w:rsid w:val="3D820049"/>
    <w:rsid w:val="3D9C87CF"/>
    <w:rsid w:val="3DA2D1F7"/>
    <w:rsid w:val="3DB6333A"/>
    <w:rsid w:val="3DBED0F6"/>
    <w:rsid w:val="3DFAC38A"/>
    <w:rsid w:val="3E39481D"/>
    <w:rsid w:val="3E64CC90"/>
    <w:rsid w:val="3E6B81A7"/>
    <w:rsid w:val="3E835BB1"/>
    <w:rsid w:val="3E8DB41B"/>
    <w:rsid w:val="3ECE634A"/>
    <w:rsid w:val="3EDDE8A5"/>
    <w:rsid w:val="3F1175CD"/>
    <w:rsid w:val="3F17886F"/>
    <w:rsid w:val="3F186EE8"/>
    <w:rsid w:val="3F41FC40"/>
    <w:rsid w:val="3F4BAA13"/>
    <w:rsid w:val="3F4DEF35"/>
    <w:rsid w:val="3F52708A"/>
    <w:rsid w:val="3F5C73CB"/>
    <w:rsid w:val="3F5D4A3C"/>
    <w:rsid w:val="3F690942"/>
    <w:rsid w:val="3F6ED939"/>
    <w:rsid w:val="3F973EA4"/>
    <w:rsid w:val="3F9A7D25"/>
    <w:rsid w:val="3F9C71D9"/>
    <w:rsid w:val="3FB46843"/>
    <w:rsid w:val="3FB60F9A"/>
    <w:rsid w:val="3FC74C78"/>
    <w:rsid w:val="3FDFC002"/>
    <w:rsid w:val="3FEBDAFD"/>
    <w:rsid w:val="400EAF40"/>
    <w:rsid w:val="401A3FD9"/>
    <w:rsid w:val="401A92AF"/>
    <w:rsid w:val="401D76D3"/>
    <w:rsid w:val="40374D7E"/>
    <w:rsid w:val="4046C902"/>
    <w:rsid w:val="40475F99"/>
    <w:rsid w:val="40522F2E"/>
    <w:rsid w:val="40591EC0"/>
    <w:rsid w:val="406A4C09"/>
    <w:rsid w:val="40791020"/>
    <w:rsid w:val="4087C12B"/>
    <w:rsid w:val="40B9A10B"/>
    <w:rsid w:val="40BAE7AF"/>
    <w:rsid w:val="40D3D9FC"/>
    <w:rsid w:val="40D9D625"/>
    <w:rsid w:val="40ECA801"/>
    <w:rsid w:val="40FF503B"/>
    <w:rsid w:val="412A39DC"/>
    <w:rsid w:val="4139E8C5"/>
    <w:rsid w:val="415E7186"/>
    <w:rsid w:val="4171B9DF"/>
    <w:rsid w:val="4194F73E"/>
    <w:rsid w:val="41A2ACCA"/>
    <w:rsid w:val="41A433C2"/>
    <w:rsid w:val="41A7C3F7"/>
    <w:rsid w:val="41DCE5E9"/>
    <w:rsid w:val="41EB0012"/>
    <w:rsid w:val="423268BA"/>
    <w:rsid w:val="42504C8E"/>
    <w:rsid w:val="42595B5E"/>
    <w:rsid w:val="425C694B"/>
    <w:rsid w:val="4265DC1E"/>
    <w:rsid w:val="428C373E"/>
    <w:rsid w:val="42955F6F"/>
    <w:rsid w:val="42ABFE94"/>
    <w:rsid w:val="42D26266"/>
    <w:rsid w:val="42D4ABBC"/>
    <w:rsid w:val="42DC200A"/>
    <w:rsid w:val="42EE98D9"/>
    <w:rsid w:val="42F859FC"/>
    <w:rsid w:val="430B2F8D"/>
    <w:rsid w:val="431C90D7"/>
    <w:rsid w:val="432D4CD6"/>
    <w:rsid w:val="4337BA8F"/>
    <w:rsid w:val="433C21FB"/>
    <w:rsid w:val="43478515"/>
    <w:rsid w:val="437023A1"/>
    <w:rsid w:val="43750A44"/>
    <w:rsid w:val="438EB942"/>
    <w:rsid w:val="43B16B85"/>
    <w:rsid w:val="43B6AFE2"/>
    <w:rsid w:val="43B9BAAA"/>
    <w:rsid w:val="43C1794F"/>
    <w:rsid w:val="43C3758B"/>
    <w:rsid w:val="43CACE94"/>
    <w:rsid w:val="43DBF77C"/>
    <w:rsid w:val="43E5675A"/>
    <w:rsid w:val="43F92550"/>
    <w:rsid w:val="442A6C78"/>
    <w:rsid w:val="444125FB"/>
    <w:rsid w:val="4442DF6A"/>
    <w:rsid w:val="444DA44B"/>
    <w:rsid w:val="44B601F1"/>
    <w:rsid w:val="44BB1AF2"/>
    <w:rsid w:val="44C43AD6"/>
    <w:rsid w:val="44C4660B"/>
    <w:rsid w:val="44D41415"/>
    <w:rsid w:val="44E11D86"/>
    <w:rsid w:val="44E2C32E"/>
    <w:rsid w:val="44EFC94D"/>
    <w:rsid w:val="4511BDD8"/>
    <w:rsid w:val="451A0F71"/>
    <w:rsid w:val="451D4EFC"/>
    <w:rsid w:val="453FC50B"/>
    <w:rsid w:val="454EA79C"/>
    <w:rsid w:val="45543CCB"/>
    <w:rsid w:val="45829CF6"/>
    <w:rsid w:val="459F4C40"/>
    <w:rsid w:val="45B25084"/>
    <w:rsid w:val="45CC9EB5"/>
    <w:rsid w:val="45CE68D7"/>
    <w:rsid w:val="45E77B9F"/>
    <w:rsid w:val="46033885"/>
    <w:rsid w:val="461893E4"/>
    <w:rsid w:val="462072B2"/>
    <w:rsid w:val="4621F616"/>
    <w:rsid w:val="4622845F"/>
    <w:rsid w:val="463FDF79"/>
    <w:rsid w:val="46506AB3"/>
    <w:rsid w:val="4656866C"/>
    <w:rsid w:val="468AEABA"/>
    <w:rsid w:val="46915519"/>
    <w:rsid w:val="469F49D7"/>
    <w:rsid w:val="46C44003"/>
    <w:rsid w:val="46C8DE29"/>
    <w:rsid w:val="46FA471E"/>
    <w:rsid w:val="470723ED"/>
    <w:rsid w:val="470B81F5"/>
    <w:rsid w:val="470EB3F9"/>
    <w:rsid w:val="47155E11"/>
    <w:rsid w:val="4726F734"/>
    <w:rsid w:val="4738A0CB"/>
    <w:rsid w:val="474C465D"/>
    <w:rsid w:val="474C8907"/>
    <w:rsid w:val="474EA6FF"/>
    <w:rsid w:val="4754D7DE"/>
    <w:rsid w:val="4758F245"/>
    <w:rsid w:val="4770E635"/>
    <w:rsid w:val="477D646A"/>
    <w:rsid w:val="47890FE7"/>
    <w:rsid w:val="478BC9BD"/>
    <w:rsid w:val="47AC2290"/>
    <w:rsid w:val="47B6B362"/>
    <w:rsid w:val="47D5F86E"/>
    <w:rsid w:val="47ED1D70"/>
    <w:rsid w:val="47EFCAD2"/>
    <w:rsid w:val="480E2ED8"/>
    <w:rsid w:val="480EAE4D"/>
    <w:rsid w:val="481360BF"/>
    <w:rsid w:val="4819BE72"/>
    <w:rsid w:val="481C0DD9"/>
    <w:rsid w:val="48263F53"/>
    <w:rsid w:val="482E3A77"/>
    <w:rsid w:val="483A1419"/>
    <w:rsid w:val="483DEBE6"/>
    <w:rsid w:val="4840AAB1"/>
    <w:rsid w:val="48588E4D"/>
    <w:rsid w:val="48812974"/>
    <w:rsid w:val="488F2A4A"/>
    <w:rsid w:val="489D755B"/>
    <w:rsid w:val="489F5AB7"/>
    <w:rsid w:val="48BCE4F4"/>
    <w:rsid w:val="48C72466"/>
    <w:rsid w:val="48ED80DC"/>
    <w:rsid w:val="48F405E2"/>
    <w:rsid w:val="491AC625"/>
    <w:rsid w:val="491F51D3"/>
    <w:rsid w:val="493D1F42"/>
    <w:rsid w:val="493F0BDC"/>
    <w:rsid w:val="4951D85E"/>
    <w:rsid w:val="4977B2FA"/>
    <w:rsid w:val="497F8D50"/>
    <w:rsid w:val="49842253"/>
    <w:rsid w:val="49BA67FC"/>
    <w:rsid w:val="49D2CCA7"/>
    <w:rsid w:val="49DFAC77"/>
    <w:rsid w:val="49DFDF90"/>
    <w:rsid w:val="49F491BB"/>
    <w:rsid w:val="49F7566D"/>
    <w:rsid w:val="4A060224"/>
    <w:rsid w:val="4A0EC059"/>
    <w:rsid w:val="4A2CC2C2"/>
    <w:rsid w:val="4A2D8B5D"/>
    <w:rsid w:val="4A426861"/>
    <w:rsid w:val="4A47AFAD"/>
    <w:rsid w:val="4A8E95D1"/>
    <w:rsid w:val="4A9824EF"/>
    <w:rsid w:val="4AA0C991"/>
    <w:rsid w:val="4AA2BA6D"/>
    <w:rsid w:val="4AA345C4"/>
    <w:rsid w:val="4AB07E8A"/>
    <w:rsid w:val="4AB9D0EF"/>
    <w:rsid w:val="4AD71CB0"/>
    <w:rsid w:val="4AEFF9DD"/>
    <w:rsid w:val="4B024884"/>
    <w:rsid w:val="4B199BD6"/>
    <w:rsid w:val="4B31D7D1"/>
    <w:rsid w:val="4B568426"/>
    <w:rsid w:val="4B613FB5"/>
    <w:rsid w:val="4B7CA6B0"/>
    <w:rsid w:val="4B7DC51B"/>
    <w:rsid w:val="4B94F571"/>
    <w:rsid w:val="4B969ACA"/>
    <w:rsid w:val="4BA219F9"/>
    <w:rsid w:val="4BADF626"/>
    <w:rsid w:val="4BD1DFEE"/>
    <w:rsid w:val="4BD32144"/>
    <w:rsid w:val="4BDEC52E"/>
    <w:rsid w:val="4BF0C695"/>
    <w:rsid w:val="4BF14704"/>
    <w:rsid w:val="4BFA31D0"/>
    <w:rsid w:val="4BFC53B2"/>
    <w:rsid w:val="4C020D05"/>
    <w:rsid w:val="4C059109"/>
    <w:rsid w:val="4C0A61E9"/>
    <w:rsid w:val="4C23C7AF"/>
    <w:rsid w:val="4C49C098"/>
    <w:rsid w:val="4C6C550B"/>
    <w:rsid w:val="4C7A4DA3"/>
    <w:rsid w:val="4C7ED692"/>
    <w:rsid w:val="4C7F49B6"/>
    <w:rsid w:val="4C836451"/>
    <w:rsid w:val="4CAD242D"/>
    <w:rsid w:val="4CCD8F7D"/>
    <w:rsid w:val="4CE634D8"/>
    <w:rsid w:val="4CEB2F53"/>
    <w:rsid w:val="4CFAF611"/>
    <w:rsid w:val="4D1EBA0C"/>
    <w:rsid w:val="4D47A7B7"/>
    <w:rsid w:val="4D53321C"/>
    <w:rsid w:val="4D61048B"/>
    <w:rsid w:val="4D62208A"/>
    <w:rsid w:val="4D6BAB19"/>
    <w:rsid w:val="4DA3C64F"/>
    <w:rsid w:val="4DC2032F"/>
    <w:rsid w:val="4DD34943"/>
    <w:rsid w:val="4DFAC994"/>
    <w:rsid w:val="4E108991"/>
    <w:rsid w:val="4E1AA6F3"/>
    <w:rsid w:val="4E23CA3B"/>
    <w:rsid w:val="4E2FFB0A"/>
    <w:rsid w:val="4E54D42A"/>
    <w:rsid w:val="4E7A8F71"/>
    <w:rsid w:val="4E7D16B8"/>
    <w:rsid w:val="4E8573DF"/>
    <w:rsid w:val="4E9A2D80"/>
    <w:rsid w:val="4EB79DAB"/>
    <w:rsid w:val="4EBEDCE8"/>
    <w:rsid w:val="4ECBC544"/>
    <w:rsid w:val="4ED4A6EF"/>
    <w:rsid w:val="4EEBBD15"/>
    <w:rsid w:val="4EF941CB"/>
    <w:rsid w:val="4F09BD9B"/>
    <w:rsid w:val="4F1C6E1A"/>
    <w:rsid w:val="4F30529E"/>
    <w:rsid w:val="4F3AD4CA"/>
    <w:rsid w:val="4F3CDA2E"/>
    <w:rsid w:val="4F45A083"/>
    <w:rsid w:val="4F7C1C95"/>
    <w:rsid w:val="4F84E653"/>
    <w:rsid w:val="4F8CEC84"/>
    <w:rsid w:val="4FC7B3CA"/>
    <w:rsid w:val="4FC906AD"/>
    <w:rsid w:val="4FD47388"/>
    <w:rsid w:val="4FDAE246"/>
    <w:rsid w:val="4FEE1606"/>
    <w:rsid w:val="4FF0343A"/>
    <w:rsid w:val="501C9E3C"/>
    <w:rsid w:val="5036DD06"/>
    <w:rsid w:val="5049A7A8"/>
    <w:rsid w:val="505BEFB8"/>
    <w:rsid w:val="50641F35"/>
    <w:rsid w:val="50646E6E"/>
    <w:rsid w:val="5077AFC9"/>
    <w:rsid w:val="507FD8E6"/>
    <w:rsid w:val="50829809"/>
    <w:rsid w:val="508B1883"/>
    <w:rsid w:val="50AE28B0"/>
    <w:rsid w:val="50B2643B"/>
    <w:rsid w:val="50B3D7AB"/>
    <w:rsid w:val="50C4794D"/>
    <w:rsid w:val="50D02813"/>
    <w:rsid w:val="50DAFC3E"/>
    <w:rsid w:val="50E153D7"/>
    <w:rsid w:val="50FE2E6B"/>
    <w:rsid w:val="51149DD8"/>
    <w:rsid w:val="511DAA8F"/>
    <w:rsid w:val="5120F3B1"/>
    <w:rsid w:val="51270C65"/>
    <w:rsid w:val="5143C7AF"/>
    <w:rsid w:val="514F5182"/>
    <w:rsid w:val="515599FE"/>
    <w:rsid w:val="51574BB2"/>
    <w:rsid w:val="5167FE32"/>
    <w:rsid w:val="517FBE7B"/>
    <w:rsid w:val="518AC40C"/>
    <w:rsid w:val="51937EB9"/>
    <w:rsid w:val="519CAD50"/>
    <w:rsid w:val="519DE7BC"/>
    <w:rsid w:val="51AAABBD"/>
    <w:rsid w:val="51C1E13A"/>
    <w:rsid w:val="51C2CE82"/>
    <w:rsid w:val="51CAF182"/>
    <w:rsid w:val="51CDDA67"/>
    <w:rsid w:val="51D1D368"/>
    <w:rsid w:val="51E4AE03"/>
    <w:rsid w:val="51E709C7"/>
    <w:rsid w:val="51FA5523"/>
    <w:rsid w:val="521154C8"/>
    <w:rsid w:val="522E3CB7"/>
    <w:rsid w:val="523CF9C5"/>
    <w:rsid w:val="523E5FA8"/>
    <w:rsid w:val="525BC6B8"/>
    <w:rsid w:val="526B9536"/>
    <w:rsid w:val="52A7B6FB"/>
    <w:rsid w:val="52D075BC"/>
    <w:rsid w:val="52D3F130"/>
    <w:rsid w:val="52DE0A18"/>
    <w:rsid w:val="52E08B6E"/>
    <w:rsid w:val="530A30C3"/>
    <w:rsid w:val="530C4D5C"/>
    <w:rsid w:val="533327F6"/>
    <w:rsid w:val="536570A3"/>
    <w:rsid w:val="537EA23A"/>
    <w:rsid w:val="53DA74B6"/>
    <w:rsid w:val="53EB2E3D"/>
    <w:rsid w:val="540CA3BE"/>
    <w:rsid w:val="5411E467"/>
    <w:rsid w:val="545CC0E0"/>
    <w:rsid w:val="546E1B0C"/>
    <w:rsid w:val="546E6859"/>
    <w:rsid w:val="5477375B"/>
    <w:rsid w:val="5478C63F"/>
    <w:rsid w:val="54841004"/>
    <w:rsid w:val="549ECC02"/>
    <w:rsid w:val="54AD7F45"/>
    <w:rsid w:val="54C306C9"/>
    <w:rsid w:val="54C9CFA1"/>
    <w:rsid w:val="54CCD323"/>
    <w:rsid w:val="54DB1CC0"/>
    <w:rsid w:val="54E4FE5A"/>
    <w:rsid w:val="54FCA586"/>
    <w:rsid w:val="5526ECA6"/>
    <w:rsid w:val="552BC2F9"/>
    <w:rsid w:val="55474D80"/>
    <w:rsid w:val="554CD783"/>
    <w:rsid w:val="554F90D3"/>
    <w:rsid w:val="555C5C1C"/>
    <w:rsid w:val="5560EC47"/>
    <w:rsid w:val="55616643"/>
    <w:rsid w:val="5564E5A5"/>
    <w:rsid w:val="556DED40"/>
    <w:rsid w:val="55717A30"/>
    <w:rsid w:val="5580C462"/>
    <w:rsid w:val="5582830F"/>
    <w:rsid w:val="5584EAE2"/>
    <w:rsid w:val="5585500B"/>
    <w:rsid w:val="558E5109"/>
    <w:rsid w:val="55B2E922"/>
    <w:rsid w:val="55BD00B9"/>
    <w:rsid w:val="55D7EB04"/>
    <w:rsid w:val="55E06321"/>
    <w:rsid w:val="55F88B18"/>
    <w:rsid w:val="56032B6A"/>
    <w:rsid w:val="56240528"/>
    <w:rsid w:val="566F3AEC"/>
    <w:rsid w:val="5678565D"/>
    <w:rsid w:val="568F11C4"/>
    <w:rsid w:val="56E6EEA3"/>
    <w:rsid w:val="56E7E9FF"/>
    <w:rsid w:val="57009353"/>
    <w:rsid w:val="5724DB9D"/>
    <w:rsid w:val="5741B74D"/>
    <w:rsid w:val="577322E5"/>
    <w:rsid w:val="5794D9CB"/>
    <w:rsid w:val="57B269C6"/>
    <w:rsid w:val="57CC38A4"/>
    <w:rsid w:val="57CFDE7E"/>
    <w:rsid w:val="5800D014"/>
    <w:rsid w:val="58276E67"/>
    <w:rsid w:val="5833502B"/>
    <w:rsid w:val="586267C5"/>
    <w:rsid w:val="586C08A7"/>
    <w:rsid w:val="5878D375"/>
    <w:rsid w:val="589453D4"/>
    <w:rsid w:val="58A20157"/>
    <w:rsid w:val="58A32F99"/>
    <w:rsid w:val="58AD9350"/>
    <w:rsid w:val="58C51E9B"/>
    <w:rsid w:val="58D91F78"/>
    <w:rsid w:val="58DEC871"/>
    <w:rsid w:val="58E10EC7"/>
    <w:rsid w:val="58E225A8"/>
    <w:rsid w:val="58E613BE"/>
    <w:rsid w:val="58FA7B2A"/>
    <w:rsid w:val="591788D4"/>
    <w:rsid w:val="5924D032"/>
    <w:rsid w:val="592702C2"/>
    <w:rsid w:val="592D572C"/>
    <w:rsid w:val="59366366"/>
    <w:rsid w:val="5939D51B"/>
    <w:rsid w:val="593FD731"/>
    <w:rsid w:val="595A4F30"/>
    <w:rsid w:val="595EC3F4"/>
    <w:rsid w:val="5974010C"/>
    <w:rsid w:val="5993CC28"/>
    <w:rsid w:val="59B345E0"/>
    <w:rsid w:val="59C0DF5C"/>
    <w:rsid w:val="59CEFD7E"/>
    <w:rsid w:val="59D40DCD"/>
    <w:rsid w:val="59D6BBD1"/>
    <w:rsid w:val="59E3E9C6"/>
    <w:rsid w:val="59E86668"/>
    <w:rsid w:val="59F07B3E"/>
    <w:rsid w:val="5A10FB3D"/>
    <w:rsid w:val="5A1C0061"/>
    <w:rsid w:val="5A26128C"/>
    <w:rsid w:val="5A2D2C25"/>
    <w:rsid w:val="5A52D596"/>
    <w:rsid w:val="5A597C74"/>
    <w:rsid w:val="5A9656FA"/>
    <w:rsid w:val="5AA43AF8"/>
    <w:rsid w:val="5ACCDC66"/>
    <w:rsid w:val="5AE035B0"/>
    <w:rsid w:val="5AE279DC"/>
    <w:rsid w:val="5AF05681"/>
    <w:rsid w:val="5AF408F4"/>
    <w:rsid w:val="5B077173"/>
    <w:rsid w:val="5B09C548"/>
    <w:rsid w:val="5B0C8906"/>
    <w:rsid w:val="5B1BEE76"/>
    <w:rsid w:val="5B222E48"/>
    <w:rsid w:val="5B494D78"/>
    <w:rsid w:val="5B50B7B7"/>
    <w:rsid w:val="5B52F1FD"/>
    <w:rsid w:val="5B55F68C"/>
    <w:rsid w:val="5B5CD8DC"/>
    <w:rsid w:val="5B610B57"/>
    <w:rsid w:val="5B6A86E5"/>
    <w:rsid w:val="5B70F69F"/>
    <w:rsid w:val="5B7F0F6B"/>
    <w:rsid w:val="5B97031F"/>
    <w:rsid w:val="5BCA5573"/>
    <w:rsid w:val="5BD2F448"/>
    <w:rsid w:val="5BEB886E"/>
    <w:rsid w:val="5BF6ACAB"/>
    <w:rsid w:val="5C0045AC"/>
    <w:rsid w:val="5C1F970D"/>
    <w:rsid w:val="5C295CE7"/>
    <w:rsid w:val="5C4F0549"/>
    <w:rsid w:val="5C5C0F92"/>
    <w:rsid w:val="5CAC81BA"/>
    <w:rsid w:val="5CF40F19"/>
    <w:rsid w:val="5D230BE1"/>
    <w:rsid w:val="5D6FA05E"/>
    <w:rsid w:val="5D76BA59"/>
    <w:rsid w:val="5D818A7C"/>
    <w:rsid w:val="5D8E59A9"/>
    <w:rsid w:val="5D8E62C6"/>
    <w:rsid w:val="5D9DBC46"/>
    <w:rsid w:val="5DB7D4F7"/>
    <w:rsid w:val="5DC220D2"/>
    <w:rsid w:val="5DE2C319"/>
    <w:rsid w:val="5DEFC552"/>
    <w:rsid w:val="5E0035E3"/>
    <w:rsid w:val="5E08053C"/>
    <w:rsid w:val="5E1193FC"/>
    <w:rsid w:val="5E27D271"/>
    <w:rsid w:val="5E2AE573"/>
    <w:rsid w:val="5E30511A"/>
    <w:rsid w:val="5E348121"/>
    <w:rsid w:val="5E4348FB"/>
    <w:rsid w:val="5E56F988"/>
    <w:rsid w:val="5E672DF3"/>
    <w:rsid w:val="5E89F13B"/>
    <w:rsid w:val="5E8CDD12"/>
    <w:rsid w:val="5E90FECA"/>
    <w:rsid w:val="5E9224D2"/>
    <w:rsid w:val="5EC062A0"/>
    <w:rsid w:val="5EDDF244"/>
    <w:rsid w:val="5EECB7D8"/>
    <w:rsid w:val="5EF03886"/>
    <w:rsid w:val="5EF6115B"/>
    <w:rsid w:val="5F40A48F"/>
    <w:rsid w:val="5F5E425F"/>
    <w:rsid w:val="5F694C39"/>
    <w:rsid w:val="5F8232D5"/>
    <w:rsid w:val="5FAC9A38"/>
    <w:rsid w:val="5FC76964"/>
    <w:rsid w:val="5FCB3E44"/>
    <w:rsid w:val="5FD89474"/>
    <w:rsid w:val="5FD9786B"/>
    <w:rsid w:val="5FEFBCBE"/>
    <w:rsid w:val="5FF965C6"/>
    <w:rsid w:val="601B5890"/>
    <w:rsid w:val="601F8DF6"/>
    <w:rsid w:val="605EC664"/>
    <w:rsid w:val="606EDF07"/>
    <w:rsid w:val="607692E3"/>
    <w:rsid w:val="60787A20"/>
    <w:rsid w:val="607C9612"/>
    <w:rsid w:val="60804262"/>
    <w:rsid w:val="608AA26F"/>
    <w:rsid w:val="608EAA75"/>
    <w:rsid w:val="608F0C7C"/>
    <w:rsid w:val="60A60123"/>
    <w:rsid w:val="60B4C1AB"/>
    <w:rsid w:val="60D63FE3"/>
    <w:rsid w:val="60E48226"/>
    <w:rsid w:val="60F84C9C"/>
    <w:rsid w:val="60F9544C"/>
    <w:rsid w:val="611D620A"/>
    <w:rsid w:val="613381D4"/>
    <w:rsid w:val="616CECB8"/>
    <w:rsid w:val="6188E928"/>
    <w:rsid w:val="61BF8418"/>
    <w:rsid w:val="61D237BB"/>
    <w:rsid w:val="61E6C735"/>
    <w:rsid w:val="61E84BD5"/>
    <w:rsid w:val="6206F5C9"/>
    <w:rsid w:val="62094DEC"/>
    <w:rsid w:val="62098E43"/>
    <w:rsid w:val="6219AF79"/>
    <w:rsid w:val="6219F1F6"/>
    <w:rsid w:val="621E131C"/>
    <w:rsid w:val="6227CE8D"/>
    <w:rsid w:val="622D0609"/>
    <w:rsid w:val="62334897"/>
    <w:rsid w:val="6241F080"/>
    <w:rsid w:val="625A1E74"/>
    <w:rsid w:val="627F6D02"/>
    <w:rsid w:val="6289A686"/>
    <w:rsid w:val="628D3813"/>
    <w:rsid w:val="62A3CA07"/>
    <w:rsid w:val="62AB8241"/>
    <w:rsid w:val="62AF214A"/>
    <w:rsid w:val="62C7B465"/>
    <w:rsid w:val="62FBDF4C"/>
    <w:rsid w:val="6308BD19"/>
    <w:rsid w:val="630C42C9"/>
    <w:rsid w:val="6310CB31"/>
    <w:rsid w:val="631BFDC2"/>
    <w:rsid w:val="631C7C24"/>
    <w:rsid w:val="63221063"/>
    <w:rsid w:val="6328232C"/>
    <w:rsid w:val="6346BC7C"/>
    <w:rsid w:val="634BA12E"/>
    <w:rsid w:val="635683CD"/>
    <w:rsid w:val="63760BFD"/>
    <w:rsid w:val="63A6F4B6"/>
    <w:rsid w:val="63C571AB"/>
    <w:rsid w:val="63C6414E"/>
    <w:rsid w:val="63CD5302"/>
    <w:rsid w:val="63E3B864"/>
    <w:rsid w:val="63E4CEEE"/>
    <w:rsid w:val="63E53657"/>
    <w:rsid w:val="6448E5DC"/>
    <w:rsid w:val="6458A0B0"/>
    <w:rsid w:val="6458B7AC"/>
    <w:rsid w:val="645C4253"/>
    <w:rsid w:val="64638479"/>
    <w:rsid w:val="64976366"/>
    <w:rsid w:val="64A9AE2F"/>
    <w:rsid w:val="64B08117"/>
    <w:rsid w:val="64BC76CB"/>
    <w:rsid w:val="64BF5DE9"/>
    <w:rsid w:val="64C98886"/>
    <w:rsid w:val="64DE8A65"/>
    <w:rsid w:val="64F137FE"/>
    <w:rsid w:val="64FAD265"/>
    <w:rsid w:val="64FD7C46"/>
    <w:rsid w:val="65119C32"/>
    <w:rsid w:val="6518FE8F"/>
    <w:rsid w:val="6522FBB7"/>
    <w:rsid w:val="6534CE8F"/>
    <w:rsid w:val="6547BB59"/>
    <w:rsid w:val="6551503B"/>
    <w:rsid w:val="655C501B"/>
    <w:rsid w:val="657896D9"/>
    <w:rsid w:val="6590DA2E"/>
    <w:rsid w:val="65A531AB"/>
    <w:rsid w:val="65B5F74F"/>
    <w:rsid w:val="65BE052D"/>
    <w:rsid w:val="65C22292"/>
    <w:rsid w:val="65C25A7B"/>
    <w:rsid w:val="65CAA4AE"/>
    <w:rsid w:val="65E7D859"/>
    <w:rsid w:val="65EFDFE0"/>
    <w:rsid w:val="66141F13"/>
    <w:rsid w:val="661F278A"/>
    <w:rsid w:val="6622E910"/>
    <w:rsid w:val="663637D0"/>
    <w:rsid w:val="6670347F"/>
    <w:rsid w:val="668132D5"/>
    <w:rsid w:val="669452DA"/>
    <w:rsid w:val="66A29C59"/>
    <w:rsid w:val="66BBF387"/>
    <w:rsid w:val="66E72C20"/>
    <w:rsid w:val="66EC3AA8"/>
    <w:rsid w:val="66F10E81"/>
    <w:rsid w:val="66F89944"/>
    <w:rsid w:val="66FFA4CD"/>
    <w:rsid w:val="6713A9C5"/>
    <w:rsid w:val="6714684C"/>
    <w:rsid w:val="671FA71E"/>
    <w:rsid w:val="67233075"/>
    <w:rsid w:val="672DA5E6"/>
    <w:rsid w:val="6739AF74"/>
    <w:rsid w:val="67423E21"/>
    <w:rsid w:val="6742B829"/>
    <w:rsid w:val="67675F0C"/>
    <w:rsid w:val="67912CAE"/>
    <w:rsid w:val="679647DE"/>
    <w:rsid w:val="67A731FD"/>
    <w:rsid w:val="67C741D6"/>
    <w:rsid w:val="67C95D35"/>
    <w:rsid w:val="67D085BA"/>
    <w:rsid w:val="67D1A0F6"/>
    <w:rsid w:val="67F3D360"/>
    <w:rsid w:val="68319FCF"/>
    <w:rsid w:val="68582BD2"/>
    <w:rsid w:val="68769308"/>
    <w:rsid w:val="687B0EE7"/>
    <w:rsid w:val="6890B7B8"/>
    <w:rsid w:val="68926CDC"/>
    <w:rsid w:val="68942D1F"/>
    <w:rsid w:val="6897F266"/>
    <w:rsid w:val="6898BE00"/>
    <w:rsid w:val="68BE5761"/>
    <w:rsid w:val="68D2FC01"/>
    <w:rsid w:val="69264EE2"/>
    <w:rsid w:val="692D674B"/>
    <w:rsid w:val="69497883"/>
    <w:rsid w:val="694A1F00"/>
    <w:rsid w:val="694D9EE7"/>
    <w:rsid w:val="694FC093"/>
    <w:rsid w:val="695FFA00"/>
    <w:rsid w:val="69629A3A"/>
    <w:rsid w:val="697F0727"/>
    <w:rsid w:val="698874C7"/>
    <w:rsid w:val="698EE4E6"/>
    <w:rsid w:val="69E91E44"/>
    <w:rsid w:val="69F790BC"/>
    <w:rsid w:val="6A1225C1"/>
    <w:rsid w:val="6A2E35DF"/>
    <w:rsid w:val="6A43A352"/>
    <w:rsid w:val="6A481A96"/>
    <w:rsid w:val="6A5C4A77"/>
    <w:rsid w:val="6A5C5DCE"/>
    <w:rsid w:val="6A659CAB"/>
    <w:rsid w:val="6A6C4119"/>
    <w:rsid w:val="6A8DB638"/>
    <w:rsid w:val="6AA9C2B2"/>
    <w:rsid w:val="6ACB6E06"/>
    <w:rsid w:val="6AE3FA48"/>
    <w:rsid w:val="6AFBFD9C"/>
    <w:rsid w:val="6B5B28F3"/>
    <w:rsid w:val="6B674A55"/>
    <w:rsid w:val="6B7C7FC5"/>
    <w:rsid w:val="6B7D3E7C"/>
    <w:rsid w:val="6B85561B"/>
    <w:rsid w:val="6BD0814E"/>
    <w:rsid w:val="6BD08390"/>
    <w:rsid w:val="6BD49D72"/>
    <w:rsid w:val="6BDA976B"/>
    <w:rsid w:val="6BDD9D88"/>
    <w:rsid w:val="6BF3398C"/>
    <w:rsid w:val="6C15384A"/>
    <w:rsid w:val="6C1C109C"/>
    <w:rsid w:val="6C2C9062"/>
    <w:rsid w:val="6C32E8C8"/>
    <w:rsid w:val="6C38E967"/>
    <w:rsid w:val="6C66A04D"/>
    <w:rsid w:val="6C6C2065"/>
    <w:rsid w:val="6C85DAC4"/>
    <w:rsid w:val="6C86CC01"/>
    <w:rsid w:val="6CA7343B"/>
    <w:rsid w:val="6CAFCA32"/>
    <w:rsid w:val="6CB25107"/>
    <w:rsid w:val="6D4319E2"/>
    <w:rsid w:val="6D54228E"/>
    <w:rsid w:val="6D546D57"/>
    <w:rsid w:val="6D6D6CB8"/>
    <w:rsid w:val="6D827EFF"/>
    <w:rsid w:val="6DA0834C"/>
    <w:rsid w:val="6DAA31A1"/>
    <w:rsid w:val="6DF73815"/>
    <w:rsid w:val="6DFD1A7B"/>
    <w:rsid w:val="6E40A65B"/>
    <w:rsid w:val="6E41BB05"/>
    <w:rsid w:val="6E438249"/>
    <w:rsid w:val="6E689F75"/>
    <w:rsid w:val="6E6BD677"/>
    <w:rsid w:val="6E766947"/>
    <w:rsid w:val="6E8DFCBB"/>
    <w:rsid w:val="6E9A402E"/>
    <w:rsid w:val="6EA4EA81"/>
    <w:rsid w:val="6EEC4F30"/>
    <w:rsid w:val="6EF6E97B"/>
    <w:rsid w:val="6EFDCE23"/>
    <w:rsid w:val="6EFFBDEB"/>
    <w:rsid w:val="6F002302"/>
    <w:rsid w:val="6F1698B6"/>
    <w:rsid w:val="6F560599"/>
    <w:rsid w:val="6F582849"/>
    <w:rsid w:val="6F5D0F68"/>
    <w:rsid w:val="6F705E70"/>
    <w:rsid w:val="6F7C697B"/>
    <w:rsid w:val="6F95CD00"/>
    <w:rsid w:val="6F9F65E8"/>
    <w:rsid w:val="6FED7FEB"/>
    <w:rsid w:val="6FF6160B"/>
    <w:rsid w:val="7018B899"/>
    <w:rsid w:val="7071B121"/>
    <w:rsid w:val="7072B611"/>
    <w:rsid w:val="7079196D"/>
    <w:rsid w:val="70881E3E"/>
    <w:rsid w:val="708954BF"/>
    <w:rsid w:val="70A6C484"/>
    <w:rsid w:val="70A9A276"/>
    <w:rsid w:val="70B473F6"/>
    <w:rsid w:val="70DB2D35"/>
    <w:rsid w:val="70F1AD9F"/>
    <w:rsid w:val="70F5F2FE"/>
    <w:rsid w:val="70FE68B5"/>
    <w:rsid w:val="70FF0634"/>
    <w:rsid w:val="70FFFE20"/>
    <w:rsid w:val="7103F947"/>
    <w:rsid w:val="71095F65"/>
    <w:rsid w:val="71104C79"/>
    <w:rsid w:val="712EB19B"/>
    <w:rsid w:val="71382915"/>
    <w:rsid w:val="715502E6"/>
    <w:rsid w:val="71654E79"/>
    <w:rsid w:val="716F7D46"/>
    <w:rsid w:val="71766555"/>
    <w:rsid w:val="717CDFF8"/>
    <w:rsid w:val="71A36A14"/>
    <w:rsid w:val="71BBF78A"/>
    <w:rsid w:val="71BF19CD"/>
    <w:rsid w:val="71C6955C"/>
    <w:rsid w:val="71D6AF1A"/>
    <w:rsid w:val="7205B16F"/>
    <w:rsid w:val="72198DA7"/>
    <w:rsid w:val="7231DB77"/>
    <w:rsid w:val="72384FAE"/>
    <w:rsid w:val="7251D89D"/>
    <w:rsid w:val="725519DE"/>
    <w:rsid w:val="725BCAC2"/>
    <w:rsid w:val="72637793"/>
    <w:rsid w:val="7276B616"/>
    <w:rsid w:val="72AE167C"/>
    <w:rsid w:val="72B98206"/>
    <w:rsid w:val="72BE4479"/>
    <w:rsid w:val="72EFB3A5"/>
    <w:rsid w:val="7330A7A8"/>
    <w:rsid w:val="733EE8BC"/>
    <w:rsid w:val="7349DB8F"/>
    <w:rsid w:val="73871865"/>
    <w:rsid w:val="738F1203"/>
    <w:rsid w:val="73A7CD30"/>
    <w:rsid w:val="73A92DF6"/>
    <w:rsid w:val="73B1C00B"/>
    <w:rsid w:val="73B2559E"/>
    <w:rsid w:val="73B4FF7F"/>
    <w:rsid w:val="73CD6C7E"/>
    <w:rsid w:val="73FDA3A8"/>
    <w:rsid w:val="741EF1D0"/>
    <w:rsid w:val="7424F97B"/>
    <w:rsid w:val="7425FCAD"/>
    <w:rsid w:val="742B5066"/>
    <w:rsid w:val="74379EE2"/>
    <w:rsid w:val="7438A9A1"/>
    <w:rsid w:val="746F0870"/>
    <w:rsid w:val="74719CBA"/>
    <w:rsid w:val="7481C451"/>
    <w:rsid w:val="74A851F1"/>
    <w:rsid w:val="74AF52B8"/>
    <w:rsid w:val="74DF694D"/>
    <w:rsid w:val="7501B865"/>
    <w:rsid w:val="751CF42B"/>
    <w:rsid w:val="7522ACE1"/>
    <w:rsid w:val="752B8551"/>
    <w:rsid w:val="75308C95"/>
    <w:rsid w:val="753746A8"/>
    <w:rsid w:val="753DF34C"/>
    <w:rsid w:val="754C9789"/>
    <w:rsid w:val="754CEAE2"/>
    <w:rsid w:val="7569C79C"/>
    <w:rsid w:val="759073F8"/>
    <w:rsid w:val="75975035"/>
    <w:rsid w:val="75CE4601"/>
    <w:rsid w:val="75D08037"/>
    <w:rsid w:val="75E67AEB"/>
    <w:rsid w:val="75E6EDC9"/>
    <w:rsid w:val="7605565E"/>
    <w:rsid w:val="76087B88"/>
    <w:rsid w:val="7621A92E"/>
    <w:rsid w:val="7633FE5F"/>
    <w:rsid w:val="76384CC5"/>
    <w:rsid w:val="764D6C6E"/>
    <w:rsid w:val="76532F08"/>
    <w:rsid w:val="767EFC59"/>
    <w:rsid w:val="76B4E448"/>
    <w:rsid w:val="76BBA6E0"/>
    <w:rsid w:val="76DA567D"/>
    <w:rsid w:val="76DE3765"/>
    <w:rsid w:val="76E0E99A"/>
    <w:rsid w:val="770B0AB9"/>
    <w:rsid w:val="77106488"/>
    <w:rsid w:val="77278B79"/>
    <w:rsid w:val="772B46F1"/>
    <w:rsid w:val="77302544"/>
    <w:rsid w:val="7735666C"/>
    <w:rsid w:val="7741BE51"/>
    <w:rsid w:val="7750F61F"/>
    <w:rsid w:val="77568C67"/>
    <w:rsid w:val="77699377"/>
    <w:rsid w:val="776DD9D9"/>
    <w:rsid w:val="777A94B8"/>
    <w:rsid w:val="77A5D70D"/>
    <w:rsid w:val="77E3B4E9"/>
    <w:rsid w:val="77F1B4E4"/>
    <w:rsid w:val="77F8A122"/>
    <w:rsid w:val="781172BD"/>
    <w:rsid w:val="782494FB"/>
    <w:rsid w:val="782E07F5"/>
    <w:rsid w:val="7831ECE3"/>
    <w:rsid w:val="78376F3F"/>
    <w:rsid w:val="78377D99"/>
    <w:rsid w:val="783DB20B"/>
    <w:rsid w:val="7844EB97"/>
    <w:rsid w:val="78482211"/>
    <w:rsid w:val="784A6C32"/>
    <w:rsid w:val="785053F6"/>
    <w:rsid w:val="78640EE6"/>
    <w:rsid w:val="78884ABE"/>
    <w:rsid w:val="78AF0698"/>
    <w:rsid w:val="78B336DB"/>
    <w:rsid w:val="78B5164D"/>
    <w:rsid w:val="78C8D2AF"/>
    <w:rsid w:val="78CB6370"/>
    <w:rsid w:val="78D149AF"/>
    <w:rsid w:val="78E07F2E"/>
    <w:rsid w:val="78E58DE7"/>
    <w:rsid w:val="78EE17A4"/>
    <w:rsid w:val="790D456C"/>
    <w:rsid w:val="79100A88"/>
    <w:rsid w:val="79280034"/>
    <w:rsid w:val="794DDB32"/>
    <w:rsid w:val="7950C6DC"/>
    <w:rsid w:val="795A62A5"/>
    <w:rsid w:val="798811E3"/>
    <w:rsid w:val="7988161A"/>
    <w:rsid w:val="798B8F97"/>
    <w:rsid w:val="7995414E"/>
    <w:rsid w:val="79BD076A"/>
    <w:rsid w:val="79D4E077"/>
    <w:rsid w:val="79E33D45"/>
    <w:rsid w:val="79ED3797"/>
    <w:rsid w:val="79F69A0C"/>
    <w:rsid w:val="79FC5A6D"/>
    <w:rsid w:val="7A097058"/>
    <w:rsid w:val="7A15D734"/>
    <w:rsid w:val="7A1C420B"/>
    <w:rsid w:val="7A391375"/>
    <w:rsid w:val="7A466CB8"/>
    <w:rsid w:val="7A4693E4"/>
    <w:rsid w:val="7A5F54A3"/>
    <w:rsid w:val="7A632EFA"/>
    <w:rsid w:val="7A6C7C51"/>
    <w:rsid w:val="7A89ABE8"/>
    <w:rsid w:val="7A93E523"/>
    <w:rsid w:val="7AB1B7E2"/>
    <w:rsid w:val="7AC3183D"/>
    <w:rsid w:val="7ACD482A"/>
    <w:rsid w:val="7AD08FB1"/>
    <w:rsid w:val="7AE9DAD0"/>
    <w:rsid w:val="7AEE0E66"/>
    <w:rsid w:val="7AF0BB88"/>
    <w:rsid w:val="7AF869AB"/>
    <w:rsid w:val="7AFFE67E"/>
    <w:rsid w:val="7B3D3DC9"/>
    <w:rsid w:val="7B3FF8ED"/>
    <w:rsid w:val="7B600BDA"/>
    <w:rsid w:val="7B7D8320"/>
    <w:rsid w:val="7B8A3A4C"/>
    <w:rsid w:val="7B968824"/>
    <w:rsid w:val="7B9D76A7"/>
    <w:rsid w:val="7BA45A7F"/>
    <w:rsid w:val="7BCE7987"/>
    <w:rsid w:val="7BD5B922"/>
    <w:rsid w:val="7BDA48B1"/>
    <w:rsid w:val="7C04984C"/>
    <w:rsid w:val="7C2A9502"/>
    <w:rsid w:val="7C2F030C"/>
    <w:rsid w:val="7C38D327"/>
    <w:rsid w:val="7C66C320"/>
    <w:rsid w:val="7C6D670D"/>
    <w:rsid w:val="7C77729A"/>
    <w:rsid w:val="7C7B73B2"/>
    <w:rsid w:val="7CAD2010"/>
    <w:rsid w:val="7CB6E785"/>
    <w:rsid w:val="7CBF387B"/>
    <w:rsid w:val="7CC42877"/>
    <w:rsid w:val="7CC96BE4"/>
    <w:rsid w:val="7CE683BD"/>
    <w:rsid w:val="7CE810CA"/>
    <w:rsid w:val="7CF8BAA3"/>
    <w:rsid w:val="7D037222"/>
    <w:rsid w:val="7D081ECF"/>
    <w:rsid w:val="7D0F4939"/>
    <w:rsid w:val="7D30901C"/>
    <w:rsid w:val="7D4536F1"/>
    <w:rsid w:val="7D50D694"/>
    <w:rsid w:val="7D557E6F"/>
    <w:rsid w:val="7D6A04C7"/>
    <w:rsid w:val="7D799DD4"/>
    <w:rsid w:val="7D94E552"/>
    <w:rsid w:val="7DAF5461"/>
    <w:rsid w:val="7DB8E3B0"/>
    <w:rsid w:val="7DC115C8"/>
    <w:rsid w:val="7DC348FE"/>
    <w:rsid w:val="7DDD20C5"/>
    <w:rsid w:val="7DE75E43"/>
    <w:rsid w:val="7E06E831"/>
    <w:rsid w:val="7E0A4DDE"/>
    <w:rsid w:val="7E2462EF"/>
    <w:rsid w:val="7E416734"/>
    <w:rsid w:val="7E617A37"/>
    <w:rsid w:val="7E65F09C"/>
    <w:rsid w:val="7E71639F"/>
    <w:rsid w:val="7E78B43C"/>
    <w:rsid w:val="7E8290DF"/>
    <w:rsid w:val="7E8E7C1C"/>
    <w:rsid w:val="7E904367"/>
    <w:rsid w:val="7E98F5AB"/>
    <w:rsid w:val="7EA3EF30"/>
    <w:rsid w:val="7EBB33F9"/>
    <w:rsid w:val="7ED2F325"/>
    <w:rsid w:val="7EE3CD6E"/>
    <w:rsid w:val="7EF1C8A4"/>
    <w:rsid w:val="7EF8A347"/>
    <w:rsid w:val="7EF8ADA5"/>
    <w:rsid w:val="7F1E481C"/>
    <w:rsid w:val="7F309AA7"/>
    <w:rsid w:val="7F3FD4BD"/>
    <w:rsid w:val="7F5585CB"/>
    <w:rsid w:val="7F7AB864"/>
    <w:rsid w:val="7F9F18D2"/>
    <w:rsid w:val="7FA7D60A"/>
    <w:rsid w:val="7FAAEA31"/>
    <w:rsid w:val="7FCD76BC"/>
    <w:rsid w:val="7FE604E7"/>
    <w:rsid w:val="7FF8E2B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0A4A9"/>
  <w15:chartTrackingRefBased/>
  <w15:docId w15:val="{3AD337AA-6049-4B3D-8A1B-0F1052EB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uiPriority="0"/>
    <w:lsdException w:name="heading 4" w:uiPriority="0"/>
    <w:lsdException w:name="heading 7" w:uiPriority="9"/>
    <w:lsdException w:name="heading 8" w:uiPriority="0"/>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1DB9"/>
    <w:rPr>
      <w:sz w:val="24"/>
      <w:szCs w:val="24"/>
    </w:rPr>
  </w:style>
  <w:style w:type="paragraph" w:styleId="Nadpis1">
    <w:name w:val="heading 1"/>
    <w:aliases w:val="Normálny 1,kapitola1,T1,Článok"/>
    <w:basedOn w:val="Normlny"/>
    <w:next w:val="Normlny"/>
    <w:link w:val="Nadpis1Char"/>
    <w:uiPriority w:val="9"/>
    <w:qFormat/>
    <w:rsid w:val="0087590D"/>
    <w:pPr>
      <w:keepNext/>
      <w:numPr>
        <w:numId w:val="19"/>
      </w:numPr>
      <w:spacing w:after="240"/>
      <w:jc w:val="both"/>
      <w:outlineLvl w:val="0"/>
    </w:pPr>
    <w:rPr>
      <w:rFonts w:ascii="Calibri" w:hAnsi="Calibri" w:cs="Calibri"/>
      <w:b/>
      <w:bCs/>
      <w:sz w:val="22"/>
      <w:szCs w:val="22"/>
      <w:lang w:val="x-none" w:eastAsia="x-none"/>
    </w:rPr>
  </w:style>
  <w:style w:type="paragraph" w:styleId="Nadpis2">
    <w:name w:val="heading 2"/>
    <w:aliases w:val="T2,2,kapitola2,Podkapitola,jelaHeading 2"/>
    <w:basedOn w:val="Normlny"/>
    <w:next w:val="Normlny"/>
    <w:link w:val="Nadpis2Char"/>
    <w:rsid w:val="00F10016"/>
    <w:pPr>
      <w:keepNext/>
      <w:jc w:val="center"/>
      <w:outlineLvl w:val="1"/>
    </w:pPr>
    <w:rPr>
      <w:b/>
      <w:bCs/>
      <w:sz w:val="32"/>
      <w:lang w:val="x-none" w:eastAsia="x-none"/>
    </w:rPr>
  </w:style>
  <w:style w:type="paragraph" w:styleId="Nadpis3">
    <w:name w:val="heading 3"/>
    <w:aliases w:val="kapitola3,T3,Clanek"/>
    <w:basedOn w:val="Normlny"/>
    <w:next w:val="Normlny"/>
    <w:link w:val="Nadpis3Char"/>
    <w:rsid w:val="00F10016"/>
    <w:pPr>
      <w:keepNext/>
      <w:jc w:val="center"/>
      <w:outlineLvl w:val="2"/>
    </w:pPr>
    <w:rPr>
      <w:b/>
      <w:bCs/>
      <w:sz w:val="28"/>
      <w:lang w:val="x-none" w:eastAsia="x-none"/>
    </w:rPr>
  </w:style>
  <w:style w:type="paragraph" w:styleId="Nadpis4">
    <w:name w:val="heading 4"/>
    <w:basedOn w:val="Normlny"/>
    <w:next w:val="Normlny"/>
    <w:link w:val="Nadpis4Char"/>
    <w:rsid w:val="00F10016"/>
    <w:pPr>
      <w:keepNext/>
      <w:jc w:val="both"/>
      <w:outlineLvl w:val="3"/>
    </w:pPr>
    <w:rPr>
      <w:b/>
      <w:bCs/>
      <w:lang w:val="x-none" w:eastAsia="x-none"/>
    </w:rPr>
  </w:style>
  <w:style w:type="paragraph" w:styleId="Nadpis5">
    <w:name w:val="heading 5"/>
    <w:basedOn w:val="Normlny"/>
    <w:next w:val="Normlny"/>
    <w:link w:val="Nadpis5Char"/>
    <w:uiPriority w:val="99"/>
    <w:rsid w:val="00F139D3"/>
    <w:pPr>
      <w:keepNext/>
      <w:jc w:val="both"/>
      <w:outlineLvl w:val="4"/>
    </w:pPr>
    <w:rPr>
      <w:b/>
      <w:bCs/>
      <w:u w:val="single"/>
      <w:lang w:val="x-none" w:eastAsia="x-none"/>
    </w:rPr>
  </w:style>
  <w:style w:type="paragraph" w:styleId="Nadpis6">
    <w:name w:val="heading 6"/>
    <w:basedOn w:val="Normlny"/>
    <w:next w:val="Normlny"/>
    <w:link w:val="Nadpis6Char"/>
    <w:uiPriority w:val="99"/>
    <w:rsid w:val="00F10016"/>
    <w:pPr>
      <w:keepNext/>
      <w:jc w:val="center"/>
      <w:outlineLvl w:val="5"/>
    </w:pPr>
    <w:rPr>
      <w:b/>
      <w:bCs/>
      <w:lang w:val="en-TT" w:eastAsia="x-none"/>
    </w:rPr>
  </w:style>
  <w:style w:type="paragraph" w:styleId="Nadpis7">
    <w:name w:val="heading 7"/>
    <w:basedOn w:val="Normlny"/>
    <w:next w:val="Normlny"/>
    <w:link w:val="Nadpis7Char"/>
    <w:uiPriority w:val="9"/>
    <w:rsid w:val="00F10016"/>
    <w:pPr>
      <w:spacing w:before="240" w:after="60"/>
      <w:outlineLvl w:val="6"/>
    </w:pPr>
    <w:rPr>
      <w:lang w:val="x-none" w:eastAsia="x-none"/>
    </w:rPr>
  </w:style>
  <w:style w:type="paragraph" w:styleId="Nadpis8">
    <w:name w:val="heading 8"/>
    <w:basedOn w:val="Normlny"/>
    <w:next w:val="Normlny"/>
    <w:link w:val="Nadpis8Char"/>
    <w:rsid w:val="00F10016"/>
    <w:pPr>
      <w:spacing w:before="240" w:after="60"/>
      <w:outlineLvl w:val="7"/>
    </w:pPr>
    <w:rPr>
      <w:i/>
      <w:iCs/>
      <w:lang w:val="x-none" w:eastAsia="x-none"/>
    </w:rPr>
  </w:style>
  <w:style w:type="paragraph" w:styleId="Nadpis9">
    <w:name w:val="heading 9"/>
    <w:basedOn w:val="Normlny"/>
    <w:next w:val="Normlny"/>
    <w:link w:val="Nadpis9Char"/>
    <w:uiPriority w:val="99"/>
    <w:rsid w:val="00F10016"/>
    <w:pPr>
      <w:spacing w:before="240" w:after="60"/>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kapitola1 Char1,T1 Char1,Článok Char"/>
    <w:link w:val="Nadpis1"/>
    <w:uiPriority w:val="9"/>
    <w:rsid w:val="0087590D"/>
    <w:rPr>
      <w:rFonts w:ascii="Calibri" w:hAnsi="Calibri" w:cs="Calibri"/>
      <w:b/>
      <w:bCs/>
      <w:sz w:val="22"/>
      <w:szCs w:val="22"/>
      <w:lang w:val="x-none" w:eastAsia="x-none"/>
    </w:rPr>
  </w:style>
  <w:style w:type="character" w:customStyle="1" w:styleId="Nadpis2Char">
    <w:name w:val="Nadpis 2 Char"/>
    <w:aliases w:val="T2 Char1,2 Char1,kapitola2 Char1,Podkapitola Char1,jelaHeading 2 Char1"/>
    <w:link w:val="Nadpis2"/>
    <w:rsid w:val="004B2C1E"/>
    <w:rPr>
      <w:b/>
      <w:bCs/>
      <w:sz w:val="32"/>
      <w:szCs w:val="24"/>
    </w:rPr>
  </w:style>
  <w:style w:type="character" w:customStyle="1" w:styleId="Nadpis3Char">
    <w:name w:val="Nadpis 3 Char"/>
    <w:aliases w:val="kapitola3 Char1,T3 Char1,Clanek Char1"/>
    <w:link w:val="Nadpis3"/>
    <w:rsid w:val="004B2C1E"/>
    <w:rPr>
      <w:b/>
      <w:bCs/>
      <w:sz w:val="28"/>
      <w:szCs w:val="24"/>
    </w:rPr>
  </w:style>
  <w:style w:type="character" w:customStyle="1" w:styleId="Nadpis4Char">
    <w:name w:val="Nadpis 4 Char"/>
    <w:link w:val="Nadpis4"/>
    <w:rsid w:val="004B2C1E"/>
    <w:rPr>
      <w:b/>
      <w:bCs/>
      <w:sz w:val="24"/>
      <w:szCs w:val="24"/>
    </w:rPr>
  </w:style>
  <w:style w:type="character" w:customStyle="1" w:styleId="Nadpis5Char">
    <w:name w:val="Nadpis 5 Char"/>
    <w:link w:val="Nadpis5"/>
    <w:uiPriority w:val="99"/>
    <w:rsid w:val="004B2C1E"/>
    <w:rPr>
      <w:b/>
      <w:bCs/>
      <w:sz w:val="24"/>
      <w:szCs w:val="24"/>
      <w:u w:val="single"/>
    </w:rPr>
  </w:style>
  <w:style w:type="character" w:customStyle="1" w:styleId="Nadpis6Char">
    <w:name w:val="Nadpis 6 Char"/>
    <w:link w:val="Nadpis6"/>
    <w:uiPriority w:val="99"/>
    <w:rsid w:val="004B2C1E"/>
    <w:rPr>
      <w:b/>
      <w:bCs/>
      <w:sz w:val="24"/>
      <w:szCs w:val="24"/>
      <w:lang w:val="en-TT"/>
    </w:rPr>
  </w:style>
  <w:style w:type="character" w:customStyle="1" w:styleId="Nadpis7Char">
    <w:name w:val="Nadpis 7 Char"/>
    <w:link w:val="Nadpis7"/>
    <w:uiPriority w:val="9"/>
    <w:rsid w:val="004B2C1E"/>
    <w:rPr>
      <w:sz w:val="24"/>
      <w:szCs w:val="24"/>
    </w:rPr>
  </w:style>
  <w:style w:type="character" w:customStyle="1" w:styleId="Nadpis8Char">
    <w:name w:val="Nadpis 8 Char"/>
    <w:link w:val="Nadpis8"/>
    <w:rsid w:val="004B2C1E"/>
    <w:rPr>
      <w:i/>
      <w:iCs/>
      <w:sz w:val="24"/>
      <w:szCs w:val="24"/>
    </w:rPr>
  </w:style>
  <w:style w:type="character" w:customStyle="1" w:styleId="Nadpis9Char">
    <w:name w:val="Nadpis 9 Char"/>
    <w:link w:val="Nadpis9"/>
    <w:uiPriority w:val="99"/>
    <w:rsid w:val="004B2C1E"/>
    <w:rPr>
      <w:rFonts w:ascii="Arial" w:hAnsi="Arial" w:cs="Arial"/>
      <w:sz w:val="22"/>
      <w:szCs w:val="22"/>
    </w:rPr>
  </w:style>
  <w:style w:type="paragraph" w:styleId="Pta">
    <w:name w:val="footer"/>
    <w:basedOn w:val="Normlny"/>
    <w:link w:val="PtaChar"/>
    <w:uiPriority w:val="99"/>
    <w:rsid w:val="00F10016"/>
    <w:pPr>
      <w:tabs>
        <w:tab w:val="center" w:pos="4536"/>
        <w:tab w:val="right" w:pos="9072"/>
      </w:tabs>
    </w:pPr>
    <w:rPr>
      <w:lang w:val="x-none" w:eastAsia="x-none"/>
    </w:rPr>
  </w:style>
  <w:style w:type="character" w:customStyle="1" w:styleId="PtaChar">
    <w:name w:val="Päta Char"/>
    <w:link w:val="Pta"/>
    <w:uiPriority w:val="99"/>
    <w:rsid w:val="002A7DC6"/>
    <w:rPr>
      <w:sz w:val="24"/>
      <w:szCs w:val="24"/>
    </w:rPr>
  </w:style>
  <w:style w:type="paragraph" w:styleId="Zarkazkladnhotextu">
    <w:name w:val="Body Text Indent"/>
    <w:basedOn w:val="Normlny"/>
    <w:link w:val="ZarkazkladnhotextuChar"/>
    <w:rsid w:val="00F10016"/>
    <w:pPr>
      <w:ind w:left="900" w:hanging="540"/>
      <w:jc w:val="both"/>
    </w:pPr>
    <w:rPr>
      <w:lang w:val="x-none" w:eastAsia="x-none"/>
    </w:rPr>
  </w:style>
  <w:style w:type="character" w:customStyle="1" w:styleId="ZarkazkladnhotextuChar">
    <w:name w:val="Zarážka základného textu Char"/>
    <w:link w:val="Zarkazkladnhotextu"/>
    <w:rsid w:val="00413441"/>
    <w:rPr>
      <w:sz w:val="24"/>
      <w:szCs w:val="24"/>
    </w:rPr>
  </w:style>
  <w:style w:type="paragraph" w:styleId="Zarkazkladnhotextu2">
    <w:name w:val="Body Text Indent 2"/>
    <w:basedOn w:val="Normlny"/>
    <w:link w:val="Zarkazkladnhotextu2Char"/>
    <w:semiHidden/>
    <w:rsid w:val="00F10016"/>
    <w:pPr>
      <w:ind w:left="1440" w:hanging="720"/>
      <w:jc w:val="both"/>
    </w:pPr>
    <w:rPr>
      <w:lang w:val="x-none" w:eastAsia="x-none"/>
    </w:rPr>
  </w:style>
  <w:style w:type="character" w:customStyle="1" w:styleId="Zarkazkladnhotextu2Char">
    <w:name w:val="Zarážka základného textu 2 Char"/>
    <w:link w:val="Zarkazkladnhotextu2"/>
    <w:rsid w:val="004B2C1E"/>
    <w:rPr>
      <w:sz w:val="24"/>
      <w:szCs w:val="24"/>
    </w:rPr>
  </w:style>
  <w:style w:type="paragraph" w:styleId="Zkladntext">
    <w:name w:val="Body Text"/>
    <w:aliases w:val="AvtalBrödtext,ändrad,Bodytext,EHPT,Body Text2,à¹×éÍàÃ×èÍ§,AvtalBrod...,Requirements,AvtalBrodtext,andrad,Response,Body3,Body Text level 1,Real, ändrad,body indent,compact,paragraph 2,Body Text ,bt,AvtalBr,- TF,Compliance,code,à¹,body text"/>
    <w:basedOn w:val="Normlny"/>
    <w:link w:val="ZkladntextChar"/>
    <w:rsid w:val="00F10016"/>
    <w:pPr>
      <w:jc w:val="both"/>
    </w:pPr>
    <w:rPr>
      <w:lang w:val="x-none" w:eastAsia="x-none"/>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 ändrad Char,bt Char"/>
    <w:link w:val="Zkladntext"/>
    <w:rsid w:val="00BB1705"/>
    <w:rPr>
      <w:sz w:val="24"/>
      <w:szCs w:val="24"/>
    </w:rPr>
  </w:style>
  <w:style w:type="paragraph" w:styleId="Zkladntext2">
    <w:name w:val="Body Text 2"/>
    <w:basedOn w:val="Normlny"/>
    <w:link w:val="Zkladntext2Char"/>
    <w:uiPriority w:val="99"/>
    <w:rsid w:val="00F10016"/>
    <w:pPr>
      <w:shd w:val="pct10" w:color="auto" w:fill="auto"/>
      <w:jc w:val="both"/>
    </w:pPr>
    <w:rPr>
      <w:b/>
      <w:i/>
      <w:sz w:val="28"/>
      <w:szCs w:val="20"/>
      <w:lang w:val="x-none" w:eastAsia="x-none"/>
    </w:rPr>
  </w:style>
  <w:style w:type="character" w:customStyle="1" w:styleId="Zkladntext2Char">
    <w:name w:val="Základný text 2 Char"/>
    <w:link w:val="Zkladntext2"/>
    <w:rsid w:val="004B2C1E"/>
    <w:rPr>
      <w:b/>
      <w:i/>
      <w:sz w:val="28"/>
      <w:shd w:val="pct10" w:color="auto" w:fill="auto"/>
    </w:rPr>
  </w:style>
  <w:style w:type="paragraph" w:styleId="Zarkazkladnhotextu3">
    <w:name w:val="Body Text Indent 3"/>
    <w:basedOn w:val="Normlny"/>
    <w:link w:val="Zarkazkladnhotextu3Char"/>
    <w:rsid w:val="00F10016"/>
    <w:pPr>
      <w:ind w:left="360"/>
      <w:jc w:val="both"/>
    </w:pPr>
    <w:rPr>
      <w:lang w:val="x-none" w:eastAsia="x-none"/>
    </w:rPr>
  </w:style>
  <w:style w:type="character" w:customStyle="1" w:styleId="Zarkazkladnhotextu3Char">
    <w:name w:val="Zarážka základného textu 3 Char"/>
    <w:link w:val="Zarkazkladnhotextu3"/>
    <w:rsid w:val="004B2C1E"/>
    <w:rPr>
      <w:sz w:val="24"/>
      <w:szCs w:val="24"/>
    </w:rPr>
  </w:style>
  <w:style w:type="paragraph" w:styleId="Nzov">
    <w:name w:val="Title"/>
    <w:basedOn w:val="Normlny"/>
    <w:link w:val="NzovChar"/>
    <w:rsid w:val="00F10016"/>
    <w:pPr>
      <w:jc w:val="center"/>
      <w:outlineLvl w:val="0"/>
    </w:pPr>
    <w:rPr>
      <w:b/>
      <w:sz w:val="32"/>
      <w:lang w:val="x-none" w:eastAsia="x-none"/>
    </w:rPr>
  </w:style>
  <w:style w:type="character" w:customStyle="1" w:styleId="NzovChar">
    <w:name w:val="Názov Char"/>
    <w:link w:val="Nzov"/>
    <w:uiPriority w:val="99"/>
    <w:rsid w:val="004B2C1E"/>
    <w:rPr>
      <w:b/>
      <w:sz w:val="32"/>
      <w:szCs w:val="24"/>
    </w:rPr>
  </w:style>
  <w:style w:type="character" w:styleId="slostrany">
    <w:name w:val="page number"/>
    <w:basedOn w:val="Predvolenpsmoodseku"/>
    <w:rsid w:val="00F10016"/>
  </w:style>
  <w:style w:type="paragraph" w:styleId="Hlavika">
    <w:name w:val="header"/>
    <w:basedOn w:val="Normlny"/>
    <w:link w:val="HlavikaChar"/>
    <w:uiPriority w:val="99"/>
    <w:rsid w:val="00F10016"/>
    <w:pPr>
      <w:tabs>
        <w:tab w:val="center" w:pos="4536"/>
        <w:tab w:val="right" w:pos="9072"/>
      </w:tabs>
    </w:pPr>
    <w:rPr>
      <w:lang w:val="x-none" w:eastAsia="x-none"/>
    </w:rPr>
  </w:style>
  <w:style w:type="character" w:customStyle="1" w:styleId="HlavikaChar">
    <w:name w:val="Hlavička Char"/>
    <w:link w:val="Hlavika"/>
    <w:uiPriority w:val="99"/>
    <w:rsid w:val="00BC1630"/>
    <w:rPr>
      <w:sz w:val="24"/>
      <w:szCs w:val="24"/>
    </w:rPr>
  </w:style>
  <w:style w:type="paragraph" w:customStyle="1" w:styleId="BodyText21">
    <w:name w:val="Body Text 21"/>
    <w:basedOn w:val="Normlny"/>
    <w:rsid w:val="00F10016"/>
    <w:pPr>
      <w:spacing w:before="120" w:line="80" w:lineRule="atLeast"/>
    </w:pPr>
    <w:rPr>
      <w:snapToGrid w:val="0"/>
      <w:szCs w:val="20"/>
    </w:rPr>
  </w:style>
  <w:style w:type="paragraph" w:styleId="Textvysvetlivky">
    <w:name w:val="endnote text"/>
    <w:basedOn w:val="Normlny"/>
    <w:link w:val="TextvysvetlivkyChar"/>
    <w:semiHidden/>
    <w:rsid w:val="00F10016"/>
    <w:pPr>
      <w:spacing w:after="240"/>
      <w:jc w:val="both"/>
    </w:pPr>
    <w:rPr>
      <w:sz w:val="20"/>
      <w:szCs w:val="20"/>
      <w:lang w:val="fr-FR" w:eastAsia="cs-CZ"/>
    </w:rPr>
  </w:style>
  <w:style w:type="character" w:customStyle="1" w:styleId="TextvysvetlivkyChar">
    <w:name w:val="Text vysvetlivky Char"/>
    <w:link w:val="Textvysvetlivky"/>
    <w:semiHidden/>
    <w:rsid w:val="004B2C1E"/>
    <w:rPr>
      <w:lang w:val="fr-FR" w:eastAsia="cs-CZ"/>
    </w:rPr>
  </w:style>
  <w:style w:type="paragraph" w:customStyle="1" w:styleId="Rub2">
    <w:name w:val="Rub2"/>
    <w:basedOn w:val="Normlny"/>
    <w:next w:val="Normlny"/>
    <w:rsid w:val="00F10016"/>
    <w:pPr>
      <w:tabs>
        <w:tab w:val="left" w:pos="709"/>
        <w:tab w:val="left" w:pos="5670"/>
        <w:tab w:val="left" w:pos="6663"/>
        <w:tab w:val="left" w:pos="7088"/>
      </w:tabs>
      <w:ind w:right="-596"/>
    </w:pPr>
    <w:rPr>
      <w:smallCaps/>
      <w:sz w:val="20"/>
      <w:szCs w:val="20"/>
      <w:lang w:val="en-GB" w:eastAsia="cs-CZ"/>
    </w:rPr>
  </w:style>
  <w:style w:type="paragraph" w:styleId="Register1">
    <w:name w:val="index 1"/>
    <w:basedOn w:val="Normlny"/>
    <w:next w:val="Normlny"/>
    <w:autoRedefine/>
    <w:semiHidden/>
    <w:rsid w:val="00F10016"/>
    <w:pPr>
      <w:tabs>
        <w:tab w:val="right" w:leader="underscore" w:pos="9072"/>
      </w:tabs>
    </w:pPr>
    <w:rPr>
      <w:rFonts w:ascii="Arial" w:hAnsi="Arial"/>
      <w:sz w:val="20"/>
      <w:szCs w:val="20"/>
      <w:lang w:eastAsia="cs-CZ"/>
    </w:rPr>
  </w:style>
  <w:style w:type="paragraph" w:customStyle="1" w:styleId="Normlny1">
    <w:name w:val="Normálny1"/>
    <w:basedOn w:val="Normlny"/>
    <w:rsid w:val="00F10016"/>
    <w:pPr>
      <w:tabs>
        <w:tab w:val="left" w:pos="709"/>
      </w:tabs>
      <w:ind w:left="705" w:hanging="705"/>
      <w:jc w:val="both"/>
    </w:pPr>
    <w:rPr>
      <w:b/>
      <w:sz w:val="20"/>
      <w:szCs w:val="20"/>
      <w:lang w:val="en-GB" w:eastAsia="cs-CZ"/>
    </w:rPr>
  </w:style>
  <w:style w:type="character" w:styleId="Hypertextovprepojenie">
    <w:name w:val="Hyperlink"/>
    <w:uiPriority w:val="99"/>
    <w:rsid w:val="00F10016"/>
    <w:rPr>
      <w:color w:val="0000FF"/>
      <w:u w:val="single"/>
    </w:rPr>
  </w:style>
  <w:style w:type="paragraph" w:styleId="Zkladntext3">
    <w:name w:val="Body Text 3"/>
    <w:basedOn w:val="Normlny"/>
    <w:link w:val="Zkladntext3Char"/>
    <w:uiPriority w:val="99"/>
    <w:rsid w:val="00F10016"/>
    <w:pPr>
      <w:spacing w:after="120"/>
    </w:pPr>
    <w:rPr>
      <w:sz w:val="16"/>
      <w:szCs w:val="16"/>
      <w:lang w:val="x-none" w:eastAsia="x-none"/>
    </w:rPr>
  </w:style>
  <w:style w:type="character" w:customStyle="1" w:styleId="Zkladntext3Char">
    <w:name w:val="Základný text 3 Char"/>
    <w:link w:val="Zkladntext3"/>
    <w:uiPriority w:val="99"/>
    <w:rsid w:val="004B2C1E"/>
    <w:rPr>
      <w:sz w:val="16"/>
      <w:szCs w:val="16"/>
    </w:rPr>
  </w:style>
  <w:style w:type="paragraph" w:customStyle="1" w:styleId="Odsek1">
    <w:name w:val="Odsek1"/>
    <w:basedOn w:val="Normlny"/>
    <w:rsid w:val="00F10016"/>
    <w:pPr>
      <w:spacing w:after="80"/>
      <w:ind w:left="284" w:hanging="284"/>
      <w:jc w:val="both"/>
    </w:pPr>
    <w:rPr>
      <w:rFonts w:ascii="Arial" w:hAnsi="Arial"/>
      <w:sz w:val="18"/>
      <w:szCs w:val="20"/>
      <w:lang w:val="en-GB"/>
    </w:rPr>
  </w:style>
  <w:style w:type="paragraph" w:customStyle="1" w:styleId="Styl1">
    <w:name w:val="Styl1"/>
    <w:basedOn w:val="Normlny"/>
    <w:rsid w:val="00F10016"/>
    <w:pPr>
      <w:tabs>
        <w:tab w:val="left" w:pos="540"/>
      </w:tabs>
    </w:pPr>
    <w:rPr>
      <w:rFonts w:ascii="Arial" w:hAnsi="Arial" w:cs="Arial"/>
      <w:b/>
      <w:caps/>
      <w:noProof/>
      <w:sz w:val="22"/>
      <w:szCs w:val="22"/>
      <w:lang w:eastAsia="en-US"/>
    </w:rPr>
  </w:style>
  <w:style w:type="paragraph" w:customStyle="1" w:styleId="Zkladntext1">
    <w:name w:val="Základní text1"/>
    <w:rsid w:val="00F10016"/>
    <w:rPr>
      <w:rFonts w:ascii="Tms Rmn" w:hAnsi="Tms Rmn"/>
      <w:snapToGrid w:val="0"/>
      <w:color w:val="000000"/>
      <w:sz w:val="24"/>
    </w:rPr>
  </w:style>
  <w:style w:type="paragraph" w:customStyle="1" w:styleId="Zkladntext20">
    <w:name w:val="Základní text2"/>
    <w:aliases w:val="b"/>
    <w:uiPriority w:val="99"/>
    <w:rsid w:val="00F10016"/>
    <w:pPr>
      <w:snapToGrid w:val="0"/>
    </w:pPr>
    <w:rPr>
      <w:rFonts w:ascii="Tms Rmn" w:hAnsi="Tms Rmn"/>
      <w:color w:val="000000"/>
      <w:sz w:val="24"/>
    </w:rPr>
  </w:style>
  <w:style w:type="character" w:styleId="PouitHypertextovPrepojenie">
    <w:name w:val="FollowedHyperlink"/>
    <w:uiPriority w:val="99"/>
    <w:semiHidden/>
    <w:rsid w:val="00F10016"/>
    <w:rPr>
      <w:color w:val="800080"/>
      <w:u w:val="single"/>
    </w:rPr>
  </w:style>
  <w:style w:type="paragraph" w:styleId="Textbubliny">
    <w:name w:val="Balloon Text"/>
    <w:basedOn w:val="Normlny"/>
    <w:link w:val="TextbublinyChar"/>
    <w:rsid w:val="00F10016"/>
    <w:rPr>
      <w:rFonts w:ascii="Tahoma" w:hAnsi="Tahoma"/>
      <w:sz w:val="16"/>
      <w:szCs w:val="16"/>
      <w:lang w:val="x-none" w:eastAsia="x-none"/>
    </w:rPr>
  </w:style>
  <w:style w:type="character" w:customStyle="1" w:styleId="TextbublinyChar">
    <w:name w:val="Text bubliny Char"/>
    <w:link w:val="Textbubliny"/>
    <w:rsid w:val="004B2C1E"/>
    <w:rPr>
      <w:rFonts w:ascii="Tahoma" w:hAnsi="Tahoma" w:cs="Tahoma"/>
      <w:sz w:val="16"/>
      <w:szCs w:val="16"/>
    </w:rPr>
  </w:style>
  <w:style w:type="paragraph" w:styleId="Textpoznmkypodiarou">
    <w:name w:val="footnote text"/>
    <w:aliases w:val="Text poznámky pod čiarou 007,Text poznámky pod eiarou 007"/>
    <w:basedOn w:val="Normlny"/>
    <w:link w:val="TextpoznmkypodiarouChar"/>
    <w:semiHidden/>
    <w:rsid w:val="00F10016"/>
    <w:rPr>
      <w:sz w:val="20"/>
      <w:szCs w:val="20"/>
    </w:rPr>
  </w:style>
  <w:style w:type="character" w:customStyle="1" w:styleId="TextpoznmkypodiarouChar">
    <w:name w:val="Text poznámky pod čiarou Char"/>
    <w:aliases w:val="Text poznámky pod čiarou 007 Char,Text poznámky pod eiarou 007 Char"/>
    <w:basedOn w:val="Predvolenpsmoodseku"/>
    <w:link w:val="Textpoznmkypodiarou"/>
    <w:rsid w:val="004B2C1E"/>
  </w:style>
  <w:style w:type="paragraph" w:customStyle="1" w:styleId="Logo">
    <w:name w:val="Logo"/>
    <w:basedOn w:val="Normlny"/>
    <w:rsid w:val="00F10016"/>
    <w:rPr>
      <w:rFonts w:ascii="Times New Roman Bold" w:hAnsi="Times New Roman Bold"/>
      <w:b/>
      <w:sz w:val="20"/>
      <w:szCs w:val="20"/>
      <w:lang w:val="fr-FR" w:eastAsia="en-GB"/>
    </w:rPr>
  </w:style>
  <w:style w:type="paragraph" w:styleId="Podtitul">
    <w:name w:val="Subtitle"/>
    <w:basedOn w:val="Normlny"/>
    <w:link w:val="PodtitulChar"/>
    <w:rsid w:val="00F10016"/>
    <w:rPr>
      <w:rFonts w:ascii="Arial Narrow" w:hAnsi="Arial Narrow"/>
      <w:b/>
      <w:color w:val="FF0000"/>
      <w:szCs w:val="32"/>
      <w:lang w:val="x-none" w:eastAsia="x-none"/>
    </w:rPr>
  </w:style>
  <w:style w:type="character" w:customStyle="1" w:styleId="PodtitulChar">
    <w:name w:val="Podtitul Char"/>
    <w:link w:val="Podtitul"/>
    <w:rsid w:val="004B2C1E"/>
    <w:rPr>
      <w:rFonts w:ascii="Arial Narrow" w:hAnsi="Arial Narrow"/>
      <w:b/>
      <w:color w:val="FF0000"/>
      <w:sz w:val="24"/>
      <w:szCs w:val="32"/>
    </w:rPr>
  </w:style>
  <w:style w:type="character" w:styleId="Odkaznapoznmkupodiarou">
    <w:name w:val="footnote reference"/>
    <w:semiHidden/>
    <w:rsid w:val="00F10016"/>
    <w:rPr>
      <w:vertAlign w:val="superscript"/>
    </w:rPr>
  </w:style>
  <w:style w:type="character" w:styleId="Vrazn">
    <w:name w:val="Strong"/>
    <w:rsid w:val="00F10016"/>
    <w:rPr>
      <w:b/>
      <w:bCs/>
    </w:rPr>
  </w:style>
  <w:style w:type="paragraph" w:customStyle="1" w:styleId="Farebnzoznamzvraznenie11">
    <w:name w:val="Farebný zoznam – zvýraznenie 11"/>
    <w:basedOn w:val="Normlny"/>
    <w:uiPriority w:val="34"/>
    <w:rsid w:val="00EE62BF"/>
    <w:pPr>
      <w:ind w:left="708"/>
    </w:pPr>
  </w:style>
  <w:style w:type="paragraph" w:styleId="Normlnywebov">
    <w:name w:val="Normal (Web)"/>
    <w:basedOn w:val="Normlny"/>
    <w:uiPriority w:val="99"/>
    <w:rsid w:val="005C4BD6"/>
    <w:pPr>
      <w:spacing w:before="100" w:beforeAutospacing="1" w:after="100" w:afterAutospacing="1"/>
    </w:pPr>
  </w:style>
  <w:style w:type="paragraph" w:customStyle="1" w:styleId="Char">
    <w:name w:val="Char"/>
    <w:basedOn w:val="Normlny"/>
    <w:rsid w:val="00CB17AC"/>
    <w:pPr>
      <w:tabs>
        <w:tab w:val="left" w:pos="709"/>
      </w:tabs>
    </w:pPr>
    <w:rPr>
      <w:rFonts w:ascii="Tahoma" w:hAnsi="Tahoma" w:cs="Tahoma"/>
      <w:lang w:val="pl-PL" w:eastAsia="pl-PL"/>
    </w:rPr>
  </w:style>
  <w:style w:type="character" w:customStyle="1" w:styleId="pre">
    <w:name w:val="pre"/>
    <w:basedOn w:val="Predvolenpsmoodseku"/>
    <w:uiPriority w:val="99"/>
    <w:rsid w:val="00C4476C"/>
  </w:style>
  <w:style w:type="character" w:customStyle="1" w:styleId="nazov">
    <w:name w:val="nazov"/>
    <w:rsid w:val="00C4476C"/>
    <w:rPr>
      <w:b/>
      <w:bCs/>
    </w:rPr>
  </w:style>
  <w:style w:type="character" w:customStyle="1" w:styleId="podnazov">
    <w:name w:val="podnazov"/>
    <w:basedOn w:val="Predvolenpsmoodseku"/>
    <w:rsid w:val="00C4476C"/>
  </w:style>
  <w:style w:type="paragraph" w:customStyle="1" w:styleId="Normlny2">
    <w:name w:val="Normálny2"/>
    <w:basedOn w:val="Normlny"/>
    <w:rsid w:val="004B2C1E"/>
    <w:pPr>
      <w:tabs>
        <w:tab w:val="left" w:pos="709"/>
      </w:tabs>
      <w:ind w:left="705" w:hanging="705"/>
      <w:jc w:val="both"/>
    </w:pPr>
    <w:rPr>
      <w:b/>
      <w:sz w:val="20"/>
      <w:szCs w:val="20"/>
      <w:lang w:val="en-GB" w:eastAsia="cs-CZ"/>
    </w:rPr>
  </w:style>
  <w:style w:type="paragraph" w:styleId="Zoznam">
    <w:name w:val="List"/>
    <w:basedOn w:val="Zkladntext"/>
    <w:uiPriority w:val="99"/>
    <w:rsid w:val="004B2C1E"/>
    <w:pPr>
      <w:spacing w:line="360" w:lineRule="auto"/>
    </w:pPr>
    <w:rPr>
      <w:rFonts w:cs="Tahoma"/>
      <w:szCs w:val="20"/>
      <w:lang w:eastAsia="ar-SA"/>
    </w:rPr>
  </w:style>
  <w:style w:type="character" w:customStyle="1" w:styleId="hodnota">
    <w:name w:val="hodnota"/>
    <w:basedOn w:val="Predvolenpsmoodseku"/>
    <w:uiPriority w:val="99"/>
    <w:rsid w:val="004B2C1E"/>
  </w:style>
  <w:style w:type="paragraph" w:customStyle="1" w:styleId="JASPInormlny">
    <w:name w:val="JASPI normálny"/>
    <w:basedOn w:val="Normlny"/>
    <w:rsid w:val="004B2C1E"/>
    <w:pPr>
      <w:jc w:val="both"/>
    </w:pPr>
    <w:rPr>
      <w:lang w:eastAsia="cs-CZ"/>
    </w:rPr>
  </w:style>
  <w:style w:type="paragraph" w:styleId="Obsah1">
    <w:name w:val="toc 1"/>
    <w:basedOn w:val="Normlny"/>
    <w:next w:val="Normlny"/>
    <w:autoRedefine/>
    <w:uiPriority w:val="39"/>
    <w:unhideWhenUsed/>
    <w:rsid w:val="004B2C1E"/>
    <w:pPr>
      <w:spacing w:after="100"/>
    </w:pPr>
  </w:style>
  <w:style w:type="paragraph" w:styleId="Obsah2">
    <w:name w:val="toc 2"/>
    <w:basedOn w:val="Normlny"/>
    <w:next w:val="Normlny"/>
    <w:autoRedefine/>
    <w:uiPriority w:val="39"/>
    <w:unhideWhenUsed/>
    <w:rsid w:val="004B2C1E"/>
    <w:pPr>
      <w:spacing w:after="100"/>
      <w:ind w:left="240"/>
    </w:pPr>
  </w:style>
  <w:style w:type="paragraph" w:styleId="Obsah3">
    <w:name w:val="toc 3"/>
    <w:basedOn w:val="Normlny"/>
    <w:next w:val="Normlny"/>
    <w:autoRedefine/>
    <w:uiPriority w:val="39"/>
    <w:unhideWhenUsed/>
    <w:rsid w:val="004B2C1E"/>
    <w:pPr>
      <w:spacing w:after="100"/>
      <w:ind w:left="480"/>
    </w:pPr>
  </w:style>
  <w:style w:type="paragraph" w:customStyle="1" w:styleId="Index">
    <w:name w:val="Index"/>
    <w:basedOn w:val="Normlny"/>
    <w:rsid w:val="004B2C1E"/>
    <w:pPr>
      <w:suppressLineNumbers/>
      <w:suppressAutoHyphens/>
    </w:pPr>
    <w:rPr>
      <w:rFonts w:cs="Tahoma"/>
      <w:lang w:eastAsia="ar-SA"/>
    </w:rPr>
  </w:style>
  <w:style w:type="paragraph" w:customStyle="1" w:styleId="elenco">
    <w:name w:val="elenco"/>
    <w:basedOn w:val="Normlny"/>
    <w:rsid w:val="004B2C1E"/>
    <w:pPr>
      <w:tabs>
        <w:tab w:val="left" w:pos="499"/>
      </w:tabs>
      <w:suppressAutoHyphens/>
      <w:ind w:right="352"/>
      <w:jc w:val="both"/>
    </w:pPr>
    <w:rPr>
      <w:sz w:val="22"/>
      <w:szCs w:val="20"/>
      <w:lang w:val="en-GB" w:eastAsia="ar-SA"/>
    </w:rPr>
  </w:style>
  <w:style w:type="paragraph" w:customStyle="1" w:styleId="Zarkazkladnhotextu21">
    <w:name w:val="Zarážka základného textu 21"/>
    <w:basedOn w:val="Normlny"/>
    <w:rsid w:val="004B2C1E"/>
    <w:pPr>
      <w:suppressAutoHyphens/>
      <w:ind w:left="360"/>
      <w:jc w:val="both"/>
    </w:pPr>
    <w:rPr>
      <w:rFonts w:ascii="Arial" w:hAnsi="Arial"/>
      <w:sz w:val="20"/>
      <w:lang w:eastAsia="ar-SA"/>
    </w:rPr>
  </w:style>
  <w:style w:type="character" w:customStyle="1" w:styleId="StylTimesNewRoman">
    <w:name w:val="Styl Times New Roman"/>
    <w:rsid w:val="00A54323"/>
    <w:rPr>
      <w:rFonts w:ascii="Times New Roman" w:hAnsi="Times New Roman"/>
      <w:sz w:val="22"/>
    </w:rPr>
  </w:style>
  <w:style w:type="table" w:styleId="Mriekatabuky">
    <w:name w:val="Table Grid"/>
    <w:basedOn w:val="Normlnatabuka"/>
    <w:uiPriority w:val="39"/>
    <w:rsid w:val="005C7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4B18"/>
    <w:pPr>
      <w:suppressAutoHyphens/>
      <w:spacing w:after="200" w:line="276" w:lineRule="auto"/>
      <w:ind w:left="720"/>
    </w:pPr>
    <w:rPr>
      <w:rFonts w:eastAsia="Calibri"/>
      <w:kern w:val="1"/>
      <w:sz w:val="22"/>
      <w:szCs w:val="22"/>
      <w:lang w:val="en-US" w:eastAsia="ar-SA"/>
    </w:rPr>
  </w:style>
  <w:style w:type="paragraph" w:customStyle="1" w:styleId="Normln1">
    <w:name w:val="Normální1"/>
    <w:rsid w:val="00C04B18"/>
    <w:pPr>
      <w:suppressAutoHyphens/>
    </w:pPr>
    <w:rPr>
      <w:rFonts w:eastAsia="ヒラギノ角ゴ Pro W3"/>
      <w:color w:val="000000"/>
      <w:kern w:val="1"/>
      <w:sz w:val="24"/>
      <w:lang w:val="cs-CZ" w:eastAsia="ar-SA"/>
    </w:rPr>
  </w:style>
  <w:style w:type="paragraph" w:customStyle="1" w:styleId="Obrzok">
    <w:name w:val="Obrázok"/>
    <w:basedOn w:val="Normlny"/>
    <w:rsid w:val="00C04B18"/>
    <w:pPr>
      <w:suppressLineNumbers/>
      <w:suppressAutoHyphens/>
      <w:spacing w:before="120" w:after="120" w:line="276" w:lineRule="auto"/>
    </w:pPr>
    <w:rPr>
      <w:rFonts w:ascii="Calibri" w:eastAsia="Calibri" w:hAnsi="Calibri" w:cs="Tahoma"/>
      <w:i/>
      <w:iCs/>
      <w:kern w:val="1"/>
      <w:lang w:val="en-US" w:eastAsia="ar-SA"/>
    </w:rPr>
  </w:style>
  <w:style w:type="character" w:customStyle="1" w:styleId="ra">
    <w:name w:val="ra"/>
    <w:basedOn w:val="Predvolenpsmoodseku"/>
    <w:rsid w:val="005E1FCC"/>
  </w:style>
  <w:style w:type="paragraph" w:customStyle="1" w:styleId="Prohlen">
    <w:name w:val="Prohlášení"/>
    <w:basedOn w:val="Normlny"/>
    <w:rsid w:val="005E1FCC"/>
    <w:pPr>
      <w:overflowPunct w:val="0"/>
      <w:autoSpaceDE w:val="0"/>
      <w:autoSpaceDN w:val="0"/>
      <w:adjustRightInd w:val="0"/>
      <w:spacing w:line="280" w:lineRule="atLeast"/>
      <w:jc w:val="center"/>
      <w:textAlignment w:val="baseline"/>
    </w:pPr>
    <w:rPr>
      <w:b/>
      <w:szCs w:val="20"/>
      <w:lang w:val="cs-CZ" w:eastAsia="en-US"/>
    </w:rPr>
  </w:style>
  <w:style w:type="paragraph" w:styleId="Popis">
    <w:name w:val="caption"/>
    <w:next w:val="Zkladntext"/>
    <w:rsid w:val="006E67D7"/>
    <w:pPr>
      <w:tabs>
        <w:tab w:val="left" w:pos="3119"/>
      </w:tabs>
      <w:spacing w:before="120" w:after="60"/>
      <w:ind w:left="2835" w:hanging="1134"/>
    </w:pPr>
    <w:rPr>
      <w:rFonts w:ascii="Arial" w:hAnsi="Arial"/>
      <w:i/>
      <w:kern w:val="20"/>
      <w:sz w:val="22"/>
      <w:lang w:val="en-US" w:eastAsia="en-US"/>
    </w:rPr>
  </w:style>
  <w:style w:type="character" w:customStyle="1" w:styleId="st1">
    <w:name w:val="st1"/>
    <w:rsid w:val="006E67D7"/>
  </w:style>
  <w:style w:type="paragraph" w:customStyle="1" w:styleId="StylpopispolokyGEInspiraPed12b">
    <w:name w:val="Styl popis položky + GE Inspira Před:  12 b."/>
    <w:basedOn w:val="Normlny"/>
    <w:autoRedefine/>
    <w:rsid w:val="003C4E75"/>
    <w:pPr>
      <w:jc w:val="both"/>
    </w:pPr>
    <w:rPr>
      <w:rFonts w:ascii="GE Inspira" w:hAnsi="GE Inspira" w:cs="GE Inspira"/>
      <w:sz w:val="20"/>
      <w:szCs w:val="20"/>
      <w:lang w:val="cs-CZ" w:eastAsia="en-US"/>
    </w:rPr>
  </w:style>
  <w:style w:type="character" w:customStyle="1" w:styleId="apple-converted-space">
    <w:name w:val="apple-converted-space"/>
    <w:rsid w:val="002347D4"/>
  </w:style>
  <w:style w:type="paragraph" w:customStyle="1" w:styleId="FreeFormA">
    <w:name w:val="Free Form A"/>
    <w:rsid w:val="00AE78E9"/>
    <w:rPr>
      <w:rFonts w:eastAsia="ヒラギノ角ゴ Pro W3"/>
      <w:color w:val="000000"/>
    </w:rPr>
  </w:style>
  <w:style w:type="paragraph" w:customStyle="1" w:styleId="Normln2">
    <w:name w:val="Normální2"/>
    <w:rsid w:val="00AE78E9"/>
    <w:rPr>
      <w:rFonts w:eastAsia="ヒラギノ角ゴ Pro W3"/>
      <w:color w:val="000000"/>
      <w:sz w:val="24"/>
    </w:rPr>
  </w:style>
  <w:style w:type="paragraph" w:customStyle="1" w:styleId="FreeForm">
    <w:name w:val="Free Form"/>
    <w:rsid w:val="00AE78E9"/>
    <w:rPr>
      <w:rFonts w:eastAsia="ヒラギノ角ゴ Pro W3"/>
      <w:color w:val="000000"/>
    </w:rPr>
  </w:style>
  <w:style w:type="paragraph" w:customStyle="1" w:styleId="Default">
    <w:name w:val="Default"/>
    <w:rsid w:val="00655064"/>
    <w:pPr>
      <w:autoSpaceDE w:val="0"/>
      <w:autoSpaceDN w:val="0"/>
      <w:adjustRightInd w:val="0"/>
    </w:pPr>
    <w:rPr>
      <w:rFonts w:ascii="Tahoma" w:eastAsia="Calibri" w:hAnsi="Tahoma" w:cs="Tahoma"/>
      <w:color w:val="000000"/>
      <w:sz w:val="24"/>
      <w:szCs w:val="24"/>
      <w:lang w:eastAsia="en-US"/>
    </w:rPr>
  </w:style>
  <w:style w:type="paragraph" w:customStyle="1" w:styleId="Style3">
    <w:name w:val="Style3"/>
    <w:basedOn w:val="Normlny"/>
    <w:semiHidden/>
    <w:rsid w:val="00655064"/>
    <w:pPr>
      <w:widowControl w:val="0"/>
      <w:autoSpaceDE w:val="0"/>
      <w:autoSpaceDN w:val="0"/>
      <w:adjustRightInd w:val="0"/>
      <w:spacing w:line="226" w:lineRule="exact"/>
      <w:jc w:val="center"/>
    </w:pPr>
    <w:rPr>
      <w:rFonts w:ascii="Arial" w:hAnsi="Arial"/>
    </w:rPr>
  </w:style>
  <w:style w:type="character" w:customStyle="1" w:styleId="FontStyle21">
    <w:name w:val="Font Style21"/>
    <w:rsid w:val="00655064"/>
    <w:rPr>
      <w:rFonts w:ascii="Arial" w:hAnsi="Arial" w:cs="Arial" w:hint="default"/>
      <w:b/>
      <w:bCs/>
      <w:sz w:val="18"/>
      <w:szCs w:val="18"/>
    </w:rPr>
  </w:style>
  <w:style w:type="character" w:styleId="Zvraznenie">
    <w:name w:val="Emphasis"/>
    <w:rsid w:val="00655064"/>
    <w:rPr>
      <w:i/>
      <w:iCs/>
    </w:rPr>
  </w:style>
  <w:style w:type="character" w:customStyle="1" w:styleId="FontStyle25">
    <w:name w:val="Font Style25"/>
    <w:uiPriority w:val="99"/>
    <w:rsid w:val="00C246EE"/>
    <w:rPr>
      <w:rFonts w:ascii="Times New Roman" w:hAnsi="Times New Roman" w:cs="Times New Roman"/>
      <w:b/>
      <w:bCs/>
      <w:sz w:val="22"/>
      <w:szCs w:val="22"/>
    </w:rPr>
  </w:style>
  <w:style w:type="paragraph" w:customStyle="1" w:styleId="Style7">
    <w:name w:val="Style7"/>
    <w:basedOn w:val="Normlny"/>
    <w:uiPriority w:val="99"/>
    <w:rsid w:val="00C246EE"/>
    <w:pPr>
      <w:widowControl w:val="0"/>
      <w:autoSpaceDE w:val="0"/>
      <w:autoSpaceDN w:val="0"/>
      <w:adjustRightInd w:val="0"/>
      <w:spacing w:line="396" w:lineRule="exact"/>
    </w:pPr>
  </w:style>
  <w:style w:type="paragraph" w:customStyle="1" w:styleId="Import0">
    <w:name w:val="Import 0"/>
    <w:basedOn w:val="Normlny"/>
    <w:uiPriority w:val="99"/>
    <w:rsid w:val="00E30C55"/>
    <w:pPr>
      <w:widowControl w:val="0"/>
      <w:spacing w:line="288" w:lineRule="auto"/>
    </w:pPr>
    <w:rPr>
      <w:rFonts w:ascii="Courier New" w:hAnsi="Courier New"/>
      <w:noProof/>
      <w:szCs w:val="20"/>
    </w:rPr>
  </w:style>
  <w:style w:type="paragraph" w:customStyle="1" w:styleId="CharChar">
    <w:name w:val="Char Char"/>
    <w:basedOn w:val="Normlny"/>
    <w:uiPriority w:val="99"/>
    <w:rsid w:val="00E30C55"/>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CharCharCharChar">
    <w:name w:val="Char Char Char Char Char Char"/>
    <w:basedOn w:val="Normlny"/>
    <w:uiPriority w:val="99"/>
    <w:rsid w:val="00E30C55"/>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aa">
    <w:name w:val="aa"/>
    <w:basedOn w:val="Normlny"/>
    <w:uiPriority w:val="99"/>
    <w:rsid w:val="00E30C5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ind w:left="482" w:hanging="481"/>
      <w:jc w:val="both"/>
    </w:pPr>
    <w:rPr>
      <w:noProof/>
      <w:szCs w:val="20"/>
    </w:rPr>
  </w:style>
  <w:style w:type="paragraph" w:customStyle="1" w:styleId="Import2">
    <w:name w:val="Import 2"/>
    <w:basedOn w:val="Import0"/>
    <w:uiPriority w:val="99"/>
    <w:rsid w:val="00E30C5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style>
  <w:style w:type="paragraph" w:customStyle="1" w:styleId="Strednmrieka21">
    <w:name w:val="Stredná mriežka 21"/>
    <w:uiPriority w:val="1"/>
    <w:rsid w:val="00E30C55"/>
    <w:rPr>
      <w:sz w:val="24"/>
      <w:szCs w:val="24"/>
      <w:lang w:eastAsia="en-US"/>
    </w:rPr>
  </w:style>
  <w:style w:type="paragraph" w:customStyle="1" w:styleId="Style4">
    <w:name w:val="Style4"/>
    <w:basedOn w:val="Normlny"/>
    <w:uiPriority w:val="99"/>
    <w:rsid w:val="00E30C55"/>
    <w:pPr>
      <w:widowControl w:val="0"/>
      <w:autoSpaceDE w:val="0"/>
      <w:autoSpaceDN w:val="0"/>
      <w:adjustRightInd w:val="0"/>
      <w:spacing w:line="274" w:lineRule="exact"/>
      <w:ind w:hanging="341"/>
      <w:jc w:val="both"/>
    </w:pPr>
    <w:rPr>
      <w:lang w:val="cs-CZ" w:eastAsia="cs-CZ"/>
    </w:rPr>
  </w:style>
  <w:style w:type="paragraph" w:customStyle="1" w:styleId="Style5">
    <w:name w:val="Style5"/>
    <w:basedOn w:val="Normlny"/>
    <w:uiPriority w:val="99"/>
    <w:rsid w:val="00E30C55"/>
    <w:pPr>
      <w:widowControl w:val="0"/>
      <w:autoSpaceDE w:val="0"/>
      <w:autoSpaceDN w:val="0"/>
      <w:adjustRightInd w:val="0"/>
      <w:spacing w:line="278" w:lineRule="exact"/>
      <w:ind w:hanging="662"/>
      <w:jc w:val="both"/>
    </w:pPr>
    <w:rPr>
      <w:lang w:val="cs-CZ" w:eastAsia="cs-CZ"/>
    </w:rPr>
  </w:style>
  <w:style w:type="character" w:customStyle="1" w:styleId="FontStyle22">
    <w:name w:val="Font Style22"/>
    <w:uiPriority w:val="99"/>
    <w:rsid w:val="00E30C55"/>
    <w:rPr>
      <w:rFonts w:ascii="Times New Roman" w:hAnsi="Times New Roman"/>
      <w:color w:val="000000"/>
      <w:sz w:val="22"/>
    </w:rPr>
  </w:style>
  <w:style w:type="paragraph" w:styleId="truktradokumentu">
    <w:name w:val="Document Map"/>
    <w:basedOn w:val="Normlny"/>
    <w:link w:val="truktradokumentuChar"/>
    <w:uiPriority w:val="99"/>
    <w:semiHidden/>
    <w:rsid w:val="00E30C55"/>
    <w:rPr>
      <w:rFonts w:ascii="Tahoma" w:hAnsi="Tahoma"/>
      <w:sz w:val="16"/>
      <w:szCs w:val="16"/>
      <w:lang w:val="x-none" w:eastAsia="cs-CZ"/>
    </w:rPr>
  </w:style>
  <w:style w:type="character" w:customStyle="1" w:styleId="truktradokumentuChar">
    <w:name w:val="Štruktúra dokumentu Char"/>
    <w:link w:val="truktradokumentu"/>
    <w:uiPriority w:val="99"/>
    <w:semiHidden/>
    <w:rsid w:val="00E30C55"/>
    <w:rPr>
      <w:rFonts w:ascii="Tahoma" w:hAnsi="Tahoma" w:cs="Tahoma"/>
      <w:sz w:val="16"/>
      <w:szCs w:val="16"/>
      <w:lang w:eastAsia="cs-CZ"/>
    </w:rPr>
  </w:style>
  <w:style w:type="numbering" w:customStyle="1" w:styleId="tl14">
    <w:name w:val="Štýl14"/>
    <w:rsid w:val="00E30C55"/>
    <w:pPr>
      <w:numPr>
        <w:numId w:val="15"/>
      </w:numPr>
    </w:pPr>
  </w:style>
  <w:style w:type="numbering" w:customStyle="1" w:styleId="tl13">
    <w:name w:val="Štýl13"/>
    <w:rsid w:val="00E30C55"/>
    <w:pPr>
      <w:numPr>
        <w:numId w:val="14"/>
      </w:numPr>
    </w:pPr>
  </w:style>
  <w:style w:type="numbering" w:customStyle="1" w:styleId="tl1">
    <w:name w:val="Štýl1"/>
    <w:rsid w:val="00E30C55"/>
    <w:pPr>
      <w:numPr>
        <w:numId w:val="2"/>
      </w:numPr>
    </w:pPr>
  </w:style>
  <w:style w:type="numbering" w:customStyle="1" w:styleId="tl11">
    <w:name w:val="Štýl11"/>
    <w:rsid w:val="00E30C55"/>
    <w:pPr>
      <w:numPr>
        <w:numId w:val="12"/>
      </w:numPr>
    </w:pPr>
  </w:style>
  <w:style w:type="numbering" w:customStyle="1" w:styleId="tl10">
    <w:name w:val="Štýl10"/>
    <w:rsid w:val="00E30C55"/>
    <w:pPr>
      <w:numPr>
        <w:numId w:val="11"/>
      </w:numPr>
    </w:pPr>
  </w:style>
  <w:style w:type="numbering" w:customStyle="1" w:styleId="tl3">
    <w:name w:val="Štýl3"/>
    <w:rsid w:val="00E30C55"/>
    <w:pPr>
      <w:numPr>
        <w:numId w:val="4"/>
      </w:numPr>
    </w:pPr>
  </w:style>
  <w:style w:type="numbering" w:customStyle="1" w:styleId="tl12">
    <w:name w:val="Štýl12"/>
    <w:rsid w:val="00E30C55"/>
    <w:pPr>
      <w:numPr>
        <w:numId w:val="13"/>
      </w:numPr>
    </w:pPr>
  </w:style>
  <w:style w:type="numbering" w:customStyle="1" w:styleId="tl8">
    <w:name w:val="Štýl8"/>
    <w:rsid w:val="00E30C55"/>
    <w:pPr>
      <w:numPr>
        <w:numId w:val="9"/>
      </w:numPr>
    </w:pPr>
  </w:style>
  <w:style w:type="numbering" w:customStyle="1" w:styleId="tl7">
    <w:name w:val="Štýl7"/>
    <w:rsid w:val="00E30C55"/>
    <w:pPr>
      <w:numPr>
        <w:numId w:val="8"/>
      </w:numPr>
    </w:pPr>
  </w:style>
  <w:style w:type="numbering" w:customStyle="1" w:styleId="tl4">
    <w:name w:val="Štýl4"/>
    <w:rsid w:val="00E30C55"/>
    <w:pPr>
      <w:numPr>
        <w:numId w:val="5"/>
      </w:numPr>
    </w:pPr>
  </w:style>
  <w:style w:type="numbering" w:customStyle="1" w:styleId="tl9">
    <w:name w:val="Štýl9"/>
    <w:rsid w:val="00E30C55"/>
    <w:pPr>
      <w:numPr>
        <w:numId w:val="10"/>
      </w:numPr>
    </w:pPr>
  </w:style>
  <w:style w:type="numbering" w:customStyle="1" w:styleId="tl5">
    <w:name w:val="Štýl5"/>
    <w:rsid w:val="00E30C55"/>
    <w:pPr>
      <w:numPr>
        <w:numId w:val="6"/>
      </w:numPr>
    </w:pPr>
  </w:style>
  <w:style w:type="numbering" w:customStyle="1" w:styleId="tl2">
    <w:name w:val="Štýl2"/>
    <w:rsid w:val="00E30C55"/>
    <w:pPr>
      <w:numPr>
        <w:numId w:val="3"/>
      </w:numPr>
    </w:pPr>
  </w:style>
  <w:style w:type="numbering" w:customStyle="1" w:styleId="tl6">
    <w:name w:val="Štýl6"/>
    <w:rsid w:val="00E30C55"/>
    <w:pPr>
      <w:numPr>
        <w:numId w:val="7"/>
      </w:numPr>
    </w:pPr>
  </w:style>
  <w:style w:type="paragraph" w:customStyle="1" w:styleId="Farebnpodfarbeniezvraznenie11">
    <w:name w:val="Farebné podfarbenie – zvýraznenie 11"/>
    <w:hidden/>
    <w:uiPriority w:val="99"/>
    <w:semiHidden/>
    <w:rsid w:val="00E30C55"/>
    <w:rPr>
      <w:sz w:val="24"/>
      <w:lang w:eastAsia="cs-CZ"/>
    </w:rPr>
  </w:style>
  <w:style w:type="paragraph" w:customStyle="1" w:styleId="Predformtovantext">
    <w:name w:val="Predformátovaný text"/>
    <w:basedOn w:val="Normlny"/>
    <w:rsid w:val="00A74DF7"/>
    <w:pPr>
      <w:widowControl w:val="0"/>
      <w:suppressAutoHyphens/>
    </w:pPr>
    <w:rPr>
      <w:rFonts w:ascii="Courier New" w:eastAsia="Courier New" w:hAnsi="Courier New" w:cs="Courier New"/>
      <w:sz w:val="20"/>
      <w:szCs w:val="20"/>
    </w:rPr>
  </w:style>
  <w:style w:type="character" w:customStyle="1" w:styleId="Zkladntext0">
    <w:name w:val="Základný text_"/>
    <w:link w:val="Zkladntext30"/>
    <w:rsid w:val="00652BF5"/>
    <w:rPr>
      <w:rFonts w:ascii="Arial" w:eastAsia="Arial" w:hAnsi="Arial" w:cs="Arial"/>
      <w:sz w:val="19"/>
      <w:szCs w:val="19"/>
      <w:shd w:val="clear" w:color="auto" w:fill="FFFFFF"/>
    </w:rPr>
  </w:style>
  <w:style w:type="paragraph" w:customStyle="1" w:styleId="Zkladntext30">
    <w:name w:val="Základný text3"/>
    <w:basedOn w:val="Normlny"/>
    <w:link w:val="Zkladntext0"/>
    <w:rsid w:val="00652BF5"/>
    <w:pPr>
      <w:shd w:val="clear" w:color="auto" w:fill="FFFFFF"/>
      <w:spacing w:line="0" w:lineRule="atLeast"/>
    </w:pPr>
    <w:rPr>
      <w:rFonts w:ascii="Arial" w:eastAsia="Arial" w:hAnsi="Arial"/>
      <w:sz w:val="19"/>
      <w:szCs w:val="19"/>
      <w:lang w:val="x-none" w:eastAsia="x-none"/>
    </w:rPr>
  </w:style>
  <w:style w:type="character" w:customStyle="1" w:styleId="Zkladntext10">
    <w:name w:val="Základný text1"/>
    <w:rsid w:val="00652BF5"/>
    <w:rPr>
      <w:rFonts w:ascii="Arial" w:eastAsia="Arial" w:hAnsi="Arial" w:cs="Arial"/>
      <w:b w:val="0"/>
      <w:bCs w:val="0"/>
      <w:i w:val="0"/>
      <w:iCs w:val="0"/>
      <w:smallCaps w:val="0"/>
      <w:strike w:val="0"/>
      <w:spacing w:val="0"/>
      <w:sz w:val="19"/>
      <w:szCs w:val="19"/>
      <w:shd w:val="clear" w:color="auto" w:fill="FFFFFF"/>
    </w:rPr>
  </w:style>
  <w:style w:type="character" w:customStyle="1" w:styleId="Zkladntext4">
    <w:name w:val="Základný text (4)_"/>
    <w:link w:val="Zkladntext40"/>
    <w:rsid w:val="00652BF5"/>
    <w:rPr>
      <w:rFonts w:ascii="Arial" w:eastAsia="Arial" w:hAnsi="Arial" w:cs="Arial"/>
      <w:sz w:val="8"/>
      <w:szCs w:val="8"/>
      <w:shd w:val="clear" w:color="auto" w:fill="FFFFFF"/>
    </w:rPr>
  </w:style>
  <w:style w:type="paragraph" w:customStyle="1" w:styleId="Zkladntext40">
    <w:name w:val="Základný text (4)"/>
    <w:basedOn w:val="Normlny"/>
    <w:link w:val="Zkladntext4"/>
    <w:rsid w:val="00652BF5"/>
    <w:pPr>
      <w:shd w:val="clear" w:color="auto" w:fill="FFFFFF"/>
      <w:spacing w:line="0" w:lineRule="atLeast"/>
      <w:jc w:val="center"/>
    </w:pPr>
    <w:rPr>
      <w:rFonts w:ascii="Arial" w:eastAsia="Arial" w:hAnsi="Arial"/>
      <w:sz w:val="8"/>
      <w:szCs w:val="8"/>
      <w:lang w:val="x-none" w:eastAsia="x-none"/>
    </w:rPr>
  </w:style>
  <w:style w:type="character" w:customStyle="1" w:styleId="Zkladntext31">
    <w:name w:val="Základný text (3)_"/>
    <w:link w:val="Zkladntext32"/>
    <w:rsid w:val="00652BF5"/>
    <w:rPr>
      <w:rFonts w:ascii="Arial" w:eastAsia="Arial" w:hAnsi="Arial" w:cs="Arial"/>
      <w:sz w:val="9"/>
      <w:szCs w:val="9"/>
      <w:shd w:val="clear" w:color="auto" w:fill="FFFFFF"/>
    </w:rPr>
  </w:style>
  <w:style w:type="paragraph" w:customStyle="1" w:styleId="Zkladntext32">
    <w:name w:val="Základný text (3)"/>
    <w:basedOn w:val="Normlny"/>
    <w:link w:val="Zkladntext31"/>
    <w:rsid w:val="00652BF5"/>
    <w:pPr>
      <w:shd w:val="clear" w:color="auto" w:fill="FFFFFF"/>
      <w:spacing w:line="0" w:lineRule="atLeast"/>
      <w:jc w:val="center"/>
    </w:pPr>
    <w:rPr>
      <w:rFonts w:ascii="Arial" w:eastAsia="Arial" w:hAnsi="Arial"/>
      <w:sz w:val="9"/>
      <w:szCs w:val="9"/>
      <w:lang w:val="x-none" w:eastAsia="x-none"/>
    </w:rPr>
  </w:style>
  <w:style w:type="paragraph" w:styleId="Obyajntext">
    <w:name w:val="Plain Text"/>
    <w:basedOn w:val="Normlny"/>
    <w:link w:val="ObyajntextChar"/>
    <w:uiPriority w:val="99"/>
    <w:unhideWhenUsed/>
    <w:rsid w:val="00D357E4"/>
    <w:rPr>
      <w:rFonts w:ascii="Courier New" w:hAnsi="Courier New"/>
      <w:sz w:val="20"/>
      <w:szCs w:val="20"/>
      <w:lang w:val="cs-CZ" w:eastAsia="cs-CZ"/>
    </w:rPr>
  </w:style>
  <w:style w:type="character" w:customStyle="1" w:styleId="ObyajntextChar">
    <w:name w:val="Obyčajný text Char"/>
    <w:link w:val="Obyajntext"/>
    <w:uiPriority w:val="99"/>
    <w:rsid w:val="00D357E4"/>
    <w:rPr>
      <w:rFonts w:ascii="Courier New" w:hAnsi="Courier New"/>
      <w:lang w:val="cs-CZ" w:eastAsia="cs-CZ"/>
    </w:rPr>
  </w:style>
  <w:style w:type="paragraph" w:customStyle="1" w:styleId="Zkladntext21">
    <w:name w:val="Základný text 21"/>
    <w:basedOn w:val="Normlny"/>
    <w:uiPriority w:val="99"/>
    <w:rsid w:val="00D357E4"/>
    <w:pPr>
      <w:overflowPunct w:val="0"/>
      <w:autoSpaceDE w:val="0"/>
      <w:autoSpaceDN w:val="0"/>
      <w:adjustRightInd w:val="0"/>
      <w:ind w:right="-144"/>
    </w:pPr>
    <w:rPr>
      <w:rFonts w:ascii="Arial" w:hAnsi="Arial"/>
      <w:i/>
      <w:sz w:val="20"/>
      <w:szCs w:val="20"/>
    </w:rPr>
  </w:style>
  <w:style w:type="paragraph" w:customStyle="1" w:styleId="Advokt">
    <w:name w:val="Advokát"/>
    <w:basedOn w:val="Normlny"/>
    <w:uiPriority w:val="99"/>
    <w:rsid w:val="00D357E4"/>
    <w:rPr>
      <w:szCs w:val="20"/>
      <w:lang w:eastAsia="en-US"/>
    </w:rPr>
  </w:style>
  <w:style w:type="paragraph" w:customStyle="1" w:styleId="Bezmezer1">
    <w:name w:val="Bez mezer1"/>
    <w:rsid w:val="00D0168A"/>
    <w:rPr>
      <w:rFonts w:ascii="Calibri" w:hAnsi="Calibri"/>
      <w:sz w:val="22"/>
      <w:szCs w:val="22"/>
    </w:rPr>
  </w:style>
  <w:style w:type="paragraph" w:customStyle="1" w:styleId="lnokzmluvy">
    <w:name w:val="Článok zmluvy"/>
    <w:basedOn w:val="Nadpis2"/>
    <w:rsid w:val="00D0168A"/>
    <w:pPr>
      <w:keepNext w:val="0"/>
      <w:numPr>
        <w:numId w:val="16"/>
      </w:numPr>
      <w:spacing w:before="240"/>
      <w:jc w:val="left"/>
    </w:pPr>
    <w:rPr>
      <w:rFonts w:ascii="Arial" w:hAnsi="Arial"/>
      <w:sz w:val="22"/>
      <w:szCs w:val="20"/>
      <w:lang w:val="sk-SK" w:eastAsia="cs-CZ"/>
    </w:rPr>
  </w:style>
  <w:style w:type="paragraph" w:customStyle="1" w:styleId="Zoznam3">
    <w:name w:val="Zoznam3"/>
    <w:basedOn w:val="lnokzmluvy"/>
    <w:rsid w:val="00D0168A"/>
    <w:pPr>
      <w:numPr>
        <w:ilvl w:val="1"/>
      </w:numPr>
      <w:spacing w:before="0"/>
      <w:jc w:val="both"/>
    </w:pPr>
    <w:rPr>
      <w:b w:val="0"/>
      <w:bCs w:val="0"/>
    </w:rPr>
  </w:style>
  <w:style w:type="character" w:customStyle="1" w:styleId="Zkladntext7">
    <w:name w:val="Základný text (7)_"/>
    <w:link w:val="Zkladntext70"/>
    <w:rsid w:val="005D341A"/>
    <w:rPr>
      <w:shd w:val="clear" w:color="auto" w:fill="FFFFFF"/>
    </w:rPr>
  </w:style>
  <w:style w:type="paragraph" w:customStyle="1" w:styleId="Zkladntext70">
    <w:name w:val="Základný text (7)"/>
    <w:basedOn w:val="Normlny"/>
    <w:link w:val="Zkladntext7"/>
    <w:rsid w:val="005D341A"/>
    <w:pPr>
      <w:widowControl w:val="0"/>
      <w:shd w:val="clear" w:color="auto" w:fill="FFFFFF"/>
      <w:spacing w:before="480" w:after="420" w:line="227" w:lineRule="exact"/>
      <w:ind w:hanging="760"/>
      <w:jc w:val="center"/>
    </w:pPr>
    <w:rPr>
      <w:sz w:val="20"/>
      <w:szCs w:val="20"/>
      <w:lang w:val="x-none" w:eastAsia="x-none"/>
    </w:rPr>
  </w:style>
  <w:style w:type="character" w:customStyle="1" w:styleId="Nzov1">
    <w:name w:val="Názov1"/>
    <w:rsid w:val="00FE36F2"/>
  </w:style>
  <w:style w:type="paragraph" w:styleId="PredformtovanHTML">
    <w:name w:val="HTML Preformatted"/>
    <w:basedOn w:val="Normlny"/>
    <w:link w:val="PredformtovanHTMLChar"/>
    <w:semiHidden/>
    <w:rsid w:val="007E5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dformtovanHTMLChar">
    <w:name w:val="Predformátované HTML Char"/>
    <w:link w:val="PredformtovanHTML"/>
    <w:semiHidden/>
    <w:rsid w:val="007E5A81"/>
    <w:rPr>
      <w:rFonts w:ascii="Courier New" w:hAnsi="Courier New" w:cs="Courier New"/>
      <w:sz w:val="24"/>
      <w:szCs w:val="24"/>
    </w:rPr>
  </w:style>
  <w:style w:type="paragraph" w:customStyle="1" w:styleId="Quick1">
    <w:name w:val="Quick 1."/>
    <w:basedOn w:val="Normlny"/>
    <w:rsid w:val="007E5A81"/>
    <w:pPr>
      <w:widowControl w:val="0"/>
      <w:numPr>
        <w:numId w:val="18"/>
      </w:numPr>
      <w:ind w:left="720" w:hanging="720"/>
    </w:pPr>
    <w:rPr>
      <w:rFonts w:ascii="Times New Roman CYR" w:hAnsi="Times New Roman CYR"/>
      <w:snapToGrid w:val="0"/>
      <w:szCs w:val="20"/>
      <w:lang w:val="en-US" w:eastAsia="cs-CZ"/>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87590D"/>
    <w:pPr>
      <w:numPr>
        <w:ilvl w:val="1"/>
        <w:numId w:val="19"/>
      </w:numPr>
      <w:tabs>
        <w:tab w:val="clear" w:pos="540"/>
      </w:tabs>
      <w:spacing w:after="240"/>
      <w:ind w:left="709" w:hanging="709"/>
      <w:jc w:val="both"/>
    </w:pPr>
    <w:rPr>
      <w:rFonts w:ascii="Calibri" w:hAnsi="Calibri" w:cs="Calibri"/>
      <w:sz w:val="22"/>
      <w:szCs w:val="22"/>
    </w:rPr>
  </w:style>
  <w:style w:type="paragraph" w:customStyle="1" w:styleId="QuickI">
    <w:name w:val="Quick I."/>
    <w:rsid w:val="007E5A81"/>
    <w:pPr>
      <w:ind w:left="-1440"/>
      <w:jc w:val="both"/>
    </w:pPr>
    <w:rPr>
      <w:rFonts w:cs="Mangal"/>
      <w:snapToGrid w:val="0"/>
      <w:sz w:val="24"/>
      <w:szCs w:val="24"/>
      <w:lang w:bidi="sa-IN"/>
    </w:rPr>
  </w:style>
  <w:style w:type="paragraph" w:styleId="Bezriadkovania">
    <w:name w:val="No Spacing"/>
    <w:uiPriority w:val="1"/>
    <w:qFormat/>
    <w:rsid w:val="007E5A81"/>
    <w:rPr>
      <w:lang w:eastAsia="en-US"/>
    </w:rPr>
  </w:style>
  <w:style w:type="paragraph" w:customStyle="1" w:styleId="NormalJustified">
    <w:name w:val="Normal (Justified)"/>
    <w:basedOn w:val="Normlny"/>
    <w:rsid w:val="007E5A81"/>
    <w:pPr>
      <w:jc w:val="both"/>
    </w:pPr>
    <w:rPr>
      <w:rFonts w:cs="Mangal"/>
      <w:kern w:val="28"/>
      <w:lang w:eastAsia="cs-CZ" w:bidi="sa-IN"/>
    </w:rPr>
  </w:style>
  <w:style w:type="character" w:customStyle="1" w:styleId="platne">
    <w:name w:val="platne"/>
    <w:basedOn w:val="Predvolenpsmoodseku"/>
    <w:rsid w:val="007E5A81"/>
  </w:style>
  <w:style w:type="paragraph" w:customStyle="1" w:styleId="Odsekzmlvy2">
    <w:name w:val="Odsek zmlvy 2"/>
    <w:basedOn w:val="Normlny"/>
    <w:rsid w:val="007E5A81"/>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7E5A81"/>
    <w:pPr>
      <w:tabs>
        <w:tab w:val="num" w:pos="747"/>
        <w:tab w:val="left" w:pos="851"/>
      </w:tabs>
      <w:spacing w:before="120" w:line="360" w:lineRule="auto"/>
      <w:ind w:left="747" w:hanging="567"/>
      <w:jc w:val="both"/>
      <w:outlineLvl w:val="1"/>
    </w:pPr>
    <w:rPr>
      <w:rFonts w:ascii="Arial" w:hAnsi="Arial"/>
      <w:sz w:val="22"/>
      <w:szCs w:val="20"/>
      <w:lang w:eastAsia="cs-CZ"/>
    </w:rPr>
  </w:style>
  <w:style w:type="paragraph" w:customStyle="1" w:styleId="ZoznamZmluvy2">
    <w:name w:val="ZoznamZmluvy2"/>
    <w:basedOn w:val="Normlny"/>
    <w:rsid w:val="007E5A81"/>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7E5A81"/>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MKukura">
    <w:name w:val="MKukura"/>
    <w:semiHidden/>
    <w:rsid w:val="007E5A81"/>
    <w:rPr>
      <w:rFonts w:ascii="Arial" w:hAnsi="Arial" w:cs="Arial"/>
      <w:color w:val="auto"/>
      <w:sz w:val="20"/>
      <w:szCs w:val="20"/>
    </w:rPr>
  </w:style>
  <w:style w:type="paragraph" w:customStyle="1" w:styleId="ZoznamZmluvy1">
    <w:name w:val="ZoznamZmluvy1"/>
    <w:basedOn w:val="Normlny"/>
    <w:rsid w:val="007E5A81"/>
    <w:pPr>
      <w:tabs>
        <w:tab w:val="num" w:pos="737"/>
      </w:tabs>
      <w:spacing w:before="120"/>
      <w:ind w:left="737" w:hanging="737"/>
      <w:jc w:val="both"/>
      <w:outlineLvl w:val="1"/>
    </w:pPr>
    <w:rPr>
      <w:rFonts w:ascii="Arial" w:hAnsi="Arial"/>
      <w:sz w:val="22"/>
      <w:szCs w:val="22"/>
      <w:lang w:eastAsia="cs-CZ"/>
    </w:rPr>
  </w:style>
  <w:style w:type="paragraph" w:customStyle="1" w:styleId="Odrazka15">
    <w:name w:val="Odrazka 15"/>
    <w:basedOn w:val="Normlny"/>
    <w:rsid w:val="007E5A81"/>
    <w:pPr>
      <w:numPr>
        <w:numId w:val="20"/>
      </w:numPr>
      <w:tabs>
        <w:tab w:val="left" w:pos="1134"/>
      </w:tabs>
      <w:spacing w:line="360" w:lineRule="auto"/>
      <w:jc w:val="both"/>
    </w:pPr>
    <w:rPr>
      <w:rFonts w:ascii="Arial" w:hAnsi="Arial" w:cs="Arial"/>
      <w:sz w:val="22"/>
      <w:szCs w:val="22"/>
    </w:rPr>
  </w:style>
  <w:style w:type="paragraph" w:customStyle="1" w:styleId="Odrka30">
    <w:name w:val="Odrážka 30"/>
    <w:basedOn w:val="Odrazka15"/>
    <w:rsid w:val="007E5A81"/>
    <w:pPr>
      <w:tabs>
        <w:tab w:val="clear" w:pos="1134"/>
      </w:tabs>
      <w:ind w:left="1701" w:firstLine="0"/>
    </w:pPr>
  </w:style>
  <w:style w:type="paragraph" w:customStyle="1" w:styleId="Zoznampsm1">
    <w:name w:val="Zoznam písm 1"/>
    <w:basedOn w:val="Normlny"/>
    <w:rsid w:val="007E5A81"/>
    <w:pPr>
      <w:numPr>
        <w:numId w:val="21"/>
      </w:numPr>
      <w:spacing w:before="120" w:line="360" w:lineRule="auto"/>
      <w:jc w:val="both"/>
    </w:pPr>
    <w:rPr>
      <w:rFonts w:ascii="Arial" w:hAnsi="Arial" w:cs="Arial"/>
      <w:sz w:val="22"/>
      <w:szCs w:val="16"/>
    </w:rPr>
  </w:style>
  <w:style w:type="paragraph" w:customStyle="1" w:styleId="Textpoznpoiarou">
    <w:name w:val="Text pozn po čiarou"/>
    <w:basedOn w:val="Textpoznmkypodiarou"/>
    <w:rsid w:val="007E5A81"/>
    <w:rPr>
      <w:rFonts w:ascii="Arial" w:hAnsi="Arial"/>
      <w:sz w:val="18"/>
      <w:szCs w:val="18"/>
      <w:lang w:eastAsia="cs-CZ"/>
    </w:rPr>
  </w:style>
  <w:style w:type="character" w:customStyle="1" w:styleId="TextpoznpoiarouChar">
    <w:name w:val="Text pozn po čiarou Char"/>
    <w:rsid w:val="007E5A81"/>
    <w:rPr>
      <w:rFonts w:ascii="Arial" w:hAnsi="Arial"/>
      <w:sz w:val="18"/>
      <w:szCs w:val="18"/>
      <w:lang w:eastAsia="cs-CZ"/>
    </w:rPr>
  </w:style>
  <w:style w:type="paragraph" w:customStyle="1" w:styleId="Cislovanie2">
    <w:name w:val="Cislovanie2"/>
    <w:basedOn w:val="Normlny"/>
    <w:rsid w:val="007E5A81"/>
    <w:pPr>
      <w:overflowPunct w:val="0"/>
      <w:autoSpaceDE w:val="0"/>
      <w:autoSpaceDN w:val="0"/>
      <w:adjustRightInd w:val="0"/>
      <w:spacing w:before="120" w:after="60"/>
      <w:ind w:left="425" w:hanging="357"/>
      <w:jc w:val="both"/>
    </w:pPr>
    <w:rPr>
      <w:b/>
      <w:szCs w:val="20"/>
    </w:rPr>
  </w:style>
  <w:style w:type="paragraph" w:customStyle="1" w:styleId="Cslovanie">
    <w:name w:val="Císlovanie"/>
    <w:basedOn w:val="Normlny"/>
    <w:rsid w:val="007E5A81"/>
    <w:pPr>
      <w:tabs>
        <w:tab w:val="left" w:pos="720"/>
      </w:tabs>
      <w:overflowPunct w:val="0"/>
      <w:autoSpaceDE w:val="0"/>
      <w:autoSpaceDN w:val="0"/>
      <w:adjustRightInd w:val="0"/>
      <w:spacing w:before="120" w:after="60"/>
      <w:ind w:left="714" w:hanging="357"/>
      <w:jc w:val="both"/>
    </w:pPr>
    <w:rPr>
      <w:b/>
      <w:szCs w:val="20"/>
    </w:rPr>
  </w:style>
  <w:style w:type="paragraph" w:customStyle="1" w:styleId="JKNadpis2">
    <w:name w:val="JK_Nadpis 2"/>
    <w:basedOn w:val="Nadpis2"/>
    <w:rsid w:val="007E5A81"/>
    <w:pPr>
      <w:keepNext w:val="0"/>
      <w:spacing w:before="120"/>
      <w:jc w:val="both"/>
    </w:pPr>
    <w:rPr>
      <w:rFonts w:ascii="Arial" w:eastAsia="Calibri" w:hAnsi="Arial"/>
      <w:b w:val="0"/>
      <w:bCs w:val="0"/>
      <w:sz w:val="20"/>
      <w:szCs w:val="20"/>
      <w:lang w:val="en-US" w:eastAsia="cs-CZ"/>
    </w:rPr>
  </w:style>
  <w:style w:type="character" w:customStyle="1" w:styleId="Zhlavie2">
    <w:name w:val="Záhlavie #2_"/>
    <w:rsid w:val="007E5A81"/>
    <w:rPr>
      <w:rFonts w:ascii="Arial" w:hAnsi="Arial" w:cs="Arial"/>
      <w:b/>
      <w:bCs/>
      <w:sz w:val="31"/>
      <w:szCs w:val="31"/>
      <w:shd w:val="clear" w:color="auto" w:fill="FFFFFF"/>
    </w:rPr>
  </w:style>
  <w:style w:type="paragraph" w:customStyle="1" w:styleId="Text6">
    <w:name w:val="Text6"/>
    <w:basedOn w:val="Normlny"/>
    <w:rsid w:val="007E5A81"/>
    <w:pPr>
      <w:tabs>
        <w:tab w:val="left" w:pos="2694"/>
      </w:tabs>
      <w:suppressAutoHyphens/>
      <w:spacing w:after="120" w:line="360" w:lineRule="auto"/>
      <w:jc w:val="both"/>
    </w:pPr>
    <w:rPr>
      <w:rFonts w:ascii="Arial" w:hAnsi="Arial" w:cs="Arial"/>
      <w:sz w:val="22"/>
      <w:szCs w:val="22"/>
      <w:lang w:val="en-US" w:eastAsia="zh-CN"/>
    </w:rPr>
  </w:style>
  <w:style w:type="paragraph" w:customStyle="1" w:styleId="Aufzhlungen">
    <w:name w:val="Aufzählungen"/>
    <w:basedOn w:val="Normlny"/>
    <w:rsid w:val="007E5A81"/>
    <w:pPr>
      <w:numPr>
        <w:numId w:val="17"/>
      </w:numPr>
      <w:suppressAutoHyphens/>
      <w:spacing w:after="120" w:line="360" w:lineRule="auto"/>
      <w:jc w:val="both"/>
    </w:pPr>
    <w:rPr>
      <w:rFonts w:ascii="Arial" w:hAnsi="Arial" w:cs="Arial"/>
      <w:sz w:val="22"/>
      <w:szCs w:val="22"/>
      <w:lang w:eastAsia="zh-CN"/>
    </w:rPr>
  </w:style>
  <w:style w:type="paragraph" w:customStyle="1" w:styleId="Odsekzoznamu1">
    <w:name w:val="Odsek zoznamu1"/>
    <w:basedOn w:val="Normlny"/>
    <w:rsid w:val="007E5A81"/>
    <w:pPr>
      <w:tabs>
        <w:tab w:val="left" w:pos="709"/>
        <w:tab w:val="left" w:pos="1418"/>
        <w:tab w:val="right" w:pos="8364"/>
      </w:tabs>
      <w:suppressAutoHyphens/>
      <w:spacing w:before="120" w:after="120"/>
      <w:ind w:left="720"/>
      <w:jc w:val="both"/>
    </w:pPr>
    <w:rPr>
      <w:rFonts w:ascii="Arial" w:hAnsi="Arial"/>
      <w:color w:val="000000"/>
      <w:sz w:val="22"/>
      <w:szCs w:val="20"/>
      <w:lang w:val="en-AU" w:eastAsia="zh-CN"/>
    </w:rPr>
  </w:style>
  <w:style w:type="paragraph" w:customStyle="1" w:styleId="FlietextAufz">
    <w:name w:val="Fließtext/Aufz."/>
    <w:basedOn w:val="Normlny"/>
    <w:rsid w:val="007E5A81"/>
    <w:pPr>
      <w:tabs>
        <w:tab w:val="left" w:pos="567"/>
        <w:tab w:val="left" w:pos="5387"/>
        <w:tab w:val="left" w:pos="6521"/>
        <w:tab w:val="left" w:pos="7371"/>
      </w:tabs>
      <w:suppressAutoHyphens/>
      <w:spacing w:after="120"/>
      <w:jc w:val="both"/>
    </w:pPr>
    <w:rPr>
      <w:rFonts w:ascii="Arial" w:hAnsi="Arial"/>
      <w:sz w:val="22"/>
      <w:szCs w:val="20"/>
      <w:lang w:val="en-US" w:eastAsia="zh-CN"/>
    </w:rPr>
  </w:style>
  <w:style w:type="character" w:customStyle="1" w:styleId="Nadpis1Char1">
    <w:name w:val="Nadpis 1 Char1"/>
    <w:aliases w:val="kapitola1 Char,T1 Char"/>
    <w:rsid w:val="007E5A81"/>
    <w:rPr>
      <w:rFonts w:ascii="Cambria" w:eastAsia="Times New Roman" w:hAnsi="Cambria" w:cs="Times New Roman"/>
      <w:b/>
      <w:bCs/>
      <w:color w:val="365F91"/>
      <w:sz w:val="28"/>
      <w:szCs w:val="28"/>
    </w:rPr>
  </w:style>
  <w:style w:type="character" w:customStyle="1" w:styleId="Nadpis2Char1">
    <w:name w:val="Nadpis 2 Char1"/>
    <w:aliases w:val="T2 Char,2 Char,kapitola2 Char,Podkapitola Char,jelaHeading 2 Char"/>
    <w:semiHidden/>
    <w:rsid w:val="007E5A81"/>
    <w:rPr>
      <w:rFonts w:ascii="Cambria" w:eastAsia="Times New Roman" w:hAnsi="Cambria" w:cs="Times New Roman"/>
      <w:b/>
      <w:bCs/>
      <w:color w:val="4F81BD"/>
      <w:sz w:val="26"/>
      <w:szCs w:val="26"/>
    </w:rPr>
  </w:style>
  <w:style w:type="character" w:customStyle="1" w:styleId="Nadpis3Char1">
    <w:name w:val="Nadpis 3 Char1"/>
    <w:aliases w:val="kapitola3 Char,T3 Char,Clanek Char"/>
    <w:semiHidden/>
    <w:rsid w:val="007E5A81"/>
    <w:rPr>
      <w:rFonts w:ascii="Cambria" w:eastAsia="Times New Roman" w:hAnsi="Cambria" w:cs="Times New Roman"/>
      <w:b/>
      <w:bCs/>
      <w:color w:val="4F81BD"/>
      <w:sz w:val="24"/>
      <w:szCs w:val="24"/>
    </w:rPr>
  </w:style>
  <w:style w:type="paragraph" w:customStyle="1" w:styleId="Adrest">
    <w:name w:val="Adresát"/>
    <w:basedOn w:val="Zarkazkladnhotextu"/>
    <w:rsid w:val="007E5A81"/>
    <w:pPr>
      <w:ind w:left="0" w:firstLine="0"/>
    </w:pPr>
    <w:rPr>
      <w:lang w:val="sk-SK" w:eastAsia="sk-SK"/>
    </w:rPr>
  </w:style>
  <w:style w:type="paragraph" w:customStyle="1" w:styleId="Normalodstavec">
    <w:name w:val="Normal_odstavec"/>
    <w:basedOn w:val="Normlny"/>
    <w:rsid w:val="007E5A81"/>
    <w:pPr>
      <w:ind w:left="284" w:firstLine="720"/>
      <w:jc w:val="both"/>
    </w:pPr>
    <w:rPr>
      <w:rFonts w:ascii="Arial" w:hAnsi="Arial"/>
      <w:sz w:val="22"/>
      <w:szCs w:val="20"/>
      <w:lang w:val="x-none" w:eastAsia="x-none"/>
    </w:rPr>
  </w:style>
  <w:style w:type="paragraph" w:customStyle="1" w:styleId="StylZarovnatdobloku">
    <w:name w:val="Styl Zarovnat do bloku"/>
    <w:basedOn w:val="Normlny"/>
    <w:rsid w:val="007E5A81"/>
    <w:pPr>
      <w:spacing w:after="120" w:line="264" w:lineRule="auto"/>
      <w:jc w:val="both"/>
    </w:pPr>
    <w:rPr>
      <w:rFonts w:ascii="Arial" w:eastAsia="Calibri" w:hAnsi="Arial" w:cs="Arial"/>
      <w:kern w:val="28"/>
      <w:sz w:val="22"/>
      <w:szCs w:val="22"/>
      <w:lang w:eastAsia="cs-CZ"/>
    </w:rPr>
  </w:style>
  <w:style w:type="paragraph" w:customStyle="1" w:styleId="odstavec">
    <w:name w:val="odstavec"/>
    <w:basedOn w:val="Normlny"/>
    <w:rsid w:val="007E5A81"/>
    <w:pPr>
      <w:spacing w:after="120" w:line="264" w:lineRule="auto"/>
      <w:ind w:left="851"/>
      <w:jc w:val="both"/>
    </w:pPr>
    <w:rPr>
      <w:rFonts w:ascii="Arial" w:eastAsia="Calibri" w:hAnsi="Arial"/>
      <w:sz w:val="22"/>
      <w:szCs w:val="22"/>
      <w:lang w:val="cs-CZ" w:eastAsia="en-US"/>
    </w:rPr>
  </w:style>
  <w:style w:type="paragraph" w:customStyle="1" w:styleId="Nadpis23">
    <w:name w:val="Nadpis 23"/>
    <w:aliases w:val="clanek3,kapitola23,Podkapitola3,24,213,Za 1.3"/>
    <w:basedOn w:val="Normlny"/>
    <w:next w:val="Nadpis3"/>
    <w:rsid w:val="007E5A81"/>
    <w:pPr>
      <w:keepLines/>
      <w:spacing w:before="180" w:after="60" w:line="264" w:lineRule="auto"/>
      <w:ind w:left="576" w:right="284" w:hanging="576"/>
      <w:jc w:val="both"/>
    </w:pPr>
    <w:rPr>
      <w:rFonts w:ascii="Arial" w:eastAsia="Calibri" w:hAnsi="Arial"/>
      <w:sz w:val="22"/>
      <w:szCs w:val="22"/>
      <w:lang w:val="en-GB" w:eastAsia="en-US"/>
    </w:rPr>
  </w:style>
  <w:style w:type="character" w:customStyle="1" w:styleId="BodyTextChar">
    <w:name w:val="Body Text Char"/>
    <w:locked/>
    <w:rsid w:val="007E5A81"/>
    <w:rPr>
      <w:rFonts w:ascii="Times New Roman" w:hAnsi="Times New Roman" w:cs="Times New Roman" w:hint="default"/>
      <w:sz w:val="22"/>
      <w:szCs w:val="22"/>
      <w:lang w:val="en-GB" w:eastAsia="de-DE"/>
    </w:rPr>
  </w:style>
  <w:style w:type="character" w:customStyle="1" w:styleId="Zhlavie3">
    <w:name w:val="Záhlavie #3_"/>
    <w:locked/>
    <w:rsid w:val="007E5A81"/>
    <w:rPr>
      <w:rFonts w:ascii="Arial" w:hAnsi="Arial" w:cs="Times New Roman" w:hint="default"/>
      <w:b/>
      <w:bCs/>
      <w:sz w:val="27"/>
      <w:szCs w:val="27"/>
      <w:shd w:val="clear" w:color="auto" w:fill="FFFFFF"/>
    </w:rPr>
  </w:style>
  <w:style w:type="paragraph" w:customStyle="1" w:styleId="Cslovanie3">
    <w:name w:val="Císlovanie3"/>
    <w:basedOn w:val="Zkladntext"/>
    <w:rsid w:val="007E5A81"/>
    <w:pPr>
      <w:numPr>
        <w:numId w:val="22"/>
      </w:numPr>
      <w:overflowPunct w:val="0"/>
      <w:autoSpaceDE w:val="0"/>
      <w:autoSpaceDN w:val="0"/>
      <w:adjustRightInd w:val="0"/>
      <w:textAlignment w:val="baseline"/>
    </w:pPr>
    <w:rPr>
      <w:b/>
      <w:szCs w:val="20"/>
      <w:lang w:val="sk-SK" w:eastAsia="sk-SK"/>
    </w:rPr>
  </w:style>
  <w:style w:type="paragraph" w:styleId="Oznaitext">
    <w:name w:val="Block Text"/>
    <w:basedOn w:val="Normlny"/>
    <w:semiHidden/>
    <w:rsid w:val="007E5A81"/>
    <w:pPr>
      <w:spacing w:before="120"/>
      <w:ind w:left="357" w:right="391"/>
      <w:jc w:val="both"/>
    </w:pPr>
    <w:rPr>
      <w:rFonts w:ascii="Arial" w:hAnsi="Arial" w:cs="Arial"/>
      <w:szCs w:val="20"/>
    </w:rPr>
  </w:style>
  <w:style w:type="paragraph" w:customStyle="1" w:styleId="Zkladntext22">
    <w:name w:val="Základný text 22"/>
    <w:basedOn w:val="Normlny"/>
    <w:rsid w:val="007E5A81"/>
    <w:pPr>
      <w:overflowPunct w:val="0"/>
      <w:autoSpaceDE w:val="0"/>
      <w:autoSpaceDN w:val="0"/>
      <w:adjustRightInd w:val="0"/>
    </w:pPr>
    <w:rPr>
      <w:szCs w:val="20"/>
    </w:rPr>
  </w:style>
  <w:style w:type="paragraph" w:customStyle="1" w:styleId="Nadpis10">
    <w:name w:val="Nadpis1"/>
    <w:basedOn w:val="Normlny"/>
    <w:rsid w:val="007E5A81"/>
    <w:pPr>
      <w:numPr>
        <w:numId w:val="23"/>
      </w:numPr>
      <w:tabs>
        <w:tab w:val="left" w:pos="454"/>
      </w:tabs>
      <w:spacing w:before="60" w:line="360" w:lineRule="auto"/>
      <w:jc w:val="both"/>
    </w:pPr>
    <w:rPr>
      <w:b/>
      <w:sz w:val="26"/>
    </w:rPr>
  </w:style>
  <w:style w:type="character" w:customStyle="1" w:styleId="CharStyle49">
    <w:name w:val="CharStyle49"/>
    <w:rsid w:val="007E5A81"/>
    <w:rPr>
      <w:rFonts w:ascii="Arial Narrow" w:eastAsia="Arial Narrow" w:hAnsi="Arial Narrow" w:cs="Arial Narrow"/>
      <w:b w:val="0"/>
      <w:bCs w:val="0"/>
      <w:i w:val="0"/>
      <w:iCs w:val="0"/>
      <w:smallCaps w:val="0"/>
      <w:sz w:val="22"/>
      <w:szCs w:val="22"/>
    </w:rPr>
  </w:style>
  <w:style w:type="paragraph" w:customStyle="1" w:styleId="AqpOdrka1">
    <w:name w:val="AqpOdrážka1"/>
    <w:basedOn w:val="Normlny"/>
    <w:rsid w:val="007E5A81"/>
    <w:pPr>
      <w:numPr>
        <w:numId w:val="24"/>
      </w:numPr>
      <w:autoSpaceDE w:val="0"/>
      <w:autoSpaceDN w:val="0"/>
      <w:adjustRightInd w:val="0"/>
      <w:spacing w:before="60"/>
      <w:jc w:val="both"/>
    </w:pPr>
    <w:rPr>
      <w:rFonts w:eastAsia="Arial Unicode MS"/>
      <w:lang w:eastAsia="cs-CZ"/>
    </w:rPr>
  </w:style>
  <w:style w:type="paragraph" w:styleId="Obsah5">
    <w:name w:val="toc 5"/>
    <w:basedOn w:val="Normlny"/>
    <w:next w:val="Normlny"/>
    <w:autoRedefine/>
    <w:uiPriority w:val="39"/>
    <w:rsid w:val="007E5A81"/>
    <w:pPr>
      <w:ind w:left="960"/>
    </w:pPr>
    <w:rPr>
      <w:rFonts w:ascii="Arial" w:hAnsi="Arial"/>
      <w:color w:val="7F7F7F"/>
      <w:sz w:val="16"/>
      <w:szCs w:val="18"/>
    </w:rPr>
  </w:style>
  <w:style w:type="paragraph" w:customStyle="1" w:styleId="tlSPnadpis3Podiarknutie">
    <w:name w:val="Štýl SP_nadpis3 + Podčiarknutie"/>
    <w:basedOn w:val="Normlny"/>
    <w:rsid w:val="007E5A81"/>
    <w:pPr>
      <w:numPr>
        <w:numId w:val="25"/>
      </w:numPr>
      <w:autoSpaceDE w:val="0"/>
      <w:autoSpaceDN w:val="0"/>
      <w:spacing w:before="360"/>
      <w:ind w:left="431" w:hanging="431"/>
      <w:jc w:val="both"/>
    </w:pPr>
    <w:rPr>
      <w:rFonts w:ascii="Arial" w:hAnsi="Arial"/>
      <w:b/>
      <w:bCs/>
      <w:smallCaps/>
      <w:sz w:val="20"/>
      <w:lang w:val="x-none" w:eastAsia="cs-CZ"/>
    </w:rPr>
  </w:style>
  <w:style w:type="character" w:customStyle="1" w:styleId="Zkladntext2Char1">
    <w:name w:val="Základný text 2 Char1"/>
    <w:uiPriority w:val="99"/>
    <w:rsid w:val="007E5A81"/>
    <w:rPr>
      <w:snapToGrid w:val="0"/>
      <w:sz w:val="24"/>
      <w:lang w:eastAsia="cs-CZ"/>
    </w:rPr>
  </w:style>
  <w:style w:type="paragraph" w:styleId="Zoznamsodrkami">
    <w:name w:val="List Bullet"/>
    <w:basedOn w:val="Normlny"/>
    <w:uiPriority w:val="99"/>
    <w:semiHidden/>
    <w:unhideWhenUsed/>
    <w:rsid w:val="0004363F"/>
    <w:pPr>
      <w:numPr>
        <w:numId w:val="26"/>
      </w:numPr>
      <w:spacing w:after="160" w:line="259" w:lineRule="auto"/>
      <w:contextualSpacing/>
    </w:pPr>
    <w:rPr>
      <w:rFonts w:ascii="Calibri" w:eastAsia="Calibri" w:hAnsi="Calibri"/>
      <w:sz w:val="22"/>
      <w:szCs w:val="22"/>
      <w:lang w:eastAsia="en-US"/>
    </w:rPr>
  </w:style>
  <w:style w:type="character" w:customStyle="1" w:styleId="Nevyrieenzmienka1">
    <w:name w:val="Nevyriešená zmienka1"/>
    <w:uiPriority w:val="99"/>
    <w:semiHidden/>
    <w:unhideWhenUsed/>
    <w:rsid w:val="008273A4"/>
    <w:rPr>
      <w:color w:val="605E5C"/>
      <w:shd w:val="clear" w:color="auto" w:fill="E1DFDD"/>
    </w:rPr>
  </w:style>
  <w:style w:type="paragraph" w:styleId="Revzia">
    <w:name w:val="Revision"/>
    <w:hidden/>
    <w:uiPriority w:val="99"/>
    <w:semiHidden/>
    <w:rsid w:val="0075752F"/>
    <w:rPr>
      <w:sz w:val="24"/>
      <w:szCs w:val="24"/>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87590D"/>
    <w:rPr>
      <w:rFonts w:ascii="Calibri" w:hAnsi="Calibri" w:cs="Calibri"/>
      <w:sz w:val="22"/>
      <w:szCs w:val="22"/>
    </w:rPr>
  </w:style>
  <w:style w:type="paragraph" w:customStyle="1" w:styleId="Psmeno">
    <w:name w:val="Písmeno"/>
    <w:basedOn w:val="Odsekzoznamu"/>
    <w:uiPriority w:val="99"/>
    <w:qFormat/>
    <w:rsid w:val="004A70E7"/>
    <w:pPr>
      <w:numPr>
        <w:ilvl w:val="0"/>
        <w:numId w:val="28"/>
      </w:numPr>
      <w:contextualSpacing/>
    </w:pPr>
    <w:rPr>
      <w:bCs/>
    </w:rPr>
  </w:style>
  <w:style w:type="paragraph" w:customStyle="1" w:styleId="Pomlka">
    <w:name w:val="Pomlčka"/>
    <w:basedOn w:val="Odsekzoznamu"/>
    <w:link w:val="PomlkaChar"/>
    <w:qFormat/>
    <w:rsid w:val="007E68CE"/>
    <w:pPr>
      <w:numPr>
        <w:numId w:val="27"/>
      </w:numPr>
      <w:contextualSpacing/>
    </w:pPr>
  </w:style>
  <w:style w:type="character" w:customStyle="1" w:styleId="PomlkaChar">
    <w:name w:val="Pomlčka Char"/>
    <w:link w:val="Pomlka"/>
    <w:rsid w:val="007E68CE"/>
    <w:rPr>
      <w:rFonts w:ascii="Calibri" w:hAnsi="Calibri" w:cs="Calibri"/>
      <w:sz w:val="22"/>
      <w:szCs w:val="22"/>
    </w:rPr>
  </w:style>
  <w:style w:type="paragraph" w:customStyle="1" w:styleId="aPsmenozoznamu">
    <w:name w:val="a) Písmeno zoznamu"/>
    <w:basedOn w:val="Odsekzoznamu"/>
    <w:link w:val="aPsmenozoznamuChar"/>
    <w:qFormat/>
    <w:rsid w:val="004A70E7"/>
    <w:pPr>
      <w:numPr>
        <w:ilvl w:val="0"/>
        <w:numId w:val="0"/>
      </w:numPr>
      <w:contextualSpacing/>
    </w:pPr>
    <w:rPr>
      <w:color w:val="000000"/>
      <w:lang w:eastAsia="cs-CZ"/>
    </w:rPr>
  </w:style>
  <w:style w:type="character" w:customStyle="1" w:styleId="aPsmenozoznamuChar">
    <w:name w:val="a) Písmeno zoznamu Char"/>
    <w:link w:val="aPsmenozoznamu"/>
    <w:rsid w:val="00711791"/>
    <w:rPr>
      <w:rFonts w:ascii="Calibri" w:hAnsi="Calibri" w:cs="Calibri"/>
      <w:color w:val="000000"/>
      <w:sz w:val="22"/>
      <w:szCs w:val="22"/>
      <w:lang w:eastAsia="cs-CZ"/>
    </w:rPr>
  </w:style>
  <w:style w:type="paragraph" w:customStyle="1" w:styleId="paragraph">
    <w:name w:val="paragraph"/>
    <w:basedOn w:val="Normlny"/>
    <w:rsid w:val="00C36366"/>
    <w:pPr>
      <w:spacing w:before="100" w:beforeAutospacing="1" w:after="100" w:afterAutospacing="1"/>
    </w:pPr>
  </w:style>
  <w:style w:type="character" w:customStyle="1" w:styleId="normaltextrun">
    <w:name w:val="normaltextrun"/>
    <w:basedOn w:val="Predvolenpsmoodseku"/>
    <w:rsid w:val="00C36366"/>
  </w:style>
  <w:style w:type="character" w:customStyle="1" w:styleId="eop">
    <w:name w:val="eop"/>
    <w:basedOn w:val="Predvolenpsmoodseku"/>
    <w:rsid w:val="00C36366"/>
  </w:style>
  <w:style w:type="numbering" w:customStyle="1" w:styleId="Bezzoznamu1">
    <w:name w:val="Bez zoznamu1"/>
    <w:next w:val="Bezzoznamu"/>
    <w:uiPriority w:val="99"/>
    <w:semiHidden/>
    <w:unhideWhenUsed/>
    <w:rsid w:val="008B1203"/>
  </w:style>
  <w:style w:type="paragraph" w:customStyle="1" w:styleId="msonormal0">
    <w:name w:val="msonormal"/>
    <w:basedOn w:val="Normlny"/>
    <w:rsid w:val="008B1203"/>
    <w:pPr>
      <w:spacing w:before="100" w:beforeAutospacing="1" w:after="100" w:afterAutospacing="1"/>
    </w:pPr>
  </w:style>
  <w:style w:type="character" w:customStyle="1" w:styleId="trackchangetextdeletionmarker">
    <w:name w:val="trackchangetextdeletionmarker"/>
    <w:basedOn w:val="Predvolenpsmoodseku"/>
    <w:rsid w:val="008B1203"/>
  </w:style>
  <w:style w:type="character" w:customStyle="1" w:styleId="textrun">
    <w:name w:val="textrun"/>
    <w:basedOn w:val="Predvolenpsmoodseku"/>
    <w:rsid w:val="008B1203"/>
  </w:style>
  <w:style w:type="character" w:customStyle="1" w:styleId="trackchangetextinsertion">
    <w:name w:val="trackchangetextinsertion"/>
    <w:basedOn w:val="Predvolenpsmoodseku"/>
    <w:rsid w:val="008B1203"/>
  </w:style>
  <w:style w:type="paragraph" w:customStyle="1" w:styleId="outlineelement">
    <w:name w:val="outlineelement"/>
    <w:basedOn w:val="Normlny"/>
    <w:rsid w:val="008B1203"/>
    <w:pPr>
      <w:spacing w:before="100" w:beforeAutospacing="1" w:after="100" w:afterAutospacing="1"/>
    </w:pPr>
  </w:style>
  <w:style w:type="character" w:customStyle="1" w:styleId="trackedchange">
    <w:name w:val="trackedchange"/>
    <w:basedOn w:val="Predvolenpsmoodseku"/>
    <w:rsid w:val="008B1203"/>
  </w:style>
  <w:style w:type="character" w:customStyle="1" w:styleId="tabrun">
    <w:name w:val="tabrun"/>
    <w:basedOn w:val="Predvolenpsmoodseku"/>
    <w:rsid w:val="008B1203"/>
  </w:style>
  <w:style w:type="character" w:customStyle="1" w:styleId="tabchar">
    <w:name w:val="tabchar"/>
    <w:basedOn w:val="Predvolenpsmoodseku"/>
    <w:rsid w:val="008B1203"/>
  </w:style>
  <w:style w:type="character" w:customStyle="1" w:styleId="tableaderchars">
    <w:name w:val="tableaderchars"/>
    <w:basedOn w:val="Predvolenpsmoodseku"/>
    <w:rsid w:val="008B1203"/>
  </w:style>
  <w:style w:type="character" w:customStyle="1" w:styleId="trackchangeblobmodified">
    <w:name w:val="trackchangeblobmodified"/>
    <w:basedOn w:val="Predvolenpsmoodseku"/>
    <w:rsid w:val="008B1203"/>
  </w:style>
  <w:style w:type="character" w:customStyle="1" w:styleId="trackchangeblobdeletion">
    <w:name w:val="trackchangeblobdeletion"/>
    <w:basedOn w:val="Predvolenpsmoodseku"/>
    <w:rsid w:val="008B1203"/>
  </w:style>
  <w:style w:type="character" w:customStyle="1" w:styleId="trackchangeblobinsertion">
    <w:name w:val="trackchangeblobinsertion"/>
    <w:basedOn w:val="Predvolenpsmoodseku"/>
    <w:rsid w:val="008B1203"/>
  </w:style>
  <w:style w:type="character" w:customStyle="1" w:styleId="fieldrange">
    <w:name w:val="fieldrange"/>
    <w:basedOn w:val="Predvolenpsmoodseku"/>
    <w:rsid w:val="008B1203"/>
  </w:style>
  <w:style w:type="character" w:customStyle="1" w:styleId="Zmienka1">
    <w:name w:val="Zmienka1"/>
    <w:basedOn w:val="Predvolenpsmoodseku"/>
    <w:uiPriority w:val="99"/>
    <w:unhideWhenUsed/>
    <w:rsid w:val="008B1203"/>
    <w:rPr>
      <w:color w:val="2B579A"/>
      <w:shd w:val="clear" w:color="auto" w:fill="E6E6E6"/>
    </w:rPr>
  </w:style>
  <w:style w:type="table" w:customStyle="1" w:styleId="Mriekatabuky1">
    <w:name w:val="Mriežka tabuľky1"/>
    <w:basedOn w:val="Normlnatabuka"/>
    <w:next w:val="Mriekatabuky"/>
    <w:uiPriority w:val="39"/>
    <w:rsid w:val="008B1203"/>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93033524">
    <w:name w:val="scxw193033524"/>
    <w:basedOn w:val="Predvolenpsmoodseku"/>
    <w:rsid w:val="008B1203"/>
  </w:style>
  <w:style w:type="paragraph" w:customStyle="1" w:styleId="Podnadpis1">
    <w:name w:val="Podnadpis1"/>
    <w:basedOn w:val="Normlny"/>
    <w:link w:val="PodnadpisChar"/>
    <w:qFormat/>
    <w:rsid w:val="003128AB"/>
    <w:pPr>
      <w:keepNext/>
      <w:spacing w:before="240"/>
      <w:jc w:val="both"/>
      <w:textAlignment w:val="baseline"/>
    </w:pPr>
    <w:rPr>
      <w:rFonts w:asciiTheme="minorHAnsi" w:hAnsiTheme="minorHAnsi" w:cstheme="minorHAnsi"/>
      <w:b/>
      <w:bCs/>
      <w:color w:val="000000" w:themeColor="text1"/>
      <w:sz w:val="22"/>
      <w:szCs w:val="22"/>
    </w:rPr>
  </w:style>
  <w:style w:type="character" w:customStyle="1" w:styleId="PodnadpisChar">
    <w:name w:val="Podnadpis Char"/>
    <w:basedOn w:val="Predvolenpsmoodseku"/>
    <w:link w:val="Podnadpis1"/>
    <w:rsid w:val="003128AB"/>
    <w:rPr>
      <w:rFonts w:asciiTheme="minorHAnsi" w:hAnsiTheme="minorHAnsi" w:cstheme="minorHAnsi"/>
      <w:b/>
      <w:bCs/>
      <w:color w:val="000000" w:themeColor="text1"/>
      <w:sz w:val="22"/>
      <w:szCs w:val="22"/>
    </w:rPr>
  </w:style>
  <w:style w:type="character" w:customStyle="1" w:styleId="cf01">
    <w:name w:val="cf01"/>
    <w:basedOn w:val="Predvolenpsmoodseku"/>
    <w:rsid w:val="004E15EB"/>
    <w:rPr>
      <w:rFonts w:ascii="Segoe UI" w:hAnsi="Segoe UI" w:cs="Segoe UI" w:hint="default"/>
      <w:sz w:val="18"/>
      <w:szCs w:val="18"/>
    </w:rPr>
  </w:style>
  <w:style w:type="character" w:customStyle="1" w:styleId="ui-provider">
    <w:name w:val="ui-provider"/>
    <w:basedOn w:val="Predvolenpsmoodseku"/>
    <w:rsid w:val="00992192"/>
  </w:style>
  <w:style w:type="paragraph" w:customStyle="1" w:styleId="xxmsonormal">
    <w:name w:val="x_x_msonormal"/>
    <w:basedOn w:val="Normlny"/>
    <w:rsid w:val="000E0F9A"/>
    <w:pPr>
      <w:spacing w:before="100" w:beforeAutospacing="1" w:after="100" w:afterAutospacing="1"/>
    </w:pPr>
  </w:style>
  <w:style w:type="paragraph" w:customStyle="1" w:styleId="elementtoproof">
    <w:name w:val="elementtoproof"/>
    <w:basedOn w:val="Normlny"/>
    <w:uiPriority w:val="99"/>
    <w:semiHidden/>
    <w:rsid w:val="00C932F2"/>
    <w:rPr>
      <w:rFonts w:ascii="Calibri" w:eastAsiaTheme="minorHAnsi" w:hAnsi="Calibri" w:cs="Calibri"/>
      <w:sz w:val="22"/>
      <w:szCs w:val="22"/>
    </w:rPr>
  </w:style>
  <w:style w:type="character" w:customStyle="1" w:styleId="Nevyrieenzmienka2">
    <w:name w:val="Nevyriešená zmienka2"/>
    <w:basedOn w:val="Predvolenpsmoodseku"/>
    <w:uiPriority w:val="99"/>
    <w:semiHidden/>
    <w:unhideWhenUsed/>
    <w:rsid w:val="00557898"/>
    <w:rPr>
      <w:color w:val="605E5C"/>
      <w:shd w:val="clear" w:color="auto" w:fill="E1DFDD"/>
    </w:rPr>
  </w:style>
  <w:style w:type="character" w:customStyle="1" w:styleId="Nevyrieenzmienka3">
    <w:name w:val="Nevyriešená zmienka3"/>
    <w:uiPriority w:val="99"/>
    <w:semiHidden/>
    <w:unhideWhenUsed/>
    <w:rsid w:val="004A70E7"/>
    <w:rPr>
      <w:color w:val="605E5C"/>
      <w:shd w:val="clear" w:color="auto" w:fill="E1DFDD"/>
    </w:rPr>
  </w:style>
  <w:style w:type="character" w:customStyle="1" w:styleId="Zmienka2">
    <w:name w:val="Zmienka2"/>
    <w:basedOn w:val="Predvolenpsmoodseku"/>
    <w:uiPriority w:val="99"/>
    <w:unhideWhenUsed/>
    <w:rsid w:val="004A70E7"/>
    <w:rPr>
      <w:color w:val="2B579A"/>
      <w:shd w:val="clear" w:color="auto" w:fill="E6E6E6"/>
    </w:rPr>
  </w:style>
  <w:style w:type="character" w:styleId="Zmienka">
    <w:name w:val="Mention"/>
    <w:basedOn w:val="Predvolenpsmoodseku"/>
    <w:uiPriority w:val="99"/>
    <w:unhideWhenUsed/>
    <w:rsid w:val="00EC401C"/>
    <w:rPr>
      <w:color w:val="2B579A"/>
      <w:shd w:val="clear" w:color="auto" w:fill="E1DFDD"/>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style>
  <w:style w:type="character" w:styleId="Odkaznakomentr">
    <w:name w:val="annotation reference"/>
    <w:basedOn w:val="Predvolenpsmoodseku"/>
    <w:uiPriority w:val="99"/>
    <w:unhideWhenUsed/>
    <w:rPr>
      <w:sz w:val="16"/>
      <w:szCs w:val="16"/>
    </w:rPr>
  </w:style>
  <w:style w:type="paragraph" w:styleId="Predmetkomentra">
    <w:name w:val="annotation subject"/>
    <w:basedOn w:val="Textkomentra"/>
    <w:next w:val="Textkomentra"/>
    <w:link w:val="PredmetkomentraChar"/>
    <w:uiPriority w:val="99"/>
    <w:semiHidden/>
    <w:unhideWhenUsed/>
    <w:rsid w:val="006F03C4"/>
    <w:rPr>
      <w:b/>
      <w:bCs/>
    </w:rPr>
  </w:style>
  <w:style w:type="character" w:customStyle="1" w:styleId="PredmetkomentraChar">
    <w:name w:val="Predmet komentára Char"/>
    <w:basedOn w:val="TextkomentraChar"/>
    <w:link w:val="Predmetkomentra"/>
    <w:uiPriority w:val="99"/>
    <w:rsid w:val="006F03C4"/>
    <w:rPr>
      <w:b/>
      <w:bCs/>
    </w:rPr>
  </w:style>
  <w:style w:type="paragraph" w:customStyle="1" w:styleId="CommentText1">
    <w:name w:val="Comment Text1"/>
    <w:basedOn w:val="Normlny"/>
    <w:uiPriority w:val="99"/>
    <w:rsid w:val="007D7211"/>
    <w:pPr>
      <w:widowControl w:val="0"/>
    </w:pPr>
    <w:rPr>
      <w:sz w:val="20"/>
      <w:szCs w:val="20"/>
      <w:lang w:val="en-GB" w:eastAsia="en-GB"/>
    </w:rPr>
  </w:style>
  <w:style w:type="paragraph" w:customStyle="1" w:styleId="CommentSubject1">
    <w:name w:val="Comment Subject1"/>
    <w:basedOn w:val="CommentText1"/>
    <w:next w:val="CommentText1"/>
    <w:uiPriority w:val="99"/>
    <w:unhideWhenUsed/>
    <w:rsid w:val="007D7211"/>
    <w:pPr>
      <w:widowControl/>
    </w:pPr>
    <w:rPr>
      <w:b/>
      <w:bCs/>
    </w:rPr>
  </w:style>
  <w:style w:type="character" w:customStyle="1" w:styleId="CommentReference1">
    <w:name w:val="Comment Reference1"/>
    <w:uiPriority w:val="99"/>
    <w:unhideWhenUsed/>
    <w:rsid w:val="007D7211"/>
    <w:rPr>
      <w:sz w:val="16"/>
      <w:szCs w:val="16"/>
    </w:rPr>
  </w:style>
  <w:style w:type="character" w:styleId="Nevyrieenzmienka">
    <w:name w:val="Unresolved Mention"/>
    <w:basedOn w:val="Predvolenpsmoodseku"/>
    <w:uiPriority w:val="99"/>
    <w:semiHidden/>
    <w:unhideWhenUsed/>
    <w:rsid w:val="001548C4"/>
    <w:rPr>
      <w:color w:val="605E5C"/>
      <w:shd w:val="clear" w:color="auto" w:fill="E1DFDD"/>
    </w:rPr>
  </w:style>
  <w:style w:type="character" w:customStyle="1" w:styleId="CommentReference2">
    <w:name w:val="Comment Reference2"/>
    <w:basedOn w:val="Predvolenpsmoodseku"/>
    <w:uiPriority w:val="99"/>
    <w:unhideWhenUsed/>
    <w:rsid w:val="0023701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7745">
      <w:bodyDiv w:val="1"/>
      <w:marLeft w:val="0"/>
      <w:marRight w:val="0"/>
      <w:marTop w:val="0"/>
      <w:marBottom w:val="0"/>
      <w:divBdr>
        <w:top w:val="none" w:sz="0" w:space="0" w:color="auto"/>
        <w:left w:val="none" w:sz="0" w:space="0" w:color="auto"/>
        <w:bottom w:val="none" w:sz="0" w:space="0" w:color="auto"/>
        <w:right w:val="none" w:sz="0" w:space="0" w:color="auto"/>
      </w:divBdr>
    </w:div>
    <w:div w:id="165438248">
      <w:bodyDiv w:val="1"/>
      <w:marLeft w:val="0"/>
      <w:marRight w:val="0"/>
      <w:marTop w:val="0"/>
      <w:marBottom w:val="0"/>
      <w:divBdr>
        <w:top w:val="none" w:sz="0" w:space="0" w:color="auto"/>
        <w:left w:val="none" w:sz="0" w:space="0" w:color="auto"/>
        <w:bottom w:val="none" w:sz="0" w:space="0" w:color="auto"/>
        <w:right w:val="none" w:sz="0" w:space="0" w:color="auto"/>
      </w:divBdr>
    </w:div>
    <w:div w:id="236288846">
      <w:bodyDiv w:val="1"/>
      <w:marLeft w:val="0"/>
      <w:marRight w:val="0"/>
      <w:marTop w:val="0"/>
      <w:marBottom w:val="0"/>
      <w:divBdr>
        <w:top w:val="none" w:sz="0" w:space="0" w:color="auto"/>
        <w:left w:val="none" w:sz="0" w:space="0" w:color="auto"/>
        <w:bottom w:val="none" w:sz="0" w:space="0" w:color="auto"/>
        <w:right w:val="none" w:sz="0" w:space="0" w:color="auto"/>
      </w:divBdr>
    </w:div>
    <w:div w:id="334577083">
      <w:bodyDiv w:val="1"/>
      <w:marLeft w:val="0"/>
      <w:marRight w:val="0"/>
      <w:marTop w:val="0"/>
      <w:marBottom w:val="0"/>
      <w:divBdr>
        <w:top w:val="none" w:sz="0" w:space="0" w:color="auto"/>
        <w:left w:val="none" w:sz="0" w:space="0" w:color="auto"/>
        <w:bottom w:val="none" w:sz="0" w:space="0" w:color="auto"/>
        <w:right w:val="none" w:sz="0" w:space="0" w:color="auto"/>
      </w:divBdr>
    </w:div>
    <w:div w:id="344938707">
      <w:bodyDiv w:val="1"/>
      <w:marLeft w:val="0"/>
      <w:marRight w:val="0"/>
      <w:marTop w:val="0"/>
      <w:marBottom w:val="0"/>
      <w:divBdr>
        <w:top w:val="none" w:sz="0" w:space="0" w:color="auto"/>
        <w:left w:val="none" w:sz="0" w:space="0" w:color="auto"/>
        <w:bottom w:val="none" w:sz="0" w:space="0" w:color="auto"/>
        <w:right w:val="none" w:sz="0" w:space="0" w:color="auto"/>
      </w:divBdr>
    </w:div>
    <w:div w:id="356544296">
      <w:bodyDiv w:val="1"/>
      <w:marLeft w:val="0"/>
      <w:marRight w:val="0"/>
      <w:marTop w:val="0"/>
      <w:marBottom w:val="0"/>
      <w:divBdr>
        <w:top w:val="none" w:sz="0" w:space="0" w:color="auto"/>
        <w:left w:val="none" w:sz="0" w:space="0" w:color="auto"/>
        <w:bottom w:val="none" w:sz="0" w:space="0" w:color="auto"/>
        <w:right w:val="none" w:sz="0" w:space="0" w:color="auto"/>
      </w:divBdr>
    </w:div>
    <w:div w:id="412893635">
      <w:bodyDiv w:val="1"/>
      <w:marLeft w:val="0"/>
      <w:marRight w:val="0"/>
      <w:marTop w:val="0"/>
      <w:marBottom w:val="0"/>
      <w:divBdr>
        <w:top w:val="none" w:sz="0" w:space="0" w:color="auto"/>
        <w:left w:val="none" w:sz="0" w:space="0" w:color="auto"/>
        <w:bottom w:val="none" w:sz="0" w:space="0" w:color="auto"/>
        <w:right w:val="none" w:sz="0" w:space="0" w:color="auto"/>
      </w:divBdr>
    </w:div>
    <w:div w:id="415591922">
      <w:bodyDiv w:val="1"/>
      <w:marLeft w:val="0"/>
      <w:marRight w:val="0"/>
      <w:marTop w:val="0"/>
      <w:marBottom w:val="0"/>
      <w:divBdr>
        <w:top w:val="none" w:sz="0" w:space="0" w:color="auto"/>
        <w:left w:val="none" w:sz="0" w:space="0" w:color="auto"/>
        <w:bottom w:val="none" w:sz="0" w:space="0" w:color="auto"/>
        <w:right w:val="none" w:sz="0" w:space="0" w:color="auto"/>
      </w:divBdr>
    </w:div>
    <w:div w:id="419528158">
      <w:bodyDiv w:val="1"/>
      <w:marLeft w:val="0"/>
      <w:marRight w:val="0"/>
      <w:marTop w:val="0"/>
      <w:marBottom w:val="0"/>
      <w:divBdr>
        <w:top w:val="none" w:sz="0" w:space="0" w:color="auto"/>
        <w:left w:val="none" w:sz="0" w:space="0" w:color="auto"/>
        <w:bottom w:val="none" w:sz="0" w:space="0" w:color="auto"/>
        <w:right w:val="none" w:sz="0" w:space="0" w:color="auto"/>
      </w:divBdr>
    </w:div>
    <w:div w:id="514619129">
      <w:bodyDiv w:val="1"/>
      <w:marLeft w:val="0"/>
      <w:marRight w:val="0"/>
      <w:marTop w:val="0"/>
      <w:marBottom w:val="0"/>
      <w:divBdr>
        <w:top w:val="none" w:sz="0" w:space="0" w:color="auto"/>
        <w:left w:val="none" w:sz="0" w:space="0" w:color="auto"/>
        <w:bottom w:val="none" w:sz="0" w:space="0" w:color="auto"/>
        <w:right w:val="none" w:sz="0" w:space="0" w:color="auto"/>
      </w:divBdr>
      <w:divsChild>
        <w:div w:id="858349928">
          <w:marLeft w:val="0"/>
          <w:marRight w:val="0"/>
          <w:marTop w:val="0"/>
          <w:marBottom w:val="0"/>
          <w:divBdr>
            <w:top w:val="none" w:sz="0" w:space="0" w:color="auto"/>
            <w:left w:val="none" w:sz="0" w:space="0" w:color="auto"/>
            <w:bottom w:val="none" w:sz="0" w:space="0" w:color="auto"/>
            <w:right w:val="none" w:sz="0" w:space="0" w:color="auto"/>
          </w:divBdr>
        </w:div>
      </w:divsChild>
    </w:div>
    <w:div w:id="521817721">
      <w:bodyDiv w:val="1"/>
      <w:marLeft w:val="0"/>
      <w:marRight w:val="0"/>
      <w:marTop w:val="0"/>
      <w:marBottom w:val="0"/>
      <w:divBdr>
        <w:top w:val="none" w:sz="0" w:space="0" w:color="auto"/>
        <w:left w:val="none" w:sz="0" w:space="0" w:color="auto"/>
        <w:bottom w:val="none" w:sz="0" w:space="0" w:color="auto"/>
        <w:right w:val="none" w:sz="0" w:space="0" w:color="auto"/>
      </w:divBdr>
    </w:div>
    <w:div w:id="524246645">
      <w:bodyDiv w:val="1"/>
      <w:marLeft w:val="0"/>
      <w:marRight w:val="0"/>
      <w:marTop w:val="0"/>
      <w:marBottom w:val="0"/>
      <w:divBdr>
        <w:top w:val="none" w:sz="0" w:space="0" w:color="auto"/>
        <w:left w:val="none" w:sz="0" w:space="0" w:color="auto"/>
        <w:bottom w:val="none" w:sz="0" w:space="0" w:color="auto"/>
        <w:right w:val="none" w:sz="0" w:space="0" w:color="auto"/>
      </w:divBdr>
    </w:div>
    <w:div w:id="543832418">
      <w:bodyDiv w:val="1"/>
      <w:marLeft w:val="0"/>
      <w:marRight w:val="0"/>
      <w:marTop w:val="0"/>
      <w:marBottom w:val="0"/>
      <w:divBdr>
        <w:top w:val="none" w:sz="0" w:space="0" w:color="auto"/>
        <w:left w:val="none" w:sz="0" w:space="0" w:color="auto"/>
        <w:bottom w:val="none" w:sz="0" w:space="0" w:color="auto"/>
        <w:right w:val="none" w:sz="0" w:space="0" w:color="auto"/>
      </w:divBdr>
    </w:div>
    <w:div w:id="547494831">
      <w:bodyDiv w:val="1"/>
      <w:marLeft w:val="0"/>
      <w:marRight w:val="0"/>
      <w:marTop w:val="0"/>
      <w:marBottom w:val="0"/>
      <w:divBdr>
        <w:top w:val="none" w:sz="0" w:space="0" w:color="auto"/>
        <w:left w:val="none" w:sz="0" w:space="0" w:color="auto"/>
        <w:bottom w:val="none" w:sz="0" w:space="0" w:color="auto"/>
        <w:right w:val="none" w:sz="0" w:space="0" w:color="auto"/>
      </w:divBdr>
    </w:div>
    <w:div w:id="609317394">
      <w:bodyDiv w:val="1"/>
      <w:marLeft w:val="0"/>
      <w:marRight w:val="0"/>
      <w:marTop w:val="0"/>
      <w:marBottom w:val="0"/>
      <w:divBdr>
        <w:top w:val="none" w:sz="0" w:space="0" w:color="auto"/>
        <w:left w:val="none" w:sz="0" w:space="0" w:color="auto"/>
        <w:bottom w:val="none" w:sz="0" w:space="0" w:color="auto"/>
        <w:right w:val="none" w:sz="0" w:space="0" w:color="auto"/>
      </w:divBdr>
    </w:div>
    <w:div w:id="621420755">
      <w:bodyDiv w:val="1"/>
      <w:marLeft w:val="0"/>
      <w:marRight w:val="0"/>
      <w:marTop w:val="0"/>
      <w:marBottom w:val="0"/>
      <w:divBdr>
        <w:top w:val="none" w:sz="0" w:space="0" w:color="auto"/>
        <w:left w:val="none" w:sz="0" w:space="0" w:color="auto"/>
        <w:bottom w:val="none" w:sz="0" w:space="0" w:color="auto"/>
        <w:right w:val="none" w:sz="0" w:space="0" w:color="auto"/>
      </w:divBdr>
    </w:div>
    <w:div w:id="643243993">
      <w:bodyDiv w:val="1"/>
      <w:marLeft w:val="0"/>
      <w:marRight w:val="0"/>
      <w:marTop w:val="0"/>
      <w:marBottom w:val="0"/>
      <w:divBdr>
        <w:top w:val="none" w:sz="0" w:space="0" w:color="auto"/>
        <w:left w:val="none" w:sz="0" w:space="0" w:color="auto"/>
        <w:bottom w:val="none" w:sz="0" w:space="0" w:color="auto"/>
        <w:right w:val="none" w:sz="0" w:space="0" w:color="auto"/>
      </w:divBdr>
      <w:divsChild>
        <w:div w:id="1532305294">
          <w:marLeft w:val="0"/>
          <w:marRight w:val="0"/>
          <w:marTop w:val="0"/>
          <w:marBottom w:val="0"/>
          <w:divBdr>
            <w:top w:val="none" w:sz="0" w:space="0" w:color="auto"/>
            <w:left w:val="none" w:sz="0" w:space="0" w:color="auto"/>
            <w:bottom w:val="none" w:sz="0" w:space="0" w:color="auto"/>
            <w:right w:val="none" w:sz="0" w:space="0" w:color="auto"/>
          </w:divBdr>
          <w:divsChild>
            <w:div w:id="1683581528">
              <w:marLeft w:val="0"/>
              <w:marRight w:val="0"/>
              <w:marTop w:val="100"/>
              <w:marBottom w:val="100"/>
              <w:divBdr>
                <w:top w:val="none" w:sz="0" w:space="0" w:color="auto"/>
                <w:left w:val="none" w:sz="0" w:space="0" w:color="auto"/>
                <w:bottom w:val="none" w:sz="0" w:space="0" w:color="auto"/>
                <w:right w:val="none" w:sz="0" w:space="0" w:color="auto"/>
              </w:divBdr>
              <w:divsChild>
                <w:div w:id="1851918232">
                  <w:marLeft w:val="0"/>
                  <w:marRight w:val="0"/>
                  <w:marTop w:val="0"/>
                  <w:marBottom w:val="0"/>
                  <w:divBdr>
                    <w:top w:val="none" w:sz="0" w:space="0" w:color="auto"/>
                    <w:left w:val="none" w:sz="0" w:space="0" w:color="auto"/>
                    <w:bottom w:val="none" w:sz="0" w:space="0" w:color="auto"/>
                    <w:right w:val="none" w:sz="0" w:space="0" w:color="auto"/>
                  </w:divBdr>
                  <w:divsChild>
                    <w:div w:id="258217224">
                      <w:marLeft w:val="0"/>
                      <w:marRight w:val="0"/>
                      <w:marTop w:val="0"/>
                      <w:marBottom w:val="0"/>
                      <w:divBdr>
                        <w:top w:val="none" w:sz="0" w:space="0" w:color="auto"/>
                        <w:left w:val="none" w:sz="0" w:space="0" w:color="auto"/>
                        <w:bottom w:val="none" w:sz="0" w:space="0" w:color="auto"/>
                        <w:right w:val="none" w:sz="0" w:space="0" w:color="auto"/>
                      </w:divBdr>
                      <w:divsChild>
                        <w:div w:id="1058240754">
                          <w:marLeft w:val="0"/>
                          <w:marRight w:val="0"/>
                          <w:marTop w:val="0"/>
                          <w:marBottom w:val="0"/>
                          <w:divBdr>
                            <w:top w:val="none" w:sz="0" w:space="0" w:color="auto"/>
                            <w:left w:val="none" w:sz="0" w:space="0" w:color="auto"/>
                            <w:bottom w:val="none" w:sz="0" w:space="0" w:color="auto"/>
                            <w:right w:val="none" w:sz="0" w:space="0" w:color="auto"/>
                          </w:divBdr>
                          <w:divsChild>
                            <w:div w:id="75051697">
                              <w:marLeft w:val="0"/>
                              <w:marRight w:val="0"/>
                              <w:marTop w:val="0"/>
                              <w:marBottom w:val="0"/>
                              <w:divBdr>
                                <w:top w:val="none" w:sz="0" w:space="0" w:color="auto"/>
                                <w:left w:val="none" w:sz="0" w:space="0" w:color="auto"/>
                                <w:bottom w:val="none" w:sz="0" w:space="0" w:color="auto"/>
                                <w:right w:val="none" w:sz="0" w:space="0" w:color="auto"/>
                              </w:divBdr>
                              <w:divsChild>
                                <w:div w:id="1131945262">
                                  <w:marLeft w:val="0"/>
                                  <w:marRight w:val="0"/>
                                  <w:marTop w:val="0"/>
                                  <w:marBottom w:val="0"/>
                                  <w:divBdr>
                                    <w:top w:val="none" w:sz="0" w:space="0" w:color="auto"/>
                                    <w:left w:val="none" w:sz="0" w:space="0" w:color="auto"/>
                                    <w:bottom w:val="none" w:sz="0" w:space="0" w:color="auto"/>
                                    <w:right w:val="none" w:sz="0" w:space="0" w:color="auto"/>
                                  </w:divBdr>
                                  <w:divsChild>
                                    <w:div w:id="647325812">
                                      <w:marLeft w:val="0"/>
                                      <w:marRight w:val="0"/>
                                      <w:marTop w:val="100"/>
                                      <w:marBottom w:val="100"/>
                                      <w:divBdr>
                                        <w:top w:val="none" w:sz="0" w:space="0" w:color="auto"/>
                                        <w:left w:val="none" w:sz="0" w:space="0" w:color="auto"/>
                                        <w:bottom w:val="none" w:sz="0" w:space="0" w:color="auto"/>
                                        <w:right w:val="none" w:sz="0" w:space="0" w:color="auto"/>
                                      </w:divBdr>
                                      <w:divsChild>
                                        <w:div w:id="2026904549">
                                          <w:marLeft w:val="0"/>
                                          <w:marRight w:val="0"/>
                                          <w:marTop w:val="0"/>
                                          <w:marBottom w:val="0"/>
                                          <w:divBdr>
                                            <w:top w:val="none" w:sz="0" w:space="0" w:color="auto"/>
                                            <w:left w:val="none" w:sz="0" w:space="0" w:color="auto"/>
                                            <w:bottom w:val="none" w:sz="0" w:space="0" w:color="auto"/>
                                            <w:right w:val="none" w:sz="0" w:space="0" w:color="auto"/>
                                          </w:divBdr>
                                          <w:divsChild>
                                            <w:div w:id="74278395">
                                              <w:marLeft w:val="0"/>
                                              <w:marRight w:val="0"/>
                                              <w:marTop w:val="0"/>
                                              <w:marBottom w:val="0"/>
                                              <w:divBdr>
                                                <w:top w:val="none" w:sz="0" w:space="0" w:color="auto"/>
                                                <w:left w:val="none" w:sz="0" w:space="0" w:color="auto"/>
                                                <w:bottom w:val="none" w:sz="0" w:space="0" w:color="auto"/>
                                                <w:right w:val="none" w:sz="0" w:space="0" w:color="auto"/>
                                              </w:divBdr>
                                              <w:divsChild>
                                                <w:div w:id="1630208927">
                                                  <w:marLeft w:val="0"/>
                                                  <w:marRight w:val="0"/>
                                                  <w:marTop w:val="0"/>
                                                  <w:marBottom w:val="0"/>
                                                  <w:divBdr>
                                                    <w:top w:val="none" w:sz="0" w:space="0" w:color="auto"/>
                                                    <w:left w:val="none" w:sz="0" w:space="0" w:color="auto"/>
                                                    <w:bottom w:val="none" w:sz="0" w:space="0" w:color="auto"/>
                                                    <w:right w:val="none" w:sz="0" w:space="0" w:color="auto"/>
                                                  </w:divBdr>
                                                  <w:divsChild>
                                                    <w:div w:id="1716930054">
                                                      <w:marLeft w:val="0"/>
                                                      <w:marRight w:val="0"/>
                                                      <w:marTop w:val="0"/>
                                                      <w:marBottom w:val="0"/>
                                                      <w:divBdr>
                                                        <w:top w:val="none" w:sz="0" w:space="0" w:color="auto"/>
                                                        <w:left w:val="none" w:sz="0" w:space="0" w:color="auto"/>
                                                        <w:bottom w:val="none" w:sz="0" w:space="0" w:color="auto"/>
                                                        <w:right w:val="none" w:sz="0" w:space="0" w:color="auto"/>
                                                      </w:divBdr>
                                                      <w:divsChild>
                                                        <w:div w:id="492837410">
                                                          <w:marLeft w:val="450"/>
                                                          <w:marRight w:val="0"/>
                                                          <w:marTop w:val="375"/>
                                                          <w:marBottom w:val="0"/>
                                                          <w:divBdr>
                                                            <w:top w:val="none" w:sz="0" w:space="0" w:color="auto"/>
                                                            <w:left w:val="none" w:sz="0" w:space="0" w:color="auto"/>
                                                            <w:bottom w:val="none" w:sz="0" w:space="0" w:color="auto"/>
                                                            <w:right w:val="none" w:sz="0" w:space="0" w:color="auto"/>
                                                          </w:divBdr>
                                                          <w:divsChild>
                                                            <w:div w:id="1678195366">
                                                              <w:marLeft w:val="0"/>
                                                              <w:marRight w:val="150"/>
                                                              <w:marTop w:val="150"/>
                                                              <w:marBottom w:val="0"/>
                                                              <w:divBdr>
                                                                <w:top w:val="single" w:sz="6" w:space="0" w:color="E7E7E7"/>
                                                                <w:left w:val="none" w:sz="0" w:space="0" w:color="auto"/>
                                                                <w:bottom w:val="none" w:sz="0" w:space="0" w:color="auto"/>
                                                                <w:right w:val="none" w:sz="0" w:space="0" w:color="auto"/>
                                                              </w:divBdr>
                                                              <w:divsChild>
                                                                <w:div w:id="1701858178">
                                                                  <w:marLeft w:val="0"/>
                                                                  <w:marRight w:val="0"/>
                                                                  <w:marTop w:val="0"/>
                                                                  <w:marBottom w:val="0"/>
                                                                  <w:divBdr>
                                                                    <w:top w:val="none" w:sz="0" w:space="0" w:color="auto"/>
                                                                    <w:left w:val="none" w:sz="0" w:space="0" w:color="auto"/>
                                                                    <w:bottom w:val="none" w:sz="0" w:space="0" w:color="auto"/>
                                                                    <w:right w:val="none" w:sz="0" w:space="0" w:color="auto"/>
                                                                  </w:divBdr>
                                                                  <w:divsChild>
                                                                    <w:div w:id="1087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8877">
                                                          <w:marLeft w:val="0"/>
                                                          <w:marRight w:val="450"/>
                                                          <w:marTop w:val="375"/>
                                                          <w:marBottom w:val="0"/>
                                                          <w:divBdr>
                                                            <w:top w:val="none" w:sz="0" w:space="0" w:color="auto"/>
                                                            <w:left w:val="none" w:sz="0" w:space="0" w:color="auto"/>
                                                            <w:bottom w:val="none" w:sz="0" w:space="0" w:color="auto"/>
                                                            <w:right w:val="none" w:sz="0" w:space="0" w:color="auto"/>
                                                          </w:divBdr>
                                                          <w:divsChild>
                                                            <w:div w:id="7510066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2483301">
      <w:bodyDiv w:val="1"/>
      <w:marLeft w:val="0"/>
      <w:marRight w:val="0"/>
      <w:marTop w:val="0"/>
      <w:marBottom w:val="0"/>
      <w:divBdr>
        <w:top w:val="none" w:sz="0" w:space="0" w:color="auto"/>
        <w:left w:val="none" w:sz="0" w:space="0" w:color="auto"/>
        <w:bottom w:val="none" w:sz="0" w:space="0" w:color="auto"/>
        <w:right w:val="none" w:sz="0" w:space="0" w:color="auto"/>
      </w:divBdr>
    </w:div>
    <w:div w:id="747338560">
      <w:bodyDiv w:val="1"/>
      <w:marLeft w:val="0"/>
      <w:marRight w:val="0"/>
      <w:marTop w:val="0"/>
      <w:marBottom w:val="0"/>
      <w:divBdr>
        <w:top w:val="none" w:sz="0" w:space="0" w:color="auto"/>
        <w:left w:val="none" w:sz="0" w:space="0" w:color="auto"/>
        <w:bottom w:val="none" w:sz="0" w:space="0" w:color="auto"/>
        <w:right w:val="none" w:sz="0" w:space="0" w:color="auto"/>
      </w:divBdr>
    </w:div>
    <w:div w:id="755055852">
      <w:bodyDiv w:val="1"/>
      <w:marLeft w:val="0"/>
      <w:marRight w:val="0"/>
      <w:marTop w:val="0"/>
      <w:marBottom w:val="0"/>
      <w:divBdr>
        <w:top w:val="none" w:sz="0" w:space="0" w:color="auto"/>
        <w:left w:val="none" w:sz="0" w:space="0" w:color="auto"/>
        <w:bottom w:val="none" w:sz="0" w:space="0" w:color="auto"/>
        <w:right w:val="none" w:sz="0" w:space="0" w:color="auto"/>
      </w:divBdr>
    </w:div>
    <w:div w:id="763378911">
      <w:bodyDiv w:val="1"/>
      <w:marLeft w:val="0"/>
      <w:marRight w:val="0"/>
      <w:marTop w:val="0"/>
      <w:marBottom w:val="0"/>
      <w:divBdr>
        <w:top w:val="none" w:sz="0" w:space="0" w:color="auto"/>
        <w:left w:val="none" w:sz="0" w:space="0" w:color="auto"/>
        <w:bottom w:val="none" w:sz="0" w:space="0" w:color="auto"/>
        <w:right w:val="none" w:sz="0" w:space="0" w:color="auto"/>
      </w:divBdr>
    </w:div>
    <w:div w:id="778183525">
      <w:bodyDiv w:val="1"/>
      <w:marLeft w:val="0"/>
      <w:marRight w:val="0"/>
      <w:marTop w:val="0"/>
      <w:marBottom w:val="0"/>
      <w:divBdr>
        <w:top w:val="none" w:sz="0" w:space="0" w:color="auto"/>
        <w:left w:val="none" w:sz="0" w:space="0" w:color="auto"/>
        <w:bottom w:val="none" w:sz="0" w:space="0" w:color="auto"/>
        <w:right w:val="none" w:sz="0" w:space="0" w:color="auto"/>
      </w:divBdr>
    </w:div>
    <w:div w:id="825627890">
      <w:bodyDiv w:val="1"/>
      <w:marLeft w:val="0"/>
      <w:marRight w:val="0"/>
      <w:marTop w:val="0"/>
      <w:marBottom w:val="0"/>
      <w:divBdr>
        <w:top w:val="none" w:sz="0" w:space="0" w:color="auto"/>
        <w:left w:val="none" w:sz="0" w:space="0" w:color="auto"/>
        <w:bottom w:val="none" w:sz="0" w:space="0" w:color="auto"/>
        <w:right w:val="none" w:sz="0" w:space="0" w:color="auto"/>
      </w:divBdr>
    </w:div>
    <w:div w:id="865941710">
      <w:bodyDiv w:val="1"/>
      <w:marLeft w:val="0"/>
      <w:marRight w:val="0"/>
      <w:marTop w:val="0"/>
      <w:marBottom w:val="0"/>
      <w:divBdr>
        <w:top w:val="none" w:sz="0" w:space="0" w:color="auto"/>
        <w:left w:val="none" w:sz="0" w:space="0" w:color="auto"/>
        <w:bottom w:val="none" w:sz="0" w:space="0" w:color="auto"/>
        <w:right w:val="none" w:sz="0" w:space="0" w:color="auto"/>
      </w:divBdr>
    </w:div>
    <w:div w:id="894972147">
      <w:bodyDiv w:val="1"/>
      <w:marLeft w:val="0"/>
      <w:marRight w:val="0"/>
      <w:marTop w:val="0"/>
      <w:marBottom w:val="0"/>
      <w:divBdr>
        <w:top w:val="none" w:sz="0" w:space="0" w:color="auto"/>
        <w:left w:val="none" w:sz="0" w:space="0" w:color="auto"/>
        <w:bottom w:val="none" w:sz="0" w:space="0" w:color="auto"/>
        <w:right w:val="none" w:sz="0" w:space="0" w:color="auto"/>
      </w:divBdr>
    </w:div>
    <w:div w:id="920335469">
      <w:bodyDiv w:val="1"/>
      <w:marLeft w:val="0"/>
      <w:marRight w:val="0"/>
      <w:marTop w:val="0"/>
      <w:marBottom w:val="0"/>
      <w:divBdr>
        <w:top w:val="none" w:sz="0" w:space="0" w:color="auto"/>
        <w:left w:val="none" w:sz="0" w:space="0" w:color="auto"/>
        <w:bottom w:val="none" w:sz="0" w:space="0" w:color="auto"/>
        <w:right w:val="none" w:sz="0" w:space="0" w:color="auto"/>
      </w:divBdr>
    </w:div>
    <w:div w:id="921984130">
      <w:bodyDiv w:val="1"/>
      <w:marLeft w:val="0"/>
      <w:marRight w:val="0"/>
      <w:marTop w:val="0"/>
      <w:marBottom w:val="0"/>
      <w:divBdr>
        <w:top w:val="none" w:sz="0" w:space="0" w:color="auto"/>
        <w:left w:val="none" w:sz="0" w:space="0" w:color="auto"/>
        <w:bottom w:val="none" w:sz="0" w:space="0" w:color="auto"/>
        <w:right w:val="none" w:sz="0" w:space="0" w:color="auto"/>
      </w:divBdr>
    </w:div>
    <w:div w:id="980772242">
      <w:bodyDiv w:val="1"/>
      <w:marLeft w:val="0"/>
      <w:marRight w:val="0"/>
      <w:marTop w:val="0"/>
      <w:marBottom w:val="0"/>
      <w:divBdr>
        <w:top w:val="none" w:sz="0" w:space="0" w:color="auto"/>
        <w:left w:val="none" w:sz="0" w:space="0" w:color="auto"/>
        <w:bottom w:val="none" w:sz="0" w:space="0" w:color="auto"/>
        <w:right w:val="none" w:sz="0" w:space="0" w:color="auto"/>
      </w:divBdr>
    </w:div>
    <w:div w:id="987054968">
      <w:bodyDiv w:val="1"/>
      <w:marLeft w:val="0"/>
      <w:marRight w:val="0"/>
      <w:marTop w:val="0"/>
      <w:marBottom w:val="0"/>
      <w:divBdr>
        <w:top w:val="none" w:sz="0" w:space="0" w:color="auto"/>
        <w:left w:val="none" w:sz="0" w:space="0" w:color="auto"/>
        <w:bottom w:val="none" w:sz="0" w:space="0" w:color="auto"/>
        <w:right w:val="none" w:sz="0" w:space="0" w:color="auto"/>
      </w:divBdr>
    </w:div>
    <w:div w:id="1077749381">
      <w:bodyDiv w:val="1"/>
      <w:marLeft w:val="0"/>
      <w:marRight w:val="0"/>
      <w:marTop w:val="0"/>
      <w:marBottom w:val="0"/>
      <w:divBdr>
        <w:top w:val="none" w:sz="0" w:space="0" w:color="auto"/>
        <w:left w:val="none" w:sz="0" w:space="0" w:color="auto"/>
        <w:bottom w:val="none" w:sz="0" w:space="0" w:color="auto"/>
        <w:right w:val="none" w:sz="0" w:space="0" w:color="auto"/>
      </w:divBdr>
    </w:div>
    <w:div w:id="1091506131">
      <w:bodyDiv w:val="1"/>
      <w:marLeft w:val="0"/>
      <w:marRight w:val="0"/>
      <w:marTop w:val="0"/>
      <w:marBottom w:val="0"/>
      <w:divBdr>
        <w:top w:val="none" w:sz="0" w:space="0" w:color="auto"/>
        <w:left w:val="none" w:sz="0" w:space="0" w:color="auto"/>
        <w:bottom w:val="none" w:sz="0" w:space="0" w:color="auto"/>
        <w:right w:val="none" w:sz="0" w:space="0" w:color="auto"/>
      </w:divBdr>
    </w:div>
    <w:div w:id="1117990281">
      <w:bodyDiv w:val="1"/>
      <w:marLeft w:val="0"/>
      <w:marRight w:val="0"/>
      <w:marTop w:val="0"/>
      <w:marBottom w:val="0"/>
      <w:divBdr>
        <w:top w:val="none" w:sz="0" w:space="0" w:color="auto"/>
        <w:left w:val="none" w:sz="0" w:space="0" w:color="auto"/>
        <w:bottom w:val="none" w:sz="0" w:space="0" w:color="auto"/>
        <w:right w:val="none" w:sz="0" w:space="0" w:color="auto"/>
      </w:divBdr>
    </w:div>
    <w:div w:id="1304970587">
      <w:bodyDiv w:val="1"/>
      <w:marLeft w:val="0"/>
      <w:marRight w:val="0"/>
      <w:marTop w:val="0"/>
      <w:marBottom w:val="0"/>
      <w:divBdr>
        <w:top w:val="none" w:sz="0" w:space="0" w:color="auto"/>
        <w:left w:val="none" w:sz="0" w:space="0" w:color="auto"/>
        <w:bottom w:val="none" w:sz="0" w:space="0" w:color="auto"/>
        <w:right w:val="none" w:sz="0" w:space="0" w:color="auto"/>
      </w:divBdr>
    </w:div>
    <w:div w:id="1340238444">
      <w:bodyDiv w:val="1"/>
      <w:marLeft w:val="0"/>
      <w:marRight w:val="0"/>
      <w:marTop w:val="0"/>
      <w:marBottom w:val="0"/>
      <w:divBdr>
        <w:top w:val="none" w:sz="0" w:space="0" w:color="auto"/>
        <w:left w:val="none" w:sz="0" w:space="0" w:color="auto"/>
        <w:bottom w:val="none" w:sz="0" w:space="0" w:color="auto"/>
        <w:right w:val="none" w:sz="0" w:space="0" w:color="auto"/>
      </w:divBdr>
    </w:div>
    <w:div w:id="1411076219">
      <w:bodyDiv w:val="1"/>
      <w:marLeft w:val="0"/>
      <w:marRight w:val="0"/>
      <w:marTop w:val="0"/>
      <w:marBottom w:val="0"/>
      <w:divBdr>
        <w:top w:val="none" w:sz="0" w:space="0" w:color="auto"/>
        <w:left w:val="none" w:sz="0" w:space="0" w:color="auto"/>
        <w:bottom w:val="none" w:sz="0" w:space="0" w:color="auto"/>
        <w:right w:val="none" w:sz="0" w:space="0" w:color="auto"/>
      </w:divBdr>
    </w:div>
    <w:div w:id="1449660270">
      <w:bodyDiv w:val="1"/>
      <w:marLeft w:val="0"/>
      <w:marRight w:val="0"/>
      <w:marTop w:val="0"/>
      <w:marBottom w:val="0"/>
      <w:divBdr>
        <w:top w:val="none" w:sz="0" w:space="0" w:color="auto"/>
        <w:left w:val="none" w:sz="0" w:space="0" w:color="auto"/>
        <w:bottom w:val="none" w:sz="0" w:space="0" w:color="auto"/>
        <w:right w:val="none" w:sz="0" w:space="0" w:color="auto"/>
      </w:divBdr>
    </w:div>
    <w:div w:id="1552186886">
      <w:bodyDiv w:val="1"/>
      <w:marLeft w:val="0"/>
      <w:marRight w:val="0"/>
      <w:marTop w:val="0"/>
      <w:marBottom w:val="0"/>
      <w:divBdr>
        <w:top w:val="none" w:sz="0" w:space="0" w:color="auto"/>
        <w:left w:val="none" w:sz="0" w:space="0" w:color="auto"/>
        <w:bottom w:val="none" w:sz="0" w:space="0" w:color="auto"/>
        <w:right w:val="none" w:sz="0" w:space="0" w:color="auto"/>
      </w:divBdr>
    </w:div>
    <w:div w:id="1572692648">
      <w:bodyDiv w:val="1"/>
      <w:marLeft w:val="0"/>
      <w:marRight w:val="0"/>
      <w:marTop w:val="0"/>
      <w:marBottom w:val="0"/>
      <w:divBdr>
        <w:top w:val="none" w:sz="0" w:space="0" w:color="auto"/>
        <w:left w:val="none" w:sz="0" w:space="0" w:color="auto"/>
        <w:bottom w:val="none" w:sz="0" w:space="0" w:color="auto"/>
        <w:right w:val="none" w:sz="0" w:space="0" w:color="auto"/>
      </w:divBdr>
    </w:div>
    <w:div w:id="1586647386">
      <w:bodyDiv w:val="1"/>
      <w:marLeft w:val="0"/>
      <w:marRight w:val="0"/>
      <w:marTop w:val="0"/>
      <w:marBottom w:val="0"/>
      <w:divBdr>
        <w:top w:val="none" w:sz="0" w:space="0" w:color="auto"/>
        <w:left w:val="none" w:sz="0" w:space="0" w:color="auto"/>
        <w:bottom w:val="none" w:sz="0" w:space="0" w:color="auto"/>
        <w:right w:val="none" w:sz="0" w:space="0" w:color="auto"/>
      </w:divBdr>
    </w:div>
    <w:div w:id="1682854302">
      <w:bodyDiv w:val="1"/>
      <w:marLeft w:val="0"/>
      <w:marRight w:val="0"/>
      <w:marTop w:val="0"/>
      <w:marBottom w:val="0"/>
      <w:divBdr>
        <w:top w:val="none" w:sz="0" w:space="0" w:color="auto"/>
        <w:left w:val="none" w:sz="0" w:space="0" w:color="auto"/>
        <w:bottom w:val="none" w:sz="0" w:space="0" w:color="auto"/>
        <w:right w:val="none" w:sz="0" w:space="0" w:color="auto"/>
      </w:divBdr>
    </w:div>
    <w:div w:id="1689674565">
      <w:bodyDiv w:val="1"/>
      <w:marLeft w:val="0"/>
      <w:marRight w:val="0"/>
      <w:marTop w:val="0"/>
      <w:marBottom w:val="0"/>
      <w:divBdr>
        <w:top w:val="none" w:sz="0" w:space="0" w:color="auto"/>
        <w:left w:val="none" w:sz="0" w:space="0" w:color="auto"/>
        <w:bottom w:val="none" w:sz="0" w:space="0" w:color="auto"/>
        <w:right w:val="none" w:sz="0" w:space="0" w:color="auto"/>
      </w:divBdr>
    </w:div>
    <w:div w:id="1793204005">
      <w:bodyDiv w:val="1"/>
      <w:marLeft w:val="0"/>
      <w:marRight w:val="0"/>
      <w:marTop w:val="0"/>
      <w:marBottom w:val="0"/>
      <w:divBdr>
        <w:top w:val="none" w:sz="0" w:space="0" w:color="auto"/>
        <w:left w:val="none" w:sz="0" w:space="0" w:color="auto"/>
        <w:bottom w:val="none" w:sz="0" w:space="0" w:color="auto"/>
        <w:right w:val="none" w:sz="0" w:space="0" w:color="auto"/>
      </w:divBdr>
    </w:div>
    <w:div w:id="1801147859">
      <w:bodyDiv w:val="1"/>
      <w:marLeft w:val="0"/>
      <w:marRight w:val="0"/>
      <w:marTop w:val="0"/>
      <w:marBottom w:val="0"/>
      <w:divBdr>
        <w:top w:val="none" w:sz="0" w:space="0" w:color="auto"/>
        <w:left w:val="none" w:sz="0" w:space="0" w:color="auto"/>
        <w:bottom w:val="none" w:sz="0" w:space="0" w:color="auto"/>
        <w:right w:val="none" w:sz="0" w:space="0" w:color="auto"/>
      </w:divBdr>
    </w:div>
    <w:div w:id="1829789809">
      <w:bodyDiv w:val="1"/>
      <w:marLeft w:val="0"/>
      <w:marRight w:val="0"/>
      <w:marTop w:val="0"/>
      <w:marBottom w:val="0"/>
      <w:divBdr>
        <w:top w:val="none" w:sz="0" w:space="0" w:color="auto"/>
        <w:left w:val="none" w:sz="0" w:space="0" w:color="auto"/>
        <w:bottom w:val="none" w:sz="0" w:space="0" w:color="auto"/>
        <w:right w:val="none" w:sz="0" w:space="0" w:color="auto"/>
      </w:divBdr>
    </w:div>
    <w:div w:id="1886289076">
      <w:bodyDiv w:val="1"/>
      <w:marLeft w:val="0"/>
      <w:marRight w:val="0"/>
      <w:marTop w:val="0"/>
      <w:marBottom w:val="0"/>
      <w:divBdr>
        <w:top w:val="none" w:sz="0" w:space="0" w:color="auto"/>
        <w:left w:val="none" w:sz="0" w:space="0" w:color="auto"/>
        <w:bottom w:val="none" w:sz="0" w:space="0" w:color="auto"/>
        <w:right w:val="none" w:sz="0" w:space="0" w:color="auto"/>
      </w:divBdr>
    </w:div>
    <w:div w:id="1899971495">
      <w:bodyDiv w:val="1"/>
      <w:marLeft w:val="0"/>
      <w:marRight w:val="0"/>
      <w:marTop w:val="0"/>
      <w:marBottom w:val="0"/>
      <w:divBdr>
        <w:top w:val="none" w:sz="0" w:space="0" w:color="auto"/>
        <w:left w:val="none" w:sz="0" w:space="0" w:color="auto"/>
        <w:bottom w:val="none" w:sz="0" w:space="0" w:color="auto"/>
        <w:right w:val="none" w:sz="0" w:space="0" w:color="auto"/>
      </w:divBdr>
    </w:div>
    <w:div w:id="1906336320">
      <w:bodyDiv w:val="1"/>
      <w:marLeft w:val="0"/>
      <w:marRight w:val="0"/>
      <w:marTop w:val="0"/>
      <w:marBottom w:val="0"/>
      <w:divBdr>
        <w:top w:val="none" w:sz="0" w:space="0" w:color="auto"/>
        <w:left w:val="none" w:sz="0" w:space="0" w:color="auto"/>
        <w:bottom w:val="none" w:sz="0" w:space="0" w:color="auto"/>
        <w:right w:val="none" w:sz="0" w:space="0" w:color="auto"/>
      </w:divBdr>
    </w:div>
    <w:div w:id="2056810335">
      <w:bodyDiv w:val="1"/>
      <w:marLeft w:val="0"/>
      <w:marRight w:val="0"/>
      <w:marTop w:val="0"/>
      <w:marBottom w:val="0"/>
      <w:divBdr>
        <w:top w:val="none" w:sz="0" w:space="0" w:color="auto"/>
        <w:left w:val="none" w:sz="0" w:space="0" w:color="auto"/>
        <w:bottom w:val="none" w:sz="0" w:space="0" w:color="auto"/>
        <w:right w:val="none" w:sz="0" w:space="0" w:color="auto"/>
      </w:divBdr>
    </w:div>
    <w:div w:id="2089107240">
      <w:bodyDiv w:val="1"/>
      <w:marLeft w:val="0"/>
      <w:marRight w:val="0"/>
      <w:marTop w:val="0"/>
      <w:marBottom w:val="0"/>
      <w:divBdr>
        <w:top w:val="none" w:sz="0" w:space="0" w:color="auto"/>
        <w:left w:val="none" w:sz="0" w:space="0" w:color="auto"/>
        <w:bottom w:val="none" w:sz="0" w:space="0" w:color="auto"/>
        <w:right w:val="none" w:sz="0" w:space="0" w:color="auto"/>
      </w:divBdr>
    </w:div>
    <w:div w:id="2118208333">
      <w:bodyDiv w:val="1"/>
      <w:marLeft w:val="0"/>
      <w:marRight w:val="0"/>
      <w:marTop w:val="0"/>
      <w:marBottom w:val="0"/>
      <w:divBdr>
        <w:top w:val="none" w:sz="0" w:space="0" w:color="auto"/>
        <w:left w:val="none" w:sz="0" w:space="0" w:color="auto"/>
        <w:bottom w:val="none" w:sz="0" w:space="0" w:color="auto"/>
        <w:right w:val="none" w:sz="0" w:space="0" w:color="auto"/>
      </w:divBdr>
    </w:div>
    <w:div w:id="2121795393">
      <w:bodyDiv w:val="1"/>
      <w:marLeft w:val="0"/>
      <w:marRight w:val="0"/>
      <w:marTop w:val="0"/>
      <w:marBottom w:val="0"/>
      <w:divBdr>
        <w:top w:val="none" w:sz="0" w:space="0" w:color="auto"/>
        <w:left w:val="none" w:sz="0" w:space="0" w:color="auto"/>
        <w:bottom w:val="none" w:sz="0" w:space="0" w:color="auto"/>
        <w:right w:val="none" w:sz="0" w:space="0" w:color="auto"/>
      </w:divBdr>
      <w:divsChild>
        <w:div w:id="1386686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y.mhth@mhth.skz"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datacube.statistics.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5.safelinks.protection.outlook.com/?url=https%3A%2F%2Fdocs.mhth.sk%2FBAT%2FPodkladova_dokumentacia_BA_VYCHOD_KGJ%2FPodkladova_dokumentacia_BA_VYCHOD_KGJ.zip&amp;data=05%7C02%7CMarian.Riska%40mhth.sk%7C3a2442f44c1740a2b38408de9c70e146%7C8bc7db3266af4cddbbb3d46538596776%7C0%7C0%7C639120205812735837%7CUnknown%7CTWFpbGZsb3d8eyJFbXB0eU1hcGkiOnRydWUsIlYiOiIwLjAuMDAwMCIsIlAiOiJXaW4zMiIsIkFOIjoiTWFpbCIsIldUIjoyfQ%3D%3D%7C0%7C%7C%7C&amp;sdata=aW0uAHWjgkwIuChI1J%2Bflqp6es4zDPNiwnyGUUXWnKQ%3D&amp;reserved=0" TargetMode="External"/><Relationship Id="rId5" Type="http://schemas.openxmlformats.org/officeDocument/2006/relationships/numbering" Target="numbering.xml"/><Relationship Id="rId15" Type="http://schemas.openxmlformats.org/officeDocument/2006/relationships/hyperlink" Target="http://www.mhth.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sas.sk/" TargetMode="External"/></Relationships>
</file>

<file path=word/documenttasks/documenttasks1.xml><?xml version="1.0" encoding="utf-8"?>
<t:Tasks xmlns:t="http://schemas.microsoft.com/office/tasks/2019/documenttasks" xmlns:oel="http://schemas.microsoft.com/office/2019/extlst">
  <t:Task id="{D5371F4C-F2DD-4CE0-A208-5002F962B74B}">
    <t:Anchor>
      <t:Comment id="1614778697"/>
    </t:Anchor>
    <t:History>
      <t:Event id="{68A1D6A9-0D4A-4BCB-A2B4-54B9CE60A739}" time="2024-03-13T06:35:09.708Z">
        <t:Attribution userId="S::tomas.ormandy@mhth.sk::eac336b4-23c2-4169-95a0-3bd0fb95d4ad" userProvider="AD" userName="Ormandy Tomáš"/>
        <t:Anchor>
          <t:Comment id="1614778697"/>
        </t:Anchor>
        <t:Create/>
      </t:Event>
      <t:Event id="{CF637EB7-3B1C-4004-B421-F85FB946E762}" time="2024-03-13T06:35:09.708Z">
        <t:Attribution userId="S::tomas.ormandy@mhth.sk::eac336b4-23c2-4169-95a0-3bd0fb95d4ad" userProvider="AD" userName="Ormandy Tomáš"/>
        <t:Anchor>
          <t:Comment id="1614778697"/>
        </t:Anchor>
        <t:Assign userId="S::Marian.Riska@mhth.sk::b055015e-8385-49d8-9712-80c652a21fad" userProvider="AD" userName="Riška Marián"/>
      </t:Event>
      <t:Event id="{D1899F6B-CC37-49F5-B0FA-D75A612971F3}" time="2024-03-13T06:35:09.708Z">
        <t:Attribution userId="S::tomas.ormandy@mhth.sk::eac336b4-23c2-4169-95a0-3bd0fb95d4ad" userProvider="AD" userName="Ormandy Tomáš"/>
        <t:Anchor>
          <t:Comment id="1614778697"/>
        </t:Anchor>
        <t:SetTitle title="Preco je tu velke S?@Riška Marián "/>
      </t:Event>
    </t:History>
  </t:Task>
  <t:Task id="{E3AAA5C9-464E-424F-8400-04D9812E60F1}">
    <t:Anchor>
      <t:Comment id="76183053"/>
    </t:Anchor>
    <t:History>
      <t:Event id="{6206D7D9-5E1D-4A69-934E-FD3A9ACE1E05}" time="2024-03-14T09:35:13.834Z">
        <t:Attribution userId="S::tomas.ormandy@mhth.sk::eac336b4-23c2-4169-95a0-3bd0fb95d4ad" userProvider="AD" userName="Ormandy Tomáš"/>
        <t:Anchor>
          <t:Comment id="76183053"/>
        </t:Anchor>
        <t:Create/>
      </t:Event>
      <t:Event id="{76FEB9CE-52FC-4842-9D77-7CAFF28E1EE5}" time="2024-03-14T09:35:13.834Z">
        <t:Attribution userId="S::tomas.ormandy@mhth.sk::eac336b4-23c2-4169-95a0-3bd0fb95d4ad" userProvider="AD" userName="Ormandy Tomáš"/>
        <t:Anchor>
          <t:Comment id="76183053"/>
        </t:Anchor>
        <t:Assign userId="S::zdenko.zavodny@mhth.sk::12c8b15f-f86b-470c-97a2-c7ca91a1aaa5" userProvider="AD" userName="Závodný Zdenko"/>
      </t:Event>
      <t:Event id="{E5141475-6906-4AF8-AE90-4B5C03F50691}" time="2024-03-14T09:35:13.834Z">
        <t:Attribution userId="S::tomas.ormandy@mhth.sk::eac336b4-23c2-4169-95a0-3bd0fb95d4ad" userProvider="AD" userName="Ormandy Tomáš"/>
        <t:Anchor>
          <t:Comment id="76183053"/>
        </t:Anchor>
        <t:SetTitle title="Toto na zaklade SLA vyhodime_?@Závodný Zdenko "/>
      </t:Event>
    </t:History>
  </t:Task>
  <t:Task id="{E677DC55-6A7E-451C-9C39-095CFBCC70BC}">
    <t:Anchor>
      <t:Comment id="401285558"/>
    </t:Anchor>
    <t:History>
      <t:Event id="{37D4825B-F8F5-41D9-8138-93671FD470C7}" time="2024-03-14T09:39:27.506Z">
        <t:Attribution userId="S::tomas.ormandy@mhth.sk::eac336b4-23c2-4169-95a0-3bd0fb95d4ad" userProvider="AD" userName="Ormandy Tomáš"/>
        <t:Anchor>
          <t:Comment id="275383183"/>
        </t:Anchor>
        <t:Create/>
      </t:Event>
      <t:Event id="{DCF9893C-3BFC-4F4A-BFF6-EE4AACCFB33F}" time="2024-03-14T09:39:27.506Z">
        <t:Attribution userId="S::tomas.ormandy@mhth.sk::eac336b4-23c2-4169-95a0-3bd0fb95d4ad" userProvider="AD" userName="Ormandy Tomáš"/>
        <t:Anchor>
          <t:Comment id="275383183"/>
        </t:Anchor>
        <t:Assign userId="S::zdenko.zavodny@mhth.sk::12c8b15f-f86b-470c-97a2-c7ca91a1aaa5" userProvider="AD" userName="Závodný Zdenko"/>
      </t:Event>
      <t:Event id="{8ADF9109-59B3-49ED-BF81-79A6BDE011BA}" time="2024-03-14T09:39:27.506Z">
        <t:Attribution userId="S::tomas.ormandy@mhth.sk::eac336b4-23c2-4169-95a0-3bd0fb95d4ad" userProvider="AD" userName="Ormandy Tomáš"/>
        <t:Anchor>
          <t:Comment id="275383183"/>
        </t:Anchor>
        <t:SetTitle title="@Závodný Zdenko "/>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FC886-5EEF-4EFF-9988-9D9EFA2C0A68}">
  <ds:schemaRefs>
    <ds:schemaRef ds:uri="http://purl.org/dc/elements/1.1/"/>
    <ds:schemaRef ds:uri="59312cdc-a8ce-4ed9-be46-4ac189ea2cf9"/>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aa778332-1de6-4ff5-89fd-f9367ff1e01d"/>
    <ds:schemaRef ds:uri="http://www.w3.org/XML/1998/namespace"/>
    <ds:schemaRef ds:uri="http://purl.org/dc/dcmitype/"/>
  </ds:schemaRefs>
</ds:datastoreItem>
</file>

<file path=customXml/itemProps2.xml><?xml version="1.0" encoding="utf-8"?>
<ds:datastoreItem xmlns:ds="http://schemas.openxmlformats.org/officeDocument/2006/customXml" ds:itemID="{7813C478-953E-4277-A9DF-7A5865A188F4}">
  <ds:schemaRefs>
    <ds:schemaRef ds:uri="http://schemas.openxmlformats.org/officeDocument/2006/bibliography"/>
  </ds:schemaRefs>
</ds:datastoreItem>
</file>

<file path=customXml/itemProps3.xml><?xml version="1.0" encoding="utf-8"?>
<ds:datastoreItem xmlns:ds="http://schemas.openxmlformats.org/officeDocument/2006/customXml" ds:itemID="{881CA0D5-A640-4513-9B9C-16E3AA2D07C3}">
  <ds:schemaRefs>
    <ds:schemaRef ds:uri="http://schemas.microsoft.com/sharepoint/v3/contenttype/forms"/>
  </ds:schemaRefs>
</ds:datastoreItem>
</file>

<file path=customXml/itemProps4.xml><?xml version="1.0" encoding="utf-8"?>
<ds:datastoreItem xmlns:ds="http://schemas.openxmlformats.org/officeDocument/2006/customXml" ds:itemID="{9ED78ACD-39F6-49B1-B04B-76EEFACE0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14</TotalTime>
  <Pages>100</Pages>
  <Words>42182</Words>
  <Characters>279154</Characters>
  <DocSecurity>0</DocSecurity>
  <Lines>2326</Lines>
  <Paragraphs>641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2024-04-24T11:37:00Z</cp:lastPrinted>
  <dcterms:created xsi:type="dcterms:W3CDTF">2026-04-27T13:43:00Z</dcterms:created>
  <dcterms:modified xsi:type="dcterms:W3CDTF">2026-04-27T14:11:00Z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2023-12-21T12:20:35Z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0d0c8719-929e-43cd-8a94-0e316bf2591b</vt:lpwstr>
  </property>
  <property fmtid="{D5CDD505-2E9C-101B-9397-08002B2CF9AE}" pid="9" name="MSIP_Label_c2332907-a3a7-49f7-8c30-bde89ea6dd47_ContentBits">
    <vt:lpwstr>0</vt:lpwstr>
  </property>
  <property fmtid="{D5CDD505-2E9C-101B-9397-08002B2CF9AE}" pid="10" name="MediaServiceImageTags">
    <vt:lpwstr/>
  </property>
</Properties>
</file>